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171C80D8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4904F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114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3D29ED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66559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B804D3" w:rsidRPr="00B804D3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2307584</w:t>
      </w:r>
    </w:p>
    <w:p w14:paraId="05D14E1F" w14:textId="41E4588D" w:rsidR="001E1226" w:rsidRDefault="00A93820" w:rsidP="001E1226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</w:t>
      </w:r>
      <w:r w:rsidR="00DA5C7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France</w:t>
      </w:r>
      <w:r w:rsidR="00DA5C7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 w:rsidR="00DA5C7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st</w:t>
      </w:r>
      <w:r w:rsidR="00DA5C7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2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 w:rsidR="00DA5C78" w:rsidRPr="00DA5C78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DA5C7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1E122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2023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19DCD7C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013264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3132674A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E574F6">
        <w:rPr>
          <w:rFonts w:cs="Times New Roman"/>
          <w:b/>
          <w:bCs/>
        </w:rPr>
        <w:t>SL-PRS design and power control for SL-PRS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2680D32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1082B4D" w14:textId="66854858" w:rsidR="006E004A" w:rsidRDefault="006E004A" w:rsidP="007A79EA">
      <w:r>
        <w:t xml:space="preserve">In RAN #98 meeting, the WI for R18 NR Positioning is approved, which has the following objectives for SL-PRS design and power control for SL-PRS </w:t>
      </w:r>
      <w:r>
        <w:fldChar w:fldCharType="begin"/>
      </w:r>
      <w:r>
        <w:instrText xml:space="preserve"> REF _Ref127399394 \r \h </w:instrText>
      </w:r>
      <w:r w:rsidR="0060766B">
        <w:instrText xml:space="preserve"> \* MERGEFORMAT </w:instrText>
      </w:r>
      <w:r>
        <w:fldChar w:fldCharType="separate"/>
      </w:r>
      <w:r w:rsidR="008A3CE0"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004A" w14:paraId="6FDB4D2F" w14:textId="77777777" w:rsidTr="00276A99">
        <w:tc>
          <w:tcPr>
            <w:tcW w:w="9350" w:type="dxa"/>
          </w:tcPr>
          <w:p w14:paraId="5171F3E6" w14:textId="77777777" w:rsidR="006E004A" w:rsidRPr="00077148" w:rsidRDefault="006E004A" w:rsidP="00276A99">
            <w:pPr>
              <w:numPr>
                <w:ilvl w:val="0"/>
                <w:numId w:val="11"/>
              </w:numPr>
              <w:spacing w:line="276" w:lineRule="auto"/>
              <w:ind w:left="714" w:hanging="357"/>
              <w:jc w:val="left"/>
              <w:rPr>
                <w:lang w:eastAsia="ko-KR"/>
              </w:rPr>
            </w:pPr>
            <w:r w:rsidRPr="00077148">
              <w:rPr>
                <w:lang w:eastAsia="ko-KR"/>
              </w:rPr>
              <w:t>Specify solutions for support of sidelink positioning (including ranging) in NR systems, including the following [RAN1, RAN2, RAN3, RAN4]:</w:t>
            </w:r>
          </w:p>
          <w:p w14:paraId="1BA6B0F9" w14:textId="77777777" w:rsidR="006E004A" w:rsidRPr="00077148" w:rsidRDefault="006E004A" w:rsidP="00276A99">
            <w:pPr>
              <w:numPr>
                <w:ilvl w:val="1"/>
                <w:numId w:val="11"/>
              </w:numPr>
              <w:spacing w:line="276" w:lineRule="auto"/>
              <w:jc w:val="left"/>
              <w:rPr>
                <w:lang w:eastAsia="ko-KR"/>
              </w:rPr>
            </w:pPr>
            <w:r w:rsidRPr="00077148">
              <w:rPr>
                <w:lang w:eastAsia="ko-KR"/>
              </w:rPr>
              <w:t xml:space="preserve">Specify SL PRS for support of sidelink positioning such that the SL PRS uses a comb-based </w:t>
            </w:r>
            <w:r w:rsidRPr="00801262">
              <w:rPr>
                <w:lang w:eastAsia="ko-KR"/>
              </w:rPr>
              <w:t>(full RE mapping pattern</w:t>
            </w:r>
            <w:r>
              <w:rPr>
                <w:lang w:eastAsia="ko-KR"/>
              </w:rPr>
              <w:t xml:space="preserve"> is not precluded</w:t>
            </w:r>
            <w:r w:rsidRPr="00801262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077148">
              <w:rPr>
                <w:lang w:eastAsia="ko-KR"/>
              </w:rPr>
              <w:t>frequency domain structure and a pseudorandom-based sequence where the existing sequence of DL-PRS is used as a starting point [RAN1].</w:t>
            </w:r>
          </w:p>
          <w:p w14:paraId="64E001F1" w14:textId="77777777" w:rsidR="006E004A" w:rsidRDefault="006E004A" w:rsidP="00276A99">
            <w:pPr>
              <w:numPr>
                <w:ilvl w:val="2"/>
                <w:numId w:val="11"/>
              </w:numPr>
              <w:spacing w:line="276" w:lineRule="auto"/>
              <w:jc w:val="left"/>
              <w:rPr>
                <w:lang w:eastAsia="ko-KR"/>
              </w:rPr>
            </w:pPr>
            <w:r w:rsidRPr="00077148">
              <w:rPr>
                <w:lang w:eastAsia="ko-KR"/>
              </w:rPr>
              <w:t>Specify support for SL PRS bandwidths of up to 100 MHz in FR1 spectrum.</w:t>
            </w:r>
          </w:p>
          <w:p w14:paraId="00B77151" w14:textId="77777777" w:rsidR="006E004A" w:rsidRDefault="006E004A" w:rsidP="00276A99">
            <w:pPr>
              <w:numPr>
                <w:ilvl w:val="2"/>
                <w:numId w:val="11"/>
              </w:numPr>
              <w:spacing w:line="276" w:lineRule="auto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524D29">
              <w:rPr>
                <w:lang w:eastAsia="ko-KR"/>
              </w:rPr>
              <w:t xml:space="preserve">SL PRS transmission in FR2 is not precluded but no FR2 specific </w:t>
            </w:r>
            <w:r w:rsidRPr="005B6B43">
              <w:rPr>
                <w:lang w:eastAsia="ko-KR"/>
              </w:rPr>
              <w:t>aspects</w:t>
            </w:r>
            <w:r w:rsidRPr="00524D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will</w:t>
            </w:r>
            <w:r w:rsidRPr="00524D29">
              <w:rPr>
                <w:lang w:eastAsia="ko-KR"/>
              </w:rPr>
              <w:t xml:space="preserve"> be specified</w:t>
            </w:r>
            <w:r>
              <w:rPr>
                <w:lang w:eastAsia="ko-KR"/>
              </w:rPr>
              <w:t xml:space="preserve">. </w:t>
            </w:r>
          </w:p>
          <w:p w14:paraId="1882E015" w14:textId="77777777" w:rsidR="006E004A" w:rsidRDefault="006E004A" w:rsidP="00276A99">
            <w:pPr>
              <w:numPr>
                <w:ilvl w:val="1"/>
                <w:numId w:val="11"/>
              </w:numPr>
              <w:spacing w:line="276" w:lineRule="auto"/>
              <w:jc w:val="left"/>
            </w:pPr>
            <w:r w:rsidRPr="00077148">
              <w:rPr>
                <w:lang w:eastAsia="ko-KR"/>
              </w:rPr>
              <w:t xml:space="preserve">Specify procedures for transmit power control for SL PRS transmissions at least based on open loop power control (OLPC) [RAN1]. </w:t>
            </w:r>
          </w:p>
        </w:tc>
      </w:tr>
    </w:tbl>
    <w:p w14:paraId="5B0243FC" w14:textId="7AFE9D93" w:rsidR="00394FD9" w:rsidRDefault="00394FD9" w:rsidP="007A79EA">
      <w:pPr>
        <w:spacing w:before="240"/>
      </w:pPr>
      <w:bookmarkStart w:id="1" w:name="_Hlk127413224"/>
      <w:r w:rsidRPr="00CE4114">
        <w:t>In RAN</w:t>
      </w:r>
      <w:r w:rsidR="002B1BC6">
        <w:t>1</w:t>
      </w:r>
      <w:r w:rsidRPr="00CE4114">
        <w:t>#</w:t>
      </w:r>
      <w:r>
        <w:t>11</w:t>
      </w:r>
      <w:r w:rsidR="00F06B90">
        <w:t>3</w:t>
      </w:r>
      <w:r>
        <w:t xml:space="preserve"> meeting</w:t>
      </w:r>
      <w:r w:rsidRPr="00CE4114">
        <w:t xml:space="preserve">, </w:t>
      </w:r>
      <w:r>
        <w:t xml:space="preserve">the following agreements were made for sidelink positioning </w:t>
      </w:r>
      <w:r>
        <w:fldChar w:fldCharType="begin"/>
      </w:r>
      <w:r>
        <w:instrText xml:space="preserve"> REF _Ref131067497 \r \h </w:instrText>
      </w:r>
      <w:r w:rsidR="0060766B">
        <w:instrText xml:space="preserve"> \* MERGEFORMAT </w:instrText>
      </w:r>
      <w:r>
        <w:fldChar w:fldCharType="separate"/>
      </w:r>
      <w:r w:rsidR="008A3CE0">
        <w:t>[2]</w:t>
      </w:r>
      <w:r>
        <w:fldChar w:fldCharType="end"/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4FD9" w:rsidRPr="006F0A44" w14:paraId="56B1EE9D" w14:textId="77777777" w:rsidTr="0072387F">
        <w:tc>
          <w:tcPr>
            <w:tcW w:w="12950" w:type="dxa"/>
          </w:tcPr>
          <w:p w14:paraId="151FAD6D" w14:textId="6FD06C9F" w:rsidR="00865748" w:rsidRPr="00435244" w:rsidRDefault="00865748" w:rsidP="00865748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t xml:space="preserve"> Agreement</w:t>
            </w:r>
          </w:p>
          <w:p w14:paraId="7B4CFB05" w14:textId="77777777" w:rsidR="00865748" w:rsidRPr="00435244" w:rsidRDefault="00865748" w:rsidP="00865748">
            <w:pPr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In a dedicated resource pool, a SL PRS resource is immediately preceded by an AGC symbol unless RAN1 explicitly agrees that an AGC symbol is not included for specific cases (if any).</w:t>
            </w:r>
          </w:p>
          <w:p w14:paraId="5346F982" w14:textId="77777777" w:rsidR="00865748" w:rsidRPr="00435244" w:rsidRDefault="00865748" w:rsidP="00865748">
            <w:pPr>
              <w:rPr>
                <w:rFonts w:eastAsia="Batang"/>
                <w:iCs/>
                <w:lang w:eastAsia="en-US"/>
              </w:rPr>
            </w:pPr>
          </w:p>
          <w:p w14:paraId="64DED275" w14:textId="77777777" w:rsidR="00865748" w:rsidRPr="00435244" w:rsidRDefault="00865748" w:rsidP="00865748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533CB15D" w14:textId="77777777" w:rsidR="00865748" w:rsidRPr="00435244" w:rsidRDefault="00865748" w:rsidP="00865748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In a dedicated resource pool, a SL PRS resource is immediately followed by a gap symbol at least:</w:t>
            </w:r>
          </w:p>
          <w:p w14:paraId="5A6D14F9" w14:textId="77777777" w:rsidR="00865748" w:rsidRPr="00435244" w:rsidRDefault="00865748" w:rsidP="00865748">
            <w:pPr>
              <w:numPr>
                <w:ilvl w:val="1"/>
                <w:numId w:val="21"/>
              </w:numPr>
              <w:snapToGrid w:val="0"/>
              <w:ind w:left="1559" w:hanging="34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if the gap symbol corresponds to the last SL symbol of a slot.</w:t>
            </w:r>
          </w:p>
          <w:p w14:paraId="25CA8CA5" w14:textId="77777777" w:rsidR="00865748" w:rsidRPr="00435244" w:rsidRDefault="00865748" w:rsidP="00865748">
            <w:pPr>
              <w:numPr>
                <w:ilvl w:val="1"/>
                <w:numId w:val="21"/>
              </w:numPr>
              <w:snapToGrid w:val="0"/>
              <w:ind w:left="1559" w:hanging="34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Note: the gap can be used at least for Tx/Rx switching</w:t>
            </w:r>
          </w:p>
          <w:p w14:paraId="668256E7" w14:textId="77777777" w:rsidR="00865748" w:rsidRPr="00435244" w:rsidRDefault="00865748" w:rsidP="00865748">
            <w:pPr>
              <w:numPr>
                <w:ilvl w:val="1"/>
                <w:numId w:val="21"/>
              </w:numPr>
              <w:snapToGrid w:val="0"/>
              <w:ind w:left="1559" w:hanging="34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FFS: when TDM of multiple SL PRS resources within a slot is enabled in the dedicated resource pool</w:t>
            </w:r>
          </w:p>
          <w:p w14:paraId="314CC844" w14:textId="77777777" w:rsidR="00865748" w:rsidRPr="00435244" w:rsidRDefault="00865748" w:rsidP="00865748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FFS: Other cases.</w:t>
            </w:r>
          </w:p>
          <w:p w14:paraId="69ABA534" w14:textId="77777777" w:rsidR="00865748" w:rsidRPr="00435244" w:rsidRDefault="00865748" w:rsidP="00865748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FFS: for SL PRS resource in a shared resource pool.</w:t>
            </w:r>
          </w:p>
          <w:p w14:paraId="78EDA72F" w14:textId="77777777" w:rsidR="00865748" w:rsidRPr="00435244" w:rsidRDefault="00865748" w:rsidP="00865748">
            <w:pPr>
              <w:rPr>
                <w:rFonts w:eastAsia="Batang"/>
                <w:iCs/>
                <w:lang w:eastAsia="en-US"/>
              </w:rPr>
            </w:pPr>
          </w:p>
          <w:p w14:paraId="5033BA79" w14:textId="77777777" w:rsidR="00865748" w:rsidRPr="00435244" w:rsidRDefault="00865748" w:rsidP="00865748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6B858C4C" w14:textId="77777777" w:rsidR="00865748" w:rsidRPr="00435244" w:rsidRDefault="00865748" w:rsidP="00865748">
            <w:pPr>
              <w:rPr>
                <w:rFonts w:eastAsia="Times New Roman"/>
                <w:bCs/>
                <w:lang w:eastAsia="zh-CN"/>
              </w:rPr>
            </w:pPr>
            <w:r w:rsidRPr="00435244">
              <w:rPr>
                <w:rFonts w:eastAsia="Times New Roman"/>
                <w:bCs/>
                <w:lang w:eastAsia="en-US"/>
              </w:rPr>
              <w:t xml:space="preserve">For a dedicated resource pool, at least the case where </w:t>
            </w:r>
            <w:r w:rsidRPr="00435244">
              <w:rPr>
                <w:rFonts w:eastAsia="Times New Roman"/>
                <w:bCs/>
                <w:lang w:eastAsia="zh-CN"/>
              </w:rPr>
              <w:t>SL PRS bandwidth is same as resource pool bandwidth is supported.</w:t>
            </w:r>
          </w:p>
          <w:p w14:paraId="7D641F5D" w14:textId="77777777" w:rsidR="00865748" w:rsidRPr="00435244" w:rsidRDefault="00865748" w:rsidP="00865748">
            <w:pPr>
              <w:rPr>
                <w:rFonts w:eastAsia="Batang"/>
                <w:iCs/>
                <w:lang w:eastAsia="en-US"/>
              </w:rPr>
            </w:pPr>
          </w:p>
          <w:p w14:paraId="05143863" w14:textId="77777777" w:rsidR="00865748" w:rsidRPr="00435244" w:rsidRDefault="00865748" w:rsidP="00865748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73C3DC58" w14:textId="77777777" w:rsidR="00865748" w:rsidRPr="00435244" w:rsidRDefault="00865748" w:rsidP="00865748">
            <w:pPr>
              <w:rPr>
                <w:rFonts w:eastAsia="Batang"/>
                <w:iCs/>
                <w:lang w:eastAsia="en-US"/>
              </w:rPr>
            </w:pPr>
            <w:r w:rsidRPr="00435244">
              <w:rPr>
                <w:rFonts w:eastAsia="Batang"/>
                <w:iCs/>
                <w:lang w:eastAsia="en-US"/>
              </w:rPr>
              <w:t>For a shared resource pool, SL PRS bandwidth is same as the bandwidth indicated for PSSCH.</w:t>
            </w:r>
          </w:p>
          <w:p w14:paraId="0B6771CB" w14:textId="77777777" w:rsidR="00865748" w:rsidRPr="00435244" w:rsidRDefault="00865748" w:rsidP="00865748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lastRenderedPageBreak/>
              <w:t>Agreement</w:t>
            </w:r>
          </w:p>
          <w:p w14:paraId="1A854121" w14:textId="77777777" w:rsidR="00865748" w:rsidRPr="00435244" w:rsidRDefault="00865748" w:rsidP="00865748">
            <w:pPr>
              <w:snapToGrid w:val="0"/>
              <w:rPr>
                <w:rFonts w:ascii="Times" w:eastAsia="Batang" w:hAnsi="Times" w:cs="CG Times (WN)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t>For a shared resource pool</w:t>
            </w:r>
          </w:p>
          <w:p w14:paraId="0520544D" w14:textId="77777777" w:rsidR="00865748" w:rsidRPr="00435244" w:rsidRDefault="00865748" w:rsidP="00865748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A SL PRS resource refers to a time-frequency resource within a slot that is used for SL PRS transmission.</w:t>
            </w:r>
          </w:p>
          <w:p w14:paraId="444EC21F" w14:textId="77777777" w:rsidR="00865748" w:rsidRPr="00435244" w:rsidRDefault="00865748" w:rsidP="00865748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 xml:space="preserve">Characteristics associated with a SL PRS resource in a slot of a shared resource pool include at least: </w:t>
            </w:r>
          </w:p>
          <w:p w14:paraId="1C7A094A" w14:textId="77777777" w:rsidR="00865748" w:rsidRPr="00435244" w:rsidRDefault="00865748" w:rsidP="0086574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 xml:space="preserve">SL PRS resource ID, </w:t>
            </w:r>
          </w:p>
          <w:p w14:paraId="10C31030" w14:textId="77777777" w:rsidR="00865748" w:rsidRPr="00435244" w:rsidRDefault="00865748" w:rsidP="0086574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 xml:space="preserve">SL PRS comb offset and associated SL PRS comb size (N), </w:t>
            </w:r>
          </w:p>
          <w:p w14:paraId="2650ACAC" w14:textId="77777777" w:rsidR="00865748" w:rsidRPr="00435244" w:rsidRDefault="00865748" w:rsidP="0086574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SL PRS starting symbol and number of SL PRS symbols (M),</w:t>
            </w:r>
          </w:p>
          <w:p w14:paraId="7FFD14E7" w14:textId="77777777" w:rsidR="00865748" w:rsidRPr="00435244" w:rsidRDefault="00865748" w:rsidP="0086574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SL PRS frequency domain allocation</w:t>
            </w:r>
          </w:p>
          <w:p w14:paraId="2B17DAA1" w14:textId="77777777" w:rsidR="00865748" w:rsidRPr="00435244" w:rsidRDefault="00865748" w:rsidP="00865748">
            <w:pPr>
              <w:numPr>
                <w:ilvl w:val="2"/>
                <w:numId w:val="21"/>
              </w:numPr>
              <w:snapToGrid w:val="0"/>
              <w:jc w:val="left"/>
              <w:rPr>
                <w:rFonts w:ascii="Times" w:eastAsia="Batang" w:hAnsi="Times" w:cs="CG Times (WN)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t>SL PRS freq domain allocation is not used to identify a unique SL PRS resource ID</w:t>
            </w:r>
          </w:p>
          <w:p w14:paraId="4D2B1DF1" w14:textId="77777777" w:rsidR="00865748" w:rsidRPr="00435244" w:rsidRDefault="00865748" w:rsidP="00865748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A SL PRS resource is identified by a combination of SL PRS resource ID and a SL PRS frequency domain allocation. This combination is unique within a slot of a shared resource pool.</w:t>
            </w:r>
          </w:p>
          <w:p w14:paraId="0A287D06" w14:textId="77777777" w:rsidR="00865748" w:rsidRPr="00435244" w:rsidRDefault="00865748" w:rsidP="00865748">
            <w:pPr>
              <w:ind w:left="-360" w:firstLine="357"/>
              <w:contextualSpacing/>
              <w:rPr>
                <w:rFonts w:ascii="Times" w:eastAsia="Batang" w:hAnsi="Times" w:cs="CG Times (WN)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t>NOTE 1: The above does not imply need for signalling/(pre-)configuration of all these parameters</w:t>
            </w:r>
          </w:p>
          <w:p w14:paraId="4E50F3D2" w14:textId="77777777" w:rsidR="00865748" w:rsidRPr="00435244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</w:p>
          <w:p w14:paraId="12A69250" w14:textId="77777777" w:rsidR="00865748" w:rsidRPr="00435244" w:rsidRDefault="00865748" w:rsidP="00865748">
            <w:pPr>
              <w:snapToGrid w:val="0"/>
              <w:rPr>
                <w:rFonts w:ascii="Times" w:eastAsia="Batang" w:hAnsi="Times" w:cs="CG Times (WN)"/>
                <w:b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b/>
                <w:iCs/>
                <w:szCs w:val="24"/>
                <w:lang w:eastAsia="en-US"/>
              </w:rPr>
              <w:t>C</w:t>
            </w:r>
            <w:r w:rsidRPr="00435244">
              <w:rPr>
                <w:rFonts w:ascii="Times" w:eastAsia="Batang" w:hAnsi="Times" w:cs="CG Times (WN)"/>
                <w:b/>
                <w:bCs/>
                <w:iCs/>
                <w:szCs w:val="24"/>
                <w:lang w:eastAsia="en-US"/>
              </w:rPr>
              <w:t>onclusion</w:t>
            </w:r>
          </w:p>
          <w:p w14:paraId="1B47C46E" w14:textId="77777777" w:rsidR="00865748" w:rsidRPr="00435244" w:rsidRDefault="00865748" w:rsidP="00865748">
            <w:pPr>
              <w:snapToGrid w:val="0"/>
              <w:rPr>
                <w:rFonts w:ascii="Times" w:eastAsia="Batang" w:hAnsi="Times" w:cs="CG Times (WN)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t>For a dedicated or shared resource pool, at least the following characteristics are NOT included as part of characteristics of a SL PRS resource:</w:t>
            </w:r>
          </w:p>
          <w:p w14:paraId="2B4780BC" w14:textId="77777777" w:rsidR="00865748" w:rsidRPr="00435244" w:rsidRDefault="00865748" w:rsidP="00865748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t>Periodicity, number of instances/repetitions of SL PRS</w:t>
            </w:r>
          </w:p>
          <w:p w14:paraId="71227ECA" w14:textId="77777777" w:rsidR="00865748" w:rsidRPr="00435244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</w:p>
          <w:p w14:paraId="53670B0F" w14:textId="77777777" w:rsidR="00865748" w:rsidRPr="00435244" w:rsidRDefault="00865748" w:rsidP="00865748">
            <w:pPr>
              <w:rPr>
                <w:rFonts w:ascii="Times" w:eastAsia="Batang" w:hAnsi="Times"/>
                <w:b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/>
                <w:b/>
                <w:iCs/>
                <w:szCs w:val="24"/>
                <w:highlight w:val="green"/>
                <w:lang w:eastAsia="en-US"/>
              </w:rPr>
              <w:t>Agreement</w:t>
            </w:r>
          </w:p>
          <w:p w14:paraId="33202C12" w14:textId="77777777" w:rsidR="00865748" w:rsidRPr="00435244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435244">
              <w:rPr>
                <w:rFonts w:eastAsia="Times New Roman"/>
                <w:bCs/>
                <w:szCs w:val="24"/>
                <w:lang w:eastAsia="en-US"/>
              </w:rPr>
              <w:t>Comb-based multiplexing of SL PRS resources from different UEs in a slot is NOT supported for shared resource pools</w:t>
            </w:r>
            <w:r w:rsidRPr="00435244">
              <w:rPr>
                <w:rFonts w:eastAsia="Times New Roman"/>
                <w:iCs/>
                <w:szCs w:val="24"/>
                <w:lang w:eastAsia="en-US"/>
              </w:rPr>
              <w:t>.</w:t>
            </w:r>
          </w:p>
          <w:p w14:paraId="74477E69" w14:textId="77777777" w:rsidR="00865748" w:rsidRPr="00435244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</w:p>
          <w:p w14:paraId="75C9741C" w14:textId="77777777" w:rsidR="00865748" w:rsidRPr="00435244" w:rsidRDefault="00865748" w:rsidP="00865748">
            <w:pPr>
              <w:rPr>
                <w:rFonts w:ascii="Times" w:eastAsia="Batang" w:hAnsi="Times"/>
                <w:b/>
                <w:iCs/>
                <w:lang w:eastAsia="en-US"/>
              </w:rPr>
            </w:pPr>
            <w:r w:rsidRPr="00435244">
              <w:rPr>
                <w:rFonts w:ascii="Times" w:eastAsia="Batang" w:hAnsi="Times"/>
                <w:b/>
                <w:iCs/>
                <w:lang w:eastAsia="en-US"/>
              </w:rPr>
              <w:t>Conclusion</w:t>
            </w:r>
          </w:p>
          <w:p w14:paraId="4C783AA6" w14:textId="77777777" w:rsidR="00865748" w:rsidRPr="00435244" w:rsidRDefault="00865748" w:rsidP="00865748">
            <w:pPr>
              <w:rPr>
                <w:rFonts w:ascii="Times" w:eastAsia="Batang" w:hAnsi="Times"/>
                <w:iCs/>
                <w:lang w:eastAsia="en-US"/>
              </w:rPr>
            </w:pPr>
            <w:r w:rsidRPr="00435244">
              <w:rPr>
                <w:rFonts w:eastAsia="Times New Roman"/>
                <w:bCs/>
                <w:lang w:eastAsia="en-US"/>
              </w:rPr>
              <w:t>TDM-ed SL PRS resources within a slot from a single UE in a dedicated/shared resource pool is not supported in Rel-18.</w:t>
            </w:r>
          </w:p>
          <w:p w14:paraId="3B6EE279" w14:textId="77777777" w:rsidR="00865748" w:rsidRPr="00435244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</w:p>
          <w:p w14:paraId="27F31293" w14:textId="77777777" w:rsidR="00865748" w:rsidRPr="00435244" w:rsidRDefault="00865748" w:rsidP="00865748">
            <w:pPr>
              <w:rPr>
                <w:rFonts w:eastAsia="Batang"/>
                <w:b/>
                <w:iCs/>
                <w:szCs w:val="24"/>
                <w:lang w:eastAsia="en-US"/>
              </w:rPr>
            </w:pPr>
            <w:r w:rsidRPr="00435244">
              <w:rPr>
                <w:rFonts w:eastAsia="Batang"/>
                <w:b/>
                <w:iCs/>
                <w:szCs w:val="24"/>
                <w:highlight w:val="green"/>
                <w:lang w:eastAsia="en-US"/>
              </w:rPr>
              <w:t>Agreement</w:t>
            </w:r>
          </w:p>
          <w:p w14:paraId="331C6A58" w14:textId="77777777" w:rsidR="00865748" w:rsidRDefault="00865748" w:rsidP="00865748">
            <w:pPr>
              <w:rPr>
                <w:rFonts w:eastAsia="Times New Roman"/>
                <w:bCs/>
                <w:szCs w:val="24"/>
                <w:lang w:eastAsia="en-US"/>
              </w:rPr>
            </w:pPr>
            <w:r w:rsidRPr="00435244">
              <w:rPr>
                <w:rFonts w:eastAsia="Times New Roman"/>
                <w:bCs/>
                <w:szCs w:val="24"/>
                <w:lang w:eastAsia="en-US"/>
              </w:rPr>
              <w:t>Multiple (M,N) pairs within a slot in a dedicated resource pool is supported  only when the different (M, N) pairs are always multiplexed via TDM to different sets of symbols in a slot. Only a single (M,N) value can be mapped within one TDM duration (i.e. one set of symbols).</w:t>
            </w:r>
          </w:p>
          <w:p w14:paraId="1BA1CB7C" w14:textId="77777777" w:rsidR="00F515D1" w:rsidRPr="00435244" w:rsidRDefault="00F515D1" w:rsidP="00865748">
            <w:pPr>
              <w:rPr>
                <w:rFonts w:eastAsia="Times New Roman"/>
                <w:bCs/>
                <w:szCs w:val="24"/>
                <w:lang w:eastAsia="en-US"/>
              </w:rPr>
            </w:pPr>
          </w:p>
          <w:p w14:paraId="50E3B5E3" w14:textId="77777777" w:rsidR="00865748" w:rsidRPr="009B62B5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highlight w:val="darkYellow"/>
                <w:lang w:eastAsia="en-US"/>
              </w:rPr>
              <w:t>Working assumption</w:t>
            </w:r>
          </w:p>
          <w:p w14:paraId="4AC5B0E9" w14:textId="40F64A60" w:rsidR="00865748" w:rsidRPr="009B62B5" w:rsidRDefault="00865748" w:rsidP="00865748">
            <w:pPr>
              <w:numPr>
                <w:ilvl w:val="0"/>
                <w:numId w:val="22"/>
              </w:numPr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eastAsia="Batang"/>
                <w:iCs/>
                <w:lang w:eastAsia="zh-CN"/>
              </w:rPr>
              <w:t>For SL PRS sequence generation, the</w:t>
            </w:r>
            <w:r w:rsidRPr="009B62B5">
              <w:rPr>
                <w:rFonts w:eastAsia="Batang"/>
                <w:bCs/>
                <w:iCs/>
                <w:lang w:eastAsia="zh-CN"/>
              </w:rPr>
              <w:t xml:space="preserve"> parameter </w:t>
            </w:r>
            <w:r w:rsidRPr="009B62B5">
              <w:rPr>
                <w:rFonts w:eastAsia="Batang"/>
                <w:bCs/>
                <w:iCs/>
                <w:lang w:eastAsia="zh-CN"/>
              </w:rPr>
              <w:fldChar w:fldCharType="begin"/>
            </w:r>
            <w:r w:rsidRPr="009B62B5">
              <w:rPr>
                <w:rFonts w:eastAsia="Batang"/>
                <w:bCs/>
                <w:iCs/>
                <w:lang w:eastAsia="zh-CN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2CDF34E6" wp14:editId="3B302488">
                  <wp:extent cx="351155" cy="168275"/>
                  <wp:effectExtent l="0" t="0" r="0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eastAsia="Batang"/>
                <w:bCs/>
                <w:iCs/>
                <w:lang w:eastAsia="zh-CN"/>
              </w:rPr>
              <w:instrText xml:space="preserve"> </w:instrText>
            </w:r>
            <w:r w:rsidRPr="009B62B5">
              <w:rPr>
                <w:rFonts w:eastAsia="Batang"/>
                <w:bCs/>
                <w:iCs/>
                <w:lang w:eastAsia="zh-CN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09FD2BCE" wp14:editId="04D11DFD">
                  <wp:extent cx="351155" cy="16827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eastAsia="Batang"/>
                <w:bCs/>
                <w:iCs/>
                <w:lang w:eastAsia="zh-CN"/>
              </w:rPr>
              <w:fldChar w:fldCharType="end"/>
            </w:r>
            <w:r w:rsidRPr="009B62B5">
              <w:rPr>
                <w:rFonts w:eastAsia="Batang"/>
                <w:bCs/>
                <w:iCs/>
                <w:lang w:eastAsia="zh-CN"/>
              </w:rPr>
              <w:t xml:space="preserve"> is defined as below</w:t>
            </w:r>
            <w:r w:rsidRPr="009B62B5">
              <w:rPr>
                <w:rFonts w:eastAsia="Batang"/>
                <w:iCs/>
                <w:lang w:eastAsia="zh-CN"/>
              </w:rPr>
              <w:fldChar w:fldCharType="begin"/>
            </w:r>
            <w:r w:rsidRPr="009B62B5">
              <w:rPr>
                <w:rFonts w:eastAsia="Batang"/>
                <w:iCs/>
                <w:lang w:eastAsia="zh-CN"/>
              </w:rPr>
              <w:instrText xml:space="preserve"> QUOTE </w:instrText>
            </w:r>
            <w:r w:rsidRPr="009B62B5">
              <w:rPr>
                <w:rFonts w:ascii="Cambria Math" w:eastAsia="Times New Roman" w:hAnsi="Cambria Math"/>
                <w:iCs/>
                <w:color w:val="00B0F0"/>
                <w:szCs w:val="24"/>
                <w:lang w:eastAsia="en-US"/>
              </w:rPr>
              <w:instrText>nID,seqSL-PRS</w:instrText>
            </w:r>
            <w:r w:rsidRPr="009B62B5">
              <w:rPr>
                <w:rFonts w:eastAsia="Batang"/>
                <w:iCs/>
                <w:lang w:eastAsia="zh-CN"/>
              </w:rPr>
              <w:instrText xml:space="preserve"> </w:instrText>
            </w:r>
            <w:r w:rsidRPr="009B62B5">
              <w:rPr>
                <w:rFonts w:eastAsia="Batang"/>
                <w:iCs/>
                <w:lang w:eastAsia="zh-CN"/>
              </w:rPr>
              <w:fldChar w:fldCharType="end"/>
            </w:r>
            <w:r w:rsidRPr="009B62B5">
              <w:rPr>
                <w:rFonts w:eastAsia="Batang"/>
                <w:iCs/>
                <w:lang w:eastAsia="zh-CN"/>
              </w:rPr>
              <w:t>:</w:t>
            </w:r>
          </w:p>
          <w:p w14:paraId="1D20C69E" w14:textId="24DD622B" w:rsidR="00865748" w:rsidRPr="009B62B5" w:rsidRDefault="00865748" w:rsidP="00865748">
            <w:pPr>
              <w:numPr>
                <w:ilvl w:val="1"/>
                <w:numId w:val="22"/>
              </w:numPr>
              <w:contextualSpacing/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begin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508645EB" wp14:editId="65BD2911">
                  <wp:extent cx="351155" cy="168275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</w:instrTex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4A35182B" wp14:editId="39DEA1A5">
                  <wp:extent cx="351155" cy="168275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end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t xml:space="preserve"> </w:t>
            </w:r>
            <w:r w:rsidRPr="009B62B5">
              <w:rPr>
                <w:rFonts w:eastAsia="Times New Roman"/>
                <w:iCs/>
                <w:lang w:eastAsia="en-US"/>
              </w:rPr>
              <w:t xml:space="preserve">is </w:t>
            </w:r>
            <w:r w:rsidRPr="009B62B5">
              <w:rPr>
                <w:rFonts w:eastAsia="Times New Roman"/>
                <w:bCs/>
                <w:iCs/>
                <w:lang w:eastAsia="en-US"/>
              </w:rPr>
              <w:t xml:space="preserve">provided by higher layers to a Tx UE </w:t>
            </w:r>
          </w:p>
          <w:p w14:paraId="0D706B6D" w14:textId="77777777" w:rsidR="00865748" w:rsidRPr="009B62B5" w:rsidRDefault="00865748" w:rsidP="00865748">
            <w:pPr>
              <w:numPr>
                <w:ilvl w:val="2"/>
                <w:numId w:val="22"/>
              </w:numPr>
              <w:contextualSpacing/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eastAsia="Times New Roman"/>
                <w:bCs/>
                <w:iCs/>
                <w:lang w:eastAsia="en-US"/>
              </w:rPr>
              <w:t>Details on higher layers, including consideration of Tx UE’s own higher layer, are up to RAN2</w:t>
            </w:r>
          </w:p>
          <w:p w14:paraId="2CD5E7C6" w14:textId="77777777" w:rsidR="00865748" w:rsidRPr="009B62B5" w:rsidRDefault="00865748" w:rsidP="00865748">
            <w:pPr>
              <w:numPr>
                <w:ilvl w:val="2"/>
                <w:numId w:val="22"/>
              </w:numPr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>The higher layer parameter is provided to an Rx UE via LPP/SLPP.</w:t>
            </w:r>
          </w:p>
          <w:p w14:paraId="25297318" w14:textId="4F5FFD5A" w:rsidR="00865748" w:rsidRPr="009B62B5" w:rsidRDefault="00865748" w:rsidP="00865748">
            <w:pPr>
              <w:numPr>
                <w:ilvl w:val="2"/>
                <w:numId w:val="22"/>
              </w:numPr>
              <w:contextualSpacing/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 xml:space="preserve">FFS: If (pre-)configured for a resource pool and use of SL PRS for sensing is supported, </w: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begin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71ED149E" wp14:editId="707EE68F">
                  <wp:extent cx="351155" cy="168275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</w:instrTex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2F3CD9ED" wp14:editId="6251D909">
                  <wp:extent cx="351155" cy="168275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end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t xml:space="preserve"> </w:t>
            </w:r>
            <w:r w:rsidRPr="009B62B5">
              <w:rPr>
                <w:rFonts w:eastAsia="Times New Roman"/>
                <w:iCs/>
                <w:lang w:eastAsia="en-US"/>
              </w:rPr>
              <w:t>is based on 12 LSB bits CRC of PSCCH associated with the SL</w:t>
            </w: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 xml:space="preserve"> PRS</w:t>
            </w:r>
          </w:p>
          <w:p w14:paraId="4231233B" w14:textId="19F7FE0C" w:rsidR="00865748" w:rsidRPr="009B62B5" w:rsidRDefault="00865748" w:rsidP="00865748">
            <w:pPr>
              <w:numPr>
                <w:ilvl w:val="1"/>
                <w:numId w:val="22"/>
              </w:numPr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 xml:space="preserve">Otherwise (i.e., if not provided by higher layers), </w: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begin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4C811B8F" wp14:editId="4CD81DB1">
                  <wp:extent cx="351155" cy="16827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</w:instrTex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100B1B36" wp14:editId="4BD89A9A">
                  <wp:extent cx="351155" cy="168275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end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t xml:space="preserve"> </w:t>
            </w:r>
            <w:r w:rsidRPr="009B62B5">
              <w:rPr>
                <w:rFonts w:eastAsia="Times New Roman"/>
                <w:iCs/>
                <w:lang w:eastAsia="en-US"/>
              </w:rPr>
              <w:t>is based on 12 LSB bits CRC of PSCCH associated with the SL PRS</w:t>
            </w:r>
          </w:p>
          <w:p w14:paraId="72215B28" w14:textId="77777777" w:rsidR="00865748" w:rsidRPr="009B62B5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</w:p>
          <w:p w14:paraId="04B30DBD" w14:textId="77777777" w:rsidR="00865748" w:rsidRPr="009B62B5" w:rsidRDefault="00865748" w:rsidP="00865748">
            <w:pPr>
              <w:rPr>
                <w:rFonts w:eastAsia="Batang"/>
                <w:b/>
                <w:iCs/>
                <w:szCs w:val="24"/>
                <w:lang w:eastAsia="en-US"/>
              </w:rPr>
            </w:pPr>
            <w:r w:rsidRPr="009B62B5">
              <w:rPr>
                <w:rFonts w:eastAsia="Batang"/>
                <w:b/>
                <w:iCs/>
                <w:szCs w:val="24"/>
                <w:highlight w:val="green"/>
                <w:lang w:eastAsia="en-US"/>
              </w:rPr>
              <w:t>Agreement</w:t>
            </w:r>
          </w:p>
          <w:p w14:paraId="22D5015B" w14:textId="31D30451" w:rsidR="00865748" w:rsidRDefault="00865748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bCs/>
                <w:iCs/>
                <w:szCs w:val="24"/>
                <w:lang w:eastAsia="en-US"/>
              </w:rPr>
              <w:t xml:space="preserve">For a shared resource pool, SL PRS transmit power is same as </w:t>
            </w: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>that for PSSCH.</w:t>
            </w:r>
          </w:p>
          <w:p w14:paraId="1A73A7D8" w14:textId="77777777" w:rsidR="00F515D1" w:rsidRPr="009B62B5" w:rsidRDefault="00F515D1" w:rsidP="00865748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</w:p>
          <w:p w14:paraId="60A1CA29" w14:textId="77777777" w:rsidR="00865748" w:rsidRPr="009B62B5" w:rsidRDefault="00865748" w:rsidP="00865748">
            <w:pPr>
              <w:rPr>
                <w:rFonts w:eastAsia="Batang"/>
                <w:b/>
                <w:iCs/>
                <w:szCs w:val="24"/>
                <w:lang w:eastAsia="en-US"/>
              </w:rPr>
            </w:pPr>
            <w:r w:rsidRPr="009B62B5">
              <w:rPr>
                <w:rFonts w:eastAsia="Batang"/>
                <w:b/>
                <w:iCs/>
                <w:szCs w:val="24"/>
                <w:highlight w:val="green"/>
                <w:lang w:eastAsia="en-US"/>
              </w:rPr>
              <w:lastRenderedPageBreak/>
              <w:t>Agreement</w:t>
            </w:r>
          </w:p>
          <w:p w14:paraId="7558473D" w14:textId="1DC3928D" w:rsidR="00240639" w:rsidRPr="00BF2748" w:rsidRDefault="00865748" w:rsidP="00865748">
            <w:pPr>
              <w:rPr>
                <w:iCs/>
              </w:rPr>
            </w:pP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>For SL PRS in a shared resource pool, the symbols of a SL-PRS resource within a slot are consecutive symbols.</w:t>
            </w:r>
          </w:p>
        </w:tc>
      </w:tr>
    </w:tbl>
    <w:bookmarkEnd w:id="1"/>
    <w:p w14:paraId="1F5DDAB3" w14:textId="135E34CD" w:rsidR="00E50053" w:rsidRDefault="002103F3" w:rsidP="0093078A">
      <w:pPr>
        <w:spacing w:before="240"/>
      </w:pPr>
      <w:r>
        <w:lastRenderedPageBreak/>
        <w:t>In this contribution, we discus</w:t>
      </w:r>
      <w:r w:rsidR="000629A2">
        <w:t xml:space="preserve">s </w:t>
      </w:r>
      <w:r w:rsidR="00E50053">
        <w:t xml:space="preserve">SL-PRS </w:t>
      </w:r>
      <w:r w:rsidR="00A72D81">
        <w:t xml:space="preserve">generation, </w:t>
      </w:r>
      <w:r w:rsidR="009E3DE0">
        <w:t>desi</w:t>
      </w:r>
      <w:r w:rsidR="00426F1B">
        <w:t xml:space="preserve">gn </w:t>
      </w:r>
      <w:r w:rsidR="00A72D81">
        <w:t xml:space="preserve">framework in dedicated and shared resource pools, </w:t>
      </w:r>
      <w:r w:rsidR="00E50053">
        <w:t>and power control procedure</w:t>
      </w:r>
      <w:r w:rsidR="00A72D81">
        <w:t>.</w:t>
      </w:r>
    </w:p>
    <w:p w14:paraId="3B785ADD" w14:textId="594D0D9E" w:rsidR="00CC4D78" w:rsidRDefault="00FB7C00" w:rsidP="00C010D0">
      <w:pPr>
        <w:pStyle w:val="Heading1"/>
        <w:spacing w:after="0"/>
        <w:rPr>
          <w:szCs w:val="32"/>
        </w:rPr>
      </w:pPr>
      <w:r>
        <w:rPr>
          <w:szCs w:val="32"/>
        </w:rPr>
        <w:t>SL PRS design</w:t>
      </w:r>
    </w:p>
    <w:p w14:paraId="4CE6D3A7" w14:textId="7CE86FD2" w:rsidR="00DB569E" w:rsidRDefault="00DB569E" w:rsidP="00DB569E">
      <w:pPr>
        <w:pStyle w:val="Heading2"/>
      </w:pPr>
      <w:r>
        <w:t xml:space="preserve">Sequence Generation for </w:t>
      </w:r>
      <w:r w:rsidR="00D02603">
        <w:t xml:space="preserve">SL </w:t>
      </w:r>
      <w:r>
        <w:t>PRS Transmission</w:t>
      </w:r>
    </w:p>
    <w:p w14:paraId="5483C53F" w14:textId="00E06DEF" w:rsidR="000B4FE5" w:rsidRDefault="000B4FE5" w:rsidP="00426F1B">
      <w:pPr>
        <w:spacing w:before="240"/>
      </w:pPr>
      <w:r w:rsidRPr="00BF2748">
        <w:t xml:space="preserve">The following </w:t>
      </w:r>
      <w:r w:rsidR="00D02603">
        <w:t>assumption regarding SL PRS sequence generation</w:t>
      </w:r>
      <w:r w:rsidR="00D02603" w:rsidRPr="00BF2748">
        <w:t xml:space="preserve"> </w:t>
      </w:r>
      <w:r w:rsidRPr="00BF2748">
        <w:t>was made in RAN1#1</w:t>
      </w:r>
      <w:r w:rsidR="00D02603">
        <w:t>13</w:t>
      </w:r>
      <w:r w:rsidR="008A3CE0">
        <w:t xml:space="preserve"> </w:t>
      </w:r>
      <w:r w:rsidR="008A3CE0">
        <w:fldChar w:fldCharType="begin"/>
      </w:r>
      <w:r w:rsidR="008A3CE0">
        <w:instrText xml:space="preserve"> REF _Ref131067497 \r \h </w:instrText>
      </w:r>
      <w:r w:rsidR="00426F1B">
        <w:instrText xml:space="preserve"> \* MERGEFORMAT </w:instrText>
      </w:r>
      <w:r w:rsidR="008A3CE0">
        <w:fldChar w:fldCharType="separate"/>
      </w:r>
      <w:r w:rsidR="008A3CE0">
        <w:t>[</w:t>
      </w:r>
      <w:r w:rsidR="00D02603">
        <w:t>2</w:t>
      </w:r>
      <w:r w:rsidR="008A3CE0">
        <w:t>]</w:t>
      </w:r>
      <w:r w:rsidR="008A3CE0">
        <w:fldChar w:fldCharType="end"/>
      </w:r>
      <w:r w:rsidRPr="00BF274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5B04" w14:paraId="1B5C18A3" w14:textId="77777777" w:rsidTr="00EC59D7">
        <w:tc>
          <w:tcPr>
            <w:tcW w:w="9350" w:type="dxa"/>
          </w:tcPr>
          <w:p w14:paraId="2D454E05" w14:textId="77777777" w:rsidR="00D02603" w:rsidRPr="009B62B5" w:rsidRDefault="00D02603" w:rsidP="00D02603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highlight w:val="darkYellow"/>
                <w:lang w:eastAsia="en-US"/>
              </w:rPr>
              <w:t>Working assumption</w:t>
            </w:r>
          </w:p>
          <w:p w14:paraId="56CEDDAC" w14:textId="77777777" w:rsidR="00D02603" w:rsidRPr="009B62B5" w:rsidRDefault="00D02603" w:rsidP="00D02603">
            <w:pPr>
              <w:numPr>
                <w:ilvl w:val="0"/>
                <w:numId w:val="17"/>
              </w:numPr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eastAsia="Batang"/>
                <w:iCs/>
                <w:lang w:eastAsia="zh-CN"/>
              </w:rPr>
              <w:t>For SL PRS sequence generation, the</w:t>
            </w:r>
            <w:r w:rsidRPr="009B62B5">
              <w:rPr>
                <w:rFonts w:eastAsia="Batang"/>
                <w:bCs/>
                <w:iCs/>
                <w:lang w:eastAsia="zh-CN"/>
              </w:rPr>
              <w:t xml:space="preserve"> parameter </w:t>
            </w:r>
            <w:r w:rsidRPr="009B62B5">
              <w:rPr>
                <w:rFonts w:eastAsia="Batang"/>
                <w:bCs/>
                <w:iCs/>
                <w:lang w:eastAsia="zh-CN"/>
              </w:rPr>
              <w:fldChar w:fldCharType="begin"/>
            </w:r>
            <w:r w:rsidRPr="009B62B5">
              <w:rPr>
                <w:rFonts w:eastAsia="Batang"/>
                <w:bCs/>
                <w:iCs/>
                <w:lang w:eastAsia="zh-CN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4794CA95" wp14:editId="322C90A5">
                  <wp:extent cx="351155" cy="168275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eastAsia="Batang"/>
                <w:bCs/>
                <w:iCs/>
                <w:lang w:eastAsia="zh-CN"/>
              </w:rPr>
              <w:instrText xml:space="preserve"> </w:instrText>
            </w:r>
            <w:r w:rsidRPr="009B62B5">
              <w:rPr>
                <w:rFonts w:eastAsia="Batang"/>
                <w:bCs/>
                <w:iCs/>
                <w:lang w:eastAsia="zh-CN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72B5CD99" wp14:editId="439D679C">
                  <wp:extent cx="351155" cy="168275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eastAsia="Batang"/>
                <w:bCs/>
                <w:iCs/>
                <w:lang w:eastAsia="zh-CN"/>
              </w:rPr>
              <w:fldChar w:fldCharType="end"/>
            </w:r>
            <w:r w:rsidRPr="009B62B5">
              <w:rPr>
                <w:rFonts w:eastAsia="Batang"/>
                <w:bCs/>
                <w:iCs/>
                <w:lang w:eastAsia="zh-CN"/>
              </w:rPr>
              <w:t xml:space="preserve"> is defined as below</w:t>
            </w:r>
            <w:r w:rsidRPr="009B62B5">
              <w:rPr>
                <w:rFonts w:eastAsia="Batang"/>
                <w:iCs/>
                <w:lang w:eastAsia="zh-CN"/>
              </w:rPr>
              <w:fldChar w:fldCharType="begin"/>
            </w:r>
            <w:r w:rsidRPr="009B62B5">
              <w:rPr>
                <w:rFonts w:eastAsia="Batang"/>
                <w:iCs/>
                <w:lang w:eastAsia="zh-CN"/>
              </w:rPr>
              <w:instrText xml:space="preserve"> QUOTE </w:instrText>
            </w:r>
            <w:r w:rsidRPr="009B62B5">
              <w:rPr>
                <w:rFonts w:ascii="Cambria Math" w:eastAsia="Times New Roman" w:hAnsi="Cambria Math"/>
                <w:iCs/>
                <w:color w:val="00B0F0"/>
                <w:szCs w:val="24"/>
                <w:lang w:eastAsia="en-US"/>
              </w:rPr>
              <w:instrText>nID,seqSL-PRS</w:instrText>
            </w:r>
            <w:r w:rsidRPr="009B62B5">
              <w:rPr>
                <w:rFonts w:eastAsia="Batang"/>
                <w:iCs/>
                <w:lang w:eastAsia="zh-CN"/>
              </w:rPr>
              <w:instrText xml:space="preserve"> </w:instrText>
            </w:r>
            <w:r w:rsidRPr="009B62B5">
              <w:rPr>
                <w:rFonts w:eastAsia="Batang"/>
                <w:iCs/>
                <w:lang w:eastAsia="zh-CN"/>
              </w:rPr>
              <w:fldChar w:fldCharType="end"/>
            </w:r>
            <w:r w:rsidRPr="009B62B5">
              <w:rPr>
                <w:rFonts w:eastAsia="Batang"/>
                <w:iCs/>
                <w:lang w:eastAsia="zh-CN"/>
              </w:rPr>
              <w:t>:</w:t>
            </w:r>
          </w:p>
          <w:p w14:paraId="591AF0BD" w14:textId="77777777" w:rsidR="00D02603" w:rsidRPr="009B62B5" w:rsidRDefault="00D02603" w:rsidP="00D02603">
            <w:pPr>
              <w:numPr>
                <w:ilvl w:val="1"/>
                <w:numId w:val="17"/>
              </w:numPr>
              <w:contextualSpacing/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begin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089C9D6C" wp14:editId="7B4FF23A">
                  <wp:extent cx="351155" cy="168275"/>
                  <wp:effectExtent l="0" t="0" r="0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</w:instrTex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450C8B8A" wp14:editId="0D51F957">
                  <wp:extent cx="351155" cy="168275"/>
                  <wp:effectExtent l="0" t="0" r="0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end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t xml:space="preserve"> </w:t>
            </w:r>
            <w:r w:rsidRPr="009B62B5">
              <w:rPr>
                <w:rFonts w:eastAsia="Times New Roman"/>
                <w:iCs/>
                <w:lang w:eastAsia="en-US"/>
              </w:rPr>
              <w:t xml:space="preserve">is </w:t>
            </w:r>
            <w:r w:rsidRPr="009B62B5">
              <w:rPr>
                <w:rFonts w:eastAsia="Times New Roman"/>
                <w:bCs/>
                <w:iCs/>
                <w:lang w:eastAsia="en-US"/>
              </w:rPr>
              <w:t xml:space="preserve">provided by higher layers to a Tx UE </w:t>
            </w:r>
          </w:p>
          <w:p w14:paraId="79927A05" w14:textId="77777777" w:rsidR="00D02603" w:rsidRPr="009B62B5" w:rsidRDefault="00D02603" w:rsidP="00D02603">
            <w:pPr>
              <w:numPr>
                <w:ilvl w:val="2"/>
                <w:numId w:val="17"/>
              </w:numPr>
              <w:contextualSpacing/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eastAsia="Times New Roman"/>
                <w:bCs/>
                <w:iCs/>
                <w:lang w:eastAsia="en-US"/>
              </w:rPr>
              <w:t>Details on higher layers, including consideration of Tx UE’s own higher layer, are up to RAN2</w:t>
            </w:r>
          </w:p>
          <w:p w14:paraId="035FF939" w14:textId="77777777" w:rsidR="00D02603" w:rsidRPr="009B62B5" w:rsidRDefault="00D02603" w:rsidP="00D02603">
            <w:pPr>
              <w:numPr>
                <w:ilvl w:val="2"/>
                <w:numId w:val="17"/>
              </w:numPr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>The higher layer parameter is provided to an Rx UE via LPP/SLPP.</w:t>
            </w:r>
          </w:p>
          <w:p w14:paraId="13E8A64C" w14:textId="77777777" w:rsidR="00D02603" w:rsidRPr="009B62B5" w:rsidRDefault="00D02603" w:rsidP="00D02603">
            <w:pPr>
              <w:numPr>
                <w:ilvl w:val="2"/>
                <w:numId w:val="17"/>
              </w:numPr>
              <w:contextualSpacing/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 xml:space="preserve">FFS: If (pre-)configured for a resource pool and use of SL PRS for sensing is supported, </w: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begin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1CD727AB" wp14:editId="05199348">
                  <wp:extent cx="351155" cy="168275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</w:instrTex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4133E18F" wp14:editId="7E6111D3">
                  <wp:extent cx="351155" cy="168275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end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t xml:space="preserve"> </w:t>
            </w:r>
            <w:r w:rsidRPr="009B62B5">
              <w:rPr>
                <w:rFonts w:eastAsia="Times New Roman"/>
                <w:iCs/>
                <w:lang w:eastAsia="en-US"/>
              </w:rPr>
              <w:t>is based on 12 LSB bits CRC of PSCCH associated with the SL</w:t>
            </w: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 xml:space="preserve"> PRS</w:t>
            </w:r>
          </w:p>
          <w:p w14:paraId="7109ADC3" w14:textId="49DA1EA5" w:rsidR="00565B04" w:rsidRPr="007A79EA" w:rsidRDefault="00D02603" w:rsidP="007A79EA">
            <w:pPr>
              <w:numPr>
                <w:ilvl w:val="1"/>
                <w:numId w:val="17"/>
              </w:numPr>
              <w:jc w:val="left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 xml:space="preserve">Otherwise (i.e., if not provided by higher layers), </w: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begin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QUOTE </w:instrText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6CF5B48D" wp14:editId="291C6A74">
                  <wp:extent cx="351155" cy="168275"/>
                  <wp:effectExtent l="0" t="0" r="0" b="317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instrText xml:space="preserve"> </w:instrText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separate"/>
            </w:r>
            <w:r w:rsidRPr="003D2A3E">
              <w:rPr>
                <w:rFonts w:ascii="Times" w:eastAsia="Batang" w:hAnsi="Times"/>
                <w:noProof/>
                <w:position w:val="-8"/>
                <w:szCs w:val="24"/>
                <w:lang w:eastAsia="en-US"/>
              </w:rPr>
              <w:drawing>
                <wp:inline distT="0" distB="0" distL="0" distR="0" wp14:anchorId="422CA6E7" wp14:editId="460BBFB0">
                  <wp:extent cx="351155" cy="16827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fldChar w:fldCharType="end"/>
            </w:r>
            <w:r w:rsidRPr="009B62B5">
              <w:rPr>
                <w:rFonts w:ascii="Times" w:eastAsia="Batang" w:hAnsi="Times"/>
                <w:iCs/>
                <w:position w:val="-9"/>
                <w:szCs w:val="24"/>
                <w:lang w:eastAsia="en-US"/>
              </w:rPr>
              <w:t xml:space="preserve"> </w:t>
            </w:r>
            <w:r w:rsidRPr="009B62B5">
              <w:rPr>
                <w:rFonts w:eastAsia="Times New Roman"/>
                <w:iCs/>
                <w:lang w:eastAsia="en-US"/>
              </w:rPr>
              <w:t>is based on 12 LSB bits CRC of PSCCH associated with the SL PRS</w:t>
            </w:r>
          </w:p>
        </w:tc>
      </w:tr>
    </w:tbl>
    <w:p w14:paraId="5DA95518" w14:textId="607044F4" w:rsidR="00AB2855" w:rsidRDefault="0059289F" w:rsidP="007A79EA">
      <w:pPr>
        <w:spacing w:before="120"/>
      </w:pPr>
      <w:r>
        <w:rPr>
          <w:lang w:eastAsia="zh-CN"/>
        </w:rPr>
        <w:t xml:space="preserve">We </w:t>
      </w:r>
      <w:r w:rsidR="007151BD">
        <w:rPr>
          <w:lang w:eastAsia="zh-CN"/>
        </w:rPr>
        <w:t>think</w:t>
      </w:r>
      <w:r w:rsidR="000361D6">
        <w:rPr>
          <w:lang w:eastAsia="zh-CN"/>
        </w:rPr>
        <w:t xml:space="preserve"> the parameter</w:t>
      </w:r>
      <w:r w:rsidR="00197D0D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ID,seq</m:t>
            </m:r>
          </m:sub>
          <m:sup>
            <m:r>
              <m:rPr>
                <m:nor/>
              </m:rPr>
              <w:rPr>
                <w:lang w:eastAsia="zh-CN"/>
              </w:rPr>
              <m:t>SL-PRS</m:t>
            </m:r>
          </m:sup>
        </m:sSubSup>
      </m:oMath>
      <w:r w:rsidR="007151BD">
        <w:rPr>
          <w:lang w:eastAsia="zh-CN"/>
        </w:rPr>
        <w:t xml:space="preserve"> can be provided </w:t>
      </w:r>
      <w:r w:rsidR="002E3B41">
        <w:rPr>
          <w:lang w:eastAsia="zh-CN"/>
        </w:rPr>
        <w:t>to a Tx UE via LPP/SLPP</w:t>
      </w:r>
      <w:r w:rsidR="00656D42">
        <w:rPr>
          <w:lang w:eastAsia="zh-CN"/>
        </w:rPr>
        <w:t xml:space="preserve"> </w:t>
      </w:r>
      <w:r w:rsidR="002E3B41">
        <w:rPr>
          <w:lang w:eastAsia="zh-CN"/>
        </w:rPr>
        <w:t>when the Tx UE is in</w:t>
      </w:r>
      <w:r w:rsidR="00656D42">
        <w:rPr>
          <w:lang w:eastAsia="zh-CN"/>
        </w:rPr>
        <w:t>-</w:t>
      </w:r>
      <w:r w:rsidR="002E3B41">
        <w:rPr>
          <w:lang w:eastAsia="zh-CN"/>
        </w:rPr>
        <w:t xml:space="preserve">coverage. </w:t>
      </w:r>
      <w:r w:rsidR="0013631A">
        <w:rPr>
          <w:lang w:eastAsia="zh-CN"/>
        </w:rPr>
        <w:t xml:space="preserve">In an out-of-coverage scenario, </w:t>
      </w:r>
      <w:r w:rsidR="00C34DE5">
        <w:rPr>
          <w:lang w:eastAsia="zh-CN"/>
        </w:rPr>
        <w:t xml:space="preserve">(pre)configuration </w:t>
      </w:r>
      <w:r w:rsidR="0045371A">
        <w:rPr>
          <w:lang w:eastAsia="zh-CN"/>
        </w:rPr>
        <w:t xml:space="preserve">of the parameter </w:t>
      </w:r>
      <w:r w:rsidR="00C34DE5">
        <w:rPr>
          <w:lang w:eastAsia="zh-CN"/>
        </w:rPr>
        <w:t xml:space="preserve">can be considered </w:t>
      </w:r>
      <w:r w:rsidR="00735C6B">
        <w:rPr>
          <w:lang w:eastAsia="zh-CN"/>
        </w:rPr>
        <w:t xml:space="preserve">for a resource pool. </w:t>
      </w:r>
    </w:p>
    <w:p w14:paraId="3249F001" w14:textId="65219B60" w:rsidR="001631C1" w:rsidRPr="007A79EA" w:rsidRDefault="001631C1" w:rsidP="007A79EA">
      <w:pPr>
        <w:rPr>
          <w:b/>
          <w:bCs/>
          <w:lang w:val="en-GB" w:eastAsia="zh-CN"/>
        </w:rPr>
      </w:pPr>
      <w:r w:rsidRPr="007A79EA">
        <w:rPr>
          <w:b/>
          <w:bCs/>
          <w:lang w:val="en-GB" w:eastAsia="zh-CN"/>
        </w:rPr>
        <w:t>Proposal</w:t>
      </w:r>
      <w:r w:rsidR="006B1722" w:rsidRPr="007A79EA">
        <w:rPr>
          <w:b/>
          <w:bCs/>
          <w:lang w:val="en-GB" w:eastAsia="zh-CN"/>
        </w:rPr>
        <w:t xml:space="preserve"> 1</w:t>
      </w:r>
      <w:r w:rsidRPr="007A79EA">
        <w:rPr>
          <w:b/>
          <w:bCs/>
          <w:lang w:val="en-GB" w:eastAsia="zh-CN"/>
        </w:rPr>
        <w:t>:</w:t>
      </w:r>
      <w:r w:rsidR="00652020" w:rsidRPr="007A79EA">
        <w:rPr>
          <w:b/>
          <w:bCs/>
          <w:lang w:val="en-GB" w:eastAsia="zh-CN"/>
        </w:rPr>
        <w:t xml:space="preserve"> </w:t>
      </w:r>
      <w:r w:rsidR="002B0D49" w:rsidRPr="007A79EA">
        <w:rPr>
          <w:b/>
          <w:bCs/>
          <w:lang w:val="en-GB" w:eastAsia="zh-CN"/>
        </w:rPr>
        <w:t>Confirm WA</w:t>
      </w:r>
      <w:r w:rsidR="004343C5" w:rsidRPr="007A79EA">
        <w:rPr>
          <w:b/>
          <w:bCs/>
          <w:lang w:val="en-GB" w:eastAsia="zh-CN"/>
        </w:rPr>
        <w:t xml:space="preserve"> for </w:t>
      </w:r>
      <w:r w:rsidR="00652020" w:rsidRPr="007A79EA">
        <w:rPr>
          <w:b/>
          <w:bCs/>
          <w:lang w:val="en-GB" w:eastAsia="zh-CN"/>
        </w:rPr>
        <w:t>SL PRS sequence generation,</w:t>
      </w:r>
      <w:r w:rsidR="00AB2855" w:rsidRPr="007A79EA">
        <w:rPr>
          <w:b/>
          <w:bCs/>
          <w:lang w:val="en-GB" w:eastAsia="zh-CN"/>
        </w:rPr>
        <w:t xml:space="preserve"> i.e.,</w:t>
      </w:r>
      <w:r w:rsidR="00042EA3" w:rsidRPr="007A79EA">
        <w:rPr>
          <w:b/>
          <w:bCs/>
          <w:lang w:val="en-GB" w:eastAsia="zh-CN"/>
        </w:rPr>
        <w:t xml:space="preserve"> the parameter</w:t>
      </w:r>
      <w:r w:rsidR="00652020" w:rsidRPr="007A79EA">
        <w:rPr>
          <w:b/>
          <w:bCs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lang w:val="en-GB" w:eastAsia="zh-CN"/>
              </w:rPr>
              <m:t>ID,seq</m:t>
            </m:r>
          </m:sub>
          <m:sup>
            <m:r>
              <m:rPr>
                <m:nor/>
              </m:rPr>
              <w:rPr>
                <w:b/>
                <w:bCs/>
                <w:lang w:val="en-GB" w:eastAsia="zh-CN"/>
              </w:rPr>
              <m:t>SL-PRS</m:t>
            </m:r>
          </m:sup>
        </m:sSubSup>
      </m:oMath>
      <w:r w:rsidRPr="007A79EA">
        <w:rPr>
          <w:b/>
          <w:bCs/>
          <w:lang w:val="en-GB" w:eastAsia="zh-CN"/>
        </w:rPr>
        <w:t xml:space="preserve"> </w:t>
      </w:r>
      <w:r w:rsidR="00562F2C" w:rsidRPr="007A79EA">
        <w:rPr>
          <w:b/>
          <w:bCs/>
          <w:lang w:val="en-GB" w:eastAsia="zh-CN"/>
        </w:rPr>
        <w:t>is provided by higher layers to a Tx UE</w:t>
      </w:r>
      <w:r w:rsidR="00516478" w:rsidRPr="007A79EA">
        <w:rPr>
          <w:b/>
          <w:bCs/>
          <w:lang w:val="en-GB" w:eastAsia="zh-CN"/>
        </w:rPr>
        <w:t>.</w:t>
      </w:r>
    </w:p>
    <w:p w14:paraId="1741DC72" w14:textId="6CBF42E2" w:rsidR="00106974" w:rsidRDefault="00FB7C00" w:rsidP="00106974">
      <w:pPr>
        <w:pStyle w:val="Heading2"/>
      </w:pPr>
      <w:r>
        <w:t>Dedicated resource pool</w:t>
      </w:r>
    </w:p>
    <w:p w14:paraId="5CC63BA2" w14:textId="39661787" w:rsidR="00E75B32" w:rsidRDefault="00F70061" w:rsidP="00B64E51">
      <w:pPr>
        <w:rPr>
          <w:lang w:val="en-GB" w:eastAsia="zh-CN"/>
        </w:rPr>
      </w:pPr>
      <w:r>
        <w:rPr>
          <w:lang w:eastAsia="zh-CN"/>
        </w:rPr>
        <w:t>In</w:t>
      </w:r>
      <w:r w:rsidR="00E75B32">
        <w:rPr>
          <w:lang w:val="en-GB" w:eastAsia="zh-CN"/>
        </w:rPr>
        <w:t xml:space="preserve"> sidelink communication, </w:t>
      </w:r>
      <w:r w:rsidR="00C25D55">
        <w:rPr>
          <w:lang w:val="en-GB" w:eastAsia="zh-CN"/>
        </w:rPr>
        <w:t>one GAP symbol at the end of each slot is used</w:t>
      </w:r>
      <w:r w:rsidR="005272A7">
        <w:rPr>
          <w:lang w:val="en-GB" w:eastAsia="zh-CN"/>
        </w:rPr>
        <w:t xml:space="preserve"> for Tx/Rx switching</w:t>
      </w:r>
      <w:r w:rsidR="00E75B32">
        <w:rPr>
          <w:lang w:val="en-GB" w:eastAsia="zh-CN"/>
        </w:rPr>
        <w:t>.</w:t>
      </w:r>
      <w:r w:rsidR="003A1C4F">
        <w:rPr>
          <w:lang w:val="en-GB" w:eastAsia="zh-CN"/>
        </w:rPr>
        <w:t xml:space="preserve"> It is agreed in RAN1 #113 meeting that</w:t>
      </w:r>
      <w:r w:rsidR="00E75B32">
        <w:rPr>
          <w:lang w:val="en-GB" w:eastAsia="zh-CN"/>
        </w:rPr>
        <w:t xml:space="preserve"> one GAP symbol </w:t>
      </w:r>
      <w:r w:rsidR="00936A65">
        <w:rPr>
          <w:lang w:val="en-GB" w:eastAsia="zh-CN"/>
        </w:rPr>
        <w:t xml:space="preserve">is present after a SL PRS resource </w:t>
      </w:r>
      <w:r w:rsidR="00596926">
        <w:rPr>
          <w:lang w:val="en-GB" w:eastAsia="zh-CN"/>
        </w:rPr>
        <w:t>at least if the gap symbol is the last SL symbol of a slot</w:t>
      </w:r>
      <w:r w:rsidR="00DC1B58">
        <w:rPr>
          <w:lang w:val="en-GB" w:eastAsia="zh-CN"/>
        </w:rPr>
        <w:t xml:space="preserve">. </w:t>
      </w:r>
      <w:r w:rsidR="00E75B32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532F2" w14:paraId="3601F0B8" w14:textId="77777777" w:rsidTr="00EC59D7">
        <w:tc>
          <w:tcPr>
            <w:tcW w:w="9350" w:type="dxa"/>
          </w:tcPr>
          <w:p w14:paraId="1219B658" w14:textId="77777777" w:rsidR="00C532F2" w:rsidRPr="00435244" w:rsidRDefault="00C532F2" w:rsidP="00EC59D7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7F7507A9" w14:textId="77777777" w:rsidR="00C532F2" w:rsidRPr="00435244" w:rsidRDefault="00C532F2" w:rsidP="00EC59D7">
            <w:pPr>
              <w:numPr>
                <w:ilvl w:val="0"/>
                <w:numId w:val="9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In a dedicated resource pool, a SL PRS resource is immediately followed by a gap symbol at least:</w:t>
            </w:r>
          </w:p>
          <w:p w14:paraId="47B3D95A" w14:textId="77777777" w:rsidR="00C532F2" w:rsidRPr="00435244" w:rsidRDefault="00C532F2" w:rsidP="00EC59D7">
            <w:pPr>
              <w:numPr>
                <w:ilvl w:val="1"/>
                <w:numId w:val="9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if the gap symbol corresponds to the last SL symbol of a slot.</w:t>
            </w:r>
          </w:p>
          <w:p w14:paraId="59A62E61" w14:textId="77777777" w:rsidR="00C532F2" w:rsidRPr="00435244" w:rsidRDefault="00C532F2" w:rsidP="00EC59D7">
            <w:pPr>
              <w:numPr>
                <w:ilvl w:val="1"/>
                <w:numId w:val="9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Note: the gap can be used at least for Tx/Rx switching</w:t>
            </w:r>
          </w:p>
          <w:p w14:paraId="574E3387" w14:textId="77777777" w:rsidR="00C532F2" w:rsidRPr="00E57565" w:rsidRDefault="00C532F2" w:rsidP="00EC59D7">
            <w:pPr>
              <w:numPr>
                <w:ilvl w:val="1"/>
                <w:numId w:val="9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E57565">
              <w:rPr>
                <w:rFonts w:eastAsia="Times New Roman"/>
                <w:iCs/>
                <w:lang w:eastAsia="en-US"/>
              </w:rPr>
              <w:t>FFS: when TDM of multiple SL PRS resources within a slot is enabled in the dedicated resource pool</w:t>
            </w:r>
          </w:p>
          <w:p w14:paraId="6E1B9848" w14:textId="77777777" w:rsidR="00C532F2" w:rsidRPr="00EC59D7" w:rsidRDefault="00C532F2" w:rsidP="00EC59D7">
            <w:pPr>
              <w:numPr>
                <w:ilvl w:val="0"/>
                <w:numId w:val="9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EC59D7">
              <w:rPr>
                <w:rFonts w:eastAsia="Times New Roman"/>
                <w:iCs/>
                <w:lang w:eastAsia="en-US"/>
              </w:rPr>
              <w:t>FFS: Other cases.</w:t>
            </w:r>
          </w:p>
          <w:p w14:paraId="33AE04FB" w14:textId="77777777" w:rsidR="00C532F2" w:rsidRPr="00A84746" w:rsidRDefault="00C532F2" w:rsidP="00EC59D7">
            <w:pPr>
              <w:numPr>
                <w:ilvl w:val="0"/>
                <w:numId w:val="9"/>
              </w:numPr>
              <w:spacing w:line="252" w:lineRule="auto"/>
              <w:contextualSpacing/>
              <w:jc w:val="left"/>
              <w:rPr>
                <w:rFonts w:eastAsia="SimSun"/>
              </w:rPr>
            </w:pPr>
            <w:r w:rsidRPr="00E57565">
              <w:rPr>
                <w:rFonts w:eastAsia="Times New Roman"/>
                <w:iCs/>
                <w:lang w:eastAsia="en-US"/>
              </w:rPr>
              <w:t>FFS: for SL PRS resource in a shared resource pool.</w:t>
            </w:r>
          </w:p>
        </w:tc>
      </w:tr>
    </w:tbl>
    <w:p w14:paraId="182B3CD1" w14:textId="113E5E42" w:rsidR="00196809" w:rsidRDefault="00DB7E97" w:rsidP="007A79EA">
      <w:pPr>
        <w:spacing w:before="120"/>
        <w:rPr>
          <w:lang w:val="en-GB" w:eastAsia="zh-CN"/>
        </w:rPr>
      </w:pPr>
      <w:r w:rsidRPr="007A79EA">
        <w:rPr>
          <w:lang w:val="en-GB" w:eastAsia="zh-CN"/>
        </w:rPr>
        <w:t xml:space="preserve">When </w:t>
      </w:r>
      <w:r w:rsidR="0040572E" w:rsidRPr="007A79EA">
        <w:rPr>
          <w:lang w:val="en-GB" w:eastAsia="zh-CN"/>
        </w:rPr>
        <w:t xml:space="preserve">TDM of multiple SL PRS resources within a slot </w:t>
      </w:r>
      <w:r w:rsidRPr="007A79EA">
        <w:rPr>
          <w:lang w:val="en-GB" w:eastAsia="zh-CN"/>
        </w:rPr>
        <w:t>is enable</w:t>
      </w:r>
      <w:r w:rsidR="009570F1" w:rsidRPr="007A79EA">
        <w:rPr>
          <w:lang w:val="en-GB" w:eastAsia="zh-CN"/>
        </w:rPr>
        <w:t xml:space="preserve">d in a dedicated resource pool, as indicated in the RAN1 #113 agreement below, </w:t>
      </w:r>
      <w:r w:rsidR="00F65589" w:rsidRPr="007A79EA">
        <w:rPr>
          <w:lang w:val="en-GB" w:eastAsia="zh-CN"/>
        </w:rPr>
        <w:t xml:space="preserve">different SL PRS resource, i.e., (M,N) pairs </w:t>
      </w:r>
      <w:r w:rsidR="00EE59FC" w:rsidRPr="007A79EA">
        <w:rPr>
          <w:lang w:val="en-GB" w:eastAsia="zh-CN"/>
        </w:rPr>
        <w:t xml:space="preserve">are mapped to different TDM duration (i.e. one set of symbols). </w:t>
      </w:r>
      <w:r w:rsidR="009B38D6">
        <w:rPr>
          <w:lang w:val="en-GB" w:eastAsia="zh-CN"/>
        </w:rPr>
        <w:t xml:space="preserve">We think </w:t>
      </w:r>
      <w:r w:rsidR="00E6377D">
        <w:rPr>
          <w:lang w:val="en-GB" w:eastAsia="zh-CN"/>
        </w:rPr>
        <w:t xml:space="preserve">for certain SL positioning method, </w:t>
      </w:r>
      <w:r w:rsidR="009B38D6">
        <w:rPr>
          <w:lang w:val="en-GB" w:eastAsia="zh-CN"/>
        </w:rPr>
        <w:t xml:space="preserve">it </w:t>
      </w:r>
      <w:r w:rsidR="008B1059">
        <w:rPr>
          <w:lang w:val="en-GB" w:eastAsia="zh-CN"/>
        </w:rPr>
        <w:t>is beneficial</w:t>
      </w:r>
      <w:r w:rsidR="009B38D6">
        <w:rPr>
          <w:lang w:val="en-GB" w:eastAsia="zh-CN"/>
        </w:rPr>
        <w:t xml:space="preserve"> to allow </w:t>
      </w:r>
      <w:r w:rsidR="009B38D6">
        <w:rPr>
          <w:lang w:val="en-GB" w:eastAsia="zh-CN"/>
        </w:rPr>
        <w:lastRenderedPageBreak/>
        <w:t xml:space="preserve">a UE to </w:t>
      </w:r>
      <w:r w:rsidR="00410E72">
        <w:rPr>
          <w:lang w:val="en-GB" w:eastAsia="zh-CN"/>
        </w:rPr>
        <w:t>receive</w:t>
      </w:r>
      <w:r w:rsidR="00E83FCD">
        <w:rPr>
          <w:lang w:val="en-GB" w:eastAsia="zh-CN"/>
        </w:rPr>
        <w:t xml:space="preserve"> SL PRS in a TDM duration and subsequently </w:t>
      </w:r>
      <w:r w:rsidR="00C2582B">
        <w:rPr>
          <w:lang w:val="en-GB" w:eastAsia="zh-CN"/>
        </w:rPr>
        <w:t xml:space="preserve">transmit </w:t>
      </w:r>
      <w:r w:rsidR="00410E72">
        <w:rPr>
          <w:lang w:val="en-GB" w:eastAsia="zh-CN"/>
        </w:rPr>
        <w:t>SL</w:t>
      </w:r>
      <w:r w:rsidR="00C2582B">
        <w:rPr>
          <w:lang w:val="en-GB" w:eastAsia="zh-CN"/>
        </w:rPr>
        <w:t xml:space="preserve"> </w:t>
      </w:r>
      <w:r w:rsidR="00410E72">
        <w:rPr>
          <w:lang w:val="en-GB" w:eastAsia="zh-CN"/>
        </w:rPr>
        <w:t>PRS</w:t>
      </w:r>
      <w:r w:rsidR="00E83FCD">
        <w:rPr>
          <w:lang w:val="en-GB" w:eastAsia="zh-CN"/>
        </w:rPr>
        <w:t xml:space="preserve"> in the following TDM duration in the same slot</w:t>
      </w:r>
      <w:r w:rsidR="00410E72">
        <w:rPr>
          <w:lang w:val="en-GB" w:eastAsia="zh-CN"/>
        </w:rPr>
        <w:t xml:space="preserve">. </w:t>
      </w:r>
      <w:r w:rsidR="009B38D6">
        <w:rPr>
          <w:lang w:val="en-GB" w:eastAsia="zh-CN"/>
        </w:rPr>
        <w:t>One</w:t>
      </w:r>
      <w:r w:rsidR="00667650">
        <w:rPr>
          <w:lang w:val="en-GB" w:eastAsia="zh-CN"/>
        </w:rPr>
        <w:t xml:space="preserve"> example is the forward and backward SL PRS transmission of a single-sided RTT </w:t>
      </w:r>
      <w:r w:rsidR="00E6377D">
        <w:rPr>
          <w:lang w:val="en-GB" w:eastAsia="zh-CN"/>
        </w:rPr>
        <w:t>method</w:t>
      </w:r>
      <w:r w:rsidR="00667650">
        <w:rPr>
          <w:lang w:val="en-GB" w:eastAsia="zh-CN"/>
        </w:rPr>
        <w:t xml:space="preserve">. </w:t>
      </w:r>
      <w:r w:rsidR="00BE2576">
        <w:rPr>
          <w:lang w:val="en-GB" w:eastAsia="zh-CN"/>
        </w:rPr>
        <w:t>In this case</w:t>
      </w:r>
      <w:r w:rsidR="008B1059">
        <w:rPr>
          <w:lang w:val="en-GB" w:eastAsia="zh-CN"/>
        </w:rPr>
        <w:t xml:space="preserve">, </w:t>
      </w:r>
      <w:r w:rsidR="0085333E">
        <w:rPr>
          <w:lang w:val="en-GB" w:eastAsia="zh-CN"/>
        </w:rPr>
        <w:t>one gap</w:t>
      </w:r>
      <w:r w:rsidR="00410E72">
        <w:rPr>
          <w:lang w:val="en-GB" w:eastAsia="zh-CN"/>
        </w:rPr>
        <w:t xml:space="preserve"> symbol</w:t>
      </w:r>
      <w:r w:rsidR="00BE2576">
        <w:rPr>
          <w:lang w:val="en-GB" w:eastAsia="zh-CN"/>
        </w:rPr>
        <w:t xml:space="preserve"> for RX/TX switching</w:t>
      </w:r>
      <w:r w:rsidR="0085333E">
        <w:rPr>
          <w:lang w:val="en-GB" w:eastAsia="zh-CN"/>
        </w:rPr>
        <w:t xml:space="preserve"> between</w:t>
      </w:r>
      <w:r w:rsidR="009C5424">
        <w:rPr>
          <w:lang w:val="en-GB" w:eastAsia="zh-CN"/>
        </w:rPr>
        <w:t xml:space="preserve"> consecutive</w:t>
      </w:r>
      <w:r w:rsidR="0085333E">
        <w:rPr>
          <w:lang w:val="en-GB" w:eastAsia="zh-CN"/>
        </w:rPr>
        <w:t xml:space="preserve"> TDM durations </w:t>
      </w:r>
      <w:r w:rsidR="00AD01E1">
        <w:rPr>
          <w:lang w:val="en-GB" w:eastAsia="zh-CN"/>
        </w:rPr>
        <w:t xml:space="preserve">in one slot </w:t>
      </w:r>
      <w:r w:rsidR="009C5424">
        <w:rPr>
          <w:lang w:val="en-GB" w:eastAsia="zh-CN"/>
        </w:rPr>
        <w:t>should be applied</w:t>
      </w:r>
      <w:r w:rsidR="0085333E"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6809" w14:paraId="79789029" w14:textId="77777777" w:rsidTr="00EC59D7">
        <w:tc>
          <w:tcPr>
            <w:tcW w:w="9350" w:type="dxa"/>
          </w:tcPr>
          <w:p w14:paraId="526C59AF" w14:textId="77777777" w:rsidR="00196809" w:rsidRPr="00435244" w:rsidRDefault="00196809" w:rsidP="00196809">
            <w:pPr>
              <w:rPr>
                <w:rFonts w:eastAsia="Batang"/>
                <w:b/>
                <w:iCs/>
                <w:szCs w:val="24"/>
                <w:lang w:eastAsia="en-US"/>
              </w:rPr>
            </w:pPr>
            <w:r w:rsidRPr="00435244">
              <w:rPr>
                <w:rFonts w:eastAsia="Batang"/>
                <w:b/>
                <w:iCs/>
                <w:szCs w:val="24"/>
                <w:highlight w:val="green"/>
                <w:lang w:eastAsia="en-US"/>
              </w:rPr>
              <w:t>Agreement</w:t>
            </w:r>
          </w:p>
          <w:p w14:paraId="60FA32B7" w14:textId="7969587C" w:rsidR="00196809" w:rsidRPr="007A79EA" w:rsidRDefault="00196809" w:rsidP="007A79EA">
            <w:pPr>
              <w:rPr>
                <w:rFonts w:eastAsia="Times New Roman"/>
                <w:bCs/>
                <w:szCs w:val="24"/>
                <w:lang w:eastAsia="en-US"/>
              </w:rPr>
            </w:pPr>
            <w:r w:rsidRPr="00435244">
              <w:rPr>
                <w:rFonts w:eastAsia="Times New Roman"/>
                <w:bCs/>
                <w:szCs w:val="24"/>
                <w:lang w:eastAsia="en-US"/>
              </w:rPr>
              <w:t>Multiple (M,N) pairs within a slot in a dedicated resource pool is supported  only when the different (M, N) pairs are always multiplexed via TDM to different sets of symbols in a slot. Only a single (M,N) value can be mapped within one TDM duration (i.e. one set of symbols).</w:t>
            </w:r>
          </w:p>
        </w:tc>
      </w:tr>
    </w:tbl>
    <w:p w14:paraId="4D91A9F6" w14:textId="09BC3686" w:rsidR="00175149" w:rsidRDefault="0085333E" w:rsidP="007A79EA">
      <w:pPr>
        <w:spacing w:before="120"/>
        <w:rPr>
          <w:lang w:val="en-GB" w:eastAsia="zh-CN"/>
        </w:rPr>
      </w:pPr>
      <w:r>
        <w:rPr>
          <w:lang w:val="en-GB" w:eastAsia="zh-CN"/>
        </w:rPr>
        <w:t>On the other hand</w:t>
      </w:r>
      <w:r w:rsidR="00382CFB">
        <w:rPr>
          <w:lang w:val="en-GB" w:eastAsia="zh-CN"/>
        </w:rPr>
        <w:t xml:space="preserve">, </w:t>
      </w:r>
      <w:r w:rsidR="00D756CA">
        <w:rPr>
          <w:lang w:val="en-GB" w:eastAsia="zh-CN"/>
        </w:rPr>
        <w:t xml:space="preserve">for positioning </w:t>
      </w:r>
      <w:r w:rsidR="00531373">
        <w:rPr>
          <w:lang w:val="en-GB" w:eastAsia="zh-CN"/>
        </w:rPr>
        <w:t>methods</w:t>
      </w:r>
      <w:r w:rsidR="00D756CA">
        <w:rPr>
          <w:lang w:val="en-GB" w:eastAsia="zh-CN"/>
        </w:rPr>
        <w:t xml:space="preserve"> based on </w:t>
      </w:r>
      <w:r w:rsidR="00160360">
        <w:rPr>
          <w:lang w:val="en-GB" w:eastAsia="zh-CN"/>
        </w:rPr>
        <w:t xml:space="preserve">DL-like </w:t>
      </w:r>
      <w:r w:rsidR="00382CFB">
        <w:rPr>
          <w:lang w:val="en-GB" w:eastAsia="zh-CN"/>
        </w:rPr>
        <w:t>TD</w:t>
      </w:r>
      <w:r w:rsidR="00D756CA">
        <w:rPr>
          <w:lang w:val="en-GB" w:eastAsia="zh-CN"/>
        </w:rPr>
        <w:t>o</w:t>
      </w:r>
      <w:r w:rsidR="00382CFB">
        <w:rPr>
          <w:lang w:val="en-GB" w:eastAsia="zh-CN"/>
        </w:rPr>
        <w:t xml:space="preserve">A, </w:t>
      </w:r>
      <w:r w:rsidR="00160360">
        <w:rPr>
          <w:lang w:val="en-GB" w:eastAsia="zh-CN"/>
        </w:rPr>
        <w:t xml:space="preserve">a Target UE </w:t>
      </w:r>
      <w:r w:rsidR="00232B10">
        <w:rPr>
          <w:lang w:val="en-GB" w:eastAsia="zh-CN"/>
        </w:rPr>
        <w:t>can receive and measure</w:t>
      </w:r>
      <w:r w:rsidR="00160360">
        <w:rPr>
          <w:lang w:val="en-GB" w:eastAsia="zh-CN"/>
        </w:rPr>
        <w:t xml:space="preserve"> SL PRS from different Anchor UE</w:t>
      </w:r>
      <w:r w:rsidR="00D37CFE">
        <w:rPr>
          <w:lang w:val="en-GB" w:eastAsia="zh-CN"/>
        </w:rPr>
        <w:t>s</w:t>
      </w:r>
      <w:r w:rsidR="00160360">
        <w:rPr>
          <w:lang w:val="en-GB" w:eastAsia="zh-CN"/>
        </w:rPr>
        <w:t xml:space="preserve"> in consecutive TDM durations</w:t>
      </w:r>
      <w:r w:rsidR="00232B10">
        <w:rPr>
          <w:lang w:val="en-GB" w:eastAsia="zh-CN"/>
        </w:rPr>
        <w:t xml:space="preserve"> in one slot. </w:t>
      </w:r>
      <w:r w:rsidR="009451D1">
        <w:rPr>
          <w:lang w:val="en-GB" w:eastAsia="zh-CN"/>
        </w:rPr>
        <w:t xml:space="preserve">Since </w:t>
      </w:r>
      <w:r w:rsidR="00840E00">
        <w:rPr>
          <w:lang w:val="en-GB" w:eastAsia="zh-CN"/>
        </w:rPr>
        <w:t>no Rx/Tx switching is performed</w:t>
      </w:r>
      <w:r w:rsidR="009451D1">
        <w:rPr>
          <w:lang w:val="en-GB" w:eastAsia="zh-CN"/>
        </w:rPr>
        <w:t xml:space="preserve">, </w:t>
      </w:r>
      <w:r w:rsidR="00955006">
        <w:rPr>
          <w:lang w:val="en-GB" w:eastAsia="zh-CN"/>
        </w:rPr>
        <w:t>a UE can apply no</w:t>
      </w:r>
      <w:r w:rsidR="00840E00">
        <w:rPr>
          <w:lang w:val="en-GB" w:eastAsia="zh-CN"/>
        </w:rPr>
        <w:t xml:space="preserve"> gap symbol between TDM durations </w:t>
      </w:r>
      <w:r w:rsidR="00955006">
        <w:rPr>
          <w:lang w:val="en-GB" w:eastAsia="zh-CN"/>
        </w:rPr>
        <w:t>to improve resource utilization.</w:t>
      </w:r>
      <w:r w:rsidR="008D0FDC">
        <w:rPr>
          <w:lang w:val="en-GB" w:eastAsia="zh-CN"/>
        </w:rPr>
        <w:t xml:space="preserve"> Thus, we think it is beneficial to introduce a configurability of </w:t>
      </w:r>
      <w:r w:rsidR="005151F5">
        <w:rPr>
          <w:lang w:val="en-GB" w:eastAsia="zh-CN"/>
        </w:rPr>
        <w:t xml:space="preserve">gap symbol use. For example, </w:t>
      </w:r>
      <w:r w:rsidR="00F752DA">
        <w:rPr>
          <w:lang w:val="en-GB" w:eastAsia="zh-CN"/>
        </w:rPr>
        <w:t>when a</w:t>
      </w:r>
      <w:r w:rsidR="00175149">
        <w:rPr>
          <w:lang w:val="en-GB" w:eastAsia="zh-CN"/>
        </w:rPr>
        <w:t xml:space="preserve"> UE </w:t>
      </w:r>
      <w:r w:rsidR="00F752DA">
        <w:rPr>
          <w:lang w:val="en-GB" w:eastAsia="zh-CN"/>
        </w:rPr>
        <w:t xml:space="preserve">is </w:t>
      </w:r>
      <w:r w:rsidR="00175149">
        <w:rPr>
          <w:lang w:val="en-GB" w:eastAsia="zh-CN"/>
        </w:rPr>
        <w:t>to</w:t>
      </w:r>
      <w:r w:rsidR="00F752DA">
        <w:rPr>
          <w:lang w:val="en-GB" w:eastAsia="zh-CN"/>
        </w:rPr>
        <w:t xml:space="preserve"> perform a Tx/Rx switching in one slot </w:t>
      </w:r>
      <w:r w:rsidR="00C94830">
        <w:rPr>
          <w:lang w:val="en-GB" w:eastAsia="zh-CN"/>
        </w:rPr>
        <w:t xml:space="preserve">as required </w:t>
      </w:r>
      <w:r w:rsidR="00020C64">
        <w:rPr>
          <w:lang w:val="en-GB" w:eastAsia="zh-CN"/>
        </w:rPr>
        <w:t xml:space="preserve">for </w:t>
      </w:r>
      <w:r w:rsidR="005151F5">
        <w:rPr>
          <w:lang w:val="en-GB" w:eastAsia="zh-CN"/>
        </w:rPr>
        <w:t xml:space="preserve">a </w:t>
      </w:r>
      <w:r w:rsidR="00C94830">
        <w:rPr>
          <w:lang w:val="en-GB" w:eastAsia="zh-CN"/>
        </w:rPr>
        <w:t xml:space="preserve">SL positioning method, </w:t>
      </w:r>
      <w:r w:rsidR="003230ED">
        <w:rPr>
          <w:lang w:val="en-GB" w:eastAsia="zh-CN"/>
        </w:rPr>
        <w:t xml:space="preserve">a </w:t>
      </w:r>
      <w:r w:rsidR="00020C64">
        <w:rPr>
          <w:lang w:val="en-GB" w:eastAsia="zh-CN"/>
        </w:rPr>
        <w:t xml:space="preserve">(pre)configured </w:t>
      </w:r>
      <w:r w:rsidR="003230ED">
        <w:rPr>
          <w:lang w:val="en-GB" w:eastAsia="zh-CN"/>
        </w:rPr>
        <w:t xml:space="preserve">slot format with </w:t>
      </w:r>
      <w:r w:rsidR="00C94830">
        <w:rPr>
          <w:lang w:val="en-GB" w:eastAsia="zh-CN"/>
        </w:rPr>
        <w:t xml:space="preserve">a gap symbol </w:t>
      </w:r>
      <w:r w:rsidR="00AA0D38">
        <w:rPr>
          <w:lang w:val="en-GB" w:eastAsia="zh-CN"/>
        </w:rPr>
        <w:t xml:space="preserve">between </w:t>
      </w:r>
      <w:r w:rsidR="003230ED">
        <w:rPr>
          <w:lang w:val="en-GB" w:eastAsia="zh-CN"/>
        </w:rPr>
        <w:t xml:space="preserve">consecutive </w:t>
      </w:r>
      <w:r w:rsidR="00AA0D38">
        <w:rPr>
          <w:lang w:val="en-GB" w:eastAsia="zh-CN"/>
        </w:rPr>
        <w:t>TDM durations in one slot</w:t>
      </w:r>
      <w:r w:rsidR="00020C64">
        <w:rPr>
          <w:lang w:val="en-GB" w:eastAsia="zh-CN"/>
        </w:rPr>
        <w:t xml:space="preserve"> can be selected</w:t>
      </w:r>
      <w:r w:rsidR="00175149">
        <w:rPr>
          <w:lang w:val="en-GB" w:eastAsia="zh-CN"/>
        </w:rPr>
        <w:t xml:space="preserve">. </w:t>
      </w:r>
    </w:p>
    <w:p w14:paraId="69004DBB" w14:textId="2B7CD2F8" w:rsidR="004C6CEE" w:rsidRDefault="004C6CEE" w:rsidP="004C6CEE">
      <w:pPr>
        <w:rPr>
          <w:b/>
          <w:bCs/>
          <w:lang w:val="en-GB" w:eastAsia="zh-CN"/>
        </w:rPr>
      </w:pPr>
      <w:bookmarkStart w:id="2" w:name="_Hlk131503654"/>
      <w:r w:rsidRPr="00203D49">
        <w:rPr>
          <w:b/>
          <w:bCs/>
          <w:lang w:val="en-GB" w:eastAsia="zh-CN"/>
        </w:rPr>
        <w:t xml:space="preserve">Proposal </w:t>
      </w:r>
      <w:r w:rsidR="006D7F23">
        <w:rPr>
          <w:b/>
          <w:bCs/>
          <w:lang w:val="en-GB" w:eastAsia="zh-CN"/>
        </w:rPr>
        <w:t>2</w:t>
      </w:r>
      <w:r w:rsidRPr="00203D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AA0D38">
        <w:rPr>
          <w:b/>
          <w:bCs/>
          <w:lang w:val="en-GB" w:eastAsia="zh-CN"/>
        </w:rPr>
        <w:t>A</w:t>
      </w:r>
      <w:r w:rsidR="00175149">
        <w:rPr>
          <w:b/>
          <w:bCs/>
          <w:lang w:val="en-GB" w:eastAsia="zh-CN"/>
        </w:rPr>
        <w:t xml:space="preserve"> </w:t>
      </w:r>
      <w:r w:rsidR="00AA0D38">
        <w:rPr>
          <w:b/>
          <w:bCs/>
          <w:lang w:val="en-GB" w:eastAsia="zh-CN"/>
        </w:rPr>
        <w:t xml:space="preserve">gap </w:t>
      </w:r>
      <w:r>
        <w:rPr>
          <w:b/>
          <w:bCs/>
          <w:lang w:val="en-GB" w:eastAsia="zh-CN"/>
        </w:rPr>
        <w:t xml:space="preserve">symbol between </w:t>
      </w:r>
      <w:r w:rsidR="00AA0D38">
        <w:rPr>
          <w:b/>
          <w:bCs/>
          <w:lang w:val="en-GB" w:eastAsia="zh-CN"/>
        </w:rPr>
        <w:t>consecutive TDM durations in one</w:t>
      </w:r>
      <w:r w:rsidR="00D37CFE">
        <w:rPr>
          <w:b/>
          <w:bCs/>
          <w:lang w:val="en-GB" w:eastAsia="zh-CN"/>
        </w:rPr>
        <w:t xml:space="preserve"> slot</w:t>
      </w:r>
      <w:r w:rsidR="00AA0D38">
        <w:rPr>
          <w:b/>
          <w:bCs/>
          <w:lang w:val="en-GB" w:eastAsia="zh-CN"/>
        </w:rPr>
        <w:t xml:space="preserve"> </w:t>
      </w:r>
      <w:r w:rsidR="00175149">
        <w:rPr>
          <w:b/>
          <w:bCs/>
          <w:lang w:val="en-GB" w:eastAsia="zh-CN"/>
        </w:rPr>
        <w:t>is configurable in a dedicated resource pool</w:t>
      </w:r>
      <w:r>
        <w:rPr>
          <w:b/>
          <w:bCs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26CD" w14:paraId="16FA4107" w14:textId="77777777" w:rsidTr="00EC59D7">
        <w:tc>
          <w:tcPr>
            <w:tcW w:w="9350" w:type="dxa"/>
          </w:tcPr>
          <w:p w14:paraId="03CFCB27" w14:textId="77777777" w:rsidR="00D355A0" w:rsidRPr="001E6CEC" w:rsidRDefault="00D355A0" w:rsidP="00D355A0">
            <w:pPr>
              <w:rPr>
                <w:rFonts w:eastAsia="Batang"/>
                <w:b/>
                <w:iCs/>
                <w:lang w:eastAsia="en-US"/>
              </w:rPr>
            </w:pPr>
            <w:r w:rsidRPr="001E6CEC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0E9F955C" w14:textId="64F92C15" w:rsidR="00D355A0" w:rsidRDefault="00D355A0" w:rsidP="00D126CD">
            <w:pPr>
              <w:rPr>
                <w:rFonts w:eastAsia="Batang"/>
                <w:b/>
                <w:highlight w:val="green"/>
                <w:lang w:eastAsia="en-US"/>
              </w:rPr>
            </w:pPr>
            <w:r w:rsidRPr="001E6CEC">
              <w:rPr>
                <w:rFonts w:eastAsia="Batang"/>
                <w:lang w:eastAsia="en-US"/>
              </w:rPr>
              <w:t>For a dedicated resource pool for SL positioning</w:t>
            </w:r>
            <w:r w:rsidRPr="00D355A0">
              <w:rPr>
                <w:rFonts w:eastAsia="Batang"/>
                <w:lang w:eastAsia="en-US"/>
              </w:rPr>
              <w:t xml:space="preserve">, </w:t>
            </w:r>
            <w:r w:rsidRPr="007A79EA">
              <w:rPr>
                <w:rFonts w:eastAsia="Batang"/>
                <w:lang w:eastAsia="en-US"/>
              </w:rPr>
              <w:t>SL-PRS cannot be transmitted in a slot without associated PSCCH.</w:t>
            </w:r>
          </w:p>
          <w:p w14:paraId="56175514" w14:textId="4E402A32" w:rsidR="00D126CD" w:rsidRPr="00294279" w:rsidRDefault="00D126CD" w:rsidP="00D126CD">
            <w:pPr>
              <w:rPr>
                <w:rFonts w:eastAsia="Batang"/>
                <w:b/>
                <w:lang w:eastAsia="en-US"/>
              </w:rPr>
            </w:pPr>
            <w:r w:rsidRPr="00294279">
              <w:rPr>
                <w:rFonts w:eastAsia="Batang"/>
                <w:b/>
                <w:highlight w:val="green"/>
                <w:lang w:eastAsia="en-US"/>
              </w:rPr>
              <w:t>Agreement</w:t>
            </w:r>
          </w:p>
          <w:p w14:paraId="5827B442" w14:textId="77777777" w:rsidR="00D126CD" w:rsidRPr="00294279" w:rsidRDefault="00D126CD" w:rsidP="00D126CD">
            <w:pPr>
              <w:rPr>
                <w:rFonts w:eastAsia="Batang"/>
                <w:lang w:eastAsia="en-US"/>
              </w:rPr>
            </w:pPr>
            <w:r w:rsidRPr="00294279">
              <w:rPr>
                <w:rFonts w:eastAsia="Batang"/>
                <w:lang w:eastAsia="en-US"/>
              </w:rPr>
              <w:t>In a dedicated resource pool, with regards to the PSCCH, reuse the PSCCH channel structure of SL communications, at least with regards to the following aspects:</w:t>
            </w:r>
          </w:p>
          <w:p w14:paraId="063B3992" w14:textId="77777777" w:rsidR="00D126CD" w:rsidRPr="00294279" w:rsidRDefault="00D126CD" w:rsidP="00D126CD">
            <w:pPr>
              <w:numPr>
                <w:ilvl w:val="0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>The first PSCCH symbol is mapped to the 2</w:t>
            </w:r>
            <w:r w:rsidRPr="00294279">
              <w:rPr>
                <w:rFonts w:eastAsia="Times New Roman"/>
                <w:vertAlign w:val="superscript"/>
                <w:lang w:eastAsia="x-none"/>
              </w:rPr>
              <w:t>nd</w:t>
            </w:r>
            <w:r w:rsidRPr="00294279">
              <w:rPr>
                <w:rFonts w:eastAsia="Times New Roman"/>
                <w:lang w:eastAsia="x-none"/>
              </w:rPr>
              <w:t xml:space="preserve"> symbol available for SL transmissions in a slot </w:t>
            </w:r>
          </w:p>
          <w:p w14:paraId="291C579A" w14:textId="77777777" w:rsidR="00D126CD" w:rsidRPr="00294279" w:rsidRDefault="00D126CD" w:rsidP="00D126CD">
            <w:pPr>
              <w:numPr>
                <w:ilvl w:val="1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>Note: 1</w:t>
            </w:r>
            <w:r w:rsidRPr="00294279">
              <w:rPr>
                <w:rFonts w:eastAsia="Times New Roman"/>
                <w:vertAlign w:val="superscript"/>
                <w:lang w:eastAsia="x-none"/>
              </w:rPr>
              <w:t>st</w:t>
            </w:r>
            <w:r w:rsidRPr="00294279">
              <w:rPr>
                <w:rFonts w:eastAsia="Times New Roman"/>
                <w:lang w:eastAsia="x-none"/>
              </w:rPr>
              <w:t xml:space="preserve"> symbol available for SL transmissions in a slot is for PSCCH AGC similar to legacy</w:t>
            </w:r>
          </w:p>
          <w:p w14:paraId="3F598650" w14:textId="77777777" w:rsidR="00D126CD" w:rsidRPr="00294279" w:rsidRDefault="00D126CD" w:rsidP="00D126CD">
            <w:pPr>
              <w:numPr>
                <w:ilvl w:val="0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>PSCCH DM-RS in the slot is being reused from legacy</w:t>
            </w:r>
          </w:p>
          <w:p w14:paraId="68827CF5" w14:textId="77777777" w:rsidR="00D126CD" w:rsidRPr="00294279" w:rsidRDefault="00D126CD" w:rsidP="00D126CD">
            <w:pPr>
              <w:numPr>
                <w:ilvl w:val="0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 xml:space="preserve">The number of PSCCH symbol(s) is (pre-)configured to (down-select at RAN1#114):  </w:t>
            </w:r>
          </w:p>
          <w:p w14:paraId="7100B14C" w14:textId="77777777" w:rsidR="00D126CD" w:rsidRPr="00294279" w:rsidRDefault="00D126CD" w:rsidP="00D126CD">
            <w:pPr>
              <w:numPr>
                <w:ilvl w:val="1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>Alt. 1: 2 or 3 symbols (same as legacy)</w:t>
            </w:r>
          </w:p>
          <w:p w14:paraId="429E98D6" w14:textId="77777777" w:rsidR="00D126CD" w:rsidRPr="00294279" w:rsidRDefault="00D126CD" w:rsidP="00D126CD">
            <w:pPr>
              <w:numPr>
                <w:ilvl w:val="1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>Alt. 3: 1, or 2 or 3 symbols</w:t>
            </w:r>
          </w:p>
          <w:p w14:paraId="595A16B1" w14:textId="77777777" w:rsidR="00D126CD" w:rsidRPr="00294279" w:rsidRDefault="00D126CD" w:rsidP="00D126CD">
            <w:pPr>
              <w:numPr>
                <w:ilvl w:val="0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>The number of PRBs is (pre-)configured using the legacy values</w:t>
            </w:r>
          </w:p>
          <w:p w14:paraId="1F0A1964" w14:textId="77777777" w:rsidR="00D126CD" w:rsidRDefault="00D126CD" w:rsidP="00EC59D7">
            <w:pPr>
              <w:numPr>
                <w:ilvl w:val="1"/>
                <w:numId w:val="23"/>
              </w:numPr>
              <w:contextualSpacing/>
              <w:jc w:val="left"/>
              <w:rPr>
                <w:rFonts w:eastAsia="Times New Roman"/>
                <w:lang w:eastAsia="x-none"/>
              </w:rPr>
            </w:pPr>
            <w:r w:rsidRPr="00294279">
              <w:rPr>
                <w:rFonts w:eastAsia="Times New Roman"/>
                <w:lang w:eastAsia="x-none"/>
              </w:rPr>
              <w:t>FFS: reconsider if 1-symbol PSCCH is supported</w:t>
            </w:r>
          </w:p>
          <w:p w14:paraId="2B8F24A7" w14:textId="77777777" w:rsidR="00254238" w:rsidRPr="001E6CEC" w:rsidRDefault="00254238" w:rsidP="00254238">
            <w:pPr>
              <w:rPr>
                <w:rFonts w:eastAsia="Batang"/>
                <w:b/>
                <w:lang w:eastAsia="en-US"/>
              </w:rPr>
            </w:pPr>
            <w:r w:rsidRPr="001E6CEC">
              <w:rPr>
                <w:rFonts w:eastAsia="Batang"/>
                <w:b/>
                <w:highlight w:val="green"/>
                <w:lang w:eastAsia="en-US"/>
              </w:rPr>
              <w:t>Agreement</w:t>
            </w:r>
          </w:p>
          <w:p w14:paraId="2D7DF316" w14:textId="77777777" w:rsidR="00254238" w:rsidRPr="001E6CEC" w:rsidRDefault="00254238" w:rsidP="00254238">
            <w:pPr>
              <w:rPr>
                <w:rFonts w:ascii="Times" w:eastAsia="Batang" w:hAnsi="Times"/>
                <w:lang w:eastAsia="en-US"/>
              </w:rPr>
            </w:pPr>
            <w:r w:rsidRPr="001E6CEC">
              <w:rPr>
                <w:rFonts w:ascii="Times" w:eastAsia="Batang" w:hAnsi="Times"/>
                <w:lang w:eastAsia="en-US"/>
              </w:rPr>
              <w:t xml:space="preserve">In the dedicated resource pool, </w:t>
            </w:r>
          </w:p>
          <w:p w14:paraId="53E3535B" w14:textId="77777777" w:rsidR="00254238" w:rsidRPr="001E6CEC" w:rsidRDefault="00254238" w:rsidP="00254238">
            <w:pPr>
              <w:numPr>
                <w:ilvl w:val="0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with regards to the SL-PRS time-domain resource allocation within the resource pool support a</w:t>
            </w:r>
          </w:p>
          <w:p w14:paraId="5301A505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SL-PRS-resource-based allocation</w:t>
            </w:r>
            <w:r w:rsidRPr="001E6CEC">
              <w:rPr>
                <w:rFonts w:eastAsia="Times New Roman"/>
                <w:szCs w:val="24"/>
                <w:lang w:eastAsia="en-US"/>
              </w:rPr>
              <w:tab/>
            </w:r>
          </w:p>
          <w:p w14:paraId="01249E4A" w14:textId="77777777" w:rsidR="00254238" w:rsidRPr="001E6CEC" w:rsidRDefault="00254238" w:rsidP="00254238">
            <w:pPr>
              <w:numPr>
                <w:ilvl w:val="0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SCI for SL-PRS should at least indicate the following values:</w:t>
            </w:r>
          </w:p>
          <w:p w14:paraId="74D93ED1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Source ID</w:t>
            </w:r>
          </w:p>
          <w:p w14:paraId="4D4BD222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Destination ID</w:t>
            </w:r>
          </w:p>
          <w:p w14:paraId="70C9519E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Resource reservation period</w:t>
            </w:r>
          </w:p>
          <w:p w14:paraId="764D107C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SL-PRS Priority</w:t>
            </w:r>
          </w:p>
          <w:p w14:paraId="057E4914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Cast type</w:t>
            </w:r>
          </w:p>
          <w:p w14:paraId="58C64A9F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With regards to the SL-PRS configuration and/or SL-PRS time assignment information, select one alternative at RAN1#114:</w:t>
            </w:r>
          </w:p>
          <w:p w14:paraId="4A29A51B" w14:textId="77777777" w:rsidR="00254238" w:rsidRPr="001E6CEC" w:rsidRDefault="00254238" w:rsidP="00254238">
            <w:pPr>
              <w:numPr>
                <w:ilvl w:val="2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 xml:space="preserve">Alt. 3.1: support a one-to-one mapping relationship between a PSCCH resource and an associated SL-PRS resource in the same slot. </w:t>
            </w:r>
          </w:p>
          <w:p w14:paraId="3AAFD380" w14:textId="77777777" w:rsidR="00254238" w:rsidRPr="001E6CEC" w:rsidRDefault="00254238" w:rsidP="00254238">
            <w:pPr>
              <w:numPr>
                <w:ilvl w:val="3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lastRenderedPageBreak/>
              <w:t>Note: In this case, there is no need of an explicit signaling of which SL PRS resource for the same slot</w:t>
            </w:r>
          </w:p>
          <w:p w14:paraId="0651B569" w14:textId="77777777" w:rsidR="00254238" w:rsidRPr="001E6CEC" w:rsidRDefault="00254238" w:rsidP="00254238">
            <w:pPr>
              <w:numPr>
                <w:ilvl w:val="3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 xml:space="preserve">Note: Same number of PSCCH resource(s) and SL-PRS resource(s) </w:t>
            </w:r>
          </w:p>
          <w:p w14:paraId="07A943CE" w14:textId="77777777" w:rsidR="00254238" w:rsidRPr="001E6CEC" w:rsidRDefault="00254238" w:rsidP="00254238">
            <w:pPr>
              <w:numPr>
                <w:ilvl w:val="2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>Alt. 3.2: explicit signaling of SL PRS resource in the same slot</w:t>
            </w:r>
          </w:p>
          <w:p w14:paraId="039AF455" w14:textId="77777777" w:rsidR="00254238" w:rsidRPr="001E6CEC" w:rsidRDefault="00254238" w:rsidP="00254238">
            <w:pPr>
              <w:numPr>
                <w:ilvl w:val="2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>Alt. 3.3: support a mapping relationship between a PSCCH resource and one or more associated SL-PRS resource(s) in the same slot and explicit signaling of SL PRS resource</w:t>
            </w:r>
          </w:p>
          <w:p w14:paraId="6A9C00B9" w14:textId="77777777" w:rsidR="00254238" w:rsidRPr="001E6CEC" w:rsidRDefault="00254238" w:rsidP="00254238">
            <w:pPr>
              <w:numPr>
                <w:ilvl w:val="3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>Only a one-to-one mapping is used between a PSCCH resource and an associated SL-PRS resource in the same slot if explicit signalling is not used</w:t>
            </w:r>
          </w:p>
          <w:p w14:paraId="7DD49A9C" w14:textId="77777777" w:rsidR="00254238" w:rsidRPr="001E6CEC" w:rsidRDefault="00254238" w:rsidP="00254238">
            <w:pPr>
              <w:numPr>
                <w:ilvl w:val="4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>Note: with a one-to-one mapping, some SL-PRS resources might not be mapped</w:t>
            </w:r>
          </w:p>
          <w:p w14:paraId="603C57F8" w14:textId="77777777" w:rsidR="00254238" w:rsidRPr="001E6CEC" w:rsidRDefault="00254238" w:rsidP="00254238">
            <w:pPr>
              <w:numPr>
                <w:ilvl w:val="4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>FFS: details, including (pre)configuration</w:t>
            </w:r>
          </w:p>
          <w:p w14:paraId="0607A455" w14:textId="77777777" w:rsidR="00254238" w:rsidRPr="001E6CEC" w:rsidRDefault="00254238" w:rsidP="00254238">
            <w:pPr>
              <w:numPr>
                <w:ilvl w:val="2"/>
                <w:numId w:val="24"/>
              </w:numPr>
              <w:contextualSpacing/>
              <w:jc w:val="left"/>
              <w:rPr>
                <w:rFonts w:eastAsia="Times New Roman" w:cs="Times"/>
                <w:szCs w:val="24"/>
                <w:lang w:eastAsia="x-none"/>
              </w:rPr>
            </w:pPr>
            <w:r w:rsidRPr="001E6CEC">
              <w:rPr>
                <w:rFonts w:eastAsia="Times New Roman" w:cs="Times"/>
                <w:szCs w:val="24"/>
                <w:lang w:eastAsia="x-none"/>
              </w:rPr>
              <w:t>FFS: Whether and how to indicate SCI resource(s) or SL-PRS resource (s) for a future slot</w:t>
            </w:r>
          </w:p>
          <w:p w14:paraId="6E37FF2F" w14:textId="77777777" w:rsidR="00254238" w:rsidRPr="001E6CEC" w:rsidRDefault="00254238" w:rsidP="00254238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1E6CEC">
              <w:rPr>
                <w:rFonts w:eastAsia="Times New Roman"/>
                <w:szCs w:val="24"/>
                <w:lang w:eastAsia="en-US"/>
              </w:rPr>
              <w:t>FFS: Additional information, e.g. SL-PRS request, Positioning Session ID, number of resource reservation periods</w:t>
            </w:r>
          </w:p>
          <w:p w14:paraId="3F8CC8A5" w14:textId="28311347" w:rsidR="00254238" w:rsidRPr="007A79EA" w:rsidRDefault="00254238" w:rsidP="007A79EA">
            <w:pPr>
              <w:contextualSpacing/>
              <w:jc w:val="left"/>
              <w:rPr>
                <w:rFonts w:eastAsia="Times New Roman"/>
                <w:lang w:eastAsia="x-none"/>
              </w:rPr>
            </w:pPr>
          </w:p>
        </w:tc>
      </w:tr>
    </w:tbl>
    <w:bookmarkEnd w:id="2"/>
    <w:p w14:paraId="2E9CBBCA" w14:textId="59FA8C9D" w:rsidR="00254238" w:rsidRDefault="00254238" w:rsidP="00254238">
      <w:pPr>
        <w:spacing w:before="120"/>
      </w:pPr>
      <w:r>
        <w:lastRenderedPageBreak/>
        <w:t xml:space="preserve">It is agreed in RAN1 #113 meeting as indicated above that </w:t>
      </w:r>
      <w:r w:rsidR="00E234E9">
        <w:t>a SL-PRS transmission in a dedicated resource pool includes always a PSCCH and the associated SL-PRS. In addition, it is agreed PSCCH</w:t>
      </w:r>
      <w:r w:rsidR="00304D0C">
        <w:t xml:space="preserve"> is at the beginning of a slot. </w:t>
      </w:r>
      <w:r w:rsidR="00024E09">
        <w:t>We think it is desirable to introduce a</w:t>
      </w:r>
      <w:r w:rsidR="00902692">
        <w:t>n association between a PSCCH resource and its associated SL-PRS resource</w:t>
      </w:r>
      <w:r w:rsidR="00A36F79">
        <w:t xml:space="preserve"> </w:t>
      </w:r>
      <w:r w:rsidR="00024E09">
        <w:t xml:space="preserve">so when a UE detects a PSCCH in the beginning of a slot, the UE can </w:t>
      </w:r>
      <w:r w:rsidR="0029533A">
        <w:t xml:space="preserve">determine the resource of the associated SL PRS without explicit indication in the PSCCH. </w:t>
      </w:r>
      <w:r w:rsidR="006F0C13">
        <w:t xml:space="preserve">This will significantly reduce the </w:t>
      </w:r>
      <w:r w:rsidR="0031245A">
        <w:t xml:space="preserve">bits required in PSCCH and save signaling overhead. </w:t>
      </w:r>
    </w:p>
    <w:p w14:paraId="11382682" w14:textId="133DE437" w:rsidR="00291924" w:rsidRDefault="00C52845" w:rsidP="007A79EA">
      <w:pPr>
        <w:spacing w:before="120"/>
        <w:rPr>
          <w:b/>
          <w:bCs/>
          <w:lang w:val="en-GB" w:eastAsia="zh-CN"/>
        </w:rPr>
      </w:pPr>
      <w:r>
        <w:rPr>
          <w:lang w:val="en-GB" w:eastAsia="zh-CN"/>
        </w:rPr>
        <w:t>C</w:t>
      </w:r>
      <w:r w:rsidR="009C3320">
        <w:t xml:space="preserve">omb-based multiplexing of SL PRS resources from different UEs in a slot </w:t>
      </w:r>
      <w:r w:rsidR="00D5768A">
        <w:t>is being discussed for dedicated resource pool</w:t>
      </w:r>
      <w:r w:rsidR="00CC0249">
        <w:t>s</w:t>
      </w:r>
      <w:r w:rsidR="00291924">
        <w:rPr>
          <w:lang w:val="en-GB" w:eastAsia="zh-CN"/>
        </w:rPr>
        <w:t xml:space="preserve">. </w:t>
      </w:r>
      <w:r w:rsidR="00D07B96">
        <w:rPr>
          <w:lang w:val="en-GB" w:eastAsia="zh-CN"/>
        </w:rPr>
        <w:t>I</w:t>
      </w:r>
      <w:r w:rsidR="00267188">
        <w:rPr>
          <w:lang w:val="en-GB" w:eastAsia="zh-CN"/>
        </w:rPr>
        <w:t>f it is supported, a SL PRS resource in a slot can be identified by a comb pattern (</w:t>
      </w:r>
      <w:r w:rsidR="00267188" w:rsidRPr="007A79EA">
        <w:rPr>
          <w:i/>
          <w:iCs/>
          <w:lang w:val="en-GB" w:eastAsia="zh-CN"/>
        </w:rPr>
        <w:t>M</w:t>
      </w:r>
      <w:r w:rsidR="00267188">
        <w:rPr>
          <w:lang w:val="en-GB" w:eastAsia="zh-CN"/>
        </w:rPr>
        <w:t>,</w:t>
      </w:r>
      <w:r w:rsidR="00267188" w:rsidRPr="007A79EA">
        <w:rPr>
          <w:i/>
          <w:iCs/>
          <w:lang w:val="en-GB" w:eastAsia="zh-CN"/>
        </w:rPr>
        <w:t>N</w:t>
      </w:r>
      <w:r w:rsidR="00267188">
        <w:rPr>
          <w:lang w:val="en-GB" w:eastAsia="zh-CN"/>
        </w:rPr>
        <w:t>), a starting symbol, a</w:t>
      </w:r>
      <w:r w:rsidR="004F6D18">
        <w:rPr>
          <w:lang w:val="en-GB" w:eastAsia="zh-CN"/>
        </w:rPr>
        <w:t>n</w:t>
      </w:r>
      <w:r w:rsidR="00267188">
        <w:rPr>
          <w:lang w:val="en-GB" w:eastAsia="zh-CN"/>
        </w:rPr>
        <w:t xml:space="preserve"> RE offset and a SL PRS bandwidth. </w:t>
      </w:r>
      <w:r w:rsidR="00870B1A">
        <w:rPr>
          <w:lang w:val="en-GB" w:eastAsia="zh-CN"/>
        </w:rPr>
        <w:t xml:space="preserve">We prefer to </w:t>
      </w:r>
      <w:r w:rsidR="006F0C13">
        <w:rPr>
          <w:lang w:val="en-GB" w:eastAsia="zh-CN"/>
        </w:rPr>
        <w:t xml:space="preserve">support a one-to-one mapping between a PSCCH resource and a SL PRS resource in the same slot. </w:t>
      </w:r>
    </w:p>
    <w:p w14:paraId="3C64162C" w14:textId="3BFDFCA8" w:rsidR="00012C76" w:rsidRDefault="00012C76" w:rsidP="00012C76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 w:rsidR="00F90630">
        <w:rPr>
          <w:b/>
          <w:bCs/>
          <w:lang w:val="en-GB" w:eastAsia="zh-CN"/>
        </w:rPr>
        <w:t>3</w:t>
      </w:r>
      <w:r w:rsidRPr="00203D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In a dedicat</w:t>
      </w:r>
      <w:r w:rsidR="005F5B30">
        <w:rPr>
          <w:b/>
          <w:bCs/>
          <w:lang w:val="en-GB" w:eastAsia="zh-CN"/>
        </w:rPr>
        <w:t>ed</w:t>
      </w:r>
      <w:r>
        <w:rPr>
          <w:b/>
          <w:bCs/>
          <w:lang w:val="en-GB" w:eastAsia="zh-CN"/>
        </w:rPr>
        <w:t xml:space="preserve"> resource pool,</w:t>
      </w:r>
      <w:r w:rsidRPr="00203D49">
        <w:rPr>
          <w:b/>
          <w:bCs/>
          <w:lang w:val="en-GB" w:eastAsia="zh-CN"/>
        </w:rPr>
        <w:t xml:space="preserve"> </w:t>
      </w:r>
      <w:r w:rsidR="00EE6BEF">
        <w:rPr>
          <w:b/>
          <w:bCs/>
          <w:lang w:val="en-GB" w:eastAsia="zh-CN"/>
        </w:rPr>
        <w:t>each</w:t>
      </w:r>
      <w:r>
        <w:rPr>
          <w:b/>
          <w:bCs/>
          <w:lang w:val="en-GB" w:eastAsia="zh-CN"/>
        </w:rPr>
        <w:t xml:space="preserve"> PSCCH resource</w:t>
      </w:r>
      <w:r w:rsidR="00AC4E6C">
        <w:rPr>
          <w:b/>
          <w:bCs/>
          <w:lang w:val="en-GB" w:eastAsia="zh-CN"/>
        </w:rPr>
        <w:t xml:space="preserve"> </w:t>
      </w:r>
      <w:r w:rsidR="00EE6BEF">
        <w:rPr>
          <w:b/>
          <w:bCs/>
          <w:lang w:val="en-GB" w:eastAsia="zh-CN"/>
        </w:rPr>
        <w:t xml:space="preserve">is associated with a </w:t>
      </w:r>
      <w:r w:rsidR="00CD7776">
        <w:rPr>
          <w:b/>
          <w:bCs/>
          <w:lang w:val="en-GB" w:eastAsia="zh-CN"/>
        </w:rPr>
        <w:t xml:space="preserve">(pre)configured </w:t>
      </w:r>
      <w:r w:rsidR="00EE6BEF">
        <w:rPr>
          <w:b/>
          <w:bCs/>
          <w:lang w:val="en-GB" w:eastAsia="zh-CN"/>
        </w:rPr>
        <w:t>SL-PRS resource</w:t>
      </w:r>
      <w:r w:rsidR="002D340F">
        <w:rPr>
          <w:b/>
          <w:bCs/>
          <w:lang w:val="en-GB" w:eastAsia="zh-CN"/>
        </w:rPr>
        <w:t xml:space="preserve"> in a</w:t>
      </w:r>
      <w:r w:rsidR="005A35B8">
        <w:rPr>
          <w:b/>
          <w:bCs/>
          <w:lang w:val="en-GB" w:eastAsia="zh-CN"/>
        </w:rPr>
        <w:t xml:space="preserve"> one-to-one mapping</w:t>
      </w:r>
      <w:r w:rsidR="00F90630">
        <w:rPr>
          <w:b/>
          <w:bCs/>
          <w:lang w:val="en-GB" w:eastAsia="zh-CN"/>
        </w:rPr>
        <w:t>, i.e. Alt. 3.1</w:t>
      </w:r>
      <w:r>
        <w:rPr>
          <w:b/>
          <w:bCs/>
          <w:lang w:val="en-GB" w:eastAsia="zh-CN"/>
        </w:rPr>
        <w:t>.</w:t>
      </w:r>
    </w:p>
    <w:p w14:paraId="5F72CE1D" w14:textId="00503148" w:rsidR="001D4DF3" w:rsidRDefault="00976BC3" w:rsidP="00782631">
      <w:pPr>
        <w:rPr>
          <w:lang w:val="en-GB"/>
        </w:rPr>
      </w:pPr>
      <w:r>
        <w:rPr>
          <w:lang w:val="en-GB"/>
        </w:rPr>
        <w:t xml:space="preserve">According to the </w:t>
      </w:r>
      <w:r w:rsidR="00897409">
        <w:rPr>
          <w:lang w:val="en-GB"/>
        </w:rPr>
        <w:t>agreement above</w:t>
      </w:r>
      <w:r>
        <w:rPr>
          <w:lang w:val="en-GB"/>
        </w:rPr>
        <w:t xml:space="preserve">, the SCI for SL PRS in a dedicated resource pool </w:t>
      </w:r>
      <w:r w:rsidR="00782631">
        <w:rPr>
          <w:lang w:val="en-GB"/>
        </w:rPr>
        <w:t>at least indicates</w:t>
      </w:r>
      <w:r w:rsidR="0048015D">
        <w:rPr>
          <w:lang w:val="en-GB"/>
        </w:rPr>
        <w:t xml:space="preserve"> </w:t>
      </w:r>
      <w:r w:rsidR="00782631" w:rsidRPr="00782631">
        <w:rPr>
          <w:lang w:val="en-GB"/>
        </w:rPr>
        <w:t>Source ID</w:t>
      </w:r>
      <w:r w:rsidR="0048015D">
        <w:rPr>
          <w:lang w:val="en-GB"/>
        </w:rPr>
        <w:t>, D</w:t>
      </w:r>
      <w:r w:rsidR="00782631" w:rsidRPr="00782631">
        <w:rPr>
          <w:lang w:val="en-GB"/>
        </w:rPr>
        <w:t>estination ID</w:t>
      </w:r>
      <w:r w:rsidR="0048015D">
        <w:rPr>
          <w:lang w:val="en-GB"/>
        </w:rPr>
        <w:t xml:space="preserve">, </w:t>
      </w:r>
      <w:r w:rsidR="00782631" w:rsidRPr="00782631">
        <w:rPr>
          <w:lang w:val="en-GB"/>
        </w:rPr>
        <w:t>Resource reservation period</w:t>
      </w:r>
      <w:r w:rsidR="0048015D">
        <w:rPr>
          <w:lang w:val="en-GB"/>
        </w:rPr>
        <w:t xml:space="preserve">, </w:t>
      </w:r>
      <w:r w:rsidR="00782631" w:rsidRPr="00782631">
        <w:rPr>
          <w:lang w:val="en-GB"/>
        </w:rPr>
        <w:t>SL-PRS Priority</w:t>
      </w:r>
      <w:r w:rsidR="008E0F71">
        <w:rPr>
          <w:lang w:val="en-GB"/>
        </w:rPr>
        <w:t xml:space="preserve"> and </w:t>
      </w:r>
      <w:r w:rsidR="00782631" w:rsidRPr="00782631">
        <w:rPr>
          <w:lang w:val="en-GB"/>
        </w:rPr>
        <w:t>Cast type</w:t>
      </w:r>
      <w:r w:rsidR="008E0F71">
        <w:rPr>
          <w:lang w:val="en-GB"/>
        </w:rPr>
        <w:t>.</w:t>
      </w:r>
      <w:r w:rsidR="00223137">
        <w:rPr>
          <w:lang w:val="en-GB"/>
        </w:rPr>
        <w:t xml:space="preserve"> As discussed above, we prefer to not include explicit signaling of SL PRS resource in the SCI. However, we think </w:t>
      </w:r>
      <w:r w:rsidR="00B87F37">
        <w:rPr>
          <w:lang w:val="en-GB"/>
        </w:rPr>
        <w:t>the indication of SL</w:t>
      </w:r>
      <w:r w:rsidR="004735FC">
        <w:rPr>
          <w:lang w:val="en-GB"/>
        </w:rPr>
        <w:t xml:space="preserve"> </w:t>
      </w:r>
      <w:r w:rsidR="00B87F37">
        <w:rPr>
          <w:lang w:val="en-GB"/>
        </w:rPr>
        <w:t>PRS request and number of resource reservation periods are desirable in SCI for SL PRS</w:t>
      </w:r>
      <w:r w:rsidR="00897409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7F37" w14:paraId="276C0D4A" w14:textId="77777777" w:rsidTr="00EC59D7">
        <w:tc>
          <w:tcPr>
            <w:tcW w:w="9350" w:type="dxa"/>
          </w:tcPr>
          <w:p w14:paraId="7B0EAC6D" w14:textId="77777777" w:rsidR="00B87F37" w:rsidRPr="00EC59D7" w:rsidRDefault="00B87F37" w:rsidP="00EC59D7">
            <w:pPr>
              <w:rPr>
                <w:rFonts w:eastAsia="Batang"/>
                <w:b/>
                <w:i/>
                <w:iCs/>
                <w:lang w:eastAsia="en-US"/>
              </w:rPr>
            </w:pPr>
            <w:r w:rsidRPr="00EC59D7">
              <w:rPr>
                <w:rFonts w:eastAsia="Batang"/>
                <w:b/>
                <w:i/>
                <w:iCs/>
                <w:highlight w:val="green"/>
                <w:lang w:eastAsia="en-US"/>
              </w:rPr>
              <w:t>Agreement</w:t>
            </w:r>
          </w:p>
          <w:p w14:paraId="7CF9BF97" w14:textId="77777777" w:rsidR="00B87F37" w:rsidRPr="00EC59D7" w:rsidRDefault="00B87F37" w:rsidP="00EC59D7">
            <w:pPr>
              <w:contextualSpacing/>
              <w:rPr>
                <w:rFonts w:eastAsia="Times New Roman" w:cs="Times"/>
                <w:i/>
                <w:iCs/>
                <w:lang w:eastAsia="x-none"/>
              </w:rPr>
            </w:pPr>
            <w:r w:rsidRPr="00EC59D7">
              <w:rPr>
                <w:rFonts w:eastAsia="Times New Roman" w:cs="Times"/>
                <w:i/>
                <w:iCs/>
                <w:lang w:eastAsia="x-none"/>
              </w:rPr>
              <w:t>In Scheme 2, with regards to the triggering of SL-PRS, confirm the related WA for shared and dedicated resource pools.</w:t>
            </w:r>
          </w:p>
          <w:p w14:paraId="1437F693" w14:textId="77777777" w:rsidR="00B87F37" w:rsidRPr="00EC59D7" w:rsidRDefault="00B87F37" w:rsidP="00B87F37">
            <w:pPr>
              <w:numPr>
                <w:ilvl w:val="0"/>
                <w:numId w:val="17"/>
              </w:numPr>
              <w:snapToGrid w:val="0"/>
              <w:jc w:val="left"/>
              <w:rPr>
                <w:rFonts w:eastAsia="Times New Roman"/>
                <w:i/>
                <w:iCs/>
                <w:lang w:eastAsia="en-US"/>
              </w:rPr>
            </w:pPr>
            <w:r w:rsidRPr="00EC59D7">
              <w:rPr>
                <w:rFonts w:eastAsia="Times New Roman"/>
                <w:i/>
                <w:iCs/>
                <w:lang w:eastAsia="en-US"/>
              </w:rPr>
              <w:t>With regards to the lower-layer signalling, support SCI associated with SL-PRS transmission</w:t>
            </w:r>
          </w:p>
          <w:p w14:paraId="41FB1C7A" w14:textId="77777777" w:rsidR="00B87F37" w:rsidRPr="00EC59D7" w:rsidRDefault="00B87F37" w:rsidP="00B87F37">
            <w:pPr>
              <w:numPr>
                <w:ilvl w:val="1"/>
                <w:numId w:val="17"/>
              </w:numPr>
              <w:snapToGrid w:val="0"/>
              <w:jc w:val="left"/>
              <w:rPr>
                <w:rFonts w:eastAsia="Times New Roman"/>
                <w:i/>
                <w:iCs/>
                <w:lang w:eastAsia="en-US"/>
              </w:rPr>
            </w:pPr>
            <w:r w:rsidRPr="00EC59D7">
              <w:rPr>
                <w:rFonts w:eastAsia="Times New Roman"/>
                <w:i/>
                <w:iCs/>
                <w:lang w:eastAsia="en-US"/>
              </w:rPr>
              <w:t>FFS: whether this is enabled by (pre)configuration</w:t>
            </w:r>
          </w:p>
          <w:p w14:paraId="59803B34" w14:textId="77777777" w:rsidR="00B87F37" w:rsidRPr="00EC59D7" w:rsidRDefault="00B87F37" w:rsidP="00B87F37">
            <w:pPr>
              <w:numPr>
                <w:ilvl w:val="0"/>
                <w:numId w:val="17"/>
              </w:numPr>
              <w:snapToGrid w:val="0"/>
              <w:jc w:val="left"/>
              <w:rPr>
                <w:rFonts w:eastAsia="Times New Roman"/>
                <w:i/>
                <w:iCs/>
                <w:lang w:eastAsia="en-US"/>
              </w:rPr>
            </w:pPr>
            <w:r w:rsidRPr="00EC59D7">
              <w:rPr>
                <w:rFonts w:eastAsia="Times New Roman"/>
                <w:i/>
                <w:iCs/>
                <w:lang w:eastAsia="en-US"/>
              </w:rPr>
              <w:t>FFS: to support also SL-PRS</w:t>
            </w:r>
          </w:p>
        </w:tc>
      </w:tr>
    </w:tbl>
    <w:p w14:paraId="5249A110" w14:textId="11CF54B5" w:rsidR="00B87F37" w:rsidRPr="007A79EA" w:rsidRDefault="00897409" w:rsidP="007A79EA">
      <w:pPr>
        <w:spacing w:before="120"/>
        <w:rPr>
          <w:b/>
          <w:bCs/>
          <w:lang w:eastAsia="zh-CN"/>
        </w:rPr>
      </w:pPr>
      <w:r>
        <w:t xml:space="preserve">As indicated in the RAN1 #113 agreement above regarding using SCI </w:t>
      </w:r>
      <w:r w:rsidR="000432E9">
        <w:t>for low layer triggering signaling of SL PRS transmission, an explicit SL</w:t>
      </w:r>
      <w:r w:rsidR="004735FC">
        <w:t xml:space="preserve"> </w:t>
      </w:r>
      <w:r w:rsidR="000432E9">
        <w:t xml:space="preserve">PRS request </w:t>
      </w:r>
      <w:r w:rsidR="001B1684">
        <w:t>included in SCI can be applied to enable the triggering</w:t>
      </w:r>
      <w:r>
        <w:t>.</w:t>
      </w:r>
      <w:r w:rsidR="001B1684">
        <w:t xml:space="preserve"> This SCI indication can be present when the SCI triggering of SL PRS transmission is enabled in a resource pool (pre)configuration. Also, </w:t>
      </w:r>
      <w:r w:rsidR="00546E2A">
        <w:t xml:space="preserve">we think the number of resource reservation periods can be helpful in sensing </w:t>
      </w:r>
      <w:r w:rsidR="00546E2A">
        <w:lastRenderedPageBreak/>
        <w:t xml:space="preserve">to determine when a reserved resource </w:t>
      </w:r>
      <w:r w:rsidR="004735FC">
        <w:t xml:space="preserve">will become available. Therefore, we think </w:t>
      </w:r>
      <w:r w:rsidR="004735FC" w:rsidRPr="001E6CEC">
        <w:rPr>
          <w:rFonts w:eastAsia="Times New Roman"/>
          <w:szCs w:val="24"/>
          <w:lang w:eastAsia="en-US"/>
        </w:rPr>
        <w:t xml:space="preserve">SCI for SL-PRS should </w:t>
      </w:r>
      <w:r w:rsidR="004735FC">
        <w:rPr>
          <w:rFonts w:eastAsia="Times New Roman"/>
          <w:szCs w:val="24"/>
          <w:lang w:eastAsia="en-US"/>
        </w:rPr>
        <w:t xml:space="preserve">also </w:t>
      </w:r>
      <w:r w:rsidR="004735FC" w:rsidRPr="001E6CEC">
        <w:rPr>
          <w:rFonts w:eastAsia="Times New Roman"/>
          <w:szCs w:val="24"/>
          <w:lang w:eastAsia="en-US"/>
        </w:rPr>
        <w:t xml:space="preserve">indicate </w:t>
      </w:r>
      <w:r w:rsidR="004735FC">
        <w:rPr>
          <w:rFonts w:eastAsia="Times New Roman"/>
          <w:szCs w:val="24"/>
          <w:lang w:eastAsia="en-US"/>
        </w:rPr>
        <w:t>a</w:t>
      </w:r>
      <w:r w:rsidR="004735FC">
        <w:t xml:space="preserve"> SL PRS </w:t>
      </w:r>
      <w:r w:rsidR="004735FC">
        <w:rPr>
          <w:lang w:val="en-GB"/>
        </w:rPr>
        <w:t xml:space="preserve">request and number of resource reservation periods. </w:t>
      </w:r>
    </w:p>
    <w:p w14:paraId="6E6C4E59" w14:textId="6041B9FE" w:rsidR="004A3E5B" w:rsidRDefault="004A3E5B" w:rsidP="009546E7">
      <w:pPr>
        <w:spacing w:after="0"/>
        <w:rPr>
          <w:b/>
          <w:bCs/>
          <w:lang w:val="en-GB" w:eastAsia="zh-CN"/>
        </w:rPr>
      </w:pPr>
      <w:bookmarkStart w:id="3" w:name="_Hlk131503850"/>
      <w:r w:rsidRPr="00203D49">
        <w:rPr>
          <w:b/>
          <w:bCs/>
          <w:lang w:val="en-GB" w:eastAsia="zh-CN"/>
        </w:rPr>
        <w:t xml:space="preserve">Proposal </w:t>
      </w:r>
      <w:r w:rsidR="006975FA">
        <w:rPr>
          <w:b/>
          <w:bCs/>
          <w:lang w:val="en-GB" w:eastAsia="zh-CN"/>
        </w:rPr>
        <w:t>4</w:t>
      </w:r>
      <w:r w:rsidRPr="00203D49">
        <w:rPr>
          <w:b/>
          <w:bCs/>
          <w:lang w:val="en-GB" w:eastAsia="zh-CN"/>
        </w:rPr>
        <w:t xml:space="preserve">: </w:t>
      </w:r>
      <w:r w:rsidR="00C6136B" w:rsidRPr="00C6136B">
        <w:rPr>
          <w:b/>
          <w:bCs/>
          <w:lang w:val="en-GB" w:eastAsia="zh-CN"/>
        </w:rPr>
        <w:t xml:space="preserve">SCI for SL-PRS </w:t>
      </w:r>
      <w:r w:rsidR="00C6136B">
        <w:rPr>
          <w:b/>
          <w:bCs/>
          <w:lang w:val="en-GB" w:eastAsia="zh-CN"/>
        </w:rPr>
        <w:t xml:space="preserve">in a dedicated resource pool </w:t>
      </w:r>
      <w:r w:rsidR="00C6136B" w:rsidRPr="00C6136B">
        <w:rPr>
          <w:b/>
          <w:bCs/>
          <w:lang w:val="en-GB" w:eastAsia="zh-CN"/>
        </w:rPr>
        <w:t>indicate</w:t>
      </w:r>
      <w:r w:rsidR="004F6D18">
        <w:rPr>
          <w:b/>
          <w:bCs/>
          <w:lang w:val="en-GB" w:eastAsia="zh-CN"/>
        </w:rPr>
        <w:t>s</w:t>
      </w:r>
      <w:r w:rsidR="00C6136B" w:rsidRPr="00C6136B">
        <w:rPr>
          <w:b/>
          <w:bCs/>
          <w:lang w:val="en-GB" w:eastAsia="zh-CN"/>
        </w:rPr>
        <w:t xml:space="preserve"> a SL PRS request and number of resource reservation periods</w:t>
      </w:r>
      <w:r w:rsidR="006D74FB">
        <w:rPr>
          <w:b/>
          <w:bCs/>
          <w:lang w:val="en-GB" w:eastAsia="zh-CN"/>
        </w:rPr>
        <w:t xml:space="preserve">. </w:t>
      </w:r>
    </w:p>
    <w:bookmarkEnd w:id="3"/>
    <w:p w14:paraId="00282492" w14:textId="61B2B52D" w:rsidR="00A66FA3" w:rsidRDefault="00FB7C00" w:rsidP="00D273EF">
      <w:pPr>
        <w:pStyle w:val="Heading2"/>
      </w:pPr>
      <w:r>
        <w:t>Shared resource pool</w:t>
      </w:r>
      <w:r w:rsidR="00D273EF" w:rsidRPr="00D273EF">
        <w:t xml:space="preserve"> </w:t>
      </w:r>
    </w:p>
    <w:p w14:paraId="3647672D" w14:textId="69D327D9" w:rsidR="00F77151" w:rsidRPr="007A79EA" w:rsidRDefault="00F77151" w:rsidP="007A79EA">
      <w:pPr>
        <w:rPr>
          <w:lang w:val="en-GB" w:eastAsia="zh-CN"/>
        </w:rPr>
      </w:pPr>
      <w:r>
        <w:rPr>
          <w:lang w:val="en-GB" w:eastAsia="zh-CN"/>
        </w:rPr>
        <w:t xml:space="preserve">In RAN1 #113 meeting, a new SCI-2 format is agreed for a shared resource pool.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6FA3" w14:paraId="2E6C0469" w14:textId="77777777" w:rsidTr="002452AC">
        <w:tc>
          <w:tcPr>
            <w:tcW w:w="9350" w:type="dxa"/>
          </w:tcPr>
          <w:p w14:paraId="282E75E0" w14:textId="77777777" w:rsidR="002833F6" w:rsidRPr="001E6CEC" w:rsidRDefault="002833F6" w:rsidP="002833F6">
            <w:pPr>
              <w:rPr>
                <w:rFonts w:eastAsia="Batang"/>
                <w:b/>
                <w:iCs/>
                <w:lang w:eastAsia="en-US"/>
              </w:rPr>
            </w:pPr>
            <w:r w:rsidRPr="001E6CEC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196CED6A" w14:textId="77777777" w:rsidR="002833F6" w:rsidRPr="001E6CEC" w:rsidRDefault="002833F6" w:rsidP="002833F6">
            <w:pPr>
              <w:rPr>
                <w:rFonts w:eastAsia="Batang"/>
                <w:lang w:eastAsia="en-US"/>
              </w:rPr>
            </w:pPr>
            <w:r w:rsidRPr="001E6CEC">
              <w:rPr>
                <w:rFonts w:eastAsia="Batang"/>
                <w:lang w:eastAsia="en-US"/>
              </w:rPr>
              <w:t xml:space="preserve">With regards to the SCI signaling in a shared resource pool, </w:t>
            </w:r>
          </w:p>
          <w:p w14:paraId="02DCC996" w14:textId="77777777" w:rsidR="002833F6" w:rsidRPr="001E6CEC" w:rsidRDefault="002833F6" w:rsidP="002833F6">
            <w:pPr>
              <w:numPr>
                <w:ilvl w:val="0"/>
                <w:numId w:val="8"/>
              </w:numPr>
              <w:jc w:val="left"/>
              <w:rPr>
                <w:rFonts w:eastAsia="Batang"/>
                <w:lang w:eastAsia="en-US"/>
              </w:rPr>
            </w:pPr>
            <w:r w:rsidRPr="001E6CEC">
              <w:rPr>
                <w:rFonts w:eastAsia="Batang"/>
                <w:lang w:eastAsia="en-US"/>
              </w:rPr>
              <w:t>Support a new format for 2nd stage SCI.</w:t>
            </w:r>
          </w:p>
          <w:p w14:paraId="6B2E3D4E" w14:textId="77777777" w:rsidR="002833F6" w:rsidRPr="007A79EA" w:rsidRDefault="002833F6" w:rsidP="002833F6">
            <w:pPr>
              <w:numPr>
                <w:ilvl w:val="1"/>
                <w:numId w:val="8"/>
              </w:numPr>
              <w:jc w:val="left"/>
              <w:rPr>
                <w:rFonts w:eastAsia="Batang"/>
                <w:lang w:eastAsia="en-US"/>
              </w:rPr>
            </w:pPr>
            <w:r w:rsidRPr="007A79EA">
              <w:rPr>
                <w:rFonts w:eastAsia="Batang"/>
                <w:lang w:eastAsia="en-US"/>
              </w:rPr>
              <w:t>FFS how to indicate the new 2nd stage SCI format</w:t>
            </w:r>
          </w:p>
          <w:p w14:paraId="1B307E5A" w14:textId="19A6CAE9" w:rsidR="00A66FA3" w:rsidRPr="00A66FA3" w:rsidRDefault="002833F6" w:rsidP="002833F6">
            <w:pPr>
              <w:numPr>
                <w:ilvl w:val="1"/>
                <w:numId w:val="8"/>
              </w:numPr>
              <w:contextualSpacing/>
              <w:jc w:val="left"/>
              <w:rPr>
                <w:rFonts w:eastAsia="Times New Roman"/>
                <w:szCs w:val="20"/>
              </w:rPr>
            </w:pPr>
            <w:r w:rsidRPr="007A79EA">
              <w:rPr>
                <w:rFonts w:eastAsia="Batang"/>
                <w:lang w:eastAsia="en-US"/>
              </w:rPr>
              <w:t>FFS: If a 2nd stage SCI indicates both SL-PRS and SL-SCH,</w:t>
            </w:r>
            <w:r w:rsidRPr="002833F6">
              <w:rPr>
                <w:rFonts w:eastAsia="Batang"/>
                <w:lang w:eastAsia="en-US"/>
              </w:rPr>
              <w:t xml:space="preserve"> the cast type, destination ID, source ID are shared.</w:t>
            </w:r>
          </w:p>
        </w:tc>
      </w:tr>
    </w:tbl>
    <w:p w14:paraId="1C7D2097" w14:textId="60142B76" w:rsidR="00D21962" w:rsidRDefault="00617B82" w:rsidP="00F77151">
      <w:pPr>
        <w:spacing w:before="120"/>
      </w:pPr>
      <w:r w:rsidRPr="007A79EA">
        <w:t xml:space="preserve">In sidelink communication, </w:t>
      </w:r>
      <w:r w:rsidR="002B3C25">
        <w:t xml:space="preserve">a 2-bit SCI-2 format indication is carried in </w:t>
      </w:r>
      <w:r w:rsidR="00404FE2">
        <w:t>PSCCH</w:t>
      </w:r>
      <w:r w:rsidR="003D2B3F">
        <w:t xml:space="preserve"> </w:t>
      </w:r>
      <w:r w:rsidRPr="007A79EA">
        <w:t xml:space="preserve">to indicate </w:t>
      </w:r>
      <w:r w:rsidR="00CD4CE6">
        <w:t xml:space="preserve">a </w:t>
      </w:r>
      <w:r w:rsidR="006E23F2">
        <w:t>SCI-2 format</w:t>
      </w:r>
      <w:r w:rsidR="00CD4CE6">
        <w:t xml:space="preserve"> transmitted in the same slot</w:t>
      </w:r>
      <w:r w:rsidRPr="007A79EA">
        <w:t xml:space="preserve">. </w:t>
      </w:r>
      <w:r w:rsidR="00D21962">
        <w:t>Three codepoints</w:t>
      </w:r>
      <w:r w:rsidR="00A20B6F">
        <w:t xml:space="preserve">, 00, 01 and 10 </w:t>
      </w:r>
      <w:r w:rsidR="00D21962">
        <w:t>of this indication are used to indicate SCI format 2-A, SCI format 2-B and SCI format 2-C</w:t>
      </w:r>
      <w:r w:rsidR="00A20B6F">
        <w:t>, respectively</w:t>
      </w:r>
      <w:r w:rsidR="00D21962">
        <w:t xml:space="preserve">. SCI format 2-A is used for unicast, groupcast (Option 2 HARQ) and </w:t>
      </w:r>
      <w:r w:rsidR="00732647">
        <w:t>broadcast SL transmissions. SCI format 2-B is used for groupcast (Option 1 HARQ). SCI format 2-C is introduce</w:t>
      </w:r>
      <w:r w:rsidR="00EF1D9A">
        <w:t>d</w:t>
      </w:r>
      <w:r w:rsidR="00732647">
        <w:t xml:space="preserve"> to support IUC in R17 to include preferred/non-prefer resource information.  </w:t>
      </w:r>
    </w:p>
    <w:p w14:paraId="61F0AD7C" w14:textId="5FC1B311" w:rsidR="00617B82" w:rsidRPr="007A79EA" w:rsidRDefault="00D37F3F" w:rsidP="007A79EA">
      <w:pPr>
        <w:spacing w:before="120"/>
      </w:pPr>
      <w:r>
        <w:t>We think t</w:t>
      </w:r>
      <w:r w:rsidR="00A20B6F">
        <w:t xml:space="preserve">he reserved codepoint 11 </w:t>
      </w:r>
      <w:r w:rsidR="00325F22">
        <w:t xml:space="preserve">in </w:t>
      </w:r>
      <w:r w:rsidR="00724BBE">
        <w:t>th</w:t>
      </w:r>
      <w:r w:rsidR="00325F22">
        <w:t>e</w:t>
      </w:r>
      <w:r w:rsidR="00724BBE">
        <w:t xml:space="preserve"> existing SCI-2 format indication </w:t>
      </w:r>
      <w:r w:rsidR="00883768">
        <w:t xml:space="preserve">can </w:t>
      </w:r>
      <w:r w:rsidR="0027385C">
        <w:t xml:space="preserve">be </w:t>
      </w:r>
      <w:r>
        <w:t>used</w:t>
      </w:r>
      <w:r w:rsidR="0027385C">
        <w:t xml:space="preserve"> to</w:t>
      </w:r>
      <w:r w:rsidR="00617B82" w:rsidRPr="007A79EA">
        <w:t xml:space="preserve"> indicate </w:t>
      </w:r>
      <w:r w:rsidR="0020533B">
        <w:t>the</w:t>
      </w:r>
      <w:r w:rsidR="0020533B" w:rsidRPr="007A79EA">
        <w:t xml:space="preserve"> </w:t>
      </w:r>
      <w:r w:rsidR="00617B82" w:rsidRPr="007A79EA">
        <w:t>new SCI</w:t>
      </w:r>
      <w:r w:rsidR="0020533B">
        <w:t>-2</w:t>
      </w:r>
      <w:r w:rsidR="00617B82" w:rsidRPr="007A79EA">
        <w:t xml:space="preserve"> format. </w:t>
      </w:r>
      <w:r w:rsidR="008F3CD1">
        <w:t>Since</w:t>
      </w:r>
      <w:r w:rsidR="00F868CF">
        <w:t xml:space="preserve"> </w:t>
      </w:r>
      <w:r w:rsidR="00162DAA">
        <w:t xml:space="preserve">the </w:t>
      </w:r>
      <w:r w:rsidR="00A503FD">
        <w:t xml:space="preserve">new </w:t>
      </w:r>
      <w:r w:rsidR="00C63ED2">
        <w:t>codepoint</w:t>
      </w:r>
      <w:r w:rsidR="00A503FD">
        <w:t xml:space="preserve"> </w:t>
      </w:r>
      <w:r w:rsidR="00EF1D9A">
        <w:t xml:space="preserve">is not specified </w:t>
      </w:r>
      <w:r w:rsidR="009A18B8">
        <w:t>in R17 SL, a R17 UE</w:t>
      </w:r>
      <w:r w:rsidR="00F868CF">
        <w:t xml:space="preserve"> will stop </w:t>
      </w:r>
      <w:r w:rsidR="008F3CD1">
        <w:t>further decoding of SCI-2</w:t>
      </w:r>
      <w:r w:rsidR="00162DAA">
        <w:t xml:space="preserve"> format </w:t>
      </w:r>
      <w:r w:rsidR="00970B02">
        <w:t xml:space="preserve">upon the decoding of the new codepoint and </w:t>
      </w:r>
      <w:r w:rsidR="00617B82" w:rsidRPr="007A79EA">
        <w:t>backward compatibility</w:t>
      </w:r>
      <w:r w:rsidR="00D537F5">
        <w:t xml:space="preserve"> </w:t>
      </w:r>
      <w:r w:rsidR="00970B02">
        <w:t>can be</w:t>
      </w:r>
      <w:r w:rsidR="00D537F5">
        <w:t xml:space="preserve"> maintained</w:t>
      </w:r>
      <w:r w:rsidR="00AA1076">
        <w:t>.</w:t>
      </w:r>
      <w:r w:rsidR="00D537F5">
        <w:t xml:space="preserve"> Thus, we prefer to use the existing SCI-2 format indication </w:t>
      </w:r>
      <w:r w:rsidR="00F919DE">
        <w:t xml:space="preserve">to indicate the new SCI-2 format in a shared resource pool. </w:t>
      </w:r>
      <w:r w:rsidR="00AA1076">
        <w:t xml:space="preserve"> </w:t>
      </w:r>
      <w:r w:rsidR="006474CB">
        <w:t xml:space="preserve"> </w:t>
      </w:r>
    </w:p>
    <w:p w14:paraId="19092F34" w14:textId="014C5549" w:rsidR="001D279D" w:rsidRDefault="00B647B2" w:rsidP="00B647B2">
      <w:pPr>
        <w:rPr>
          <w:b/>
          <w:bCs/>
          <w:lang w:val="en-GB" w:eastAsia="zh-CN"/>
        </w:rPr>
      </w:pPr>
      <w:bookmarkStart w:id="4" w:name="_Hlk131503916"/>
      <w:r w:rsidRPr="00203D49">
        <w:rPr>
          <w:b/>
          <w:bCs/>
          <w:lang w:val="en-GB" w:eastAsia="zh-CN"/>
        </w:rPr>
        <w:t xml:space="preserve">Proposal </w:t>
      </w:r>
      <w:r w:rsidR="00512E71">
        <w:rPr>
          <w:b/>
          <w:bCs/>
          <w:lang w:val="en-GB" w:eastAsia="zh-CN"/>
        </w:rPr>
        <w:t>5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In a shared resource pool,</w:t>
      </w:r>
      <w:r w:rsidR="00724BBE">
        <w:rPr>
          <w:b/>
          <w:bCs/>
          <w:lang w:val="en-GB" w:eastAsia="zh-CN"/>
        </w:rPr>
        <w:t xml:space="preserve"> </w:t>
      </w:r>
      <w:r w:rsidR="00715C37">
        <w:rPr>
          <w:b/>
          <w:bCs/>
          <w:lang w:val="en-GB" w:eastAsia="zh-CN"/>
        </w:rPr>
        <w:t>use the reserve</w:t>
      </w:r>
      <w:r w:rsidR="001F6534">
        <w:rPr>
          <w:b/>
          <w:bCs/>
          <w:lang w:val="en-GB" w:eastAsia="zh-CN"/>
        </w:rPr>
        <w:t>d</w:t>
      </w:r>
      <w:r w:rsidR="00715C37">
        <w:rPr>
          <w:b/>
          <w:bCs/>
          <w:lang w:val="en-GB" w:eastAsia="zh-CN"/>
        </w:rPr>
        <w:t xml:space="preserve"> code point of the </w:t>
      </w:r>
      <w:r w:rsidR="00EF45D9">
        <w:rPr>
          <w:b/>
          <w:bCs/>
          <w:lang w:val="en-GB" w:eastAsia="zh-CN"/>
        </w:rPr>
        <w:t xml:space="preserve">existing </w:t>
      </w:r>
      <w:r w:rsidR="00F919DE">
        <w:rPr>
          <w:b/>
          <w:bCs/>
          <w:lang w:val="en-GB" w:eastAsia="zh-CN"/>
        </w:rPr>
        <w:t xml:space="preserve">SCI-2 format indication </w:t>
      </w:r>
      <w:r w:rsidR="00EF45D9">
        <w:rPr>
          <w:b/>
          <w:bCs/>
          <w:lang w:val="en-GB" w:eastAsia="zh-CN"/>
        </w:rPr>
        <w:t>to indicate</w:t>
      </w:r>
      <w:r>
        <w:rPr>
          <w:b/>
          <w:bCs/>
          <w:lang w:val="en-GB" w:eastAsia="zh-CN"/>
        </w:rPr>
        <w:t xml:space="preserve"> the new </w:t>
      </w:r>
      <w:r w:rsidR="00EF45D9">
        <w:rPr>
          <w:b/>
          <w:bCs/>
          <w:lang w:val="en-GB" w:eastAsia="zh-CN"/>
        </w:rPr>
        <w:t>SCI-2 format</w:t>
      </w:r>
      <w:r w:rsidR="001D279D">
        <w:rPr>
          <w:b/>
          <w:bCs/>
          <w:lang w:val="en-GB" w:eastAsia="zh-CN"/>
        </w:rPr>
        <w:t>.</w:t>
      </w:r>
    </w:p>
    <w:p w14:paraId="5CE94528" w14:textId="7EBDF509" w:rsidR="00A9505C" w:rsidRPr="00EC59D7" w:rsidRDefault="00DD4461" w:rsidP="007A79EA">
      <w:pPr>
        <w:spacing w:before="120"/>
        <w:rPr>
          <w:lang w:val="en-GB" w:eastAsia="zh-CN"/>
        </w:rPr>
      </w:pPr>
      <w:r>
        <w:t xml:space="preserve">The new SCI-2 format can be used to indicate SL PRS information only or both SL PRS and PSSCH information. </w:t>
      </w:r>
      <w:r w:rsidR="00942603">
        <w:t xml:space="preserve">According to the </w:t>
      </w:r>
      <w:r>
        <w:t xml:space="preserve">RAN1 #113 </w:t>
      </w:r>
      <w:r w:rsidR="00942603">
        <w:t>agreement below</w:t>
      </w:r>
      <w:r>
        <w:t xml:space="preserve">, </w:t>
      </w:r>
      <w:r w:rsidR="004B6205">
        <w:t>c</w:t>
      </w:r>
      <w:r w:rsidR="004B6205" w:rsidRPr="004B6205">
        <w:t xml:space="preserve">haracteristics associated with a SL PRS resource in a slot of a shared resource pool </w:t>
      </w:r>
      <w:r w:rsidR="00430738">
        <w:t xml:space="preserve">can </w:t>
      </w:r>
      <w:r w:rsidR="004B6205">
        <w:t>at least include</w:t>
      </w:r>
      <w:r w:rsidR="00430738">
        <w:t xml:space="preserve"> a SL PRS resource ID</w:t>
      </w:r>
      <w:r w:rsidR="004B6205">
        <w:t xml:space="preserve">, SL PRS comb pattern, starting symbol, RE offset and frequency domain allocation.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505C" w14:paraId="00F29D76" w14:textId="77777777" w:rsidTr="00EC59D7">
        <w:tc>
          <w:tcPr>
            <w:tcW w:w="9350" w:type="dxa"/>
          </w:tcPr>
          <w:p w14:paraId="2A681951" w14:textId="77777777" w:rsidR="00A9505C" w:rsidRPr="00435244" w:rsidRDefault="00A9505C" w:rsidP="00A9505C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76A0109D" w14:textId="77777777" w:rsidR="00A9505C" w:rsidRPr="00435244" w:rsidRDefault="00A9505C" w:rsidP="00A9505C">
            <w:pPr>
              <w:snapToGrid w:val="0"/>
              <w:rPr>
                <w:rFonts w:ascii="Times" w:eastAsia="Batang" w:hAnsi="Times" w:cs="CG Times (WN)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t>For a shared resource pool</w:t>
            </w:r>
          </w:p>
          <w:p w14:paraId="75AA4F38" w14:textId="77777777" w:rsidR="00A9505C" w:rsidRPr="00435244" w:rsidRDefault="00A9505C" w:rsidP="00A9505C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A SL PRS resource refers to a time-frequency resource within a slot that is used for SL PRS transmission.</w:t>
            </w:r>
          </w:p>
          <w:p w14:paraId="21ADFEAC" w14:textId="77777777" w:rsidR="00A9505C" w:rsidRPr="00435244" w:rsidRDefault="00A9505C" w:rsidP="00A9505C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 xml:space="preserve">Characteristics associated with a SL PRS resource in a slot of a shared resource pool include at least: </w:t>
            </w:r>
          </w:p>
          <w:p w14:paraId="2B0FD28B" w14:textId="77777777" w:rsidR="00A9505C" w:rsidRPr="00435244" w:rsidRDefault="00A9505C" w:rsidP="00A9505C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 xml:space="preserve">SL PRS resource ID, </w:t>
            </w:r>
          </w:p>
          <w:p w14:paraId="190CF1F8" w14:textId="77777777" w:rsidR="00A9505C" w:rsidRPr="00435244" w:rsidRDefault="00A9505C" w:rsidP="00A9505C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 xml:space="preserve">SL PRS comb offset and associated SL PRS comb size (N), </w:t>
            </w:r>
          </w:p>
          <w:p w14:paraId="20AB77E9" w14:textId="77777777" w:rsidR="00A9505C" w:rsidRPr="00435244" w:rsidRDefault="00A9505C" w:rsidP="00A9505C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SL PRS starting symbol and number of SL PRS symbols (M),</w:t>
            </w:r>
          </w:p>
          <w:p w14:paraId="6D23DDB0" w14:textId="77777777" w:rsidR="00A9505C" w:rsidRPr="00435244" w:rsidRDefault="00A9505C" w:rsidP="00A9505C">
            <w:pPr>
              <w:numPr>
                <w:ilvl w:val="1"/>
                <w:numId w:val="21"/>
              </w:numPr>
              <w:snapToGrid w:val="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SL PRS frequency domain allocation</w:t>
            </w:r>
          </w:p>
          <w:p w14:paraId="13FCA40C" w14:textId="77777777" w:rsidR="00A9505C" w:rsidRPr="00435244" w:rsidRDefault="00A9505C" w:rsidP="00A9505C">
            <w:pPr>
              <w:numPr>
                <w:ilvl w:val="2"/>
                <w:numId w:val="21"/>
              </w:numPr>
              <w:snapToGrid w:val="0"/>
              <w:jc w:val="left"/>
              <w:rPr>
                <w:rFonts w:ascii="Times" w:eastAsia="Batang" w:hAnsi="Times" w:cs="CG Times (WN)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t>SL PRS freq domain allocation is not used to identify a unique SL PRS resource ID</w:t>
            </w:r>
          </w:p>
          <w:p w14:paraId="5E2E249E" w14:textId="77777777" w:rsidR="00A9505C" w:rsidRPr="00435244" w:rsidRDefault="00A9505C" w:rsidP="00A9505C">
            <w:pPr>
              <w:numPr>
                <w:ilvl w:val="0"/>
                <w:numId w:val="21"/>
              </w:numPr>
              <w:snapToGrid w:val="0"/>
              <w:ind w:left="720"/>
              <w:jc w:val="left"/>
              <w:rPr>
                <w:rFonts w:eastAsia="Times New Roman"/>
                <w:iCs/>
                <w:lang w:eastAsia="en-US"/>
              </w:rPr>
            </w:pPr>
            <w:r w:rsidRPr="00435244">
              <w:rPr>
                <w:rFonts w:eastAsia="Times New Roman"/>
                <w:iCs/>
                <w:lang w:eastAsia="en-US"/>
              </w:rPr>
              <w:t>A SL PRS resource is identified by a combination of SL PRS resource ID and a SL PRS frequency domain allocation. This combination is unique within a slot of a shared resource pool.</w:t>
            </w:r>
          </w:p>
          <w:p w14:paraId="2B5542DB" w14:textId="6E577205" w:rsidR="00A9505C" w:rsidRPr="007A79EA" w:rsidRDefault="00A9505C" w:rsidP="007A79EA">
            <w:pPr>
              <w:ind w:left="-360" w:firstLine="357"/>
              <w:contextualSpacing/>
              <w:rPr>
                <w:rFonts w:ascii="Times" w:eastAsia="Batang" w:hAnsi="Times" w:cs="CG Times (WN)"/>
                <w:iCs/>
                <w:szCs w:val="24"/>
                <w:lang w:eastAsia="en-US"/>
              </w:rPr>
            </w:pPr>
            <w:r w:rsidRPr="00435244">
              <w:rPr>
                <w:rFonts w:ascii="Times" w:eastAsia="Batang" w:hAnsi="Times" w:cs="CG Times (WN)"/>
                <w:iCs/>
                <w:szCs w:val="24"/>
                <w:lang w:eastAsia="en-US"/>
              </w:rPr>
              <w:lastRenderedPageBreak/>
              <w:t>NOTE 1: The above does not imply need for signalling/(pre-)configuration of all these parameters</w:t>
            </w:r>
          </w:p>
        </w:tc>
      </w:tr>
    </w:tbl>
    <w:p w14:paraId="413F61A9" w14:textId="33E6FC44" w:rsidR="00214E8D" w:rsidRDefault="0023040E" w:rsidP="00152050">
      <w:pPr>
        <w:spacing w:before="120"/>
      </w:pPr>
      <w:r>
        <w:lastRenderedPageBreak/>
        <w:t>Since it is agreed in RAN1 #113 meeting that “</w:t>
      </w:r>
      <w:r w:rsidRPr="007A79EA">
        <w:rPr>
          <w:i/>
          <w:iCs/>
        </w:rPr>
        <w:t>For a shared resource pool, SL PRS bandwidth is same as the bandwidth indicated for PSSCH.</w:t>
      </w:r>
      <w:r w:rsidRPr="007A79EA">
        <w:t xml:space="preserve">”, </w:t>
      </w:r>
      <w:r w:rsidR="00152050" w:rsidRPr="007A79EA">
        <w:t xml:space="preserve">we think the SL PRS BW can be indicated by FRIV in PSCCH. </w:t>
      </w:r>
      <w:r w:rsidR="00152050">
        <w:t xml:space="preserve">The remaining information however can be considered in the new SCI-2 format. </w:t>
      </w:r>
      <w:r w:rsidR="00214E8D">
        <w:t xml:space="preserve">Also, cast type, UE destination and/or source ID associated with SL PRS can be included. </w:t>
      </w:r>
    </w:p>
    <w:p w14:paraId="509314FA" w14:textId="2FBCA38A" w:rsidR="0023040E" w:rsidRPr="007A79EA" w:rsidRDefault="00214E8D" w:rsidP="007A79EA">
      <w:pPr>
        <w:spacing w:before="120"/>
      </w:pPr>
      <w:r>
        <w:t xml:space="preserve">If the new SCI-2 format </w:t>
      </w:r>
      <w:r w:rsidRPr="00EC59D7">
        <w:rPr>
          <w:rFonts w:eastAsia="Batang"/>
          <w:lang w:eastAsia="en-US"/>
        </w:rPr>
        <w:t>indicates both SL</w:t>
      </w:r>
      <w:r>
        <w:rPr>
          <w:rFonts w:eastAsia="Batang"/>
          <w:lang w:eastAsia="en-US"/>
        </w:rPr>
        <w:t xml:space="preserve"> </w:t>
      </w:r>
      <w:r w:rsidRPr="00EC59D7">
        <w:rPr>
          <w:rFonts w:eastAsia="Batang"/>
          <w:lang w:eastAsia="en-US"/>
        </w:rPr>
        <w:t>PRS and SL</w:t>
      </w:r>
      <w:r>
        <w:rPr>
          <w:rFonts w:eastAsia="Batang"/>
          <w:lang w:eastAsia="en-US"/>
        </w:rPr>
        <w:t xml:space="preserve"> </w:t>
      </w:r>
      <w:r w:rsidRPr="00EC59D7">
        <w:rPr>
          <w:rFonts w:eastAsia="Batang"/>
          <w:lang w:eastAsia="en-US"/>
        </w:rPr>
        <w:t>SCH</w:t>
      </w:r>
      <w:r w:rsidR="005979D6">
        <w:rPr>
          <w:rFonts w:eastAsia="Batang"/>
          <w:lang w:eastAsia="en-US"/>
        </w:rPr>
        <w:t xml:space="preserve"> information</w:t>
      </w:r>
      <w:r>
        <w:rPr>
          <w:rFonts w:eastAsia="Batang"/>
          <w:lang w:eastAsia="en-US"/>
        </w:rPr>
        <w:t xml:space="preserve">, it </w:t>
      </w:r>
      <w:r w:rsidR="005979D6">
        <w:rPr>
          <w:rFonts w:eastAsia="Batang"/>
          <w:lang w:eastAsia="en-US"/>
        </w:rPr>
        <w:t>may need to</w:t>
      </w:r>
      <w:r w:rsidR="00773936">
        <w:rPr>
          <w:rFonts w:eastAsia="Batang"/>
          <w:lang w:eastAsia="en-US"/>
        </w:rPr>
        <w:t xml:space="preserve"> include the aforementioned SL PRS information and SL SCH information </w:t>
      </w:r>
      <w:r w:rsidR="004D3C27">
        <w:rPr>
          <w:rFonts w:eastAsia="Batang"/>
          <w:lang w:eastAsia="en-US"/>
        </w:rPr>
        <w:t>specified in</w:t>
      </w:r>
      <w:r w:rsidR="00773936">
        <w:rPr>
          <w:rFonts w:eastAsia="Batang"/>
          <w:lang w:eastAsia="en-US"/>
        </w:rPr>
        <w:t xml:space="preserve"> SCI-2A, SCI-2B and SCI-2C</w:t>
      </w:r>
      <w:r w:rsidR="004D3C27">
        <w:rPr>
          <w:rFonts w:eastAsia="Batang"/>
          <w:lang w:eastAsia="en-US"/>
        </w:rPr>
        <w:t xml:space="preserve"> formats, because the new </w:t>
      </w:r>
      <w:r w:rsidR="00E304E7">
        <w:rPr>
          <w:rFonts w:eastAsia="Batang"/>
          <w:lang w:eastAsia="en-US"/>
        </w:rPr>
        <w:t xml:space="preserve">SCI-2 format </w:t>
      </w:r>
      <w:r w:rsidR="0098023B">
        <w:rPr>
          <w:rFonts w:eastAsia="Batang"/>
          <w:lang w:eastAsia="en-US"/>
        </w:rPr>
        <w:t>should support</w:t>
      </w:r>
      <w:r w:rsidR="00E304E7">
        <w:rPr>
          <w:rFonts w:eastAsia="Batang"/>
          <w:lang w:eastAsia="en-US"/>
        </w:rPr>
        <w:t xml:space="preserve"> </w:t>
      </w:r>
      <w:r w:rsidR="00F35563">
        <w:rPr>
          <w:rFonts w:eastAsia="Batang"/>
          <w:lang w:eastAsia="en-US"/>
        </w:rPr>
        <w:t xml:space="preserve">combinations of </w:t>
      </w:r>
      <w:r w:rsidR="00A953FA">
        <w:rPr>
          <w:rFonts w:eastAsia="Batang"/>
          <w:lang w:eastAsia="en-US"/>
        </w:rPr>
        <w:t>multiplex</w:t>
      </w:r>
      <w:r w:rsidR="00026459">
        <w:rPr>
          <w:rFonts w:eastAsia="Batang"/>
          <w:lang w:eastAsia="en-US"/>
        </w:rPr>
        <w:t>ed</w:t>
      </w:r>
      <w:r w:rsidR="00F35563">
        <w:rPr>
          <w:rFonts w:eastAsia="Batang"/>
          <w:lang w:eastAsia="en-US"/>
        </w:rPr>
        <w:t xml:space="preserve"> transmission</w:t>
      </w:r>
      <w:r w:rsidR="00A953FA">
        <w:rPr>
          <w:rFonts w:eastAsia="Batang"/>
          <w:lang w:eastAsia="en-US"/>
        </w:rPr>
        <w:t xml:space="preserve">s including </w:t>
      </w:r>
      <w:r w:rsidR="00F35563">
        <w:rPr>
          <w:rFonts w:eastAsia="Batang"/>
          <w:lang w:eastAsia="en-US"/>
        </w:rPr>
        <w:t>SL PRS + unicast SL SCH, SL PRS + groupcast (Option 2) SL SCH, SL PRS + groupcast (Option 1)</w:t>
      </w:r>
      <w:r w:rsidR="00216199">
        <w:rPr>
          <w:rFonts w:eastAsia="Batang"/>
          <w:lang w:eastAsia="en-US"/>
        </w:rPr>
        <w:t xml:space="preserve"> SL SCH and SL PRS + broadcast SL SCH. </w:t>
      </w:r>
      <w:r w:rsidR="00EC1BEF">
        <w:rPr>
          <w:rFonts w:eastAsia="Batang"/>
          <w:lang w:eastAsia="en-US"/>
        </w:rPr>
        <w:t xml:space="preserve">We think further study is required to evaluate how the new SCI-2 format can be applied to convey information for SL PRS multiplexed with different types of SL SCH. </w:t>
      </w:r>
      <w:r w:rsidR="00EB1089">
        <w:rPr>
          <w:rFonts w:eastAsia="Batang"/>
          <w:lang w:eastAsia="en-US"/>
        </w:rPr>
        <w:t xml:space="preserve">For example, an indication in the new SCI-2 format can be used to indicate </w:t>
      </w:r>
      <w:r w:rsidR="003D114F">
        <w:rPr>
          <w:rFonts w:eastAsia="Batang"/>
          <w:lang w:eastAsia="en-US"/>
        </w:rPr>
        <w:t xml:space="preserve">of which aforementioned </w:t>
      </w:r>
      <w:r w:rsidR="001E2A0B">
        <w:rPr>
          <w:rFonts w:eastAsia="Batang"/>
          <w:lang w:eastAsia="en-US"/>
        </w:rPr>
        <w:t>combination</w:t>
      </w:r>
      <w:r w:rsidR="003D114F">
        <w:rPr>
          <w:rFonts w:eastAsia="Batang"/>
          <w:lang w:eastAsia="en-US"/>
        </w:rPr>
        <w:t xml:space="preserve"> the info</w:t>
      </w:r>
      <w:r w:rsidR="001E2A0B">
        <w:rPr>
          <w:rFonts w:eastAsia="Batang"/>
          <w:lang w:eastAsia="en-US"/>
        </w:rPr>
        <w:t xml:space="preserve">rmation is included. </w:t>
      </w:r>
    </w:p>
    <w:bookmarkEnd w:id="4"/>
    <w:p w14:paraId="27C99384" w14:textId="742FFEAE" w:rsidR="00016B18" w:rsidRDefault="00A7786D" w:rsidP="00A7786D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>Proposal</w:t>
      </w:r>
      <w:r w:rsidR="00307837">
        <w:rPr>
          <w:b/>
          <w:bCs/>
          <w:lang w:val="en-GB" w:eastAsia="zh-CN"/>
        </w:rPr>
        <w:t xml:space="preserve"> 6</w:t>
      </w:r>
      <w:r w:rsidRPr="00203D49">
        <w:rPr>
          <w:b/>
          <w:bCs/>
          <w:lang w:val="en-GB" w:eastAsia="zh-CN"/>
        </w:rPr>
        <w:t xml:space="preserve">: </w:t>
      </w:r>
      <w:r w:rsidR="00EC1BEF">
        <w:rPr>
          <w:b/>
          <w:bCs/>
          <w:lang w:val="en-GB" w:eastAsia="zh-CN"/>
        </w:rPr>
        <w:t xml:space="preserve">Study </w:t>
      </w:r>
      <w:r w:rsidR="00057133">
        <w:rPr>
          <w:b/>
          <w:bCs/>
          <w:lang w:val="en-GB" w:eastAsia="zh-CN"/>
        </w:rPr>
        <w:t xml:space="preserve">mechanism to indicate </w:t>
      </w:r>
      <w:r w:rsidR="001B0628">
        <w:rPr>
          <w:b/>
          <w:bCs/>
          <w:lang w:val="en-GB" w:eastAsia="zh-CN"/>
        </w:rPr>
        <w:t>information of SL PRS and different type</w:t>
      </w:r>
      <w:r w:rsidR="0023271B">
        <w:rPr>
          <w:b/>
          <w:bCs/>
          <w:lang w:val="en-GB" w:eastAsia="zh-CN"/>
        </w:rPr>
        <w:t>s</w:t>
      </w:r>
      <w:r w:rsidR="001B0628">
        <w:rPr>
          <w:b/>
          <w:bCs/>
          <w:lang w:val="en-GB" w:eastAsia="zh-CN"/>
        </w:rPr>
        <w:t xml:space="preserve"> of SL SCH in the new SCI-2 format</w:t>
      </w:r>
      <w:r>
        <w:rPr>
          <w:b/>
          <w:bCs/>
          <w:lang w:val="en-GB" w:eastAsia="zh-CN"/>
        </w:rPr>
        <w:t>.</w:t>
      </w:r>
    </w:p>
    <w:p w14:paraId="5FFD083C" w14:textId="24912AFC" w:rsidR="00FB7C00" w:rsidRPr="00FB7C00" w:rsidRDefault="00FB7C00" w:rsidP="00FB7C00">
      <w:pPr>
        <w:pStyle w:val="Heading1"/>
        <w:spacing w:after="0"/>
        <w:rPr>
          <w:szCs w:val="32"/>
        </w:rPr>
      </w:pPr>
      <w:r w:rsidRPr="00FB7C00">
        <w:rPr>
          <w:szCs w:val="32"/>
        </w:rPr>
        <w:t>Power control for SL PRS</w:t>
      </w:r>
    </w:p>
    <w:p w14:paraId="679CADD3" w14:textId="2AA91AD0" w:rsidR="00B72A88" w:rsidRDefault="00B72A88" w:rsidP="00C12892">
      <w:pPr>
        <w:spacing w:before="120"/>
        <w:rPr>
          <w:lang w:eastAsia="zh-CN"/>
        </w:rPr>
      </w:pPr>
      <w:r w:rsidRPr="007A79EA">
        <w:rPr>
          <w:lang w:eastAsia="zh-CN"/>
        </w:rPr>
        <w:t>In RAN1 #112Bis meeting, following agreement w</w:t>
      </w:r>
      <w:r w:rsidR="006D1FCC" w:rsidRPr="007A79EA">
        <w:rPr>
          <w:lang w:eastAsia="zh-CN"/>
        </w:rPr>
        <w:t>as</w:t>
      </w:r>
      <w:r w:rsidRPr="007A79EA">
        <w:rPr>
          <w:lang w:eastAsia="zh-CN"/>
        </w:rPr>
        <w:t xml:space="preserve"> made</w:t>
      </w:r>
      <w:r w:rsidR="00EA4CDE" w:rsidRPr="007A79EA">
        <w:rPr>
          <w:lang w:eastAsia="zh-CN"/>
        </w:rPr>
        <w:t xml:space="preserve"> related to power control for SL PRS</w:t>
      </w:r>
      <w:r w:rsidRPr="007A79EA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72A88" w14:paraId="5F31E25D" w14:textId="77777777" w:rsidTr="002452AC">
        <w:tc>
          <w:tcPr>
            <w:tcW w:w="9350" w:type="dxa"/>
          </w:tcPr>
          <w:p w14:paraId="00C56893" w14:textId="77777777" w:rsidR="00B72A88" w:rsidRDefault="00B72A88" w:rsidP="002452AC">
            <w:pPr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0CA2136B" w14:textId="77777777" w:rsidR="00B72A88" w:rsidRPr="00C73E8A" w:rsidRDefault="00B72A88" w:rsidP="00B72A88">
            <w:pPr>
              <w:tabs>
                <w:tab w:val="left" w:pos="0"/>
              </w:tabs>
              <w:rPr>
                <w:iCs/>
              </w:rPr>
            </w:pPr>
            <w:r w:rsidRPr="00C73E8A">
              <w:rPr>
                <w:iCs/>
              </w:rPr>
              <w:t>For the SL PRS open-loop power control, a UE can be configured to use DL pathloss (between TX UE and gNB) only, SL pathloss (between TX UE and RX UE) only, or both DL pathloss and SL pathloss.</w:t>
            </w:r>
          </w:p>
          <w:p w14:paraId="40CF95B6" w14:textId="77777777" w:rsidR="00B72A88" w:rsidRPr="00C73E8A" w:rsidRDefault="00B72A88" w:rsidP="00B72A88">
            <w:pPr>
              <w:numPr>
                <w:ilvl w:val="0"/>
                <w:numId w:val="8"/>
              </w:numPr>
              <w:tabs>
                <w:tab w:val="left" w:pos="0"/>
              </w:tabs>
              <w:contextualSpacing/>
              <w:jc w:val="left"/>
              <w:rPr>
                <w:iCs/>
              </w:rPr>
            </w:pPr>
            <w:r w:rsidRPr="00C73E8A">
              <w:rPr>
                <w:iCs/>
              </w:rPr>
              <w:t>The same principle as for PSSCH power control is applied for deciding which (i.e., SL, DL, or SL and DL) pathloss to use.</w:t>
            </w:r>
          </w:p>
          <w:p w14:paraId="76AF368A" w14:textId="77777777" w:rsidR="00B72A88" w:rsidRDefault="00B72A88" w:rsidP="00B72A88">
            <w:pPr>
              <w:numPr>
                <w:ilvl w:val="0"/>
                <w:numId w:val="8"/>
              </w:numPr>
              <w:contextualSpacing/>
              <w:jc w:val="left"/>
              <w:rPr>
                <w:iCs/>
              </w:rPr>
            </w:pPr>
            <w:r w:rsidRPr="00C73E8A">
              <w:rPr>
                <w:iCs/>
              </w:rPr>
              <w:t>FFS: SL pathloss reference for open-loop power control for SL PRS.</w:t>
            </w:r>
          </w:p>
          <w:p w14:paraId="191EA7FC" w14:textId="77777777" w:rsidR="00B72A88" w:rsidRPr="004C74BB" w:rsidRDefault="00B72A88" w:rsidP="00B72A88">
            <w:pPr>
              <w:rPr>
                <w:iCs/>
              </w:rPr>
            </w:pPr>
          </w:p>
          <w:p w14:paraId="481F39A0" w14:textId="77777777" w:rsidR="00B72A88" w:rsidRPr="00FB7B7D" w:rsidRDefault="00B72A88" w:rsidP="00B72A88">
            <w:pPr>
              <w:rPr>
                <w:b/>
                <w:iCs/>
              </w:rPr>
            </w:pPr>
            <w:r w:rsidRPr="00FB7B7D">
              <w:rPr>
                <w:b/>
                <w:iCs/>
                <w:highlight w:val="green"/>
              </w:rPr>
              <w:t>Agreement</w:t>
            </w:r>
          </w:p>
          <w:p w14:paraId="70F2891C" w14:textId="77777777" w:rsidR="00B72A88" w:rsidRPr="00FB7B7D" w:rsidRDefault="00B72A88" w:rsidP="00B72A88">
            <w:pPr>
              <w:contextualSpacing/>
              <w:rPr>
                <w:szCs w:val="20"/>
                <w:lang w:eastAsia="zh-CN"/>
              </w:rPr>
            </w:pPr>
            <w:r w:rsidRPr="00FB7B7D">
              <w:rPr>
                <w:szCs w:val="20"/>
                <w:lang w:eastAsia="zh-CN"/>
              </w:rPr>
              <w:t xml:space="preserve">For a dedicated SL PRS resource pool, options for SL pathloss reference for OLPC for SL PRS are (to be down-selected from):  </w:t>
            </w:r>
          </w:p>
          <w:p w14:paraId="2382FD25" w14:textId="77777777" w:rsidR="00B72A88" w:rsidRPr="00FB7B7D" w:rsidRDefault="00B72A88" w:rsidP="00B72A88">
            <w:pPr>
              <w:numPr>
                <w:ilvl w:val="0"/>
                <w:numId w:val="8"/>
              </w:numPr>
              <w:tabs>
                <w:tab w:val="num" w:pos="0"/>
              </w:tabs>
              <w:contextualSpacing/>
              <w:jc w:val="left"/>
              <w:rPr>
                <w:rFonts w:eastAsia="Calibri"/>
                <w:iCs/>
                <w:szCs w:val="20"/>
              </w:rPr>
            </w:pPr>
            <w:r w:rsidRPr="00FB7B7D">
              <w:rPr>
                <w:rFonts w:eastAsia="Calibri"/>
                <w:iCs/>
                <w:szCs w:val="20"/>
              </w:rPr>
              <w:t>Option 1: SL PRS as pathloss reference</w:t>
            </w:r>
          </w:p>
          <w:p w14:paraId="73364596" w14:textId="77777777" w:rsidR="00B72A88" w:rsidRPr="00FB7B7D" w:rsidRDefault="00B72A88" w:rsidP="00B72A88">
            <w:pPr>
              <w:numPr>
                <w:ilvl w:val="0"/>
                <w:numId w:val="8"/>
              </w:numPr>
              <w:tabs>
                <w:tab w:val="num" w:pos="0"/>
              </w:tabs>
              <w:contextualSpacing/>
              <w:jc w:val="left"/>
              <w:rPr>
                <w:rFonts w:eastAsia="Calibri"/>
                <w:iCs/>
                <w:szCs w:val="20"/>
              </w:rPr>
            </w:pPr>
            <w:r w:rsidRPr="00FB7B7D">
              <w:rPr>
                <w:rFonts w:eastAsia="Calibri"/>
                <w:iCs/>
                <w:szCs w:val="20"/>
              </w:rPr>
              <w:t>Option 2: PSCCH DMRS as pathloss reference</w:t>
            </w:r>
          </w:p>
          <w:p w14:paraId="041880D5" w14:textId="77777777" w:rsidR="00B72A88" w:rsidRPr="00FB7B7D" w:rsidRDefault="00B72A88" w:rsidP="00B72A88">
            <w:pPr>
              <w:numPr>
                <w:ilvl w:val="0"/>
                <w:numId w:val="8"/>
              </w:numPr>
              <w:tabs>
                <w:tab w:val="num" w:pos="0"/>
              </w:tabs>
              <w:contextualSpacing/>
              <w:jc w:val="left"/>
              <w:rPr>
                <w:rFonts w:eastAsia="Calibri"/>
                <w:iCs/>
                <w:szCs w:val="20"/>
              </w:rPr>
            </w:pPr>
            <w:r w:rsidRPr="00FB7B7D">
              <w:rPr>
                <w:rFonts w:eastAsia="Calibri"/>
                <w:iCs/>
                <w:szCs w:val="20"/>
              </w:rPr>
              <w:t>Option 3: Both Options 1 and 2</w:t>
            </w:r>
          </w:p>
          <w:p w14:paraId="0C5CCD05" w14:textId="10581F78" w:rsidR="00B72A88" w:rsidRPr="00B72A88" w:rsidRDefault="00B72A88" w:rsidP="00B72A88">
            <w:pPr>
              <w:numPr>
                <w:ilvl w:val="1"/>
                <w:numId w:val="8"/>
              </w:numPr>
              <w:contextualSpacing/>
              <w:jc w:val="left"/>
              <w:rPr>
                <w:rFonts w:eastAsia="Calibri"/>
                <w:bCs/>
                <w:iCs/>
                <w:szCs w:val="20"/>
              </w:rPr>
            </w:pPr>
            <w:r w:rsidRPr="00FB7B7D">
              <w:rPr>
                <w:rFonts w:eastAsia="Calibri"/>
                <w:bCs/>
                <w:iCs/>
                <w:szCs w:val="20"/>
              </w:rPr>
              <w:t>FFS: Selection between Option 1 and Option 2, including (pre-)configuration.</w:t>
            </w:r>
          </w:p>
        </w:tc>
      </w:tr>
    </w:tbl>
    <w:p w14:paraId="52A096DA" w14:textId="45DA42F6" w:rsidR="00964A23" w:rsidRPr="007A79EA" w:rsidRDefault="00480163" w:rsidP="007A79EA">
      <w:pPr>
        <w:spacing w:before="120"/>
      </w:pPr>
      <w:r>
        <w:t xml:space="preserve">In a dedicated resource </w:t>
      </w:r>
      <w:r w:rsidR="00463E31">
        <w:t>pool</w:t>
      </w:r>
      <w:r w:rsidR="004577CE">
        <w:t>,</w:t>
      </w:r>
      <w:r w:rsidR="002F4360">
        <w:t xml:space="preserve"> </w:t>
      </w:r>
      <w:r w:rsidR="00194F6C">
        <w:t xml:space="preserve">the SL PRS bandwidth is conceivably wider than </w:t>
      </w:r>
      <w:r w:rsidR="009356D3">
        <w:t xml:space="preserve">that of PSCCH. </w:t>
      </w:r>
      <w:r w:rsidR="00D70DDD">
        <w:t>The</w:t>
      </w:r>
      <w:r w:rsidR="00C47FA9">
        <w:t xml:space="preserve"> RSRP measurement can be averaged over multiple </w:t>
      </w:r>
      <w:r w:rsidR="00E31854">
        <w:t xml:space="preserve">SL PRS </w:t>
      </w:r>
      <w:r w:rsidR="00B94B93">
        <w:t xml:space="preserve">REs </w:t>
      </w:r>
      <w:r w:rsidR="00317987">
        <w:t>spanning over the SL PRS bandwidth</w:t>
      </w:r>
      <w:r w:rsidR="00E31854">
        <w:t xml:space="preserve"> and </w:t>
      </w:r>
      <w:r w:rsidR="00A10A37">
        <w:t xml:space="preserve">can </w:t>
      </w:r>
      <w:r w:rsidR="00E31854">
        <w:t xml:space="preserve">provide </w:t>
      </w:r>
      <w:r w:rsidR="00AF4EF4">
        <w:t>better pathloss estimate accuracy</w:t>
      </w:r>
      <w:r w:rsidR="005E7C51" w:rsidRPr="007A79EA">
        <w:t>.</w:t>
      </w:r>
      <w:r w:rsidR="00317987">
        <w:t xml:space="preserve"> Thus, we prefer to use SL PRS for pathloss reference. </w:t>
      </w:r>
    </w:p>
    <w:p w14:paraId="4735E29B" w14:textId="13F64BFE" w:rsidR="003C7DDD" w:rsidRDefault="003C7DDD" w:rsidP="003C7DDD">
      <w:pPr>
        <w:rPr>
          <w:b/>
          <w:bCs/>
          <w:lang w:val="en-GB" w:eastAsia="zh-CN"/>
        </w:rPr>
      </w:pPr>
      <w:bookmarkStart w:id="5" w:name="_Hlk131504011"/>
      <w:r w:rsidRPr="00203D49">
        <w:rPr>
          <w:b/>
          <w:bCs/>
          <w:lang w:val="en-GB" w:eastAsia="zh-CN"/>
        </w:rPr>
        <w:t xml:space="preserve">Proposal </w:t>
      </w:r>
      <w:r w:rsidR="008A22EE">
        <w:rPr>
          <w:b/>
          <w:bCs/>
          <w:lang w:val="en-GB" w:eastAsia="zh-CN"/>
        </w:rPr>
        <w:t>7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OLPC</w:t>
      </w:r>
      <w:r w:rsidR="00346093">
        <w:rPr>
          <w:b/>
          <w:bCs/>
          <w:lang w:val="en-GB" w:eastAsia="zh-CN"/>
        </w:rPr>
        <w:t xml:space="preserve"> based upon SL pathloss in a dedicated resource pool, SL PRS is used as pathloss reference for unicast.</w:t>
      </w:r>
    </w:p>
    <w:bookmarkEnd w:id="5"/>
    <w:p w14:paraId="07B5DAF8" w14:textId="7EF1BEF7" w:rsidR="00442638" w:rsidRDefault="00C72C16" w:rsidP="007A79EA">
      <w:pPr>
        <w:spacing w:before="120" w:after="120" w:line="260" w:lineRule="exact"/>
        <w:rPr>
          <w:lang w:eastAsia="zh-CN"/>
        </w:rPr>
      </w:pPr>
      <w:r>
        <w:rPr>
          <w:lang w:val="en-GB" w:eastAsia="zh-CN"/>
        </w:rPr>
        <w:t xml:space="preserve">For </w:t>
      </w:r>
      <w:r w:rsidR="00F268D9">
        <w:rPr>
          <w:lang w:val="en-GB" w:eastAsia="zh-CN"/>
        </w:rPr>
        <w:t xml:space="preserve">a </w:t>
      </w:r>
      <w:r>
        <w:rPr>
          <w:lang w:val="en-GB" w:eastAsia="zh-CN"/>
        </w:rPr>
        <w:t xml:space="preserve">shared resource pools, </w:t>
      </w:r>
      <w:r w:rsidR="00656ECA">
        <w:rPr>
          <w:lang w:val="en-GB" w:eastAsia="zh-CN"/>
        </w:rPr>
        <w:t xml:space="preserve">it is agreed </w:t>
      </w:r>
      <w:r w:rsidR="005808D6">
        <w:rPr>
          <w:lang w:val="en-GB" w:eastAsia="zh-CN"/>
        </w:rPr>
        <w:t xml:space="preserve">in RAN1 #113 meeting </w:t>
      </w:r>
      <w:r w:rsidR="007451BE">
        <w:rPr>
          <w:lang w:val="en-GB" w:eastAsia="zh-CN"/>
        </w:rPr>
        <w:t xml:space="preserve">(below) that SL PRS </w:t>
      </w:r>
      <w:r w:rsidR="00BC6E7D">
        <w:rPr>
          <w:lang w:val="en-GB" w:eastAsia="zh-CN"/>
        </w:rPr>
        <w:t>and SL SCH are always transmitted in the same slot. This applies to the scenario where the UE may not have data available for transmission.</w:t>
      </w:r>
      <w:r w:rsidR="00833926">
        <w:rPr>
          <w:lang w:val="en-GB" w:eastAsia="zh-CN"/>
        </w:rPr>
        <w:t xml:space="preserve"> Also, </w:t>
      </w:r>
      <w:r w:rsidR="0080683A">
        <w:rPr>
          <w:lang w:val="en-GB" w:eastAsia="zh-CN"/>
        </w:rPr>
        <w:t>the</w:t>
      </w:r>
      <w:r w:rsidR="00AB5ADB">
        <w:rPr>
          <w:lang w:val="en-GB" w:eastAsia="zh-CN"/>
        </w:rPr>
        <w:t xml:space="preserve"> bandwidth and power of the PSSCH and SL PRS in the same slot are the same.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2638" w14:paraId="0F2D5B2E" w14:textId="77777777" w:rsidTr="00EC59D7">
        <w:tc>
          <w:tcPr>
            <w:tcW w:w="9350" w:type="dxa"/>
          </w:tcPr>
          <w:p w14:paraId="4AD969E9" w14:textId="77777777" w:rsidR="00873D57" w:rsidRPr="001E6CEC" w:rsidRDefault="00873D57" w:rsidP="00873D57">
            <w:pPr>
              <w:rPr>
                <w:rFonts w:eastAsia="Batang"/>
                <w:b/>
                <w:lang w:eastAsia="en-US"/>
              </w:rPr>
            </w:pPr>
            <w:r w:rsidRPr="001E6CEC">
              <w:rPr>
                <w:rFonts w:eastAsia="Batang"/>
                <w:b/>
                <w:highlight w:val="green"/>
                <w:lang w:eastAsia="en-US"/>
              </w:rPr>
              <w:t>Agreement</w:t>
            </w:r>
          </w:p>
          <w:p w14:paraId="11C0F001" w14:textId="77777777" w:rsidR="00873D57" w:rsidRPr="001E6CEC" w:rsidRDefault="00873D57" w:rsidP="00873D57">
            <w:pPr>
              <w:rPr>
                <w:rFonts w:eastAsia="Batang"/>
                <w:lang w:eastAsia="en-US"/>
              </w:rPr>
            </w:pPr>
            <w:r w:rsidRPr="001E6CEC">
              <w:rPr>
                <w:rFonts w:eastAsia="Batang"/>
                <w:lang w:eastAsia="en-US"/>
              </w:rPr>
              <w:t>In a shared resource pool, SL-PRS, associated PSCCH and PSSCH scheduled by the PSCCH are included in the same slot:</w:t>
            </w:r>
          </w:p>
          <w:p w14:paraId="31C42078" w14:textId="77777777" w:rsidR="00873D57" w:rsidRPr="001E6CEC" w:rsidRDefault="00873D57" w:rsidP="00873D57">
            <w:pPr>
              <w:numPr>
                <w:ilvl w:val="0"/>
                <w:numId w:val="19"/>
              </w:numPr>
              <w:jc w:val="left"/>
              <w:rPr>
                <w:rFonts w:eastAsia="Batang"/>
                <w:lang w:eastAsia="en-US"/>
              </w:rPr>
            </w:pPr>
            <w:r w:rsidRPr="001E6CEC">
              <w:rPr>
                <w:rFonts w:eastAsia="Batang"/>
                <w:lang w:eastAsia="en-US"/>
              </w:rPr>
              <w:lastRenderedPageBreak/>
              <w:t>The PSSCH is used for 2nd SCI and SL-SCH</w:t>
            </w:r>
          </w:p>
          <w:p w14:paraId="4C1E67B8" w14:textId="77777777" w:rsidR="00873D57" w:rsidRPr="001E6CEC" w:rsidRDefault="00873D57" w:rsidP="00873D57">
            <w:pPr>
              <w:numPr>
                <w:ilvl w:val="1"/>
                <w:numId w:val="25"/>
              </w:numPr>
              <w:jc w:val="left"/>
              <w:rPr>
                <w:rFonts w:eastAsia="Batang"/>
                <w:lang w:eastAsia="en-US"/>
              </w:rPr>
            </w:pPr>
            <w:r w:rsidRPr="001E6CEC">
              <w:rPr>
                <w:rFonts w:eastAsia="Batang"/>
                <w:lang w:eastAsia="en-US"/>
              </w:rPr>
              <w:t>Note: the UE may not have data available for transmission. Up to RAN2 how to define the specification support for this case.</w:t>
            </w:r>
          </w:p>
          <w:p w14:paraId="5A170B34" w14:textId="77777777" w:rsidR="00873D57" w:rsidRDefault="00873D57" w:rsidP="0080683A">
            <w:pPr>
              <w:rPr>
                <w:rFonts w:eastAsia="Batang"/>
                <w:b/>
                <w:iCs/>
                <w:highlight w:val="green"/>
                <w:lang w:eastAsia="en-US"/>
              </w:rPr>
            </w:pPr>
          </w:p>
          <w:p w14:paraId="2BA376E9" w14:textId="25521C5E" w:rsidR="0080683A" w:rsidRPr="00435244" w:rsidRDefault="0080683A" w:rsidP="0080683A">
            <w:pPr>
              <w:rPr>
                <w:rFonts w:eastAsia="Batang"/>
                <w:b/>
                <w:iCs/>
                <w:lang w:eastAsia="en-US"/>
              </w:rPr>
            </w:pPr>
            <w:r w:rsidRPr="00435244">
              <w:rPr>
                <w:rFonts w:eastAsia="Batang"/>
                <w:b/>
                <w:iCs/>
                <w:highlight w:val="green"/>
                <w:lang w:eastAsia="en-US"/>
              </w:rPr>
              <w:t>Agreement</w:t>
            </w:r>
          </w:p>
          <w:p w14:paraId="391590B8" w14:textId="77777777" w:rsidR="0080683A" w:rsidRPr="00435244" w:rsidRDefault="0080683A" w:rsidP="0080683A">
            <w:pPr>
              <w:rPr>
                <w:rFonts w:eastAsia="Batang"/>
                <w:iCs/>
                <w:lang w:eastAsia="en-US"/>
              </w:rPr>
            </w:pPr>
            <w:r w:rsidRPr="00435244">
              <w:rPr>
                <w:rFonts w:eastAsia="Batang"/>
                <w:iCs/>
                <w:lang w:eastAsia="en-US"/>
              </w:rPr>
              <w:t>For a shared resource pool, SL PRS bandwidth is same as the bandwidth indicated for PSSCH.</w:t>
            </w:r>
          </w:p>
          <w:p w14:paraId="2DE3AFD7" w14:textId="77777777" w:rsidR="0080683A" w:rsidRDefault="0080683A" w:rsidP="00442638">
            <w:pPr>
              <w:rPr>
                <w:rFonts w:eastAsia="Batang"/>
                <w:b/>
                <w:iCs/>
                <w:szCs w:val="24"/>
                <w:highlight w:val="green"/>
                <w:lang w:eastAsia="en-US"/>
              </w:rPr>
            </w:pPr>
          </w:p>
          <w:p w14:paraId="12752BF8" w14:textId="176C396C" w:rsidR="00442638" w:rsidRPr="009B62B5" w:rsidRDefault="00442638" w:rsidP="00442638">
            <w:pPr>
              <w:rPr>
                <w:rFonts w:eastAsia="Batang"/>
                <w:b/>
                <w:iCs/>
                <w:szCs w:val="24"/>
                <w:lang w:eastAsia="en-US"/>
              </w:rPr>
            </w:pPr>
            <w:r w:rsidRPr="009B62B5">
              <w:rPr>
                <w:rFonts w:eastAsia="Batang"/>
                <w:b/>
                <w:iCs/>
                <w:szCs w:val="24"/>
                <w:highlight w:val="green"/>
                <w:lang w:eastAsia="en-US"/>
              </w:rPr>
              <w:t>Agreement</w:t>
            </w:r>
          </w:p>
          <w:p w14:paraId="077E3113" w14:textId="01A796F1" w:rsidR="00442638" w:rsidRPr="007A79EA" w:rsidRDefault="00442638" w:rsidP="007A79EA">
            <w:pPr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9B62B5">
              <w:rPr>
                <w:rFonts w:ascii="Times" w:eastAsia="Batang" w:hAnsi="Times"/>
                <w:bCs/>
                <w:iCs/>
                <w:szCs w:val="24"/>
                <w:lang w:eastAsia="en-US"/>
              </w:rPr>
              <w:t xml:space="preserve">For a shared resource pool, SL PRS transmit power is same as </w:t>
            </w:r>
            <w:r w:rsidRPr="009B62B5">
              <w:rPr>
                <w:rFonts w:ascii="Times" w:eastAsia="Batang" w:hAnsi="Times"/>
                <w:iCs/>
                <w:szCs w:val="24"/>
                <w:lang w:eastAsia="en-US"/>
              </w:rPr>
              <w:t>that for PSSCH.</w:t>
            </w:r>
          </w:p>
        </w:tc>
      </w:tr>
    </w:tbl>
    <w:p w14:paraId="5DD84E59" w14:textId="38C6FB9A" w:rsidR="00431F57" w:rsidRDefault="00B756BD" w:rsidP="00B63674">
      <w:pPr>
        <w:spacing w:before="120" w:after="120" w:line="260" w:lineRule="exact"/>
        <w:rPr>
          <w:lang w:val="en-GB" w:eastAsia="zh-CN"/>
        </w:rPr>
      </w:pPr>
      <w:r>
        <w:rPr>
          <w:lang w:val="en-GB" w:eastAsia="zh-CN"/>
        </w:rPr>
        <w:lastRenderedPageBreak/>
        <w:t>Since the power and bandwidth of PSSCH and SL PRS are the same, w</w:t>
      </w:r>
      <w:r w:rsidR="00E138CD">
        <w:rPr>
          <w:lang w:val="en-GB" w:eastAsia="zh-CN"/>
        </w:rPr>
        <w:t xml:space="preserve">e prefer to set the power according to SL PRS OLPC </w:t>
      </w:r>
      <w:r w:rsidR="00565889">
        <w:rPr>
          <w:lang w:val="en-GB" w:eastAsia="zh-CN"/>
        </w:rPr>
        <w:t>for a multiplexed SL SCH and SL PRS transmission</w:t>
      </w:r>
      <w:r w:rsidR="005C01FB">
        <w:rPr>
          <w:lang w:val="en-GB" w:eastAsia="zh-CN"/>
        </w:rPr>
        <w:t xml:space="preserve">, especially considering a UE may transmit dummy data in a PSSCH when there is no SL data available. </w:t>
      </w:r>
      <w:r w:rsidR="0097111C">
        <w:rPr>
          <w:lang w:val="en-GB" w:eastAsia="zh-CN"/>
        </w:rPr>
        <w:t xml:space="preserve">To apply SL PRS OLPC, </w:t>
      </w:r>
      <w:r w:rsidR="00B63674">
        <w:rPr>
          <w:lang w:val="en-GB" w:eastAsia="zh-CN"/>
        </w:rPr>
        <w:t xml:space="preserve">it would be beneficial to use SL PRS as the pathloss reference. In one example, SL PRS can be (pre)configured as SL pathloss reference for OLPC in a resource pool. </w:t>
      </w:r>
    </w:p>
    <w:p w14:paraId="0692CAD2" w14:textId="55478017" w:rsidR="00C72C16" w:rsidRPr="002452AC" w:rsidRDefault="00C72C16" w:rsidP="00C72C16">
      <w:pPr>
        <w:rPr>
          <w:highlight w:val="cyan"/>
          <w:lang w:val="en-GB" w:eastAsia="zh-CN"/>
        </w:rPr>
      </w:pPr>
      <w:r w:rsidRPr="00C72C16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8A22EE">
        <w:rPr>
          <w:b/>
          <w:bCs/>
          <w:lang w:val="en-GB" w:eastAsia="zh-CN"/>
        </w:rPr>
        <w:t>8</w:t>
      </w:r>
      <w:r w:rsidRPr="00C72C16">
        <w:rPr>
          <w:b/>
          <w:bCs/>
          <w:lang w:val="en-GB" w:eastAsia="zh-CN"/>
        </w:rPr>
        <w:t xml:space="preserve">: </w:t>
      </w:r>
      <w:r w:rsidR="00982E1E" w:rsidRPr="00982E1E">
        <w:rPr>
          <w:b/>
          <w:bCs/>
          <w:lang w:val="en-GB" w:eastAsia="zh-CN"/>
        </w:rPr>
        <w:t>For a unicast SL-PRS transmission in a shared resource pool, SL PRS can be (pre-)configured as a SL pathloss reference</w:t>
      </w:r>
      <w:r w:rsidR="00982E1E" w:rsidRPr="00982E1E" w:rsidDel="00982E1E">
        <w:rPr>
          <w:b/>
          <w:bCs/>
          <w:lang w:val="en-GB" w:eastAsia="zh-CN"/>
        </w:rPr>
        <w:t xml:space="preserve"> </w:t>
      </w:r>
      <w:r w:rsidR="00AD2DB5">
        <w:rPr>
          <w:b/>
          <w:bCs/>
          <w:lang w:val="en-GB" w:eastAsia="zh-CN"/>
        </w:rPr>
        <w:t>for OLPC</w:t>
      </w:r>
      <w:r w:rsidRPr="00C72C16">
        <w:rPr>
          <w:b/>
          <w:bCs/>
          <w:lang w:val="en-GB" w:eastAsia="zh-CN"/>
        </w:rPr>
        <w:t>.</w:t>
      </w:r>
    </w:p>
    <w:p w14:paraId="617650B4" w14:textId="49A013BB" w:rsidR="00C55FD0" w:rsidRDefault="001E0846" w:rsidP="00B61871">
      <w:pPr>
        <w:rPr>
          <w:lang w:val="en-GB" w:eastAsia="zh-CN"/>
        </w:rPr>
      </w:pPr>
      <w:r>
        <w:rPr>
          <w:lang w:val="en-GB" w:eastAsia="zh-CN"/>
        </w:rPr>
        <w:t>A g</w:t>
      </w:r>
      <w:r w:rsidR="00F80AF8">
        <w:rPr>
          <w:lang w:val="en-GB" w:eastAsia="zh-CN"/>
        </w:rPr>
        <w:t xml:space="preserve">roupcast </w:t>
      </w:r>
      <w:r>
        <w:rPr>
          <w:lang w:val="en-GB" w:eastAsia="zh-CN"/>
        </w:rPr>
        <w:t xml:space="preserve">SL </w:t>
      </w:r>
      <w:r w:rsidR="00F80AF8">
        <w:rPr>
          <w:lang w:val="en-GB" w:eastAsia="zh-CN"/>
        </w:rPr>
        <w:t xml:space="preserve">PRS transmission </w:t>
      </w:r>
      <w:r>
        <w:rPr>
          <w:lang w:val="en-GB" w:eastAsia="zh-CN"/>
        </w:rPr>
        <w:t xml:space="preserve">can be applied </w:t>
      </w:r>
      <w:r w:rsidR="003B76BD">
        <w:rPr>
          <w:lang w:val="en-GB" w:eastAsia="zh-CN"/>
        </w:rPr>
        <w:t xml:space="preserve">to </w:t>
      </w:r>
      <w:r w:rsidR="00E572AB">
        <w:rPr>
          <w:lang w:val="en-GB" w:eastAsia="zh-CN"/>
        </w:rPr>
        <w:t xml:space="preserve">a </w:t>
      </w:r>
      <w:r w:rsidR="003B76BD">
        <w:rPr>
          <w:lang w:val="en-GB" w:eastAsia="zh-CN"/>
        </w:rPr>
        <w:t xml:space="preserve">SL </w:t>
      </w:r>
      <w:r w:rsidR="00F80AF8">
        <w:rPr>
          <w:lang w:val="en-GB" w:eastAsia="zh-CN"/>
        </w:rPr>
        <w:t>positioning method</w:t>
      </w:r>
      <w:r w:rsidR="003B76BD">
        <w:rPr>
          <w:lang w:val="en-GB" w:eastAsia="zh-CN"/>
        </w:rPr>
        <w:t>, e.g., a SL PRS transmission from a Target UE based on UL-like TDoA method</w:t>
      </w:r>
      <w:r w:rsidR="00F80AF8">
        <w:rPr>
          <w:lang w:val="en-GB" w:eastAsia="zh-CN"/>
        </w:rPr>
        <w:t xml:space="preserve">. </w:t>
      </w:r>
      <w:r w:rsidR="00B61871" w:rsidRPr="00283DAB">
        <w:rPr>
          <w:lang w:val="en-GB" w:eastAsia="zh-CN"/>
        </w:rPr>
        <w:t xml:space="preserve">In </w:t>
      </w:r>
      <w:r w:rsidR="00F54B6A">
        <w:rPr>
          <w:lang w:val="en-GB" w:eastAsia="zh-CN"/>
        </w:rPr>
        <w:t>SL</w:t>
      </w:r>
      <w:r w:rsidR="00F54B6A" w:rsidRPr="00283DAB">
        <w:rPr>
          <w:lang w:val="en-GB" w:eastAsia="zh-CN"/>
        </w:rPr>
        <w:t xml:space="preserve"> </w:t>
      </w:r>
      <w:r w:rsidR="00B61871" w:rsidRPr="00283DAB">
        <w:rPr>
          <w:lang w:val="en-GB" w:eastAsia="zh-CN"/>
        </w:rPr>
        <w:t xml:space="preserve">communication, </w:t>
      </w:r>
      <w:r w:rsidR="00E572AB">
        <w:rPr>
          <w:lang w:val="en-GB" w:eastAsia="zh-CN"/>
        </w:rPr>
        <w:t>groupcast transmission power control is based on DL pathloss only</w:t>
      </w:r>
      <w:r w:rsidR="00756E35">
        <w:rPr>
          <w:lang w:val="en-GB" w:eastAsia="zh-CN"/>
        </w:rPr>
        <w:t xml:space="preserve"> a</w:t>
      </w:r>
      <w:r w:rsidR="004C5B4D">
        <w:rPr>
          <w:lang w:val="en-GB" w:eastAsia="zh-CN"/>
        </w:rPr>
        <w:t>n</w:t>
      </w:r>
      <w:r w:rsidR="00756E35">
        <w:rPr>
          <w:lang w:val="en-GB" w:eastAsia="zh-CN"/>
        </w:rPr>
        <w:t>d t</w:t>
      </w:r>
      <w:r w:rsidR="00E572AB">
        <w:rPr>
          <w:lang w:val="en-GB" w:eastAsia="zh-CN"/>
        </w:rPr>
        <w:t xml:space="preserve">he </w:t>
      </w:r>
      <w:r w:rsidR="00B61871" w:rsidRPr="00283DAB">
        <w:rPr>
          <w:lang w:val="en-GB" w:eastAsia="zh-CN"/>
        </w:rPr>
        <w:t xml:space="preserve">sidelink pathloss is not supported due to </w:t>
      </w:r>
      <w:r w:rsidR="00B61871">
        <w:rPr>
          <w:lang w:val="en-GB" w:eastAsia="zh-CN"/>
        </w:rPr>
        <w:t xml:space="preserve">signalling overhead </w:t>
      </w:r>
      <w:r w:rsidR="003D4CC2">
        <w:rPr>
          <w:lang w:val="en-GB" w:eastAsia="zh-CN"/>
        </w:rPr>
        <w:t xml:space="preserve">caused by the </w:t>
      </w:r>
      <w:r w:rsidR="00B61871">
        <w:rPr>
          <w:lang w:val="en-GB" w:eastAsia="zh-CN"/>
        </w:rPr>
        <w:t>SL</w:t>
      </w:r>
      <w:r w:rsidR="003D4CC2">
        <w:rPr>
          <w:lang w:val="en-GB" w:eastAsia="zh-CN"/>
        </w:rPr>
        <w:t xml:space="preserve"> </w:t>
      </w:r>
      <w:r w:rsidR="00B61871">
        <w:rPr>
          <w:lang w:val="en-GB" w:eastAsia="zh-CN"/>
        </w:rPr>
        <w:t>RSRP measuremen</w:t>
      </w:r>
      <w:r w:rsidR="003D4CC2">
        <w:rPr>
          <w:lang w:val="en-GB" w:eastAsia="zh-CN"/>
        </w:rPr>
        <w:t>ts from all group member UEs</w:t>
      </w:r>
      <w:r w:rsidR="00B61871">
        <w:rPr>
          <w:lang w:val="en-GB" w:eastAsia="zh-CN"/>
        </w:rPr>
        <w:t>.</w:t>
      </w:r>
      <w:r w:rsidR="0040624D">
        <w:rPr>
          <w:lang w:val="en-GB" w:eastAsia="zh-CN"/>
        </w:rPr>
        <w:t xml:space="preserve"> </w:t>
      </w:r>
      <w:r w:rsidR="00F54B6A">
        <w:rPr>
          <w:lang w:val="en-GB" w:eastAsia="zh-CN"/>
        </w:rPr>
        <w:t xml:space="preserve">SL groupcast transmission </w:t>
      </w:r>
      <w:r w:rsidR="0040624D">
        <w:rPr>
          <w:lang w:val="en-GB" w:eastAsia="zh-CN"/>
        </w:rPr>
        <w:t>can rely on</w:t>
      </w:r>
      <w:r w:rsidR="00F54B6A">
        <w:rPr>
          <w:lang w:val="en-GB" w:eastAsia="zh-CN"/>
        </w:rPr>
        <w:t xml:space="preserve"> Option 1 and Option 2 HARQ mechanisms to ensure all group member UEs receive</w:t>
      </w:r>
      <w:r w:rsidR="0040624D">
        <w:rPr>
          <w:lang w:val="en-GB" w:eastAsia="zh-CN"/>
        </w:rPr>
        <w:t xml:space="preserve"> a</w:t>
      </w:r>
      <w:r w:rsidR="00F54B6A">
        <w:rPr>
          <w:lang w:val="en-GB" w:eastAsia="zh-CN"/>
        </w:rPr>
        <w:t xml:space="preserve"> TB </w:t>
      </w:r>
      <w:r w:rsidR="001910AD">
        <w:rPr>
          <w:lang w:val="en-GB" w:eastAsia="zh-CN"/>
        </w:rPr>
        <w:t>correctly.</w:t>
      </w:r>
    </w:p>
    <w:p w14:paraId="0DC70F9A" w14:textId="55121B25" w:rsidR="00B61871" w:rsidRPr="00283DAB" w:rsidRDefault="0040624D" w:rsidP="0042033E">
      <w:pPr>
        <w:rPr>
          <w:lang w:val="en-GB" w:eastAsia="zh-CN"/>
        </w:rPr>
      </w:pPr>
      <w:r>
        <w:rPr>
          <w:lang w:val="en-GB" w:eastAsia="zh-CN"/>
        </w:rPr>
        <w:t>However, f</w:t>
      </w:r>
      <w:r w:rsidR="001910AD">
        <w:rPr>
          <w:lang w:val="en-GB" w:eastAsia="zh-CN"/>
        </w:rPr>
        <w:t>or</w:t>
      </w:r>
      <w:r w:rsidR="00340ED2">
        <w:rPr>
          <w:lang w:val="en-GB" w:eastAsia="zh-CN"/>
        </w:rPr>
        <w:t xml:space="preserve"> </w:t>
      </w:r>
      <w:r w:rsidR="001910AD">
        <w:rPr>
          <w:lang w:val="en-GB" w:eastAsia="zh-CN"/>
        </w:rPr>
        <w:t>SL PRS transmission, SL feedback is not agreed ([2])</w:t>
      </w:r>
      <w:r w:rsidR="00BE2011">
        <w:rPr>
          <w:lang w:val="en-GB" w:eastAsia="zh-CN"/>
        </w:rPr>
        <w:t xml:space="preserve">. </w:t>
      </w:r>
      <w:r w:rsidR="00471842">
        <w:rPr>
          <w:lang w:val="en-GB" w:eastAsia="zh-CN"/>
        </w:rPr>
        <w:t>I</w:t>
      </w:r>
      <w:r w:rsidR="00340ED2">
        <w:rPr>
          <w:lang w:val="en-GB" w:eastAsia="zh-CN"/>
        </w:rPr>
        <w:t xml:space="preserve">f SL PRS </w:t>
      </w:r>
      <w:r w:rsidR="00BE2011">
        <w:rPr>
          <w:lang w:val="en-GB" w:eastAsia="zh-CN"/>
        </w:rPr>
        <w:t xml:space="preserve">groupcast transmission is not successfully received </w:t>
      </w:r>
      <w:r w:rsidR="00843AA0">
        <w:rPr>
          <w:lang w:val="en-GB" w:eastAsia="zh-CN"/>
        </w:rPr>
        <w:t>by</w:t>
      </w:r>
      <w:r w:rsidR="00340ED2">
        <w:rPr>
          <w:lang w:val="en-GB" w:eastAsia="zh-CN"/>
        </w:rPr>
        <w:t xml:space="preserve"> one group member UE, e.g.</w:t>
      </w:r>
      <w:r w:rsidR="003D1548">
        <w:rPr>
          <w:lang w:val="en-GB" w:eastAsia="zh-CN"/>
        </w:rPr>
        <w:t>,</w:t>
      </w:r>
      <w:r w:rsidR="00340ED2">
        <w:rPr>
          <w:lang w:val="en-GB" w:eastAsia="zh-CN"/>
        </w:rPr>
        <w:t xml:space="preserve"> an Anchor UE in a UL-like TDoA method,</w:t>
      </w:r>
      <w:r w:rsidR="00843AA0">
        <w:rPr>
          <w:lang w:val="en-GB" w:eastAsia="zh-CN"/>
        </w:rPr>
        <w:t xml:space="preserve"> the SL PRS measurements made on the successful SL PRS reception by other</w:t>
      </w:r>
      <w:r w:rsidR="007F6AF0">
        <w:rPr>
          <w:lang w:val="en-GB" w:eastAsia="zh-CN"/>
        </w:rPr>
        <w:t xml:space="preserve"> group</w:t>
      </w:r>
      <w:r w:rsidR="00843AA0">
        <w:rPr>
          <w:lang w:val="en-GB" w:eastAsia="zh-CN"/>
        </w:rPr>
        <w:t xml:space="preserve"> member UEs</w:t>
      </w:r>
      <w:r w:rsidR="007F6AF0">
        <w:rPr>
          <w:lang w:val="en-GB" w:eastAsia="zh-CN"/>
        </w:rPr>
        <w:t xml:space="preserve"> (i.e. Anchor UEs)</w:t>
      </w:r>
      <w:r w:rsidR="00843AA0">
        <w:rPr>
          <w:lang w:val="en-GB" w:eastAsia="zh-CN"/>
        </w:rPr>
        <w:t xml:space="preserve"> in</w:t>
      </w:r>
      <w:r w:rsidR="00BE2011">
        <w:rPr>
          <w:lang w:val="en-GB" w:eastAsia="zh-CN"/>
        </w:rPr>
        <w:t xml:space="preserve"> t</w:t>
      </w:r>
      <w:r w:rsidR="00843AA0">
        <w:rPr>
          <w:lang w:val="en-GB" w:eastAsia="zh-CN"/>
        </w:rPr>
        <w:t>h</w:t>
      </w:r>
      <w:r w:rsidR="00BE2011">
        <w:rPr>
          <w:lang w:val="en-GB" w:eastAsia="zh-CN"/>
        </w:rPr>
        <w:t>e</w:t>
      </w:r>
      <w:r w:rsidR="00843AA0">
        <w:rPr>
          <w:lang w:val="en-GB" w:eastAsia="zh-CN"/>
        </w:rPr>
        <w:t xml:space="preserve"> same group</w:t>
      </w:r>
      <w:r w:rsidR="00BE2011">
        <w:rPr>
          <w:lang w:val="en-GB" w:eastAsia="zh-CN"/>
        </w:rPr>
        <w:t xml:space="preserve"> may not be useful</w:t>
      </w:r>
      <w:r w:rsidR="00316E08">
        <w:rPr>
          <w:lang w:val="en-GB" w:eastAsia="zh-CN"/>
        </w:rPr>
        <w:t xml:space="preserve"> anymore</w:t>
      </w:r>
      <w:r w:rsidR="00913D2F">
        <w:rPr>
          <w:lang w:val="en-GB" w:eastAsia="zh-CN"/>
        </w:rPr>
        <w:t xml:space="preserve">. </w:t>
      </w:r>
      <w:r w:rsidR="00316E08">
        <w:rPr>
          <w:lang w:val="en-GB" w:eastAsia="zh-CN"/>
        </w:rPr>
        <w:t xml:space="preserve">We think </w:t>
      </w:r>
      <w:r w:rsidR="000F7D47">
        <w:rPr>
          <w:lang w:val="en-GB" w:eastAsia="zh-CN"/>
        </w:rPr>
        <w:t xml:space="preserve">it is therefore </w:t>
      </w:r>
      <w:r w:rsidR="008B7A91">
        <w:rPr>
          <w:lang w:val="en-GB" w:eastAsia="zh-CN"/>
        </w:rPr>
        <w:t xml:space="preserve">important to </w:t>
      </w:r>
      <w:r w:rsidR="001F2CD1">
        <w:rPr>
          <w:lang w:val="en-GB" w:eastAsia="zh-CN"/>
        </w:rPr>
        <w:t xml:space="preserve">study mechanisms </w:t>
      </w:r>
      <w:r w:rsidR="008B7A91">
        <w:rPr>
          <w:lang w:val="en-GB" w:eastAsia="zh-CN"/>
        </w:rPr>
        <w:t>achiev</w:t>
      </w:r>
      <w:r w:rsidR="00C0031A">
        <w:rPr>
          <w:lang w:val="en-GB" w:eastAsia="zh-CN"/>
        </w:rPr>
        <w:t>ing</w:t>
      </w:r>
      <w:r w:rsidR="008B7A91">
        <w:rPr>
          <w:lang w:val="en-GB" w:eastAsia="zh-CN"/>
        </w:rPr>
        <w:t xml:space="preserve"> high reliability </w:t>
      </w:r>
      <w:r w:rsidR="000F7D47">
        <w:rPr>
          <w:lang w:val="en-GB" w:eastAsia="zh-CN"/>
        </w:rPr>
        <w:t>for groupcast SL PRS transmission</w:t>
      </w:r>
      <w:r w:rsidR="00C0031A">
        <w:rPr>
          <w:lang w:val="en-GB" w:eastAsia="zh-CN"/>
        </w:rPr>
        <w:t>s</w:t>
      </w:r>
      <w:r w:rsidR="00C16515">
        <w:rPr>
          <w:lang w:val="en-GB" w:eastAsia="zh-CN"/>
        </w:rPr>
        <w:t xml:space="preserve">. </w:t>
      </w:r>
      <w:r w:rsidR="001413B5">
        <w:rPr>
          <w:lang w:val="en-GB" w:eastAsia="zh-CN"/>
        </w:rPr>
        <w:t xml:space="preserve">One option is to </w:t>
      </w:r>
      <w:r w:rsidR="0042033E">
        <w:rPr>
          <w:lang w:val="en-GB" w:eastAsia="zh-CN"/>
        </w:rPr>
        <w:t xml:space="preserve">study details for </w:t>
      </w:r>
      <w:r w:rsidR="001413B5">
        <w:rPr>
          <w:lang w:val="en-GB" w:eastAsia="zh-CN"/>
        </w:rPr>
        <w:t xml:space="preserve">SL PRS groupcast OLPC based on SL pathloss. </w:t>
      </w:r>
    </w:p>
    <w:p w14:paraId="28AE3EEB" w14:textId="62139BFB" w:rsidR="00B61871" w:rsidRDefault="00B61871" w:rsidP="00B61871">
      <w:pPr>
        <w:rPr>
          <w:b/>
          <w:bCs/>
          <w:lang w:val="en-GB" w:eastAsia="zh-CN"/>
        </w:rPr>
      </w:pPr>
      <w:bookmarkStart w:id="6" w:name="_Hlk131503990"/>
      <w:r w:rsidRPr="00203D49">
        <w:rPr>
          <w:b/>
          <w:bCs/>
          <w:lang w:val="en-GB" w:eastAsia="zh-CN"/>
        </w:rPr>
        <w:t xml:space="preserve">Proposal </w:t>
      </w:r>
      <w:r w:rsidR="008A22EE">
        <w:rPr>
          <w:b/>
          <w:bCs/>
          <w:lang w:val="en-GB" w:eastAsia="zh-CN"/>
        </w:rPr>
        <w:t>9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="00940EC2">
        <w:rPr>
          <w:b/>
          <w:bCs/>
          <w:lang w:val="en-GB" w:eastAsia="zh-CN"/>
        </w:rPr>
        <w:t xml:space="preserve">SL PRS </w:t>
      </w:r>
      <w:r w:rsidR="00347B2E">
        <w:rPr>
          <w:b/>
          <w:bCs/>
          <w:lang w:val="en-GB" w:eastAsia="zh-CN"/>
        </w:rPr>
        <w:t>groupcast transmission</w:t>
      </w:r>
      <w:r>
        <w:rPr>
          <w:b/>
          <w:bCs/>
          <w:lang w:val="en-GB" w:eastAsia="zh-CN"/>
        </w:rPr>
        <w:t xml:space="preserve">, study </w:t>
      </w:r>
      <w:r w:rsidR="00465E39">
        <w:rPr>
          <w:b/>
          <w:bCs/>
          <w:lang w:val="en-GB" w:eastAsia="zh-CN"/>
        </w:rPr>
        <w:t>mechanisms</w:t>
      </w:r>
      <w:r w:rsidR="00347B2E">
        <w:rPr>
          <w:b/>
          <w:bCs/>
          <w:lang w:val="en-GB" w:eastAsia="zh-CN"/>
        </w:rPr>
        <w:t xml:space="preserve"> to enable OLPC based on SL pathloss</w:t>
      </w:r>
      <w:r>
        <w:rPr>
          <w:b/>
          <w:bCs/>
          <w:lang w:val="en-GB" w:eastAsia="zh-CN"/>
        </w:rPr>
        <w:t>.</w:t>
      </w:r>
    </w:p>
    <w:bookmarkEnd w:id="6"/>
    <w:p w14:paraId="771A4464" w14:textId="4D145C78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="00DB2000">
        <w:rPr>
          <w:szCs w:val="32"/>
        </w:rPr>
        <w:t>s</w:t>
      </w:r>
    </w:p>
    <w:p w14:paraId="3E4230C9" w14:textId="49DA9D27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</w:t>
      </w:r>
      <w:r w:rsidR="00770F1D">
        <w:rPr>
          <w:rFonts w:cs="Times New Roman"/>
        </w:rPr>
        <w:t xml:space="preserve"> </w:t>
      </w:r>
      <w:r w:rsidRPr="003032BD">
        <w:rPr>
          <w:rFonts w:cs="Times New Roman"/>
        </w:rPr>
        <w:t>are made</w:t>
      </w:r>
      <w:r w:rsidR="00EE46EC">
        <w:rPr>
          <w:rFonts w:cs="Times New Roman"/>
        </w:rPr>
        <w:t xml:space="preserve"> for SL-PRS design and power control procedure for SL-PRS:</w:t>
      </w:r>
    </w:p>
    <w:p w14:paraId="56A1B0CA" w14:textId="77777777" w:rsidR="008C4FA9" w:rsidRPr="007A79EA" w:rsidRDefault="008C4FA9" w:rsidP="007A79EA">
      <w:pPr>
        <w:rPr>
          <w:b/>
          <w:bCs/>
          <w:lang w:val="en-GB" w:eastAsia="zh-CN"/>
        </w:rPr>
      </w:pPr>
      <w:r w:rsidRPr="007A79EA">
        <w:rPr>
          <w:b/>
          <w:bCs/>
          <w:lang w:val="en-GB" w:eastAsia="zh-CN"/>
        </w:rPr>
        <w:t xml:space="preserve">Proposal 1: Confirm WA for SL PRS sequence generation, i.e., the parameter </w:t>
      </w:r>
      <m:oMath>
        <m:sSubSup>
          <m:sSubSupPr>
            <m:ctrlPr>
              <w:rPr>
                <w:rFonts w:ascii="Cambria Math" w:hAnsi="Cambria Math"/>
                <w:b/>
                <w:bCs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lang w:val="en-GB" w:eastAsia="zh-CN"/>
              </w:rPr>
              <m:t>ID,seq</m:t>
            </m:r>
          </m:sub>
          <m:sup>
            <m:r>
              <m:rPr>
                <m:nor/>
              </m:rPr>
              <w:rPr>
                <w:b/>
                <w:bCs/>
                <w:lang w:val="en-GB" w:eastAsia="zh-CN"/>
              </w:rPr>
              <m:t>SL-PRS</m:t>
            </m:r>
          </m:sup>
        </m:sSubSup>
      </m:oMath>
      <w:r w:rsidRPr="007A79EA">
        <w:rPr>
          <w:b/>
          <w:bCs/>
          <w:lang w:val="en-GB" w:eastAsia="zh-CN"/>
        </w:rPr>
        <w:t xml:space="preserve"> is provided by higher layers to a Tx UE.</w:t>
      </w:r>
    </w:p>
    <w:p w14:paraId="23607CFF" w14:textId="7AEF63B8" w:rsidR="008C4FA9" w:rsidRDefault="008C4FA9" w:rsidP="008C4FA9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203D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A gap symbol between consecutive TDM durations in one </w:t>
      </w:r>
      <w:r w:rsidR="00220495">
        <w:rPr>
          <w:b/>
          <w:bCs/>
          <w:lang w:val="en-GB" w:eastAsia="zh-CN"/>
        </w:rPr>
        <w:t xml:space="preserve">slot </w:t>
      </w:r>
      <w:r>
        <w:rPr>
          <w:b/>
          <w:bCs/>
          <w:lang w:val="en-GB" w:eastAsia="zh-CN"/>
        </w:rPr>
        <w:t>is configurable in a dedicated resource pool.</w:t>
      </w:r>
    </w:p>
    <w:p w14:paraId="4E15843B" w14:textId="15F753E0" w:rsidR="008C4FA9" w:rsidRDefault="008C4FA9" w:rsidP="008C4FA9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203D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In a dedicated resource pool,</w:t>
      </w:r>
      <w:r w:rsidRPr="00203D49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each PSCCH resource is associated with a (pre)configured SL-PRS resource in a one-to-one mapping, i.e.</w:t>
      </w:r>
      <w:r w:rsidR="00AA6EE8">
        <w:rPr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Alt. 3.1.</w:t>
      </w:r>
    </w:p>
    <w:p w14:paraId="4EF3F2CC" w14:textId="4904F974" w:rsidR="008C4FA9" w:rsidRDefault="008C4FA9" w:rsidP="007A79EA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203D49">
        <w:rPr>
          <w:b/>
          <w:bCs/>
          <w:lang w:val="en-GB" w:eastAsia="zh-CN"/>
        </w:rPr>
        <w:t xml:space="preserve">: </w:t>
      </w:r>
      <w:r w:rsidRPr="00C6136B">
        <w:rPr>
          <w:b/>
          <w:bCs/>
          <w:lang w:val="en-GB" w:eastAsia="zh-CN"/>
        </w:rPr>
        <w:t xml:space="preserve">SCI for SL-PRS </w:t>
      </w:r>
      <w:r>
        <w:rPr>
          <w:b/>
          <w:bCs/>
          <w:lang w:val="en-GB" w:eastAsia="zh-CN"/>
        </w:rPr>
        <w:t xml:space="preserve">in a dedicated resource pool </w:t>
      </w:r>
      <w:r w:rsidRPr="00C6136B">
        <w:rPr>
          <w:b/>
          <w:bCs/>
          <w:lang w:val="en-GB" w:eastAsia="zh-CN"/>
        </w:rPr>
        <w:t>indicate</w:t>
      </w:r>
      <w:r w:rsidR="00AF4330">
        <w:rPr>
          <w:b/>
          <w:bCs/>
          <w:lang w:val="en-GB" w:eastAsia="zh-CN"/>
        </w:rPr>
        <w:t>s</w:t>
      </w:r>
      <w:r w:rsidRPr="00C6136B">
        <w:rPr>
          <w:b/>
          <w:bCs/>
          <w:lang w:val="en-GB" w:eastAsia="zh-CN"/>
        </w:rPr>
        <w:t xml:space="preserve"> a SL PRS request and number of resource reservation periods</w:t>
      </w:r>
      <w:r>
        <w:rPr>
          <w:b/>
          <w:bCs/>
          <w:lang w:val="en-GB" w:eastAsia="zh-CN"/>
        </w:rPr>
        <w:t xml:space="preserve">. </w:t>
      </w:r>
    </w:p>
    <w:p w14:paraId="3B85D3EB" w14:textId="59F90A93" w:rsidR="008C4FA9" w:rsidRDefault="008C4FA9" w:rsidP="008C4FA9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5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In a shared resource pool, use the reserved code point of the existing SCI-2 format indication to indicate the new SCI-2 format.</w:t>
      </w:r>
    </w:p>
    <w:p w14:paraId="323BD701" w14:textId="004CC68B" w:rsidR="008C4FA9" w:rsidRDefault="008C4FA9" w:rsidP="008C4FA9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6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mechanism to indicate information of SL PRS and different type</w:t>
      </w:r>
      <w:r w:rsidR="00220495">
        <w:rPr>
          <w:b/>
          <w:bCs/>
          <w:lang w:val="en-GB" w:eastAsia="zh-CN"/>
        </w:rPr>
        <w:t>s</w:t>
      </w:r>
      <w:r>
        <w:rPr>
          <w:b/>
          <w:bCs/>
          <w:lang w:val="en-GB" w:eastAsia="zh-CN"/>
        </w:rPr>
        <w:t xml:space="preserve"> of SL SCH in the new SCI-2 format.</w:t>
      </w:r>
    </w:p>
    <w:p w14:paraId="3562BB08" w14:textId="77777777" w:rsidR="008C4FA9" w:rsidRDefault="008C4FA9" w:rsidP="008C4FA9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7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OLPC based upon SL pathloss in a dedicated resource pool, SL PRS is used as pathloss reference for unicast.</w:t>
      </w:r>
    </w:p>
    <w:p w14:paraId="791365A8" w14:textId="77777777" w:rsidR="008C4FA9" w:rsidRPr="002452AC" w:rsidRDefault="008C4FA9" w:rsidP="008C4FA9">
      <w:pPr>
        <w:rPr>
          <w:highlight w:val="cyan"/>
          <w:lang w:val="en-GB" w:eastAsia="zh-CN"/>
        </w:rPr>
      </w:pPr>
      <w:r w:rsidRPr="00C72C16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8</w:t>
      </w:r>
      <w:r w:rsidRPr="00C72C16">
        <w:rPr>
          <w:b/>
          <w:bCs/>
          <w:lang w:val="en-GB" w:eastAsia="zh-CN"/>
        </w:rPr>
        <w:t xml:space="preserve">: </w:t>
      </w:r>
      <w:r w:rsidRPr="00982E1E">
        <w:rPr>
          <w:b/>
          <w:bCs/>
          <w:lang w:val="en-GB" w:eastAsia="zh-CN"/>
        </w:rPr>
        <w:t>For a unicast SL-PRS transmission in a shared resource pool, SL PRS can be (pre-)configured as a SL pathloss reference</w:t>
      </w:r>
      <w:r w:rsidRPr="00982E1E" w:rsidDel="00982E1E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for OLPC</w:t>
      </w:r>
      <w:r w:rsidRPr="00C72C16">
        <w:rPr>
          <w:b/>
          <w:bCs/>
          <w:lang w:val="en-GB" w:eastAsia="zh-CN"/>
        </w:rPr>
        <w:t>.</w:t>
      </w:r>
    </w:p>
    <w:p w14:paraId="0F2021B4" w14:textId="77777777" w:rsidR="008C4FA9" w:rsidRDefault="008C4FA9" w:rsidP="008C4FA9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SL PRS groupcast transmission, study mechanisms to enable OLPC based on SL pathloss.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78B610B2" w14:textId="643CBD8E" w:rsidR="00610BC3" w:rsidRPr="00610BC3" w:rsidRDefault="00AF03F5" w:rsidP="00610BC3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  <w:lang w:eastAsia="zh-CN"/>
        </w:rPr>
      </w:pPr>
      <w:bookmarkStart w:id="7" w:name="_Ref131067497"/>
      <w:bookmarkStart w:id="8" w:name="_Hlk127413391"/>
      <w:r w:rsidRPr="00AF03F5">
        <w:t>RP-</w:t>
      </w:r>
      <w:r w:rsidR="00BC7CE2" w:rsidRPr="00BC7CE2">
        <w:t>231460</w:t>
      </w:r>
      <w:r w:rsidRPr="00AF03F5">
        <w:t>, “</w:t>
      </w:r>
      <w:r w:rsidR="00BC7CE2" w:rsidRPr="00BC7CE2">
        <w:t>Revised WID on Expanded and Improved NR Positioning</w:t>
      </w:r>
      <w:r w:rsidRPr="00AF03F5">
        <w:t>, ” RAN#</w:t>
      </w:r>
      <w:r w:rsidR="00795E12">
        <w:t>100</w:t>
      </w:r>
      <w:r w:rsidRPr="00AF03F5">
        <w:t xml:space="preserve">, </w:t>
      </w:r>
      <w:r w:rsidR="001C085E">
        <w:t>Taipei</w:t>
      </w:r>
      <w:r w:rsidRPr="00AF03F5">
        <w:t xml:space="preserve">, </w:t>
      </w:r>
      <w:r w:rsidR="00E2337B">
        <w:rPr>
          <w:rFonts w:cs="Times New Roman"/>
          <w:lang w:eastAsia="zh-CN"/>
        </w:rPr>
        <w:t>J</w:t>
      </w:r>
      <w:r w:rsidR="00D84EF9">
        <w:rPr>
          <w:rFonts w:cs="Times New Roman"/>
          <w:lang w:eastAsia="zh-CN"/>
        </w:rPr>
        <w:t>une</w:t>
      </w:r>
      <w:r w:rsidR="00610BC3">
        <w:rPr>
          <w:rFonts w:cs="Times New Roman"/>
          <w:lang w:eastAsia="zh-CN"/>
        </w:rPr>
        <w:t>. 2023.</w:t>
      </w:r>
      <w:bookmarkEnd w:id="7"/>
    </w:p>
    <w:p w14:paraId="7C8C23D2" w14:textId="74E57355" w:rsidR="001D65E2" w:rsidRDefault="001D65E2" w:rsidP="006E004A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  <w:lang w:eastAsia="zh-CN"/>
        </w:rPr>
      </w:pPr>
      <w:bookmarkStart w:id="9" w:name="_Ref127399375"/>
      <w:r>
        <w:rPr>
          <w:rFonts w:cs="Times New Roman"/>
          <w:lang w:eastAsia="zh-CN"/>
        </w:rPr>
        <w:t>RAN1 Chairman’s note, RAN1 #113, May 2023.</w:t>
      </w:r>
    </w:p>
    <w:p w14:paraId="2C033F1A" w14:textId="48D3B323" w:rsidR="006E004A" w:rsidRDefault="006E004A" w:rsidP="006E004A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  <w:lang w:eastAsia="zh-CN"/>
        </w:rPr>
      </w:pPr>
      <w:r>
        <w:rPr>
          <w:rFonts w:cs="Times New Roman"/>
          <w:lang w:eastAsia="zh-CN"/>
        </w:rPr>
        <w:t>RAN1 Chairman’s note, RAN1#11</w:t>
      </w:r>
      <w:r w:rsidR="003A283D">
        <w:rPr>
          <w:rFonts w:cs="Times New Roman"/>
          <w:lang w:eastAsia="zh-CN"/>
        </w:rPr>
        <w:t>2</w:t>
      </w:r>
      <w:r w:rsidR="009B0393">
        <w:rPr>
          <w:rFonts w:cs="Times New Roman"/>
          <w:lang w:eastAsia="zh-CN"/>
        </w:rPr>
        <w:t>Bis</w:t>
      </w:r>
      <w:r>
        <w:rPr>
          <w:rFonts w:cs="Times New Roman"/>
          <w:lang w:eastAsia="zh-CN"/>
        </w:rPr>
        <w:t xml:space="preserve">, </w:t>
      </w:r>
      <w:r w:rsidR="003A283D">
        <w:rPr>
          <w:rFonts w:cs="Times New Roman"/>
          <w:lang w:eastAsia="zh-CN"/>
        </w:rPr>
        <w:t>April</w:t>
      </w:r>
      <w:r>
        <w:rPr>
          <w:rFonts w:cs="Times New Roman"/>
          <w:lang w:eastAsia="zh-CN"/>
        </w:rPr>
        <w:t xml:space="preserve"> 202</w:t>
      </w:r>
      <w:r w:rsidR="003A283D">
        <w:rPr>
          <w:rFonts w:cs="Times New Roman"/>
          <w:lang w:eastAsia="zh-CN"/>
        </w:rPr>
        <w:t>3</w:t>
      </w:r>
      <w:r>
        <w:rPr>
          <w:rFonts w:cs="Times New Roman"/>
          <w:lang w:eastAsia="zh-CN"/>
        </w:rPr>
        <w:t>.</w:t>
      </w:r>
      <w:bookmarkEnd w:id="9"/>
    </w:p>
    <w:bookmarkEnd w:id="8"/>
    <w:p w14:paraId="37BD93BA" w14:textId="40CB97C9" w:rsidR="00E50053" w:rsidRDefault="00E50053" w:rsidP="00E50053">
      <w:pPr>
        <w:spacing w:before="240"/>
        <w:rPr>
          <w:rFonts w:cs="Times New Roman"/>
          <w:lang w:eastAsia="zh-CN"/>
        </w:rPr>
      </w:pPr>
    </w:p>
    <w:sectPr w:rsidR="00E500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381FC" w14:textId="77777777" w:rsidR="001E254E" w:rsidRDefault="001E254E" w:rsidP="00C43ABF">
      <w:pPr>
        <w:spacing w:after="0" w:line="240" w:lineRule="auto"/>
      </w:pPr>
      <w:r>
        <w:separator/>
      </w:r>
    </w:p>
  </w:endnote>
  <w:endnote w:type="continuationSeparator" w:id="0">
    <w:p w14:paraId="10D99211" w14:textId="77777777" w:rsidR="001E254E" w:rsidRDefault="001E254E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69855" w14:textId="77777777" w:rsidR="001E254E" w:rsidRDefault="001E254E" w:rsidP="00C43ABF">
      <w:pPr>
        <w:spacing w:after="0" w:line="240" w:lineRule="auto"/>
      </w:pPr>
      <w:r>
        <w:separator/>
      </w:r>
    </w:p>
  </w:footnote>
  <w:footnote w:type="continuationSeparator" w:id="0">
    <w:p w14:paraId="31E56827" w14:textId="77777777" w:rsidR="001E254E" w:rsidRDefault="001E254E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77EA9"/>
    <w:multiLevelType w:val="hybridMultilevel"/>
    <w:tmpl w:val="C268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FFFFFFFF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801ED"/>
    <w:multiLevelType w:val="hybridMultilevel"/>
    <w:tmpl w:val="2F4C0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6" w15:restartNumberingAfterBreak="0">
    <w:nsid w:val="5E2452F1"/>
    <w:multiLevelType w:val="hybridMultilevel"/>
    <w:tmpl w:val="4400140C"/>
    <w:lvl w:ilvl="0" w:tplc="63BEFB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36A49"/>
    <w:multiLevelType w:val="hybridMultilevel"/>
    <w:tmpl w:val="510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341022">
    <w:abstractNumId w:val="0"/>
  </w:num>
  <w:num w:numId="2" w16cid:durableId="1863856452">
    <w:abstractNumId w:val="13"/>
  </w:num>
  <w:num w:numId="3" w16cid:durableId="1019233074">
    <w:abstractNumId w:val="19"/>
  </w:num>
  <w:num w:numId="4" w16cid:durableId="602956579">
    <w:abstractNumId w:val="4"/>
  </w:num>
  <w:num w:numId="5" w16cid:durableId="2131433581">
    <w:abstractNumId w:val="11"/>
  </w:num>
  <w:num w:numId="6" w16cid:durableId="1433358107">
    <w:abstractNumId w:val="2"/>
  </w:num>
  <w:num w:numId="7" w16cid:durableId="735471649">
    <w:abstractNumId w:val="21"/>
  </w:num>
  <w:num w:numId="8" w16cid:durableId="863520084">
    <w:abstractNumId w:val="10"/>
  </w:num>
  <w:num w:numId="9" w16cid:durableId="224267375">
    <w:abstractNumId w:val="12"/>
  </w:num>
  <w:num w:numId="10" w16cid:durableId="1569996656">
    <w:abstractNumId w:val="17"/>
  </w:num>
  <w:num w:numId="11" w16cid:durableId="1072893932">
    <w:abstractNumId w:val="20"/>
  </w:num>
  <w:num w:numId="12" w16cid:durableId="704981383">
    <w:abstractNumId w:val="16"/>
  </w:num>
  <w:num w:numId="13" w16cid:durableId="323431631">
    <w:abstractNumId w:val="7"/>
  </w:num>
  <w:num w:numId="14" w16cid:durableId="1097484842">
    <w:abstractNumId w:val="17"/>
  </w:num>
  <w:num w:numId="15" w16cid:durableId="1680693674">
    <w:abstractNumId w:val="18"/>
  </w:num>
  <w:num w:numId="16" w16cid:durableId="1953590953">
    <w:abstractNumId w:val="15"/>
  </w:num>
  <w:num w:numId="17" w16cid:durableId="1449936890">
    <w:abstractNumId w:val="3"/>
  </w:num>
  <w:num w:numId="18" w16cid:durableId="1782841541">
    <w:abstractNumId w:val="11"/>
  </w:num>
  <w:num w:numId="19" w16cid:durableId="1290549521">
    <w:abstractNumId w:val="6"/>
  </w:num>
  <w:num w:numId="20" w16cid:durableId="1256209996">
    <w:abstractNumId w:val="11"/>
  </w:num>
  <w:num w:numId="21" w16cid:durableId="1517110365">
    <w:abstractNumId w:val="5"/>
  </w:num>
  <w:num w:numId="22" w16cid:durableId="1899049219">
    <w:abstractNumId w:val="8"/>
  </w:num>
  <w:num w:numId="23" w16cid:durableId="498035314">
    <w:abstractNumId w:val="9"/>
  </w:num>
  <w:num w:numId="24" w16cid:durableId="1804617650">
    <w:abstractNumId w:val="14"/>
  </w:num>
  <w:num w:numId="25" w16cid:durableId="149267850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A46"/>
    <w:rsid w:val="00000C69"/>
    <w:rsid w:val="00001099"/>
    <w:rsid w:val="000017B1"/>
    <w:rsid w:val="0000230E"/>
    <w:rsid w:val="00003567"/>
    <w:rsid w:val="00003A53"/>
    <w:rsid w:val="00003F71"/>
    <w:rsid w:val="000049A8"/>
    <w:rsid w:val="00004B84"/>
    <w:rsid w:val="00004BA6"/>
    <w:rsid w:val="00005536"/>
    <w:rsid w:val="00006EE3"/>
    <w:rsid w:val="0000736A"/>
    <w:rsid w:val="00007777"/>
    <w:rsid w:val="00007C1E"/>
    <w:rsid w:val="000109D0"/>
    <w:rsid w:val="00010A7F"/>
    <w:rsid w:val="000110ED"/>
    <w:rsid w:val="00011138"/>
    <w:rsid w:val="00011739"/>
    <w:rsid w:val="0001217B"/>
    <w:rsid w:val="00012C76"/>
    <w:rsid w:val="00012D1B"/>
    <w:rsid w:val="00012DED"/>
    <w:rsid w:val="00012E62"/>
    <w:rsid w:val="00013264"/>
    <w:rsid w:val="000139B3"/>
    <w:rsid w:val="000145AD"/>
    <w:rsid w:val="00014AEE"/>
    <w:rsid w:val="00015CC2"/>
    <w:rsid w:val="00015FBF"/>
    <w:rsid w:val="00016B18"/>
    <w:rsid w:val="00016B2F"/>
    <w:rsid w:val="00016B6E"/>
    <w:rsid w:val="000175FD"/>
    <w:rsid w:val="000176C3"/>
    <w:rsid w:val="00017975"/>
    <w:rsid w:val="00017B92"/>
    <w:rsid w:val="00020068"/>
    <w:rsid w:val="0002062B"/>
    <w:rsid w:val="00020C64"/>
    <w:rsid w:val="00020C66"/>
    <w:rsid w:val="00021490"/>
    <w:rsid w:val="00022D7C"/>
    <w:rsid w:val="000230E5"/>
    <w:rsid w:val="0002337F"/>
    <w:rsid w:val="0002387B"/>
    <w:rsid w:val="00023C06"/>
    <w:rsid w:val="00024409"/>
    <w:rsid w:val="00024816"/>
    <w:rsid w:val="00024870"/>
    <w:rsid w:val="00024B0C"/>
    <w:rsid w:val="00024BAE"/>
    <w:rsid w:val="00024D3C"/>
    <w:rsid w:val="00024DBB"/>
    <w:rsid w:val="00024DE4"/>
    <w:rsid w:val="00024E09"/>
    <w:rsid w:val="00025107"/>
    <w:rsid w:val="00025FCB"/>
    <w:rsid w:val="00026459"/>
    <w:rsid w:val="00026820"/>
    <w:rsid w:val="00026B4D"/>
    <w:rsid w:val="00026F14"/>
    <w:rsid w:val="00027268"/>
    <w:rsid w:val="00027700"/>
    <w:rsid w:val="00027C82"/>
    <w:rsid w:val="00030910"/>
    <w:rsid w:val="00030ABF"/>
    <w:rsid w:val="00030B12"/>
    <w:rsid w:val="00030CBA"/>
    <w:rsid w:val="0003159D"/>
    <w:rsid w:val="0003172C"/>
    <w:rsid w:val="0003242B"/>
    <w:rsid w:val="0003251B"/>
    <w:rsid w:val="000326A2"/>
    <w:rsid w:val="00033562"/>
    <w:rsid w:val="00033D54"/>
    <w:rsid w:val="00034765"/>
    <w:rsid w:val="000357B0"/>
    <w:rsid w:val="00035918"/>
    <w:rsid w:val="000361D6"/>
    <w:rsid w:val="0003743F"/>
    <w:rsid w:val="00037441"/>
    <w:rsid w:val="000375BB"/>
    <w:rsid w:val="00037E51"/>
    <w:rsid w:val="00037FC1"/>
    <w:rsid w:val="00040316"/>
    <w:rsid w:val="00040492"/>
    <w:rsid w:val="000405F4"/>
    <w:rsid w:val="00042022"/>
    <w:rsid w:val="0004276E"/>
    <w:rsid w:val="00042EA3"/>
    <w:rsid w:val="00042FE8"/>
    <w:rsid w:val="000432E9"/>
    <w:rsid w:val="000436F1"/>
    <w:rsid w:val="00043F65"/>
    <w:rsid w:val="00044113"/>
    <w:rsid w:val="000444FE"/>
    <w:rsid w:val="00044A98"/>
    <w:rsid w:val="00044CC2"/>
    <w:rsid w:val="00045572"/>
    <w:rsid w:val="00045602"/>
    <w:rsid w:val="00045A5E"/>
    <w:rsid w:val="000461CA"/>
    <w:rsid w:val="0004664E"/>
    <w:rsid w:val="0004688D"/>
    <w:rsid w:val="00046DD4"/>
    <w:rsid w:val="000473CF"/>
    <w:rsid w:val="00050AC0"/>
    <w:rsid w:val="00050B7D"/>
    <w:rsid w:val="00051DC6"/>
    <w:rsid w:val="00052AA9"/>
    <w:rsid w:val="00052E03"/>
    <w:rsid w:val="00052EA2"/>
    <w:rsid w:val="00052FD8"/>
    <w:rsid w:val="00053225"/>
    <w:rsid w:val="00053B15"/>
    <w:rsid w:val="00053C41"/>
    <w:rsid w:val="0005411A"/>
    <w:rsid w:val="000543CE"/>
    <w:rsid w:val="00054C07"/>
    <w:rsid w:val="00055FA5"/>
    <w:rsid w:val="00056018"/>
    <w:rsid w:val="00056C82"/>
    <w:rsid w:val="00057133"/>
    <w:rsid w:val="0005772D"/>
    <w:rsid w:val="000578DE"/>
    <w:rsid w:val="00060644"/>
    <w:rsid w:val="000606EC"/>
    <w:rsid w:val="000607C2"/>
    <w:rsid w:val="000608BC"/>
    <w:rsid w:val="000609D9"/>
    <w:rsid w:val="00061438"/>
    <w:rsid w:val="00061616"/>
    <w:rsid w:val="0006187F"/>
    <w:rsid w:val="00061A4C"/>
    <w:rsid w:val="00061D89"/>
    <w:rsid w:val="00062344"/>
    <w:rsid w:val="000629A2"/>
    <w:rsid w:val="00062A21"/>
    <w:rsid w:val="000635B6"/>
    <w:rsid w:val="000639D2"/>
    <w:rsid w:val="000644C6"/>
    <w:rsid w:val="00064C26"/>
    <w:rsid w:val="00064FB7"/>
    <w:rsid w:val="00065150"/>
    <w:rsid w:val="000651AE"/>
    <w:rsid w:val="0006558E"/>
    <w:rsid w:val="000656C1"/>
    <w:rsid w:val="0006652F"/>
    <w:rsid w:val="00066531"/>
    <w:rsid w:val="00066A12"/>
    <w:rsid w:val="00066CB1"/>
    <w:rsid w:val="00066E0F"/>
    <w:rsid w:val="00067783"/>
    <w:rsid w:val="0006790A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4BF5"/>
    <w:rsid w:val="00075513"/>
    <w:rsid w:val="000755E5"/>
    <w:rsid w:val="00075D33"/>
    <w:rsid w:val="00075F4A"/>
    <w:rsid w:val="00075FAC"/>
    <w:rsid w:val="00076800"/>
    <w:rsid w:val="0007700C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120F"/>
    <w:rsid w:val="0008149F"/>
    <w:rsid w:val="00081EFE"/>
    <w:rsid w:val="000824B5"/>
    <w:rsid w:val="0008280E"/>
    <w:rsid w:val="00083001"/>
    <w:rsid w:val="0008399D"/>
    <w:rsid w:val="00084001"/>
    <w:rsid w:val="000846F7"/>
    <w:rsid w:val="00085852"/>
    <w:rsid w:val="00085931"/>
    <w:rsid w:val="0008644D"/>
    <w:rsid w:val="0008679F"/>
    <w:rsid w:val="00086B9B"/>
    <w:rsid w:val="00087722"/>
    <w:rsid w:val="00087B9B"/>
    <w:rsid w:val="00090005"/>
    <w:rsid w:val="00090177"/>
    <w:rsid w:val="00090189"/>
    <w:rsid w:val="000904AF"/>
    <w:rsid w:val="000904C6"/>
    <w:rsid w:val="00092187"/>
    <w:rsid w:val="000921A9"/>
    <w:rsid w:val="00093048"/>
    <w:rsid w:val="00093593"/>
    <w:rsid w:val="0009388C"/>
    <w:rsid w:val="0009416B"/>
    <w:rsid w:val="00094E63"/>
    <w:rsid w:val="00095068"/>
    <w:rsid w:val="000958E5"/>
    <w:rsid w:val="000963B8"/>
    <w:rsid w:val="00097617"/>
    <w:rsid w:val="000A07D4"/>
    <w:rsid w:val="000A1A7F"/>
    <w:rsid w:val="000A1C71"/>
    <w:rsid w:val="000A1DDA"/>
    <w:rsid w:val="000A2836"/>
    <w:rsid w:val="000A2DE9"/>
    <w:rsid w:val="000A33F7"/>
    <w:rsid w:val="000A37DC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A7827"/>
    <w:rsid w:val="000A7A23"/>
    <w:rsid w:val="000A7B58"/>
    <w:rsid w:val="000A7F58"/>
    <w:rsid w:val="000B03F6"/>
    <w:rsid w:val="000B086A"/>
    <w:rsid w:val="000B0C59"/>
    <w:rsid w:val="000B11F9"/>
    <w:rsid w:val="000B1C92"/>
    <w:rsid w:val="000B21D3"/>
    <w:rsid w:val="000B2231"/>
    <w:rsid w:val="000B2982"/>
    <w:rsid w:val="000B2A53"/>
    <w:rsid w:val="000B324F"/>
    <w:rsid w:val="000B407B"/>
    <w:rsid w:val="000B41E1"/>
    <w:rsid w:val="000B4466"/>
    <w:rsid w:val="000B44C7"/>
    <w:rsid w:val="000B48E4"/>
    <w:rsid w:val="000B4A50"/>
    <w:rsid w:val="000B4DE0"/>
    <w:rsid w:val="000B4FE5"/>
    <w:rsid w:val="000B5395"/>
    <w:rsid w:val="000B576A"/>
    <w:rsid w:val="000B6486"/>
    <w:rsid w:val="000B698D"/>
    <w:rsid w:val="000B6B16"/>
    <w:rsid w:val="000B6C6C"/>
    <w:rsid w:val="000B6C6E"/>
    <w:rsid w:val="000B71AD"/>
    <w:rsid w:val="000B71B5"/>
    <w:rsid w:val="000B7863"/>
    <w:rsid w:val="000B7DA8"/>
    <w:rsid w:val="000C2A1E"/>
    <w:rsid w:val="000C374E"/>
    <w:rsid w:val="000C3D25"/>
    <w:rsid w:val="000C3F7F"/>
    <w:rsid w:val="000C3F9C"/>
    <w:rsid w:val="000C4246"/>
    <w:rsid w:val="000C4276"/>
    <w:rsid w:val="000C46B3"/>
    <w:rsid w:val="000C46D7"/>
    <w:rsid w:val="000C49E0"/>
    <w:rsid w:val="000C4ED8"/>
    <w:rsid w:val="000C51C7"/>
    <w:rsid w:val="000C555F"/>
    <w:rsid w:val="000C5938"/>
    <w:rsid w:val="000C60AE"/>
    <w:rsid w:val="000C6AEC"/>
    <w:rsid w:val="000C7BD7"/>
    <w:rsid w:val="000C7FE2"/>
    <w:rsid w:val="000D0603"/>
    <w:rsid w:val="000D075A"/>
    <w:rsid w:val="000D0AC7"/>
    <w:rsid w:val="000D1363"/>
    <w:rsid w:val="000D156C"/>
    <w:rsid w:val="000D254D"/>
    <w:rsid w:val="000D3B0F"/>
    <w:rsid w:val="000D4221"/>
    <w:rsid w:val="000D4457"/>
    <w:rsid w:val="000D4DE1"/>
    <w:rsid w:val="000D4E8E"/>
    <w:rsid w:val="000D4FBC"/>
    <w:rsid w:val="000D5143"/>
    <w:rsid w:val="000D5A1F"/>
    <w:rsid w:val="000D629A"/>
    <w:rsid w:val="000D7DBF"/>
    <w:rsid w:val="000E0074"/>
    <w:rsid w:val="000E02C9"/>
    <w:rsid w:val="000E07CF"/>
    <w:rsid w:val="000E08DB"/>
    <w:rsid w:val="000E13E8"/>
    <w:rsid w:val="000E1F25"/>
    <w:rsid w:val="000E257A"/>
    <w:rsid w:val="000E3156"/>
    <w:rsid w:val="000E3A99"/>
    <w:rsid w:val="000E3E10"/>
    <w:rsid w:val="000E49E6"/>
    <w:rsid w:val="000E4ECF"/>
    <w:rsid w:val="000E4F43"/>
    <w:rsid w:val="000E5079"/>
    <w:rsid w:val="000E6656"/>
    <w:rsid w:val="000E6B09"/>
    <w:rsid w:val="000E6CEA"/>
    <w:rsid w:val="000E6F19"/>
    <w:rsid w:val="000E7822"/>
    <w:rsid w:val="000E7D31"/>
    <w:rsid w:val="000F097D"/>
    <w:rsid w:val="000F171A"/>
    <w:rsid w:val="000F1F64"/>
    <w:rsid w:val="000F2DA2"/>
    <w:rsid w:val="000F2DF1"/>
    <w:rsid w:val="000F34B1"/>
    <w:rsid w:val="000F3AF2"/>
    <w:rsid w:val="000F4058"/>
    <w:rsid w:val="000F46D8"/>
    <w:rsid w:val="000F5E1D"/>
    <w:rsid w:val="000F63C3"/>
    <w:rsid w:val="000F683B"/>
    <w:rsid w:val="000F726E"/>
    <w:rsid w:val="000F778E"/>
    <w:rsid w:val="000F7D47"/>
    <w:rsid w:val="000F7DD8"/>
    <w:rsid w:val="00100015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AFC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060"/>
    <w:rsid w:val="00106512"/>
    <w:rsid w:val="001065D8"/>
    <w:rsid w:val="00106974"/>
    <w:rsid w:val="00106CC8"/>
    <w:rsid w:val="00106ED6"/>
    <w:rsid w:val="0010747C"/>
    <w:rsid w:val="00107B68"/>
    <w:rsid w:val="00107B75"/>
    <w:rsid w:val="00107D70"/>
    <w:rsid w:val="00110B94"/>
    <w:rsid w:val="001110FF"/>
    <w:rsid w:val="001114FB"/>
    <w:rsid w:val="001115E7"/>
    <w:rsid w:val="00111D4A"/>
    <w:rsid w:val="00112553"/>
    <w:rsid w:val="00112653"/>
    <w:rsid w:val="00112EE9"/>
    <w:rsid w:val="00112EFA"/>
    <w:rsid w:val="00113612"/>
    <w:rsid w:val="00115467"/>
    <w:rsid w:val="001155C0"/>
    <w:rsid w:val="00115916"/>
    <w:rsid w:val="00115C2C"/>
    <w:rsid w:val="00116779"/>
    <w:rsid w:val="00116A5F"/>
    <w:rsid w:val="00116E26"/>
    <w:rsid w:val="00117A83"/>
    <w:rsid w:val="00120447"/>
    <w:rsid w:val="00120E96"/>
    <w:rsid w:val="001211E2"/>
    <w:rsid w:val="001218FF"/>
    <w:rsid w:val="00121D42"/>
    <w:rsid w:val="00121E11"/>
    <w:rsid w:val="00122298"/>
    <w:rsid w:val="001225C6"/>
    <w:rsid w:val="00122FEB"/>
    <w:rsid w:val="0012392E"/>
    <w:rsid w:val="00123BDB"/>
    <w:rsid w:val="00124419"/>
    <w:rsid w:val="0012495B"/>
    <w:rsid w:val="00124A7C"/>
    <w:rsid w:val="00125188"/>
    <w:rsid w:val="001261FD"/>
    <w:rsid w:val="001268F9"/>
    <w:rsid w:val="00126B15"/>
    <w:rsid w:val="00127125"/>
    <w:rsid w:val="001279D4"/>
    <w:rsid w:val="00127B23"/>
    <w:rsid w:val="00130B04"/>
    <w:rsid w:val="001315D4"/>
    <w:rsid w:val="00132156"/>
    <w:rsid w:val="00132473"/>
    <w:rsid w:val="00132664"/>
    <w:rsid w:val="001346F8"/>
    <w:rsid w:val="0013631A"/>
    <w:rsid w:val="001363B6"/>
    <w:rsid w:val="00136B82"/>
    <w:rsid w:val="00137198"/>
    <w:rsid w:val="0014016B"/>
    <w:rsid w:val="00140778"/>
    <w:rsid w:val="001409A6"/>
    <w:rsid w:val="00140BB9"/>
    <w:rsid w:val="001410B6"/>
    <w:rsid w:val="001413B5"/>
    <w:rsid w:val="00141A29"/>
    <w:rsid w:val="00141C21"/>
    <w:rsid w:val="00142945"/>
    <w:rsid w:val="00142968"/>
    <w:rsid w:val="00142B1F"/>
    <w:rsid w:val="00142DC4"/>
    <w:rsid w:val="0014405B"/>
    <w:rsid w:val="00144984"/>
    <w:rsid w:val="00145130"/>
    <w:rsid w:val="00145168"/>
    <w:rsid w:val="001452C4"/>
    <w:rsid w:val="00145BCF"/>
    <w:rsid w:val="00145D35"/>
    <w:rsid w:val="00146186"/>
    <w:rsid w:val="001464F8"/>
    <w:rsid w:val="0014718B"/>
    <w:rsid w:val="00147323"/>
    <w:rsid w:val="00147807"/>
    <w:rsid w:val="00147BFC"/>
    <w:rsid w:val="00147C47"/>
    <w:rsid w:val="00147CDD"/>
    <w:rsid w:val="00150BAD"/>
    <w:rsid w:val="00150CD1"/>
    <w:rsid w:val="00150D70"/>
    <w:rsid w:val="00150E9B"/>
    <w:rsid w:val="00151346"/>
    <w:rsid w:val="00151733"/>
    <w:rsid w:val="00151E94"/>
    <w:rsid w:val="00152050"/>
    <w:rsid w:val="0015220F"/>
    <w:rsid w:val="00152798"/>
    <w:rsid w:val="00152F5C"/>
    <w:rsid w:val="00153306"/>
    <w:rsid w:val="00153405"/>
    <w:rsid w:val="00153DC7"/>
    <w:rsid w:val="00154A70"/>
    <w:rsid w:val="00154D2C"/>
    <w:rsid w:val="00155267"/>
    <w:rsid w:val="0015556D"/>
    <w:rsid w:val="00155C43"/>
    <w:rsid w:val="0015620B"/>
    <w:rsid w:val="001566A4"/>
    <w:rsid w:val="001571FA"/>
    <w:rsid w:val="00157487"/>
    <w:rsid w:val="00160360"/>
    <w:rsid w:val="001603DF"/>
    <w:rsid w:val="001608EC"/>
    <w:rsid w:val="00160A2D"/>
    <w:rsid w:val="00161DA2"/>
    <w:rsid w:val="0016289C"/>
    <w:rsid w:val="00162DAA"/>
    <w:rsid w:val="001631C1"/>
    <w:rsid w:val="00165070"/>
    <w:rsid w:val="0016509E"/>
    <w:rsid w:val="00165106"/>
    <w:rsid w:val="0016514E"/>
    <w:rsid w:val="00165DEE"/>
    <w:rsid w:val="0016694A"/>
    <w:rsid w:val="00166EB0"/>
    <w:rsid w:val="001675A4"/>
    <w:rsid w:val="00167840"/>
    <w:rsid w:val="001716D8"/>
    <w:rsid w:val="00171974"/>
    <w:rsid w:val="0017256B"/>
    <w:rsid w:val="00173FAF"/>
    <w:rsid w:val="00174123"/>
    <w:rsid w:val="00174319"/>
    <w:rsid w:val="00174969"/>
    <w:rsid w:val="00175149"/>
    <w:rsid w:val="00175221"/>
    <w:rsid w:val="00175597"/>
    <w:rsid w:val="001755A1"/>
    <w:rsid w:val="0017569B"/>
    <w:rsid w:val="00176076"/>
    <w:rsid w:val="00176519"/>
    <w:rsid w:val="001767FB"/>
    <w:rsid w:val="001769C8"/>
    <w:rsid w:val="00176D93"/>
    <w:rsid w:val="00177032"/>
    <w:rsid w:val="001801AF"/>
    <w:rsid w:val="00181F5D"/>
    <w:rsid w:val="0018216D"/>
    <w:rsid w:val="00182173"/>
    <w:rsid w:val="00182BCF"/>
    <w:rsid w:val="00182D27"/>
    <w:rsid w:val="00183126"/>
    <w:rsid w:val="001834E9"/>
    <w:rsid w:val="001836EE"/>
    <w:rsid w:val="00183B07"/>
    <w:rsid w:val="00184A01"/>
    <w:rsid w:val="001854D2"/>
    <w:rsid w:val="00185DFC"/>
    <w:rsid w:val="00186DE3"/>
    <w:rsid w:val="00186E7E"/>
    <w:rsid w:val="0018722E"/>
    <w:rsid w:val="001900AC"/>
    <w:rsid w:val="001901D9"/>
    <w:rsid w:val="001902DB"/>
    <w:rsid w:val="00190F6C"/>
    <w:rsid w:val="001910AD"/>
    <w:rsid w:val="00191310"/>
    <w:rsid w:val="00191785"/>
    <w:rsid w:val="00191CEA"/>
    <w:rsid w:val="00191D0E"/>
    <w:rsid w:val="00192745"/>
    <w:rsid w:val="001928CB"/>
    <w:rsid w:val="001931A1"/>
    <w:rsid w:val="0019361C"/>
    <w:rsid w:val="001938AD"/>
    <w:rsid w:val="00193939"/>
    <w:rsid w:val="001945AC"/>
    <w:rsid w:val="00194F6C"/>
    <w:rsid w:val="00195649"/>
    <w:rsid w:val="00195A9B"/>
    <w:rsid w:val="0019624F"/>
    <w:rsid w:val="00196551"/>
    <w:rsid w:val="00196809"/>
    <w:rsid w:val="00196B5C"/>
    <w:rsid w:val="00197D0D"/>
    <w:rsid w:val="001A05BE"/>
    <w:rsid w:val="001A0778"/>
    <w:rsid w:val="001A0984"/>
    <w:rsid w:val="001A0A09"/>
    <w:rsid w:val="001A1512"/>
    <w:rsid w:val="001A1662"/>
    <w:rsid w:val="001A1A23"/>
    <w:rsid w:val="001A21BB"/>
    <w:rsid w:val="001A2649"/>
    <w:rsid w:val="001A2D51"/>
    <w:rsid w:val="001A2F9F"/>
    <w:rsid w:val="001A3F9D"/>
    <w:rsid w:val="001A4BF0"/>
    <w:rsid w:val="001A566A"/>
    <w:rsid w:val="001A6235"/>
    <w:rsid w:val="001A69F5"/>
    <w:rsid w:val="001A7462"/>
    <w:rsid w:val="001A76B9"/>
    <w:rsid w:val="001B0196"/>
    <w:rsid w:val="001B04DC"/>
    <w:rsid w:val="001B0628"/>
    <w:rsid w:val="001B0BC8"/>
    <w:rsid w:val="001B1434"/>
    <w:rsid w:val="001B1684"/>
    <w:rsid w:val="001B36A8"/>
    <w:rsid w:val="001B3B16"/>
    <w:rsid w:val="001B40FF"/>
    <w:rsid w:val="001B43B1"/>
    <w:rsid w:val="001B5078"/>
    <w:rsid w:val="001B5180"/>
    <w:rsid w:val="001B5E34"/>
    <w:rsid w:val="001B5E96"/>
    <w:rsid w:val="001B75FD"/>
    <w:rsid w:val="001B7F2B"/>
    <w:rsid w:val="001C085E"/>
    <w:rsid w:val="001C0BBD"/>
    <w:rsid w:val="001C0BDF"/>
    <w:rsid w:val="001C15F0"/>
    <w:rsid w:val="001C195F"/>
    <w:rsid w:val="001C26D1"/>
    <w:rsid w:val="001C28DB"/>
    <w:rsid w:val="001C2B94"/>
    <w:rsid w:val="001C32B4"/>
    <w:rsid w:val="001C3590"/>
    <w:rsid w:val="001C38B8"/>
    <w:rsid w:val="001C3950"/>
    <w:rsid w:val="001C572A"/>
    <w:rsid w:val="001C6584"/>
    <w:rsid w:val="001C66AC"/>
    <w:rsid w:val="001C67F3"/>
    <w:rsid w:val="001C7179"/>
    <w:rsid w:val="001C750E"/>
    <w:rsid w:val="001C77D1"/>
    <w:rsid w:val="001C77F0"/>
    <w:rsid w:val="001C7BDB"/>
    <w:rsid w:val="001D00FD"/>
    <w:rsid w:val="001D0684"/>
    <w:rsid w:val="001D0E4D"/>
    <w:rsid w:val="001D114D"/>
    <w:rsid w:val="001D1163"/>
    <w:rsid w:val="001D1EE7"/>
    <w:rsid w:val="001D2304"/>
    <w:rsid w:val="001D25DB"/>
    <w:rsid w:val="001D279D"/>
    <w:rsid w:val="001D32B0"/>
    <w:rsid w:val="001D350C"/>
    <w:rsid w:val="001D38BB"/>
    <w:rsid w:val="001D3D6C"/>
    <w:rsid w:val="001D4711"/>
    <w:rsid w:val="001D472A"/>
    <w:rsid w:val="001D4DF3"/>
    <w:rsid w:val="001D511F"/>
    <w:rsid w:val="001D543B"/>
    <w:rsid w:val="001D5444"/>
    <w:rsid w:val="001D5717"/>
    <w:rsid w:val="001D5BB2"/>
    <w:rsid w:val="001D5C29"/>
    <w:rsid w:val="001D5EBA"/>
    <w:rsid w:val="001D5FAF"/>
    <w:rsid w:val="001D6599"/>
    <w:rsid w:val="001D65E2"/>
    <w:rsid w:val="001D6F7F"/>
    <w:rsid w:val="001D75A1"/>
    <w:rsid w:val="001D7820"/>
    <w:rsid w:val="001D7877"/>
    <w:rsid w:val="001E0640"/>
    <w:rsid w:val="001E0846"/>
    <w:rsid w:val="001E109F"/>
    <w:rsid w:val="001E1226"/>
    <w:rsid w:val="001E16B4"/>
    <w:rsid w:val="001E1740"/>
    <w:rsid w:val="001E178D"/>
    <w:rsid w:val="001E1813"/>
    <w:rsid w:val="001E1B3B"/>
    <w:rsid w:val="001E1B88"/>
    <w:rsid w:val="001E254E"/>
    <w:rsid w:val="001E29B0"/>
    <w:rsid w:val="001E2A0B"/>
    <w:rsid w:val="001E3734"/>
    <w:rsid w:val="001E3CC9"/>
    <w:rsid w:val="001E4B00"/>
    <w:rsid w:val="001E6215"/>
    <w:rsid w:val="001E66D4"/>
    <w:rsid w:val="001E68DE"/>
    <w:rsid w:val="001E78F2"/>
    <w:rsid w:val="001E7CD1"/>
    <w:rsid w:val="001E7E1E"/>
    <w:rsid w:val="001F0864"/>
    <w:rsid w:val="001F0B93"/>
    <w:rsid w:val="001F0B9B"/>
    <w:rsid w:val="001F1087"/>
    <w:rsid w:val="001F12FD"/>
    <w:rsid w:val="001F16E7"/>
    <w:rsid w:val="001F1A87"/>
    <w:rsid w:val="001F1B53"/>
    <w:rsid w:val="001F2B3A"/>
    <w:rsid w:val="001F2CD1"/>
    <w:rsid w:val="001F33B5"/>
    <w:rsid w:val="001F3443"/>
    <w:rsid w:val="001F3A8A"/>
    <w:rsid w:val="001F3B64"/>
    <w:rsid w:val="001F44EF"/>
    <w:rsid w:val="001F4BD0"/>
    <w:rsid w:val="001F5354"/>
    <w:rsid w:val="001F5A00"/>
    <w:rsid w:val="001F5FE9"/>
    <w:rsid w:val="001F6534"/>
    <w:rsid w:val="001F6F29"/>
    <w:rsid w:val="001F6F4E"/>
    <w:rsid w:val="001F789D"/>
    <w:rsid w:val="001F7A5F"/>
    <w:rsid w:val="0020039D"/>
    <w:rsid w:val="002008B1"/>
    <w:rsid w:val="00200A4F"/>
    <w:rsid w:val="00200A5D"/>
    <w:rsid w:val="00200EEC"/>
    <w:rsid w:val="0020104C"/>
    <w:rsid w:val="002019BA"/>
    <w:rsid w:val="0020206E"/>
    <w:rsid w:val="00202156"/>
    <w:rsid w:val="0020218D"/>
    <w:rsid w:val="00202866"/>
    <w:rsid w:val="0020328C"/>
    <w:rsid w:val="00203542"/>
    <w:rsid w:val="00203D49"/>
    <w:rsid w:val="00204314"/>
    <w:rsid w:val="002043A0"/>
    <w:rsid w:val="0020449F"/>
    <w:rsid w:val="0020533B"/>
    <w:rsid w:val="002056AF"/>
    <w:rsid w:val="002058C3"/>
    <w:rsid w:val="002060C9"/>
    <w:rsid w:val="002060D1"/>
    <w:rsid w:val="00206208"/>
    <w:rsid w:val="00206E29"/>
    <w:rsid w:val="0020748F"/>
    <w:rsid w:val="002103F3"/>
    <w:rsid w:val="0021084B"/>
    <w:rsid w:val="00210A40"/>
    <w:rsid w:val="00211511"/>
    <w:rsid w:val="00211CE3"/>
    <w:rsid w:val="002122A3"/>
    <w:rsid w:val="002125DA"/>
    <w:rsid w:val="00212ADE"/>
    <w:rsid w:val="002130AF"/>
    <w:rsid w:val="00213E15"/>
    <w:rsid w:val="00214030"/>
    <w:rsid w:val="00214E8D"/>
    <w:rsid w:val="002157DC"/>
    <w:rsid w:val="002158D3"/>
    <w:rsid w:val="00216100"/>
    <w:rsid w:val="00216199"/>
    <w:rsid w:val="00216208"/>
    <w:rsid w:val="002167D5"/>
    <w:rsid w:val="00217074"/>
    <w:rsid w:val="002179F3"/>
    <w:rsid w:val="00217CBB"/>
    <w:rsid w:val="00217F33"/>
    <w:rsid w:val="00217F57"/>
    <w:rsid w:val="00217F63"/>
    <w:rsid w:val="00217F8B"/>
    <w:rsid w:val="002200E6"/>
    <w:rsid w:val="002201B0"/>
    <w:rsid w:val="00220495"/>
    <w:rsid w:val="0022098F"/>
    <w:rsid w:val="00220BE2"/>
    <w:rsid w:val="00221081"/>
    <w:rsid w:val="00221BA0"/>
    <w:rsid w:val="0022206A"/>
    <w:rsid w:val="002222F6"/>
    <w:rsid w:val="00222396"/>
    <w:rsid w:val="002225B5"/>
    <w:rsid w:val="00222B50"/>
    <w:rsid w:val="002230CC"/>
    <w:rsid w:val="00223137"/>
    <w:rsid w:val="0022418A"/>
    <w:rsid w:val="002244B1"/>
    <w:rsid w:val="00224619"/>
    <w:rsid w:val="00224873"/>
    <w:rsid w:val="00224D50"/>
    <w:rsid w:val="002250A5"/>
    <w:rsid w:val="002250EC"/>
    <w:rsid w:val="0022547B"/>
    <w:rsid w:val="00225AD9"/>
    <w:rsid w:val="00226468"/>
    <w:rsid w:val="00226AB9"/>
    <w:rsid w:val="00226BC5"/>
    <w:rsid w:val="00226F59"/>
    <w:rsid w:val="00227079"/>
    <w:rsid w:val="00227889"/>
    <w:rsid w:val="00227AB3"/>
    <w:rsid w:val="00227CDD"/>
    <w:rsid w:val="002302F1"/>
    <w:rsid w:val="0023040E"/>
    <w:rsid w:val="0023066C"/>
    <w:rsid w:val="00230952"/>
    <w:rsid w:val="0023120E"/>
    <w:rsid w:val="00231513"/>
    <w:rsid w:val="00231566"/>
    <w:rsid w:val="00231696"/>
    <w:rsid w:val="00231A54"/>
    <w:rsid w:val="00231F98"/>
    <w:rsid w:val="00232125"/>
    <w:rsid w:val="002321D6"/>
    <w:rsid w:val="0023271B"/>
    <w:rsid w:val="002328CA"/>
    <w:rsid w:val="00232B10"/>
    <w:rsid w:val="00232BC0"/>
    <w:rsid w:val="002336D0"/>
    <w:rsid w:val="0023451E"/>
    <w:rsid w:val="00234716"/>
    <w:rsid w:val="002352F7"/>
    <w:rsid w:val="00235316"/>
    <w:rsid w:val="00235903"/>
    <w:rsid w:val="00236225"/>
    <w:rsid w:val="0023625E"/>
    <w:rsid w:val="00236710"/>
    <w:rsid w:val="00237498"/>
    <w:rsid w:val="0023777A"/>
    <w:rsid w:val="00237D98"/>
    <w:rsid w:val="002402E6"/>
    <w:rsid w:val="00240639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510B"/>
    <w:rsid w:val="002453D1"/>
    <w:rsid w:val="00245438"/>
    <w:rsid w:val="002457C1"/>
    <w:rsid w:val="00245B50"/>
    <w:rsid w:val="00245D60"/>
    <w:rsid w:val="002477F1"/>
    <w:rsid w:val="00250717"/>
    <w:rsid w:val="00250A5A"/>
    <w:rsid w:val="002510C0"/>
    <w:rsid w:val="002513C8"/>
    <w:rsid w:val="002514BC"/>
    <w:rsid w:val="0025169F"/>
    <w:rsid w:val="00251BBA"/>
    <w:rsid w:val="002525F4"/>
    <w:rsid w:val="002529CB"/>
    <w:rsid w:val="0025392B"/>
    <w:rsid w:val="00253B30"/>
    <w:rsid w:val="002541EA"/>
    <w:rsid w:val="00254238"/>
    <w:rsid w:val="00254662"/>
    <w:rsid w:val="00254886"/>
    <w:rsid w:val="002549FA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20"/>
    <w:rsid w:val="00260B32"/>
    <w:rsid w:val="00260E5F"/>
    <w:rsid w:val="00260F41"/>
    <w:rsid w:val="0026201F"/>
    <w:rsid w:val="00262168"/>
    <w:rsid w:val="002621C5"/>
    <w:rsid w:val="0026262E"/>
    <w:rsid w:val="002626BC"/>
    <w:rsid w:val="002636D0"/>
    <w:rsid w:val="00263982"/>
    <w:rsid w:val="00263A7D"/>
    <w:rsid w:val="00263B1E"/>
    <w:rsid w:val="00264AEC"/>
    <w:rsid w:val="00264F6B"/>
    <w:rsid w:val="0026699C"/>
    <w:rsid w:val="00266EB3"/>
    <w:rsid w:val="00267188"/>
    <w:rsid w:val="00267357"/>
    <w:rsid w:val="002676AE"/>
    <w:rsid w:val="00270217"/>
    <w:rsid w:val="002706B9"/>
    <w:rsid w:val="00270994"/>
    <w:rsid w:val="00270A58"/>
    <w:rsid w:val="00271366"/>
    <w:rsid w:val="0027166F"/>
    <w:rsid w:val="00271B02"/>
    <w:rsid w:val="00272535"/>
    <w:rsid w:val="002730AC"/>
    <w:rsid w:val="0027315A"/>
    <w:rsid w:val="00273318"/>
    <w:rsid w:val="0027385C"/>
    <w:rsid w:val="00273A66"/>
    <w:rsid w:val="00273B2A"/>
    <w:rsid w:val="00274096"/>
    <w:rsid w:val="00274344"/>
    <w:rsid w:val="00274506"/>
    <w:rsid w:val="00274556"/>
    <w:rsid w:val="00274988"/>
    <w:rsid w:val="0027523D"/>
    <w:rsid w:val="00275240"/>
    <w:rsid w:val="002758AE"/>
    <w:rsid w:val="00275F95"/>
    <w:rsid w:val="00275FA8"/>
    <w:rsid w:val="002762A3"/>
    <w:rsid w:val="00276DB1"/>
    <w:rsid w:val="00277B65"/>
    <w:rsid w:val="00277CA2"/>
    <w:rsid w:val="00277F28"/>
    <w:rsid w:val="00280628"/>
    <w:rsid w:val="00280BC2"/>
    <w:rsid w:val="00280CFA"/>
    <w:rsid w:val="0028146E"/>
    <w:rsid w:val="0028162B"/>
    <w:rsid w:val="002821BD"/>
    <w:rsid w:val="00282568"/>
    <w:rsid w:val="00282760"/>
    <w:rsid w:val="002829AC"/>
    <w:rsid w:val="00283106"/>
    <w:rsid w:val="002833F6"/>
    <w:rsid w:val="00283659"/>
    <w:rsid w:val="00283A95"/>
    <w:rsid w:val="00283DAB"/>
    <w:rsid w:val="0028419F"/>
    <w:rsid w:val="002847E6"/>
    <w:rsid w:val="00284BA7"/>
    <w:rsid w:val="00284C0C"/>
    <w:rsid w:val="00285521"/>
    <w:rsid w:val="00285640"/>
    <w:rsid w:val="002866E9"/>
    <w:rsid w:val="0028679D"/>
    <w:rsid w:val="002875BD"/>
    <w:rsid w:val="00287B80"/>
    <w:rsid w:val="00287DFE"/>
    <w:rsid w:val="0029094B"/>
    <w:rsid w:val="00290D18"/>
    <w:rsid w:val="0029159F"/>
    <w:rsid w:val="00291924"/>
    <w:rsid w:val="00292104"/>
    <w:rsid w:val="002923DE"/>
    <w:rsid w:val="00292710"/>
    <w:rsid w:val="002935B9"/>
    <w:rsid w:val="002935F7"/>
    <w:rsid w:val="002939F1"/>
    <w:rsid w:val="00293CD0"/>
    <w:rsid w:val="00293DB9"/>
    <w:rsid w:val="00293F59"/>
    <w:rsid w:val="002946AD"/>
    <w:rsid w:val="002946B1"/>
    <w:rsid w:val="0029533A"/>
    <w:rsid w:val="00295E08"/>
    <w:rsid w:val="00296EB9"/>
    <w:rsid w:val="0029713E"/>
    <w:rsid w:val="002974AA"/>
    <w:rsid w:val="0029793E"/>
    <w:rsid w:val="002A02B1"/>
    <w:rsid w:val="002A06F5"/>
    <w:rsid w:val="002A0C22"/>
    <w:rsid w:val="002A0C8E"/>
    <w:rsid w:val="002A196C"/>
    <w:rsid w:val="002A19F6"/>
    <w:rsid w:val="002A1AF5"/>
    <w:rsid w:val="002A1FA7"/>
    <w:rsid w:val="002A3830"/>
    <w:rsid w:val="002A48B0"/>
    <w:rsid w:val="002A4C83"/>
    <w:rsid w:val="002A577A"/>
    <w:rsid w:val="002A5AE1"/>
    <w:rsid w:val="002A6EFB"/>
    <w:rsid w:val="002A71A2"/>
    <w:rsid w:val="002A7BAD"/>
    <w:rsid w:val="002A7C1D"/>
    <w:rsid w:val="002B090A"/>
    <w:rsid w:val="002B0B6F"/>
    <w:rsid w:val="002B0D49"/>
    <w:rsid w:val="002B0D82"/>
    <w:rsid w:val="002B1346"/>
    <w:rsid w:val="002B1A4C"/>
    <w:rsid w:val="002B1BC6"/>
    <w:rsid w:val="002B1BCA"/>
    <w:rsid w:val="002B1C3C"/>
    <w:rsid w:val="002B1D16"/>
    <w:rsid w:val="002B20E3"/>
    <w:rsid w:val="002B2560"/>
    <w:rsid w:val="002B2897"/>
    <w:rsid w:val="002B2BC1"/>
    <w:rsid w:val="002B2D03"/>
    <w:rsid w:val="002B30EA"/>
    <w:rsid w:val="002B3A75"/>
    <w:rsid w:val="002B3C25"/>
    <w:rsid w:val="002B416E"/>
    <w:rsid w:val="002B430F"/>
    <w:rsid w:val="002B4A38"/>
    <w:rsid w:val="002B4CCE"/>
    <w:rsid w:val="002B5207"/>
    <w:rsid w:val="002B54B4"/>
    <w:rsid w:val="002B5641"/>
    <w:rsid w:val="002B59DA"/>
    <w:rsid w:val="002B60C3"/>
    <w:rsid w:val="002B62BB"/>
    <w:rsid w:val="002B6722"/>
    <w:rsid w:val="002B69E6"/>
    <w:rsid w:val="002B6F11"/>
    <w:rsid w:val="002C0A51"/>
    <w:rsid w:val="002C0C14"/>
    <w:rsid w:val="002C0CDD"/>
    <w:rsid w:val="002C11A7"/>
    <w:rsid w:val="002C1802"/>
    <w:rsid w:val="002C214E"/>
    <w:rsid w:val="002C22FE"/>
    <w:rsid w:val="002C258C"/>
    <w:rsid w:val="002C2C93"/>
    <w:rsid w:val="002C2FC4"/>
    <w:rsid w:val="002C3764"/>
    <w:rsid w:val="002C3905"/>
    <w:rsid w:val="002C39B1"/>
    <w:rsid w:val="002C4325"/>
    <w:rsid w:val="002C458F"/>
    <w:rsid w:val="002C4613"/>
    <w:rsid w:val="002C485B"/>
    <w:rsid w:val="002C49AE"/>
    <w:rsid w:val="002C5EEF"/>
    <w:rsid w:val="002C677F"/>
    <w:rsid w:val="002C71A1"/>
    <w:rsid w:val="002C7B12"/>
    <w:rsid w:val="002D05CE"/>
    <w:rsid w:val="002D071F"/>
    <w:rsid w:val="002D08A4"/>
    <w:rsid w:val="002D0961"/>
    <w:rsid w:val="002D0FD9"/>
    <w:rsid w:val="002D2980"/>
    <w:rsid w:val="002D2A40"/>
    <w:rsid w:val="002D30C3"/>
    <w:rsid w:val="002D340F"/>
    <w:rsid w:val="002D34A1"/>
    <w:rsid w:val="002D388A"/>
    <w:rsid w:val="002D3DDA"/>
    <w:rsid w:val="002D3ECF"/>
    <w:rsid w:val="002D4CAA"/>
    <w:rsid w:val="002D4D90"/>
    <w:rsid w:val="002D4EF8"/>
    <w:rsid w:val="002D4FED"/>
    <w:rsid w:val="002D52C7"/>
    <w:rsid w:val="002D5643"/>
    <w:rsid w:val="002D576B"/>
    <w:rsid w:val="002D5CCF"/>
    <w:rsid w:val="002D5F96"/>
    <w:rsid w:val="002D6DB6"/>
    <w:rsid w:val="002D6FEC"/>
    <w:rsid w:val="002D73CF"/>
    <w:rsid w:val="002D7F90"/>
    <w:rsid w:val="002E0351"/>
    <w:rsid w:val="002E132B"/>
    <w:rsid w:val="002E1C01"/>
    <w:rsid w:val="002E1C80"/>
    <w:rsid w:val="002E1F6D"/>
    <w:rsid w:val="002E23AF"/>
    <w:rsid w:val="002E26A6"/>
    <w:rsid w:val="002E365B"/>
    <w:rsid w:val="002E3887"/>
    <w:rsid w:val="002E3A0A"/>
    <w:rsid w:val="002E3B41"/>
    <w:rsid w:val="002E3D2E"/>
    <w:rsid w:val="002E4E4F"/>
    <w:rsid w:val="002E5049"/>
    <w:rsid w:val="002E5CD1"/>
    <w:rsid w:val="002E6539"/>
    <w:rsid w:val="002E65AB"/>
    <w:rsid w:val="002E66EF"/>
    <w:rsid w:val="002E6C9C"/>
    <w:rsid w:val="002E75E2"/>
    <w:rsid w:val="002E7E9A"/>
    <w:rsid w:val="002F0067"/>
    <w:rsid w:val="002F0225"/>
    <w:rsid w:val="002F0597"/>
    <w:rsid w:val="002F085C"/>
    <w:rsid w:val="002F09C5"/>
    <w:rsid w:val="002F13DF"/>
    <w:rsid w:val="002F144C"/>
    <w:rsid w:val="002F19B6"/>
    <w:rsid w:val="002F1DFA"/>
    <w:rsid w:val="002F2949"/>
    <w:rsid w:val="002F2F7A"/>
    <w:rsid w:val="002F35BD"/>
    <w:rsid w:val="002F35DB"/>
    <w:rsid w:val="002F3A27"/>
    <w:rsid w:val="002F4001"/>
    <w:rsid w:val="002F4360"/>
    <w:rsid w:val="002F48BA"/>
    <w:rsid w:val="002F4C6B"/>
    <w:rsid w:val="002F59B4"/>
    <w:rsid w:val="002F6586"/>
    <w:rsid w:val="002F72DB"/>
    <w:rsid w:val="002F74D3"/>
    <w:rsid w:val="002F77F1"/>
    <w:rsid w:val="002F7F8B"/>
    <w:rsid w:val="00300465"/>
    <w:rsid w:val="00300674"/>
    <w:rsid w:val="00300D0A"/>
    <w:rsid w:val="00300F32"/>
    <w:rsid w:val="00301591"/>
    <w:rsid w:val="003018CD"/>
    <w:rsid w:val="00301B44"/>
    <w:rsid w:val="00301C42"/>
    <w:rsid w:val="00301E7E"/>
    <w:rsid w:val="003023CD"/>
    <w:rsid w:val="003024B9"/>
    <w:rsid w:val="00302C6A"/>
    <w:rsid w:val="00302D5B"/>
    <w:rsid w:val="00303055"/>
    <w:rsid w:val="003032BD"/>
    <w:rsid w:val="0030378F"/>
    <w:rsid w:val="00303DCF"/>
    <w:rsid w:val="003040AC"/>
    <w:rsid w:val="00304D0C"/>
    <w:rsid w:val="00304DE7"/>
    <w:rsid w:val="0030531F"/>
    <w:rsid w:val="00305428"/>
    <w:rsid w:val="00305F68"/>
    <w:rsid w:val="003068CF"/>
    <w:rsid w:val="00306AF3"/>
    <w:rsid w:val="00307385"/>
    <w:rsid w:val="00307837"/>
    <w:rsid w:val="00307AA3"/>
    <w:rsid w:val="00310538"/>
    <w:rsid w:val="00310BED"/>
    <w:rsid w:val="00311794"/>
    <w:rsid w:val="0031206B"/>
    <w:rsid w:val="0031210B"/>
    <w:rsid w:val="0031245A"/>
    <w:rsid w:val="0031253C"/>
    <w:rsid w:val="0031258B"/>
    <w:rsid w:val="003128F6"/>
    <w:rsid w:val="00312DBB"/>
    <w:rsid w:val="0031317F"/>
    <w:rsid w:val="003131E4"/>
    <w:rsid w:val="003138AA"/>
    <w:rsid w:val="003138BB"/>
    <w:rsid w:val="0031421C"/>
    <w:rsid w:val="00314659"/>
    <w:rsid w:val="00314674"/>
    <w:rsid w:val="00314772"/>
    <w:rsid w:val="00315156"/>
    <w:rsid w:val="003157A8"/>
    <w:rsid w:val="00316298"/>
    <w:rsid w:val="003169BA"/>
    <w:rsid w:val="00316E08"/>
    <w:rsid w:val="003176B4"/>
    <w:rsid w:val="00317987"/>
    <w:rsid w:val="00317ABB"/>
    <w:rsid w:val="00317AC6"/>
    <w:rsid w:val="00320B0D"/>
    <w:rsid w:val="00320BF4"/>
    <w:rsid w:val="00320C1D"/>
    <w:rsid w:val="003215C8"/>
    <w:rsid w:val="00322B84"/>
    <w:rsid w:val="00322F68"/>
    <w:rsid w:val="003230ED"/>
    <w:rsid w:val="00323106"/>
    <w:rsid w:val="00323235"/>
    <w:rsid w:val="00323645"/>
    <w:rsid w:val="00323C39"/>
    <w:rsid w:val="00323E57"/>
    <w:rsid w:val="00324335"/>
    <w:rsid w:val="00324413"/>
    <w:rsid w:val="003248E8"/>
    <w:rsid w:val="0032502D"/>
    <w:rsid w:val="00325188"/>
    <w:rsid w:val="00325F22"/>
    <w:rsid w:val="00325F47"/>
    <w:rsid w:val="00326B64"/>
    <w:rsid w:val="00326F7B"/>
    <w:rsid w:val="0032709A"/>
    <w:rsid w:val="003273B6"/>
    <w:rsid w:val="0032784E"/>
    <w:rsid w:val="00327979"/>
    <w:rsid w:val="00327B20"/>
    <w:rsid w:val="00327CF3"/>
    <w:rsid w:val="00327E13"/>
    <w:rsid w:val="003304F9"/>
    <w:rsid w:val="00330F07"/>
    <w:rsid w:val="00331B20"/>
    <w:rsid w:val="00331CA4"/>
    <w:rsid w:val="00331F26"/>
    <w:rsid w:val="0033267B"/>
    <w:rsid w:val="00332A89"/>
    <w:rsid w:val="003337A1"/>
    <w:rsid w:val="00333A47"/>
    <w:rsid w:val="003346F0"/>
    <w:rsid w:val="0033488E"/>
    <w:rsid w:val="00334C57"/>
    <w:rsid w:val="00335B17"/>
    <w:rsid w:val="00336207"/>
    <w:rsid w:val="0033624D"/>
    <w:rsid w:val="00336326"/>
    <w:rsid w:val="00336C48"/>
    <w:rsid w:val="00336CEA"/>
    <w:rsid w:val="00336FDE"/>
    <w:rsid w:val="0033722B"/>
    <w:rsid w:val="003378BE"/>
    <w:rsid w:val="00340E71"/>
    <w:rsid w:val="00340ED2"/>
    <w:rsid w:val="0034131C"/>
    <w:rsid w:val="00341726"/>
    <w:rsid w:val="00341A19"/>
    <w:rsid w:val="00341B93"/>
    <w:rsid w:val="0034222F"/>
    <w:rsid w:val="00342CB5"/>
    <w:rsid w:val="003436F2"/>
    <w:rsid w:val="00343904"/>
    <w:rsid w:val="00343A44"/>
    <w:rsid w:val="00343FD0"/>
    <w:rsid w:val="00344442"/>
    <w:rsid w:val="00344701"/>
    <w:rsid w:val="0034477D"/>
    <w:rsid w:val="003454D4"/>
    <w:rsid w:val="00346093"/>
    <w:rsid w:val="0034612D"/>
    <w:rsid w:val="0034633F"/>
    <w:rsid w:val="003465ED"/>
    <w:rsid w:val="003469AE"/>
    <w:rsid w:val="00346BBC"/>
    <w:rsid w:val="00347268"/>
    <w:rsid w:val="00347B2E"/>
    <w:rsid w:val="00347FC4"/>
    <w:rsid w:val="00350691"/>
    <w:rsid w:val="00350777"/>
    <w:rsid w:val="00350D0C"/>
    <w:rsid w:val="00350D2B"/>
    <w:rsid w:val="00351A47"/>
    <w:rsid w:val="00351D08"/>
    <w:rsid w:val="00352461"/>
    <w:rsid w:val="00352947"/>
    <w:rsid w:val="00352D5A"/>
    <w:rsid w:val="003537E0"/>
    <w:rsid w:val="0035467F"/>
    <w:rsid w:val="00354AEE"/>
    <w:rsid w:val="00354B55"/>
    <w:rsid w:val="0035593C"/>
    <w:rsid w:val="00356064"/>
    <w:rsid w:val="00356BFE"/>
    <w:rsid w:val="00357467"/>
    <w:rsid w:val="00357D82"/>
    <w:rsid w:val="003600AF"/>
    <w:rsid w:val="0036012F"/>
    <w:rsid w:val="00360AE1"/>
    <w:rsid w:val="00360E2D"/>
    <w:rsid w:val="00360F07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13A"/>
    <w:rsid w:val="003667BE"/>
    <w:rsid w:val="00366992"/>
    <w:rsid w:val="00366D1B"/>
    <w:rsid w:val="00367345"/>
    <w:rsid w:val="0037125F"/>
    <w:rsid w:val="00372684"/>
    <w:rsid w:val="003732FD"/>
    <w:rsid w:val="003737CE"/>
    <w:rsid w:val="00373A28"/>
    <w:rsid w:val="00373BF8"/>
    <w:rsid w:val="00374410"/>
    <w:rsid w:val="003745C0"/>
    <w:rsid w:val="003754C8"/>
    <w:rsid w:val="00375A4F"/>
    <w:rsid w:val="00375E42"/>
    <w:rsid w:val="0037630E"/>
    <w:rsid w:val="00376900"/>
    <w:rsid w:val="00376AA2"/>
    <w:rsid w:val="00376EF5"/>
    <w:rsid w:val="0037744C"/>
    <w:rsid w:val="00377AB5"/>
    <w:rsid w:val="003801BC"/>
    <w:rsid w:val="00380BE3"/>
    <w:rsid w:val="003814BA"/>
    <w:rsid w:val="00382109"/>
    <w:rsid w:val="00382CFB"/>
    <w:rsid w:val="0038364F"/>
    <w:rsid w:val="00383A0B"/>
    <w:rsid w:val="00384523"/>
    <w:rsid w:val="003848DC"/>
    <w:rsid w:val="00384A57"/>
    <w:rsid w:val="00385095"/>
    <w:rsid w:val="00385273"/>
    <w:rsid w:val="00385700"/>
    <w:rsid w:val="00385E8F"/>
    <w:rsid w:val="003866F2"/>
    <w:rsid w:val="00386A1D"/>
    <w:rsid w:val="00387176"/>
    <w:rsid w:val="00387447"/>
    <w:rsid w:val="00387AB3"/>
    <w:rsid w:val="00387B99"/>
    <w:rsid w:val="00390BDD"/>
    <w:rsid w:val="003910DB"/>
    <w:rsid w:val="003912DC"/>
    <w:rsid w:val="00391B55"/>
    <w:rsid w:val="00391D16"/>
    <w:rsid w:val="00392E07"/>
    <w:rsid w:val="00393013"/>
    <w:rsid w:val="003933B5"/>
    <w:rsid w:val="00393840"/>
    <w:rsid w:val="003938DB"/>
    <w:rsid w:val="00393E60"/>
    <w:rsid w:val="00393E9A"/>
    <w:rsid w:val="00393FFF"/>
    <w:rsid w:val="00394CDA"/>
    <w:rsid w:val="00394D9E"/>
    <w:rsid w:val="00394FD9"/>
    <w:rsid w:val="00396CC4"/>
    <w:rsid w:val="003A0866"/>
    <w:rsid w:val="003A11BE"/>
    <w:rsid w:val="003A12D7"/>
    <w:rsid w:val="003A161C"/>
    <w:rsid w:val="003A1C4F"/>
    <w:rsid w:val="003A23FA"/>
    <w:rsid w:val="003A2744"/>
    <w:rsid w:val="003A283D"/>
    <w:rsid w:val="003A30D9"/>
    <w:rsid w:val="003A33BD"/>
    <w:rsid w:val="003A3B07"/>
    <w:rsid w:val="003A40B2"/>
    <w:rsid w:val="003A48DB"/>
    <w:rsid w:val="003A4F97"/>
    <w:rsid w:val="003A534A"/>
    <w:rsid w:val="003A542D"/>
    <w:rsid w:val="003A6060"/>
    <w:rsid w:val="003A6292"/>
    <w:rsid w:val="003A6D0B"/>
    <w:rsid w:val="003A734F"/>
    <w:rsid w:val="003A7D92"/>
    <w:rsid w:val="003B06B6"/>
    <w:rsid w:val="003B0A3B"/>
    <w:rsid w:val="003B0AAD"/>
    <w:rsid w:val="003B135E"/>
    <w:rsid w:val="003B1507"/>
    <w:rsid w:val="003B1548"/>
    <w:rsid w:val="003B1BF3"/>
    <w:rsid w:val="003B1CF9"/>
    <w:rsid w:val="003B2709"/>
    <w:rsid w:val="003B2A28"/>
    <w:rsid w:val="003B2F6C"/>
    <w:rsid w:val="003B2FF5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A6E"/>
    <w:rsid w:val="003B5C82"/>
    <w:rsid w:val="003B6663"/>
    <w:rsid w:val="003B6792"/>
    <w:rsid w:val="003B6B76"/>
    <w:rsid w:val="003B6DEA"/>
    <w:rsid w:val="003B7148"/>
    <w:rsid w:val="003B7223"/>
    <w:rsid w:val="003B76BD"/>
    <w:rsid w:val="003B77C9"/>
    <w:rsid w:val="003C05ED"/>
    <w:rsid w:val="003C06C3"/>
    <w:rsid w:val="003C08BE"/>
    <w:rsid w:val="003C0AED"/>
    <w:rsid w:val="003C0DA0"/>
    <w:rsid w:val="003C133C"/>
    <w:rsid w:val="003C13C0"/>
    <w:rsid w:val="003C1AEC"/>
    <w:rsid w:val="003C2113"/>
    <w:rsid w:val="003C22B6"/>
    <w:rsid w:val="003C306A"/>
    <w:rsid w:val="003C44A1"/>
    <w:rsid w:val="003C460D"/>
    <w:rsid w:val="003C46EB"/>
    <w:rsid w:val="003C4C48"/>
    <w:rsid w:val="003C55CA"/>
    <w:rsid w:val="003C5833"/>
    <w:rsid w:val="003C5CEB"/>
    <w:rsid w:val="003C62D6"/>
    <w:rsid w:val="003C6424"/>
    <w:rsid w:val="003C64B7"/>
    <w:rsid w:val="003C6641"/>
    <w:rsid w:val="003C6C61"/>
    <w:rsid w:val="003C70BF"/>
    <w:rsid w:val="003C70D8"/>
    <w:rsid w:val="003C71E9"/>
    <w:rsid w:val="003C784F"/>
    <w:rsid w:val="003C7DDD"/>
    <w:rsid w:val="003D094F"/>
    <w:rsid w:val="003D0C67"/>
    <w:rsid w:val="003D114F"/>
    <w:rsid w:val="003D118B"/>
    <w:rsid w:val="003D1548"/>
    <w:rsid w:val="003D1608"/>
    <w:rsid w:val="003D17AC"/>
    <w:rsid w:val="003D1E70"/>
    <w:rsid w:val="003D1EC4"/>
    <w:rsid w:val="003D1F7E"/>
    <w:rsid w:val="003D29E9"/>
    <w:rsid w:val="003D29ED"/>
    <w:rsid w:val="003D2B3F"/>
    <w:rsid w:val="003D2C37"/>
    <w:rsid w:val="003D32BE"/>
    <w:rsid w:val="003D3B21"/>
    <w:rsid w:val="003D4191"/>
    <w:rsid w:val="003D4840"/>
    <w:rsid w:val="003D4C7A"/>
    <w:rsid w:val="003D4CC2"/>
    <w:rsid w:val="003D632B"/>
    <w:rsid w:val="003D69F9"/>
    <w:rsid w:val="003D7546"/>
    <w:rsid w:val="003D7C3D"/>
    <w:rsid w:val="003E0761"/>
    <w:rsid w:val="003E0F18"/>
    <w:rsid w:val="003E145F"/>
    <w:rsid w:val="003E14CA"/>
    <w:rsid w:val="003E1787"/>
    <w:rsid w:val="003E2889"/>
    <w:rsid w:val="003E332F"/>
    <w:rsid w:val="003E35B3"/>
    <w:rsid w:val="003E3796"/>
    <w:rsid w:val="003E3F62"/>
    <w:rsid w:val="003E4663"/>
    <w:rsid w:val="003E4DED"/>
    <w:rsid w:val="003E59A2"/>
    <w:rsid w:val="003E59AB"/>
    <w:rsid w:val="003E5A91"/>
    <w:rsid w:val="003E5B5A"/>
    <w:rsid w:val="003E6B13"/>
    <w:rsid w:val="003E7248"/>
    <w:rsid w:val="003E74F5"/>
    <w:rsid w:val="003E7F07"/>
    <w:rsid w:val="003F0C51"/>
    <w:rsid w:val="003F12F2"/>
    <w:rsid w:val="003F1D70"/>
    <w:rsid w:val="003F2371"/>
    <w:rsid w:val="003F2F53"/>
    <w:rsid w:val="003F3521"/>
    <w:rsid w:val="003F3B2F"/>
    <w:rsid w:val="003F3DA5"/>
    <w:rsid w:val="003F40F2"/>
    <w:rsid w:val="003F482D"/>
    <w:rsid w:val="003F5355"/>
    <w:rsid w:val="003F546F"/>
    <w:rsid w:val="003F58C6"/>
    <w:rsid w:val="003F5AF5"/>
    <w:rsid w:val="003F6D0C"/>
    <w:rsid w:val="003F6DA5"/>
    <w:rsid w:val="003F7070"/>
    <w:rsid w:val="003F77F2"/>
    <w:rsid w:val="003F78C5"/>
    <w:rsid w:val="0040096A"/>
    <w:rsid w:val="00400F45"/>
    <w:rsid w:val="004014AD"/>
    <w:rsid w:val="00401746"/>
    <w:rsid w:val="00401CB7"/>
    <w:rsid w:val="00402B9C"/>
    <w:rsid w:val="00403382"/>
    <w:rsid w:val="00403688"/>
    <w:rsid w:val="00403690"/>
    <w:rsid w:val="004037F6"/>
    <w:rsid w:val="00404B02"/>
    <w:rsid w:val="00404FE2"/>
    <w:rsid w:val="004051BA"/>
    <w:rsid w:val="0040572E"/>
    <w:rsid w:val="0040624D"/>
    <w:rsid w:val="004069D9"/>
    <w:rsid w:val="00407159"/>
    <w:rsid w:val="004072A1"/>
    <w:rsid w:val="004072AF"/>
    <w:rsid w:val="00407AAD"/>
    <w:rsid w:val="00407E35"/>
    <w:rsid w:val="00407E3D"/>
    <w:rsid w:val="00410E72"/>
    <w:rsid w:val="0041257A"/>
    <w:rsid w:val="004125C7"/>
    <w:rsid w:val="00412946"/>
    <w:rsid w:val="00412E6F"/>
    <w:rsid w:val="00413405"/>
    <w:rsid w:val="00413CCD"/>
    <w:rsid w:val="00415879"/>
    <w:rsid w:val="004167C9"/>
    <w:rsid w:val="00416F23"/>
    <w:rsid w:val="0041770E"/>
    <w:rsid w:val="00417DCE"/>
    <w:rsid w:val="0042033E"/>
    <w:rsid w:val="00421462"/>
    <w:rsid w:val="004218D8"/>
    <w:rsid w:val="004225DB"/>
    <w:rsid w:val="0042333D"/>
    <w:rsid w:val="0042390B"/>
    <w:rsid w:val="00423B22"/>
    <w:rsid w:val="00424AB3"/>
    <w:rsid w:val="004250B2"/>
    <w:rsid w:val="00425411"/>
    <w:rsid w:val="0042595C"/>
    <w:rsid w:val="00425C71"/>
    <w:rsid w:val="00425D69"/>
    <w:rsid w:val="00426F1B"/>
    <w:rsid w:val="004277A9"/>
    <w:rsid w:val="004300C4"/>
    <w:rsid w:val="00430738"/>
    <w:rsid w:val="00430B69"/>
    <w:rsid w:val="00430B88"/>
    <w:rsid w:val="004314F9"/>
    <w:rsid w:val="004315AD"/>
    <w:rsid w:val="00431811"/>
    <w:rsid w:val="00431F57"/>
    <w:rsid w:val="00433158"/>
    <w:rsid w:val="00433B64"/>
    <w:rsid w:val="004343C5"/>
    <w:rsid w:val="00434804"/>
    <w:rsid w:val="00434DF8"/>
    <w:rsid w:val="00435F3D"/>
    <w:rsid w:val="00436B3D"/>
    <w:rsid w:val="0043710D"/>
    <w:rsid w:val="00437598"/>
    <w:rsid w:val="00437A09"/>
    <w:rsid w:val="00440281"/>
    <w:rsid w:val="00440C0C"/>
    <w:rsid w:val="00440C11"/>
    <w:rsid w:val="004410D3"/>
    <w:rsid w:val="004413E2"/>
    <w:rsid w:val="00441708"/>
    <w:rsid w:val="004418E8"/>
    <w:rsid w:val="00441923"/>
    <w:rsid w:val="00441A32"/>
    <w:rsid w:val="004420E8"/>
    <w:rsid w:val="0044239F"/>
    <w:rsid w:val="00442638"/>
    <w:rsid w:val="00443A91"/>
    <w:rsid w:val="0044429E"/>
    <w:rsid w:val="0044478B"/>
    <w:rsid w:val="00444833"/>
    <w:rsid w:val="00444BD4"/>
    <w:rsid w:val="00445376"/>
    <w:rsid w:val="004457C2"/>
    <w:rsid w:val="00445AC2"/>
    <w:rsid w:val="00446F93"/>
    <w:rsid w:val="004477C3"/>
    <w:rsid w:val="004477EE"/>
    <w:rsid w:val="00447CB8"/>
    <w:rsid w:val="00450969"/>
    <w:rsid w:val="00452535"/>
    <w:rsid w:val="0045280F"/>
    <w:rsid w:val="00452D53"/>
    <w:rsid w:val="0045302F"/>
    <w:rsid w:val="004534E1"/>
    <w:rsid w:val="0045371A"/>
    <w:rsid w:val="00453B4F"/>
    <w:rsid w:val="00454BDF"/>
    <w:rsid w:val="00454ECA"/>
    <w:rsid w:val="00454F0C"/>
    <w:rsid w:val="00454FB8"/>
    <w:rsid w:val="004552B0"/>
    <w:rsid w:val="004556CF"/>
    <w:rsid w:val="00455D13"/>
    <w:rsid w:val="00455F41"/>
    <w:rsid w:val="00456594"/>
    <w:rsid w:val="00457604"/>
    <w:rsid w:val="0045779B"/>
    <w:rsid w:val="004577CE"/>
    <w:rsid w:val="00457CF2"/>
    <w:rsid w:val="00460426"/>
    <w:rsid w:val="00460ACE"/>
    <w:rsid w:val="00460B70"/>
    <w:rsid w:val="00460BCD"/>
    <w:rsid w:val="00461469"/>
    <w:rsid w:val="00461552"/>
    <w:rsid w:val="00461E6C"/>
    <w:rsid w:val="00462A11"/>
    <w:rsid w:val="00462A9F"/>
    <w:rsid w:val="0046314E"/>
    <w:rsid w:val="004631AE"/>
    <w:rsid w:val="00463E31"/>
    <w:rsid w:val="00464346"/>
    <w:rsid w:val="00464B01"/>
    <w:rsid w:val="004651BC"/>
    <w:rsid w:val="0046534F"/>
    <w:rsid w:val="00465E00"/>
    <w:rsid w:val="00465E39"/>
    <w:rsid w:val="00466267"/>
    <w:rsid w:val="00466443"/>
    <w:rsid w:val="00466AA9"/>
    <w:rsid w:val="00466BDF"/>
    <w:rsid w:val="0046741A"/>
    <w:rsid w:val="00467847"/>
    <w:rsid w:val="0047047C"/>
    <w:rsid w:val="004704C3"/>
    <w:rsid w:val="00470974"/>
    <w:rsid w:val="004709A2"/>
    <w:rsid w:val="00471842"/>
    <w:rsid w:val="00471CB7"/>
    <w:rsid w:val="00471E42"/>
    <w:rsid w:val="004721C4"/>
    <w:rsid w:val="00472366"/>
    <w:rsid w:val="004725A0"/>
    <w:rsid w:val="00472F98"/>
    <w:rsid w:val="004731D6"/>
    <w:rsid w:val="004735FC"/>
    <w:rsid w:val="00473A95"/>
    <w:rsid w:val="00473FCB"/>
    <w:rsid w:val="00474478"/>
    <w:rsid w:val="004746E3"/>
    <w:rsid w:val="00475652"/>
    <w:rsid w:val="00476252"/>
    <w:rsid w:val="0047687E"/>
    <w:rsid w:val="004769D9"/>
    <w:rsid w:val="00476DCE"/>
    <w:rsid w:val="004776A8"/>
    <w:rsid w:val="00477F20"/>
    <w:rsid w:val="0048015D"/>
    <w:rsid w:val="00480163"/>
    <w:rsid w:val="00480746"/>
    <w:rsid w:val="0048095B"/>
    <w:rsid w:val="00480A12"/>
    <w:rsid w:val="00482393"/>
    <w:rsid w:val="004826D5"/>
    <w:rsid w:val="0048274D"/>
    <w:rsid w:val="004831E8"/>
    <w:rsid w:val="00483628"/>
    <w:rsid w:val="004838C3"/>
    <w:rsid w:val="00483AA6"/>
    <w:rsid w:val="004846B6"/>
    <w:rsid w:val="00484B19"/>
    <w:rsid w:val="004859DD"/>
    <w:rsid w:val="00485A4A"/>
    <w:rsid w:val="004868E3"/>
    <w:rsid w:val="0048716B"/>
    <w:rsid w:val="004873FB"/>
    <w:rsid w:val="00487858"/>
    <w:rsid w:val="00487D89"/>
    <w:rsid w:val="00487F43"/>
    <w:rsid w:val="0049003E"/>
    <w:rsid w:val="004904F3"/>
    <w:rsid w:val="00490937"/>
    <w:rsid w:val="00490FD4"/>
    <w:rsid w:val="004914BD"/>
    <w:rsid w:val="004916D7"/>
    <w:rsid w:val="004916D9"/>
    <w:rsid w:val="00491FE5"/>
    <w:rsid w:val="00492007"/>
    <w:rsid w:val="00492206"/>
    <w:rsid w:val="004934D9"/>
    <w:rsid w:val="00494D20"/>
    <w:rsid w:val="004956FB"/>
    <w:rsid w:val="004967E3"/>
    <w:rsid w:val="00496D34"/>
    <w:rsid w:val="0049735D"/>
    <w:rsid w:val="004979BC"/>
    <w:rsid w:val="004979DF"/>
    <w:rsid w:val="00497CBE"/>
    <w:rsid w:val="00497DF5"/>
    <w:rsid w:val="004A0026"/>
    <w:rsid w:val="004A1941"/>
    <w:rsid w:val="004A2363"/>
    <w:rsid w:val="004A2A07"/>
    <w:rsid w:val="004A2F33"/>
    <w:rsid w:val="004A31A1"/>
    <w:rsid w:val="004A36F3"/>
    <w:rsid w:val="004A3D74"/>
    <w:rsid w:val="004A3E5B"/>
    <w:rsid w:val="004A4435"/>
    <w:rsid w:val="004A4678"/>
    <w:rsid w:val="004A51E2"/>
    <w:rsid w:val="004A5DAF"/>
    <w:rsid w:val="004A5F52"/>
    <w:rsid w:val="004A5F75"/>
    <w:rsid w:val="004A603A"/>
    <w:rsid w:val="004A6100"/>
    <w:rsid w:val="004A6292"/>
    <w:rsid w:val="004A64B5"/>
    <w:rsid w:val="004A6520"/>
    <w:rsid w:val="004A66B4"/>
    <w:rsid w:val="004B0210"/>
    <w:rsid w:val="004B254E"/>
    <w:rsid w:val="004B27F0"/>
    <w:rsid w:val="004B2DD5"/>
    <w:rsid w:val="004B3478"/>
    <w:rsid w:val="004B3B9B"/>
    <w:rsid w:val="004B3BE3"/>
    <w:rsid w:val="004B3DDD"/>
    <w:rsid w:val="004B4014"/>
    <w:rsid w:val="004B4E5E"/>
    <w:rsid w:val="004B513A"/>
    <w:rsid w:val="004B5817"/>
    <w:rsid w:val="004B59A9"/>
    <w:rsid w:val="004B5A9A"/>
    <w:rsid w:val="004B6205"/>
    <w:rsid w:val="004B63A7"/>
    <w:rsid w:val="004B63E1"/>
    <w:rsid w:val="004B7329"/>
    <w:rsid w:val="004B737A"/>
    <w:rsid w:val="004B7A00"/>
    <w:rsid w:val="004B7CB8"/>
    <w:rsid w:val="004C0C4D"/>
    <w:rsid w:val="004C0F6D"/>
    <w:rsid w:val="004C0FAA"/>
    <w:rsid w:val="004C1661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5194"/>
    <w:rsid w:val="004C5B4D"/>
    <w:rsid w:val="004C5D66"/>
    <w:rsid w:val="004C6202"/>
    <w:rsid w:val="004C667B"/>
    <w:rsid w:val="004C6CEE"/>
    <w:rsid w:val="004C7984"/>
    <w:rsid w:val="004C7AC6"/>
    <w:rsid w:val="004C7F5A"/>
    <w:rsid w:val="004D0300"/>
    <w:rsid w:val="004D16C1"/>
    <w:rsid w:val="004D1BBF"/>
    <w:rsid w:val="004D1BC3"/>
    <w:rsid w:val="004D1CDB"/>
    <w:rsid w:val="004D1D66"/>
    <w:rsid w:val="004D378F"/>
    <w:rsid w:val="004D3C27"/>
    <w:rsid w:val="004D47D0"/>
    <w:rsid w:val="004D58A7"/>
    <w:rsid w:val="004D6608"/>
    <w:rsid w:val="004D6C04"/>
    <w:rsid w:val="004D72EA"/>
    <w:rsid w:val="004D7352"/>
    <w:rsid w:val="004D7422"/>
    <w:rsid w:val="004D7A70"/>
    <w:rsid w:val="004D7C14"/>
    <w:rsid w:val="004E02B7"/>
    <w:rsid w:val="004E0F0C"/>
    <w:rsid w:val="004E0FBD"/>
    <w:rsid w:val="004E1137"/>
    <w:rsid w:val="004E1392"/>
    <w:rsid w:val="004E1636"/>
    <w:rsid w:val="004E234D"/>
    <w:rsid w:val="004E2DB3"/>
    <w:rsid w:val="004E2E30"/>
    <w:rsid w:val="004E2E53"/>
    <w:rsid w:val="004E3931"/>
    <w:rsid w:val="004E4117"/>
    <w:rsid w:val="004E48AB"/>
    <w:rsid w:val="004E4AB7"/>
    <w:rsid w:val="004E4AC0"/>
    <w:rsid w:val="004E52C8"/>
    <w:rsid w:val="004E5814"/>
    <w:rsid w:val="004E598F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DF1"/>
    <w:rsid w:val="004F0FD4"/>
    <w:rsid w:val="004F10A4"/>
    <w:rsid w:val="004F11E3"/>
    <w:rsid w:val="004F1A35"/>
    <w:rsid w:val="004F2CF4"/>
    <w:rsid w:val="004F2F28"/>
    <w:rsid w:val="004F40B9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F9C"/>
    <w:rsid w:val="004F53F5"/>
    <w:rsid w:val="004F621D"/>
    <w:rsid w:val="004F6A43"/>
    <w:rsid w:val="004F6D18"/>
    <w:rsid w:val="004F6E06"/>
    <w:rsid w:val="004F78B4"/>
    <w:rsid w:val="004F79F7"/>
    <w:rsid w:val="004F7B29"/>
    <w:rsid w:val="004F7FD1"/>
    <w:rsid w:val="00500606"/>
    <w:rsid w:val="00500782"/>
    <w:rsid w:val="005009A5"/>
    <w:rsid w:val="00500D98"/>
    <w:rsid w:val="00501587"/>
    <w:rsid w:val="00502406"/>
    <w:rsid w:val="00502BA4"/>
    <w:rsid w:val="00503065"/>
    <w:rsid w:val="0050319D"/>
    <w:rsid w:val="005039A0"/>
    <w:rsid w:val="0050413F"/>
    <w:rsid w:val="0050485F"/>
    <w:rsid w:val="005050D6"/>
    <w:rsid w:val="00505458"/>
    <w:rsid w:val="00505642"/>
    <w:rsid w:val="00506217"/>
    <w:rsid w:val="00506C7C"/>
    <w:rsid w:val="0050711F"/>
    <w:rsid w:val="0050785B"/>
    <w:rsid w:val="00507E02"/>
    <w:rsid w:val="005105EE"/>
    <w:rsid w:val="00510CB7"/>
    <w:rsid w:val="00511B6B"/>
    <w:rsid w:val="00512E71"/>
    <w:rsid w:val="005139E8"/>
    <w:rsid w:val="00513A14"/>
    <w:rsid w:val="00514124"/>
    <w:rsid w:val="00514EF3"/>
    <w:rsid w:val="00515051"/>
    <w:rsid w:val="00515181"/>
    <w:rsid w:val="005151F5"/>
    <w:rsid w:val="005155C4"/>
    <w:rsid w:val="00516478"/>
    <w:rsid w:val="00516B77"/>
    <w:rsid w:val="00516DBC"/>
    <w:rsid w:val="005173B6"/>
    <w:rsid w:val="00517406"/>
    <w:rsid w:val="0052005F"/>
    <w:rsid w:val="0052020D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7C4"/>
    <w:rsid w:val="00524C29"/>
    <w:rsid w:val="00524D79"/>
    <w:rsid w:val="00524F47"/>
    <w:rsid w:val="00524FD6"/>
    <w:rsid w:val="00525272"/>
    <w:rsid w:val="00525534"/>
    <w:rsid w:val="0052563A"/>
    <w:rsid w:val="00526648"/>
    <w:rsid w:val="00526FD9"/>
    <w:rsid w:val="0052709D"/>
    <w:rsid w:val="005272A7"/>
    <w:rsid w:val="0052769E"/>
    <w:rsid w:val="00527B2B"/>
    <w:rsid w:val="005306C2"/>
    <w:rsid w:val="0053101B"/>
    <w:rsid w:val="00531373"/>
    <w:rsid w:val="005316A9"/>
    <w:rsid w:val="00531CCB"/>
    <w:rsid w:val="00531E33"/>
    <w:rsid w:val="005322F0"/>
    <w:rsid w:val="00533034"/>
    <w:rsid w:val="0053341A"/>
    <w:rsid w:val="00533764"/>
    <w:rsid w:val="00533955"/>
    <w:rsid w:val="005343CF"/>
    <w:rsid w:val="00534FF6"/>
    <w:rsid w:val="005354B3"/>
    <w:rsid w:val="00535631"/>
    <w:rsid w:val="00535E57"/>
    <w:rsid w:val="0053607D"/>
    <w:rsid w:val="0053710F"/>
    <w:rsid w:val="005374AD"/>
    <w:rsid w:val="0053789B"/>
    <w:rsid w:val="00537BE4"/>
    <w:rsid w:val="00537C8C"/>
    <w:rsid w:val="005408FA"/>
    <w:rsid w:val="00540DB1"/>
    <w:rsid w:val="0054150B"/>
    <w:rsid w:val="00541531"/>
    <w:rsid w:val="005422FC"/>
    <w:rsid w:val="00542429"/>
    <w:rsid w:val="005424CD"/>
    <w:rsid w:val="0054256B"/>
    <w:rsid w:val="00542995"/>
    <w:rsid w:val="00543103"/>
    <w:rsid w:val="005438E8"/>
    <w:rsid w:val="005439A3"/>
    <w:rsid w:val="005443C1"/>
    <w:rsid w:val="00544AC7"/>
    <w:rsid w:val="00544E6A"/>
    <w:rsid w:val="00544FA3"/>
    <w:rsid w:val="0054529F"/>
    <w:rsid w:val="005453DC"/>
    <w:rsid w:val="005456DA"/>
    <w:rsid w:val="005463E3"/>
    <w:rsid w:val="00546C47"/>
    <w:rsid w:val="00546E2A"/>
    <w:rsid w:val="00547CF3"/>
    <w:rsid w:val="005504A3"/>
    <w:rsid w:val="00550679"/>
    <w:rsid w:val="00552028"/>
    <w:rsid w:val="00552222"/>
    <w:rsid w:val="005529E5"/>
    <w:rsid w:val="00552EAB"/>
    <w:rsid w:val="005538C6"/>
    <w:rsid w:val="00553EE7"/>
    <w:rsid w:val="005542F8"/>
    <w:rsid w:val="00554A44"/>
    <w:rsid w:val="0055505F"/>
    <w:rsid w:val="005553B9"/>
    <w:rsid w:val="00555D49"/>
    <w:rsid w:val="00555E91"/>
    <w:rsid w:val="00556ACC"/>
    <w:rsid w:val="00556B29"/>
    <w:rsid w:val="00556FF7"/>
    <w:rsid w:val="00557643"/>
    <w:rsid w:val="00557AB0"/>
    <w:rsid w:val="00560109"/>
    <w:rsid w:val="005601CB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2F2C"/>
    <w:rsid w:val="0056348A"/>
    <w:rsid w:val="005637C9"/>
    <w:rsid w:val="0056410D"/>
    <w:rsid w:val="005645BB"/>
    <w:rsid w:val="005647E4"/>
    <w:rsid w:val="00564910"/>
    <w:rsid w:val="00564FA4"/>
    <w:rsid w:val="00565889"/>
    <w:rsid w:val="00565B04"/>
    <w:rsid w:val="00565B0C"/>
    <w:rsid w:val="00565D21"/>
    <w:rsid w:val="00565FEA"/>
    <w:rsid w:val="005662E8"/>
    <w:rsid w:val="005666D4"/>
    <w:rsid w:val="0056702C"/>
    <w:rsid w:val="00567225"/>
    <w:rsid w:val="005672BA"/>
    <w:rsid w:val="00570B71"/>
    <w:rsid w:val="00570DA6"/>
    <w:rsid w:val="0057105E"/>
    <w:rsid w:val="00571409"/>
    <w:rsid w:val="00571981"/>
    <w:rsid w:val="00572A9B"/>
    <w:rsid w:val="00572CA7"/>
    <w:rsid w:val="00572EB3"/>
    <w:rsid w:val="005733DB"/>
    <w:rsid w:val="00573AF4"/>
    <w:rsid w:val="00573D50"/>
    <w:rsid w:val="005745F0"/>
    <w:rsid w:val="00574918"/>
    <w:rsid w:val="005749AB"/>
    <w:rsid w:val="00574BFD"/>
    <w:rsid w:val="0057520D"/>
    <w:rsid w:val="005753FE"/>
    <w:rsid w:val="005754BB"/>
    <w:rsid w:val="00575F01"/>
    <w:rsid w:val="00576038"/>
    <w:rsid w:val="00576544"/>
    <w:rsid w:val="005768F4"/>
    <w:rsid w:val="00576C2D"/>
    <w:rsid w:val="00576EEC"/>
    <w:rsid w:val="00577F1F"/>
    <w:rsid w:val="0058075B"/>
    <w:rsid w:val="005808D6"/>
    <w:rsid w:val="00580941"/>
    <w:rsid w:val="0058109D"/>
    <w:rsid w:val="005816B0"/>
    <w:rsid w:val="0058230F"/>
    <w:rsid w:val="00582576"/>
    <w:rsid w:val="005825A5"/>
    <w:rsid w:val="00584122"/>
    <w:rsid w:val="00584C1A"/>
    <w:rsid w:val="0058535C"/>
    <w:rsid w:val="005862B2"/>
    <w:rsid w:val="005867BA"/>
    <w:rsid w:val="00586F84"/>
    <w:rsid w:val="00587391"/>
    <w:rsid w:val="0058792E"/>
    <w:rsid w:val="00587A1C"/>
    <w:rsid w:val="00587D8A"/>
    <w:rsid w:val="00587FA4"/>
    <w:rsid w:val="0059017B"/>
    <w:rsid w:val="00590579"/>
    <w:rsid w:val="0059081D"/>
    <w:rsid w:val="005911E6"/>
    <w:rsid w:val="00591852"/>
    <w:rsid w:val="00591B30"/>
    <w:rsid w:val="0059204B"/>
    <w:rsid w:val="005922F3"/>
    <w:rsid w:val="0059289F"/>
    <w:rsid w:val="00592941"/>
    <w:rsid w:val="00592D6D"/>
    <w:rsid w:val="005947FD"/>
    <w:rsid w:val="00594B3D"/>
    <w:rsid w:val="00595278"/>
    <w:rsid w:val="00595343"/>
    <w:rsid w:val="005954F7"/>
    <w:rsid w:val="00596528"/>
    <w:rsid w:val="0059670D"/>
    <w:rsid w:val="005967B1"/>
    <w:rsid w:val="005968FC"/>
    <w:rsid w:val="00596926"/>
    <w:rsid w:val="00596F1A"/>
    <w:rsid w:val="00597193"/>
    <w:rsid w:val="005979D6"/>
    <w:rsid w:val="00597E63"/>
    <w:rsid w:val="005A1195"/>
    <w:rsid w:val="005A12EB"/>
    <w:rsid w:val="005A1DCC"/>
    <w:rsid w:val="005A1DE1"/>
    <w:rsid w:val="005A2E19"/>
    <w:rsid w:val="005A30C3"/>
    <w:rsid w:val="005A35B8"/>
    <w:rsid w:val="005A3F77"/>
    <w:rsid w:val="005A55FD"/>
    <w:rsid w:val="005A57D8"/>
    <w:rsid w:val="005A5F1B"/>
    <w:rsid w:val="005A616E"/>
    <w:rsid w:val="005A69C2"/>
    <w:rsid w:val="005A7358"/>
    <w:rsid w:val="005A76C3"/>
    <w:rsid w:val="005A77FE"/>
    <w:rsid w:val="005A7886"/>
    <w:rsid w:val="005A7FD7"/>
    <w:rsid w:val="005B0732"/>
    <w:rsid w:val="005B298E"/>
    <w:rsid w:val="005B2B04"/>
    <w:rsid w:val="005B2DCB"/>
    <w:rsid w:val="005B3048"/>
    <w:rsid w:val="005B35A7"/>
    <w:rsid w:val="005B5CFC"/>
    <w:rsid w:val="005B5EF2"/>
    <w:rsid w:val="005B654C"/>
    <w:rsid w:val="005B691B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1FB"/>
    <w:rsid w:val="005C0233"/>
    <w:rsid w:val="005C0480"/>
    <w:rsid w:val="005C0D23"/>
    <w:rsid w:val="005C0DA1"/>
    <w:rsid w:val="005C1167"/>
    <w:rsid w:val="005C19B7"/>
    <w:rsid w:val="005C1C8B"/>
    <w:rsid w:val="005C1CFF"/>
    <w:rsid w:val="005C1F50"/>
    <w:rsid w:val="005C235A"/>
    <w:rsid w:val="005C26ED"/>
    <w:rsid w:val="005C2D8E"/>
    <w:rsid w:val="005C2D98"/>
    <w:rsid w:val="005C3093"/>
    <w:rsid w:val="005C361D"/>
    <w:rsid w:val="005C484E"/>
    <w:rsid w:val="005C596F"/>
    <w:rsid w:val="005C605D"/>
    <w:rsid w:val="005C6DCD"/>
    <w:rsid w:val="005C7357"/>
    <w:rsid w:val="005C7D2C"/>
    <w:rsid w:val="005D0174"/>
    <w:rsid w:val="005D029D"/>
    <w:rsid w:val="005D1194"/>
    <w:rsid w:val="005D1330"/>
    <w:rsid w:val="005D1618"/>
    <w:rsid w:val="005D1C23"/>
    <w:rsid w:val="005D24C2"/>
    <w:rsid w:val="005D27AF"/>
    <w:rsid w:val="005D320B"/>
    <w:rsid w:val="005D3353"/>
    <w:rsid w:val="005D3A88"/>
    <w:rsid w:val="005D3BB7"/>
    <w:rsid w:val="005D40CC"/>
    <w:rsid w:val="005D4892"/>
    <w:rsid w:val="005D51FA"/>
    <w:rsid w:val="005D5515"/>
    <w:rsid w:val="005D5B1E"/>
    <w:rsid w:val="005D5D3A"/>
    <w:rsid w:val="005D5DED"/>
    <w:rsid w:val="005D5E10"/>
    <w:rsid w:val="005D5F57"/>
    <w:rsid w:val="005D60E5"/>
    <w:rsid w:val="005D64F9"/>
    <w:rsid w:val="005D67D9"/>
    <w:rsid w:val="005D6811"/>
    <w:rsid w:val="005D68BA"/>
    <w:rsid w:val="005D6E9D"/>
    <w:rsid w:val="005D7FE8"/>
    <w:rsid w:val="005E0618"/>
    <w:rsid w:val="005E0A01"/>
    <w:rsid w:val="005E0AF1"/>
    <w:rsid w:val="005E0F57"/>
    <w:rsid w:val="005E1EE6"/>
    <w:rsid w:val="005E260E"/>
    <w:rsid w:val="005E3C68"/>
    <w:rsid w:val="005E3DF4"/>
    <w:rsid w:val="005E3F9A"/>
    <w:rsid w:val="005E40FD"/>
    <w:rsid w:val="005E51AC"/>
    <w:rsid w:val="005E595A"/>
    <w:rsid w:val="005E6257"/>
    <w:rsid w:val="005E676D"/>
    <w:rsid w:val="005E7385"/>
    <w:rsid w:val="005E73D2"/>
    <w:rsid w:val="005E7964"/>
    <w:rsid w:val="005E7C51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2137"/>
    <w:rsid w:val="005F3EAD"/>
    <w:rsid w:val="005F3F30"/>
    <w:rsid w:val="005F3F3A"/>
    <w:rsid w:val="005F3FA7"/>
    <w:rsid w:val="005F40D3"/>
    <w:rsid w:val="005F4125"/>
    <w:rsid w:val="005F597D"/>
    <w:rsid w:val="005F5B30"/>
    <w:rsid w:val="005F5C8D"/>
    <w:rsid w:val="005F5D74"/>
    <w:rsid w:val="005F5DC0"/>
    <w:rsid w:val="005F61CC"/>
    <w:rsid w:val="005F6217"/>
    <w:rsid w:val="005F67BD"/>
    <w:rsid w:val="005F6D56"/>
    <w:rsid w:val="005F6E4F"/>
    <w:rsid w:val="005F7847"/>
    <w:rsid w:val="005F7F1E"/>
    <w:rsid w:val="00600BC5"/>
    <w:rsid w:val="00601564"/>
    <w:rsid w:val="006020CA"/>
    <w:rsid w:val="00602349"/>
    <w:rsid w:val="0060269D"/>
    <w:rsid w:val="006028DD"/>
    <w:rsid w:val="00602B09"/>
    <w:rsid w:val="00603136"/>
    <w:rsid w:val="00603E9D"/>
    <w:rsid w:val="0060427C"/>
    <w:rsid w:val="00604375"/>
    <w:rsid w:val="006043B1"/>
    <w:rsid w:val="00604806"/>
    <w:rsid w:val="00604900"/>
    <w:rsid w:val="00604B0C"/>
    <w:rsid w:val="00605293"/>
    <w:rsid w:val="00606926"/>
    <w:rsid w:val="0060765E"/>
    <w:rsid w:val="0060766B"/>
    <w:rsid w:val="006077B9"/>
    <w:rsid w:val="00610BC3"/>
    <w:rsid w:val="00610F38"/>
    <w:rsid w:val="006114F4"/>
    <w:rsid w:val="0061210B"/>
    <w:rsid w:val="006128E4"/>
    <w:rsid w:val="0061293A"/>
    <w:rsid w:val="00612A7F"/>
    <w:rsid w:val="00613342"/>
    <w:rsid w:val="00613AF5"/>
    <w:rsid w:val="00614253"/>
    <w:rsid w:val="0061475F"/>
    <w:rsid w:val="0061482C"/>
    <w:rsid w:val="00614A74"/>
    <w:rsid w:val="00614E49"/>
    <w:rsid w:val="00615E07"/>
    <w:rsid w:val="00615F56"/>
    <w:rsid w:val="00616020"/>
    <w:rsid w:val="006166D8"/>
    <w:rsid w:val="00616D5E"/>
    <w:rsid w:val="00617B82"/>
    <w:rsid w:val="00620C92"/>
    <w:rsid w:val="00620D9C"/>
    <w:rsid w:val="0062112C"/>
    <w:rsid w:val="00621746"/>
    <w:rsid w:val="00622153"/>
    <w:rsid w:val="006221C3"/>
    <w:rsid w:val="0062261E"/>
    <w:rsid w:val="0062281E"/>
    <w:rsid w:val="00623F28"/>
    <w:rsid w:val="00624157"/>
    <w:rsid w:val="0062425E"/>
    <w:rsid w:val="00624B58"/>
    <w:rsid w:val="006251A6"/>
    <w:rsid w:val="0062533D"/>
    <w:rsid w:val="00625344"/>
    <w:rsid w:val="0062711A"/>
    <w:rsid w:val="006271A5"/>
    <w:rsid w:val="00627D14"/>
    <w:rsid w:val="0063019D"/>
    <w:rsid w:val="00630744"/>
    <w:rsid w:val="00630BD9"/>
    <w:rsid w:val="00631406"/>
    <w:rsid w:val="0063146C"/>
    <w:rsid w:val="00631891"/>
    <w:rsid w:val="00631E4B"/>
    <w:rsid w:val="00631F6F"/>
    <w:rsid w:val="006329DC"/>
    <w:rsid w:val="00632F60"/>
    <w:rsid w:val="0063326E"/>
    <w:rsid w:val="00633358"/>
    <w:rsid w:val="00633509"/>
    <w:rsid w:val="00633AC8"/>
    <w:rsid w:val="00634804"/>
    <w:rsid w:val="00634E2E"/>
    <w:rsid w:val="00634FC9"/>
    <w:rsid w:val="006362EA"/>
    <w:rsid w:val="00637E61"/>
    <w:rsid w:val="00640784"/>
    <w:rsid w:val="00641244"/>
    <w:rsid w:val="0064191C"/>
    <w:rsid w:val="00641B54"/>
    <w:rsid w:val="00641C34"/>
    <w:rsid w:val="00642E6B"/>
    <w:rsid w:val="00643282"/>
    <w:rsid w:val="00643DC2"/>
    <w:rsid w:val="00644139"/>
    <w:rsid w:val="0064465C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CB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020"/>
    <w:rsid w:val="00652253"/>
    <w:rsid w:val="006522ED"/>
    <w:rsid w:val="0065238A"/>
    <w:rsid w:val="006524A5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4CD0"/>
    <w:rsid w:val="00655423"/>
    <w:rsid w:val="00655DB9"/>
    <w:rsid w:val="00655EDB"/>
    <w:rsid w:val="006562B3"/>
    <w:rsid w:val="006565F0"/>
    <w:rsid w:val="006566A3"/>
    <w:rsid w:val="00656C0F"/>
    <w:rsid w:val="00656D42"/>
    <w:rsid w:val="00656ECA"/>
    <w:rsid w:val="00660049"/>
    <w:rsid w:val="0066007D"/>
    <w:rsid w:val="00660184"/>
    <w:rsid w:val="00660BAF"/>
    <w:rsid w:val="00660DFD"/>
    <w:rsid w:val="00660EF7"/>
    <w:rsid w:val="006610E9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DDC"/>
    <w:rsid w:val="00664516"/>
    <w:rsid w:val="00664C4C"/>
    <w:rsid w:val="00664C6F"/>
    <w:rsid w:val="00664DA1"/>
    <w:rsid w:val="00665597"/>
    <w:rsid w:val="00666F17"/>
    <w:rsid w:val="00667650"/>
    <w:rsid w:val="00667E62"/>
    <w:rsid w:val="0067003E"/>
    <w:rsid w:val="00670154"/>
    <w:rsid w:val="00670218"/>
    <w:rsid w:val="00670885"/>
    <w:rsid w:val="00670D4A"/>
    <w:rsid w:val="0067152F"/>
    <w:rsid w:val="0067270C"/>
    <w:rsid w:val="006727A9"/>
    <w:rsid w:val="00672C79"/>
    <w:rsid w:val="00672F76"/>
    <w:rsid w:val="006735D1"/>
    <w:rsid w:val="0067425B"/>
    <w:rsid w:val="006746FE"/>
    <w:rsid w:val="00676F35"/>
    <w:rsid w:val="00677499"/>
    <w:rsid w:val="006775B1"/>
    <w:rsid w:val="006778CB"/>
    <w:rsid w:val="00677972"/>
    <w:rsid w:val="00677DA3"/>
    <w:rsid w:val="0068119D"/>
    <w:rsid w:val="00681859"/>
    <w:rsid w:val="00681E6C"/>
    <w:rsid w:val="006822A4"/>
    <w:rsid w:val="0068308B"/>
    <w:rsid w:val="0068310C"/>
    <w:rsid w:val="00683500"/>
    <w:rsid w:val="00683558"/>
    <w:rsid w:val="00684FB0"/>
    <w:rsid w:val="00685033"/>
    <w:rsid w:val="006853DF"/>
    <w:rsid w:val="00685736"/>
    <w:rsid w:val="006858A6"/>
    <w:rsid w:val="0068608C"/>
    <w:rsid w:val="006863A3"/>
    <w:rsid w:val="0068648A"/>
    <w:rsid w:val="00686587"/>
    <w:rsid w:val="00686A12"/>
    <w:rsid w:val="00686A1C"/>
    <w:rsid w:val="00686B2D"/>
    <w:rsid w:val="00687288"/>
    <w:rsid w:val="006873B7"/>
    <w:rsid w:val="00687D78"/>
    <w:rsid w:val="00690612"/>
    <w:rsid w:val="0069068C"/>
    <w:rsid w:val="00690C0D"/>
    <w:rsid w:val="00690C4D"/>
    <w:rsid w:val="00690E27"/>
    <w:rsid w:val="006912C9"/>
    <w:rsid w:val="00691B6F"/>
    <w:rsid w:val="00691B89"/>
    <w:rsid w:val="00691BE8"/>
    <w:rsid w:val="0069202C"/>
    <w:rsid w:val="006922A7"/>
    <w:rsid w:val="00692523"/>
    <w:rsid w:val="00692800"/>
    <w:rsid w:val="006928A6"/>
    <w:rsid w:val="00692A41"/>
    <w:rsid w:val="006943AF"/>
    <w:rsid w:val="0069448C"/>
    <w:rsid w:val="00694CA8"/>
    <w:rsid w:val="006955BB"/>
    <w:rsid w:val="00695678"/>
    <w:rsid w:val="006957BF"/>
    <w:rsid w:val="006975FA"/>
    <w:rsid w:val="006A05D2"/>
    <w:rsid w:val="006A0B16"/>
    <w:rsid w:val="006A0B6B"/>
    <w:rsid w:val="006A12FE"/>
    <w:rsid w:val="006A1A92"/>
    <w:rsid w:val="006A1AEF"/>
    <w:rsid w:val="006A2F56"/>
    <w:rsid w:val="006A3C56"/>
    <w:rsid w:val="006A41EE"/>
    <w:rsid w:val="006A4BF2"/>
    <w:rsid w:val="006A4E4E"/>
    <w:rsid w:val="006A5ADA"/>
    <w:rsid w:val="006A6633"/>
    <w:rsid w:val="006A7215"/>
    <w:rsid w:val="006A7275"/>
    <w:rsid w:val="006A7376"/>
    <w:rsid w:val="006B0424"/>
    <w:rsid w:val="006B05F2"/>
    <w:rsid w:val="006B0DCE"/>
    <w:rsid w:val="006B1274"/>
    <w:rsid w:val="006B1722"/>
    <w:rsid w:val="006B1B46"/>
    <w:rsid w:val="006B222D"/>
    <w:rsid w:val="006B25A1"/>
    <w:rsid w:val="006B26B4"/>
    <w:rsid w:val="006B29BA"/>
    <w:rsid w:val="006B2F7D"/>
    <w:rsid w:val="006B340A"/>
    <w:rsid w:val="006B34D6"/>
    <w:rsid w:val="006B3F02"/>
    <w:rsid w:val="006B4B09"/>
    <w:rsid w:val="006B554B"/>
    <w:rsid w:val="006B5613"/>
    <w:rsid w:val="006B592F"/>
    <w:rsid w:val="006B5D5F"/>
    <w:rsid w:val="006B6C6E"/>
    <w:rsid w:val="006B6DA9"/>
    <w:rsid w:val="006B726D"/>
    <w:rsid w:val="006B773F"/>
    <w:rsid w:val="006B78BF"/>
    <w:rsid w:val="006B7A06"/>
    <w:rsid w:val="006B7A79"/>
    <w:rsid w:val="006B7ADA"/>
    <w:rsid w:val="006B7FC7"/>
    <w:rsid w:val="006C07B5"/>
    <w:rsid w:val="006C0843"/>
    <w:rsid w:val="006C0B97"/>
    <w:rsid w:val="006C12B6"/>
    <w:rsid w:val="006C13D8"/>
    <w:rsid w:val="006C14C8"/>
    <w:rsid w:val="006C15E4"/>
    <w:rsid w:val="006C1CD8"/>
    <w:rsid w:val="006C22FC"/>
    <w:rsid w:val="006C232B"/>
    <w:rsid w:val="006C2367"/>
    <w:rsid w:val="006C29C6"/>
    <w:rsid w:val="006C39CF"/>
    <w:rsid w:val="006C3ADE"/>
    <w:rsid w:val="006C4179"/>
    <w:rsid w:val="006C4412"/>
    <w:rsid w:val="006C4AAE"/>
    <w:rsid w:val="006C548D"/>
    <w:rsid w:val="006C5936"/>
    <w:rsid w:val="006C5B32"/>
    <w:rsid w:val="006C62ED"/>
    <w:rsid w:val="006C6620"/>
    <w:rsid w:val="006C6BD1"/>
    <w:rsid w:val="006C6C2D"/>
    <w:rsid w:val="006C71AA"/>
    <w:rsid w:val="006C755F"/>
    <w:rsid w:val="006C7981"/>
    <w:rsid w:val="006C7C87"/>
    <w:rsid w:val="006D0184"/>
    <w:rsid w:val="006D03D8"/>
    <w:rsid w:val="006D0850"/>
    <w:rsid w:val="006D1170"/>
    <w:rsid w:val="006D125A"/>
    <w:rsid w:val="006D12B9"/>
    <w:rsid w:val="006D1FCC"/>
    <w:rsid w:val="006D2233"/>
    <w:rsid w:val="006D226C"/>
    <w:rsid w:val="006D3028"/>
    <w:rsid w:val="006D3ED5"/>
    <w:rsid w:val="006D3FF9"/>
    <w:rsid w:val="006D4048"/>
    <w:rsid w:val="006D41C8"/>
    <w:rsid w:val="006D474A"/>
    <w:rsid w:val="006D4D3A"/>
    <w:rsid w:val="006D4E08"/>
    <w:rsid w:val="006D53B8"/>
    <w:rsid w:val="006D57A6"/>
    <w:rsid w:val="006D6297"/>
    <w:rsid w:val="006D62AD"/>
    <w:rsid w:val="006D694A"/>
    <w:rsid w:val="006D74FB"/>
    <w:rsid w:val="006D7E85"/>
    <w:rsid w:val="006D7F23"/>
    <w:rsid w:val="006E004A"/>
    <w:rsid w:val="006E18AC"/>
    <w:rsid w:val="006E19CF"/>
    <w:rsid w:val="006E1C6B"/>
    <w:rsid w:val="006E23F2"/>
    <w:rsid w:val="006E2880"/>
    <w:rsid w:val="006E2A6B"/>
    <w:rsid w:val="006E2A9C"/>
    <w:rsid w:val="006E2BDE"/>
    <w:rsid w:val="006E2DA5"/>
    <w:rsid w:val="006E4D6A"/>
    <w:rsid w:val="006E5476"/>
    <w:rsid w:val="006E5C8D"/>
    <w:rsid w:val="006E612D"/>
    <w:rsid w:val="006E6FB3"/>
    <w:rsid w:val="006E70A7"/>
    <w:rsid w:val="006E71F8"/>
    <w:rsid w:val="006E771B"/>
    <w:rsid w:val="006E7ACC"/>
    <w:rsid w:val="006F004B"/>
    <w:rsid w:val="006F031E"/>
    <w:rsid w:val="006F0BB2"/>
    <w:rsid w:val="006F0C13"/>
    <w:rsid w:val="006F0C51"/>
    <w:rsid w:val="006F0F5E"/>
    <w:rsid w:val="006F1467"/>
    <w:rsid w:val="006F1523"/>
    <w:rsid w:val="006F2314"/>
    <w:rsid w:val="006F3259"/>
    <w:rsid w:val="006F3514"/>
    <w:rsid w:val="006F4454"/>
    <w:rsid w:val="006F48B9"/>
    <w:rsid w:val="006F4E5D"/>
    <w:rsid w:val="006F4F9E"/>
    <w:rsid w:val="006F5186"/>
    <w:rsid w:val="006F51FA"/>
    <w:rsid w:val="006F533F"/>
    <w:rsid w:val="006F5E84"/>
    <w:rsid w:val="006F6014"/>
    <w:rsid w:val="006F6363"/>
    <w:rsid w:val="006F6473"/>
    <w:rsid w:val="006F6E79"/>
    <w:rsid w:val="006F7B67"/>
    <w:rsid w:val="00700CF3"/>
    <w:rsid w:val="00700E19"/>
    <w:rsid w:val="007017B8"/>
    <w:rsid w:val="00701823"/>
    <w:rsid w:val="00701C45"/>
    <w:rsid w:val="0070308F"/>
    <w:rsid w:val="00703223"/>
    <w:rsid w:val="00703E76"/>
    <w:rsid w:val="00703F6C"/>
    <w:rsid w:val="00704250"/>
    <w:rsid w:val="00704DF9"/>
    <w:rsid w:val="00705252"/>
    <w:rsid w:val="00705301"/>
    <w:rsid w:val="00705759"/>
    <w:rsid w:val="007057CA"/>
    <w:rsid w:val="00705D5B"/>
    <w:rsid w:val="00705E5A"/>
    <w:rsid w:val="00705FB4"/>
    <w:rsid w:val="007063F7"/>
    <w:rsid w:val="00706A43"/>
    <w:rsid w:val="00706C9E"/>
    <w:rsid w:val="0070719D"/>
    <w:rsid w:val="00707A5D"/>
    <w:rsid w:val="00711135"/>
    <w:rsid w:val="007118C8"/>
    <w:rsid w:val="0071195E"/>
    <w:rsid w:val="0071257F"/>
    <w:rsid w:val="0071281E"/>
    <w:rsid w:val="00712C5A"/>
    <w:rsid w:val="007134CD"/>
    <w:rsid w:val="007139FC"/>
    <w:rsid w:val="00713C16"/>
    <w:rsid w:val="0071435E"/>
    <w:rsid w:val="00715029"/>
    <w:rsid w:val="007151BD"/>
    <w:rsid w:val="007151C1"/>
    <w:rsid w:val="0071529A"/>
    <w:rsid w:val="00715C37"/>
    <w:rsid w:val="0071685F"/>
    <w:rsid w:val="00716E7A"/>
    <w:rsid w:val="007177E5"/>
    <w:rsid w:val="00717936"/>
    <w:rsid w:val="007205D5"/>
    <w:rsid w:val="0072069D"/>
    <w:rsid w:val="00721BAB"/>
    <w:rsid w:val="00721E5C"/>
    <w:rsid w:val="00722898"/>
    <w:rsid w:val="00722A02"/>
    <w:rsid w:val="0072434B"/>
    <w:rsid w:val="007247C0"/>
    <w:rsid w:val="00724BBE"/>
    <w:rsid w:val="0072529A"/>
    <w:rsid w:val="00725A70"/>
    <w:rsid w:val="00727BC6"/>
    <w:rsid w:val="00730BE8"/>
    <w:rsid w:val="00730DE2"/>
    <w:rsid w:val="007314FD"/>
    <w:rsid w:val="00731F71"/>
    <w:rsid w:val="00732066"/>
    <w:rsid w:val="007321C3"/>
    <w:rsid w:val="0073248A"/>
    <w:rsid w:val="00732647"/>
    <w:rsid w:val="00732AC4"/>
    <w:rsid w:val="00733931"/>
    <w:rsid w:val="00734F33"/>
    <w:rsid w:val="00735329"/>
    <w:rsid w:val="00735979"/>
    <w:rsid w:val="00735BEF"/>
    <w:rsid w:val="00735C6B"/>
    <w:rsid w:val="007365E8"/>
    <w:rsid w:val="00740328"/>
    <w:rsid w:val="007406B4"/>
    <w:rsid w:val="0074080E"/>
    <w:rsid w:val="00740BF3"/>
    <w:rsid w:val="0074166F"/>
    <w:rsid w:val="0074195E"/>
    <w:rsid w:val="00741B29"/>
    <w:rsid w:val="00741DC7"/>
    <w:rsid w:val="00741E3E"/>
    <w:rsid w:val="0074248A"/>
    <w:rsid w:val="00743718"/>
    <w:rsid w:val="00743DE9"/>
    <w:rsid w:val="00744041"/>
    <w:rsid w:val="0074407E"/>
    <w:rsid w:val="0074435A"/>
    <w:rsid w:val="00744ED6"/>
    <w:rsid w:val="007451BE"/>
    <w:rsid w:val="00745700"/>
    <w:rsid w:val="00745CFC"/>
    <w:rsid w:val="00746B34"/>
    <w:rsid w:val="00747985"/>
    <w:rsid w:val="00747A7C"/>
    <w:rsid w:val="00747FF3"/>
    <w:rsid w:val="00751106"/>
    <w:rsid w:val="007517D5"/>
    <w:rsid w:val="00752354"/>
    <w:rsid w:val="00752EC2"/>
    <w:rsid w:val="00753809"/>
    <w:rsid w:val="00753E93"/>
    <w:rsid w:val="00754BEF"/>
    <w:rsid w:val="007552EE"/>
    <w:rsid w:val="007567BE"/>
    <w:rsid w:val="00756B50"/>
    <w:rsid w:val="00756C59"/>
    <w:rsid w:val="00756DF8"/>
    <w:rsid w:val="00756E35"/>
    <w:rsid w:val="00756E3C"/>
    <w:rsid w:val="00757AC3"/>
    <w:rsid w:val="00757F99"/>
    <w:rsid w:val="0076008B"/>
    <w:rsid w:val="007606D8"/>
    <w:rsid w:val="00760F8F"/>
    <w:rsid w:val="007613E5"/>
    <w:rsid w:val="00761460"/>
    <w:rsid w:val="00761C80"/>
    <w:rsid w:val="00761CE7"/>
    <w:rsid w:val="00761FAF"/>
    <w:rsid w:val="00762B78"/>
    <w:rsid w:val="00762C23"/>
    <w:rsid w:val="007639B7"/>
    <w:rsid w:val="007648DA"/>
    <w:rsid w:val="00764C84"/>
    <w:rsid w:val="00765DA4"/>
    <w:rsid w:val="00766588"/>
    <w:rsid w:val="00766752"/>
    <w:rsid w:val="0076755F"/>
    <w:rsid w:val="007678DA"/>
    <w:rsid w:val="00767B04"/>
    <w:rsid w:val="00770811"/>
    <w:rsid w:val="00770F1D"/>
    <w:rsid w:val="007713AB"/>
    <w:rsid w:val="0077180C"/>
    <w:rsid w:val="00772779"/>
    <w:rsid w:val="00772A1C"/>
    <w:rsid w:val="00772B27"/>
    <w:rsid w:val="00772C36"/>
    <w:rsid w:val="00772E37"/>
    <w:rsid w:val="00773936"/>
    <w:rsid w:val="007739AF"/>
    <w:rsid w:val="00774AEB"/>
    <w:rsid w:val="0077546D"/>
    <w:rsid w:val="007759D9"/>
    <w:rsid w:val="00775C62"/>
    <w:rsid w:val="00775D92"/>
    <w:rsid w:val="00776366"/>
    <w:rsid w:val="00776E30"/>
    <w:rsid w:val="00776E62"/>
    <w:rsid w:val="00777562"/>
    <w:rsid w:val="007777CB"/>
    <w:rsid w:val="00777B77"/>
    <w:rsid w:val="0078090A"/>
    <w:rsid w:val="00781752"/>
    <w:rsid w:val="00782631"/>
    <w:rsid w:val="0078459D"/>
    <w:rsid w:val="00785AEE"/>
    <w:rsid w:val="0078746D"/>
    <w:rsid w:val="00787A17"/>
    <w:rsid w:val="00787ACC"/>
    <w:rsid w:val="00787FE4"/>
    <w:rsid w:val="0079002F"/>
    <w:rsid w:val="0079067E"/>
    <w:rsid w:val="007909CC"/>
    <w:rsid w:val="00790E3F"/>
    <w:rsid w:val="0079141A"/>
    <w:rsid w:val="00791441"/>
    <w:rsid w:val="007917B9"/>
    <w:rsid w:val="00791D57"/>
    <w:rsid w:val="0079265C"/>
    <w:rsid w:val="00793570"/>
    <w:rsid w:val="00794C44"/>
    <w:rsid w:val="00794D96"/>
    <w:rsid w:val="00795390"/>
    <w:rsid w:val="007955E3"/>
    <w:rsid w:val="00795822"/>
    <w:rsid w:val="00795D5A"/>
    <w:rsid w:val="00795E12"/>
    <w:rsid w:val="00796281"/>
    <w:rsid w:val="00796347"/>
    <w:rsid w:val="0079634F"/>
    <w:rsid w:val="0079718D"/>
    <w:rsid w:val="007979F5"/>
    <w:rsid w:val="00797FC8"/>
    <w:rsid w:val="007A0C03"/>
    <w:rsid w:val="007A0D19"/>
    <w:rsid w:val="007A1142"/>
    <w:rsid w:val="007A12A3"/>
    <w:rsid w:val="007A1BD0"/>
    <w:rsid w:val="007A2FF1"/>
    <w:rsid w:val="007A31CF"/>
    <w:rsid w:val="007A31D4"/>
    <w:rsid w:val="007A3412"/>
    <w:rsid w:val="007A372B"/>
    <w:rsid w:val="007A3CDA"/>
    <w:rsid w:val="007A438A"/>
    <w:rsid w:val="007A5AE9"/>
    <w:rsid w:val="007A5CFC"/>
    <w:rsid w:val="007A5D19"/>
    <w:rsid w:val="007A6D5B"/>
    <w:rsid w:val="007A6DAA"/>
    <w:rsid w:val="007A7239"/>
    <w:rsid w:val="007A749A"/>
    <w:rsid w:val="007A77A4"/>
    <w:rsid w:val="007A79EA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794"/>
    <w:rsid w:val="007B32CA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C0427"/>
    <w:rsid w:val="007C042C"/>
    <w:rsid w:val="007C065A"/>
    <w:rsid w:val="007C0940"/>
    <w:rsid w:val="007C0BE5"/>
    <w:rsid w:val="007C230D"/>
    <w:rsid w:val="007C3516"/>
    <w:rsid w:val="007C44D0"/>
    <w:rsid w:val="007C5583"/>
    <w:rsid w:val="007C597B"/>
    <w:rsid w:val="007C6240"/>
    <w:rsid w:val="007C63B3"/>
    <w:rsid w:val="007C6543"/>
    <w:rsid w:val="007C68DC"/>
    <w:rsid w:val="007C74C2"/>
    <w:rsid w:val="007D03E6"/>
    <w:rsid w:val="007D06E1"/>
    <w:rsid w:val="007D0782"/>
    <w:rsid w:val="007D0D2E"/>
    <w:rsid w:val="007D0E83"/>
    <w:rsid w:val="007D1F43"/>
    <w:rsid w:val="007D208D"/>
    <w:rsid w:val="007D2245"/>
    <w:rsid w:val="007D241B"/>
    <w:rsid w:val="007D2DEE"/>
    <w:rsid w:val="007D2EEA"/>
    <w:rsid w:val="007D39B9"/>
    <w:rsid w:val="007D3D27"/>
    <w:rsid w:val="007D3E28"/>
    <w:rsid w:val="007D3E8E"/>
    <w:rsid w:val="007D40FE"/>
    <w:rsid w:val="007D4221"/>
    <w:rsid w:val="007D4651"/>
    <w:rsid w:val="007D4E1A"/>
    <w:rsid w:val="007D5D4B"/>
    <w:rsid w:val="007D5FD8"/>
    <w:rsid w:val="007D62CC"/>
    <w:rsid w:val="007D63FE"/>
    <w:rsid w:val="007D65A9"/>
    <w:rsid w:val="007D65E5"/>
    <w:rsid w:val="007D714A"/>
    <w:rsid w:val="007E0324"/>
    <w:rsid w:val="007E0447"/>
    <w:rsid w:val="007E080F"/>
    <w:rsid w:val="007E08EA"/>
    <w:rsid w:val="007E0F58"/>
    <w:rsid w:val="007E141B"/>
    <w:rsid w:val="007E1552"/>
    <w:rsid w:val="007E22A3"/>
    <w:rsid w:val="007E3246"/>
    <w:rsid w:val="007E332D"/>
    <w:rsid w:val="007E340D"/>
    <w:rsid w:val="007E47C7"/>
    <w:rsid w:val="007E4C95"/>
    <w:rsid w:val="007E4FD2"/>
    <w:rsid w:val="007E5553"/>
    <w:rsid w:val="007E5AC3"/>
    <w:rsid w:val="007E5B7B"/>
    <w:rsid w:val="007E6284"/>
    <w:rsid w:val="007E6591"/>
    <w:rsid w:val="007E6E88"/>
    <w:rsid w:val="007E70ED"/>
    <w:rsid w:val="007F01A8"/>
    <w:rsid w:val="007F0257"/>
    <w:rsid w:val="007F0949"/>
    <w:rsid w:val="007F0BF4"/>
    <w:rsid w:val="007F0E35"/>
    <w:rsid w:val="007F0E3C"/>
    <w:rsid w:val="007F14A1"/>
    <w:rsid w:val="007F1CD3"/>
    <w:rsid w:val="007F207F"/>
    <w:rsid w:val="007F2EC1"/>
    <w:rsid w:val="007F3E19"/>
    <w:rsid w:val="007F4241"/>
    <w:rsid w:val="007F4984"/>
    <w:rsid w:val="007F4ADC"/>
    <w:rsid w:val="007F6364"/>
    <w:rsid w:val="007F63FF"/>
    <w:rsid w:val="007F6AF0"/>
    <w:rsid w:val="007F7848"/>
    <w:rsid w:val="007F7D42"/>
    <w:rsid w:val="0080046E"/>
    <w:rsid w:val="008005B2"/>
    <w:rsid w:val="00800D89"/>
    <w:rsid w:val="00802702"/>
    <w:rsid w:val="008031FD"/>
    <w:rsid w:val="00803AA7"/>
    <w:rsid w:val="00804294"/>
    <w:rsid w:val="00804456"/>
    <w:rsid w:val="00804B56"/>
    <w:rsid w:val="00804BDA"/>
    <w:rsid w:val="00805450"/>
    <w:rsid w:val="00805CBB"/>
    <w:rsid w:val="00805F8B"/>
    <w:rsid w:val="0080683A"/>
    <w:rsid w:val="00807113"/>
    <w:rsid w:val="00807508"/>
    <w:rsid w:val="008105DC"/>
    <w:rsid w:val="008109CC"/>
    <w:rsid w:val="00810AD5"/>
    <w:rsid w:val="00810EE2"/>
    <w:rsid w:val="008111B2"/>
    <w:rsid w:val="00811550"/>
    <w:rsid w:val="008115F5"/>
    <w:rsid w:val="00811B26"/>
    <w:rsid w:val="00811EEC"/>
    <w:rsid w:val="00812766"/>
    <w:rsid w:val="00812B73"/>
    <w:rsid w:val="00812BDB"/>
    <w:rsid w:val="008131CA"/>
    <w:rsid w:val="00813544"/>
    <w:rsid w:val="008143EA"/>
    <w:rsid w:val="00814F3B"/>
    <w:rsid w:val="00815301"/>
    <w:rsid w:val="0081548C"/>
    <w:rsid w:val="008154CC"/>
    <w:rsid w:val="00815678"/>
    <w:rsid w:val="00815C05"/>
    <w:rsid w:val="00815DB7"/>
    <w:rsid w:val="00816283"/>
    <w:rsid w:val="008162C9"/>
    <w:rsid w:val="00816A97"/>
    <w:rsid w:val="00817923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936"/>
    <w:rsid w:val="00822F59"/>
    <w:rsid w:val="0082350E"/>
    <w:rsid w:val="008239C9"/>
    <w:rsid w:val="008242D0"/>
    <w:rsid w:val="00824D3F"/>
    <w:rsid w:val="00824E80"/>
    <w:rsid w:val="0082530E"/>
    <w:rsid w:val="008260FE"/>
    <w:rsid w:val="008268A7"/>
    <w:rsid w:val="00826900"/>
    <w:rsid w:val="00827ED2"/>
    <w:rsid w:val="008302A5"/>
    <w:rsid w:val="00831096"/>
    <w:rsid w:val="00831818"/>
    <w:rsid w:val="00831825"/>
    <w:rsid w:val="00831CE7"/>
    <w:rsid w:val="00831F86"/>
    <w:rsid w:val="00832177"/>
    <w:rsid w:val="00833926"/>
    <w:rsid w:val="00833C7E"/>
    <w:rsid w:val="00834368"/>
    <w:rsid w:val="00834494"/>
    <w:rsid w:val="00834972"/>
    <w:rsid w:val="00835674"/>
    <w:rsid w:val="00836A18"/>
    <w:rsid w:val="008377C4"/>
    <w:rsid w:val="00837812"/>
    <w:rsid w:val="0084070D"/>
    <w:rsid w:val="00840A45"/>
    <w:rsid w:val="00840B55"/>
    <w:rsid w:val="00840DEC"/>
    <w:rsid w:val="00840E00"/>
    <w:rsid w:val="00841556"/>
    <w:rsid w:val="00841DC3"/>
    <w:rsid w:val="00841DED"/>
    <w:rsid w:val="008421FA"/>
    <w:rsid w:val="00842BB3"/>
    <w:rsid w:val="0084392E"/>
    <w:rsid w:val="00843AA0"/>
    <w:rsid w:val="00843D79"/>
    <w:rsid w:val="0084484D"/>
    <w:rsid w:val="00844859"/>
    <w:rsid w:val="008449DB"/>
    <w:rsid w:val="00844FC7"/>
    <w:rsid w:val="00846E41"/>
    <w:rsid w:val="00847B0D"/>
    <w:rsid w:val="0085035A"/>
    <w:rsid w:val="008505FC"/>
    <w:rsid w:val="00850A95"/>
    <w:rsid w:val="00850AE1"/>
    <w:rsid w:val="00851496"/>
    <w:rsid w:val="008518F8"/>
    <w:rsid w:val="0085192F"/>
    <w:rsid w:val="00851C8C"/>
    <w:rsid w:val="00852FEC"/>
    <w:rsid w:val="0085309D"/>
    <w:rsid w:val="008530A1"/>
    <w:rsid w:val="0085333E"/>
    <w:rsid w:val="008537B8"/>
    <w:rsid w:val="00853B28"/>
    <w:rsid w:val="0085434E"/>
    <w:rsid w:val="00854A9C"/>
    <w:rsid w:val="00855268"/>
    <w:rsid w:val="00855345"/>
    <w:rsid w:val="0085568C"/>
    <w:rsid w:val="00855991"/>
    <w:rsid w:val="008559A8"/>
    <w:rsid w:val="00855DD2"/>
    <w:rsid w:val="008561DB"/>
    <w:rsid w:val="00856562"/>
    <w:rsid w:val="00856578"/>
    <w:rsid w:val="00856D32"/>
    <w:rsid w:val="00857386"/>
    <w:rsid w:val="00857C4E"/>
    <w:rsid w:val="008607B6"/>
    <w:rsid w:val="00860B1A"/>
    <w:rsid w:val="00860FCE"/>
    <w:rsid w:val="00861471"/>
    <w:rsid w:val="00861591"/>
    <w:rsid w:val="008618C1"/>
    <w:rsid w:val="00861FE1"/>
    <w:rsid w:val="00862484"/>
    <w:rsid w:val="00862A1D"/>
    <w:rsid w:val="00862BB2"/>
    <w:rsid w:val="00862BEA"/>
    <w:rsid w:val="00862FBD"/>
    <w:rsid w:val="008634F4"/>
    <w:rsid w:val="008638B9"/>
    <w:rsid w:val="00864701"/>
    <w:rsid w:val="00864F5C"/>
    <w:rsid w:val="00865266"/>
    <w:rsid w:val="00865748"/>
    <w:rsid w:val="00865C18"/>
    <w:rsid w:val="00865E66"/>
    <w:rsid w:val="00866074"/>
    <w:rsid w:val="0086683B"/>
    <w:rsid w:val="008670B4"/>
    <w:rsid w:val="00870B1A"/>
    <w:rsid w:val="008715CB"/>
    <w:rsid w:val="00871FDD"/>
    <w:rsid w:val="00872B93"/>
    <w:rsid w:val="00873107"/>
    <w:rsid w:val="0087315E"/>
    <w:rsid w:val="008732E5"/>
    <w:rsid w:val="00873BE5"/>
    <w:rsid w:val="00873D57"/>
    <w:rsid w:val="008745DC"/>
    <w:rsid w:val="0087466A"/>
    <w:rsid w:val="008746EA"/>
    <w:rsid w:val="00874798"/>
    <w:rsid w:val="00875AE0"/>
    <w:rsid w:val="008760B3"/>
    <w:rsid w:val="00876668"/>
    <w:rsid w:val="0087676A"/>
    <w:rsid w:val="00876ACC"/>
    <w:rsid w:val="00876D73"/>
    <w:rsid w:val="00876DA8"/>
    <w:rsid w:val="00876F88"/>
    <w:rsid w:val="00877541"/>
    <w:rsid w:val="00877826"/>
    <w:rsid w:val="00877E2C"/>
    <w:rsid w:val="00880BF0"/>
    <w:rsid w:val="00880E9E"/>
    <w:rsid w:val="00881185"/>
    <w:rsid w:val="008811F7"/>
    <w:rsid w:val="0088165E"/>
    <w:rsid w:val="00881724"/>
    <w:rsid w:val="00881F74"/>
    <w:rsid w:val="00882024"/>
    <w:rsid w:val="00882244"/>
    <w:rsid w:val="00882C08"/>
    <w:rsid w:val="00883768"/>
    <w:rsid w:val="00883997"/>
    <w:rsid w:val="00883F39"/>
    <w:rsid w:val="008848B8"/>
    <w:rsid w:val="00884BD2"/>
    <w:rsid w:val="00884D77"/>
    <w:rsid w:val="008865DE"/>
    <w:rsid w:val="008869E0"/>
    <w:rsid w:val="00886A23"/>
    <w:rsid w:val="008872E0"/>
    <w:rsid w:val="00890033"/>
    <w:rsid w:val="008906C2"/>
    <w:rsid w:val="00890A76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60D"/>
    <w:rsid w:val="00894C3E"/>
    <w:rsid w:val="0089526D"/>
    <w:rsid w:val="00895A2E"/>
    <w:rsid w:val="00895B47"/>
    <w:rsid w:val="00896153"/>
    <w:rsid w:val="00897409"/>
    <w:rsid w:val="00897D89"/>
    <w:rsid w:val="008A03E8"/>
    <w:rsid w:val="008A07D0"/>
    <w:rsid w:val="008A1092"/>
    <w:rsid w:val="008A1840"/>
    <w:rsid w:val="008A2178"/>
    <w:rsid w:val="008A22EE"/>
    <w:rsid w:val="008A234F"/>
    <w:rsid w:val="008A29E8"/>
    <w:rsid w:val="008A3CE0"/>
    <w:rsid w:val="008A3EE6"/>
    <w:rsid w:val="008A4558"/>
    <w:rsid w:val="008A5BEF"/>
    <w:rsid w:val="008A602F"/>
    <w:rsid w:val="008A655B"/>
    <w:rsid w:val="008A6A85"/>
    <w:rsid w:val="008A7931"/>
    <w:rsid w:val="008A7BA3"/>
    <w:rsid w:val="008B0EA8"/>
    <w:rsid w:val="008B1059"/>
    <w:rsid w:val="008B1109"/>
    <w:rsid w:val="008B1F4D"/>
    <w:rsid w:val="008B1F97"/>
    <w:rsid w:val="008B22B9"/>
    <w:rsid w:val="008B25E0"/>
    <w:rsid w:val="008B29B3"/>
    <w:rsid w:val="008B2ABE"/>
    <w:rsid w:val="008B2E76"/>
    <w:rsid w:val="008B313D"/>
    <w:rsid w:val="008B31D1"/>
    <w:rsid w:val="008B3832"/>
    <w:rsid w:val="008B389D"/>
    <w:rsid w:val="008B3A7F"/>
    <w:rsid w:val="008B3E3B"/>
    <w:rsid w:val="008B4469"/>
    <w:rsid w:val="008B46FB"/>
    <w:rsid w:val="008B4A42"/>
    <w:rsid w:val="008B505D"/>
    <w:rsid w:val="008B5101"/>
    <w:rsid w:val="008B563C"/>
    <w:rsid w:val="008B5A3D"/>
    <w:rsid w:val="008B5D45"/>
    <w:rsid w:val="008B6082"/>
    <w:rsid w:val="008B658F"/>
    <w:rsid w:val="008B6749"/>
    <w:rsid w:val="008B6840"/>
    <w:rsid w:val="008B6C4E"/>
    <w:rsid w:val="008B7096"/>
    <w:rsid w:val="008B73D9"/>
    <w:rsid w:val="008B7492"/>
    <w:rsid w:val="008B7801"/>
    <w:rsid w:val="008B7A91"/>
    <w:rsid w:val="008C02EA"/>
    <w:rsid w:val="008C0A0E"/>
    <w:rsid w:val="008C0BEE"/>
    <w:rsid w:val="008C0F0C"/>
    <w:rsid w:val="008C141D"/>
    <w:rsid w:val="008C1AEB"/>
    <w:rsid w:val="008C2445"/>
    <w:rsid w:val="008C2C61"/>
    <w:rsid w:val="008C2FD9"/>
    <w:rsid w:val="008C3518"/>
    <w:rsid w:val="008C359F"/>
    <w:rsid w:val="008C3EA6"/>
    <w:rsid w:val="008C4038"/>
    <w:rsid w:val="008C467F"/>
    <w:rsid w:val="008C4C33"/>
    <w:rsid w:val="008C4FA9"/>
    <w:rsid w:val="008C4FCD"/>
    <w:rsid w:val="008C507E"/>
    <w:rsid w:val="008C5AFE"/>
    <w:rsid w:val="008C6D7A"/>
    <w:rsid w:val="008C7DBF"/>
    <w:rsid w:val="008C7E30"/>
    <w:rsid w:val="008D0A91"/>
    <w:rsid w:val="008D0B63"/>
    <w:rsid w:val="008D0F8E"/>
    <w:rsid w:val="008D0FDC"/>
    <w:rsid w:val="008D15D2"/>
    <w:rsid w:val="008D200A"/>
    <w:rsid w:val="008D22C8"/>
    <w:rsid w:val="008D248F"/>
    <w:rsid w:val="008D2684"/>
    <w:rsid w:val="008D2876"/>
    <w:rsid w:val="008D2B1F"/>
    <w:rsid w:val="008D2B5D"/>
    <w:rsid w:val="008D2C4F"/>
    <w:rsid w:val="008D2E10"/>
    <w:rsid w:val="008D42F4"/>
    <w:rsid w:val="008D56C1"/>
    <w:rsid w:val="008D596B"/>
    <w:rsid w:val="008D5F84"/>
    <w:rsid w:val="008D7752"/>
    <w:rsid w:val="008D7869"/>
    <w:rsid w:val="008E07AA"/>
    <w:rsid w:val="008E0F71"/>
    <w:rsid w:val="008E1A0C"/>
    <w:rsid w:val="008E2173"/>
    <w:rsid w:val="008E23A4"/>
    <w:rsid w:val="008E255F"/>
    <w:rsid w:val="008E259F"/>
    <w:rsid w:val="008E2851"/>
    <w:rsid w:val="008E30B1"/>
    <w:rsid w:val="008E3556"/>
    <w:rsid w:val="008E3963"/>
    <w:rsid w:val="008E4233"/>
    <w:rsid w:val="008E4DFD"/>
    <w:rsid w:val="008E4E28"/>
    <w:rsid w:val="008E4FD6"/>
    <w:rsid w:val="008E5B8B"/>
    <w:rsid w:val="008E5DFA"/>
    <w:rsid w:val="008E6331"/>
    <w:rsid w:val="008E676B"/>
    <w:rsid w:val="008E692D"/>
    <w:rsid w:val="008E6B65"/>
    <w:rsid w:val="008E72F7"/>
    <w:rsid w:val="008E76B3"/>
    <w:rsid w:val="008E79AC"/>
    <w:rsid w:val="008E7A42"/>
    <w:rsid w:val="008F040C"/>
    <w:rsid w:val="008F04CB"/>
    <w:rsid w:val="008F0B31"/>
    <w:rsid w:val="008F0C08"/>
    <w:rsid w:val="008F124F"/>
    <w:rsid w:val="008F14EB"/>
    <w:rsid w:val="008F1B39"/>
    <w:rsid w:val="008F1D89"/>
    <w:rsid w:val="008F1E2D"/>
    <w:rsid w:val="008F1E4E"/>
    <w:rsid w:val="008F269E"/>
    <w:rsid w:val="008F2881"/>
    <w:rsid w:val="008F2D76"/>
    <w:rsid w:val="008F2D88"/>
    <w:rsid w:val="008F3313"/>
    <w:rsid w:val="008F389D"/>
    <w:rsid w:val="008F3906"/>
    <w:rsid w:val="008F3B53"/>
    <w:rsid w:val="008F3CD1"/>
    <w:rsid w:val="008F5C28"/>
    <w:rsid w:val="008F6269"/>
    <w:rsid w:val="008F6450"/>
    <w:rsid w:val="008F6664"/>
    <w:rsid w:val="008F7262"/>
    <w:rsid w:val="008F7960"/>
    <w:rsid w:val="008F7BE6"/>
    <w:rsid w:val="009007E2"/>
    <w:rsid w:val="00900A43"/>
    <w:rsid w:val="00901801"/>
    <w:rsid w:val="00901AB5"/>
    <w:rsid w:val="00901D14"/>
    <w:rsid w:val="00901D59"/>
    <w:rsid w:val="00902692"/>
    <w:rsid w:val="00902DBA"/>
    <w:rsid w:val="00902E38"/>
    <w:rsid w:val="00902EFF"/>
    <w:rsid w:val="00903294"/>
    <w:rsid w:val="00903DA5"/>
    <w:rsid w:val="009046BF"/>
    <w:rsid w:val="00904D33"/>
    <w:rsid w:val="009052B8"/>
    <w:rsid w:val="0090565E"/>
    <w:rsid w:val="00905C6A"/>
    <w:rsid w:val="00905EA5"/>
    <w:rsid w:val="00905F02"/>
    <w:rsid w:val="00906EFA"/>
    <w:rsid w:val="00907161"/>
    <w:rsid w:val="0091121F"/>
    <w:rsid w:val="00911C9A"/>
    <w:rsid w:val="009120B0"/>
    <w:rsid w:val="009120D6"/>
    <w:rsid w:val="009121B0"/>
    <w:rsid w:val="009121BD"/>
    <w:rsid w:val="00912F5D"/>
    <w:rsid w:val="009133AE"/>
    <w:rsid w:val="0091354C"/>
    <w:rsid w:val="009136BE"/>
    <w:rsid w:val="00913D2F"/>
    <w:rsid w:val="0091451A"/>
    <w:rsid w:val="00914724"/>
    <w:rsid w:val="00914B0A"/>
    <w:rsid w:val="00914FC1"/>
    <w:rsid w:val="0091517F"/>
    <w:rsid w:val="0091568C"/>
    <w:rsid w:val="009157E2"/>
    <w:rsid w:val="00916372"/>
    <w:rsid w:val="00916457"/>
    <w:rsid w:val="0091680D"/>
    <w:rsid w:val="009168F3"/>
    <w:rsid w:val="00916D11"/>
    <w:rsid w:val="009176F0"/>
    <w:rsid w:val="00920AD6"/>
    <w:rsid w:val="00920C89"/>
    <w:rsid w:val="0092136C"/>
    <w:rsid w:val="00921483"/>
    <w:rsid w:val="00921C3D"/>
    <w:rsid w:val="009226DB"/>
    <w:rsid w:val="009229FE"/>
    <w:rsid w:val="00922FA8"/>
    <w:rsid w:val="009231A7"/>
    <w:rsid w:val="009235B2"/>
    <w:rsid w:val="00923BF9"/>
    <w:rsid w:val="00923FFA"/>
    <w:rsid w:val="009254D5"/>
    <w:rsid w:val="00925809"/>
    <w:rsid w:val="00925EFF"/>
    <w:rsid w:val="009261C2"/>
    <w:rsid w:val="00926247"/>
    <w:rsid w:val="0092738E"/>
    <w:rsid w:val="0092771D"/>
    <w:rsid w:val="0093078A"/>
    <w:rsid w:val="00930AA9"/>
    <w:rsid w:val="00930E3E"/>
    <w:rsid w:val="00930F86"/>
    <w:rsid w:val="009313B6"/>
    <w:rsid w:val="009316CE"/>
    <w:rsid w:val="00931CFE"/>
    <w:rsid w:val="00932124"/>
    <w:rsid w:val="00932BCE"/>
    <w:rsid w:val="00933061"/>
    <w:rsid w:val="00933BA7"/>
    <w:rsid w:val="00933C7A"/>
    <w:rsid w:val="00933CFD"/>
    <w:rsid w:val="009340D4"/>
    <w:rsid w:val="009341F8"/>
    <w:rsid w:val="00934578"/>
    <w:rsid w:val="009348AF"/>
    <w:rsid w:val="00934F1B"/>
    <w:rsid w:val="009352F4"/>
    <w:rsid w:val="009356C1"/>
    <w:rsid w:val="009356D3"/>
    <w:rsid w:val="00935703"/>
    <w:rsid w:val="009360C5"/>
    <w:rsid w:val="009364F8"/>
    <w:rsid w:val="00936A65"/>
    <w:rsid w:val="00936F54"/>
    <w:rsid w:val="00937427"/>
    <w:rsid w:val="009376C7"/>
    <w:rsid w:val="009378A8"/>
    <w:rsid w:val="00937D85"/>
    <w:rsid w:val="00940297"/>
    <w:rsid w:val="0094083C"/>
    <w:rsid w:val="00940EC2"/>
    <w:rsid w:val="00941453"/>
    <w:rsid w:val="00941501"/>
    <w:rsid w:val="00941667"/>
    <w:rsid w:val="00941F0E"/>
    <w:rsid w:val="0094228A"/>
    <w:rsid w:val="0094252B"/>
    <w:rsid w:val="00942603"/>
    <w:rsid w:val="00942CFC"/>
    <w:rsid w:val="00942F5C"/>
    <w:rsid w:val="00942FB8"/>
    <w:rsid w:val="009437A0"/>
    <w:rsid w:val="00943F64"/>
    <w:rsid w:val="009441B1"/>
    <w:rsid w:val="0094495E"/>
    <w:rsid w:val="0094519D"/>
    <w:rsid w:val="009451D1"/>
    <w:rsid w:val="00945AB0"/>
    <w:rsid w:val="00946005"/>
    <w:rsid w:val="009461FB"/>
    <w:rsid w:val="00946268"/>
    <w:rsid w:val="0094683E"/>
    <w:rsid w:val="009476F2"/>
    <w:rsid w:val="009477B3"/>
    <w:rsid w:val="00947973"/>
    <w:rsid w:val="009479D3"/>
    <w:rsid w:val="009509F6"/>
    <w:rsid w:val="00950EDC"/>
    <w:rsid w:val="009519AE"/>
    <w:rsid w:val="00951A35"/>
    <w:rsid w:val="00951B64"/>
    <w:rsid w:val="00951F42"/>
    <w:rsid w:val="009522AD"/>
    <w:rsid w:val="00952E92"/>
    <w:rsid w:val="0095372F"/>
    <w:rsid w:val="009546E7"/>
    <w:rsid w:val="00954CDF"/>
    <w:rsid w:val="00955006"/>
    <w:rsid w:val="00955146"/>
    <w:rsid w:val="0095541F"/>
    <w:rsid w:val="00955E45"/>
    <w:rsid w:val="00955E47"/>
    <w:rsid w:val="0095612F"/>
    <w:rsid w:val="009563D8"/>
    <w:rsid w:val="009563DB"/>
    <w:rsid w:val="0095672A"/>
    <w:rsid w:val="00956DCF"/>
    <w:rsid w:val="009570F1"/>
    <w:rsid w:val="009576CC"/>
    <w:rsid w:val="009602AE"/>
    <w:rsid w:val="009602FF"/>
    <w:rsid w:val="009607F3"/>
    <w:rsid w:val="00960BEF"/>
    <w:rsid w:val="00960F59"/>
    <w:rsid w:val="009617E5"/>
    <w:rsid w:val="00962BD5"/>
    <w:rsid w:val="0096321D"/>
    <w:rsid w:val="009634E8"/>
    <w:rsid w:val="00964374"/>
    <w:rsid w:val="00964A23"/>
    <w:rsid w:val="00965183"/>
    <w:rsid w:val="0096561E"/>
    <w:rsid w:val="0096645D"/>
    <w:rsid w:val="009669E9"/>
    <w:rsid w:val="00967CED"/>
    <w:rsid w:val="00967F1F"/>
    <w:rsid w:val="009701E3"/>
    <w:rsid w:val="00970B02"/>
    <w:rsid w:val="0097111C"/>
    <w:rsid w:val="00971136"/>
    <w:rsid w:val="00971518"/>
    <w:rsid w:val="0097169B"/>
    <w:rsid w:val="00971CD5"/>
    <w:rsid w:val="009722CC"/>
    <w:rsid w:val="009732B0"/>
    <w:rsid w:val="009732C8"/>
    <w:rsid w:val="00973E3C"/>
    <w:rsid w:val="0097438F"/>
    <w:rsid w:val="00974676"/>
    <w:rsid w:val="0097523B"/>
    <w:rsid w:val="00975268"/>
    <w:rsid w:val="009758AF"/>
    <w:rsid w:val="009763B6"/>
    <w:rsid w:val="00976BC3"/>
    <w:rsid w:val="00976F88"/>
    <w:rsid w:val="00977261"/>
    <w:rsid w:val="0097752A"/>
    <w:rsid w:val="00977763"/>
    <w:rsid w:val="0098023B"/>
    <w:rsid w:val="00980268"/>
    <w:rsid w:val="0098153D"/>
    <w:rsid w:val="00981A0D"/>
    <w:rsid w:val="00981A5D"/>
    <w:rsid w:val="00982E1E"/>
    <w:rsid w:val="00982FD8"/>
    <w:rsid w:val="009835C6"/>
    <w:rsid w:val="009849C9"/>
    <w:rsid w:val="00984E12"/>
    <w:rsid w:val="0098528E"/>
    <w:rsid w:val="00985A2D"/>
    <w:rsid w:val="009861DC"/>
    <w:rsid w:val="0098705B"/>
    <w:rsid w:val="009870A7"/>
    <w:rsid w:val="0098722F"/>
    <w:rsid w:val="009878D4"/>
    <w:rsid w:val="00990623"/>
    <w:rsid w:val="00991A4A"/>
    <w:rsid w:val="00992254"/>
    <w:rsid w:val="00992C4D"/>
    <w:rsid w:val="00993016"/>
    <w:rsid w:val="009932AA"/>
    <w:rsid w:val="0099376C"/>
    <w:rsid w:val="009937F2"/>
    <w:rsid w:val="00993C6E"/>
    <w:rsid w:val="009943EB"/>
    <w:rsid w:val="00994B03"/>
    <w:rsid w:val="00994EEE"/>
    <w:rsid w:val="00995AF2"/>
    <w:rsid w:val="00995F5B"/>
    <w:rsid w:val="009962D7"/>
    <w:rsid w:val="0099755A"/>
    <w:rsid w:val="009A0CC3"/>
    <w:rsid w:val="009A0EC5"/>
    <w:rsid w:val="009A0FD0"/>
    <w:rsid w:val="009A13B0"/>
    <w:rsid w:val="009A1622"/>
    <w:rsid w:val="009A16D1"/>
    <w:rsid w:val="009A18B8"/>
    <w:rsid w:val="009A2540"/>
    <w:rsid w:val="009A2B6E"/>
    <w:rsid w:val="009A3481"/>
    <w:rsid w:val="009A3628"/>
    <w:rsid w:val="009A3C44"/>
    <w:rsid w:val="009A47DE"/>
    <w:rsid w:val="009A4905"/>
    <w:rsid w:val="009A497F"/>
    <w:rsid w:val="009A4E4E"/>
    <w:rsid w:val="009A641C"/>
    <w:rsid w:val="009A6D0A"/>
    <w:rsid w:val="009A759F"/>
    <w:rsid w:val="009A76D0"/>
    <w:rsid w:val="009A7C6F"/>
    <w:rsid w:val="009A7E5D"/>
    <w:rsid w:val="009B002F"/>
    <w:rsid w:val="009B0257"/>
    <w:rsid w:val="009B0393"/>
    <w:rsid w:val="009B06DA"/>
    <w:rsid w:val="009B0808"/>
    <w:rsid w:val="009B0CE1"/>
    <w:rsid w:val="009B19D2"/>
    <w:rsid w:val="009B1A9F"/>
    <w:rsid w:val="009B1D35"/>
    <w:rsid w:val="009B277F"/>
    <w:rsid w:val="009B2AEF"/>
    <w:rsid w:val="009B3599"/>
    <w:rsid w:val="009B376A"/>
    <w:rsid w:val="009B38D6"/>
    <w:rsid w:val="009B39F7"/>
    <w:rsid w:val="009B3C8E"/>
    <w:rsid w:val="009B42CB"/>
    <w:rsid w:val="009B58AB"/>
    <w:rsid w:val="009B5CF1"/>
    <w:rsid w:val="009B5E53"/>
    <w:rsid w:val="009B60EE"/>
    <w:rsid w:val="009B634B"/>
    <w:rsid w:val="009B6BB6"/>
    <w:rsid w:val="009B6E43"/>
    <w:rsid w:val="009C0031"/>
    <w:rsid w:val="009C0CB4"/>
    <w:rsid w:val="009C0E00"/>
    <w:rsid w:val="009C157E"/>
    <w:rsid w:val="009C1A83"/>
    <w:rsid w:val="009C1C85"/>
    <w:rsid w:val="009C1F62"/>
    <w:rsid w:val="009C2637"/>
    <w:rsid w:val="009C2B82"/>
    <w:rsid w:val="009C3320"/>
    <w:rsid w:val="009C378E"/>
    <w:rsid w:val="009C3D54"/>
    <w:rsid w:val="009C4BAE"/>
    <w:rsid w:val="009C4FE5"/>
    <w:rsid w:val="009C53AE"/>
    <w:rsid w:val="009C5424"/>
    <w:rsid w:val="009C5B38"/>
    <w:rsid w:val="009C60A5"/>
    <w:rsid w:val="009C6378"/>
    <w:rsid w:val="009C6CA7"/>
    <w:rsid w:val="009C6E4F"/>
    <w:rsid w:val="009C7119"/>
    <w:rsid w:val="009C720D"/>
    <w:rsid w:val="009C7A38"/>
    <w:rsid w:val="009D0DE1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4EB"/>
    <w:rsid w:val="009D480D"/>
    <w:rsid w:val="009D4AE9"/>
    <w:rsid w:val="009D4E1F"/>
    <w:rsid w:val="009D4E65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04F2"/>
    <w:rsid w:val="009E11A2"/>
    <w:rsid w:val="009E1792"/>
    <w:rsid w:val="009E239D"/>
    <w:rsid w:val="009E2971"/>
    <w:rsid w:val="009E2A22"/>
    <w:rsid w:val="009E2ABB"/>
    <w:rsid w:val="009E2DAF"/>
    <w:rsid w:val="009E386B"/>
    <w:rsid w:val="009E3B21"/>
    <w:rsid w:val="009E3DE0"/>
    <w:rsid w:val="009E3E41"/>
    <w:rsid w:val="009E62CA"/>
    <w:rsid w:val="009E639F"/>
    <w:rsid w:val="009E6570"/>
    <w:rsid w:val="009E6D85"/>
    <w:rsid w:val="009F020F"/>
    <w:rsid w:val="009F04CC"/>
    <w:rsid w:val="009F0678"/>
    <w:rsid w:val="009F1037"/>
    <w:rsid w:val="009F1247"/>
    <w:rsid w:val="009F1606"/>
    <w:rsid w:val="009F1783"/>
    <w:rsid w:val="009F1E16"/>
    <w:rsid w:val="009F1E5D"/>
    <w:rsid w:val="009F1EB8"/>
    <w:rsid w:val="009F215E"/>
    <w:rsid w:val="009F2345"/>
    <w:rsid w:val="009F3A59"/>
    <w:rsid w:val="009F3E82"/>
    <w:rsid w:val="009F3FB9"/>
    <w:rsid w:val="009F3FE0"/>
    <w:rsid w:val="009F42B0"/>
    <w:rsid w:val="009F4B8C"/>
    <w:rsid w:val="009F5634"/>
    <w:rsid w:val="009F5D2A"/>
    <w:rsid w:val="009F60AA"/>
    <w:rsid w:val="009F61CD"/>
    <w:rsid w:val="009F64A1"/>
    <w:rsid w:val="009F6738"/>
    <w:rsid w:val="009F68BF"/>
    <w:rsid w:val="009F70ED"/>
    <w:rsid w:val="009F785A"/>
    <w:rsid w:val="009F79FE"/>
    <w:rsid w:val="009F7CA2"/>
    <w:rsid w:val="009F7F02"/>
    <w:rsid w:val="00A014BE"/>
    <w:rsid w:val="00A0151D"/>
    <w:rsid w:val="00A01DCE"/>
    <w:rsid w:val="00A027D6"/>
    <w:rsid w:val="00A029BE"/>
    <w:rsid w:val="00A0367B"/>
    <w:rsid w:val="00A03BB9"/>
    <w:rsid w:val="00A03E63"/>
    <w:rsid w:val="00A045E4"/>
    <w:rsid w:val="00A04E6B"/>
    <w:rsid w:val="00A05F71"/>
    <w:rsid w:val="00A06135"/>
    <w:rsid w:val="00A07647"/>
    <w:rsid w:val="00A0781A"/>
    <w:rsid w:val="00A103D8"/>
    <w:rsid w:val="00A10A37"/>
    <w:rsid w:val="00A10D40"/>
    <w:rsid w:val="00A10DBF"/>
    <w:rsid w:val="00A11667"/>
    <w:rsid w:val="00A116D4"/>
    <w:rsid w:val="00A116ED"/>
    <w:rsid w:val="00A11CBB"/>
    <w:rsid w:val="00A12601"/>
    <w:rsid w:val="00A12F32"/>
    <w:rsid w:val="00A131E4"/>
    <w:rsid w:val="00A132A2"/>
    <w:rsid w:val="00A13B80"/>
    <w:rsid w:val="00A14373"/>
    <w:rsid w:val="00A143F5"/>
    <w:rsid w:val="00A1460C"/>
    <w:rsid w:val="00A147EC"/>
    <w:rsid w:val="00A15078"/>
    <w:rsid w:val="00A152F9"/>
    <w:rsid w:val="00A15D50"/>
    <w:rsid w:val="00A1607B"/>
    <w:rsid w:val="00A16531"/>
    <w:rsid w:val="00A16ECB"/>
    <w:rsid w:val="00A1745D"/>
    <w:rsid w:val="00A174EA"/>
    <w:rsid w:val="00A174F8"/>
    <w:rsid w:val="00A17A89"/>
    <w:rsid w:val="00A17FE5"/>
    <w:rsid w:val="00A203F3"/>
    <w:rsid w:val="00A2049F"/>
    <w:rsid w:val="00A20A3A"/>
    <w:rsid w:val="00A20B6F"/>
    <w:rsid w:val="00A20CE1"/>
    <w:rsid w:val="00A215F9"/>
    <w:rsid w:val="00A22392"/>
    <w:rsid w:val="00A22732"/>
    <w:rsid w:val="00A228FC"/>
    <w:rsid w:val="00A22C98"/>
    <w:rsid w:val="00A23541"/>
    <w:rsid w:val="00A23888"/>
    <w:rsid w:val="00A23A6D"/>
    <w:rsid w:val="00A24387"/>
    <w:rsid w:val="00A2518B"/>
    <w:rsid w:val="00A254EB"/>
    <w:rsid w:val="00A257ED"/>
    <w:rsid w:val="00A25834"/>
    <w:rsid w:val="00A25C3D"/>
    <w:rsid w:val="00A25F36"/>
    <w:rsid w:val="00A27F3A"/>
    <w:rsid w:val="00A303F8"/>
    <w:rsid w:val="00A3123A"/>
    <w:rsid w:val="00A313F2"/>
    <w:rsid w:val="00A317D3"/>
    <w:rsid w:val="00A320B7"/>
    <w:rsid w:val="00A32257"/>
    <w:rsid w:val="00A3298B"/>
    <w:rsid w:val="00A33326"/>
    <w:rsid w:val="00A33460"/>
    <w:rsid w:val="00A339FA"/>
    <w:rsid w:val="00A33C99"/>
    <w:rsid w:val="00A3412C"/>
    <w:rsid w:val="00A353F8"/>
    <w:rsid w:val="00A354CB"/>
    <w:rsid w:val="00A35B82"/>
    <w:rsid w:val="00A35E2E"/>
    <w:rsid w:val="00A35F82"/>
    <w:rsid w:val="00A36085"/>
    <w:rsid w:val="00A3697C"/>
    <w:rsid w:val="00A36A1D"/>
    <w:rsid w:val="00A36BD6"/>
    <w:rsid w:val="00A36F79"/>
    <w:rsid w:val="00A3709E"/>
    <w:rsid w:val="00A37D4B"/>
    <w:rsid w:val="00A37DDB"/>
    <w:rsid w:val="00A404EF"/>
    <w:rsid w:val="00A4067B"/>
    <w:rsid w:val="00A40E68"/>
    <w:rsid w:val="00A40F1C"/>
    <w:rsid w:val="00A417C2"/>
    <w:rsid w:val="00A420FA"/>
    <w:rsid w:val="00A42117"/>
    <w:rsid w:val="00A424D5"/>
    <w:rsid w:val="00A42F09"/>
    <w:rsid w:val="00A43280"/>
    <w:rsid w:val="00A4342C"/>
    <w:rsid w:val="00A4480A"/>
    <w:rsid w:val="00A44C7F"/>
    <w:rsid w:val="00A452A0"/>
    <w:rsid w:val="00A453C0"/>
    <w:rsid w:val="00A464A5"/>
    <w:rsid w:val="00A4653F"/>
    <w:rsid w:val="00A47170"/>
    <w:rsid w:val="00A4728B"/>
    <w:rsid w:val="00A478EA"/>
    <w:rsid w:val="00A47DE3"/>
    <w:rsid w:val="00A503FD"/>
    <w:rsid w:val="00A51088"/>
    <w:rsid w:val="00A518AC"/>
    <w:rsid w:val="00A51A9F"/>
    <w:rsid w:val="00A51EA7"/>
    <w:rsid w:val="00A52314"/>
    <w:rsid w:val="00A52399"/>
    <w:rsid w:val="00A5261B"/>
    <w:rsid w:val="00A528AC"/>
    <w:rsid w:val="00A52BBE"/>
    <w:rsid w:val="00A52D54"/>
    <w:rsid w:val="00A52EF5"/>
    <w:rsid w:val="00A533AA"/>
    <w:rsid w:val="00A53D1E"/>
    <w:rsid w:val="00A54A55"/>
    <w:rsid w:val="00A54F6E"/>
    <w:rsid w:val="00A552B5"/>
    <w:rsid w:val="00A553D7"/>
    <w:rsid w:val="00A55FB2"/>
    <w:rsid w:val="00A57171"/>
    <w:rsid w:val="00A571E2"/>
    <w:rsid w:val="00A575EC"/>
    <w:rsid w:val="00A576E6"/>
    <w:rsid w:val="00A576F3"/>
    <w:rsid w:val="00A57779"/>
    <w:rsid w:val="00A5792A"/>
    <w:rsid w:val="00A57DA1"/>
    <w:rsid w:val="00A57E46"/>
    <w:rsid w:val="00A60D58"/>
    <w:rsid w:val="00A60F07"/>
    <w:rsid w:val="00A60F30"/>
    <w:rsid w:val="00A617C1"/>
    <w:rsid w:val="00A61979"/>
    <w:rsid w:val="00A625EC"/>
    <w:rsid w:val="00A62601"/>
    <w:rsid w:val="00A62663"/>
    <w:rsid w:val="00A62D4A"/>
    <w:rsid w:val="00A63B1D"/>
    <w:rsid w:val="00A63FDC"/>
    <w:rsid w:val="00A6461B"/>
    <w:rsid w:val="00A64844"/>
    <w:rsid w:val="00A64FBD"/>
    <w:rsid w:val="00A65655"/>
    <w:rsid w:val="00A661E2"/>
    <w:rsid w:val="00A66FA3"/>
    <w:rsid w:val="00A67A02"/>
    <w:rsid w:val="00A67BF4"/>
    <w:rsid w:val="00A67C38"/>
    <w:rsid w:val="00A67EC1"/>
    <w:rsid w:val="00A70631"/>
    <w:rsid w:val="00A70C6B"/>
    <w:rsid w:val="00A70E0C"/>
    <w:rsid w:val="00A711DE"/>
    <w:rsid w:val="00A71D11"/>
    <w:rsid w:val="00A72356"/>
    <w:rsid w:val="00A729F7"/>
    <w:rsid w:val="00A72D81"/>
    <w:rsid w:val="00A7306C"/>
    <w:rsid w:val="00A7385A"/>
    <w:rsid w:val="00A73890"/>
    <w:rsid w:val="00A73F9B"/>
    <w:rsid w:val="00A74172"/>
    <w:rsid w:val="00A74F22"/>
    <w:rsid w:val="00A75701"/>
    <w:rsid w:val="00A75E53"/>
    <w:rsid w:val="00A763F0"/>
    <w:rsid w:val="00A768A7"/>
    <w:rsid w:val="00A76D04"/>
    <w:rsid w:val="00A7728A"/>
    <w:rsid w:val="00A7786D"/>
    <w:rsid w:val="00A77B15"/>
    <w:rsid w:val="00A77DAB"/>
    <w:rsid w:val="00A81341"/>
    <w:rsid w:val="00A820D4"/>
    <w:rsid w:val="00A8216A"/>
    <w:rsid w:val="00A828BB"/>
    <w:rsid w:val="00A829EC"/>
    <w:rsid w:val="00A834C5"/>
    <w:rsid w:val="00A83C50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6AD7"/>
    <w:rsid w:val="00A87B35"/>
    <w:rsid w:val="00A904B3"/>
    <w:rsid w:val="00A912A8"/>
    <w:rsid w:val="00A92581"/>
    <w:rsid w:val="00A925D5"/>
    <w:rsid w:val="00A92DB5"/>
    <w:rsid w:val="00A9336D"/>
    <w:rsid w:val="00A935CE"/>
    <w:rsid w:val="00A9366C"/>
    <w:rsid w:val="00A93820"/>
    <w:rsid w:val="00A93B2E"/>
    <w:rsid w:val="00A94414"/>
    <w:rsid w:val="00A9505C"/>
    <w:rsid w:val="00A953FA"/>
    <w:rsid w:val="00A9555C"/>
    <w:rsid w:val="00A9558B"/>
    <w:rsid w:val="00A96210"/>
    <w:rsid w:val="00A964AE"/>
    <w:rsid w:val="00A97264"/>
    <w:rsid w:val="00A97498"/>
    <w:rsid w:val="00AA0B3F"/>
    <w:rsid w:val="00AA0D38"/>
    <w:rsid w:val="00AA0DED"/>
    <w:rsid w:val="00AA1076"/>
    <w:rsid w:val="00AA118C"/>
    <w:rsid w:val="00AA197E"/>
    <w:rsid w:val="00AA1B0B"/>
    <w:rsid w:val="00AA1C17"/>
    <w:rsid w:val="00AA1E21"/>
    <w:rsid w:val="00AA26E2"/>
    <w:rsid w:val="00AA3070"/>
    <w:rsid w:val="00AA3728"/>
    <w:rsid w:val="00AA3CD7"/>
    <w:rsid w:val="00AA5758"/>
    <w:rsid w:val="00AA5BCE"/>
    <w:rsid w:val="00AA5D74"/>
    <w:rsid w:val="00AA5DAF"/>
    <w:rsid w:val="00AA6520"/>
    <w:rsid w:val="00AA6EE8"/>
    <w:rsid w:val="00AA7033"/>
    <w:rsid w:val="00AA7205"/>
    <w:rsid w:val="00AA7E2C"/>
    <w:rsid w:val="00AB0894"/>
    <w:rsid w:val="00AB1127"/>
    <w:rsid w:val="00AB136E"/>
    <w:rsid w:val="00AB1538"/>
    <w:rsid w:val="00AB18D8"/>
    <w:rsid w:val="00AB2855"/>
    <w:rsid w:val="00AB2A08"/>
    <w:rsid w:val="00AB377E"/>
    <w:rsid w:val="00AB37C9"/>
    <w:rsid w:val="00AB3C07"/>
    <w:rsid w:val="00AB41B4"/>
    <w:rsid w:val="00AB4370"/>
    <w:rsid w:val="00AB470B"/>
    <w:rsid w:val="00AB485B"/>
    <w:rsid w:val="00AB5401"/>
    <w:rsid w:val="00AB5417"/>
    <w:rsid w:val="00AB5609"/>
    <w:rsid w:val="00AB5ADB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4D"/>
    <w:rsid w:val="00AB7A5A"/>
    <w:rsid w:val="00AB7B41"/>
    <w:rsid w:val="00AB7F43"/>
    <w:rsid w:val="00AC04F4"/>
    <w:rsid w:val="00AC05AF"/>
    <w:rsid w:val="00AC0E3E"/>
    <w:rsid w:val="00AC1519"/>
    <w:rsid w:val="00AC1532"/>
    <w:rsid w:val="00AC1FFE"/>
    <w:rsid w:val="00AC2895"/>
    <w:rsid w:val="00AC29F9"/>
    <w:rsid w:val="00AC354E"/>
    <w:rsid w:val="00AC452E"/>
    <w:rsid w:val="00AC48F7"/>
    <w:rsid w:val="00AC4E6C"/>
    <w:rsid w:val="00AC5715"/>
    <w:rsid w:val="00AC5A39"/>
    <w:rsid w:val="00AC650C"/>
    <w:rsid w:val="00AC69AA"/>
    <w:rsid w:val="00AC69C1"/>
    <w:rsid w:val="00AC7A51"/>
    <w:rsid w:val="00AC7E0B"/>
    <w:rsid w:val="00AC7E42"/>
    <w:rsid w:val="00AD0082"/>
    <w:rsid w:val="00AD01E1"/>
    <w:rsid w:val="00AD1114"/>
    <w:rsid w:val="00AD12B8"/>
    <w:rsid w:val="00AD12E6"/>
    <w:rsid w:val="00AD23F1"/>
    <w:rsid w:val="00AD25EB"/>
    <w:rsid w:val="00AD2A95"/>
    <w:rsid w:val="00AD2B10"/>
    <w:rsid w:val="00AD2CCA"/>
    <w:rsid w:val="00AD2DB5"/>
    <w:rsid w:val="00AD31A1"/>
    <w:rsid w:val="00AD3FD7"/>
    <w:rsid w:val="00AD4D3A"/>
    <w:rsid w:val="00AD4E21"/>
    <w:rsid w:val="00AD5508"/>
    <w:rsid w:val="00AD5D68"/>
    <w:rsid w:val="00AD67D2"/>
    <w:rsid w:val="00AD6F9F"/>
    <w:rsid w:val="00AD74BB"/>
    <w:rsid w:val="00AD7689"/>
    <w:rsid w:val="00AD79AE"/>
    <w:rsid w:val="00AD7A66"/>
    <w:rsid w:val="00AD7F72"/>
    <w:rsid w:val="00AE05A9"/>
    <w:rsid w:val="00AE0789"/>
    <w:rsid w:val="00AE0E50"/>
    <w:rsid w:val="00AE1004"/>
    <w:rsid w:val="00AE142C"/>
    <w:rsid w:val="00AE1A7F"/>
    <w:rsid w:val="00AE1C02"/>
    <w:rsid w:val="00AE219B"/>
    <w:rsid w:val="00AE21C0"/>
    <w:rsid w:val="00AE21CC"/>
    <w:rsid w:val="00AE2848"/>
    <w:rsid w:val="00AE2E28"/>
    <w:rsid w:val="00AE3245"/>
    <w:rsid w:val="00AE37CB"/>
    <w:rsid w:val="00AE46ED"/>
    <w:rsid w:val="00AE5257"/>
    <w:rsid w:val="00AE596F"/>
    <w:rsid w:val="00AE5CD2"/>
    <w:rsid w:val="00AE5FF8"/>
    <w:rsid w:val="00AE62BE"/>
    <w:rsid w:val="00AE6EB9"/>
    <w:rsid w:val="00AE72B5"/>
    <w:rsid w:val="00AE7D05"/>
    <w:rsid w:val="00AE7F20"/>
    <w:rsid w:val="00AF03F5"/>
    <w:rsid w:val="00AF0AD1"/>
    <w:rsid w:val="00AF1289"/>
    <w:rsid w:val="00AF230A"/>
    <w:rsid w:val="00AF24F6"/>
    <w:rsid w:val="00AF270F"/>
    <w:rsid w:val="00AF297B"/>
    <w:rsid w:val="00AF3018"/>
    <w:rsid w:val="00AF3376"/>
    <w:rsid w:val="00AF34B5"/>
    <w:rsid w:val="00AF36DD"/>
    <w:rsid w:val="00AF4330"/>
    <w:rsid w:val="00AF4A29"/>
    <w:rsid w:val="00AF4EF4"/>
    <w:rsid w:val="00AF65C6"/>
    <w:rsid w:val="00B000BB"/>
    <w:rsid w:val="00B00281"/>
    <w:rsid w:val="00B0066B"/>
    <w:rsid w:val="00B012D3"/>
    <w:rsid w:val="00B0175B"/>
    <w:rsid w:val="00B01D24"/>
    <w:rsid w:val="00B01D7E"/>
    <w:rsid w:val="00B02019"/>
    <w:rsid w:val="00B02B14"/>
    <w:rsid w:val="00B02B21"/>
    <w:rsid w:val="00B02BB7"/>
    <w:rsid w:val="00B02ECF"/>
    <w:rsid w:val="00B03503"/>
    <w:rsid w:val="00B0382E"/>
    <w:rsid w:val="00B048FD"/>
    <w:rsid w:val="00B049C5"/>
    <w:rsid w:val="00B05072"/>
    <w:rsid w:val="00B05312"/>
    <w:rsid w:val="00B0669E"/>
    <w:rsid w:val="00B06D61"/>
    <w:rsid w:val="00B07082"/>
    <w:rsid w:val="00B073A4"/>
    <w:rsid w:val="00B111BE"/>
    <w:rsid w:val="00B1126C"/>
    <w:rsid w:val="00B119FD"/>
    <w:rsid w:val="00B11BBA"/>
    <w:rsid w:val="00B124A9"/>
    <w:rsid w:val="00B1253B"/>
    <w:rsid w:val="00B12B56"/>
    <w:rsid w:val="00B1352E"/>
    <w:rsid w:val="00B1683C"/>
    <w:rsid w:val="00B16A48"/>
    <w:rsid w:val="00B16D44"/>
    <w:rsid w:val="00B17C10"/>
    <w:rsid w:val="00B20ABB"/>
    <w:rsid w:val="00B22340"/>
    <w:rsid w:val="00B227DB"/>
    <w:rsid w:val="00B22CCB"/>
    <w:rsid w:val="00B238AA"/>
    <w:rsid w:val="00B23F60"/>
    <w:rsid w:val="00B24786"/>
    <w:rsid w:val="00B256A6"/>
    <w:rsid w:val="00B25EEE"/>
    <w:rsid w:val="00B26593"/>
    <w:rsid w:val="00B26B0C"/>
    <w:rsid w:val="00B26DFE"/>
    <w:rsid w:val="00B27077"/>
    <w:rsid w:val="00B27526"/>
    <w:rsid w:val="00B30820"/>
    <w:rsid w:val="00B308F9"/>
    <w:rsid w:val="00B30D61"/>
    <w:rsid w:val="00B32092"/>
    <w:rsid w:val="00B324C0"/>
    <w:rsid w:val="00B32D6F"/>
    <w:rsid w:val="00B32DF5"/>
    <w:rsid w:val="00B3317C"/>
    <w:rsid w:val="00B334A1"/>
    <w:rsid w:val="00B336BD"/>
    <w:rsid w:val="00B337D0"/>
    <w:rsid w:val="00B339C2"/>
    <w:rsid w:val="00B34A19"/>
    <w:rsid w:val="00B350ED"/>
    <w:rsid w:val="00B354D5"/>
    <w:rsid w:val="00B3575B"/>
    <w:rsid w:val="00B359C6"/>
    <w:rsid w:val="00B35B5B"/>
    <w:rsid w:val="00B35B72"/>
    <w:rsid w:val="00B36015"/>
    <w:rsid w:val="00B363CD"/>
    <w:rsid w:val="00B36557"/>
    <w:rsid w:val="00B36797"/>
    <w:rsid w:val="00B3692E"/>
    <w:rsid w:val="00B36A37"/>
    <w:rsid w:val="00B37CF5"/>
    <w:rsid w:val="00B37EEF"/>
    <w:rsid w:val="00B37F8C"/>
    <w:rsid w:val="00B40658"/>
    <w:rsid w:val="00B40E74"/>
    <w:rsid w:val="00B40F0B"/>
    <w:rsid w:val="00B41103"/>
    <w:rsid w:val="00B41788"/>
    <w:rsid w:val="00B41841"/>
    <w:rsid w:val="00B41C27"/>
    <w:rsid w:val="00B41D0F"/>
    <w:rsid w:val="00B42101"/>
    <w:rsid w:val="00B42D37"/>
    <w:rsid w:val="00B43BD3"/>
    <w:rsid w:val="00B441D8"/>
    <w:rsid w:val="00B44AE6"/>
    <w:rsid w:val="00B45110"/>
    <w:rsid w:val="00B4534B"/>
    <w:rsid w:val="00B45E24"/>
    <w:rsid w:val="00B45EDD"/>
    <w:rsid w:val="00B461D4"/>
    <w:rsid w:val="00B466C6"/>
    <w:rsid w:val="00B4697C"/>
    <w:rsid w:val="00B46B7F"/>
    <w:rsid w:val="00B472E1"/>
    <w:rsid w:val="00B47656"/>
    <w:rsid w:val="00B47790"/>
    <w:rsid w:val="00B477BA"/>
    <w:rsid w:val="00B47D1F"/>
    <w:rsid w:val="00B500D1"/>
    <w:rsid w:val="00B5056E"/>
    <w:rsid w:val="00B505E8"/>
    <w:rsid w:val="00B518E8"/>
    <w:rsid w:val="00B51CAD"/>
    <w:rsid w:val="00B522BA"/>
    <w:rsid w:val="00B5272E"/>
    <w:rsid w:val="00B52959"/>
    <w:rsid w:val="00B52B21"/>
    <w:rsid w:val="00B53D92"/>
    <w:rsid w:val="00B53F5F"/>
    <w:rsid w:val="00B546DC"/>
    <w:rsid w:val="00B560E4"/>
    <w:rsid w:val="00B566CA"/>
    <w:rsid w:val="00B57543"/>
    <w:rsid w:val="00B5795A"/>
    <w:rsid w:val="00B57AF8"/>
    <w:rsid w:val="00B57B88"/>
    <w:rsid w:val="00B57DF3"/>
    <w:rsid w:val="00B6092F"/>
    <w:rsid w:val="00B61871"/>
    <w:rsid w:val="00B61BE6"/>
    <w:rsid w:val="00B61DFB"/>
    <w:rsid w:val="00B61EF2"/>
    <w:rsid w:val="00B62217"/>
    <w:rsid w:val="00B62612"/>
    <w:rsid w:val="00B62AD1"/>
    <w:rsid w:val="00B62D01"/>
    <w:rsid w:val="00B63549"/>
    <w:rsid w:val="00B63674"/>
    <w:rsid w:val="00B63B90"/>
    <w:rsid w:val="00B63EC6"/>
    <w:rsid w:val="00B643DA"/>
    <w:rsid w:val="00B647B2"/>
    <w:rsid w:val="00B64E51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702C7"/>
    <w:rsid w:val="00B71B6D"/>
    <w:rsid w:val="00B71C86"/>
    <w:rsid w:val="00B72207"/>
    <w:rsid w:val="00B722C0"/>
    <w:rsid w:val="00B7248C"/>
    <w:rsid w:val="00B72A88"/>
    <w:rsid w:val="00B72D52"/>
    <w:rsid w:val="00B72E95"/>
    <w:rsid w:val="00B73251"/>
    <w:rsid w:val="00B7343A"/>
    <w:rsid w:val="00B7350C"/>
    <w:rsid w:val="00B737DF"/>
    <w:rsid w:val="00B743FD"/>
    <w:rsid w:val="00B74888"/>
    <w:rsid w:val="00B756BD"/>
    <w:rsid w:val="00B756D8"/>
    <w:rsid w:val="00B75C6A"/>
    <w:rsid w:val="00B75FF1"/>
    <w:rsid w:val="00B766B4"/>
    <w:rsid w:val="00B771B3"/>
    <w:rsid w:val="00B773A2"/>
    <w:rsid w:val="00B77451"/>
    <w:rsid w:val="00B7755C"/>
    <w:rsid w:val="00B77F63"/>
    <w:rsid w:val="00B80077"/>
    <w:rsid w:val="00B80338"/>
    <w:rsid w:val="00B80373"/>
    <w:rsid w:val="00B804D3"/>
    <w:rsid w:val="00B80E9E"/>
    <w:rsid w:val="00B81144"/>
    <w:rsid w:val="00B812B4"/>
    <w:rsid w:val="00B81350"/>
    <w:rsid w:val="00B8270E"/>
    <w:rsid w:val="00B828ED"/>
    <w:rsid w:val="00B83184"/>
    <w:rsid w:val="00B831D0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721B"/>
    <w:rsid w:val="00B87496"/>
    <w:rsid w:val="00B87F37"/>
    <w:rsid w:val="00B900CA"/>
    <w:rsid w:val="00B9044B"/>
    <w:rsid w:val="00B9051C"/>
    <w:rsid w:val="00B9280E"/>
    <w:rsid w:val="00B928CA"/>
    <w:rsid w:val="00B92A7B"/>
    <w:rsid w:val="00B92F34"/>
    <w:rsid w:val="00B93897"/>
    <w:rsid w:val="00B93C67"/>
    <w:rsid w:val="00B93EA4"/>
    <w:rsid w:val="00B9403D"/>
    <w:rsid w:val="00B94295"/>
    <w:rsid w:val="00B94B93"/>
    <w:rsid w:val="00B9519E"/>
    <w:rsid w:val="00B953DE"/>
    <w:rsid w:val="00B95474"/>
    <w:rsid w:val="00B9604F"/>
    <w:rsid w:val="00B96066"/>
    <w:rsid w:val="00B96240"/>
    <w:rsid w:val="00B96397"/>
    <w:rsid w:val="00B964C3"/>
    <w:rsid w:val="00B96F29"/>
    <w:rsid w:val="00B97479"/>
    <w:rsid w:val="00B9796D"/>
    <w:rsid w:val="00B97ABD"/>
    <w:rsid w:val="00B97BAD"/>
    <w:rsid w:val="00BA0A4F"/>
    <w:rsid w:val="00BA0CB6"/>
    <w:rsid w:val="00BA100C"/>
    <w:rsid w:val="00BA3B62"/>
    <w:rsid w:val="00BA3C16"/>
    <w:rsid w:val="00BA480D"/>
    <w:rsid w:val="00BA4A96"/>
    <w:rsid w:val="00BA4D34"/>
    <w:rsid w:val="00BA5CCD"/>
    <w:rsid w:val="00BA5FB7"/>
    <w:rsid w:val="00BA62CE"/>
    <w:rsid w:val="00BA6E4C"/>
    <w:rsid w:val="00BA7509"/>
    <w:rsid w:val="00BA79B6"/>
    <w:rsid w:val="00BB0207"/>
    <w:rsid w:val="00BB02CA"/>
    <w:rsid w:val="00BB134C"/>
    <w:rsid w:val="00BB1861"/>
    <w:rsid w:val="00BB190A"/>
    <w:rsid w:val="00BB1F47"/>
    <w:rsid w:val="00BB1F65"/>
    <w:rsid w:val="00BB1FDC"/>
    <w:rsid w:val="00BB2531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69"/>
    <w:rsid w:val="00BB5EB0"/>
    <w:rsid w:val="00BB5EDF"/>
    <w:rsid w:val="00BB5FB1"/>
    <w:rsid w:val="00BB61F0"/>
    <w:rsid w:val="00BB676A"/>
    <w:rsid w:val="00BB7651"/>
    <w:rsid w:val="00BB76E3"/>
    <w:rsid w:val="00BB7C33"/>
    <w:rsid w:val="00BB7F25"/>
    <w:rsid w:val="00BC0DA2"/>
    <w:rsid w:val="00BC0F6F"/>
    <w:rsid w:val="00BC10EE"/>
    <w:rsid w:val="00BC195A"/>
    <w:rsid w:val="00BC19C4"/>
    <w:rsid w:val="00BC1CD0"/>
    <w:rsid w:val="00BC1F02"/>
    <w:rsid w:val="00BC25D0"/>
    <w:rsid w:val="00BC3147"/>
    <w:rsid w:val="00BC332E"/>
    <w:rsid w:val="00BC39B9"/>
    <w:rsid w:val="00BC3F9A"/>
    <w:rsid w:val="00BC40D6"/>
    <w:rsid w:val="00BC4413"/>
    <w:rsid w:val="00BC46FE"/>
    <w:rsid w:val="00BC4889"/>
    <w:rsid w:val="00BC4E34"/>
    <w:rsid w:val="00BC5061"/>
    <w:rsid w:val="00BC5294"/>
    <w:rsid w:val="00BC54E8"/>
    <w:rsid w:val="00BC5507"/>
    <w:rsid w:val="00BC6267"/>
    <w:rsid w:val="00BC66B2"/>
    <w:rsid w:val="00BC6E7D"/>
    <w:rsid w:val="00BC75E5"/>
    <w:rsid w:val="00BC77C2"/>
    <w:rsid w:val="00BC7989"/>
    <w:rsid w:val="00BC7CE2"/>
    <w:rsid w:val="00BC7EDF"/>
    <w:rsid w:val="00BD0012"/>
    <w:rsid w:val="00BD07F5"/>
    <w:rsid w:val="00BD21C1"/>
    <w:rsid w:val="00BD22D8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734E"/>
    <w:rsid w:val="00BD7670"/>
    <w:rsid w:val="00BE01BC"/>
    <w:rsid w:val="00BE03A4"/>
    <w:rsid w:val="00BE1FF2"/>
    <w:rsid w:val="00BE2011"/>
    <w:rsid w:val="00BE24B1"/>
    <w:rsid w:val="00BE2576"/>
    <w:rsid w:val="00BE297A"/>
    <w:rsid w:val="00BE2FB1"/>
    <w:rsid w:val="00BE35D7"/>
    <w:rsid w:val="00BE4462"/>
    <w:rsid w:val="00BE471D"/>
    <w:rsid w:val="00BE48D6"/>
    <w:rsid w:val="00BE5431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2748"/>
    <w:rsid w:val="00BF28F9"/>
    <w:rsid w:val="00BF2F92"/>
    <w:rsid w:val="00BF35DA"/>
    <w:rsid w:val="00BF3806"/>
    <w:rsid w:val="00BF3A9B"/>
    <w:rsid w:val="00BF3AC0"/>
    <w:rsid w:val="00BF46D2"/>
    <w:rsid w:val="00BF569A"/>
    <w:rsid w:val="00BF57FA"/>
    <w:rsid w:val="00BF6262"/>
    <w:rsid w:val="00BF671E"/>
    <w:rsid w:val="00BF6DDA"/>
    <w:rsid w:val="00BF708C"/>
    <w:rsid w:val="00BF7625"/>
    <w:rsid w:val="00BF7653"/>
    <w:rsid w:val="00BF78D4"/>
    <w:rsid w:val="00BF7BDC"/>
    <w:rsid w:val="00BF7E91"/>
    <w:rsid w:val="00C0031A"/>
    <w:rsid w:val="00C00983"/>
    <w:rsid w:val="00C010D0"/>
    <w:rsid w:val="00C01851"/>
    <w:rsid w:val="00C01B17"/>
    <w:rsid w:val="00C025E4"/>
    <w:rsid w:val="00C02A7A"/>
    <w:rsid w:val="00C032D5"/>
    <w:rsid w:val="00C03CFF"/>
    <w:rsid w:val="00C04B31"/>
    <w:rsid w:val="00C04BCF"/>
    <w:rsid w:val="00C04F9A"/>
    <w:rsid w:val="00C05154"/>
    <w:rsid w:val="00C05275"/>
    <w:rsid w:val="00C053EC"/>
    <w:rsid w:val="00C0672D"/>
    <w:rsid w:val="00C07560"/>
    <w:rsid w:val="00C07B74"/>
    <w:rsid w:val="00C07DA7"/>
    <w:rsid w:val="00C11294"/>
    <w:rsid w:val="00C115E3"/>
    <w:rsid w:val="00C11627"/>
    <w:rsid w:val="00C11BC8"/>
    <w:rsid w:val="00C12892"/>
    <w:rsid w:val="00C12B62"/>
    <w:rsid w:val="00C12CBF"/>
    <w:rsid w:val="00C131E8"/>
    <w:rsid w:val="00C1370C"/>
    <w:rsid w:val="00C138E0"/>
    <w:rsid w:val="00C13F4B"/>
    <w:rsid w:val="00C144AF"/>
    <w:rsid w:val="00C14838"/>
    <w:rsid w:val="00C15133"/>
    <w:rsid w:val="00C15F04"/>
    <w:rsid w:val="00C16063"/>
    <w:rsid w:val="00C16515"/>
    <w:rsid w:val="00C16CD2"/>
    <w:rsid w:val="00C171EA"/>
    <w:rsid w:val="00C1750D"/>
    <w:rsid w:val="00C1769C"/>
    <w:rsid w:val="00C201E1"/>
    <w:rsid w:val="00C20C9F"/>
    <w:rsid w:val="00C2120C"/>
    <w:rsid w:val="00C21258"/>
    <w:rsid w:val="00C213F5"/>
    <w:rsid w:val="00C21E2C"/>
    <w:rsid w:val="00C2261C"/>
    <w:rsid w:val="00C22AD3"/>
    <w:rsid w:val="00C23B6F"/>
    <w:rsid w:val="00C23C12"/>
    <w:rsid w:val="00C24E62"/>
    <w:rsid w:val="00C2582B"/>
    <w:rsid w:val="00C25D55"/>
    <w:rsid w:val="00C263EE"/>
    <w:rsid w:val="00C26427"/>
    <w:rsid w:val="00C26DF4"/>
    <w:rsid w:val="00C2758C"/>
    <w:rsid w:val="00C2790D"/>
    <w:rsid w:val="00C27C3B"/>
    <w:rsid w:val="00C30BA0"/>
    <w:rsid w:val="00C30D3D"/>
    <w:rsid w:val="00C31459"/>
    <w:rsid w:val="00C31BA0"/>
    <w:rsid w:val="00C32AE9"/>
    <w:rsid w:val="00C33259"/>
    <w:rsid w:val="00C33449"/>
    <w:rsid w:val="00C33666"/>
    <w:rsid w:val="00C33A4D"/>
    <w:rsid w:val="00C34C5C"/>
    <w:rsid w:val="00C34DE5"/>
    <w:rsid w:val="00C34F39"/>
    <w:rsid w:val="00C35471"/>
    <w:rsid w:val="00C35EB8"/>
    <w:rsid w:val="00C3620C"/>
    <w:rsid w:val="00C364A3"/>
    <w:rsid w:val="00C36E57"/>
    <w:rsid w:val="00C36FEC"/>
    <w:rsid w:val="00C3714A"/>
    <w:rsid w:val="00C37E03"/>
    <w:rsid w:val="00C40870"/>
    <w:rsid w:val="00C4088B"/>
    <w:rsid w:val="00C40BAD"/>
    <w:rsid w:val="00C40CB6"/>
    <w:rsid w:val="00C412A4"/>
    <w:rsid w:val="00C41A80"/>
    <w:rsid w:val="00C421F4"/>
    <w:rsid w:val="00C42D6C"/>
    <w:rsid w:val="00C430B4"/>
    <w:rsid w:val="00C437C2"/>
    <w:rsid w:val="00C43896"/>
    <w:rsid w:val="00C43ABF"/>
    <w:rsid w:val="00C43D5F"/>
    <w:rsid w:val="00C454A1"/>
    <w:rsid w:val="00C45720"/>
    <w:rsid w:val="00C463BB"/>
    <w:rsid w:val="00C475DD"/>
    <w:rsid w:val="00C478A3"/>
    <w:rsid w:val="00C47FA9"/>
    <w:rsid w:val="00C504BF"/>
    <w:rsid w:val="00C51402"/>
    <w:rsid w:val="00C51BB1"/>
    <w:rsid w:val="00C51CBD"/>
    <w:rsid w:val="00C521E7"/>
    <w:rsid w:val="00C52455"/>
    <w:rsid w:val="00C52845"/>
    <w:rsid w:val="00C52FD2"/>
    <w:rsid w:val="00C532F2"/>
    <w:rsid w:val="00C5353D"/>
    <w:rsid w:val="00C5359B"/>
    <w:rsid w:val="00C5359C"/>
    <w:rsid w:val="00C53B6A"/>
    <w:rsid w:val="00C53B6E"/>
    <w:rsid w:val="00C5457C"/>
    <w:rsid w:val="00C5466F"/>
    <w:rsid w:val="00C55811"/>
    <w:rsid w:val="00C55FD0"/>
    <w:rsid w:val="00C5622C"/>
    <w:rsid w:val="00C563F9"/>
    <w:rsid w:val="00C56812"/>
    <w:rsid w:val="00C57163"/>
    <w:rsid w:val="00C57404"/>
    <w:rsid w:val="00C57976"/>
    <w:rsid w:val="00C6038C"/>
    <w:rsid w:val="00C60E11"/>
    <w:rsid w:val="00C610B9"/>
    <w:rsid w:val="00C6136B"/>
    <w:rsid w:val="00C61A57"/>
    <w:rsid w:val="00C61BFF"/>
    <w:rsid w:val="00C62156"/>
    <w:rsid w:val="00C62400"/>
    <w:rsid w:val="00C62644"/>
    <w:rsid w:val="00C6264E"/>
    <w:rsid w:val="00C62809"/>
    <w:rsid w:val="00C62F01"/>
    <w:rsid w:val="00C63ED2"/>
    <w:rsid w:val="00C63FC0"/>
    <w:rsid w:val="00C64CE4"/>
    <w:rsid w:val="00C650F2"/>
    <w:rsid w:val="00C6575E"/>
    <w:rsid w:val="00C65A9E"/>
    <w:rsid w:val="00C65F51"/>
    <w:rsid w:val="00C66388"/>
    <w:rsid w:val="00C6745C"/>
    <w:rsid w:val="00C6747F"/>
    <w:rsid w:val="00C677BD"/>
    <w:rsid w:val="00C6796F"/>
    <w:rsid w:val="00C67983"/>
    <w:rsid w:val="00C67E2F"/>
    <w:rsid w:val="00C67FF1"/>
    <w:rsid w:val="00C70C72"/>
    <w:rsid w:val="00C7115A"/>
    <w:rsid w:val="00C719EB"/>
    <w:rsid w:val="00C723C4"/>
    <w:rsid w:val="00C72540"/>
    <w:rsid w:val="00C72668"/>
    <w:rsid w:val="00C72C16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5C2F"/>
    <w:rsid w:val="00C761BC"/>
    <w:rsid w:val="00C76446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205B"/>
    <w:rsid w:val="00C82159"/>
    <w:rsid w:val="00C83BAD"/>
    <w:rsid w:val="00C83C05"/>
    <w:rsid w:val="00C83F58"/>
    <w:rsid w:val="00C8451C"/>
    <w:rsid w:val="00C85515"/>
    <w:rsid w:val="00C85602"/>
    <w:rsid w:val="00C85AF5"/>
    <w:rsid w:val="00C85CCB"/>
    <w:rsid w:val="00C86085"/>
    <w:rsid w:val="00C86898"/>
    <w:rsid w:val="00C875B2"/>
    <w:rsid w:val="00C87993"/>
    <w:rsid w:val="00C90204"/>
    <w:rsid w:val="00C9090E"/>
    <w:rsid w:val="00C915B5"/>
    <w:rsid w:val="00C91B66"/>
    <w:rsid w:val="00C9305F"/>
    <w:rsid w:val="00C93242"/>
    <w:rsid w:val="00C93721"/>
    <w:rsid w:val="00C93AB2"/>
    <w:rsid w:val="00C945E1"/>
    <w:rsid w:val="00C94830"/>
    <w:rsid w:val="00C94C51"/>
    <w:rsid w:val="00C96A74"/>
    <w:rsid w:val="00C96CB9"/>
    <w:rsid w:val="00C97226"/>
    <w:rsid w:val="00C97425"/>
    <w:rsid w:val="00C97991"/>
    <w:rsid w:val="00C97BDA"/>
    <w:rsid w:val="00CA03AC"/>
    <w:rsid w:val="00CA1FAF"/>
    <w:rsid w:val="00CA24CC"/>
    <w:rsid w:val="00CA28F2"/>
    <w:rsid w:val="00CA294C"/>
    <w:rsid w:val="00CA2C50"/>
    <w:rsid w:val="00CA2FAB"/>
    <w:rsid w:val="00CA322A"/>
    <w:rsid w:val="00CA3936"/>
    <w:rsid w:val="00CA3DA8"/>
    <w:rsid w:val="00CA3F90"/>
    <w:rsid w:val="00CA47E7"/>
    <w:rsid w:val="00CA4D42"/>
    <w:rsid w:val="00CA4F61"/>
    <w:rsid w:val="00CA5883"/>
    <w:rsid w:val="00CA5E4A"/>
    <w:rsid w:val="00CA6051"/>
    <w:rsid w:val="00CA67B2"/>
    <w:rsid w:val="00CA747D"/>
    <w:rsid w:val="00CB01A8"/>
    <w:rsid w:val="00CB08DB"/>
    <w:rsid w:val="00CB104C"/>
    <w:rsid w:val="00CB10BF"/>
    <w:rsid w:val="00CB14B7"/>
    <w:rsid w:val="00CB1647"/>
    <w:rsid w:val="00CB1DA9"/>
    <w:rsid w:val="00CB1EB5"/>
    <w:rsid w:val="00CB2FED"/>
    <w:rsid w:val="00CB31BF"/>
    <w:rsid w:val="00CB3B0C"/>
    <w:rsid w:val="00CB4AEC"/>
    <w:rsid w:val="00CB4F9F"/>
    <w:rsid w:val="00CB562F"/>
    <w:rsid w:val="00CB59BA"/>
    <w:rsid w:val="00CB5D65"/>
    <w:rsid w:val="00CB650E"/>
    <w:rsid w:val="00CB701A"/>
    <w:rsid w:val="00CB71D0"/>
    <w:rsid w:val="00CC0249"/>
    <w:rsid w:val="00CC04F9"/>
    <w:rsid w:val="00CC0EBB"/>
    <w:rsid w:val="00CC17DA"/>
    <w:rsid w:val="00CC19CC"/>
    <w:rsid w:val="00CC2A09"/>
    <w:rsid w:val="00CC2A30"/>
    <w:rsid w:val="00CC3024"/>
    <w:rsid w:val="00CC35B5"/>
    <w:rsid w:val="00CC3F27"/>
    <w:rsid w:val="00CC40C1"/>
    <w:rsid w:val="00CC4813"/>
    <w:rsid w:val="00CC4979"/>
    <w:rsid w:val="00CC4D78"/>
    <w:rsid w:val="00CC4E7F"/>
    <w:rsid w:val="00CC50C9"/>
    <w:rsid w:val="00CC57E1"/>
    <w:rsid w:val="00CC5DE0"/>
    <w:rsid w:val="00CC638B"/>
    <w:rsid w:val="00CC6661"/>
    <w:rsid w:val="00CC668E"/>
    <w:rsid w:val="00CC7275"/>
    <w:rsid w:val="00CC7971"/>
    <w:rsid w:val="00CD049A"/>
    <w:rsid w:val="00CD0C46"/>
    <w:rsid w:val="00CD0D63"/>
    <w:rsid w:val="00CD1A3C"/>
    <w:rsid w:val="00CD1F2F"/>
    <w:rsid w:val="00CD23BB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4CE6"/>
    <w:rsid w:val="00CD5149"/>
    <w:rsid w:val="00CD5229"/>
    <w:rsid w:val="00CD5417"/>
    <w:rsid w:val="00CD55D2"/>
    <w:rsid w:val="00CD5B1B"/>
    <w:rsid w:val="00CD689E"/>
    <w:rsid w:val="00CD715D"/>
    <w:rsid w:val="00CD756B"/>
    <w:rsid w:val="00CD7776"/>
    <w:rsid w:val="00CE03B3"/>
    <w:rsid w:val="00CE0A15"/>
    <w:rsid w:val="00CE1393"/>
    <w:rsid w:val="00CE1462"/>
    <w:rsid w:val="00CE1822"/>
    <w:rsid w:val="00CE18B6"/>
    <w:rsid w:val="00CE275B"/>
    <w:rsid w:val="00CE37E6"/>
    <w:rsid w:val="00CE37F7"/>
    <w:rsid w:val="00CE3FCC"/>
    <w:rsid w:val="00CE4114"/>
    <w:rsid w:val="00CE4C9D"/>
    <w:rsid w:val="00CE4F3D"/>
    <w:rsid w:val="00CE4FD3"/>
    <w:rsid w:val="00CE5740"/>
    <w:rsid w:val="00CE619B"/>
    <w:rsid w:val="00CE6337"/>
    <w:rsid w:val="00CE6B92"/>
    <w:rsid w:val="00CE744C"/>
    <w:rsid w:val="00CE78B2"/>
    <w:rsid w:val="00CE7B69"/>
    <w:rsid w:val="00CF00CE"/>
    <w:rsid w:val="00CF030D"/>
    <w:rsid w:val="00CF160C"/>
    <w:rsid w:val="00CF1646"/>
    <w:rsid w:val="00CF17B5"/>
    <w:rsid w:val="00CF1FFC"/>
    <w:rsid w:val="00CF2392"/>
    <w:rsid w:val="00CF2B8D"/>
    <w:rsid w:val="00CF3180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D00417"/>
    <w:rsid w:val="00D00703"/>
    <w:rsid w:val="00D008C0"/>
    <w:rsid w:val="00D009E4"/>
    <w:rsid w:val="00D0181A"/>
    <w:rsid w:val="00D01BB6"/>
    <w:rsid w:val="00D02548"/>
    <w:rsid w:val="00D02603"/>
    <w:rsid w:val="00D026A4"/>
    <w:rsid w:val="00D0288F"/>
    <w:rsid w:val="00D0290C"/>
    <w:rsid w:val="00D02E5E"/>
    <w:rsid w:val="00D031CC"/>
    <w:rsid w:val="00D03318"/>
    <w:rsid w:val="00D049CB"/>
    <w:rsid w:val="00D04DB5"/>
    <w:rsid w:val="00D0550F"/>
    <w:rsid w:val="00D05523"/>
    <w:rsid w:val="00D05AD5"/>
    <w:rsid w:val="00D05DFC"/>
    <w:rsid w:val="00D060EC"/>
    <w:rsid w:val="00D064C0"/>
    <w:rsid w:val="00D066C6"/>
    <w:rsid w:val="00D06EB6"/>
    <w:rsid w:val="00D06F5A"/>
    <w:rsid w:val="00D07111"/>
    <w:rsid w:val="00D07299"/>
    <w:rsid w:val="00D074A3"/>
    <w:rsid w:val="00D0765D"/>
    <w:rsid w:val="00D07B96"/>
    <w:rsid w:val="00D07F57"/>
    <w:rsid w:val="00D10087"/>
    <w:rsid w:val="00D10B3B"/>
    <w:rsid w:val="00D10F10"/>
    <w:rsid w:val="00D11418"/>
    <w:rsid w:val="00D11AFE"/>
    <w:rsid w:val="00D11CF1"/>
    <w:rsid w:val="00D11D34"/>
    <w:rsid w:val="00D11EC9"/>
    <w:rsid w:val="00D125E2"/>
    <w:rsid w:val="00D126CD"/>
    <w:rsid w:val="00D1287D"/>
    <w:rsid w:val="00D12D71"/>
    <w:rsid w:val="00D13142"/>
    <w:rsid w:val="00D1353E"/>
    <w:rsid w:val="00D13920"/>
    <w:rsid w:val="00D1454D"/>
    <w:rsid w:val="00D14624"/>
    <w:rsid w:val="00D14BB1"/>
    <w:rsid w:val="00D1541F"/>
    <w:rsid w:val="00D1660A"/>
    <w:rsid w:val="00D16665"/>
    <w:rsid w:val="00D16E6B"/>
    <w:rsid w:val="00D16ECB"/>
    <w:rsid w:val="00D17138"/>
    <w:rsid w:val="00D17660"/>
    <w:rsid w:val="00D17E2A"/>
    <w:rsid w:val="00D20294"/>
    <w:rsid w:val="00D204F4"/>
    <w:rsid w:val="00D214E5"/>
    <w:rsid w:val="00D218B6"/>
    <w:rsid w:val="00D21962"/>
    <w:rsid w:val="00D21B0E"/>
    <w:rsid w:val="00D2240B"/>
    <w:rsid w:val="00D22FE7"/>
    <w:rsid w:val="00D22FED"/>
    <w:rsid w:val="00D23473"/>
    <w:rsid w:val="00D236FD"/>
    <w:rsid w:val="00D2376E"/>
    <w:rsid w:val="00D24368"/>
    <w:rsid w:val="00D247E1"/>
    <w:rsid w:val="00D24B56"/>
    <w:rsid w:val="00D24D3A"/>
    <w:rsid w:val="00D24EA4"/>
    <w:rsid w:val="00D252C7"/>
    <w:rsid w:val="00D254DF"/>
    <w:rsid w:val="00D2679D"/>
    <w:rsid w:val="00D269F6"/>
    <w:rsid w:val="00D26D3D"/>
    <w:rsid w:val="00D273EF"/>
    <w:rsid w:val="00D2746F"/>
    <w:rsid w:val="00D30148"/>
    <w:rsid w:val="00D303E5"/>
    <w:rsid w:val="00D3078F"/>
    <w:rsid w:val="00D30C22"/>
    <w:rsid w:val="00D30E59"/>
    <w:rsid w:val="00D30E9D"/>
    <w:rsid w:val="00D310F6"/>
    <w:rsid w:val="00D31540"/>
    <w:rsid w:val="00D3171D"/>
    <w:rsid w:val="00D3175F"/>
    <w:rsid w:val="00D3241E"/>
    <w:rsid w:val="00D33795"/>
    <w:rsid w:val="00D33F51"/>
    <w:rsid w:val="00D34017"/>
    <w:rsid w:val="00D34749"/>
    <w:rsid w:val="00D355A0"/>
    <w:rsid w:val="00D35AD5"/>
    <w:rsid w:val="00D36998"/>
    <w:rsid w:val="00D370B8"/>
    <w:rsid w:val="00D371AA"/>
    <w:rsid w:val="00D371BD"/>
    <w:rsid w:val="00D37768"/>
    <w:rsid w:val="00D377D6"/>
    <w:rsid w:val="00D37CFE"/>
    <w:rsid w:val="00D37F3F"/>
    <w:rsid w:val="00D37FAD"/>
    <w:rsid w:val="00D4085C"/>
    <w:rsid w:val="00D41D1C"/>
    <w:rsid w:val="00D41D8B"/>
    <w:rsid w:val="00D41EE4"/>
    <w:rsid w:val="00D42559"/>
    <w:rsid w:val="00D42A97"/>
    <w:rsid w:val="00D42B2D"/>
    <w:rsid w:val="00D42EDA"/>
    <w:rsid w:val="00D436E5"/>
    <w:rsid w:val="00D447D4"/>
    <w:rsid w:val="00D44920"/>
    <w:rsid w:val="00D44E65"/>
    <w:rsid w:val="00D451A6"/>
    <w:rsid w:val="00D45345"/>
    <w:rsid w:val="00D455AD"/>
    <w:rsid w:val="00D459AE"/>
    <w:rsid w:val="00D46E11"/>
    <w:rsid w:val="00D47615"/>
    <w:rsid w:val="00D47FE1"/>
    <w:rsid w:val="00D5080D"/>
    <w:rsid w:val="00D50A9A"/>
    <w:rsid w:val="00D50B5C"/>
    <w:rsid w:val="00D514D3"/>
    <w:rsid w:val="00D516CE"/>
    <w:rsid w:val="00D5201E"/>
    <w:rsid w:val="00D5317E"/>
    <w:rsid w:val="00D534D9"/>
    <w:rsid w:val="00D537F5"/>
    <w:rsid w:val="00D53A3E"/>
    <w:rsid w:val="00D53C58"/>
    <w:rsid w:val="00D5418F"/>
    <w:rsid w:val="00D54B11"/>
    <w:rsid w:val="00D54D1D"/>
    <w:rsid w:val="00D54DC9"/>
    <w:rsid w:val="00D55055"/>
    <w:rsid w:val="00D55882"/>
    <w:rsid w:val="00D559DE"/>
    <w:rsid w:val="00D5610F"/>
    <w:rsid w:val="00D56737"/>
    <w:rsid w:val="00D56CAA"/>
    <w:rsid w:val="00D56CF4"/>
    <w:rsid w:val="00D572BF"/>
    <w:rsid w:val="00D5768A"/>
    <w:rsid w:val="00D603D1"/>
    <w:rsid w:val="00D6069E"/>
    <w:rsid w:val="00D60A0A"/>
    <w:rsid w:val="00D60AA0"/>
    <w:rsid w:val="00D60BA3"/>
    <w:rsid w:val="00D60C39"/>
    <w:rsid w:val="00D61521"/>
    <w:rsid w:val="00D61805"/>
    <w:rsid w:val="00D622C5"/>
    <w:rsid w:val="00D6269C"/>
    <w:rsid w:val="00D6276C"/>
    <w:rsid w:val="00D62795"/>
    <w:rsid w:val="00D6331A"/>
    <w:rsid w:val="00D63703"/>
    <w:rsid w:val="00D6370B"/>
    <w:rsid w:val="00D63816"/>
    <w:rsid w:val="00D6385B"/>
    <w:rsid w:val="00D64D93"/>
    <w:rsid w:val="00D64DEB"/>
    <w:rsid w:val="00D65F35"/>
    <w:rsid w:val="00D6626C"/>
    <w:rsid w:val="00D664D5"/>
    <w:rsid w:val="00D6667A"/>
    <w:rsid w:val="00D679C2"/>
    <w:rsid w:val="00D679DF"/>
    <w:rsid w:val="00D67F29"/>
    <w:rsid w:val="00D706D1"/>
    <w:rsid w:val="00D70C2C"/>
    <w:rsid w:val="00D70DDD"/>
    <w:rsid w:val="00D718BB"/>
    <w:rsid w:val="00D71B8F"/>
    <w:rsid w:val="00D72174"/>
    <w:rsid w:val="00D724A9"/>
    <w:rsid w:val="00D72825"/>
    <w:rsid w:val="00D74156"/>
    <w:rsid w:val="00D74256"/>
    <w:rsid w:val="00D7448F"/>
    <w:rsid w:val="00D74BD8"/>
    <w:rsid w:val="00D74F9B"/>
    <w:rsid w:val="00D756CA"/>
    <w:rsid w:val="00D76683"/>
    <w:rsid w:val="00D7714B"/>
    <w:rsid w:val="00D77960"/>
    <w:rsid w:val="00D77A53"/>
    <w:rsid w:val="00D800FE"/>
    <w:rsid w:val="00D8025C"/>
    <w:rsid w:val="00D80C2F"/>
    <w:rsid w:val="00D80F0D"/>
    <w:rsid w:val="00D818D7"/>
    <w:rsid w:val="00D819EC"/>
    <w:rsid w:val="00D826A1"/>
    <w:rsid w:val="00D829B3"/>
    <w:rsid w:val="00D82AB9"/>
    <w:rsid w:val="00D82CBA"/>
    <w:rsid w:val="00D82F8D"/>
    <w:rsid w:val="00D83706"/>
    <w:rsid w:val="00D83C94"/>
    <w:rsid w:val="00D83EE3"/>
    <w:rsid w:val="00D83F41"/>
    <w:rsid w:val="00D8416D"/>
    <w:rsid w:val="00D841D9"/>
    <w:rsid w:val="00D84E22"/>
    <w:rsid w:val="00D84EF9"/>
    <w:rsid w:val="00D8510C"/>
    <w:rsid w:val="00D8522C"/>
    <w:rsid w:val="00D863B2"/>
    <w:rsid w:val="00D865A7"/>
    <w:rsid w:val="00D86772"/>
    <w:rsid w:val="00D86790"/>
    <w:rsid w:val="00D867F2"/>
    <w:rsid w:val="00D87441"/>
    <w:rsid w:val="00D8767B"/>
    <w:rsid w:val="00D8786C"/>
    <w:rsid w:val="00D87A15"/>
    <w:rsid w:val="00D87A52"/>
    <w:rsid w:val="00D90772"/>
    <w:rsid w:val="00D90AC5"/>
    <w:rsid w:val="00D90B5E"/>
    <w:rsid w:val="00D90C26"/>
    <w:rsid w:val="00D924EB"/>
    <w:rsid w:val="00D92C06"/>
    <w:rsid w:val="00D9386A"/>
    <w:rsid w:val="00D962E6"/>
    <w:rsid w:val="00DA034F"/>
    <w:rsid w:val="00DA044E"/>
    <w:rsid w:val="00DA1568"/>
    <w:rsid w:val="00DA19A4"/>
    <w:rsid w:val="00DA1B75"/>
    <w:rsid w:val="00DA1BB9"/>
    <w:rsid w:val="00DA1F53"/>
    <w:rsid w:val="00DA2CE8"/>
    <w:rsid w:val="00DA2EC8"/>
    <w:rsid w:val="00DA32A3"/>
    <w:rsid w:val="00DA39A5"/>
    <w:rsid w:val="00DA427F"/>
    <w:rsid w:val="00DA4966"/>
    <w:rsid w:val="00DA519A"/>
    <w:rsid w:val="00DA5629"/>
    <w:rsid w:val="00DA5972"/>
    <w:rsid w:val="00DA5C78"/>
    <w:rsid w:val="00DA5ED0"/>
    <w:rsid w:val="00DA6342"/>
    <w:rsid w:val="00DA6BBF"/>
    <w:rsid w:val="00DA7251"/>
    <w:rsid w:val="00DA728B"/>
    <w:rsid w:val="00DA7692"/>
    <w:rsid w:val="00DB0439"/>
    <w:rsid w:val="00DB07F6"/>
    <w:rsid w:val="00DB0C80"/>
    <w:rsid w:val="00DB1674"/>
    <w:rsid w:val="00DB17DB"/>
    <w:rsid w:val="00DB1B32"/>
    <w:rsid w:val="00DB1BA9"/>
    <w:rsid w:val="00DB1CB5"/>
    <w:rsid w:val="00DB2000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69E"/>
    <w:rsid w:val="00DB5C93"/>
    <w:rsid w:val="00DB5E4A"/>
    <w:rsid w:val="00DB5ED8"/>
    <w:rsid w:val="00DB6215"/>
    <w:rsid w:val="00DB6E5B"/>
    <w:rsid w:val="00DB7A5E"/>
    <w:rsid w:val="00DB7E97"/>
    <w:rsid w:val="00DC0240"/>
    <w:rsid w:val="00DC0783"/>
    <w:rsid w:val="00DC1524"/>
    <w:rsid w:val="00DC1B58"/>
    <w:rsid w:val="00DC1B59"/>
    <w:rsid w:val="00DC24B7"/>
    <w:rsid w:val="00DC30A0"/>
    <w:rsid w:val="00DC3B0B"/>
    <w:rsid w:val="00DC3F2C"/>
    <w:rsid w:val="00DC3FD9"/>
    <w:rsid w:val="00DC5269"/>
    <w:rsid w:val="00DC5E5A"/>
    <w:rsid w:val="00DC5EA1"/>
    <w:rsid w:val="00DC61EF"/>
    <w:rsid w:val="00DC6C19"/>
    <w:rsid w:val="00DC6F05"/>
    <w:rsid w:val="00DC749E"/>
    <w:rsid w:val="00DC7A9F"/>
    <w:rsid w:val="00DD0071"/>
    <w:rsid w:val="00DD0E39"/>
    <w:rsid w:val="00DD267F"/>
    <w:rsid w:val="00DD2986"/>
    <w:rsid w:val="00DD3058"/>
    <w:rsid w:val="00DD3952"/>
    <w:rsid w:val="00DD441C"/>
    <w:rsid w:val="00DD4461"/>
    <w:rsid w:val="00DD4568"/>
    <w:rsid w:val="00DD477A"/>
    <w:rsid w:val="00DD480C"/>
    <w:rsid w:val="00DD51F3"/>
    <w:rsid w:val="00DD6313"/>
    <w:rsid w:val="00DD686B"/>
    <w:rsid w:val="00DD6A27"/>
    <w:rsid w:val="00DD6BAF"/>
    <w:rsid w:val="00DD6C63"/>
    <w:rsid w:val="00DD72C6"/>
    <w:rsid w:val="00DE034C"/>
    <w:rsid w:val="00DE1213"/>
    <w:rsid w:val="00DE125A"/>
    <w:rsid w:val="00DE149F"/>
    <w:rsid w:val="00DE1650"/>
    <w:rsid w:val="00DE17B6"/>
    <w:rsid w:val="00DE34D7"/>
    <w:rsid w:val="00DE4140"/>
    <w:rsid w:val="00DE4707"/>
    <w:rsid w:val="00DE4854"/>
    <w:rsid w:val="00DE4897"/>
    <w:rsid w:val="00DE4976"/>
    <w:rsid w:val="00DE5241"/>
    <w:rsid w:val="00DE5663"/>
    <w:rsid w:val="00DE5A5D"/>
    <w:rsid w:val="00DE5C54"/>
    <w:rsid w:val="00DE6635"/>
    <w:rsid w:val="00DE787F"/>
    <w:rsid w:val="00DE7A69"/>
    <w:rsid w:val="00DF05C0"/>
    <w:rsid w:val="00DF0C62"/>
    <w:rsid w:val="00DF0DBF"/>
    <w:rsid w:val="00DF1596"/>
    <w:rsid w:val="00DF198C"/>
    <w:rsid w:val="00DF1D4E"/>
    <w:rsid w:val="00DF256B"/>
    <w:rsid w:val="00DF26FE"/>
    <w:rsid w:val="00DF36E3"/>
    <w:rsid w:val="00DF43D1"/>
    <w:rsid w:val="00DF46C2"/>
    <w:rsid w:val="00DF4857"/>
    <w:rsid w:val="00DF4E0B"/>
    <w:rsid w:val="00DF541B"/>
    <w:rsid w:val="00DF573E"/>
    <w:rsid w:val="00DF6BD8"/>
    <w:rsid w:val="00DF731E"/>
    <w:rsid w:val="00E0056A"/>
    <w:rsid w:val="00E008B4"/>
    <w:rsid w:val="00E00960"/>
    <w:rsid w:val="00E01132"/>
    <w:rsid w:val="00E014F6"/>
    <w:rsid w:val="00E0198C"/>
    <w:rsid w:val="00E02E77"/>
    <w:rsid w:val="00E02F86"/>
    <w:rsid w:val="00E03434"/>
    <w:rsid w:val="00E03553"/>
    <w:rsid w:val="00E0378D"/>
    <w:rsid w:val="00E04864"/>
    <w:rsid w:val="00E070B3"/>
    <w:rsid w:val="00E071C1"/>
    <w:rsid w:val="00E07A61"/>
    <w:rsid w:val="00E07B44"/>
    <w:rsid w:val="00E100AF"/>
    <w:rsid w:val="00E10908"/>
    <w:rsid w:val="00E11BDC"/>
    <w:rsid w:val="00E121B1"/>
    <w:rsid w:val="00E138CD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C14"/>
    <w:rsid w:val="00E1772C"/>
    <w:rsid w:val="00E17857"/>
    <w:rsid w:val="00E178D7"/>
    <w:rsid w:val="00E201E6"/>
    <w:rsid w:val="00E20D2E"/>
    <w:rsid w:val="00E2107A"/>
    <w:rsid w:val="00E21708"/>
    <w:rsid w:val="00E220F0"/>
    <w:rsid w:val="00E2243C"/>
    <w:rsid w:val="00E22E8F"/>
    <w:rsid w:val="00E230CA"/>
    <w:rsid w:val="00E2337B"/>
    <w:rsid w:val="00E234E9"/>
    <w:rsid w:val="00E24368"/>
    <w:rsid w:val="00E258F9"/>
    <w:rsid w:val="00E25C3C"/>
    <w:rsid w:val="00E263FE"/>
    <w:rsid w:val="00E266BA"/>
    <w:rsid w:val="00E26754"/>
    <w:rsid w:val="00E27374"/>
    <w:rsid w:val="00E304E7"/>
    <w:rsid w:val="00E309AF"/>
    <w:rsid w:val="00E30EC0"/>
    <w:rsid w:val="00E31149"/>
    <w:rsid w:val="00E31854"/>
    <w:rsid w:val="00E3193F"/>
    <w:rsid w:val="00E31D23"/>
    <w:rsid w:val="00E32589"/>
    <w:rsid w:val="00E32A0A"/>
    <w:rsid w:val="00E334A9"/>
    <w:rsid w:val="00E3367E"/>
    <w:rsid w:val="00E33AFF"/>
    <w:rsid w:val="00E33C34"/>
    <w:rsid w:val="00E34F06"/>
    <w:rsid w:val="00E35769"/>
    <w:rsid w:val="00E35B91"/>
    <w:rsid w:val="00E36930"/>
    <w:rsid w:val="00E36ABE"/>
    <w:rsid w:val="00E37285"/>
    <w:rsid w:val="00E40659"/>
    <w:rsid w:val="00E409EA"/>
    <w:rsid w:val="00E412E2"/>
    <w:rsid w:val="00E415AF"/>
    <w:rsid w:val="00E41897"/>
    <w:rsid w:val="00E42437"/>
    <w:rsid w:val="00E4286D"/>
    <w:rsid w:val="00E42D4A"/>
    <w:rsid w:val="00E43E15"/>
    <w:rsid w:val="00E4407A"/>
    <w:rsid w:val="00E4418B"/>
    <w:rsid w:val="00E44315"/>
    <w:rsid w:val="00E444D2"/>
    <w:rsid w:val="00E44A5B"/>
    <w:rsid w:val="00E44A95"/>
    <w:rsid w:val="00E44E31"/>
    <w:rsid w:val="00E45536"/>
    <w:rsid w:val="00E4587E"/>
    <w:rsid w:val="00E45BD8"/>
    <w:rsid w:val="00E460E2"/>
    <w:rsid w:val="00E4629F"/>
    <w:rsid w:val="00E464CC"/>
    <w:rsid w:val="00E464F9"/>
    <w:rsid w:val="00E46831"/>
    <w:rsid w:val="00E468D6"/>
    <w:rsid w:val="00E46AD2"/>
    <w:rsid w:val="00E47B4B"/>
    <w:rsid w:val="00E50053"/>
    <w:rsid w:val="00E507C8"/>
    <w:rsid w:val="00E50A4E"/>
    <w:rsid w:val="00E51E0A"/>
    <w:rsid w:val="00E52900"/>
    <w:rsid w:val="00E5406D"/>
    <w:rsid w:val="00E54EF3"/>
    <w:rsid w:val="00E54F1D"/>
    <w:rsid w:val="00E55258"/>
    <w:rsid w:val="00E55343"/>
    <w:rsid w:val="00E5582D"/>
    <w:rsid w:val="00E559D5"/>
    <w:rsid w:val="00E55C45"/>
    <w:rsid w:val="00E5621D"/>
    <w:rsid w:val="00E56AC7"/>
    <w:rsid w:val="00E56F31"/>
    <w:rsid w:val="00E5700C"/>
    <w:rsid w:val="00E571F1"/>
    <w:rsid w:val="00E572AB"/>
    <w:rsid w:val="00E57303"/>
    <w:rsid w:val="00E574F6"/>
    <w:rsid w:val="00E57565"/>
    <w:rsid w:val="00E57C19"/>
    <w:rsid w:val="00E57D18"/>
    <w:rsid w:val="00E608D9"/>
    <w:rsid w:val="00E60AAB"/>
    <w:rsid w:val="00E60E53"/>
    <w:rsid w:val="00E60EF2"/>
    <w:rsid w:val="00E6110F"/>
    <w:rsid w:val="00E61741"/>
    <w:rsid w:val="00E62C35"/>
    <w:rsid w:val="00E63420"/>
    <w:rsid w:val="00E636EA"/>
    <w:rsid w:val="00E6377D"/>
    <w:rsid w:val="00E6385F"/>
    <w:rsid w:val="00E63BD3"/>
    <w:rsid w:val="00E64BDF"/>
    <w:rsid w:val="00E650CA"/>
    <w:rsid w:val="00E661F8"/>
    <w:rsid w:val="00E674F3"/>
    <w:rsid w:val="00E67DDD"/>
    <w:rsid w:val="00E70463"/>
    <w:rsid w:val="00E70D77"/>
    <w:rsid w:val="00E7187F"/>
    <w:rsid w:val="00E71B3E"/>
    <w:rsid w:val="00E722FB"/>
    <w:rsid w:val="00E72F55"/>
    <w:rsid w:val="00E733D5"/>
    <w:rsid w:val="00E733FF"/>
    <w:rsid w:val="00E7344C"/>
    <w:rsid w:val="00E73B7E"/>
    <w:rsid w:val="00E73EE8"/>
    <w:rsid w:val="00E74126"/>
    <w:rsid w:val="00E74E1A"/>
    <w:rsid w:val="00E75B32"/>
    <w:rsid w:val="00E75F84"/>
    <w:rsid w:val="00E75FD0"/>
    <w:rsid w:val="00E766CF"/>
    <w:rsid w:val="00E7676B"/>
    <w:rsid w:val="00E76838"/>
    <w:rsid w:val="00E76879"/>
    <w:rsid w:val="00E772AE"/>
    <w:rsid w:val="00E772DB"/>
    <w:rsid w:val="00E77506"/>
    <w:rsid w:val="00E809C6"/>
    <w:rsid w:val="00E817E4"/>
    <w:rsid w:val="00E81C81"/>
    <w:rsid w:val="00E81FC9"/>
    <w:rsid w:val="00E82232"/>
    <w:rsid w:val="00E823C6"/>
    <w:rsid w:val="00E8367E"/>
    <w:rsid w:val="00E83C27"/>
    <w:rsid w:val="00E83D96"/>
    <w:rsid w:val="00E83FCD"/>
    <w:rsid w:val="00E84094"/>
    <w:rsid w:val="00E84679"/>
    <w:rsid w:val="00E84E3D"/>
    <w:rsid w:val="00E8554F"/>
    <w:rsid w:val="00E85D67"/>
    <w:rsid w:val="00E86634"/>
    <w:rsid w:val="00E86982"/>
    <w:rsid w:val="00E86D2C"/>
    <w:rsid w:val="00E877DE"/>
    <w:rsid w:val="00E879BC"/>
    <w:rsid w:val="00E90C0F"/>
    <w:rsid w:val="00E913C4"/>
    <w:rsid w:val="00E9191C"/>
    <w:rsid w:val="00E91F06"/>
    <w:rsid w:val="00E91FA4"/>
    <w:rsid w:val="00E92009"/>
    <w:rsid w:val="00E9210A"/>
    <w:rsid w:val="00E92638"/>
    <w:rsid w:val="00E92F63"/>
    <w:rsid w:val="00E92FEE"/>
    <w:rsid w:val="00E93038"/>
    <w:rsid w:val="00E933E6"/>
    <w:rsid w:val="00E93869"/>
    <w:rsid w:val="00E9393A"/>
    <w:rsid w:val="00E93DC2"/>
    <w:rsid w:val="00E93DE9"/>
    <w:rsid w:val="00E93F69"/>
    <w:rsid w:val="00E94604"/>
    <w:rsid w:val="00E9524D"/>
    <w:rsid w:val="00E965F3"/>
    <w:rsid w:val="00E970D7"/>
    <w:rsid w:val="00E972FA"/>
    <w:rsid w:val="00E976FC"/>
    <w:rsid w:val="00EA0676"/>
    <w:rsid w:val="00EA0681"/>
    <w:rsid w:val="00EA08CE"/>
    <w:rsid w:val="00EA0962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E04"/>
    <w:rsid w:val="00EA4CDE"/>
    <w:rsid w:val="00EA5AED"/>
    <w:rsid w:val="00EA6D26"/>
    <w:rsid w:val="00EA6F9A"/>
    <w:rsid w:val="00EA6FD9"/>
    <w:rsid w:val="00EA7DEC"/>
    <w:rsid w:val="00EB052E"/>
    <w:rsid w:val="00EB0768"/>
    <w:rsid w:val="00EB0832"/>
    <w:rsid w:val="00EB1089"/>
    <w:rsid w:val="00EB18F4"/>
    <w:rsid w:val="00EB22FC"/>
    <w:rsid w:val="00EB31BA"/>
    <w:rsid w:val="00EB34A3"/>
    <w:rsid w:val="00EB38F0"/>
    <w:rsid w:val="00EB4539"/>
    <w:rsid w:val="00EB47EF"/>
    <w:rsid w:val="00EB48D6"/>
    <w:rsid w:val="00EB493A"/>
    <w:rsid w:val="00EB4AA1"/>
    <w:rsid w:val="00EB5129"/>
    <w:rsid w:val="00EB5BAB"/>
    <w:rsid w:val="00EB66D2"/>
    <w:rsid w:val="00EB6FA0"/>
    <w:rsid w:val="00EB715D"/>
    <w:rsid w:val="00EB72F6"/>
    <w:rsid w:val="00EB7E28"/>
    <w:rsid w:val="00EC098C"/>
    <w:rsid w:val="00EC0C4F"/>
    <w:rsid w:val="00EC1000"/>
    <w:rsid w:val="00EC13C0"/>
    <w:rsid w:val="00EC1518"/>
    <w:rsid w:val="00EC1BEF"/>
    <w:rsid w:val="00EC1F33"/>
    <w:rsid w:val="00EC26FD"/>
    <w:rsid w:val="00EC272E"/>
    <w:rsid w:val="00EC2773"/>
    <w:rsid w:val="00EC3224"/>
    <w:rsid w:val="00EC3CA9"/>
    <w:rsid w:val="00EC3F30"/>
    <w:rsid w:val="00EC4990"/>
    <w:rsid w:val="00EC4A6F"/>
    <w:rsid w:val="00EC59B9"/>
    <w:rsid w:val="00EC5C61"/>
    <w:rsid w:val="00EC6183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F87"/>
    <w:rsid w:val="00ED3636"/>
    <w:rsid w:val="00ED37B0"/>
    <w:rsid w:val="00ED389F"/>
    <w:rsid w:val="00ED3BF5"/>
    <w:rsid w:val="00ED3D46"/>
    <w:rsid w:val="00ED422C"/>
    <w:rsid w:val="00ED4A5D"/>
    <w:rsid w:val="00ED4B6E"/>
    <w:rsid w:val="00ED551D"/>
    <w:rsid w:val="00ED6171"/>
    <w:rsid w:val="00ED6269"/>
    <w:rsid w:val="00ED6CD4"/>
    <w:rsid w:val="00ED7287"/>
    <w:rsid w:val="00ED7363"/>
    <w:rsid w:val="00ED7393"/>
    <w:rsid w:val="00ED778A"/>
    <w:rsid w:val="00ED7CF9"/>
    <w:rsid w:val="00ED7E95"/>
    <w:rsid w:val="00EE0035"/>
    <w:rsid w:val="00EE17C5"/>
    <w:rsid w:val="00EE19A0"/>
    <w:rsid w:val="00EE1CBB"/>
    <w:rsid w:val="00EE20AB"/>
    <w:rsid w:val="00EE24BB"/>
    <w:rsid w:val="00EE2893"/>
    <w:rsid w:val="00EE2958"/>
    <w:rsid w:val="00EE2DB0"/>
    <w:rsid w:val="00EE3406"/>
    <w:rsid w:val="00EE37CD"/>
    <w:rsid w:val="00EE3A74"/>
    <w:rsid w:val="00EE4047"/>
    <w:rsid w:val="00EE4392"/>
    <w:rsid w:val="00EE4520"/>
    <w:rsid w:val="00EE46EC"/>
    <w:rsid w:val="00EE4C02"/>
    <w:rsid w:val="00EE4E0F"/>
    <w:rsid w:val="00EE4EAA"/>
    <w:rsid w:val="00EE5414"/>
    <w:rsid w:val="00EE5706"/>
    <w:rsid w:val="00EE58DF"/>
    <w:rsid w:val="00EE59FC"/>
    <w:rsid w:val="00EE6083"/>
    <w:rsid w:val="00EE644A"/>
    <w:rsid w:val="00EE6582"/>
    <w:rsid w:val="00EE65D9"/>
    <w:rsid w:val="00EE687E"/>
    <w:rsid w:val="00EE6BEF"/>
    <w:rsid w:val="00EE72C8"/>
    <w:rsid w:val="00EE7631"/>
    <w:rsid w:val="00EE7B54"/>
    <w:rsid w:val="00EE7E04"/>
    <w:rsid w:val="00EF006F"/>
    <w:rsid w:val="00EF0072"/>
    <w:rsid w:val="00EF0CF2"/>
    <w:rsid w:val="00EF0F71"/>
    <w:rsid w:val="00EF1027"/>
    <w:rsid w:val="00EF10AA"/>
    <w:rsid w:val="00EF130C"/>
    <w:rsid w:val="00EF192B"/>
    <w:rsid w:val="00EF1B9D"/>
    <w:rsid w:val="00EF1CF9"/>
    <w:rsid w:val="00EF1D9A"/>
    <w:rsid w:val="00EF24A2"/>
    <w:rsid w:val="00EF291A"/>
    <w:rsid w:val="00EF2F4F"/>
    <w:rsid w:val="00EF3759"/>
    <w:rsid w:val="00EF45D9"/>
    <w:rsid w:val="00EF5E15"/>
    <w:rsid w:val="00EF6066"/>
    <w:rsid w:val="00EF6116"/>
    <w:rsid w:val="00EF659C"/>
    <w:rsid w:val="00EF6B80"/>
    <w:rsid w:val="00F003E8"/>
    <w:rsid w:val="00F009E7"/>
    <w:rsid w:val="00F01539"/>
    <w:rsid w:val="00F0245F"/>
    <w:rsid w:val="00F02713"/>
    <w:rsid w:val="00F038C3"/>
    <w:rsid w:val="00F03B04"/>
    <w:rsid w:val="00F03F11"/>
    <w:rsid w:val="00F0466A"/>
    <w:rsid w:val="00F04FEB"/>
    <w:rsid w:val="00F05A1A"/>
    <w:rsid w:val="00F063BE"/>
    <w:rsid w:val="00F06B90"/>
    <w:rsid w:val="00F06BBF"/>
    <w:rsid w:val="00F06C36"/>
    <w:rsid w:val="00F07333"/>
    <w:rsid w:val="00F07649"/>
    <w:rsid w:val="00F07EAD"/>
    <w:rsid w:val="00F07FDF"/>
    <w:rsid w:val="00F109CA"/>
    <w:rsid w:val="00F10BE9"/>
    <w:rsid w:val="00F10D93"/>
    <w:rsid w:val="00F10E3F"/>
    <w:rsid w:val="00F1133C"/>
    <w:rsid w:val="00F11DD9"/>
    <w:rsid w:val="00F12B39"/>
    <w:rsid w:val="00F12F0D"/>
    <w:rsid w:val="00F132AC"/>
    <w:rsid w:val="00F13492"/>
    <w:rsid w:val="00F13EB8"/>
    <w:rsid w:val="00F14BF8"/>
    <w:rsid w:val="00F151DD"/>
    <w:rsid w:val="00F1532D"/>
    <w:rsid w:val="00F154A7"/>
    <w:rsid w:val="00F15D8F"/>
    <w:rsid w:val="00F16023"/>
    <w:rsid w:val="00F1737E"/>
    <w:rsid w:val="00F17513"/>
    <w:rsid w:val="00F17A7C"/>
    <w:rsid w:val="00F201BD"/>
    <w:rsid w:val="00F20917"/>
    <w:rsid w:val="00F20D6D"/>
    <w:rsid w:val="00F2142B"/>
    <w:rsid w:val="00F21B46"/>
    <w:rsid w:val="00F21C44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6360"/>
    <w:rsid w:val="00F268D9"/>
    <w:rsid w:val="00F26B30"/>
    <w:rsid w:val="00F26B84"/>
    <w:rsid w:val="00F27D92"/>
    <w:rsid w:val="00F3101B"/>
    <w:rsid w:val="00F32924"/>
    <w:rsid w:val="00F32971"/>
    <w:rsid w:val="00F329A2"/>
    <w:rsid w:val="00F32DEC"/>
    <w:rsid w:val="00F32FD2"/>
    <w:rsid w:val="00F339D5"/>
    <w:rsid w:val="00F34143"/>
    <w:rsid w:val="00F34342"/>
    <w:rsid w:val="00F345AD"/>
    <w:rsid w:val="00F34C8B"/>
    <w:rsid w:val="00F35406"/>
    <w:rsid w:val="00F35563"/>
    <w:rsid w:val="00F356AF"/>
    <w:rsid w:val="00F35838"/>
    <w:rsid w:val="00F36D05"/>
    <w:rsid w:val="00F36D40"/>
    <w:rsid w:val="00F373A5"/>
    <w:rsid w:val="00F379F5"/>
    <w:rsid w:val="00F400F6"/>
    <w:rsid w:val="00F401FC"/>
    <w:rsid w:val="00F40BDE"/>
    <w:rsid w:val="00F42784"/>
    <w:rsid w:val="00F42C76"/>
    <w:rsid w:val="00F42ECF"/>
    <w:rsid w:val="00F431E7"/>
    <w:rsid w:val="00F4326F"/>
    <w:rsid w:val="00F43357"/>
    <w:rsid w:val="00F43385"/>
    <w:rsid w:val="00F43822"/>
    <w:rsid w:val="00F43979"/>
    <w:rsid w:val="00F44797"/>
    <w:rsid w:val="00F44A0F"/>
    <w:rsid w:val="00F454C8"/>
    <w:rsid w:val="00F465AB"/>
    <w:rsid w:val="00F4666C"/>
    <w:rsid w:val="00F46720"/>
    <w:rsid w:val="00F468E6"/>
    <w:rsid w:val="00F46FAD"/>
    <w:rsid w:val="00F46FC3"/>
    <w:rsid w:val="00F5046F"/>
    <w:rsid w:val="00F50666"/>
    <w:rsid w:val="00F50827"/>
    <w:rsid w:val="00F50C0F"/>
    <w:rsid w:val="00F515D1"/>
    <w:rsid w:val="00F517D0"/>
    <w:rsid w:val="00F519B8"/>
    <w:rsid w:val="00F52B37"/>
    <w:rsid w:val="00F532D6"/>
    <w:rsid w:val="00F53D06"/>
    <w:rsid w:val="00F53E36"/>
    <w:rsid w:val="00F540C6"/>
    <w:rsid w:val="00F54B6A"/>
    <w:rsid w:val="00F55324"/>
    <w:rsid w:val="00F557D1"/>
    <w:rsid w:val="00F55E3D"/>
    <w:rsid w:val="00F56245"/>
    <w:rsid w:val="00F565B4"/>
    <w:rsid w:val="00F56812"/>
    <w:rsid w:val="00F5683E"/>
    <w:rsid w:val="00F5689C"/>
    <w:rsid w:val="00F568FE"/>
    <w:rsid w:val="00F56A01"/>
    <w:rsid w:val="00F56AC0"/>
    <w:rsid w:val="00F56B74"/>
    <w:rsid w:val="00F56E30"/>
    <w:rsid w:val="00F5724C"/>
    <w:rsid w:val="00F5771D"/>
    <w:rsid w:val="00F579C3"/>
    <w:rsid w:val="00F60CEF"/>
    <w:rsid w:val="00F60DF8"/>
    <w:rsid w:val="00F61794"/>
    <w:rsid w:val="00F618BE"/>
    <w:rsid w:val="00F61A6B"/>
    <w:rsid w:val="00F61E68"/>
    <w:rsid w:val="00F624CA"/>
    <w:rsid w:val="00F6250B"/>
    <w:rsid w:val="00F63305"/>
    <w:rsid w:val="00F6332A"/>
    <w:rsid w:val="00F63678"/>
    <w:rsid w:val="00F637F1"/>
    <w:rsid w:val="00F641F8"/>
    <w:rsid w:val="00F642B0"/>
    <w:rsid w:val="00F6519B"/>
    <w:rsid w:val="00F65589"/>
    <w:rsid w:val="00F65DF5"/>
    <w:rsid w:val="00F65ED4"/>
    <w:rsid w:val="00F66506"/>
    <w:rsid w:val="00F66997"/>
    <w:rsid w:val="00F66C9E"/>
    <w:rsid w:val="00F66F94"/>
    <w:rsid w:val="00F672B5"/>
    <w:rsid w:val="00F6750D"/>
    <w:rsid w:val="00F67791"/>
    <w:rsid w:val="00F70061"/>
    <w:rsid w:val="00F70F3B"/>
    <w:rsid w:val="00F715FB"/>
    <w:rsid w:val="00F716AF"/>
    <w:rsid w:val="00F719A7"/>
    <w:rsid w:val="00F719D8"/>
    <w:rsid w:val="00F71ED8"/>
    <w:rsid w:val="00F71F94"/>
    <w:rsid w:val="00F724C9"/>
    <w:rsid w:val="00F72771"/>
    <w:rsid w:val="00F73114"/>
    <w:rsid w:val="00F73A4E"/>
    <w:rsid w:val="00F73AA8"/>
    <w:rsid w:val="00F741FA"/>
    <w:rsid w:val="00F74C3C"/>
    <w:rsid w:val="00F752AA"/>
    <w:rsid w:val="00F752DA"/>
    <w:rsid w:val="00F75590"/>
    <w:rsid w:val="00F7601F"/>
    <w:rsid w:val="00F7643C"/>
    <w:rsid w:val="00F7675C"/>
    <w:rsid w:val="00F77151"/>
    <w:rsid w:val="00F77545"/>
    <w:rsid w:val="00F8005A"/>
    <w:rsid w:val="00F8024F"/>
    <w:rsid w:val="00F8060C"/>
    <w:rsid w:val="00F80AF8"/>
    <w:rsid w:val="00F80BC4"/>
    <w:rsid w:val="00F80D09"/>
    <w:rsid w:val="00F8179A"/>
    <w:rsid w:val="00F81E6D"/>
    <w:rsid w:val="00F81ECD"/>
    <w:rsid w:val="00F82335"/>
    <w:rsid w:val="00F82488"/>
    <w:rsid w:val="00F8362F"/>
    <w:rsid w:val="00F836FF"/>
    <w:rsid w:val="00F838AC"/>
    <w:rsid w:val="00F83B29"/>
    <w:rsid w:val="00F84F29"/>
    <w:rsid w:val="00F84F2C"/>
    <w:rsid w:val="00F85D6A"/>
    <w:rsid w:val="00F85E48"/>
    <w:rsid w:val="00F85F89"/>
    <w:rsid w:val="00F860A3"/>
    <w:rsid w:val="00F86135"/>
    <w:rsid w:val="00F868CF"/>
    <w:rsid w:val="00F8737D"/>
    <w:rsid w:val="00F90630"/>
    <w:rsid w:val="00F907EA"/>
    <w:rsid w:val="00F91200"/>
    <w:rsid w:val="00F9155C"/>
    <w:rsid w:val="00F919DE"/>
    <w:rsid w:val="00F91E3D"/>
    <w:rsid w:val="00F92050"/>
    <w:rsid w:val="00F92690"/>
    <w:rsid w:val="00F93677"/>
    <w:rsid w:val="00F94746"/>
    <w:rsid w:val="00F94C86"/>
    <w:rsid w:val="00F979DB"/>
    <w:rsid w:val="00FA012C"/>
    <w:rsid w:val="00FA0F64"/>
    <w:rsid w:val="00FA11A0"/>
    <w:rsid w:val="00FA13F8"/>
    <w:rsid w:val="00FA1A9B"/>
    <w:rsid w:val="00FA1F63"/>
    <w:rsid w:val="00FA1FAE"/>
    <w:rsid w:val="00FA20D3"/>
    <w:rsid w:val="00FA32F8"/>
    <w:rsid w:val="00FA3587"/>
    <w:rsid w:val="00FA360C"/>
    <w:rsid w:val="00FA38E5"/>
    <w:rsid w:val="00FA5C5E"/>
    <w:rsid w:val="00FA6513"/>
    <w:rsid w:val="00FA6F64"/>
    <w:rsid w:val="00FA7394"/>
    <w:rsid w:val="00FB02FF"/>
    <w:rsid w:val="00FB066C"/>
    <w:rsid w:val="00FB0A15"/>
    <w:rsid w:val="00FB0A8D"/>
    <w:rsid w:val="00FB0AAB"/>
    <w:rsid w:val="00FB173B"/>
    <w:rsid w:val="00FB18BF"/>
    <w:rsid w:val="00FB2105"/>
    <w:rsid w:val="00FB2769"/>
    <w:rsid w:val="00FB3C48"/>
    <w:rsid w:val="00FB4A5D"/>
    <w:rsid w:val="00FB5E7D"/>
    <w:rsid w:val="00FB6B16"/>
    <w:rsid w:val="00FB773F"/>
    <w:rsid w:val="00FB7C00"/>
    <w:rsid w:val="00FC0D67"/>
    <w:rsid w:val="00FC1A86"/>
    <w:rsid w:val="00FC247A"/>
    <w:rsid w:val="00FC2579"/>
    <w:rsid w:val="00FC29F5"/>
    <w:rsid w:val="00FC321A"/>
    <w:rsid w:val="00FC34BD"/>
    <w:rsid w:val="00FC3952"/>
    <w:rsid w:val="00FC3B19"/>
    <w:rsid w:val="00FC3CF9"/>
    <w:rsid w:val="00FC40C8"/>
    <w:rsid w:val="00FC4772"/>
    <w:rsid w:val="00FC48CA"/>
    <w:rsid w:val="00FC499D"/>
    <w:rsid w:val="00FC5B23"/>
    <w:rsid w:val="00FC61AF"/>
    <w:rsid w:val="00FC66E4"/>
    <w:rsid w:val="00FC6857"/>
    <w:rsid w:val="00FC6A87"/>
    <w:rsid w:val="00FC6CD4"/>
    <w:rsid w:val="00FC70BE"/>
    <w:rsid w:val="00FD020A"/>
    <w:rsid w:val="00FD052E"/>
    <w:rsid w:val="00FD0BF6"/>
    <w:rsid w:val="00FD0E36"/>
    <w:rsid w:val="00FD15D3"/>
    <w:rsid w:val="00FD18D4"/>
    <w:rsid w:val="00FD32C4"/>
    <w:rsid w:val="00FD38B9"/>
    <w:rsid w:val="00FD3934"/>
    <w:rsid w:val="00FD3F85"/>
    <w:rsid w:val="00FD409F"/>
    <w:rsid w:val="00FD4415"/>
    <w:rsid w:val="00FD4617"/>
    <w:rsid w:val="00FD4817"/>
    <w:rsid w:val="00FD5D72"/>
    <w:rsid w:val="00FD62FB"/>
    <w:rsid w:val="00FD63CD"/>
    <w:rsid w:val="00FD68AD"/>
    <w:rsid w:val="00FD768F"/>
    <w:rsid w:val="00FD7A40"/>
    <w:rsid w:val="00FD7A86"/>
    <w:rsid w:val="00FD7B16"/>
    <w:rsid w:val="00FD7F13"/>
    <w:rsid w:val="00FD7FE7"/>
    <w:rsid w:val="00FE0C24"/>
    <w:rsid w:val="00FE0CEA"/>
    <w:rsid w:val="00FE1ACD"/>
    <w:rsid w:val="00FE1AF3"/>
    <w:rsid w:val="00FE210A"/>
    <w:rsid w:val="00FE2349"/>
    <w:rsid w:val="00FE26FD"/>
    <w:rsid w:val="00FE2D51"/>
    <w:rsid w:val="00FE2EF8"/>
    <w:rsid w:val="00FE31CF"/>
    <w:rsid w:val="00FE3B61"/>
    <w:rsid w:val="00FE3BB9"/>
    <w:rsid w:val="00FE471F"/>
    <w:rsid w:val="00FE4ED4"/>
    <w:rsid w:val="00FE4FE1"/>
    <w:rsid w:val="00FE4FF0"/>
    <w:rsid w:val="00FE5E2A"/>
    <w:rsid w:val="00FE5F5C"/>
    <w:rsid w:val="00FE5F7C"/>
    <w:rsid w:val="00FE601F"/>
    <w:rsid w:val="00FE61E9"/>
    <w:rsid w:val="00FE62D7"/>
    <w:rsid w:val="00FE6A46"/>
    <w:rsid w:val="00FE6A6E"/>
    <w:rsid w:val="00FE6E35"/>
    <w:rsid w:val="00FE727C"/>
    <w:rsid w:val="00FE77CD"/>
    <w:rsid w:val="00FF0205"/>
    <w:rsid w:val="00FF08B6"/>
    <w:rsid w:val="00FF0C77"/>
    <w:rsid w:val="00FF0D09"/>
    <w:rsid w:val="00FF0D4A"/>
    <w:rsid w:val="00FF1D1F"/>
    <w:rsid w:val="00FF20C1"/>
    <w:rsid w:val="00FF277B"/>
    <w:rsid w:val="00FF3246"/>
    <w:rsid w:val="00FF4780"/>
    <w:rsid w:val="00FF4C3A"/>
    <w:rsid w:val="00FF511C"/>
    <w:rsid w:val="00FF59A8"/>
    <w:rsid w:val="00FF5CC0"/>
    <w:rsid w:val="00FF5D9B"/>
    <w:rsid w:val="00FF6480"/>
    <w:rsid w:val="00FF64E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5A1E41B2-DDFD-40B7-A6E0-B2A78724C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9</Pages>
  <Words>3291</Words>
  <Characters>18760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420</cp:revision>
  <dcterms:created xsi:type="dcterms:W3CDTF">2023-05-09T08:38:00Z</dcterms:created>
  <dcterms:modified xsi:type="dcterms:W3CDTF">2023-08-11T17:52:00Z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