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0E32" w14:textId="7CA1DDD9" w:rsidR="001715FE" w:rsidRPr="00965898" w:rsidRDefault="001715FE" w:rsidP="001715FE">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End w:id="0"/>
      <w:r w:rsidRPr="00965898">
        <w:rPr>
          <w:rFonts w:ascii="Times New Roman" w:hAnsi="Times New Roman" w:cs="Times New Roman"/>
          <w:b/>
          <w:sz w:val="28"/>
        </w:rPr>
        <w:t>3GPP TSG RAN WG1 #1</w:t>
      </w:r>
      <w:r>
        <w:rPr>
          <w:rFonts w:ascii="Times New Roman" w:hAnsi="Times New Roman" w:cs="Times New Roman"/>
          <w:b/>
          <w:sz w:val="28"/>
        </w:rPr>
        <w:t>14</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Pr>
          <w:rFonts w:ascii="Times New Roman" w:hAnsi="Times New Roman" w:cs="Times New Roman"/>
          <w:b/>
          <w:sz w:val="28"/>
          <w:shd w:val="clear" w:color="000000" w:fill="FFFFFF"/>
        </w:rPr>
        <w:t>307404</w:t>
      </w:r>
    </w:p>
    <w:p w14:paraId="2E022698" w14:textId="0A61774C" w:rsidR="009C6841" w:rsidRPr="00965898" w:rsidRDefault="001715FE" w:rsidP="001715FE">
      <w:pPr>
        <w:pStyle w:val="a4"/>
        <w:rPr>
          <w:rFonts w:ascii="Times New Roman" w:hAnsi="Times New Roman" w:cs="Times New Roman"/>
        </w:rPr>
      </w:pPr>
      <w:r>
        <w:rPr>
          <w:rFonts w:ascii="Times New Roman" w:hAnsi="Times New Roman" w:cs="Times New Roman"/>
          <w:b/>
          <w:sz w:val="28"/>
        </w:rPr>
        <w:t>Toulouse</w:t>
      </w:r>
      <w:r w:rsidRPr="00987390">
        <w:rPr>
          <w:rFonts w:ascii="Times New Roman" w:hAnsi="Times New Roman" w:cs="Times New Roman"/>
          <w:b/>
          <w:sz w:val="28"/>
        </w:rPr>
        <w:t xml:space="preserve">, </w:t>
      </w:r>
      <w:r>
        <w:rPr>
          <w:rFonts w:ascii="Times New Roman" w:hAnsi="Times New Roman" w:cs="Times New Roman"/>
          <w:b/>
          <w:sz w:val="28"/>
        </w:rPr>
        <w:t>France</w:t>
      </w:r>
      <w:r w:rsidRPr="00987390">
        <w:rPr>
          <w:rFonts w:ascii="Times New Roman" w:hAnsi="Times New Roman" w:cs="Times New Roman"/>
          <w:b/>
          <w:sz w:val="28"/>
        </w:rPr>
        <w:t xml:space="preserve">, </w:t>
      </w:r>
      <w:r>
        <w:rPr>
          <w:rFonts w:ascii="Times New Roman" w:hAnsi="Times New Roman" w:cs="Times New Roman"/>
          <w:b/>
          <w:sz w:val="28"/>
        </w:rPr>
        <w:t>August</w:t>
      </w:r>
      <w:r w:rsidRPr="00987390">
        <w:rPr>
          <w:rFonts w:ascii="Times New Roman" w:hAnsi="Times New Roman" w:cs="Times New Roman"/>
          <w:b/>
          <w:sz w:val="28"/>
        </w:rPr>
        <w:t xml:space="preserve"> </w:t>
      </w:r>
      <w:r>
        <w:rPr>
          <w:rFonts w:ascii="Times New Roman" w:hAnsi="Times New Roman" w:cs="Times New Roman"/>
          <w:b/>
          <w:sz w:val="28"/>
        </w:rPr>
        <w:t>21</w:t>
      </w:r>
      <w:r>
        <w:rPr>
          <w:rFonts w:ascii="Times New Roman" w:hAnsi="Times New Roman" w:cs="Times New Roman"/>
          <w:b/>
          <w:sz w:val="28"/>
          <w:vertAlign w:val="superscript"/>
        </w:rPr>
        <w:t>st</w:t>
      </w:r>
      <w:r w:rsidRPr="00987390">
        <w:rPr>
          <w:rFonts w:ascii="Times New Roman" w:hAnsi="Times New Roman" w:cs="Times New Roman"/>
          <w:b/>
          <w:sz w:val="28"/>
        </w:rPr>
        <w:t xml:space="preserve"> – </w:t>
      </w:r>
      <w:r>
        <w:rPr>
          <w:rFonts w:ascii="Times New Roman" w:hAnsi="Times New Roman" w:cs="Times New Roman"/>
          <w:b/>
          <w:sz w:val="28"/>
        </w:rPr>
        <w:t>25</w:t>
      </w:r>
      <w:r w:rsidRPr="00987390">
        <w:rPr>
          <w:rFonts w:ascii="Times New Roman" w:hAnsi="Times New Roman" w:cs="Times New Roman"/>
          <w:b/>
          <w:sz w:val="28"/>
          <w:vertAlign w:val="superscript"/>
        </w:rPr>
        <w:t>th</w:t>
      </w:r>
      <w:r w:rsidRPr="00987390">
        <w:rPr>
          <w:rFonts w:ascii="Times New Roman" w:hAnsi="Times New Roman" w:cs="Times New Roman"/>
          <w:b/>
          <w:sz w:val="28"/>
        </w:rPr>
        <w:t>, 202</w:t>
      </w:r>
      <w:r>
        <w:rPr>
          <w:rFonts w:ascii="Times New Roman" w:hAnsi="Times New Roman" w:cs="Times New Roman"/>
          <w:b/>
          <w:sz w:val="28"/>
        </w:rPr>
        <w:t>3</w:t>
      </w:r>
      <w:r w:rsidRPr="00965898">
        <w:rPr>
          <w:rFonts w:ascii="Times New Roman" w:hAnsi="Times New Roman" w:cs="Times New Roman"/>
          <w:b/>
          <w:sz w:val="28"/>
        </w:rPr>
        <w:t>.</w:t>
      </w:r>
    </w:p>
    <w:p w14:paraId="238F60F9" w14:textId="77777777" w:rsidR="009C6841" w:rsidRPr="00965898" w:rsidRDefault="009C6841">
      <w:pPr>
        <w:pStyle w:val="Normal1"/>
        <w:rPr>
          <w:rFonts w:ascii="Times New Roman" w:hAnsi="Times New Roman" w:cs="Times New Roman"/>
        </w:rPr>
      </w:pPr>
    </w:p>
    <w:p w14:paraId="4E87FC6F" w14:textId="03E1D27A"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162C42">
        <w:rPr>
          <w:rFonts w:ascii="Times New Roman" w:hAnsi="Times New Roman" w:cs="Times New Roman"/>
          <w:b/>
        </w:rPr>
        <w:t>7</w:t>
      </w:r>
      <w:r w:rsidR="00987390">
        <w:rPr>
          <w:rFonts w:ascii="Times New Roman" w:hAnsi="Times New Roman" w:cs="Times New Roman"/>
          <w:b/>
        </w:rPr>
        <w:t>.</w:t>
      </w:r>
      <w:r w:rsidR="00162C42">
        <w:rPr>
          <w:rFonts w:ascii="Times New Roman" w:hAnsi="Times New Roman" w:cs="Times New Roman"/>
          <w:b/>
        </w:rPr>
        <w:t>1</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7F7C064E"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BD1F89" w:rsidRPr="00BD1F89">
        <w:rPr>
          <w:rFonts w:ascii="Times New Roman" w:hAnsi="Times New Roman" w:cs="Times New Roman"/>
          <w:b/>
        </w:rPr>
        <w:t>On network energy saving techniques in spatial and power domains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162C42"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59F282DD" w14:textId="22F65184" w:rsidR="009C6841" w:rsidRPr="00965898" w:rsidRDefault="00D202FA">
      <w:pPr>
        <w:pStyle w:val="a5"/>
        <w:rPr>
          <w:rFonts w:ascii="Times New Roman" w:hAnsi="Times New Roman" w:cs="Times New Roman"/>
        </w:rPr>
      </w:pPr>
      <w:r>
        <w:rPr>
          <w:rFonts w:ascii="Times New Roman" w:hAnsi="Times New Roman" w:cs="Times New Roman"/>
        </w:rPr>
        <w:t>L</w:t>
      </w:r>
      <w:r w:rsidR="008257E2">
        <w:rPr>
          <w:rFonts w:ascii="Times New Roman" w:hAnsi="Times New Roman" w:cs="Times New Roman"/>
        </w:rPr>
        <w:t>ot</w:t>
      </w:r>
      <w:r>
        <w:rPr>
          <w:rFonts w:ascii="Times New Roman" w:hAnsi="Times New Roman" w:cs="Times New Roman"/>
        </w:rPr>
        <w:t>s</w:t>
      </w:r>
      <w:r w:rsidR="008257E2">
        <w:rPr>
          <w:rFonts w:ascii="Times New Roman" w:hAnsi="Times New Roman" w:cs="Times New Roman"/>
        </w:rPr>
        <w:t xml:space="preserve"> of progresses were </w:t>
      </w:r>
      <w:r w:rsidR="00AF7192">
        <w:rPr>
          <w:rFonts w:ascii="Times New Roman" w:hAnsi="Times New Roman" w:cs="Times New Roman"/>
        </w:rPr>
        <w:t xml:space="preserve">made </w:t>
      </w:r>
      <w:r w:rsidR="008257E2">
        <w:rPr>
          <w:rFonts w:ascii="Times New Roman" w:hAnsi="Times New Roman" w:cs="Times New Roman"/>
        </w:rPr>
        <w:t xml:space="preserve">in </w:t>
      </w:r>
      <w:r w:rsidR="00882354" w:rsidRPr="00965898">
        <w:rPr>
          <w:rFonts w:ascii="Times New Roman" w:hAnsi="Times New Roman" w:cs="Times New Roman"/>
        </w:rPr>
        <w:t xml:space="preserve">RAN1 </w:t>
      </w:r>
      <w:r w:rsidR="00685FEE">
        <w:rPr>
          <w:rFonts w:ascii="Times New Roman" w:hAnsi="Times New Roman" w:cs="Times New Roman"/>
        </w:rPr>
        <w:t>#</w:t>
      </w:r>
      <w:r w:rsidR="00882354" w:rsidRPr="00965898">
        <w:rPr>
          <w:rFonts w:ascii="Times New Roman" w:hAnsi="Times New Roman" w:cs="Times New Roman"/>
        </w:rPr>
        <w:t>1</w:t>
      </w:r>
      <w:r w:rsidR="00611B18">
        <w:rPr>
          <w:rFonts w:ascii="Times New Roman" w:hAnsi="Times New Roman" w:cs="Times New Roman"/>
        </w:rPr>
        <w:t>1</w:t>
      </w:r>
      <w:r>
        <w:rPr>
          <w:rFonts w:ascii="Times New Roman" w:hAnsi="Times New Roman" w:cs="Times New Roman"/>
        </w:rPr>
        <w:t>3</w:t>
      </w:r>
      <w:r w:rsidR="00685FEE">
        <w:rPr>
          <w:rFonts w:ascii="Times New Roman" w:hAnsi="Times New Roman" w:cs="Times New Roman"/>
        </w:rPr>
        <w:t xml:space="preserve"> meeting</w:t>
      </w:r>
      <w:r>
        <w:rPr>
          <w:rFonts w:ascii="Times New Roman" w:hAnsi="Times New Roman" w:cs="Times New Roman"/>
        </w:rPr>
        <w:t xml:space="preserve"> f</w:t>
      </w:r>
      <w:r>
        <w:rPr>
          <w:rFonts w:ascii="Times New Roman" w:hAnsi="Times New Roman" w:cs="Times New Roman"/>
        </w:rPr>
        <w:t>or the network energy saving techniques in spatial and power domains</w:t>
      </w:r>
      <w:r>
        <w:rPr>
          <w:rFonts w:ascii="Times New Roman" w:hAnsi="Times New Roman" w:cs="Times New Roman"/>
        </w:rPr>
        <w:t xml:space="preserve">. </w:t>
      </w:r>
      <w:r w:rsidR="004360D5">
        <w:rPr>
          <w:rFonts w:ascii="Times New Roman" w:hAnsi="Times New Roman" w:cs="Times New Roman"/>
        </w:rPr>
        <w:t>At the</w:t>
      </w:r>
      <w:r>
        <w:rPr>
          <w:rFonts w:ascii="Times New Roman" w:hAnsi="Times New Roman" w:cs="Times New Roman"/>
        </w:rPr>
        <w:t xml:space="preserve"> meeting, </w:t>
      </w:r>
      <w:r w:rsidR="00AF7192">
        <w:rPr>
          <w:rFonts w:ascii="Times New Roman" w:hAnsi="Times New Roman" w:cs="Times New Roman"/>
        </w:rPr>
        <w:t xml:space="preserve">especially about the </w:t>
      </w:r>
      <w:r>
        <w:rPr>
          <w:rFonts w:ascii="Times New Roman" w:hAnsi="Times New Roman" w:cs="Times New Roman"/>
        </w:rPr>
        <w:t>detailed</w:t>
      </w:r>
      <w:r w:rsidR="00AF7192">
        <w:rPr>
          <w:rFonts w:ascii="Times New Roman" w:hAnsi="Times New Roman" w:cs="Times New Roman"/>
        </w:rPr>
        <w:t xml:space="preserve"> CSI-RS configurations </w:t>
      </w:r>
      <w:r w:rsidR="00806DD6">
        <w:rPr>
          <w:rFonts w:ascii="Times New Roman" w:hAnsi="Times New Roman" w:cs="Times New Roman"/>
        </w:rPr>
        <w:t>and related processes</w:t>
      </w:r>
      <w:r>
        <w:rPr>
          <w:rFonts w:ascii="Times New Roman" w:hAnsi="Times New Roman" w:cs="Times New Roman"/>
        </w:rPr>
        <w:t xml:space="preserve"> were discussed carefully</w:t>
      </w:r>
      <w:r w:rsidR="00AF7192">
        <w:rPr>
          <w:rFonts w:ascii="Times New Roman" w:hAnsi="Times New Roman" w:cs="Times New Roman"/>
        </w:rPr>
        <w:t xml:space="preserve">. </w:t>
      </w:r>
      <w:r w:rsidR="00806DD6">
        <w:rPr>
          <w:rFonts w:ascii="Times New Roman" w:hAnsi="Times New Roman" w:cs="Times New Roman"/>
        </w:rPr>
        <w:t>F</w:t>
      </w:r>
      <w:r w:rsidR="00AF7192">
        <w:rPr>
          <w:rFonts w:ascii="Times New Roman" w:hAnsi="Times New Roman" w:cs="Times New Roman"/>
        </w:rPr>
        <w:t>ollowing are some agreements in [1]</w:t>
      </w:r>
      <w:r>
        <w:rPr>
          <w:rFonts w:ascii="Times New Roman" w:hAnsi="Times New Roman" w:cs="Times New Roman"/>
        </w:rPr>
        <w:t>.</w:t>
      </w:r>
    </w:p>
    <w:p w14:paraId="47934D9F" w14:textId="77777777" w:rsidR="009C6841" w:rsidRPr="00053B47" w:rsidRDefault="009C6841">
      <w:pPr>
        <w:pStyle w:val="a5"/>
        <w:rPr>
          <w:rFonts w:ascii="Times New Roman" w:hAnsi="Times New Roman" w:cs="Times New Roman"/>
        </w:rPr>
      </w:pPr>
    </w:p>
    <w:p w14:paraId="0E59294F" w14:textId="31F77C99"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sidR="00D202FA">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2"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3CF114AE" w14:textId="77777777"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07B33C11" w14:textId="77777777" w:rsidR="00D202FA" w:rsidRPr="00D202FA" w:rsidRDefault="00D202FA" w:rsidP="00D202FA">
                  <w:pPr>
                    <w:pStyle w:val="ad"/>
                    <w:ind w:left="800"/>
                    <w:rPr>
                      <w:sz w:val="18"/>
                      <w:szCs w:val="22"/>
                      <w:lang w:eastAsia="zh-CN"/>
                    </w:rPr>
                  </w:pPr>
                  <w:r w:rsidRPr="00D202FA">
                    <w:rPr>
                      <w:sz w:val="18"/>
                      <w:szCs w:val="22"/>
                      <w:lang w:eastAsia="zh-CN"/>
                    </w:rPr>
                    <w:t>Confirm the working</w:t>
                  </w:r>
                  <w:r w:rsidRPr="00D202FA">
                    <w:rPr>
                      <w:sz w:val="18"/>
                      <w:szCs w:val="22"/>
                      <w:lang w:eastAsia="en-US"/>
                    </w:rPr>
                    <w:t xml:space="preserve"> assumption with the following update (in blue)</w:t>
                  </w:r>
                </w:p>
                <w:p w14:paraId="7CCA1ADE" w14:textId="783DDA05" w:rsidR="00D202FA" w:rsidRPr="00D202FA" w:rsidRDefault="00D202FA" w:rsidP="00D202FA">
                  <w:pPr>
                    <w:numPr>
                      <w:ilvl w:val="0"/>
                      <w:numId w:val="27"/>
                    </w:numPr>
                    <w:rPr>
                      <w:sz w:val="18"/>
                      <w:szCs w:val="22"/>
                      <w:lang w:eastAsia="zh-CN"/>
                    </w:rPr>
                  </w:pPr>
                  <w:r w:rsidRPr="00D202FA">
                    <w:rPr>
                      <w:sz w:val="18"/>
                      <w:szCs w:val="22"/>
                      <w:lang w:eastAsia="zh-CN"/>
                    </w:rPr>
                    <w:t xml:space="preserve">Al-1-revised and A1-2-revised are </w:t>
                  </w:r>
                  <w:proofErr w:type="gramStart"/>
                  <w:r>
                    <w:rPr>
                      <w:sz w:val="18"/>
                      <w:szCs w:val="22"/>
                      <w:lang w:eastAsia="zh-CN"/>
                    </w:rPr>
                    <w:t>s</w:t>
                  </w:r>
                  <w:r w:rsidRPr="00D202FA">
                    <w:rPr>
                      <w:sz w:val="18"/>
                      <w:szCs w:val="22"/>
                      <w:lang w:eastAsia="zh-CN"/>
                    </w:rPr>
                    <w:t>upported</w:t>
                  </w:r>
                  <w:proofErr w:type="gramEnd"/>
                </w:p>
                <w:p w14:paraId="7075ACBC" w14:textId="77777777" w:rsidR="00D202FA" w:rsidRPr="00D202FA" w:rsidRDefault="00D202FA" w:rsidP="00D202FA">
                  <w:pPr>
                    <w:numPr>
                      <w:ilvl w:val="1"/>
                      <w:numId w:val="27"/>
                    </w:numPr>
                    <w:rPr>
                      <w:sz w:val="18"/>
                      <w:szCs w:val="22"/>
                      <w:lang w:eastAsia="zh-CN"/>
                    </w:rPr>
                  </w:pPr>
                  <w:r w:rsidRPr="00D202FA">
                    <w:rPr>
                      <w:bCs/>
                      <w:color w:val="0070C0"/>
                      <w:sz w:val="18"/>
                      <w:szCs w:val="22"/>
                      <w:lang w:val="en-US"/>
                    </w:rPr>
                    <w:t>For Type 1 SD adaptation</w:t>
                  </w:r>
                </w:p>
                <w:p w14:paraId="6D708C53" w14:textId="77777777" w:rsidR="00D202FA" w:rsidRPr="00D202FA" w:rsidRDefault="00D202FA" w:rsidP="00D202FA">
                  <w:pPr>
                    <w:numPr>
                      <w:ilvl w:val="2"/>
                      <w:numId w:val="27"/>
                    </w:numPr>
                    <w:rPr>
                      <w:sz w:val="18"/>
                      <w:szCs w:val="22"/>
                      <w:lang w:eastAsia="zh-CN"/>
                    </w:rPr>
                  </w:pPr>
                  <w:r w:rsidRPr="00D202FA">
                    <w:rPr>
                      <w:bCs/>
                      <w:color w:val="0070C0"/>
                      <w:sz w:val="18"/>
                      <w:szCs w:val="22"/>
                      <w:lang w:val="en-US"/>
                    </w:rPr>
                    <w:t xml:space="preserve">A1-2-revised is </w:t>
                  </w:r>
                  <w:proofErr w:type="gramStart"/>
                  <w:r w:rsidRPr="00D202FA">
                    <w:rPr>
                      <w:bCs/>
                      <w:color w:val="0070C0"/>
                      <w:sz w:val="18"/>
                      <w:szCs w:val="22"/>
                      <w:lang w:val="en-US"/>
                    </w:rPr>
                    <w:t>supported</w:t>
                  </w:r>
                  <w:proofErr w:type="gramEnd"/>
                  <w:r w:rsidRPr="00D202FA">
                    <w:rPr>
                      <w:bCs/>
                      <w:color w:val="0070C0"/>
                      <w:sz w:val="18"/>
                      <w:szCs w:val="22"/>
                      <w:lang w:val="en-US"/>
                    </w:rPr>
                    <w:t xml:space="preserve"> </w:t>
                  </w:r>
                </w:p>
                <w:p w14:paraId="11C438E0" w14:textId="77777777" w:rsidR="00D202FA" w:rsidRPr="00D202FA" w:rsidRDefault="00D202FA" w:rsidP="00D202FA">
                  <w:pPr>
                    <w:numPr>
                      <w:ilvl w:val="1"/>
                      <w:numId w:val="27"/>
                    </w:numPr>
                    <w:rPr>
                      <w:sz w:val="18"/>
                      <w:szCs w:val="22"/>
                      <w:lang w:eastAsia="zh-CN"/>
                    </w:rPr>
                  </w:pPr>
                  <w:r w:rsidRPr="00D202FA">
                    <w:rPr>
                      <w:bCs/>
                      <w:color w:val="0070C0"/>
                      <w:sz w:val="18"/>
                      <w:szCs w:val="22"/>
                      <w:lang w:val="en-US"/>
                    </w:rPr>
                    <w:t>For Type 2 SD adaptation</w:t>
                  </w:r>
                </w:p>
                <w:p w14:paraId="2FC6B26E" w14:textId="77777777" w:rsidR="00D202FA" w:rsidRPr="00D202FA" w:rsidRDefault="00D202FA" w:rsidP="00D202FA">
                  <w:pPr>
                    <w:numPr>
                      <w:ilvl w:val="2"/>
                      <w:numId w:val="27"/>
                    </w:numPr>
                    <w:rPr>
                      <w:sz w:val="18"/>
                      <w:szCs w:val="22"/>
                      <w:lang w:eastAsia="zh-CN"/>
                    </w:rPr>
                  </w:pPr>
                  <w:r w:rsidRPr="00D202FA">
                    <w:rPr>
                      <w:bCs/>
                      <w:color w:val="0070C0"/>
                      <w:sz w:val="18"/>
                      <w:szCs w:val="22"/>
                      <w:lang w:val="en-US"/>
                    </w:rPr>
                    <w:t>A1-1-revised is supported.</w:t>
                  </w:r>
                </w:p>
                <w:p w14:paraId="3E1874EC" w14:textId="74B8039E" w:rsidR="00D202FA" w:rsidRDefault="00D202FA" w:rsidP="00D202FA">
                  <w:pPr>
                    <w:rPr>
                      <w:b/>
                      <w:bCs/>
                      <w:sz w:val="18"/>
                      <w:szCs w:val="22"/>
                      <w:highlight w:val="green"/>
                      <w:lang w:eastAsia="x-none"/>
                    </w:rPr>
                  </w:pPr>
                </w:p>
                <w:p w14:paraId="71CAB06A" w14:textId="192F13D4"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07DED02B" w14:textId="77777777" w:rsidR="00D202FA" w:rsidRPr="00D202FA" w:rsidRDefault="00D202FA" w:rsidP="00D202FA">
                  <w:pPr>
                    <w:rPr>
                      <w:sz w:val="18"/>
                      <w:szCs w:val="22"/>
                    </w:rPr>
                  </w:pPr>
                  <w:r w:rsidRPr="00D202FA">
                    <w:rPr>
                      <w:rFonts w:eastAsia="Times New Roman"/>
                      <w:snapToGrid w:val="0"/>
                      <w:sz w:val="18"/>
                      <w:szCs w:val="22"/>
                      <w:lang w:val="en-US" w:eastAsia="zh-CN"/>
                    </w:rPr>
                    <w:t xml:space="preserve">For a CSI report configuration with L&gt;1, </w:t>
                  </w:r>
                  <w:r w:rsidRPr="00D202FA">
                    <w:rPr>
                      <w:sz w:val="18"/>
                      <w:szCs w:val="22"/>
                      <w:lang w:eastAsia="zh-CN"/>
                    </w:rPr>
                    <w:t xml:space="preserve">for Type 1 SD, at least when A1-2-revised is used for the associated </w:t>
                  </w:r>
                  <w:r w:rsidRPr="00D202FA">
                    <w:rPr>
                      <w:rFonts w:eastAsia="MS Mincho"/>
                      <w:snapToGrid w:val="0"/>
                      <w:sz w:val="18"/>
                      <w:szCs w:val="22"/>
                      <w:lang w:val="en-US" w:eastAsia="ja-JP"/>
                    </w:rPr>
                    <w:t xml:space="preserve">codebook </w:t>
                  </w:r>
                  <w:r w:rsidRPr="00D202FA">
                    <w:rPr>
                      <w:sz w:val="18"/>
                      <w:szCs w:val="22"/>
                      <w:lang w:eastAsia="zh-CN"/>
                    </w:rPr>
                    <w:t xml:space="preserve">configuration, </w:t>
                  </w:r>
                </w:p>
                <w:p w14:paraId="09E4A644" w14:textId="77777777" w:rsidR="00D202FA" w:rsidRPr="00D202FA" w:rsidRDefault="00D202FA" w:rsidP="00D202FA">
                  <w:pPr>
                    <w:numPr>
                      <w:ilvl w:val="0"/>
                      <w:numId w:val="21"/>
                    </w:numPr>
                    <w:contextualSpacing/>
                    <w:rPr>
                      <w:rFonts w:eastAsia="MS Mincho"/>
                      <w:snapToGrid w:val="0"/>
                      <w:sz w:val="18"/>
                      <w:szCs w:val="22"/>
                      <w:lang w:val="en-US" w:eastAsia="ja-JP"/>
                    </w:rPr>
                  </w:pPr>
                  <w:r w:rsidRPr="00D202FA">
                    <w:rPr>
                      <w:rFonts w:eastAsia="MS Mincho"/>
                      <w:snapToGrid w:val="0"/>
                      <w:sz w:val="18"/>
                      <w:szCs w:val="22"/>
                      <w:lang w:val="en-US" w:eastAsia="ja-JP"/>
                    </w:rPr>
                    <w:t xml:space="preserve">Only common codebook type for PMI across sub-configurations is </w:t>
                  </w:r>
                  <w:proofErr w:type="gramStart"/>
                  <w:r w:rsidRPr="00D202FA">
                    <w:rPr>
                      <w:rFonts w:eastAsia="MS Mincho"/>
                      <w:snapToGrid w:val="0"/>
                      <w:sz w:val="18"/>
                      <w:szCs w:val="22"/>
                      <w:lang w:val="en-US" w:eastAsia="ja-JP"/>
                    </w:rPr>
                    <w:t>supported</w:t>
                  </w:r>
                  <w:proofErr w:type="gramEnd"/>
                </w:p>
                <w:p w14:paraId="444B4C27" w14:textId="1DA214FB" w:rsidR="00D202FA" w:rsidRPr="00D202FA" w:rsidRDefault="00D202FA" w:rsidP="00D202FA">
                  <w:pPr>
                    <w:numPr>
                      <w:ilvl w:val="1"/>
                      <w:numId w:val="21"/>
                    </w:numPr>
                    <w:contextualSpacing/>
                    <w:rPr>
                      <w:rFonts w:eastAsia="MS Mincho"/>
                      <w:snapToGrid w:val="0"/>
                      <w:sz w:val="18"/>
                      <w:szCs w:val="22"/>
                      <w:lang w:val="en-US" w:eastAsia="ja-JP"/>
                    </w:rPr>
                  </w:pPr>
                  <w:r w:rsidRPr="00D202FA">
                    <w:rPr>
                      <w:rFonts w:eastAsia="MS Mincho"/>
                      <w:snapToGrid w:val="0"/>
                      <w:sz w:val="18"/>
                      <w:szCs w:val="22"/>
                      <w:lang w:val="en-US" w:eastAsia="ja-JP"/>
                    </w:rPr>
                    <w:t xml:space="preserve">Codebook type-1 for PMI is </w:t>
                  </w:r>
                  <w:proofErr w:type="gramStart"/>
                  <w:r w:rsidRPr="00D202FA">
                    <w:rPr>
                      <w:rFonts w:eastAsia="MS Mincho"/>
                      <w:snapToGrid w:val="0"/>
                      <w:sz w:val="18"/>
                      <w:szCs w:val="22"/>
                      <w:lang w:val="en-US" w:eastAsia="ja-JP"/>
                    </w:rPr>
                    <w:t>supported</w:t>
                  </w:r>
                  <w:proofErr w:type="gramEnd"/>
                </w:p>
                <w:p w14:paraId="07169240" w14:textId="77777777" w:rsidR="00D202FA" w:rsidRDefault="00D202FA" w:rsidP="00D202FA">
                  <w:pPr>
                    <w:rPr>
                      <w:b/>
                      <w:bCs/>
                      <w:sz w:val="18"/>
                      <w:szCs w:val="22"/>
                      <w:highlight w:val="green"/>
                      <w:lang w:eastAsia="x-none"/>
                    </w:rPr>
                  </w:pPr>
                </w:p>
                <w:p w14:paraId="17B544F2" w14:textId="635D230D"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2022A40D" w14:textId="77777777" w:rsidR="00D202FA" w:rsidRPr="00D202FA" w:rsidRDefault="00D202FA" w:rsidP="00D202FA">
                  <w:pPr>
                    <w:rPr>
                      <w:sz w:val="18"/>
                      <w:szCs w:val="22"/>
                      <w:lang w:eastAsia="x-none"/>
                    </w:rPr>
                  </w:pPr>
                  <w:r w:rsidRPr="00D202FA">
                    <w:rPr>
                      <w:sz w:val="18"/>
                      <w:szCs w:val="22"/>
                      <w:lang w:eastAsia="x-none"/>
                    </w:rPr>
                    <w:t xml:space="preserve">For N&gt;=1 CSI reporting corresponding to N out of L sub-configurations in one </w:t>
                  </w:r>
                  <w:proofErr w:type="spellStart"/>
                  <w:r w:rsidRPr="00D202FA">
                    <w:rPr>
                      <w:sz w:val="18"/>
                      <w:szCs w:val="22"/>
                      <w:lang w:eastAsia="x-none"/>
                    </w:rPr>
                    <w:t>reportConfig</w:t>
                  </w:r>
                  <w:proofErr w:type="spellEnd"/>
                  <w:r w:rsidRPr="00D202FA">
                    <w:rPr>
                      <w:sz w:val="18"/>
                      <w:szCs w:val="22"/>
                      <w:lang w:eastAsia="x-none"/>
                    </w:rPr>
                    <w:t xml:space="preserve"> where each sub-configuration corresponding to an SD adaptation pattern or/[and] a </w:t>
                  </w:r>
                  <w:proofErr w:type="spellStart"/>
                  <w:r w:rsidRPr="00D202FA">
                    <w:rPr>
                      <w:sz w:val="18"/>
                      <w:szCs w:val="22"/>
                      <w:lang w:eastAsia="x-none"/>
                    </w:rPr>
                    <w:t>powerControlOffset</w:t>
                  </w:r>
                  <w:proofErr w:type="spellEnd"/>
                  <w:r w:rsidRPr="00D202FA">
                    <w:rPr>
                      <w:sz w:val="18"/>
                      <w:szCs w:val="22"/>
                      <w:lang w:eastAsia="x-none"/>
                    </w:rPr>
                    <w:t xml:space="preserve"> value, </w:t>
                  </w:r>
                </w:p>
                <w:p w14:paraId="6BFC39AC" w14:textId="77777777" w:rsidR="00D202FA" w:rsidRPr="00D202FA" w:rsidRDefault="00D202FA" w:rsidP="00D202FA">
                  <w:pPr>
                    <w:numPr>
                      <w:ilvl w:val="0"/>
                      <w:numId w:val="22"/>
                    </w:numPr>
                    <w:rPr>
                      <w:sz w:val="18"/>
                      <w:szCs w:val="22"/>
                      <w:lang w:eastAsia="x-none"/>
                    </w:rPr>
                  </w:pPr>
                  <w:r w:rsidRPr="00D202FA">
                    <w:rPr>
                      <w:sz w:val="18"/>
                      <w:szCs w:val="22"/>
                      <w:lang w:eastAsia="x-none"/>
                    </w:rPr>
                    <w:t>For A-CSI and SP-CSI on PUSCH report, support DCI-based triggering</w:t>
                  </w:r>
                </w:p>
                <w:p w14:paraId="463D691B" w14:textId="77777777" w:rsidR="00D202FA" w:rsidRPr="00D202FA" w:rsidRDefault="00D202FA" w:rsidP="00D202FA">
                  <w:pPr>
                    <w:numPr>
                      <w:ilvl w:val="1"/>
                      <w:numId w:val="22"/>
                    </w:numPr>
                    <w:rPr>
                      <w:sz w:val="18"/>
                      <w:szCs w:val="22"/>
                      <w:lang w:eastAsia="x-none"/>
                    </w:rPr>
                  </w:pPr>
                  <w:r w:rsidRPr="00D202FA">
                    <w:rPr>
                      <w:sz w:val="18"/>
                      <w:szCs w:val="22"/>
                      <w:lang w:eastAsia="x-none"/>
                    </w:rPr>
                    <w:t>For A-CSI-RS, CPU and CSI-RS resource/port counting depend on N indicated sub-</w:t>
                  </w:r>
                  <w:proofErr w:type="gramStart"/>
                  <w:r w:rsidRPr="00D202FA">
                    <w:rPr>
                      <w:sz w:val="18"/>
                      <w:szCs w:val="22"/>
                      <w:lang w:eastAsia="x-none"/>
                    </w:rPr>
                    <w:t>configurations</w:t>
                  </w:r>
                  <w:proofErr w:type="gramEnd"/>
                </w:p>
                <w:p w14:paraId="3CF600C2" w14:textId="77777777" w:rsidR="00D202FA" w:rsidRPr="00D202FA" w:rsidRDefault="00D202FA" w:rsidP="00D202FA">
                  <w:pPr>
                    <w:numPr>
                      <w:ilvl w:val="2"/>
                      <w:numId w:val="22"/>
                    </w:numPr>
                    <w:rPr>
                      <w:sz w:val="18"/>
                      <w:szCs w:val="22"/>
                      <w:lang w:eastAsia="x-none"/>
                    </w:rPr>
                  </w:pPr>
                  <w:r w:rsidRPr="00D202FA">
                    <w:rPr>
                      <w:sz w:val="18"/>
                      <w:szCs w:val="22"/>
                      <w:lang w:eastAsia="x-none"/>
                    </w:rPr>
                    <w:t>FFS: How to do the counting</w:t>
                  </w:r>
                </w:p>
                <w:p w14:paraId="4487E50C" w14:textId="77777777" w:rsidR="00D202FA" w:rsidRPr="00D202FA" w:rsidRDefault="00D202FA" w:rsidP="00D202FA">
                  <w:pPr>
                    <w:numPr>
                      <w:ilvl w:val="1"/>
                      <w:numId w:val="22"/>
                    </w:numPr>
                    <w:rPr>
                      <w:sz w:val="18"/>
                      <w:szCs w:val="22"/>
                      <w:lang w:eastAsia="x-none"/>
                    </w:rPr>
                  </w:pPr>
                  <w:r w:rsidRPr="00D202FA">
                    <w:rPr>
                      <w:sz w:val="18"/>
                      <w:szCs w:val="22"/>
                      <w:lang w:eastAsia="x-none"/>
                    </w:rPr>
                    <w:t>FFS: For P-CSI-RS/SP-CSI-RS, CPU and CSI-RS resource/port counting depend on L or N sub-configurations</w:t>
                  </w:r>
                </w:p>
                <w:p w14:paraId="2C6ADDA5" w14:textId="77777777" w:rsidR="00D202FA" w:rsidRPr="00D202FA" w:rsidRDefault="00D202FA" w:rsidP="00D202FA">
                  <w:pPr>
                    <w:numPr>
                      <w:ilvl w:val="0"/>
                      <w:numId w:val="22"/>
                    </w:numPr>
                    <w:rPr>
                      <w:sz w:val="18"/>
                      <w:szCs w:val="22"/>
                      <w:lang w:eastAsia="x-none"/>
                    </w:rPr>
                  </w:pPr>
                  <w:r w:rsidRPr="00D202FA">
                    <w:rPr>
                      <w:sz w:val="18"/>
                      <w:szCs w:val="22"/>
                      <w:lang w:eastAsia="x-none"/>
                    </w:rPr>
                    <w:t>For SP-CSI on PUCCH report, support MAC-CE-based triggering</w:t>
                  </w:r>
                </w:p>
                <w:p w14:paraId="1AC5C614" w14:textId="77777777" w:rsidR="00D202FA" w:rsidRPr="00D202FA" w:rsidRDefault="00D202FA" w:rsidP="00D202FA">
                  <w:pPr>
                    <w:numPr>
                      <w:ilvl w:val="1"/>
                      <w:numId w:val="22"/>
                    </w:numPr>
                    <w:rPr>
                      <w:sz w:val="18"/>
                      <w:szCs w:val="22"/>
                      <w:lang w:eastAsia="x-none"/>
                    </w:rPr>
                  </w:pPr>
                  <w:r w:rsidRPr="00D202FA">
                    <w:rPr>
                      <w:sz w:val="18"/>
                      <w:szCs w:val="22"/>
                      <w:lang w:eastAsia="x-none"/>
                    </w:rPr>
                    <w:t>FFS: For P-CSI-RS/SP-CSI-RS, CPU and CSI-RS resource/port counting depend on L or N sub-configurations</w:t>
                  </w:r>
                </w:p>
                <w:p w14:paraId="304CBD84" w14:textId="77777777" w:rsidR="00D202FA" w:rsidRPr="00D202FA" w:rsidRDefault="00D202FA" w:rsidP="00D202FA">
                  <w:pPr>
                    <w:rPr>
                      <w:sz w:val="18"/>
                      <w:szCs w:val="22"/>
                      <w:lang w:eastAsia="x-none"/>
                    </w:rPr>
                  </w:pPr>
                  <w:r w:rsidRPr="00D202FA">
                    <w:rPr>
                      <w:sz w:val="18"/>
                      <w:szCs w:val="22"/>
                      <w:lang w:eastAsia="x-none"/>
                    </w:rPr>
                    <w:t>Note: UE complexity reduction is not precluded</w:t>
                  </w:r>
                </w:p>
                <w:p w14:paraId="0B0F390A" w14:textId="77777777" w:rsidR="00D202FA" w:rsidRPr="00D202FA" w:rsidRDefault="00D202FA" w:rsidP="00D202FA">
                  <w:pPr>
                    <w:numPr>
                      <w:ilvl w:val="0"/>
                      <w:numId w:val="22"/>
                    </w:numPr>
                    <w:rPr>
                      <w:sz w:val="18"/>
                      <w:szCs w:val="22"/>
                      <w:lang w:eastAsia="x-none"/>
                    </w:rPr>
                  </w:pPr>
                  <w:r w:rsidRPr="00D202FA">
                    <w:rPr>
                      <w:sz w:val="18"/>
                      <w:szCs w:val="22"/>
                      <w:lang w:eastAsia="x-none"/>
                    </w:rPr>
                    <w:t xml:space="preserve">For DCI-based triggering, </w:t>
                  </w:r>
                </w:p>
                <w:p w14:paraId="620BDE11" w14:textId="77777777" w:rsidR="00D202FA" w:rsidRPr="00D202FA" w:rsidRDefault="00D202FA" w:rsidP="00D202FA">
                  <w:pPr>
                    <w:numPr>
                      <w:ilvl w:val="1"/>
                      <w:numId w:val="22"/>
                    </w:numPr>
                    <w:rPr>
                      <w:sz w:val="18"/>
                      <w:szCs w:val="22"/>
                      <w:lang w:eastAsia="x-none"/>
                    </w:rPr>
                  </w:pPr>
                  <w:r w:rsidRPr="00D202FA">
                    <w:rPr>
                      <w:sz w:val="18"/>
                      <w:szCs w:val="22"/>
                      <w:lang w:eastAsia="x-none"/>
                    </w:rPr>
                    <w:t>Alt 1: A triggering state corresponding to N sub-configurations is indicated via the existing CSI request field in DCI. Different triggering states could represent different subsets of L sub-configurations.</w:t>
                  </w:r>
                </w:p>
                <w:p w14:paraId="7C531D2C" w14:textId="77777777" w:rsidR="00D202FA" w:rsidRPr="00D202FA" w:rsidRDefault="00D202FA" w:rsidP="00D202FA">
                  <w:pPr>
                    <w:numPr>
                      <w:ilvl w:val="2"/>
                      <w:numId w:val="22"/>
                    </w:numPr>
                    <w:rPr>
                      <w:sz w:val="18"/>
                      <w:szCs w:val="22"/>
                      <w:lang w:eastAsia="x-none"/>
                    </w:rPr>
                  </w:pPr>
                  <w:r w:rsidRPr="00D202FA">
                    <w:rPr>
                      <w:sz w:val="18"/>
                      <w:szCs w:val="22"/>
                      <w:lang w:eastAsia="x-none"/>
                    </w:rPr>
                    <w:t xml:space="preserve">The DCI is UE specific (in this case, legacy DCI format applies) </w:t>
                  </w:r>
                </w:p>
                <w:p w14:paraId="1B930983" w14:textId="77777777" w:rsidR="00D202FA" w:rsidRPr="00D202FA" w:rsidRDefault="00D202FA" w:rsidP="00D202FA">
                  <w:pPr>
                    <w:numPr>
                      <w:ilvl w:val="0"/>
                      <w:numId w:val="22"/>
                    </w:numPr>
                    <w:rPr>
                      <w:sz w:val="18"/>
                      <w:szCs w:val="22"/>
                      <w:lang w:eastAsia="x-none"/>
                    </w:rPr>
                  </w:pPr>
                  <w:r w:rsidRPr="00D202FA">
                    <w:rPr>
                      <w:sz w:val="18"/>
                      <w:szCs w:val="22"/>
                      <w:lang w:eastAsia="x-none"/>
                    </w:rPr>
                    <w:t xml:space="preserve">For MAC-CE based triggering </w:t>
                  </w:r>
                </w:p>
                <w:p w14:paraId="72E0A90C" w14:textId="77777777" w:rsidR="00D202FA" w:rsidRPr="00D202FA" w:rsidRDefault="00D202FA" w:rsidP="00D202FA">
                  <w:pPr>
                    <w:numPr>
                      <w:ilvl w:val="1"/>
                      <w:numId w:val="22"/>
                    </w:numPr>
                    <w:rPr>
                      <w:sz w:val="18"/>
                      <w:szCs w:val="22"/>
                      <w:lang w:eastAsia="x-none"/>
                    </w:rPr>
                  </w:pPr>
                  <w:proofErr w:type="spellStart"/>
                  <w:r w:rsidRPr="00D202FA">
                    <w:rPr>
                      <w:sz w:val="18"/>
                      <w:szCs w:val="22"/>
                      <w:lang w:eastAsia="x-none"/>
                    </w:rPr>
                    <w:t>Opt</w:t>
                  </w:r>
                  <w:proofErr w:type="spellEnd"/>
                  <w:r w:rsidRPr="00D202FA">
                    <w:rPr>
                      <w:sz w:val="18"/>
                      <w:szCs w:val="22"/>
                      <w:lang w:eastAsia="x-none"/>
                    </w:rPr>
                    <w:t xml:space="preserve"> 2: An indication to select to N sub-configurations in a MAC-CE is </w:t>
                  </w:r>
                  <w:proofErr w:type="gramStart"/>
                  <w:r w:rsidRPr="00D202FA">
                    <w:rPr>
                      <w:sz w:val="18"/>
                      <w:szCs w:val="22"/>
                      <w:lang w:eastAsia="x-none"/>
                    </w:rPr>
                    <w:t>supported</w:t>
                  </w:r>
                  <w:proofErr w:type="gramEnd"/>
                </w:p>
                <w:p w14:paraId="2275F109" w14:textId="77777777" w:rsidR="00D202FA" w:rsidRPr="00D202FA" w:rsidRDefault="00D202FA" w:rsidP="00D202FA">
                  <w:pPr>
                    <w:numPr>
                      <w:ilvl w:val="2"/>
                      <w:numId w:val="22"/>
                    </w:numPr>
                    <w:rPr>
                      <w:sz w:val="18"/>
                      <w:szCs w:val="22"/>
                      <w:lang w:eastAsia="x-none"/>
                    </w:rPr>
                  </w:pPr>
                  <w:r w:rsidRPr="00D202FA">
                    <w:rPr>
                      <w:sz w:val="18"/>
                      <w:szCs w:val="22"/>
                      <w:lang w:eastAsia="x-none"/>
                    </w:rPr>
                    <w:t xml:space="preserve">It is up to RAN2 to decide the </w:t>
                  </w:r>
                  <w:proofErr w:type="spellStart"/>
                  <w:r w:rsidRPr="00D202FA">
                    <w:rPr>
                      <w:sz w:val="18"/>
                      <w:szCs w:val="22"/>
                      <w:lang w:eastAsia="x-none"/>
                    </w:rPr>
                    <w:t>signaling</w:t>
                  </w:r>
                  <w:proofErr w:type="spellEnd"/>
                  <w:r w:rsidRPr="00D202FA">
                    <w:rPr>
                      <w:sz w:val="18"/>
                      <w:szCs w:val="22"/>
                      <w:lang w:eastAsia="x-none"/>
                    </w:rPr>
                    <w:t xml:space="preserve"> designs of the MAC-CE (including whether it is a new MAC CE or an existing MAC CE)</w:t>
                  </w:r>
                </w:p>
                <w:p w14:paraId="43AE9CCF" w14:textId="3115A23E" w:rsidR="00D202FA" w:rsidRPr="00D202FA" w:rsidRDefault="00D202FA" w:rsidP="00D202FA">
                  <w:pPr>
                    <w:numPr>
                      <w:ilvl w:val="2"/>
                      <w:numId w:val="22"/>
                    </w:numPr>
                    <w:rPr>
                      <w:sz w:val="18"/>
                      <w:szCs w:val="22"/>
                      <w:lang w:eastAsia="x-none"/>
                    </w:rPr>
                  </w:pPr>
                  <w:r w:rsidRPr="00D202FA">
                    <w:rPr>
                      <w:sz w:val="18"/>
                      <w:szCs w:val="22"/>
                      <w:lang w:eastAsia="x-none"/>
                    </w:rPr>
                    <w:t xml:space="preserve">Only one MAC CE is used for this </w:t>
                  </w:r>
                  <w:proofErr w:type="gramStart"/>
                  <w:r w:rsidRPr="00D202FA">
                    <w:rPr>
                      <w:sz w:val="18"/>
                      <w:szCs w:val="22"/>
                      <w:lang w:eastAsia="x-none"/>
                    </w:rPr>
                    <w:t>triggering</w:t>
                  </w:r>
                  <w:proofErr w:type="gramEnd"/>
                </w:p>
                <w:p w14:paraId="45C98B95" w14:textId="77777777" w:rsidR="00D202FA" w:rsidRDefault="00D202FA" w:rsidP="00D202FA">
                  <w:pPr>
                    <w:rPr>
                      <w:b/>
                      <w:bCs/>
                      <w:sz w:val="18"/>
                      <w:szCs w:val="22"/>
                      <w:highlight w:val="green"/>
                      <w:lang w:eastAsia="x-none"/>
                    </w:rPr>
                  </w:pPr>
                </w:p>
                <w:p w14:paraId="007A7BE1" w14:textId="4683B528"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75EF2407" w14:textId="77777777" w:rsidR="00D202FA" w:rsidRPr="00D202FA" w:rsidRDefault="00D202FA" w:rsidP="00D202FA">
                  <w:pPr>
                    <w:pStyle w:val="ad"/>
                    <w:numPr>
                      <w:ilvl w:val="0"/>
                      <w:numId w:val="23"/>
                    </w:numPr>
                    <w:ind w:leftChars="0"/>
                    <w:jc w:val="both"/>
                    <w:rPr>
                      <w:sz w:val="18"/>
                      <w:szCs w:val="22"/>
                      <w:lang w:val="en-US" w:eastAsia="zh-CN"/>
                    </w:rPr>
                  </w:pPr>
                  <w:r w:rsidRPr="00D202FA">
                    <w:rPr>
                      <w:rFonts w:hint="eastAsia"/>
                      <w:sz w:val="18"/>
                      <w:szCs w:val="22"/>
                      <w:lang w:eastAsia="zh-CN"/>
                    </w:rPr>
                    <w:t>For</w:t>
                  </w:r>
                  <w:r w:rsidRPr="00D202FA">
                    <w:rPr>
                      <w:sz w:val="18"/>
                      <w:szCs w:val="22"/>
                      <w:lang w:eastAsia="zh-CN"/>
                    </w:rPr>
                    <w:t xml:space="preserve"> A1-1-revised for Type 2, </w:t>
                  </w:r>
                  <w:r w:rsidRPr="00D202FA">
                    <w:rPr>
                      <w:sz w:val="18"/>
                      <w:szCs w:val="22"/>
                      <w:lang w:val="en-US" w:eastAsia="zh-CN"/>
                    </w:rPr>
                    <w:t xml:space="preserve">one or more CSI-RS resources from a CSI-RS resource set for channel measurement can be associated with the same sub-configuration provided in a CSI report </w:t>
                  </w:r>
                  <w:proofErr w:type="gramStart"/>
                  <w:r w:rsidRPr="00D202FA">
                    <w:rPr>
                      <w:sz w:val="18"/>
                      <w:szCs w:val="22"/>
                      <w:lang w:val="en-US" w:eastAsia="zh-CN"/>
                    </w:rPr>
                    <w:t>configuration</w:t>
                  </w:r>
                  <w:proofErr w:type="gramEnd"/>
                </w:p>
                <w:p w14:paraId="724627B4" w14:textId="77777777" w:rsidR="00D202FA" w:rsidRPr="00D202FA" w:rsidRDefault="00D202FA" w:rsidP="00D202FA">
                  <w:pPr>
                    <w:pStyle w:val="ad"/>
                    <w:numPr>
                      <w:ilvl w:val="1"/>
                      <w:numId w:val="23"/>
                    </w:numPr>
                    <w:ind w:leftChars="0"/>
                    <w:jc w:val="both"/>
                    <w:rPr>
                      <w:sz w:val="18"/>
                      <w:szCs w:val="22"/>
                      <w:lang w:val="en-US" w:eastAsia="zh-CN"/>
                    </w:rPr>
                  </w:pPr>
                  <w:r w:rsidRPr="00D202FA">
                    <w:rPr>
                      <w:sz w:val="18"/>
                      <w:szCs w:val="22"/>
                      <w:lang w:val="en-US" w:eastAsia="zh-CN"/>
                    </w:rPr>
                    <w:t xml:space="preserve">Resources in the resource set for channel measurement have the same number of </w:t>
                  </w:r>
                  <w:proofErr w:type="gramStart"/>
                  <w:r w:rsidRPr="00D202FA">
                    <w:rPr>
                      <w:sz w:val="18"/>
                      <w:szCs w:val="22"/>
                      <w:lang w:val="en-US" w:eastAsia="zh-CN"/>
                    </w:rPr>
                    <w:t>antenna</w:t>
                  </w:r>
                  <w:proofErr w:type="gramEnd"/>
                  <w:r w:rsidRPr="00D202FA">
                    <w:rPr>
                      <w:sz w:val="18"/>
                      <w:szCs w:val="22"/>
                      <w:lang w:val="en-US" w:eastAsia="zh-CN"/>
                    </w:rPr>
                    <w:t xml:space="preserve"> ports</w:t>
                  </w:r>
                </w:p>
                <w:p w14:paraId="086E2BA4" w14:textId="77777777" w:rsidR="00D202FA" w:rsidRPr="00D202FA" w:rsidRDefault="00D202FA" w:rsidP="00D202FA">
                  <w:pPr>
                    <w:pStyle w:val="ad"/>
                    <w:numPr>
                      <w:ilvl w:val="0"/>
                      <w:numId w:val="23"/>
                    </w:numPr>
                    <w:ind w:leftChars="0"/>
                    <w:jc w:val="both"/>
                    <w:rPr>
                      <w:sz w:val="18"/>
                      <w:szCs w:val="22"/>
                      <w:lang w:val="en-US" w:eastAsia="zh-CN"/>
                    </w:rPr>
                  </w:pPr>
                  <w:r w:rsidRPr="00D202FA">
                    <w:rPr>
                      <w:rFonts w:hint="eastAsia"/>
                      <w:sz w:val="18"/>
                      <w:szCs w:val="22"/>
                      <w:lang w:eastAsia="zh-CN"/>
                    </w:rPr>
                    <w:t>For</w:t>
                  </w:r>
                  <w:r w:rsidRPr="00D202FA">
                    <w:rPr>
                      <w:sz w:val="18"/>
                      <w:szCs w:val="22"/>
                      <w:lang w:eastAsia="zh-CN"/>
                    </w:rPr>
                    <w:t xml:space="preserve"> A1-2-revised for Type 1, </w:t>
                  </w:r>
                  <w:r w:rsidRPr="00D202FA">
                    <w:rPr>
                      <w:sz w:val="18"/>
                      <w:szCs w:val="22"/>
                      <w:lang w:val="en-US" w:eastAsia="zh-CN"/>
                    </w:rPr>
                    <w:t xml:space="preserve">all CSI-RS resource(s) (which can be one or more) in the CSI-RS resource set for channel measurement are associated with each sub-configuration provided in a CSI report </w:t>
                  </w:r>
                  <w:proofErr w:type="gramStart"/>
                  <w:r w:rsidRPr="00D202FA">
                    <w:rPr>
                      <w:sz w:val="18"/>
                      <w:szCs w:val="22"/>
                      <w:lang w:val="en-US" w:eastAsia="zh-CN"/>
                    </w:rPr>
                    <w:t>configuration</w:t>
                  </w:r>
                  <w:proofErr w:type="gramEnd"/>
                </w:p>
                <w:p w14:paraId="058CE0D0" w14:textId="77777777" w:rsidR="00D202FA" w:rsidRPr="00D202FA" w:rsidRDefault="00D202FA" w:rsidP="00D202FA">
                  <w:pPr>
                    <w:pStyle w:val="ad"/>
                    <w:numPr>
                      <w:ilvl w:val="1"/>
                      <w:numId w:val="23"/>
                    </w:numPr>
                    <w:ind w:leftChars="0"/>
                    <w:jc w:val="both"/>
                    <w:rPr>
                      <w:sz w:val="18"/>
                      <w:szCs w:val="22"/>
                      <w:lang w:val="en-US" w:eastAsia="zh-CN"/>
                    </w:rPr>
                  </w:pPr>
                  <w:proofErr w:type="gramStart"/>
                  <w:r w:rsidRPr="00D202FA">
                    <w:rPr>
                      <w:sz w:val="18"/>
                      <w:szCs w:val="22"/>
                      <w:lang w:val="en-US" w:eastAsia="zh-CN"/>
                    </w:rPr>
                    <w:t>i.e.</w:t>
                  </w:r>
                  <w:proofErr w:type="gramEnd"/>
                  <w:r w:rsidRPr="00D202FA">
                    <w:rPr>
                      <w:sz w:val="18"/>
                      <w:szCs w:val="22"/>
                      <w:lang w:val="en-US" w:eastAsia="zh-CN"/>
                    </w:rPr>
                    <w:t xml:space="preserve"> each CSI-RS resource is associated with all the sub-configurations</w:t>
                  </w:r>
                </w:p>
                <w:p w14:paraId="089941D0" w14:textId="77777777" w:rsidR="00D202FA" w:rsidRPr="00D202FA" w:rsidRDefault="00D202FA" w:rsidP="00D202FA">
                  <w:pPr>
                    <w:pStyle w:val="ad"/>
                    <w:numPr>
                      <w:ilvl w:val="1"/>
                      <w:numId w:val="23"/>
                    </w:numPr>
                    <w:ind w:leftChars="0"/>
                    <w:jc w:val="both"/>
                    <w:rPr>
                      <w:sz w:val="18"/>
                      <w:szCs w:val="22"/>
                      <w:lang w:val="en-US" w:eastAsia="zh-CN"/>
                    </w:rPr>
                  </w:pPr>
                  <w:r w:rsidRPr="00D202FA">
                    <w:rPr>
                      <w:sz w:val="18"/>
                      <w:szCs w:val="22"/>
                      <w:lang w:val="en-US" w:eastAsia="zh-CN"/>
                    </w:rPr>
                    <w:t xml:space="preserve">Resources in the resource set for channel measurement have the same number of </w:t>
                  </w:r>
                  <w:proofErr w:type="gramStart"/>
                  <w:r w:rsidRPr="00D202FA">
                    <w:rPr>
                      <w:sz w:val="18"/>
                      <w:szCs w:val="22"/>
                      <w:lang w:val="en-US" w:eastAsia="zh-CN"/>
                    </w:rPr>
                    <w:t>antenna</w:t>
                  </w:r>
                  <w:proofErr w:type="gramEnd"/>
                  <w:r w:rsidRPr="00D202FA">
                    <w:rPr>
                      <w:sz w:val="18"/>
                      <w:szCs w:val="22"/>
                      <w:lang w:val="en-US" w:eastAsia="zh-CN"/>
                    </w:rPr>
                    <w:t xml:space="preserve"> ports</w:t>
                  </w:r>
                </w:p>
                <w:p w14:paraId="6A930A2B" w14:textId="76D77B12" w:rsidR="00D202FA" w:rsidRPr="00D202FA" w:rsidRDefault="00D202FA" w:rsidP="00D202FA">
                  <w:pPr>
                    <w:pStyle w:val="ad"/>
                    <w:numPr>
                      <w:ilvl w:val="0"/>
                      <w:numId w:val="23"/>
                    </w:numPr>
                    <w:ind w:leftChars="0"/>
                    <w:jc w:val="both"/>
                    <w:rPr>
                      <w:sz w:val="18"/>
                      <w:szCs w:val="22"/>
                      <w:lang w:val="en-US" w:eastAsia="zh-CN"/>
                    </w:rPr>
                  </w:pPr>
                  <w:r w:rsidRPr="00D202FA">
                    <w:rPr>
                      <w:rFonts w:hint="eastAsia"/>
                      <w:sz w:val="18"/>
                      <w:szCs w:val="22"/>
                      <w:lang w:val="en-US" w:eastAsia="zh-CN"/>
                    </w:rPr>
                    <w:t>F</w:t>
                  </w:r>
                  <w:r w:rsidRPr="00D202FA">
                    <w:rPr>
                      <w:sz w:val="18"/>
                      <w:szCs w:val="22"/>
                      <w:lang w:val="en-US" w:eastAsia="zh-CN"/>
                    </w:rPr>
                    <w:t xml:space="preserve">FS: restriction on </w:t>
                  </w:r>
                  <w:r w:rsidRPr="00D202FA">
                    <w:rPr>
                      <w:rFonts w:hint="eastAsia"/>
                      <w:sz w:val="18"/>
                      <w:szCs w:val="22"/>
                      <w:lang w:val="en-US" w:eastAsia="zh-CN"/>
                    </w:rPr>
                    <w:t>tota</w:t>
                  </w:r>
                  <w:r w:rsidRPr="00D202FA">
                    <w:rPr>
                      <w:sz w:val="18"/>
                      <w:szCs w:val="22"/>
                      <w:lang w:val="en-US" w:eastAsia="zh-CN"/>
                    </w:rPr>
                    <w:t>l number of CSI-RS resources for channel measurement in a CSI-</w:t>
                  </w:r>
                  <w:proofErr w:type="spellStart"/>
                  <w:r w:rsidRPr="00D202FA">
                    <w:rPr>
                      <w:sz w:val="18"/>
                      <w:szCs w:val="22"/>
                      <w:lang w:val="en-US" w:eastAsia="zh-CN"/>
                    </w:rPr>
                    <w:t>ReportConfig</w:t>
                  </w:r>
                  <w:proofErr w:type="spellEnd"/>
                  <w:r w:rsidRPr="00D202FA">
                    <w:rPr>
                      <w:sz w:val="18"/>
                      <w:szCs w:val="22"/>
                      <w:lang w:val="en-US" w:eastAsia="zh-CN"/>
                    </w:rPr>
                    <w:t xml:space="preserve"> and/or sub-configuration.</w:t>
                  </w:r>
                </w:p>
              </w:txbxContent>
            </v:textbox>
            <w10:anchorlock/>
          </v:shape>
        </w:pict>
      </w:r>
    </w:p>
    <w:p w14:paraId="36062685" w14:textId="14F59EC9" w:rsidR="00053B47" w:rsidRPr="00965898" w:rsidRDefault="00000000" w:rsidP="00053B47">
      <w:pPr>
        <w:pStyle w:val="a4"/>
        <w:widowControl/>
        <w:spacing w:line="240" w:lineRule="auto"/>
        <w:rPr>
          <w:rFonts w:ascii="Times New Roman" w:hAnsi="Times New Roman" w:cs="Times New Roman"/>
        </w:rPr>
      </w:pPr>
      <w:r>
        <w:rPr>
          <w:rFonts w:ascii="Times New Roman" w:hAnsi="Times New Roman" w:cs="Times New Roman"/>
        </w:rPr>
      </w:r>
      <w:r w:rsidR="00D202FA">
        <w:rPr>
          <w:rFonts w:ascii="Times New Roman" w:hAnsi="Times New Roman" w:cs="Times New Roman"/>
        </w:rPr>
        <w:pict w14:anchorId="25FD3E7C">
          <v:shape id="_x0000_s2051"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2ED2E61F" w14:textId="77777777" w:rsidR="00D202FA" w:rsidRPr="00D202FA" w:rsidRDefault="00D202FA" w:rsidP="00D202FA">
                  <w:pPr>
                    <w:rPr>
                      <w:b/>
                      <w:bCs/>
                      <w:sz w:val="18"/>
                      <w:szCs w:val="22"/>
                      <w:highlight w:val="green"/>
                      <w:lang w:val="en-US" w:eastAsia="x-none"/>
                    </w:rPr>
                  </w:pPr>
                  <w:r w:rsidRPr="00D202FA">
                    <w:rPr>
                      <w:b/>
                      <w:bCs/>
                      <w:sz w:val="18"/>
                      <w:szCs w:val="22"/>
                      <w:highlight w:val="green"/>
                      <w:lang w:val="en-US" w:eastAsia="x-none"/>
                    </w:rPr>
                    <w:t>Agreement</w:t>
                  </w:r>
                </w:p>
                <w:p w14:paraId="6BD2F3C6" w14:textId="77777777" w:rsidR="00D202FA" w:rsidRPr="00D202FA" w:rsidRDefault="00D202FA" w:rsidP="00D202FA">
                  <w:pPr>
                    <w:rPr>
                      <w:sz w:val="18"/>
                      <w:szCs w:val="22"/>
                      <w:lang w:eastAsia="zh-CN"/>
                    </w:rPr>
                  </w:pPr>
                  <w:r w:rsidRPr="00D202FA">
                    <w:rPr>
                      <w:sz w:val="18"/>
                      <w:szCs w:val="22"/>
                      <w:lang w:eastAsia="zh-CN"/>
                    </w:rPr>
                    <w:t>For Type 1 adaptation, for each sub-configuration,</w:t>
                  </w:r>
                </w:p>
                <w:p w14:paraId="16DEDBD5" w14:textId="77777777" w:rsidR="00D202FA" w:rsidRPr="00D202FA" w:rsidRDefault="00D202FA" w:rsidP="00D202FA">
                  <w:pPr>
                    <w:numPr>
                      <w:ilvl w:val="0"/>
                      <w:numId w:val="24"/>
                    </w:numPr>
                    <w:contextualSpacing/>
                    <w:rPr>
                      <w:rFonts w:eastAsia="MS Mincho"/>
                      <w:snapToGrid w:val="0"/>
                      <w:sz w:val="18"/>
                      <w:szCs w:val="22"/>
                      <w:lang w:val="en-US" w:eastAsia="ja-JP"/>
                    </w:rPr>
                  </w:pPr>
                  <w:r w:rsidRPr="00D202FA">
                    <w:rPr>
                      <w:rFonts w:eastAsia="MS Mincho"/>
                      <w:snapToGrid w:val="0"/>
                      <w:sz w:val="18"/>
                      <w:szCs w:val="22"/>
                      <w:lang w:val="en-US" w:eastAsia="ja-JP"/>
                    </w:rPr>
                    <w:t xml:space="preserve">Port subset indication is based bitmap is </w:t>
                  </w:r>
                  <w:proofErr w:type="gramStart"/>
                  <w:r w:rsidRPr="00D202FA">
                    <w:rPr>
                      <w:rFonts w:eastAsia="MS Mincho"/>
                      <w:snapToGrid w:val="0"/>
                      <w:sz w:val="18"/>
                      <w:szCs w:val="22"/>
                      <w:lang w:val="en-US" w:eastAsia="ja-JP"/>
                    </w:rPr>
                    <w:t>supported</w:t>
                  </w:r>
                  <w:proofErr w:type="gramEnd"/>
                </w:p>
                <w:p w14:paraId="7EA4393E" w14:textId="77777777" w:rsidR="00D202FA" w:rsidRPr="00D202FA" w:rsidRDefault="00D202FA" w:rsidP="00D202FA">
                  <w:pPr>
                    <w:numPr>
                      <w:ilvl w:val="2"/>
                      <w:numId w:val="20"/>
                    </w:numPr>
                    <w:ind w:left="1200"/>
                    <w:contextualSpacing/>
                    <w:rPr>
                      <w:rFonts w:eastAsia="MS Mincho"/>
                      <w:snapToGrid w:val="0"/>
                      <w:sz w:val="18"/>
                      <w:szCs w:val="22"/>
                      <w:lang w:val="en-US" w:eastAsia="ja-JP"/>
                    </w:rPr>
                  </w:pPr>
                  <w:r w:rsidRPr="00D202FA">
                    <w:rPr>
                      <w:rFonts w:eastAsia="MS Mincho"/>
                      <w:snapToGrid w:val="0"/>
                      <w:sz w:val="18"/>
                      <w:szCs w:val="22"/>
                      <w:lang w:val="en-US" w:eastAsia="ja-JP"/>
                    </w:rPr>
                    <w:t>One bit per port for single panel case (</w:t>
                  </w:r>
                  <w:proofErr w:type="gramStart"/>
                  <w:r w:rsidRPr="00D202FA">
                    <w:rPr>
                      <w:rFonts w:eastAsia="MS Mincho"/>
                      <w:snapToGrid w:val="0"/>
                      <w:sz w:val="18"/>
                      <w:szCs w:val="22"/>
                      <w:lang w:val="en-US" w:eastAsia="ja-JP"/>
                    </w:rPr>
                    <w:t>i.e.</w:t>
                  </w:r>
                  <w:proofErr w:type="gramEnd"/>
                  <w:r w:rsidRPr="00D202FA">
                    <w:rPr>
                      <w:rFonts w:eastAsia="MS Mincho"/>
                      <w:snapToGrid w:val="0"/>
                      <w:sz w:val="18"/>
                      <w:szCs w:val="22"/>
                      <w:lang w:val="en-US" w:eastAsia="ja-JP"/>
                    </w:rPr>
                    <w:t xml:space="preserve"> turning off in a port level)</w:t>
                  </w:r>
                </w:p>
                <w:p w14:paraId="7D34E892" w14:textId="77777777" w:rsidR="00D202FA" w:rsidRPr="00D202FA" w:rsidRDefault="00D202FA" w:rsidP="00D202FA">
                  <w:pPr>
                    <w:numPr>
                      <w:ilvl w:val="2"/>
                      <w:numId w:val="20"/>
                    </w:numPr>
                    <w:ind w:left="1200"/>
                    <w:contextualSpacing/>
                    <w:rPr>
                      <w:rFonts w:eastAsia="MS Mincho"/>
                      <w:snapToGrid w:val="0"/>
                      <w:sz w:val="18"/>
                      <w:szCs w:val="22"/>
                      <w:lang w:val="en-US" w:eastAsia="ja-JP"/>
                    </w:rPr>
                  </w:pPr>
                  <w:r w:rsidRPr="00D202FA">
                    <w:rPr>
                      <w:rFonts w:eastAsia="MS Mincho"/>
                      <w:snapToGrid w:val="0"/>
                      <w:sz w:val="18"/>
                      <w:szCs w:val="22"/>
                      <w:lang w:val="en-US" w:eastAsia="ja-JP"/>
                    </w:rPr>
                    <w:t>FFS: One bit per panel for multi-panel case (</w:t>
                  </w:r>
                  <w:proofErr w:type="gramStart"/>
                  <w:r w:rsidRPr="00D202FA">
                    <w:rPr>
                      <w:rFonts w:eastAsia="MS Mincho"/>
                      <w:snapToGrid w:val="0"/>
                      <w:sz w:val="18"/>
                      <w:szCs w:val="22"/>
                      <w:lang w:val="en-US" w:eastAsia="ja-JP"/>
                    </w:rPr>
                    <w:t>i.e.</w:t>
                  </w:r>
                  <w:proofErr w:type="gramEnd"/>
                  <w:r w:rsidRPr="00D202FA">
                    <w:rPr>
                      <w:rFonts w:eastAsia="MS Mincho"/>
                      <w:snapToGrid w:val="0"/>
                      <w:sz w:val="18"/>
                      <w:szCs w:val="22"/>
                      <w:lang w:val="en-US" w:eastAsia="ja-JP"/>
                    </w:rPr>
                    <w:t xml:space="preserve"> turning off in panel level)</w:t>
                  </w:r>
                </w:p>
                <w:p w14:paraId="71CB1C5A" w14:textId="77777777" w:rsidR="00D202FA" w:rsidRPr="00D202FA" w:rsidRDefault="00D202FA" w:rsidP="00D202FA">
                  <w:pPr>
                    <w:numPr>
                      <w:ilvl w:val="2"/>
                      <w:numId w:val="20"/>
                    </w:numPr>
                    <w:ind w:left="1200"/>
                    <w:contextualSpacing/>
                    <w:rPr>
                      <w:rFonts w:eastAsia="MS Mincho"/>
                      <w:snapToGrid w:val="0"/>
                      <w:sz w:val="18"/>
                      <w:szCs w:val="22"/>
                      <w:lang w:val="en-US" w:eastAsia="ja-JP"/>
                    </w:rPr>
                  </w:pPr>
                  <w:r w:rsidRPr="00D202FA">
                    <w:rPr>
                      <w:rFonts w:eastAsia="MS Mincho"/>
                      <w:snapToGrid w:val="0"/>
                      <w:sz w:val="18"/>
                      <w:szCs w:val="22"/>
                      <w:lang w:val="en-US" w:eastAsia="ja-JP"/>
                    </w:rPr>
                    <w:t xml:space="preserve">Note: It is up to the </w:t>
                  </w:r>
                  <w:proofErr w:type="spellStart"/>
                  <w:r w:rsidRPr="00D202FA">
                    <w:rPr>
                      <w:rFonts w:eastAsia="MS Mincho"/>
                      <w:snapToGrid w:val="0"/>
                      <w:sz w:val="18"/>
                      <w:szCs w:val="22"/>
                      <w:lang w:val="en-US" w:eastAsia="ja-JP"/>
                    </w:rPr>
                    <w:t>gNB</w:t>
                  </w:r>
                  <w:proofErr w:type="spellEnd"/>
                  <w:r w:rsidRPr="00D202FA">
                    <w:rPr>
                      <w:rFonts w:eastAsia="MS Mincho"/>
                      <w:snapToGrid w:val="0"/>
                      <w:sz w:val="18"/>
                      <w:szCs w:val="22"/>
                      <w:lang w:val="en-US" w:eastAsia="ja-JP"/>
                    </w:rPr>
                    <w:t xml:space="preserve"> to ensure the mapping of the bit to a uniform x-pol rectangular array</w:t>
                  </w:r>
                </w:p>
                <w:p w14:paraId="180B9784" w14:textId="77777777" w:rsidR="00D202FA" w:rsidRPr="00D202FA" w:rsidRDefault="00D202FA" w:rsidP="00D202FA">
                  <w:pPr>
                    <w:spacing w:after="60"/>
                    <w:rPr>
                      <w:sz w:val="18"/>
                      <w:szCs w:val="16"/>
                      <w:lang w:eastAsia="zh-CN"/>
                    </w:rPr>
                  </w:pPr>
                </w:p>
                <w:p w14:paraId="0FC06F4F" w14:textId="77777777"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647AE0B2" w14:textId="77777777" w:rsidR="00D202FA" w:rsidRPr="00D202FA" w:rsidRDefault="00D202FA" w:rsidP="00D202FA">
                  <w:pPr>
                    <w:rPr>
                      <w:sz w:val="18"/>
                      <w:szCs w:val="22"/>
                      <w:lang w:eastAsia="zh-CN"/>
                    </w:rPr>
                  </w:pPr>
                  <w:r w:rsidRPr="00D202FA">
                    <w:rPr>
                      <w:sz w:val="18"/>
                      <w:szCs w:val="22"/>
                      <w:lang w:eastAsia="zh-CN"/>
                    </w:rPr>
                    <w:t>For Type 1 adaptation, for each sub-configuration, for multi-panel case,</w:t>
                  </w:r>
                </w:p>
                <w:p w14:paraId="590AF2F1" w14:textId="77777777" w:rsidR="00D202FA" w:rsidRPr="00D202FA" w:rsidRDefault="00D202FA" w:rsidP="00D202FA">
                  <w:pPr>
                    <w:numPr>
                      <w:ilvl w:val="0"/>
                      <w:numId w:val="24"/>
                    </w:numPr>
                    <w:rPr>
                      <w:snapToGrid w:val="0"/>
                      <w:sz w:val="18"/>
                      <w:szCs w:val="22"/>
                      <w:lang w:val="en-US" w:eastAsia="ja-JP"/>
                    </w:rPr>
                  </w:pPr>
                  <w:r w:rsidRPr="00D202FA">
                    <w:rPr>
                      <w:snapToGrid w:val="0"/>
                      <w:sz w:val="18"/>
                      <w:szCs w:val="22"/>
                      <w:lang w:val="en-US" w:eastAsia="zh-CN"/>
                    </w:rPr>
                    <w:t xml:space="preserve">One bit per port based on bitmap is </w:t>
                  </w:r>
                  <w:proofErr w:type="gramStart"/>
                  <w:r w:rsidRPr="00D202FA">
                    <w:rPr>
                      <w:snapToGrid w:val="0"/>
                      <w:sz w:val="18"/>
                      <w:szCs w:val="22"/>
                      <w:lang w:val="en-US" w:eastAsia="zh-CN"/>
                    </w:rPr>
                    <w:t>supported</w:t>
                  </w:r>
                  <w:proofErr w:type="gramEnd"/>
                  <w:r w:rsidRPr="00D202FA">
                    <w:rPr>
                      <w:snapToGrid w:val="0"/>
                      <w:sz w:val="18"/>
                      <w:szCs w:val="22"/>
                      <w:lang w:val="en-US" w:eastAsia="zh-CN"/>
                    </w:rPr>
                    <w:t xml:space="preserve"> </w:t>
                  </w:r>
                </w:p>
                <w:p w14:paraId="1416DF12" w14:textId="77777777" w:rsidR="00D202FA" w:rsidRPr="00D202FA" w:rsidRDefault="00D202FA" w:rsidP="00D202FA">
                  <w:pPr>
                    <w:numPr>
                      <w:ilvl w:val="0"/>
                      <w:numId w:val="24"/>
                    </w:numPr>
                    <w:rPr>
                      <w:snapToGrid w:val="0"/>
                      <w:sz w:val="18"/>
                      <w:szCs w:val="22"/>
                      <w:lang w:eastAsia="zh-CN"/>
                    </w:rPr>
                  </w:pPr>
                  <w:r w:rsidRPr="00D202FA">
                    <w:rPr>
                      <w:snapToGrid w:val="0"/>
                      <w:sz w:val="18"/>
                      <w:szCs w:val="22"/>
                      <w:lang w:eastAsia="ja-JP"/>
                    </w:rPr>
                    <w:t xml:space="preserve">Note: It is up to the </w:t>
                  </w:r>
                  <w:proofErr w:type="spellStart"/>
                  <w:r w:rsidRPr="00D202FA">
                    <w:rPr>
                      <w:snapToGrid w:val="0"/>
                      <w:sz w:val="18"/>
                      <w:szCs w:val="22"/>
                      <w:lang w:eastAsia="ja-JP"/>
                    </w:rPr>
                    <w:t>gNB</w:t>
                  </w:r>
                  <w:proofErr w:type="spellEnd"/>
                  <w:r w:rsidRPr="00D202FA">
                    <w:rPr>
                      <w:snapToGrid w:val="0"/>
                      <w:sz w:val="18"/>
                      <w:szCs w:val="22"/>
                      <w:lang w:eastAsia="ja-JP"/>
                    </w:rPr>
                    <w:t xml:space="preserve"> to ensure the mapping of the bit to a uniform x-pol rectangular array for each of the activated panel(s). Additionally, if more than one panel is activated, uniformity across panels is ensured by the </w:t>
                  </w:r>
                  <w:proofErr w:type="spellStart"/>
                  <w:r w:rsidRPr="00D202FA">
                    <w:rPr>
                      <w:snapToGrid w:val="0"/>
                      <w:sz w:val="18"/>
                      <w:szCs w:val="22"/>
                      <w:lang w:eastAsia="ja-JP"/>
                    </w:rPr>
                    <w:t>gNB</w:t>
                  </w:r>
                  <w:proofErr w:type="spellEnd"/>
                  <w:r w:rsidRPr="00D202FA">
                    <w:rPr>
                      <w:snapToGrid w:val="0"/>
                      <w:sz w:val="18"/>
                      <w:szCs w:val="22"/>
                      <w:lang w:eastAsia="ja-JP"/>
                    </w:rPr>
                    <w:t xml:space="preserve"> (i.e., the same N1, N2 across multiple activated panels)</w:t>
                  </w:r>
                </w:p>
                <w:p w14:paraId="4C786F02" w14:textId="77777777" w:rsidR="00D202FA" w:rsidRPr="00D202FA" w:rsidRDefault="00D202FA" w:rsidP="00D202FA">
                  <w:pPr>
                    <w:spacing w:after="60"/>
                    <w:rPr>
                      <w:sz w:val="18"/>
                      <w:szCs w:val="16"/>
                      <w:lang w:eastAsia="zh-CN"/>
                    </w:rPr>
                  </w:pPr>
                </w:p>
                <w:p w14:paraId="434785C7" w14:textId="77777777" w:rsidR="00D202FA" w:rsidRPr="00D202FA" w:rsidRDefault="00D202FA" w:rsidP="00D202FA">
                  <w:pPr>
                    <w:rPr>
                      <w:b/>
                      <w:bCs/>
                      <w:sz w:val="18"/>
                      <w:szCs w:val="22"/>
                      <w:highlight w:val="green"/>
                      <w:lang w:val="en-US" w:eastAsia="x-none"/>
                    </w:rPr>
                  </w:pPr>
                  <w:r w:rsidRPr="00D202FA">
                    <w:rPr>
                      <w:b/>
                      <w:bCs/>
                      <w:sz w:val="18"/>
                      <w:szCs w:val="22"/>
                      <w:highlight w:val="green"/>
                      <w:lang w:val="en-US" w:eastAsia="x-none"/>
                    </w:rPr>
                    <w:t>Agreement</w:t>
                  </w:r>
                </w:p>
                <w:p w14:paraId="29E40C45" w14:textId="77777777" w:rsidR="00D202FA" w:rsidRPr="00D202FA" w:rsidRDefault="00D202FA" w:rsidP="00D202FA">
                  <w:pPr>
                    <w:rPr>
                      <w:bCs/>
                      <w:sz w:val="18"/>
                      <w:szCs w:val="22"/>
                      <w:lang w:eastAsia="zh-CN"/>
                    </w:rPr>
                  </w:pPr>
                  <w:r w:rsidRPr="00D202FA">
                    <w:rPr>
                      <w:bCs/>
                      <w:sz w:val="18"/>
                      <w:szCs w:val="22"/>
                      <w:lang w:eastAsia="zh-CN"/>
                    </w:rPr>
                    <w:t xml:space="preserve">For both spatial domain NES, when UE reports CSIs corresponding to one or more sub-configurations provided in a CSI report configuration, </w:t>
                  </w:r>
                </w:p>
                <w:p w14:paraId="2CB778E7" w14:textId="77777777" w:rsidR="00D202FA" w:rsidRPr="00D202FA" w:rsidRDefault="00D202FA" w:rsidP="00D202FA">
                  <w:pPr>
                    <w:numPr>
                      <w:ilvl w:val="0"/>
                      <w:numId w:val="24"/>
                    </w:numPr>
                    <w:contextualSpacing/>
                    <w:rPr>
                      <w:rFonts w:eastAsia="MS Mincho"/>
                      <w:snapToGrid w:val="0"/>
                      <w:sz w:val="18"/>
                      <w:szCs w:val="22"/>
                      <w:lang w:val="en-US" w:eastAsia="ja-JP"/>
                    </w:rPr>
                  </w:pPr>
                  <w:r w:rsidRPr="00D202FA">
                    <w:rPr>
                      <w:rFonts w:eastAsia="MS Mincho"/>
                      <w:snapToGrid w:val="0"/>
                      <w:sz w:val="18"/>
                      <w:szCs w:val="22"/>
                      <w:lang w:val="en-US" w:eastAsia="ja-JP"/>
                    </w:rPr>
                    <w:t>At least support baseline: R</w:t>
                  </w:r>
                  <w:r w:rsidRPr="00D202FA">
                    <w:rPr>
                      <w:rFonts w:eastAsia="MS Mincho" w:hint="eastAsia"/>
                      <w:snapToGrid w:val="0"/>
                      <w:sz w:val="18"/>
                      <w:szCs w:val="22"/>
                      <w:lang w:val="en-US" w:eastAsia="ja-JP"/>
                    </w:rPr>
                    <w:t>eport</w:t>
                  </w:r>
                  <w:r w:rsidRPr="00D202FA">
                    <w:rPr>
                      <w:rFonts w:eastAsia="MS Mincho"/>
                      <w:snapToGrid w:val="0"/>
                      <w:sz w:val="18"/>
                      <w:szCs w:val="22"/>
                      <w:lang w:val="en-US" w:eastAsia="ja-JP"/>
                    </w:rPr>
                    <w:t xml:space="preserve"> CSI for each indicated sub-configuration, according to </w:t>
                  </w:r>
                  <w:proofErr w:type="spellStart"/>
                  <w:r w:rsidRPr="00D202FA">
                    <w:rPr>
                      <w:rFonts w:eastAsia="MS Mincho"/>
                      <w:snapToGrid w:val="0"/>
                      <w:sz w:val="18"/>
                      <w:szCs w:val="22"/>
                      <w:lang w:val="en-US" w:eastAsia="ja-JP"/>
                    </w:rPr>
                    <w:t>reportQuantity</w:t>
                  </w:r>
                  <w:proofErr w:type="spellEnd"/>
                  <w:r w:rsidRPr="00D202FA">
                    <w:rPr>
                      <w:rFonts w:eastAsia="MS Mincho"/>
                      <w:snapToGrid w:val="0"/>
                      <w:sz w:val="18"/>
                      <w:szCs w:val="22"/>
                      <w:lang w:val="en-US" w:eastAsia="ja-JP"/>
                    </w:rPr>
                    <w:t xml:space="preserve"> </w:t>
                  </w:r>
                  <w:proofErr w:type="gramStart"/>
                  <w:r w:rsidRPr="00D202FA">
                    <w:rPr>
                      <w:rFonts w:eastAsia="MS Mincho"/>
                      <w:snapToGrid w:val="0"/>
                      <w:sz w:val="18"/>
                      <w:szCs w:val="22"/>
                      <w:lang w:val="en-US" w:eastAsia="ja-JP"/>
                    </w:rPr>
                    <w:t>configuration</w:t>
                  </w:r>
                  <w:proofErr w:type="gramEnd"/>
                </w:p>
                <w:p w14:paraId="15A5F47C" w14:textId="77777777" w:rsidR="00D202FA" w:rsidRPr="00D202FA" w:rsidRDefault="00D202FA" w:rsidP="00D202FA">
                  <w:pPr>
                    <w:numPr>
                      <w:ilvl w:val="1"/>
                      <w:numId w:val="24"/>
                    </w:numPr>
                    <w:contextualSpacing/>
                    <w:rPr>
                      <w:rFonts w:eastAsia="MS Mincho"/>
                      <w:snapToGrid w:val="0"/>
                      <w:sz w:val="18"/>
                      <w:szCs w:val="22"/>
                      <w:lang w:val="en-US" w:eastAsia="ja-JP"/>
                    </w:rPr>
                  </w:pPr>
                  <w:r w:rsidRPr="00D202FA">
                    <w:rPr>
                      <w:rFonts w:eastAsia="MS Mincho"/>
                      <w:snapToGrid w:val="0"/>
                      <w:sz w:val="18"/>
                      <w:szCs w:val="22"/>
                      <w:lang w:val="en-US" w:eastAsia="ja-JP"/>
                    </w:rPr>
                    <w:t>FFS: details on how to map CSI(s) in a CSI report</w:t>
                  </w:r>
                </w:p>
                <w:p w14:paraId="1AA1063A" w14:textId="77777777" w:rsidR="00D202FA" w:rsidRPr="00D202FA" w:rsidRDefault="00D202FA" w:rsidP="00D202FA">
                  <w:pPr>
                    <w:numPr>
                      <w:ilvl w:val="0"/>
                      <w:numId w:val="24"/>
                    </w:numPr>
                    <w:contextualSpacing/>
                    <w:rPr>
                      <w:rFonts w:eastAsia="MS Mincho"/>
                      <w:snapToGrid w:val="0"/>
                      <w:sz w:val="18"/>
                      <w:szCs w:val="22"/>
                      <w:lang w:val="en-US" w:eastAsia="ja-JP"/>
                    </w:rPr>
                  </w:pPr>
                  <w:r w:rsidRPr="00D202FA">
                    <w:rPr>
                      <w:rFonts w:eastAsia="MS Mincho" w:hint="eastAsia"/>
                      <w:snapToGrid w:val="0"/>
                      <w:sz w:val="18"/>
                      <w:szCs w:val="22"/>
                      <w:lang w:val="en-US" w:eastAsia="ja-JP"/>
                    </w:rPr>
                    <w:t>F</w:t>
                  </w:r>
                  <w:r w:rsidRPr="00D202FA">
                    <w:rPr>
                      <w:rFonts w:eastAsia="MS Mincho"/>
                      <w:snapToGrid w:val="0"/>
                      <w:sz w:val="18"/>
                      <w:szCs w:val="22"/>
                      <w:lang w:val="en-US" w:eastAsia="ja-JP"/>
                    </w:rPr>
                    <w:t xml:space="preserve">urther enhancement on CSI payload reduction is not </w:t>
                  </w:r>
                  <w:proofErr w:type="gramStart"/>
                  <w:r w:rsidRPr="00D202FA">
                    <w:rPr>
                      <w:rFonts w:eastAsia="MS Mincho"/>
                      <w:snapToGrid w:val="0"/>
                      <w:sz w:val="18"/>
                      <w:szCs w:val="22"/>
                      <w:lang w:val="en-US" w:eastAsia="ja-JP"/>
                    </w:rPr>
                    <w:t>precluded</w:t>
                  </w:r>
                  <w:proofErr w:type="gramEnd"/>
                </w:p>
                <w:p w14:paraId="2E7895FF" w14:textId="77777777" w:rsidR="00D202FA" w:rsidRPr="00D202FA" w:rsidRDefault="00D202FA" w:rsidP="00D202FA">
                  <w:pPr>
                    <w:rPr>
                      <w:sz w:val="18"/>
                      <w:szCs w:val="22"/>
                      <w:lang w:eastAsia="x-none"/>
                    </w:rPr>
                  </w:pPr>
                </w:p>
                <w:p w14:paraId="631F1095" w14:textId="77777777" w:rsidR="00D202FA" w:rsidRPr="00D202FA" w:rsidRDefault="00D202FA" w:rsidP="00D202FA">
                  <w:pPr>
                    <w:rPr>
                      <w:b/>
                      <w:bCs/>
                      <w:sz w:val="18"/>
                      <w:szCs w:val="22"/>
                      <w:highlight w:val="green"/>
                      <w:lang w:val="en-US" w:eastAsia="x-none"/>
                    </w:rPr>
                  </w:pPr>
                  <w:r w:rsidRPr="00D202FA">
                    <w:rPr>
                      <w:b/>
                      <w:bCs/>
                      <w:sz w:val="18"/>
                      <w:szCs w:val="22"/>
                      <w:highlight w:val="green"/>
                      <w:lang w:val="en-US" w:eastAsia="x-none"/>
                    </w:rPr>
                    <w:t>Agreement</w:t>
                  </w:r>
                </w:p>
                <w:p w14:paraId="39CBFFC4" w14:textId="77777777" w:rsidR="00D202FA" w:rsidRPr="00D202FA" w:rsidRDefault="00D202FA" w:rsidP="00D202FA">
                  <w:pPr>
                    <w:rPr>
                      <w:sz w:val="18"/>
                      <w:szCs w:val="22"/>
                      <w:lang w:eastAsia="zh-CN"/>
                    </w:rPr>
                  </w:pPr>
                  <w:r w:rsidRPr="00D202FA">
                    <w:rPr>
                      <w:sz w:val="18"/>
                      <w:szCs w:val="22"/>
                      <w:lang w:eastAsia="zh-CN"/>
                    </w:rPr>
                    <w:t xml:space="preserve">For spatial domain adaptation or power domain adaptation, for CSIs reporting corresponding to N indicated sub-configurations from L sub-configurations in a CSI report, for the case </w:t>
                  </w:r>
                  <w:r w:rsidRPr="00D202FA">
                    <w:rPr>
                      <w:sz w:val="18"/>
                      <w:szCs w:val="22"/>
                      <w:u w:val="single"/>
                      <w:lang w:eastAsia="zh-CN"/>
                    </w:rPr>
                    <w:t>without CSI</w:t>
                  </w:r>
                  <w:r w:rsidRPr="00D202FA">
                    <w:rPr>
                      <w:sz w:val="18"/>
                      <w:szCs w:val="22"/>
                      <w:lang w:eastAsia="zh-CN"/>
                    </w:rPr>
                    <w:t xml:space="preserve"> payload </w:t>
                  </w:r>
                  <w:proofErr w:type="gramStart"/>
                  <w:r w:rsidRPr="00D202FA">
                    <w:rPr>
                      <w:sz w:val="18"/>
                      <w:szCs w:val="22"/>
                      <w:lang w:eastAsia="zh-CN"/>
                    </w:rPr>
                    <w:t>reduction</w:t>
                  </w:r>
                  <w:proofErr w:type="gramEnd"/>
                </w:p>
                <w:p w14:paraId="621FE1A9" w14:textId="77777777" w:rsidR="00D202FA" w:rsidRPr="00D202FA" w:rsidRDefault="00D202FA" w:rsidP="00D202FA">
                  <w:pPr>
                    <w:pStyle w:val="ad"/>
                    <w:numPr>
                      <w:ilvl w:val="0"/>
                      <w:numId w:val="25"/>
                    </w:numPr>
                    <w:ind w:leftChars="0"/>
                    <w:jc w:val="both"/>
                    <w:rPr>
                      <w:rFonts w:eastAsia="맑은 고딕"/>
                      <w:sz w:val="18"/>
                      <w:szCs w:val="22"/>
                      <w:lang w:eastAsia="ko-KR"/>
                    </w:rPr>
                  </w:pPr>
                  <m:oMath>
                    <m:sSub>
                      <m:sSubPr>
                        <m:ctrlPr>
                          <w:rPr>
                            <w:rFonts w:ascii="Cambria Math" w:eastAsia="맑은 고딕" w:hAnsi="Cambria Math"/>
                            <w:sz w:val="18"/>
                            <w:szCs w:val="22"/>
                            <w:lang w:eastAsia="ko-KR"/>
                          </w:rPr>
                        </m:ctrlPr>
                      </m:sSubPr>
                      <m:e>
                        <m:r>
                          <w:rPr>
                            <w:rFonts w:ascii="Cambria Math" w:eastAsia="맑은 고딕" w:hAnsi="Cambria Math"/>
                            <w:sz w:val="18"/>
                            <w:szCs w:val="22"/>
                            <w:lang w:eastAsia="ko-KR"/>
                          </w:rPr>
                          <m:t>O</m:t>
                        </m:r>
                      </m:e>
                      <m:sub>
                        <m:r>
                          <w:rPr>
                            <w:rFonts w:ascii="Cambria Math" w:eastAsia="맑은 고딕" w:hAnsi="Cambria Math"/>
                            <w:sz w:val="18"/>
                            <w:szCs w:val="22"/>
                            <w:lang w:eastAsia="ko-KR"/>
                          </w:rPr>
                          <m:t>CPU</m:t>
                        </m:r>
                      </m:sub>
                    </m:sSub>
                    <m:r>
                      <m:rPr>
                        <m:sty m:val="p"/>
                      </m:rPr>
                      <w:rPr>
                        <w:rFonts w:ascii="Cambria Math" w:eastAsia="맑은 고딕" w:hAnsi="Cambria Math"/>
                        <w:sz w:val="18"/>
                        <w:szCs w:val="22"/>
                        <w:lang w:eastAsia="ko-KR"/>
                      </w:rPr>
                      <m:t>=</m:t>
                    </m:r>
                    <m:nary>
                      <m:naryPr>
                        <m:chr m:val="∑"/>
                        <m:limLoc m:val="undOvr"/>
                        <m:ctrlPr>
                          <w:rPr>
                            <w:rFonts w:ascii="Cambria Math" w:eastAsia="맑은 고딕" w:hAnsi="Cambria Math"/>
                            <w:sz w:val="18"/>
                            <w:szCs w:val="22"/>
                            <w:lang w:eastAsia="ko-KR"/>
                          </w:rPr>
                        </m:ctrlPr>
                      </m:naryPr>
                      <m:sub>
                        <m:r>
                          <w:rPr>
                            <w:rFonts w:ascii="Cambria Math" w:eastAsia="맑은 고딕" w:hAnsi="Cambria Math"/>
                            <w:sz w:val="18"/>
                            <w:szCs w:val="22"/>
                            <w:lang w:eastAsia="ko-KR"/>
                          </w:rPr>
                          <m:t>i</m:t>
                        </m:r>
                        <m:r>
                          <m:rPr>
                            <m:sty m:val="p"/>
                          </m:rPr>
                          <w:rPr>
                            <w:rFonts w:ascii="Cambria Math" w:eastAsia="맑은 고딕" w:hAnsi="Cambria Math"/>
                            <w:sz w:val="18"/>
                            <w:szCs w:val="22"/>
                            <w:lang w:eastAsia="ko-KR"/>
                          </w:rPr>
                          <m:t>=1</m:t>
                        </m:r>
                      </m:sub>
                      <m:sup>
                        <m:r>
                          <w:rPr>
                            <w:rFonts w:ascii="Cambria Math" w:eastAsia="맑은 고딕" w:hAnsi="Cambria Math"/>
                            <w:sz w:val="18"/>
                            <w:szCs w:val="22"/>
                            <w:lang w:eastAsia="ko-KR"/>
                          </w:rPr>
                          <m:t>[N</m:t>
                        </m:r>
                        <m:r>
                          <m:rPr>
                            <m:sty m:val="p"/>
                          </m:rPr>
                          <w:rPr>
                            <w:rFonts w:ascii="Cambria Math" w:eastAsia="맑은 고딕" w:hAnsi="Cambria Math"/>
                            <w:sz w:val="18"/>
                            <w:szCs w:val="22"/>
                            <w:lang w:eastAsia="ko-KR"/>
                          </w:rPr>
                          <m:t xml:space="preserve"> </m:t>
                        </m:r>
                        <m:r>
                          <w:rPr>
                            <w:rFonts w:ascii="Cambria Math" w:eastAsia="맑은 고딕" w:hAnsi="Cambria Math"/>
                            <w:sz w:val="18"/>
                            <w:szCs w:val="22"/>
                            <w:lang w:eastAsia="ko-KR"/>
                          </w:rPr>
                          <m:t>or</m:t>
                        </m:r>
                        <m:r>
                          <m:rPr>
                            <m:sty m:val="p"/>
                          </m:rPr>
                          <w:rPr>
                            <w:rFonts w:ascii="Cambria Math" w:eastAsia="맑은 고딕" w:hAnsi="Cambria Math"/>
                            <w:sz w:val="18"/>
                            <w:szCs w:val="22"/>
                            <w:lang w:eastAsia="ko-KR"/>
                          </w:rPr>
                          <m:t xml:space="preserve"> </m:t>
                        </m:r>
                        <m:r>
                          <w:rPr>
                            <w:rFonts w:ascii="Cambria Math" w:eastAsia="맑은 고딕" w:hAnsi="Cambria Math"/>
                            <w:sz w:val="18"/>
                            <w:szCs w:val="22"/>
                            <w:lang w:eastAsia="ko-KR"/>
                          </w:rPr>
                          <m:t>L]</m:t>
                        </m:r>
                      </m:sup>
                      <m:e>
                        <m:sSubSup>
                          <m:sSubSupPr>
                            <m:ctrlPr>
                              <w:rPr>
                                <w:rFonts w:ascii="Cambria Math" w:eastAsia="맑은 고딕" w:hAnsi="Cambria Math"/>
                                <w:sz w:val="18"/>
                                <w:szCs w:val="22"/>
                                <w:lang w:eastAsia="ko-KR"/>
                              </w:rPr>
                            </m:ctrlPr>
                          </m:sSubSupPr>
                          <m:e>
                            <m:r>
                              <w:rPr>
                                <w:rFonts w:ascii="Cambria Math" w:eastAsia="맑은 고딕" w:hAnsi="Cambria Math"/>
                                <w:sz w:val="18"/>
                                <w:szCs w:val="22"/>
                                <w:lang w:eastAsia="ko-KR"/>
                              </w:rPr>
                              <m:t>K</m:t>
                            </m:r>
                          </m:e>
                          <m:sub>
                            <m:r>
                              <w:rPr>
                                <w:rFonts w:ascii="Cambria Math" w:eastAsia="맑은 고딕" w:hAnsi="Cambria Math"/>
                                <w:sz w:val="18"/>
                                <w:szCs w:val="22"/>
                                <w:lang w:eastAsia="ko-KR"/>
                              </w:rPr>
                              <m:t>s</m:t>
                            </m:r>
                          </m:sub>
                          <m:sup>
                            <m:r>
                              <w:rPr>
                                <w:rFonts w:ascii="Cambria Math" w:eastAsia="맑은 고딕" w:hAnsi="Cambria Math"/>
                                <w:sz w:val="18"/>
                                <w:szCs w:val="22"/>
                                <w:lang w:eastAsia="ko-KR"/>
                              </w:rPr>
                              <m:t>i</m:t>
                            </m:r>
                          </m:sup>
                        </m:sSubSup>
                      </m:e>
                    </m:nary>
                  </m:oMath>
                  <w:r w:rsidRPr="00D202FA">
                    <w:rPr>
                      <w:rFonts w:eastAsia="맑은 고딕"/>
                      <w:sz w:val="18"/>
                      <w:szCs w:val="22"/>
                      <w:lang w:eastAsia="ko-KR"/>
                    </w:rPr>
                    <w:fldChar w:fldCharType="begin"/>
                  </w:r>
                  <w:r w:rsidRPr="00D202FA">
                    <w:rPr>
                      <w:rFonts w:eastAsia="맑은 고딕"/>
                      <w:sz w:val="18"/>
                      <w:szCs w:val="22"/>
                      <w:lang w:eastAsia="ko-KR"/>
                    </w:rPr>
                    <w:instrText xml:space="preserve"> QUOTE </w:instrText>
                  </w:r>
                  <w:r w:rsidRPr="00D202FA">
                    <w:rPr>
                      <w:rFonts w:ascii="Cambria Math" w:eastAsia="맑은 고딕" w:hAnsi="Cambria Math"/>
                      <w:sz w:val="18"/>
                      <w:szCs w:val="22"/>
                      <w:lang w:eastAsia="ko-KR"/>
                    </w:rPr>
                    <w:instrText>OCPU=KS</w:instrText>
                  </w:r>
                  <w:r w:rsidRPr="00D202FA">
                    <w:rPr>
                      <w:rFonts w:eastAsia="맑은 고딕"/>
                      <w:sz w:val="18"/>
                      <w:szCs w:val="22"/>
                      <w:lang w:eastAsia="ko-KR"/>
                    </w:rPr>
                    <w:instrText xml:space="preserve"> </w:instrText>
                  </w:r>
                  <w:r w:rsidRPr="00D202FA">
                    <w:rPr>
                      <w:rFonts w:eastAsia="맑은 고딕"/>
                      <w:sz w:val="18"/>
                      <w:szCs w:val="22"/>
                      <w:lang w:eastAsia="ko-KR"/>
                    </w:rPr>
                    <w:fldChar w:fldCharType="end"/>
                  </w:r>
                  <w:r w:rsidRPr="00D202FA">
                    <w:rPr>
                      <w:rFonts w:eastAsia="맑은 고딕"/>
                      <w:sz w:val="18"/>
                      <w:szCs w:val="22"/>
                      <w:lang w:eastAsia="ko-KR"/>
                    </w:rPr>
                    <w:t xml:space="preserve">, where </w:t>
                  </w:r>
                  <m:oMath>
                    <m:sSubSup>
                      <m:sSubSupPr>
                        <m:ctrlPr>
                          <w:rPr>
                            <w:rFonts w:ascii="Cambria Math" w:eastAsia="맑은 고딕" w:hAnsi="Cambria Math"/>
                            <w:sz w:val="18"/>
                            <w:szCs w:val="22"/>
                            <w:lang w:eastAsia="ko-KR"/>
                          </w:rPr>
                        </m:ctrlPr>
                      </m:sSubSupPr>
                      <m:e>
                        <m:r>
                          <w:rPr>
                            <w:rFonts w:ascii="Cambria Math" w:eastAsia="맑은 고딕" w:hAnsi="Cambria Math"/>
                            <w:sz w:val="18"/>
                            <w:szCs w:val="22"/>
                            <w:lang w:eastAsia="ko-KR"/>
                          </w:rPr>
                          <m:t>K</m:t>
                        </m:r>
                      </m:e>
                      <m:sub>
                        <m:r>
                          <w:rPr>
                            <w:rFonts w:ascii="Cambria Math" w:eastAsia="맑은 고딕" w:hAnsi="Cambria Math"/>
                            <w:sz w:val="18"/>
                            <w:szCs w:val="22"/>
                            <w:lang w:eastAsia="ko-KR"/>
                          </w:rPr>
                          <m:t>s</m:t>
                        </m:r>
                      </m:sub>
                      <m:sup>
                        <m:r>
                          <w:rPr>
                            <w:rFonts w:ascii="Cambria Math" w:eastAsia="맑은 고딕" w:hAnsi="Cambria Math"/>
                            <w:sz w:val="18"/>
                            <w:szCs w:val="22"/>
                            <w:lang w:eastAsia="ko-KR"/>
                          </w:rPr>
                          <m:t>i</m:t>
                        </m:r>
                      </m:sup>
                    </m:sSubSup>
                  </m:oMath>
                  <w:r w:rsidRPr="00D202FA">
                    <w:rPr>
                      <w:rFonts w:eastAsia="맑은 고딕" w:hint="eastAsia"/>
                      <w:sz w:val="18"/>
                      <w:szCs w:val="22"/>
                      <w:lang w:eastAsia="ko-KR"/>
                    </w:rPr>
                    <w:t xml:space="preserve"> </w:t>
                  </w:r>
                  <w:r w:rsidRPr="00D202FA">
                    <w:rPr>
                      <w:rFonts w:eastAsia="맑은 고딕"/>
                      <w:sz w:val="18"/>
                      <w:szCs w:val="22"/>
                      <w:lang w:eastAsia="ko-KR"/>
                    </w:rPr>
                    <w:fldChar w:fldCharType="begin"/>
                  </w:r>
                  <w:r w:rsidRPr="00D202FA">
                    <w:rPr>
                      <w:rFonts w:eastAsia="맑은 고딕"/>
                      <w:sz w:val="18"/>
                      <w:szCs w:val="22"/>
                      <w:lang w:eastAsia="ko-KR"/>
                    </w:rPr>
                    <w:instrText xml:space="preserve"> QUOTE </w:instrText>
                  </w:r>
                  <w:r w:rsidRPr="00D202FA">
                    <w:rPr>
                      <w:rFonts w:ascii="Cambria Math" w:eastAsia="맑은 고딕" w:hAnsi="Cambria Math"/>
                      <w:sz w:val="18"/>
                      <w:szCs w:val="22"/>
                      <w:lang w:eastAsia="ko-KR"/>
                    </w:rPr>
                    <w:instrText xml:space="preserve">Ks </w:instrText>
                  </w:r>
                  <w:r w:rsidRPr="00D202FA">
                    <w:rPr>
                      <w:rFonts w:eastAsia="맑은 고딕"/>
                      <w:sz w:val="18"/>
                      <w:szCs w:val="22"/>
                      <w:lang w:eastAsia="ko-KR"/>
                    </w:rPr>
                    <w:instrText xml:space="preserve"> </w:instrText>
                  </w:r>
                  <w:r w:rsidRPr="00D202FA">
                    <w:rPr>
                      <w:rFonts w:eastAsia="맑은 고딕"/>
                      <w:sz w:val="18"/>
                      <w:szCs w:val="22"/>
                      <w:lang w:eastAsia="ko-KR"/>
                    </w:rPr>
                    <w:fldChar w:fldCharType="end"/>
                  </w:r>
                  <w:r w:rsidRPr="00D202FA">
                    <w:rPr>
                      <w:rFonts w:eastAsia="맑은 고딕"/>
                      <w:sz w:val="18"/>
                      <w:szCs w:val="22"/>
                      <w:lang w:eastAsia="ko-KR"/>
                    </w:rPr>
                    <w:t xml:space="preserve">is the total number of CSI-RS resources corresponding to </w:t>
                  </w:r>
                  <w:proofErr w:type="spellStart"/>
                  <w:r w:rsidRPr="00D202FA">
                    <w:rPr>
                      <w:rFonts w:eastAsia="맑은 고딕"/>
                      <w:sz w:val="18"/>
                      <w:szCs w:val="22"/>
                      <w:lang w:eastAsia="ko-KR"/>
                    </w:rPr>
                    <w:t>i-th</w:t>
                  </w:r>
                  <w:proofErr w:type="spellEnd"/>
                  <w:r w:rsidRPr="00D202FA">
                    <w:rPr>
                      <w:rFonts w:eastAsia="맑은 고딕"/>
                      <w:sz w:val="18"/>
                      <w:szCs w:val="22"/>
                      <w:lang w:eastAsia="ko-KR"/>
                    </w:rPr>
                    <w:t xml:space="preserve"> sub-configuration in the CSI-RS resource set for channel measurement.</w:t>
                  </w:r>
                </w:p>
                <w:p w14:paraId="7C20F9F7" w14:textId="77777777" w:rsidR="00D202FA" w:rsidRPr="00D202FA" w:rsidRDefault="00D202FA" w:rsidP="00D202FA">
                  <w:pPr>
                    <w:pStyle w:val="ad"/>
                    <w:numPr>
                      <w:ilvl w:val="1"/>
                      <w:numId w:val="25"/>
                    </w:numPr>
                    <w:ind w:leftChars="0"/>
                    <w:jc w:val="both"/>
                    <w:rPr>
                      <w:rFonts w:eastAsia="맑은 고딕"/>
                      <w:sz w:val="18"/>
                      <w:szCs w:val="22"/>
                      <w:lang w:eastAsia="ko-KR"/>
                    </w:rPr>
                  </w:pPr>
                  <w:r w:rsidRPr="00D202FA">
                    <w:rPr>
                      <w:sz w:val="18"/>
                      <w:szCs w:val="22"/>
                      <w:lang w:eastAsia="zh-CN"/>
                    </w:rPr>
                    <w:t>the summation is over N for A-CSI R</w:t>
                  </w:r>
                  <w:r w:rsidRPr="00D202FA">
                    <w:rPr>
                      <w:rFonts w:hint="eastAsia"/>
                      <w:sz w:val="18"/>
                      <w:szCs w:val="22"/>
                      <w:lang w:eastAsia="zh-CN"/>
                    </w:rPr>
                    <w:t>S</w:t>
                  </w:r>
                </w:p>
                <w:p w14:paraId="18227650" w14:textId="77777777" w:rsidR="00D202FA" w:rsidRPr="00D202FA" w:rsidRDefault="00D202FA" w:rsidP="00D202FA">
                  <w:pPr>
                    <w:pStyle w:val="ad"/>
                    <w:numPr>
                      <w:ilvl w:val="1"/>
                      <w:numId w:val="25"/>
                    </w:numPr>
                    <w:ind w:leftChars="0"/>
                    <w:jc w:val="both"/>
                    <w:rPr>
                      <w:rFonts w:eastAsia="맑은 고딕"/>
                      <w:sz w:val="18"/>
                      <w:szCs w:val="22"/>
                      <w:lang w:eastAsia="ko-KR"/>
                    </w:rPr>
                  </w:pPr>
                  <w:r w:rsidRPr="00D202FA">
                    <w:rPr>
                      <w:rFonts w:hint="eastAsia"/>
                      <w:sz w:val="18"/>
                      <w:szCs w:val="22"/>
                      <w:lang w:eastAsia="zh-CN"/>
                    </w:rPr>
                    <w:t>This</w:t>
                  </w:r>
                  <w:r w:rsidRPr="00D202FA">
                    <w:rPr>
                      <w:sz w:val="18"/>
                      <w:szCs w:val="22"/>
                      <w:lang w:eastAsia="zh-CN"/>
                    </w:rPr>
                    <w:t xml:space="preserve"> is for CSI processing criteria for NES in Clause 5.2.1.6 of TS 38.214</w:t>
                  </w:r>
                </w:p>
                <w:p w14:paraId="7D219F05" w14:textId="77777777" w:rsidR="00D202FA" w:rsidRPr="00D202FA" w:rsidRDefault="00D202FA" w:rsidP="00D202FA">
                  <w:pPr>
                    <w:rPr>
                      <w:sz w:val="18"/>
                      <w:szCs w:val="22"/>
                      <w:lang w:eastAsia="x-none"/>
                    </w:rPr>
                  </w:pPr>
                </w:p>
                <w:p w14:paraId="0DDE795B" w14:textId="77777777"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2AE25953" w14:textId="77777777" w:rsidR="00D202FA" w:rsidRPr="00D202FA" w:rsidRDefault="00D202FA" w:rsidP="00D202FA">
                  <w:pPr>
                    <w:rPr>
                      <w:rFonts w:eastAsia="Times New Roman"/>
                      <w:snapToGrid w:val="0"/>
                      <w:sz w:val="18"/>
                      <w:szCs w:val="22"/>
                      <w:lang w:val="en-US" w:eastAsia="zh-CN"/>
                    </w:rPr>
                  </w:pPr>
                  <w:r w:rsidRPr="00D202FA">
                    <w:rPr>
                      <w:rFonts w:eastAsia="Times New Roman"/>
                      <w:snapToGrid w:val="0"/>
                      <w:sz w:val="18"/>
                      <w:szCs w:val="22"/>
                      <w:lang w:val="en-US" w:eastAsia="zh-CN"/>
                    </w:rPr>
                    <w:t xml:space="preserve">For </w:t>
                  </w:r>
                  <w:r w:rsidRPr="00D202FA">
                    <w:rPr>
                      <w:sz w:val="18"/>
                      <w:szCs w:val="22"/>
                    </w:rPr>
                    <w:t xml:space="preserve">the sub-configuration(s) </w:t>
                  </w:r>
                  <w:r w:rsidRPr="00D202FA">
                    <w:rPr>
                      <w:rFonts w:eastAsia="Times New Roman"/>
                      <w:snapToGrid w:val="0"/>
                      <w:sz w:val="18"/>
                      <w:szCs w:val="22"/>
                      <w:lang w:val="en-US" w:eastAsia="zh-CN"/>
                    </w:rPr>
                    <w:t xml:space="preserve">in a CSI report configuration with L&gt;1, </w:t>
                  </w:r>
                </w:p>
                <w:p w14:paraId="488980A5" w14:textId="77777777" w:rsidR="00D202FA" w:rsidRPr="00D202FA" w:rsidRDefault="00D202FA" w:rsidP="00D202FA">
                  <w:pPr>
                    <w:numPr>
                      <w:ilvl w:val="0"/>
                      <w:numId w:val="24"/>
                    </w:numPr>
                    <w:rPr>
                      <w:snapToGrid w:val="0"/>
                      <w:sz w:val="18"/>
                      <w:szCs w:val="22"/>
                      <w:lang w:val="en-US" w:eastAsia="zh-CN"/>
                    </w:rPr>
                  </w:pPr>
                  <w:r w:rsidRPr="00D202FA">
                    <w:rPr>
                      <w:snapToGrid w:val="0"/>
                      <w:sz w:val="18"/>
                      <w:szCs w:val="22"/>
                      <w:lang w:val="en-US" w:eastAsia="zh-CN"/>
                    </w:rPr>
                    <w:t xml:space="preserve">for Type 1 SD with A1-2-revised, </w:t>
                  </w:r>
                  <w:r w:rsidRPr="00D202FA">
                    <w:rPr>
                      <w:rFonts w:hint="eastAsia"/>
                      <w:snapToGrid w:val="0"/>
                      <w:sz w:val="18"/>
                      <w:szCs w:val="22"/>
                      <w:lang w:val="en-US" w:eastAsia="zh-CN"/>
                    </w:rPr>
                    <w:t>t</w:t>
                  </w:r>
                  <w:r w:rsidRPr="00D202FA">
                    <w:rPr>
                      <w:snapToGrid w:val="0"/>
                      <w:sz w:val="18"/>
                      <w:szCs w:val="22"/>
                      <w:lang w:val="en-US" w:eastAsia="zh-CN"/>
                    </w:rPr>
                    <w:t>he following is configured in each sub-</w:t>
                  </w:r>
                  <w:proofErr w:type="gramStart"/>
                  <w:r w:rsidRPr="00D202FA">
                    <w:rPr>
                      <w:snapToGrid w:val="0"/>
                      <w:sz w:val="18"/>
                      <w:szCs w:val="22"/>
                      <w:lang w:val="en-US" w:eastAsia="zh-CN"/>
                    </w:rPr>
                    <w:t>configuration</w:t>
                  </w:r>
                  <w:proofErr w:type="gramEnd"/>
                </w:p>
                <w:p w14:paraId="5E191C52"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 xml:space="preserve">codebook subset restriction, </w:t>
                  </w:r>
                </w:p>
                <w:p w14:paraId="04606297"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rank restriction</w:t>
                  </w:r>
                </w:p>
                <w:p w14:paraId="00B2E472"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 xml:space="preserve">N1, N2 and Ng </w:t>
                  </w:r>
                </w:p>
                <w:p w14:paraId="69F2959F"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FFS: the case when the number of ports is less than 4</w:t>
                  </w:r>
                </w:p>
                <w:p w14:paraId="1A62D50C" w14:textId="77777777" w:rsidR="00D202FA" w:rsidRPr="00D202FA" w:rsidRDefault="00D202FA" w:rsidP="00D202FA">
                  <w:pPr>
                    <w:numPr>
                      <w:ilvl w:val="0"/>
                      <w:numId w:val="24"/>
                    </w:numPr>
                    <w:rPr>
                      <w:snapToGrid w:val="0"/>
                      <w:sz w:val="18"/>
                      <w:szCs w:val="22"/>
                      <w:lang w:val="en-US" w:eastAsia="zh-CN"/>
                    </w:rPr>
                  </w:pPr>
                  <w:r w:rsidRPr="00D202FA">
                    <w:rPr>
                      <w:snapToGrid w:val="0"/>
                      <w:sz w:val="18"/>
                      <w:szCs w:val="22"/>
                      <w:lang w:val="en-US" w:eastAsia="zh-CN"/>
                    </w:rPr>
                    <w:t>for Type 2 SD adaptation with A1-1-revised, for each sub-configuration</w:t>
                  </w:r>
                </w:p>
                <w:p w14:paraId="5C93FBF5"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a list of CSI-RS resource ID</w:t>
                  </w:r>
                </w:p>
                <w:p w14:paraId="3435D499"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 xml:space="preserve">FFS: </w:t>
                  </w:r>
                  <w:proofErr w:type="spellStart"/>
                  <w:r w:rsidRPr="00D202FA">
                    <w:rPr>
                      <w:sz w:val="18"/>
                      <w:szCs w:val="22"/>
                      <w:lang w:eastAsia="zh-CN"/>
                    </w:rPr>
                    <w:t>codebookConfig</w:t>
                  </w:r>
                  <w:proofErr w:type="spellEnd"/>
                  <w:r w:rsidRPr="00D202FA">
                    <w:rPr>
                      <w:sz w:val="18"/>
                      <w:szCs w:val="22"/>
                      <w:lang w:eastAsia="zh-CN"/>
                    </w:rPr>
                    <w:t xml:space="preserve"> (including </w:t>
                  </w:r>
                  <w:proofErr w:type="spellStart"/>
                  <w:r w:rsidRPr="00D202FA">
                    <w:rPr>
                      <w:sz w:val="18"/>
                      <w:szCs w:val="22"/>
                      <w:lang w:eastAsia="zh-CN"/>
                    </w:rPr>
                    <w:t>codebookSubsetRestriction</w:t>
                  </w:r>
                  <w:proofErr w:type="spellEnd"/>
                  <w:r w:rsidRPr="00D202FA">
                    <w:rPr>
                      <w:sz w:val="18"/>
                      <w:szCs w:val="22"/>
                      <w:lang w:eastAsia="zh-CN"/>
                    </w:rPr>
                    <w:t xml:space="preserve">/ </w:t>
                  </w:r>
                  <w:proofErr w:type="spellStart"/>
                  <w:r w:rsidRPr="00D202FA">
                    <w:rPr>
                      <w:sz w:val="18"/>
                      <w:szCs w:val="22"/>
                      <w:lang w:eastAsia="zh-CN"/>
                    </w:rPr>
                    <w:t>ri</w:t>
                  </w:r>
                  <w:proofErr w:type="spellEnd"/>
                  <w:r w:rsidRPr="00D202FA">
                    <w:rPr>
                      <w:sz w:val="18"/>
                      <w:szCs w:val="22"/>
                      <w:lang w:eastAsia="zh-CN"/>
                    </w:rPr>
                    <w:t>-Restriction)</w:t>
                  </w:r>
                </w:p>
                <w:p w14:paraId="1029CF52"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FFS: CQI table indication</w:t>
                  </w:r>
                </w:p>
                <w:p w14:paraId="2F03392F"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 xml:space="preserve">FFS: </w:t>
                  </w:r>
                  <w:proofErr w:type="spellStart"/>
                  <w:r w:rsidRPr="00D202FA">
                    <w:rPr>
                      <w:sz w:val="18"/>
                      <w:szCs w:val="22"/>
                      <w:lang w:eastAsia="zh-CN"/>
                    </w:rPr>
                    <w:t>reportFreqConfiguration</w:t>
                  </w:r>
                  <w:proofErr w:type="spellEnd"/>
                </w:p>
                <w:p w14:paraId="29B582FD" w14:textId="77777777" w:rsidR="00D202FA" w:rsidRPr="00D202FA" w:rsidRDefault="00D202FA" w:rsidP="00D202FA">
                  <w:pPr>
                    <w:numPr>
                      <w:ilvl w:val="2"/>
                      <w:numId w:val="20"/>
                    </w:numPr>
                    <w:ind w:left="1200"/>
                    <w:rPr>
                      <w:sz w:val="18"/>
                      <w:szCs w:val="22"/>
                      <w:lang w:eastAsia="zh-CN"/>
                    </w:rPr>
                  </w:pPr>
                  <w:r w:rsidRPr="00D202FA">
                    <w:rPr>
                      <w:sz w:val="18"/>
                      <w:szCs w:val="22"/>
                      <w:lang w:eastAsia="zh-CN"/>
                    </w:rPr>
                    <w:t>FFS: report quantity</w:t>
                  </w:r>
                </w:p>
                <w:p w14:paraId="3357C1D5" w14:textId="336EDF41" w:rsidR="00053B47" w:rsidRPr="00D202FA" w:rsidRDefault="00D202FA" w:rsidP="00D202FA">
                  <w:pPr>
                    <w:rPr>
                      <w:sz w:val="18"/>
                      <w:szCs w:val="22"/>
                      <w:lang w:eastAsia="zh-CN"/>
                    </w:rPr>
                  </w:pPr>
                  <w:r w:rsidRPr="00D202FA">
                    <w:rPr>
                      <w:sz w:val="18"/>
                      <w:szCs w:val="22"/>
                      <w:lang w:eastAsia="zh-CN"/>
                    </w:rPr>
                    <w:t xml:space="preserve">Above is agreed in addition to what was agreed in previous RAN1 </w:t>
                  </w:r>
                  <w:proofErr w:type="gramStart"/>
                  <w:r w:rsidRPr="00D202FA">
                    <w:rPr>
                      <w:sz w:val="18"/>
                      <w:szCs w:val="22"/>
                      <w:lang w:eastAsia="zh-CN"/>
                    </w:rPr>
                    <w:t>agreements</w:t>
                  </w:r>
                  <w:proofErr w:type="gramEnd"/>
                </w:p>
                <w:p w14:paraId="6E9A9FAE" w14:textId="77777777" w:rsidR="00D202FA" w:rsidRPr="00D202FA" w:rsidRDefault="00D202FA" w:rsidP="00D202FA">
                  <w:pPr>
                    <w:rPr>
                      <w:sz w:val="18"/>
                      <w:szCs w:val="22"/>
                      <w:lang w:eastAsia="x-none"/>
                    </w:rPr>
                  </w:pPr>
                </w:p>
                <w:p w14:paraId="3CECBFC9" w14:textId="77777777"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6186594F" w14:textId="77777777" w:rsidR="00D202FA" w:rsidRPr="00D202FA" w:rsidRDefault="00D202FA" w:rsidP="00D202FA">
                  <w:pPr>
                    <w:rPr>
                      <w:sz w:val="18"/>
                      <w:szCs w:val="22"/>
                      <w:lang w:eastAsia="x-none"/>
                    </w:rPr>
                  </w:pPr>
                  <w:r w:rsidRPr="00D202FA">
                    <w:rPr>
                      <w:sz w:val="18"/>
                      <w:szCs w:val="22"/>
                      <w:lang w:eastAsia="zh-CN"/>
                    </w:rPr>
                    <w:t>Joint operation of SD and PD adaptation is supported.</w:t>
                  </w:r>
                </w:p>
                <w:p w14:paraId="6B2FB221" w14:textId="77777777" w:rsidR="00D202FA" w:rsidRPr="00D202FA" w:rsidRDefault="00D202FA" w:rsidP="00D202FA">
                  <w:pPr>
                    <w:rPr>
                      <w:rFonts w:ascii="Times New Roman" w:hAnsi="Times New Roman"/>
                      <w:sz w:val="18"/>
                      <w:szCs w:val="18"/>
                      <w:lang w:eastAsia="en-GB"/>
                    </w:rPr>
                  </w:pPr>
                </w:p>
                <w:p w14:paraId="31C01E28" w14:textId="77777777"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3251B4B5" w14:textId="77777777" w:rsidR="00D202FA" w:rsidRPr="00D202FA" w:rsidRDefault="00D202FA" w:rsidP="00D202FA">
                  <w:pPr>
                    <w:numPr>
                      <w:ilvl w:val="0"/>
                      <w:numId w:val="26"/>
                    </w:numPr>
                    <w:ind w:left="284" w:hanging="284"/>
                    <w:rPr>
                      <w:sz w:val="18"/>
                      <w:szCs w:val="22"/>
                      <w:lang w:eastAsia="zh-CN"/>
                    </w:rPr>
                  </w:pPr>
                  <w:proofErr w:type="spellStart"/>
                  <w:r w:rsidRPr="00D202FA">
                    <w:rPr>
                      <w:sz w:val="18"/>
                      <w:szCs w:val="22"/>
                      <w:lang w:eastAsia="zh-CN"/>
                    </w:rPr>
                    <w:t>Downselect</w:t>
                  </w:r>
                  <w:proofErr w:type="spellEnd"/>
                  <w:r w:rsidRPr="00D202FA">
                    <w:rPr>
                      <w:sz w:val="18"/>
                      <w:szCs w:val="22"/>
                      <w:lang w:eastAsia="zh-CN"/>
                    </w:rPr>
                    <w:t xml:space="preserve"> one of the following for BM enhancements in RAN1#114</w:t>
                  </w:r>
                </w:p>
                <w:p w14:paraId="038E44DF" w14:textId="77777777" w:rsidR="00D202FA" w:rsidRPr="00D202FA" w:rsidRDefault="00D202FA" w:rsidP="00D202FA">
                  <w:pPr>
                    <w:numPr>
                      <w:ilvl w:val="2"/>
                      <w:numId w:val="20"/>
                    </w:numPr>
                    <w:ind w:left="567" w:hanging="284"/>
                    <w:rPr>
                      <w:sz w:val="18"/>
                      <w:szCs w:val="22"/>
                      <w:lang w:eastAsia="zh-CN"/>
                    </w:rPr>
                  </w:pPr>
                  <w:r w:rsidRPr="00D202FA">
                    <w:rPr>
                      <w:sz w:val="18"/>
                      <w:szCs w:val="22"/>
                      <w:lang w:eastAsia="zh-CN"/>
                    </w:rPr>
                    <w:t xml:space="preserve">Case 1: Support scaling the threshold of beam failure detection and threshold of candidate beam identification for power domain network energy </w:t>
                  </w:r>
                  <w:proofErr w:type="gramStart"/>
                  <w:r w:rsidRPr="00D202FA">
                    <w:rPr>
                      <w:sz w:val="18"/>
                      <w:szCs w:val="22"/>
                      <w:lang w:eastAsia="zh-CN"/>
                    </w:rPr>
                    <w:t>saving</w:t>
                  </w:r>
                  <w:proofErr w:type="gramEnd"/>
                </w:p>
                <w:p w14:paraId="03F4CC92" w14:textId="77777777" w:rsidR="00D202FA" w:rsidRPr="00D202FA" w:rsidRDefault="00D202FA" w:rsidP="00D202FA">
                  <w:pPr>
                    <w:numPr>
                      <w:ilvl w:val="2"/>
                      <w:numId w:val="20"/>
                    </w:numPr>
                    <w:ind w:left="567" w:hanging="284"/>
                    <w:rPr>
                      <w:sz w:val="18"/>
                      <w:szCs w:val="22"/>
                      <w:lang w:eastAsia="zh-CN"/>
                    </w:rPr>
                  </w:pPr>
                  <w:r w:rsidRPr="00D202FA">
                    <w:rPr>
                      <w:sz w:val="18"/>
                      <w:szCs w:val="22"/>
                    </w:rPr>
                    <w:t xml:space="preserve">Case 2: Support UE to </w:t>
                  </w:r>
                  <w:r w:rsidRPr="00D202FA">
                    <w:rPr>
                      <w:sz w:val="18"/>
                      <w:szCs w:val="22"/>
                      <w:lang w:eastAsia="ko-KR"/>
                    </w:rPr>
                    <w:t xml:space="preserve">send </w:t>
                  </w:r>
                  <w:r w:rsidRPr="00D202FA">
                    <w:rPr>
                      <w:sz w:val="18"/>
                      <w:szCs w:val="22"/>
                    </w:rPr>
                    <w:t>hypothetical beam failure and/or radio link failure (RLF) reports for the indicated hypothetical power offset values.</w:t>
                  </w:r>
                </w:p>
                <w:p w14:paraId="6158C14C" w14:textId="77777777" w:rsidR="00D202FA" w:rsidRPr="00D202FA" w:rsidRDefault="00D202FA" w:rsidP="00D202FA">
                  <w:pPr>
                    <w:numPr>
                      <w:ilvl w:val="2"/>
                      <w:numId w:val="20"/>
                    </w:numPr>
                    <w:ind w:left="567" w:hanging="284"/>
                    <w:rPr>
                      <w:sz w:val="18"/>
                      <w:szCs w:val="22"/>
                      <w:lang w:eastAsia="zh-CN"/>
                    </w:rPr>
                  </w:pPr>
                  <w:r w:rsidRPr="00D202FA">
                    <w:rPr>
                      <w:sz w:val="18"/>
                      <w:szCs w:val="22"/>
                    </w:rPr>
                    <w:t>Case 3: No further work on BM enhancements</w:t>
                  </w:r>
                </w:p>
                <w:p w14:paraId="24FC6CA8" w14:textId="77777777" w:rsidR="00D202FA" w:rsidRPr="00D202FA" w:rsidRDefault="00D202FA" w:rsidP="00D202FA">
                  <w:pPr>
                    <w:numPr>
                      <w:ilvl w:val="0"/>
                      <w:numId w:val="26"/>
                    </w:numPr>
                    <w:ind w:left="284" w:hanging="284"/>
                    <w:rPr>
                      <w:sz w:val="18"/>
                      <w:szCs w:val="22"/>
                      <w:lang w:eastAsia="zh-CN"/>
                    </w:rPr>
                  </w:pPr>
                  <w:proofErr w:type="spellStart"/>
                  <w:r w:rsidRPr="00D202FA">
                    <w:rPr>
                      <w:sz w:val="18"/>
                      <w:szCs w:val="22"/>
                      <w:lang w:eastAsia="zh-CN"/>
                    </w:rPr>
                    <w:t>Downselect</w:t>
                  </w:r>
                  <w:proofErr w:type="spellEnd"/>
                  <w:r w:rsidRPr="00D202FA">
                    <w:rPr>
                      <w:sz w:val="18"/>
                      <w:szCs w:val="22"/>
                      <w:lang w:eastAsia="zh-CN"/>
                    </w:rPr>
                    <w:t xml:space="preserve"> one of the following for TCI configuration enhancement in RAN1#114</w:t>
                  </w:r>
                </w:p>
                <w:p w14:paraId="02E14007" w14:textId="77777777" w:rsidR="00D202FA" w:rsidRPr="00D202FA" w:rsidRDefault="00D202FA" w:rsidP="00D202FA">
                  <w:pPr>
                    <w:numPr>
                      <w:ilvl w:val="2"/>
                      <w:numId w:val="20"/>
                    </w:numPr>
                    <w:ind w:left="567" w:hanging="284"/>
                    <w:rPr>
                      <w:sz w:val="18"/>
                      <w:szCs w:val="22"/>
                      <w:lang w:eastAsia="zh-CN"/>
                    </w:rPr>
                  </w:pPr>
                  <w:r w:rsidRPr="00D202FA">
                    <w:rPr>
                      <w:sz w:val="18"/>
                      <w:szCs w:val="22"/>
                      <w:lang w:eastAsia="zh-CN"/>
                    </w:rPr>
                    <w:t xml:space="preserve">Method 1: Configure multiple candidate CSI-RS resources as reference signal for QCL information or for spatial relation information, and switch one of them based on L1/L2 </w:t>
                  </w:r>
                  <w:proofErr w:type="spellStart"/>
                  <w:proofErr w:type="gramStart"/>
                  <w:r w:rsidRPr="00D202FA">
                    <w:rPr>
                      <w:sz w:val="18"/>
                      <w:szCs w:val="22"/>
                      <w:lang w:eastAsia="zh-CN"/>
                    </w:rPr>
                    <w:t>signaling</w:t>
                  </w:r>
                  <w:proofErr w:type="spellEnd"/>
                  <w:proofErr w:type="gramEnd"/>
                </w:p>
                <w:p w14:paraId="1661FB9A" w14:textId="77777777" w:rsidR="00D202FA" w:rsidRPr="00D202FA" w:rsidRDefault="00D202FA" w:rsidP="00D202FA">
                  <w:pPr>
                    <w:numPr>
                      <w:ilvl w:val="2"/>
                      <w:numId w:val="20"/>
                    </w:numPr>
                    <w:ind w:left="567" w:hanging="284"/>
                    <w:rPr>
                      <w:sz w:val="18"/>
                      <w:szCs w:val="22"/>
                      <w:lang w:eastAsia="zh-CN"/>
                    </w:rPr>
                  </w:pPr>
                  <w:r w:rsidRPr="00D202FA">
                    <w:rPr>
                      <w:sz w:val="18"/>
                      <w:szCs w:val="22"/>
                      <w:lang w:eastAsia="zh-CN"/>
                    </w:rPr>
                    <w:t xml:space="preserve">Method 2: Configure multiple </w:t>
                  </w:r>
                  <w:proofErr w:type="gramStart"/>
                  <w:r w:rsidRPr="00D202FA">
                    <w:rPr>
                      <w:sz w:val="18"/>
                      <w:szCs w:val="22"/>
                      <w:lang w:eastAsia="zh-CN"/>
                    </w:rPr>
                    <w:t>candidate</w:t>
                  </w:r>
                  <w:proofErr w:type="gramEnd"/>
                  <w:r w:rsidRPr="00D202FA">
                    <w:rPr>
                      <w:sz w:val="18"/>
                      <w:szCs w:val="22"/>
                      <w:lang w:eastAsia="zh-CN"/>
                    </w:rPr>
                    <w:t xml:space="preserve"> sets of TCI state(s) associated with DL/UL signal/channel and switch one of them based on L1/L2 </w:t>
                  </w:r>
                  <w:proofErr w:type="spellStart"/>
                  <w:r w:rsidRPr="00D202FA">
                    <w:rPr>
                      <w:sz w:val="18"/>
                      <w:szCs w:val="22"/>
                      <w:lang w:eastAsia="zh-CN"/>
                    </w:rPr>
                    <w:t>signaling</w:t>
                  </w:r>
                  <w:proofErr w:type="spellEnd"/>
                </w:p>
                <w:p w14:paraId="47FDF91F" w14:textId="77777777" w:rsidR="00D202FA" w:rsidRPr="00D202FA" w:rsidRDefault="00D202FA" w:rsidP="00D202FA">
                  <w:pPr>
                    <w:numPr>
                      <w:ilvl w:val="2"/>
                      <w:numId w:val="20"/>
                    </w:numPr>
                    <w:ind w:left="567" w:hanging="284"/>
                    <w:rPr>
                      <w:sz w:val="18"/>
                      <w:szCs w:val="22"/>
                      <w:lang w:eastAsia="zh-CN"/>
                    </w:rPr>
                  </w:pPr>
                  <w:r w:rsidRPr="00D202FA">
                    <w:rPr>
                      <w:sz w:val="18"/>
                      <w:szCs w:val="22"/>
                      <w:lang w:eastAsia="zh-CN"/>
                    </w:rPr>
                    <w:t>Method 3: No further work on TCI configuration enhancement</w:t>
                  </w:r>
                </w:p>
                <w:p w14:paraId="6FAFAA64" w14:textId="77777777" w:rsidR="00D202FA" w:rsidRPr="00D202FA" w:rsidRDefault="00D202FA" w:rsidP="00D202FA">
                  <w:pPr>
                    <w:rPr>
                      <w:sz w:val="18"/>
                      <w:szCs w:val="22"/>
                      <w:lang w:eastAsia="x-none"/>
                    </w:rPr>
                  </w:pPr>
                </w:p>
                <w:p w14:paraId="4128BEC1" w14:textId="77777777" w:rsidR="00D202FA" w:rsidRPr="00D202FA" w:rsidRDefault="00D202FA" w:rsidP="00D202FA">
                  <w:pPr>
                    <w:rPr>
                      <w:b/>
                      <w:bCs/>
                      <w:sz w:val="18"/>
                      <w:szCs w:val="22"/>
                      <w:highlight w:val="green"/>
                      <w:lang w:eastAsia="x-none"/>
                    </w:rPr>
                  </w:pPr>
                  <w:r w:rsidRPr="00D202FA">
                    <w:rPr>
                      <w:b/>
                      <w:bCs/>
                      <w:sz w:val="18"/>
                      <w:szCs w:val="22"/>
                      <w:highlight w:val="green"/>
                      <w:lang w:eastAsia="x-none"/>
                    </w:rPr>
                    <w:t>Agreement</w:t>
                  </w:r>
                </w:p>
                <w:p w14:paraId="532AD8D7" w14:textId="77777777" w:rsidR="00D202FA" w:rsidRPr="00D202FA" w:rsidRDefault="00D202FA" w:rsidP="00D202FA">
                  <w:pPr>
                    <w:rPr>
                      <w:sz w:val="18"/>
                      <w:szCs w:val="22"/>
                    </w:rPr>
                  </w:pPr>
                  <w:r w:rsidRPr="00D202FA">
                    <w:rPr>
                      <w:sz w:val="18"/>
                      <w:szCs w:val="22"/>
                    </w:rPr>
                    <w:t xml:space="preserve">Alt 2: </w:t>
                  </w:r>
                  <w:r w:rsidRPr="00D202FA">
                    <w:rPr>
                      <w:rFonts w:hint="eastAsia"/>
                      <w:sz w:val="18"/>
                      <w:szCs w:val="22"/>
                    </w:rPr>
                    <w:t>For P-CSI reporting from L configured sub-configurations, support:</w:t>
                  </w:r>
                </w:p>
                <w:p w14:paraId="2DCD8B12" w14:textId="77777777" w:rsidR="00D202FA" w:rsidRPr="00D202FA" w:rsidRDefault="00D202FA" w:rsidP="00D202FA">
                  <w:pPr>
                    <w:pStyle w:val="ad"/>
                    <w:numPr>
                      <w:ilvl w:val="0"/>
                      <w:numId w:val="25"/>
                    </w:numPr>
                    <w:ind w:leftChars="0"/>
                    <w:jc w:val="both"/>
                    <w:rPr>
                      <w:rFonts w:eastAsia="SimSun"/>
                      <w:snapToGrid w:val="0"/>
                      <w:sz w:val="18"/>
                      <w:szCs w:val="22"/>
                      <w:lang w:val="en-US" w:eastAsia="zh-CN"/>
                    </w:rPr>
                  </w:pPr>
                  <w:r w:rsidRPr="00D202FA">
                    <w:rPr>
                      <w:rFonts w:eastAsia="SimSun" w:hint="eastAsia"/>
                      <w:snapToGrid w:val="0"/>
                      <w:sz w:val="18"/>
                      <w:szCs w:val="22"/>
                      <w:lang w:val="en-US" w:eastAsia="zh-CN"/>
                    </w:rPr>
                    <w:t>All L configured sub-configurations are reported in every periodic occasion.</w:t>
                  </w:r>
                </w:p>
                <w:p w14:paraId="415CF8A5" w14:textId="77777777" w:rsidR="00D202FA" w:rsidRPr="00D202FA" w:rsidRDefault="00D202FA" w:rsidP="00D202FA">
                  <w:pPr>
                    <w:pStyle w:val="ad"/>
                    <w:numPr>
                      <w:ilvl w:val="0"/>
                      <w:numId w:val="25"/>
                    </w:numPr>
                    <w:ind w:leftChars="0"/>
                    <w:jc w:val="both"/>
                    <w:rPr>
                      <w:rFonts w:eastAsia="SimSun"/>
                      <w:snapToGrid w:val="0"/>
                      <w:sz w:val="18"/>
                      <w:szCs w:val="22"/>
                      <w:lang w:val="en-US" w:eastAsia="zh-CN"/>
                    </w:rPr>
                  </w:pPr>
                  <w:r w:rsidRPr="00D202FA">
                    <w:rPr>
                      <w:rFonts w:eastAsia="SimSun"/>
                      <w:snapToGrid w:val="0"/>
                      <w:sz w:val="18"/>
                      <w:szCs w:val="22"/>
                      <w:lang w:val="en-US" w:eastAsia="zh-CN"/>
                    </w:rPr>
                    <w:t xml:space="preserve">The maximum value of L can be different for A-CSI, SP-CSI, and P-CSI. </w:t>
                  </w:r>
                </w:p>
                <w:p w14:paraId="26BBBA3E" w14:textId="77777777" w:rsidR="00D202FA" w:rsidRPr="00D202FA" w:rsidRDefault="00D202FA" w:rsidP="00D202FA">
                  <w:pPr>
                    <w:pStyle w:val="ad"/>
                    <w:numPr>
                      <w:ilvl w:val="0"/>
                      <w:numId w:val="25"/>
                    </w:numPr>
                    <w:ind w:leftChars="0"/>
                    <w:jc w:val="both"/>
                    <w:rPr>
                      <w:rFonts w:eastAsia="맑은 고딕"/>
                      <w:sz w:val="18"/>
                      <w:szCs w:val="22"/>
                      <w:lang w:eastAsia="ko-KR"/>
                    </w:rPr>
                  </w:pPr>
                  <m:oMath>
                    <m:sSub>
                      <m:sSubPr>
                        <m:ctrlPr>
                          <w:rPr>
                            <w:rFonts w:ascii="Cambria Math" w:eastAsia="맑은 고딕" w:hAnsi="Cambria Math"/>
                            <w:sz w:val="18"/>
                            <w:szCs w:val="22"/>
                            <w:lang w:eastAsia="ko-KR"/>
                          </w:rPr>
                        </m:ctrlPr>
                      </m:sSubPr>
                      <m:e>
                        <m:r>
                          <w:rPr>
                            <w:rFonts w:ascii="Cambria Math" w:eastAsia="맑은 고딕" w:hAnsi="Cambria Math"/>
                            <w:sz w:val="18"/>
                            <w:szCs w:val="22"/>
                            <w:lang w:eastAsia="ko-KR"/>
                          </w:rPr>
                          <m:t>O</m:t>
                        </m:r>
                      </m:e>
                      <m:sub>
                        <m:r>
                          <w:rPr>
                            <w:rFonts w:ascii="Cambria Math" w:eastAsia="맑은 고딕" w:hAnsi="Cambria Math"/>
                            <w:sz w:val="18"/>
                            <w:szCs w:val="22"/>
                            <w:lang w:eastAsia="ko-KR"/>
                          </w:rPr>
                          <m:t>CPU</m:t>
                        </m:r>
                      </m:sub>
                    </m:sSub>
                    <m:r>
                      <m:rPr>
                        <m:sty m:val="p"/>
                      </m:rPr>
                      <w:rPr>
                        <w:rFonts w:ascii="Cambria Math" w:eastAsia="맑은 고딕" w:hAnsi="Cambria Math"/>
                        <w:sz w:val="18"/>
                        <w:szCs w:val="22"/>
                        <w:lang w:eastAsia="ko-KR"/>
                      </w:rPr>
                      <m:t>=</m:t>
                    </m:r>
                    <m:nary>
                      <m:naryPr>
                        <m:chr m:val="∑"/>
                        <m:limLoc m:val="undOvr"/>
                        <m:ctrlPr>
                          <w:rPr>
                            <w:rFonts w:ascii="Cambria Math" w:eastAsia="맑은 고딕" w:hAnsi="Cambria Math"/>
                            <w:sz w:val="18"/>
                            <w:szCs w:val="22"/>
                            <w:lang w:eastAsia="ko-KR"/>
                          </w:rPr>
                        </m:ctrlPr>
                      </m:naryPr>
                      <m:sub>
                        <m:r>
                          <w:rPr>
                            <w:rFonts w:ascii="Cambria Math" w:eastAsia="맑은 고딕" w:hAnsi="Cambria Math"/>
                            <w:sz w:val="18"/>
                            <w:szCs w:val="22"/>
                            <w:lang w:eastAsia="ko-KR"/>
                          </w:rPr>
                          <m:t>i</m:t>
                        </m:r>
                        <m:r>
                          <m:rPr>
                            <m:sty m:val="p"/>
                          </m:rPr>
                          <w:rPr>
                            <w:rFonts w:ascii="Cambria Math" w:eastAsia="맑은 고딕" w:hAnsi="Cambria Math"/>
                            <w:sz w:val="18"/>
                            <w:szCs w:val="22"/>
                            <w:lang w:eastAsia="ko-KR"/>
                          </w:rPr>
                          <m:t>=1</m:t>
                        </m:r>
                      </m:sub>
                      <m:sup>
                        <m:r>
                          <w:rPr>
                            <w:rFonts w:ascii="Cambria Math" w:eastAsia="맑은 고딕" w:hAnsi="Cambria Math"/>
                            <w:sz w:val="18"/>
                            <w:szCs w:val="22"/>
                            <w:lang w:eastAsia="ko-KR"/>
                          </w:rPr>
                          <m:t>[N</m:t>
                        </m:r>
                        <m:r>
                          <m:rPr>
                            <m:sty m:val="p"/>
                          </m:rPr>
                          <w:rPr>
                            <w:rFonts w:ascii="Cambria Math" w:eastAsia="맑은 고딕" w:hAnsi="Cambria Math"/>
                            <w:sz w:val="18"/>
                            <w:szCs w:val="22"/>
                            <w:lang w:eastAsia="ko-KR"/>
                          </w:rPr>
                          <m:t xml:space="preserve"> </m:t>
                        </m:r>
                        <m:r>
                          <w:rPr>
                            <w:rFonts w:ascii="Cambria Math" w:eastAsia="맑은 고딕" w:hAnsi="Cambria Math"/>
                            <w:sz w:val="18"/>
                            <w:szCs w:val="22"/>
                            <w:lang w:eastAsia="ko-KR"/>
                          </w:rPr>
                          <m:t>or</m:t>
                        </m:r>
                        <m:r>
                          <m:rPr>
                            <m:sty m:val="p"/>
                          </m:rPr>
                          <w:rPr>
                            <w:rFonts w:ascii="Cambria Math" w:eastAsia="맑은 고딕" w:hAnsi="Cambria Math"/>
                            <w:sz w:val="18"/>
                            <w:szCs w:val="22"/>
                            <w:lang w:eastAsia="ko-KR"/>
                          </w:rPr>
                          <m:t xml:space="preserve"> </m:t>
                        </m:r>
                        <m:r>
                          <w:rPr>
                            <w:rFonts w:ascii="Cambria Math" w:eastAsia="맑은 고딕" w:hAnsi="Cambria Math"/>
                            <w:sz w:val="18"/>
                            <w:szCs w:val="22"/>
                            <w:lang w:eastAsia="ko-KR"/>
                          </w:rPr>
                          <m:t>L]</m:t>
                        </m:r>
                      </m:sup>
                      <m:e>
                        <m:sSubSup>
                          <m:sSubSupPr>
                            <m:ctrlPr>
                              <w:rPr>
                                <w:rFonts w:ascii="Cambria Math" w:eastAsia="맑은 고딕" w:hAnsi="Cambria Math"/>
                                <w:sz w:val="18"/>
                                <w:szCs w:val="22"/>
                                <w:lang w:eastAsia="ko-KR"/>
                              </w:rPr>
                            </m:ctrlPr>
                          </m:sSubSupPr>
                          <m:e>
                            <m:r>
                              <w:rPr>
                                <w:rFonts w:ascii="Cambria Math" w:eastAsia="맑은 고딕" w:hAnsi="Cambria Math"/>
                                <w:sz w:val="18"/>
                                <w:szCs w:val="22"/>
                                <w:lang w:eastAsia="ko-KR"/>
                              </w:rPr>
                              <m:t>K</m:t>
                            </m:r>
                          </m:e>
                          <m:sub>
                            <m:r>
                              <w:rPr>
                                <w:rFonts w:ascii="Cambria Math" w:eastAsia="맑은 고딕" w:hAnsi="Cambria Math"/>
                                <w:sz w:val="18"/>
                                <w:szCs w:val="22"/>
                                <w:lang w:eastAsia="ko-KR"/>
                              </w:rPr>
                              <m:t>s</m:t>
                            </m:r>
                          </m:sub>
                          <m:sup>
                            <m:r>
                              <w:rPr>
                                <w:rFonts w:ascii="Cambria Math" w:eastAsia="맑은 고딕" w:hAnsi="Cambria Math"/>
                                <w:sz w:val="18"/>
                                <w:szCs w:val="22"/>
                                <w:lang w:eastAsia="ko-KR"/>
                              </w:rPr>
                              <m:t>i</m:t>
                            </m:r>
                          </m:sup>
                        </m:sSubSup>
                      </m:e>
                    </m:nary>
                  </m:oMath>
                  <w:r w:rsidRPr="00D202FA">
                    <w:rPr>
                      <w:rFonts w:eastAsia="맑은 고딕"/>
                      <w:sz w:val="18"/>
                      <w:szCs w:val="22"/>
                      <w:lang w:eastAsia="ko-KR"/>
                    </w:rPr>
                    <w:fldChar w:fldCharType="begin"/>
                  </w:r>
                  <w:r w:rsidRPr="00D202FA">
                    <w:rPr>
                      <w:rFonts w:eastAsia="맑은 고딕"/>
                      <w:sz w:val="18"/>
                      <w:szCs w:val="22"/>
                      <w:lang w:eastAsia="ko-KR"/>
                    </w:rPr>
                    <w:instrText xml:space="preserve"> QUOTE </w:instrText>
                  </w:r>
                  <w:r w:rsidRPr="00D202FA">
                    <w:rPr>
                      <w:rFonts w:ascii="Cambria Math" w:eastAsia="맑은 고딕" w:hAnsi="Cambria Math"/>
                      <w:sz w:val="18"/>
                      <w:szCs w:val="22"/>
                      <w:lang w:eastAsia="ko-KR"/>
                    </w:rPr>
                    <w:instrText>OCPU=KS</w:instrText>
                  </w:r>
                  <w:r w:rsidRPr="00D202FA">
                    <w:rPr>
                      <w:rFonts w:eastAsia="맑은 고딕"/>
                      <w:sz w:val="18"/>
                      <w:szCs w:val="22"/>
                      <w:lang w:eastAsia="ko-KR"/>
                    </w:rPr>
                    <w:instrText xml:space="preserve"> </w:instrText>
                  </w:r>
                  <w:r w:rsidRPr="00D202FA">
                    <w:rPr>
                      <w:rFonts w:eastAsia="맑은 고딕"/>
                      <w:sz w:val="18"/>
                      <w:szCs w:val="22"/>
                      <w:lang w:eastAsia="ko-KR"/>
                    </w:rPr>
                    <w:fldChar w:fldCharType="end"/>
                  </w:r>
                  <w:r w:rsidRPr="00D202FA">
                    <w:rPr>
                      <w:rFonts w:eastAsia="맑은 고딕"/>
                      <w:sz w:val="18"/>
                      <w:szCs w:val="22"/>
                      <w:lang w:eastAsia="ko-KR"/>
                    </w:rPr>
                    <w:t xml:space="preserve">, where </w:t>
                  </w:r>
                  <m:oMath>
                    <m:sSubSup>
                      <m:sSubSupPr>
                        <m:ctrlPr>
                          <w:rPr>
                            <w:rFonts w:ascii="Cambria Math" w:eastAsia="맑은 고딕" w:hAnsi="Cambria Math"/>
                            <w:sz w:val="18"/>
                            <w:szCs w:val="22"/>
                            <w:lang w:eastAsia="ko-KR"/>
                          </w:rPr>
                        </m:ctrlPr>
                      </m:sSubSupPr>
                      <m:e>
                        <m:r>
                          <w:rPr>
                            <w:rFonts w:ascii="Cambria Math" w:eastAsia="맑은 고딕" w:hAnsi="Cambria Math"/>
                            <w:sz w:val="18"/>
                            <w:szCs w:val="22"/>
                            <w:lang w:eastAsia="ko-KR"/>
                          </w:rPr>
                          <m:t>K</m:t>
                        </m:r>
                      </m:e>
                      <m:sub>
                        <m:r>
                          <w:rPr>
                            <w:rFonts w:ascii="Cambria Math" w:eastAsia="맑은 고딕" w:hAnsi="Cambria Math"/>
                            <w:sz w:val="18"/>
                            <w:szCs w:val="22"/>
                            <w:lang w:eastAsia="ko-KR"/>
                          </w:rPr>
                          <m:t>s</m:t>
                        </m:r>
                      </m:sub>
                      <m:sup>
                        <m:r>
                          <w:rPr>
                            <w:rFonts w:ascii="Cambria Math" w:eastAsia="맑은 고딕" w:hAnsi="Cambria Math"/>
                            <w:sz w:val="18"/>
                            <w:szCs w:val="22"/>
                            <w:lang w:eastAsia="ko-KR"/>
                          </w:rPr>
                          <m:t>i</m:t>
                        </m:r>
                      </m:sup>
                    </m:sSubSup>
                  </m:oMath>
                  <w:r w:rsidRPr="00D202FA">
                    <w:rPr>
                      <w:rFonts w:eastAsia="맑은 고딕" w:hint="eastAsia"/>
                      <w:sz w:val="18"/>
                      <w:szCs w:val="22"/>
                      <w:lang w:eastAsia="ko-KR"/>
                    </w:rPr>
                    <w:t xml:space="preserve"> </w:t>
                  </w:r>
                  <w:r w:rsidRPr="00D202FA">
                    <w:rPr>
                      <w:rFonts w:eastAsia="맑은 고딕"/>
                      <w:sz w:val="18"/>
                      <w:szCs w:val="22"/>
                      <w:lang w:eastAsia="ko-KR"/>
                    </w:rPr>
                    <w:fldChar w:fldCharType="begin"/>
                  </w:r>
                  <w:r w:rsidRPr="00D202FA">
                    <w:rPr>
                      <w:rFonts w:eastAsia="맑은 고딕"/>
                      <w:sz w:val="18"/>
                      <w:szCs w:val="22"/>
                      <w:lang w:eastAsia="ko-KR"/>
                    </w:rPr>
                    <w:instrText xml:space="preserve"> QUOTE </w:instrText>
                  </w:r>
                  <w:r w:rsidRPr="00D202FA">
                    <w:rPr>
                      <w:rFonts w:ascii="Cambria Math" w:eastAsia="맑은 고딕" w:hAnsi="Cambria Math"/>
                      <w:sz w:val="18"/>
                      <w:szCs w:val="22"/>
                      <w:lang w:eastAsia="ko-KR"/>
                    </w:rPr>
                    <w:instrText xml:space="preserve">Ks </w:instrText>
                  </w:r>
                  <w:r w:rsidRPr="00D202FA">
                    <w:rPr>
                      <w:rFonts w:eastAsia="맑은 고딕"/>
                      <w:sz w:val="18"/>
                      <w:szCs w:val="22"/>
                      <w:lang w:eastAsia="ko-KR"/>
                    </w:rPr>
                    <w:instrText xml:space="preserve"> </w:instrText>
                  </w:r>
                  <w:r w:rsidRPr="00D202FA">
                    <w:rPr>
                      <w:rFonts w:eastAsia="맑은 고딕"/>
                      <w:sz w:val="18"/>
                      <w:szCs w:val="22"/>
                      <w:lang w:eastAsia="ko-KR"/>
                    </w:rPr>
                    <w:fldChar w:fldCharType="end"/>
                  </w:r>
                  <w:r w:rsidRPr="00D202FA">
                    <w:rPr>
                      <w:rFonts w:eastAsia="맑은 고딕"/>
                      <w:sz w:val="18"/>
                      <w:szCs w:val="22"/>
                      <w:lang w:eastAsia="ko-KR"/>
                    </w:rPr>
                    <w:t xml:space="preserve">is the total number of CSI-RS resources corresponding to </w:t>
                  </w:r>
                  <w:proofErr w:type="spellStart"/>
                  <w:r w:rsidRPr="00D202FA">
                    <w:rPr>
                      <w:rFonts w:eastAsia="맑은 고딕"/>
                      <w:sz w:val="18"/>
                      <w:szCs w:val="22"/>
                      <w:lang w:eastAsia="ko-KR"/>
                    </w:rPr>
                    <w:t>i-th</w:t>
                  </w:r>
                  <w:proofErr w:type="spellEnd"/>
                  <w:r w:rsidRPr="00D202FA">
                    <w:rPr>
                      <w:rFonts w:eastAsia="맑은 고딕"/>
                      <w:sz w:val="18"/>
                      <w:szCs w:val="22"/>
                      <w:lang w:eastAsia="ko-KR"/>
                    </w:rPr>
                    <w:t xml:space="preserve"> sub-configuration in the CSI-RS resource set for channel measurement. (N=L in the equation)</w:t>
                  </w:r>
                </w:p>
                <w:p w14:paraId="338D87B3" w14:textId="3CEB00F1" w:rsidR="00D202FA" w:rsidRPr="00D202FA" w:rsidRDefault="00D202FA" w:rsidP="00D202FA">
                  <w:pPr>
                    <w:pStyle w:val="ad"/>
                    <w:numPr>
                      <w:ilvl w:val="0"/>
                      <w:numId w:val="25"/>
                    </w:numPr>
                    <w:ind w:leftChars="0"/>
                    <w:jc w:val="both"/>
                    <w:rPr>
                      <w:rFonts w:eastAsia="맑은 고딕"/>
                      <w:sz w:val="18"/>
                      <w:szCs w:val="22"/>
                      <w:lang w:eastAsia="ko-KR"/>
                    </w:rPr>
                  </w:pPr>
                  <w:r w:rsidRPr="00D202FA">
                    <w:rPr>
                      <w:rFonts w:eastAsia="맑은 고딕"/>
                      <w:sz w:val="18"/>
                      <w:szCs w:val="22"/>
                      <w:lang w:eastAsia="ko-KR"/>
                    </w:rPr>
                    <w:t>FFS: Details on active CSI-RS resource / port counting</w:t>
                  </w:r>
                </w:p>
              </w:txbxContent>
            </v:textbox>
            <w10:anchorlock/>
          </v:shape>
        </w:pict>
      </w:r>
    </w:p>
    <w:p w14:paraId="63ECD2AA" w14:textId="77777777" w:rsidR="00053B47" w:rsidRDefault="00053B47">
      <w:pPr>
        <w:pStyle w:val="a5"/>
        <w:rPr>
          <w:rFonts w:ascii="Times New Roman" w:hAnsi="Times New Roman" w:cs="Times New Roman"/>
        </w:rPr>
      </w:pPr>
    </w:p>
    <w:p w14:paraId="0D92800A" w14:textId="57E5E8FB" w:rsidR="009C6841" w:rsidRPr="00965898" w:rsidRDefault="00882354">
      <w:pPr>
        <w:pStyle w:val="a5"/>
        <w:rPr>
          <w:rFonts w:ascii="Times New Roman" w:hAnsi="Times New Roman" w:cs="Times New Roman"/>
        </w:rPr>
      </w:pPr>
      <w:r w:rsidRPr="00965898">
        <w:rPr>
          <w:rFonts w:ascii="Times New Roman" w:hAnsi="Times New Roman" w:cs="Times New Roman"/>
        </w:rPr>
        <w:lastRenderedPageBreak/>
        <w:t xml:space="preserve">In this contribution, we </w:t>
      </w:r>
      <w:r w:rsidR="009445C3">
        <w:rPr>
          <w:rFonts w:ascii="Times New Roman" w:hAnsi="Times New Roman" w:cs="Times New Roman"/>
        </w:rPr>
        <w:t>focus on the</w:t>
      </w:r>
      <w:r w:rsidR="00053B47">
        <w:rPr>
          <w:rFonts w:ascii="Times New Roman" w:hAnsi="Times New Roman" w:cs="Times New Roman"/>
        </w:rPr>
        <w:t xml:space="preserve"> remaining issues for the CSI configurations for the support of spatial and power domain energy saving techniques, especially for the </w:t>
      </w:r>
      <w:r w:rsidR="00A457A1">
        <w:rPr>
          <w:rFonts w:ascii="Times New Roman" w:hAnsi="Times New Roman" w:cs="Times New Roman"/>
        </w:rPr>
        <w:t xml:space="preserve">CSI-RS payload reduction and </w:t>
      </w:r>
      <w:bookmarkStart w:id="1" w:name="_Hlk134901466"/>
      <w:r w:rsidR="00053B47">
        <w:rPr>
          <w:rFonts w:ascii="Times New Roman" w:hAnsi="Times New Roman" w:cs="Times New Roman"/>
        </w:rPr>
        <w:t>configuration</w:t>
      </w:r>
      <w:r w:rsidR="00A457A1">
        <w:rPr>
          <w:rFonts w:ascii="Times New Roman" w:hAnsi="Times New Roman" w:cs="Times New Roman"/>
        </w:rPr>
        <w:t>/</w:t>
      </w:r>
      <w:r w:rsidR="00053B47">
        <w:rPr>
          <w:rFonts w:ascii="Times New Roman" w:hAnsi="Times New Roman" w:cs="Times New Roman"/>
        </w:rPr>
        <w:t>indication of power domain adaptations</w:t>
      </w:r>
      <w:bookmarkEnd w:id="1"/>
      <w:r w:rsidR="00D202FA">
        <w:rPr>
          <w:rFonts w:ascii="Times New Roman" w:hAnsi="Times New Roman" w:cs="Times New Roman"/>
        </w:rPr>
        <w:t>, mainly from our previous contribution [2].</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186190E2" w:rsidR="009C6841" w:rsidRPr="00965898" w:rsidRDefault="00882354" w:rsidP="00F6039B">
      <w:pPr>
        <w:pStyle w:val="1"/>
      </w:pPr>
      <w:r w:rsidRPr="00965898">
        <w:t xml:space="preserve">2. </w:t>
      </w:r>
      <w:r w:rsidR="00A457A1">
        <w:t>CSI-RS payload reduction</w:t>
      </w:r>
    </w:p>
    <w:p w14:paraId="4CE6B873" w14:textId="77EF2C96" w:rsidR="00A5424D" w:rsidRDefault="00C93097">
      <w:pPr>
        <w:pStyle w:val="Normal1"/>
        <w:rPr>
          <w:rFonts w:ascii="Times New Roman" w:hAnsi="Times New Roman" w:cs="Times New Roman"/>
        </w:rPr>
      </w:pPr>
      <w:r>
        <w:rPr>
          <w:rFonts w:ascii="Times New Roman" w:hAnsi="Times New Roman" w:cs="Times New Roman"/>
        </w:rPr>
        <w:t>To reduce possibly huge payload from lots of highly related sub-configurations having different beam and/or power pattern, many discussions are made at previous meeting. W</w:t>
      </w:r>
      <w:r w:rsidR="001A0C14">
        <w:rPr>
          <w:rFonts w:ascii="Times New Roman" w:hAnsi="Times New Roman" w:cs="Times New Roman"/>
        </w:rPr>
        <w:t xml:space="preserve">e can </w:t>
      </w:r>
      <w:r>
        <w:rPr>
          <w:rFonts w:ascii="Times New Roman" w:hAnsi="Times New Roman" w:cs="Times New Roman"/>
        </w:rPr>
        <w:t>st</w:t>
      </w:r>
      <w:r w:rsidR="002E6A73">
        <w:rPr>
          <w:rFonts w:ascii="Times New Roman" w:hAnsi="Times New Roman" w:cs="Times New Roman"/>
        </w:rPr>
        <w:t>ar</w:t>
      </w:r>
      <w:r>
        <w:rPr>
          <w:rFonts w:ascii="Times New Roman" w:hAnsi="Times New Roman" w:cs="Times New Roman"/>
        </w:rPr>
        <w:t>t</w:t>
      </w:r>
      <w:r w:rsidR="00806DD6">
        <w:rPr>
          <w:rFonts w:ascii="Times New Roman" w:hAnsi="Times New Roman" w:cs="Times New Roman"/>
        </w:rPr>
        <w:t xml:space="preserve"> </w:t>
      </w:r>
      <w:r>
        <w:rPr>
          <w:rFonts w:ascii="Times New Roman" w:hAnsi="Times New Roman" w:cs="Times New Roman"/>
        </w:rPr>
        <w:t xml:space="preserve">from the basic idea </w:t>
      </w:r>
      <w:r w:rsidR="004360D5">
        <w:rPr>
          <w:rFonts w:ascii="Times New Roman" w:hAnsi="Times New Roman" w:cs="Times New Roman"/>
        </w:rPr>
        <w:t xml:space="preserve">using </w:t>
      </w:r>
      <w:r w:rsidR="004360D5">
        <w:rPr>
          <w:rFonts w:ascii="Times New Roman" w:hAnsi="Times New Roman" w:cs="Times New Roman"/>
        </w:rPr>
        <w:t xml:space="preserve">differential value </w:t>
      </w:r>
      <w:r>
        <w:rPr>
          <w:rFonts w:ascii="Times New Roman" w:hAnsi="Times New Roman" w:cs="Times New Roman"/>
        </w:rPr>
        <w:t>already adopted</w:t>
      </w:r>
      <w:r w:rsidR="004360D5">
        <w:rPr>
          <w:rFonts w:ascii="Times New Roman" w:hAnsi="Times New Roman" w:cs="Times New Roman"/>
        </w:rPr>
        <w:t xml:space="preserve"> at the </w:t>
      </w:r>
      <w:r w:rsidR="004360D5">
        <w:rPr>
          <w:rFonts w:ascii="Times New Roman" w:hAnsi="Times New Roman" w:cs="Times New Roman"/>
        </w:rPr>
        <w:t xml:space="preserve">group-based </w:t>
      </w:r>
      <w:r w:rsidR="004360D5">
        <w:rPr>
          <w:rFonts w:ascii="Times New Roman" w:hAnsi="Times New Roman" w:cs="Times New Roman"/>
        </w:rPr>
        <w:t xml:space="preserve">beam </w:t>
      </w:r>
      <w:r w:rsidR="004360D5">
        <w:rPr>
          <w:rFonts w:ascii="Times New Roman" w:hAnsi="Times New Roman" w:cs="Times New Roman"/>
        </w:rPr>
        <w:t>reporting</w:t>
      </w:r>
      <w:r>
        <w:rPr>
          <w:rFonts w:ascii="Times New Roman" w:hAnsi="Times New Roman" w:cs="Times New Roman"/>
        </w:rPr>
        <w:t xml:space="preserve">. </w:t>
      </w:r>
      <w:r w:rsidR="004360D5">
        <w:rPr>
          <w:rFonts w:ascii="Times New Roman" w:hAnsi="Times New Roman" w:cs="Times New Roman"/>
        </w:rPr>
        <w:t>As we’ve seen before, ma</w:t>
      </w:r>
      <w:r>
        <w:rPr>
          <w:rFonts w:ascii="Times New Roman" w:hAnsi="Times New Roman" w:cs="Times New Roman"/>
        </w:rPr>
        <w:t xml:space="preserve">ny feedback quantities, </w:t>
      </w:r>
      <w:r w:rsidR="00E53CDD">
        <w:rPr>
          <w:rFonts w:ascii="Times New Roman" w:hAnsi="Times New Roman" w:cs="Times New Roman"/>
        </w:rPr>
        <w:t xml:space="preserve">like </w:t>
      </w:r>
      <w:r>
        <w:rPr>
          <w:rFonts w:ascii="Times New Roman" w:hAnsi="Times New Roman" w:cs="Times New Roman"/>
        </w:rPr>
        <w:t xml:space="preserve">RSRP/RSSI for power domain adaptation, and </w:t>
      </w:r>
      <w:r w:rsidR="00E53CDD">
        <w:rPr>
          <w:rFonts w:ascii="Times New Roman" w:hAnsi="Times New Roman" w:cs="Times New Roman"/>
        </w:rPr>
        <w:t>CRI</w:t>
      </w:r>
      <w:r>
        <w:rPr>
          <w:rFonts w:ascii="Times New Roman" w:hAnsi="Times New Roman" w:cs="Times New Roman"/>
        </w:rPr>
        <w:t>/</w:t>
      </w:r>
      <w:r w:rsidR="00E53CDD">
        <w:rPr>
          <w:rFonts w:ascii="Times New Roman" w:hAnsi="Times New Roman" w:cs="Times New Roman"/>
        </w:rPr>
        <w:t>PMI</w:t>
      </w:r>
      <w:r>
        <w:rPr>
          <w:rFonts w:ascii="Times New Roman" w:hAnsi="Times New Roman" w:cs="Times New Roman"/>
        </w:rPr>
        <w:t xml:space="preserve">/RI for spatial domain adaptation, </w:t>
      </w:r>
      <w:r w:rsidR="00E53CDD">
        <w:rPr>
          <w:rFonts w:ascii="Times New Roman" w:hAnsi="Times New Roman" w:cs="Times New Roman"/>
        </w:rPr>
        <w:t>can be common</w:t>
      </w:r>
      <w:r>
        <w:rPr>
          <w:rFonts w:ascii="Times New Roman" w:hAnsi="Times New Roman" w:cs="Times New Roman"/>
        </w:rPr>
        <w:t xml:space="preserve"> or expressed as differentiation</w:t>
      </w:r>
      <w:r w:rsidR="00E53CDD">
        <w:rPr>
          <w:rFonts w:ascii="Times New Roman" w:hAnsi="Times New Roman" w:cs="Times New Roman"/>
        </w:rPr>
        <w:t xml:space="preserve"> since </w:t>
      </w:r>
      <w:r>
        <w:rPr>
          <w:rFonts w:ascii="Times New Roman" w:hAnsi="Times New Roman" w:cs="Times New Roman"/>
        </w:rPr>
        <w:t>many of them can be successfully predicted and</w:t>
      </w:r>
      <w:r w:rsidR="00E53CDD">
        <w:rPr>
          <w:rFonts w:ascii="Times New Roman" w:hAnsi="Times New Roman" w:cs="Times New Roman"/>
        </w:rPr>
        <w:t xml:space="preserve"> unexpected </w:t>
      </w:r>
      <w:r w:rsidR="00806DD6">
        <w:rPr>
          <w:rFonts w:ascii="Times New Roman" w:hAnsi="Times New Roman" w:cs="Times New Roman"/>
        </w:rPr>
        <w:t>variation</w:t>
      </w:r>
      <w:r w:rsidR="00E53CDD">
        <w:rPr>
          <w:rFonts w:ascii="Times New Roman" w:hAnsi="Times New Roman" w:cs="Times New Roman"/>
        </w:rPr>
        <w:t xml:space="preserve"> </w:t>
      </w:r>
      <w:r w:rsidR="00806DD6">
        <w:rPr>
          <w:rFonts w:ascii="Times New Roman" w:hAnsi="Times New Roman" w:cs="Times New Roman"/>
        </w:rPr>
        <w:t>shall</w:t>
      </w:r>
      <w:r w:rsidR="00E53CDD">
        <w:rPr>
          <w:rFonts w:ascii="Times New Roman" w:hAnsi="Times New Roman" w:cs="Times New Roman"/>
        </w:rPr>
        <w:t xml:space="preserve"> not occur for these quantities.</w:t>
      </w:r>
      <w:r>
        <w:rPr>
          <w:rFonts w:ascii="Times New Roman" w:hAnsi="Times New Roman" w:cs="Times New Roman"/>
        </w:rPr>
        <w:t xml:space="preserve"> Following proposals are almost same with our previous contribution with partial update.</w:t>
      </w:r>
    </w:p>
    <w:p w14:paraId="63CFC851" w14:textId="77777777" w:rsidR="001A0C14" w:rsidRDefault="001A0C14">
      <w:pPr>
        <w:pStyle w:val="Normal1"/>
        <w:rPr>
          <w:rFonts w:ascii="Times New Roman" w:hAnsi="Times New Roman" w:cs="Times New Roman"/>
        </w:rPr>
      </w:pPr>
    </w:p>
    <w:p w14:paraId="3EA70345" w14:textId="5432916C" w:rsidR="00A41C0D" w:rsidRDefault="001A0C14">
      <w:pPr>
        <w:pStyle w:val="Normal1"/>
        <w:rPr>
          <w:rFonts w:ascii="Times New Roman" w:hAnsi="Times New Roman" w:cs="Times New Roman"/>
          <w:b/>
          <w:bCs/>
        </w:rPr>
      </w:pPr>
      <w:r w:rsidRPr="001A0C14">
        <w:rPr>
          <w:rFonts w:ascii="Times New Roman" w:hAnsi="Times New Roman" w:cs="Times New Roman" w:hint="eastAsia"/>
          <w:b/>
          <w:bCs/>
        </w:rPr>
        <w:t>P</w:t>
      </w:r>
      <w:r w:rsidRPr="001A0C14">
        <w:rPr>
          <w:rFonts w:ascii="Times New Roman" w:hAnsi="Times New Roman" w:cs="Times New Roman"/>
          <w:b/>
          <w:bCs/>
        </w:rPr>
        <w:t>roposal 1: For the CSI report payload reduction, use the differential values for the</w:t>
      </w:r>
    </w:p>
    <w:p w14:paraId="0D3AD9A5" w14:textId="77777777" w:rsidR="002E6A73" w:rsidRDefault="00E53CDD" w:rsidP="00A41C0D">
      <w:pPr>
        <w:pStyle w:val="Normal1"/>
        <w:numPr>
          <w:ilvl w:val="0"/>
          <w:numId w:val="28"/>
        </w:numPr>
        <w:rPr>
          <w:rFonts w:ascii="Times New Roman" w:hAnsi="Times New Roman" w:cs="Times New Roman"/>
          <w:b/>
          <w:bCs/>
        </w:rPr>
      </w:pPr>
      <w:r>
        <w:rPr>
          <w:rFonts w:ascii="Times New Roman" w:hAnsi="Times New Roman" w:cs="Times New Roman"/>
          <w:b/>
          <w:bCs/>
        </w:rPr>
        <w:t>RI</w:t>
      </w:r>
    </w:p>
    <w:p w14:paraId="21757262" w14:textId="77777777" w:rsidR="002E6A73" w:rsidRDefault="00E53CDD" w:rsidP="00A41C0D">
      <w:pPr>
        <w:pStyle w:val="Normal1"/>
        <w:numPr>
          <w:ilvl w:val="0"/>
          <w:numId w:val="28"/>
        </w:numPr>
        <w:rPr>
          <w:rFonts w:ascii="Times New Roman" w:hAnsi="Times New Roman" w:cs="Times New Roman"/>
          <w:b/>
          <w:bCs/>
        </w:rPr>
      </w:pPr>
      <w:r>
        <w:rPr>
          <w:rFonts w:ascii="Times New Roman" w:hAnsi="Times New Roman" w:cs="Times New Roman"/>
          <w:b/>
          <w:bCs/>
        </w:rPr>
        <w:t>CQI</w:t>
      </w:r>
    </w:p>
    <w:p w14:paraId="3E930542" w14:textId="77777777" w:rsidR="002E6A73" w:rsidRDefault="00E53CDD" w:rsidP="00A41C0D">
      <w:pPr>
        <w:pStyle w:val="Normal1"/>
        <w:numPr>
          <w:ilvl w:val="0"/>
          <w:numId w:val="28"/>
        </w:numPr>
        <w:rPr>
          <w:rFonts w:ascii="Times New Roman" w:hAnsi="Times New Roman" w:cs="Times New Roman"/>
          <w:b/>
          <w:bCs/>
        </w:rPr>
      </w:pPr>
      <w:r>
        <w:rPr>
          <w:rFonts w:ascii="Times New Roman" w:hAnsi="Times New Roman" w:cs="Times New Roman"/>
          <w:b/>
          <w:bCs/>
        </w:rPr>
        <w:t>L1-RSRP</w:t>
      </w:r>
    </w:p>
    <w:p w14:paraId="79B2613F" w14:textId="64F8F9C6" w:rsidR="00A41C0D" w:rsidRDefault="00E53CDD" w:rsidP="00A41C0D">
      <w:pPr>
        <w:pStyle w:val="Normal1"/>
        <w:numPr>
          <w:ilvl w:val="0"/>
          <w:numId w:val="28"/>
        </w:numPr>
        <w:rPr>
          <w:rFonts w:ascii="Times New Roman" w:hAnsi="Times New Roman" w:cs="Times New Roman"/>
          <w:b/>
          <w:bCs/>
        </w:rPr>
      </w:pPr>
      <w:r>
        <w:rPr>
          <w:rFonts w:ascii="Times New Roman" w:hAnsi="Times New Roman" w:cs="Times New Roman"/>
          <w:b/>
          <w:bCs/>
        </w:rPr>
        <w:t>L1-SINR</w:t>
      </w:r>
    </w:p>
    <w:p w14:paraId="7044D00A" w14:textId="04C53AFF" w:rsidR="002E6A73" w:rsidRDefault="00E53CDD" w:rsidP="00A41C0D">
      <w:pPr>
        <w:pStyle w:val="Normal1"/>
        <w:rPr>
          <w:rFonts w:ascii="Times New Roman" w:hAnsi="Times New Roman" w:cs="Times New Roman"/>
          <w:b/>
          <w:bCs/>
        </w:rPr>
      </w:pPr>
      <w:r>
        <w:rPr>
          <w:rFonts w:ascii="Times New Roman" w:hAnsi="Times New Roman" w:cs="Times New Roman"/>
          <w:b/>
          <w:bCs/>
        </w:rPr>
        <w:t xml:space="preserve">of </w:t>
      </w:r>
      <w:r w:rsidR="001A0C14" w:rsidRPr="001A0C14">
        <w:rPr>
          <w:rFonts w:ascii="Times New Roman" w:hAnsi="Times New Roman" w:cs="Times New Roman"/>
          <w:b/>
          <w:bCs/>
        </w:rPr>
        <w:t>CSI quantity of the sub-configurations/adaptation patterns</w:t>
      </w:r>
      <w:r w:rsidR="00A41C0D" w:rsidRPr="001A0C14">
        <w:rPr>
          <w:rFonts w:ascii="Times New Roman" w:hAnsi="Times New Roman" w:cs="Times New Roman"/>
          <w:b/>
          <w:bCs/>
        </w:rPr>
        <w:t>, referring values o</w:t>
      </w:r>
      <w:r w:rsidR="004360D5">
        <w:rPr>
          <w:rFonts w:ascii="Times New Roman" w:hAnsi="Times New Roman" w:cs="Times New Roman"/>
          <w:b/>
          <w:bCs/>
        </w:rPr>
        <w:t>n</w:t>
      </w:r>
      <w:r w:rsidR="00A41C0D" w:rsidRPr="001A0C14">
        <w:rPr>
          <w:rFonts w:ascii="Times New Roman" w:hAnsi="Times New Roman" w:cs="Times New Roman"/>
          <w:b/>
          <w:bCs/>
        </w:rPr>
        <w:t xml:space="preserve"> without adaptation</w:t>
      </w:r>
      <w:r w:rsidR="00A41C0D">
        <w:rPr>
          <w:rFonts w:ascii="Times New Roman" w:hAnsi="Times New Roman" w:cs="Times New Roman"/>
          <w:b/>
          <w:bCs/>
        </w:rPr>
        <w:t>.</w:t>
      </w:r>
    </w:p>
    <w:p w14:paraId="37D72E07" w14:textId="77777777" w:rsidR="002E6A73" w:rsidRDefault="002E6A73" w:rsidP="00A41C0D">
      <w:pPr>
        <w:pStyle w:val="Normal1"/>
        <w:rPr>
          <w:rFonts w:ascii="Times New Roman" w:hAnsi="Times New Roman" w:cs="Times New Roman"/>
          <w:b/>
          <w:bCs/>
        </w:rPr>
      </w:pPr>
    </w:p>
    <w:p w14:paraId="26372B5C" w14:textId="4AA65C47" w:rsidR="001A0C14" w:rsidRPr="002E6A73" w:rsidRDefault="002E6A73" w:rsidP="00A41C0D">
      <w:pPr>
        <w:pStyle w:val="Normal1"/>
        <w:rPr>
          <w:rFonts w:ascii="Times New Roman" w:hAnsi="Times New Roman" w:cs="Times New Roman"/>
        </w:rPr>
      </w:pPr>
      <w:r>
        <w:rPr>
          <w:rFonts w:ascii="Times New Roman" w:hAnsi="Times New Roman" w:cs="Times New Roman"/>
        </w:rPr>
        <w:t>Especially for RSRP, t</w:t>
      </w:r>
      <w:r w:rsidR="00A41C0D" w:rsidRPr="002E6A73">
        <w:rPr>
          <w:rFonts w:ascii="Times New Roman" w:hAnsi="Times New Roman" w:cs="Times New Roman"/>
        </w:rPr>
        <w:t>he maximum differential values can be twice of expected value, with steps with fixed candidate values.</w:t>
      </w:r>
      <w:r>
        <w:rPr>
          <w:rFonts w:ascii="Times New Roman" w:hAnsi="Times New Roman" w:cs="Times New Roman"/>
        </w:rPr>
        <w:t xml:space="preserve"> </w:t>
      </w:r>
      <w:r w:rsidR="004360D5">
        <w:rPr>
          <w:rFonts w:ascii="Times New Roman" w:hAnsi="Times New Roman" w:cs="Times New Roman"/>
        </w:rPr>
        <w:t>D</w:t>
      </w:r>
      <w:r>
        <w:rPr>
          <w:rFonts w:ascii="Times New Roman" w:hAnsi="Times New Roman" w:cs="Times New Roman"/>
        </w:rPr>
        <w:t>ifferential value calculation of group-based reporting can be baseline.</w:t>
      </w:r>
    </w:p>
    <w:p w14:paraId="049A1FC5" w14:textId="77777777" w:rsidR="002E6A73" w:rsidRDefault="002E6A73">
      <w:pPr>
        <w:pStyle w:val="Normal1"/>
        <w:rPr>
          <w:rFonts w:ascii="Times New Roman" w:hAnsi="Times New Roman" w:cs="Times New Roman"/>
          <w:b/>
          <w:bCs/>
        </w:rPr>
      </w:pPr>
    </w:p>
    <w:p w14:paraId="64FD3169" w14:textId="550D91AB" w:rsidR="00A41C0D" w:rsidRDefault="00E53CDD">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2: </w:t>
      </w:r>
      <w:r w:rsidRPr="001A0C14">
        <w:rPr>
          <w:rFonts w:ascii="Times New Roman" w:hAnsi="Times New Roman" w:cs="Times New Roman"/>
          <w:b/>
          <w:bCs/>
        </w:rPr>
        <w:t xml:space="preserve">For the CSI report payload reduction, use the </w:t>
      </w:r>
      <w:r>
        <w:rPr>
          <w:rFonts w:ascii="Times New Roman" w:hAnsi="Times New Roman" w:cs="Times New Roman"/>
          <w:b/>
          <w:bCs/>
        </w:rPr>
        <w:t>common</w:t>
      </w:r>
      <w:r w:rsidRPr="001A0C14">
        <w:rPr>
          <w:rFonts w:ascii="Times New Roman" w:hAnsi="Times New Roman" w:cs="Times New Roman"/>
          <w:b/>
          <w:bCs/>
        </w:rPr>
        <w:t xml:space="preserve"> values for the</w:t>
      </w:r>
    </w:p>
    <w:p w14:paraId="53741BCD" w14:textId="77777777" w:rsidR="002E6A73" w:rsidRDefault="00E53CDD" w:rsidP="00A41C0D">
      <w:pPr>
        <w:pStyle w:val="Normal1"/>
        <w:numPr>
          <w:ilvl w:val="0"/>
          <w:numId w:val="28"/>
        </w:numPr>
        <w:rPr>
          <w:rFonts w:ascii="Times New Roman" w:hAnsi="Times New Roman" w:cs="Times New Roman"/>
          <w:b/>
          <w:bCs/>
        </w:rPr>
      </w:pPr>
      <w:r>
        <w:rPr>
          <w:rFonts w:ascii="Times New Roman" w:hAnsi="Times New Roman" w:cs="Times New Roman"/>
          <w:b/>
          <w:bCs/>
        </w:rPr>
        <w:t>CRI</w:t>
      </w:r>
    </w:p>
    <w:p w14:paraId="799FAFBC" w14:textId="479FAB1C" w:rsidR="00A41C0D" w:rsidRDefault="00E53CDD" w:rsidP="00A41C0D">
      <w:pPr>
        <w:pStyle w:val="Normal1"/>
        <w:numPr>
          <w:ilvl w:val="0"/>
          <w:numId w:val="28"/>
        </w:numPr>
        <w:rPr>
          <w:rFonts w:ascii="Times New Roman" w:hAnsi="Times New Roman" w:cs="Times New Roman"/>
          <w:b/>
          <w:bCs/>
        </w:rPr>
      </w:pPr>
      <w:r>
        <w:rPr>
          <w:rFonts w:ascii="Times New Roman" w:hAnsi="Times New Roman" w:cs="Times New Roman"/>
          <w:b/>
          <w:bCs/>
        </w:rPr>
        <w:t>PMI</w:t>
      </w:r>
    </w:p>
    <w:p w14:paraId="61476893" w14:textId="2DBEE1C6" w:rsidR="00E53CDD" w:rsidRPr="001A0C14" w:rsidRDefault="00E53CDD">
      <w:pPr>
        <w:pStyle w:val="Normal1"/>
        <w:rPr>
          <w:rFonts w:ascii="Times New Roman" w:hAnsi="Times New Roman" w:cs="Times New Roman"/>
          <w:b/>
          <w:bCs/>
        </w:rPr>
      </w:pPr>
      <w:r>
        <w:rPr>
          <w:rFonts w:ascii="Times New Roman" w:hAnsi="Times New Roman" w:cs="Times New Roman"/>
          <w:b/>
          <w:bCs/>
        </w:rPr>
        <w:t xml:space="preserve">of </w:t>
      </w:r>
      <w:r w:rsidRPr="001A0C14">
        <w:rPr>
          <w:rFonts w:ascii="Times New Roman" w:hAnsi="Times New Roman" w:cs="Times New Roman"/>
          <w:b/>
          <w:bCs/>
        </w:rPr>
        <w:t>CSI quantity of the sub-configurations/adaptation patterns, referring values o</w:t>
      </w:r>
      <w:r w:rsidR="004360D5">
        <w:rPr>
          <w:rFonts w:ascii="Times New Roman" w:hAnsi="Times New Roman" w:cs="Times New Roman"/>
          <w:b/>
          <w:bCs/>
        </w:rPr>
        <w:t>n</w:t>
      </w:r>
      <w:r w:rsidRPr="001A0C14">
        <w:rPr>
          <w:rFonts w:ascii="Times New Roman" w:hAnsi="Times New Roman" w:cs="Times New Roman"/>
          <w:b/>
          <w:bCs/>
        </w:rPr>
        <w:t xml:space="preserve"> without adaptation</w:t>
      </w:r>
      <w:r>
        <w:rPr>
          <w:rFonts w:ascii="Times New Roman" w:hAnsi="Times New Roman" w:cs="Times New Roman"/>
          <w:b/>
          <w:bCs/>
        </w:rPr>
        <w:t>.</w:t>
      </w:r>
    </w:p>
    <w:p w14:paraId="67E324FC" w14:textId="77777777" w:rsidR="002C4CD4" w:rsidRPr="009445C3" w:rsidRDefault="002C4CD4" w:rsidP="002C4CD4">
      <w:pPr>
        <w:pStyle w:val="Normal1"/>
        <w:pBdr>
          <w:bottom w:val="single" w:sz="3" w:space="1" w:color="000000"/>
        </w:pBdr>
        <w:rPr>
          <w:rFonts w:ascii="Times New Roman" w:hAnsi="Times New Roman" w:cs="Times New Roman"/>
        </w:rPr>
      </w:pPr>
    </w:p>
    <w:p w14:paraId="76CFD92D" w14:textId="77777777" w:rsidR="00F6039B" w:rsidRPr="00965898" w:rsidRDefault="00F6039B" w:rsidP="00F6039B">
      <w:pPr>
        <w:pStyle w:val="a5"/>
        <w:rPr>
          <w:rFonts w:ascii="Times New Roman" w:hAnsi="Times New Roman" w:cs="Times New Roman"/>
        </w:rPr>
      </w:pPr>
    </w:p>
    <w:p w14:paraId="1ECB95CD" w14:textId="55129FCE" w:rsidR="00F6039B" w:rsidRPr="00965898" w:rsidRDefault="00F6039B" w:rsidP="00F6039B">
      <w:pPr>
        <w:pStyle w:val="1"/>
      </w:pPr>
      <w:r>
        <w:t>3</w:t>
      </w:r>
      <w:r w:rsidRPr="00965898">
        <w:t xml:space="preserve">. </w:t>
      </w:r>
      <w:r w:rsidR="00B516D7">
        <w:t>C</w:t>
      </w:r>
      <w:r w:rsidR="00B516D7" w:rsidRPr="00B516D7">
        <w:t>onfiguration</w:t>
      </w:r>
      <w:r w:rsidR="00B516D7">
        <w:t xml:space="preserve"> and </w:t>
      </w:r>
      <w:r w:rsidR="00B516D7" w:rsidRPr="00B516D7">
        <w:t>indication of power domain adaptations</w:t>
      </w:r>
    </w:p>
    <w:p w14:paraId="1C9E47E6" w14:textId="640617C6" w:rsidR="00271C5B" w:rsidRDefault="00794FFE" w:rsidP="00B516D7">
      <w:pPr>
        <w:pStyle w:val="Normal1"/>
        <w:rPr>
          <w:rFonts w:ascii="Times New Roman" w:hAnsi="Times New Roman" w:cs="Times New Roman"/>
        </w:rPr>
      </w:pPr>
      <w:r>
        <w:rPr>
          <w:rFonts w:ascii="Times New Roman" w:hAnsi="Times New Roman" w:cs="Times New Roman"/>
        </w:rPr>
        <w:t xml:space="preserve">The </w:t>
      </w:r>
      <w:r w:rsidR="00431E9A">
        <w:rPr>
          <w:rFonts w:ascii="Times New Roman" w:hAnsi="Times New Roman" w:cs="Times New Roman"/>
        </w:rPr>
        <w:t>power domain adaptation for PDSCH can be accomplished using CSI-RS with same beam componen</w:t>
      </w:r>
      <w:r w:rsidR="0016422C">
        <w:rPr>
          <w:rFonts w:ascii="Times New Roman" w:hAnsi="Times New Roman" w:cs="Times New Roman"/>
        </w:rPr>
        <w:t>ts with multiple power offset having different TCI state mapping</w:t>
      </w:r>
      <w:r w:rsidR="00271C5B">
        <w:rPr>
          <w:rFonts w:ascii="Times New Roman" w:hAnsi="Times New Roman" w:cs="Times New Roman"/>
        </w:rPr>
        <w:t xml:space="preserve">, </w:t>
      </w:r>
      <w:r w:rsidR="00806DD6">
        <w:rPr>
          <w:rFonts w:ascii="Times New Roman" w:hAnsi="Times New Roman" w:cs="Times New Roman"/>
        </w:rPr>
        <w:t>with legacy configuration</w:t>
      </w:r>
      <w:r w:rsidR="0016422C">
        <w:rPr>
          <w:rFonts w:ascii="Times New Roman" w:hAnsi="Times New Roman" w:cs="Times New Roman"/>
        </w:rPr>
        <w:t xml:space="preserve">. To reduce CSI-RS resource for various power offset, former agreements give support of multiple </w:t>
      </w:r>
      <w:r w:rsidR="0016422C" w:rsidRPr="0016422C">
        <w:rPr>
          <w:rFonts w:ascii="Times New Roman" w:hAnsi="Times New Roman" w:cs="Times New Roman"/>
        </w:rPr>
        <w:t>power offset values for PDSCH relative to CSI-RS</w:t>
      </w:r>
      <w:r w:rsidR="00271C5B">
        <w:rPr>
          <w:rFonts w:ascii="Times New Roman" w:hAnsi="Times New Roman" w:cs="Times New Roman"/>
        </w:rPr>
        <w:t>, at least for CSI report</w:t>
      </w:r>
      <w:r w:rsidR="0016422C">
        <w:rPr>
          <w:rFonts w:ascii="Times New Roman" w:hAnsi="Times New Roman" w:cs="Times New Roman"/>
        </w:rPr>
        <w:t xml:space="preserve">. </w:t>
      </w:r>
      <w:r w:rsidR="00271C5B">
        <w:rPr>
          <w:rFonts w:ascii="Times New Roman" w:hAnsi="Times New Roman" w:cs="Times New Roman"/>
        </w:rPr>
        <w:t>On the other hand, the needs of indication of power offset of transmitted signals to UE is discussed.</w:t>
      </w:r>
    </w:p>
    <w:p w14:paraId="4BCF8E33" w14:textId="77777777" w:rsidR="00271C5B" w:rsidRDefault="00271C5B" w:rsidP="00B516D7">
      <w:pPr>
        <w:pStyle w:val="Normal1"/>
        <w:rPr>
          <w:rFonts w:ascii="Times New Roman" w:hAnsi="Times New Roman" w:cs="Times New Roman"/>
        </w:rPr>
      </w:pPr>
    </w:p>
    <w:p w14:paraId="32D60BC0" w14:textId="58384C2F" w:rsidR="00271C5B" w:rsidRPr="00271C5B" w:rsidRDefault="00271C5B" w:rsidP="00B516D7">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 xml:space="preserve">roposal </w:t>
      </w:r>
      <w:r w:rsidR="002E6A73">
        <w:rPr>
          <w:rFonts w:ascii="Times New Roman" w:hAnsi="Times New Roman" w:cs="Times New Roman"/>
          <w:b/>
          <w:bCs/>
        </w:rPr>
        <w:t>3</w:t>
      </w:r>
      <w:r w:rsidRPr="00271C5B">
        <w:rPr>
          <w:rFonts w:ascii="Times New Roman" w:hAnsi="Times New Roman" w:cs="Times New Roman"/>
          <w:b/>
          <w:bCs/>
        </w:rPr>
        <w:t>: In aspect of power domain adaptation, the indication of power offset of transmitted signal on PDSCH to UE is supported.</w:t>
      </w:r>
    </w:p>
    <w:p w14:paraId="484F8377" w14:textId="77777777" w:rsidR="00271C5B" w:rsidRDefault="00271C5B" w:rsidP="00B516D7">
      <w:pPr>
        <w:pStyle w:val="Normal1"/>
        <w:rPr>
          <w:rFonts w:ascii="Times New Roman" w:hAnsi="Times New Roman" w:cs="Times New Roman"/>
        </w:rPr>
      </w:pPr>
    </w:p>
    <w:p w14:paraId="0A2E6AB6" w14:textId="3D80B488" w:rsidR="00A76AB0" w:rsidRDefault="00A76AB0" w:rsidP="00B516D7">
      <w:pPr>
        <w:pStyle w:val="Normal1"/>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ith th</w:t>
      </w:r>
      <w:r w:rsidR="00B26B7E">
        <w:rPr>
          <w:rFonts w:ascii="Times New Roman" w:hAnsi="Times New Roman" w:cs="Times New Roman"/>
        </w:rPr>
        <w:t>e</w:t>
      </w:r>
      <w:r>
        <w:rPr>
          <w:rFonts w:ascii="Times New Roman" w:hAnsi="Times New Roman" w:cs="Times New Roman"/>
        </w:rPr>
        <w:t xml:space="preserve"> indication, DM-RS can have different power offset </w:t>
      </w:r>
      <w:r w:rsidR="00B26B7E">
        <w:rPr>
          <w:rFonts w:ascii="Times New Roman" w:hAnsi="Times New Roman" w:cs="Times New Roman"/>
        </w:rPr>
        <w:t>independently with the legacy indication, i.e., may not have affected by the power adaptation. However, this can result wrong channel measurement for the legacy UEs and UEs failed to receive the power offset indication.</w:t>
      </w:r>
    </w:p>
    <w:p w14:paraId="4786A1E6" w14:textId="77777777" w:rsidR="00B26B7E" w:rsidRDefault="00B26B7E" w:rsidP="00B516D7">
      <w:pPr>
        <w:pStyle w:val="Normal1"/>
        <w:rPr>
          <w:rFonts w:ascii="Times New Roman" w:hAnsi="Times New Roman" w:cs="Times New Roman"/>
        </w:rPr>
      </w:pPr>
    </w:p>
    <w:p w14:paraId="4E68AC15" w14:textId="1A0B7BB4" w:rsidR="00B26B7E" w:rsidRPr="00271C5B" w:rsidRDefault="00B26B7E" w:rsidP="00B26B7E">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 xml:space="preserve">roposal </w:t>
      </w:r>
      <w:r w:rsidR="002E6A73">
        <w:rPr>
          <w:rFonts w:ascii="Times New Roman" w:hAnsi="Times New Roman" w:cs="Times New Roman"/>
          <w:b/>
          <w:bCs/>
        </w:rPr>
        <w:t>4</w:t>
      </w:r>
      <w:r w:rsidRPr="00271C5B">
        <w:rPr>
          <w:rFonts w:ascii="Times New Roman" w:hAnsi="Times New Roman" w:cs="Times New Roman"/>
          <w:b/>
          <w:bCs/>
        </w:rPr>
        <w:t xml:space="preserve">: </w:t>
      </w:r>
      <w:r>
        <w:rPr>
          <w:rFonts w:ascii="Times New Roman" w:hAnsi="Times New Roman" w:cs="Times New Roman"/>
          <w:b/>
          <w:bCs/>
        </w:rPr>
        <w:t xml:space="preserve">The </w:t>
      </w:r>
      <w:r w:rsidR="002E6A73">
        <w:rPr>
          <w:rFonts w:ascii="Times New Roman" w:hAnsi="Times New Roman" w:cs="Times New Roman"/>
          <w:b/>
          <w:bCs/>
        </w:rPr>
        <w:t>power offset is applied to</w:t>
      </w:r>
      <w:r>
        <w:rPr>
          <w:rFonts w:ascii="Times New Roman" w:hAnsi="Times New Roman" w:cs="Times New Roman"/>
          <w:b/>
          <w:bCs/>
        </w:rPr>
        <w:t xml:space="preserve"> DM-RS</w:t>
      </w:r>
      <w:r w:rsidR="002E6A73">
        <w:rPr>
          <w:rFonts w:ascii="Times New Roman" w:hAnsi="Times New Roman" w:cs="Times New Roman"/>
          <w:b/>
          <w:bCs/>
        </w:rPr>
        <w:t>, preserving power offset indication procedure between DM-RS and PDSCH</w:t>
      </w:r>
      <w:r w:rsidRPr="00271C5B">
        <w:rPr>
          <w:rFonts w:ascii="Times New Roman" w:hAnsi="Times New Roman" w:cs="Times New Roman"/>
          <w:b/>
          <w:bCs/>
        </w:rPr>
        <w:t>.</w:t>
      </w:r>
    </w:p>
    <w:p w14:paraId="49B56175" w14:textId="77777777" w:rsidR="00B26B7E" w:rsidRPr="00B26B7E" w:rsidRDefault="00B26B7E" w:rsidP="00B516D7">
      <w:pPr>
        <w:pStyle w:val="Normal1"/>
        <w:rPr>
          <w:rFonts w:ascii="Times New Roman" w:hAnsi="Times New Roman" w:cs="Times New Roman"/>
        </w:rPr>
      </w:pPr>
    </w:p>
    <w:p w14:paraId="13903566" w14:textId="29DD6757" w:rsidR="00517027" w:rsidRDefault="00271C5B" w:rsidP="00B516D7">
      <w:pPr>
        <w:pStyle w:val="Normal1"/>
        <w:rPr>
          <w:rFonts w:ascii="Times New Roman" w:hAnsi="Times New Roman" w:cs="Times New Roman"/>
        </w:rPr>
      </w:pPr>
      <w:r>
        <w:rPr>
          <w:rFonts w:ascii="Times New Roman" w:hAnsi="Times New Roman" w:cs="Times New Roman"/>
        </w:rPr>
        <w:t>For the indication, w</w:t>
      </w:r>
      <w:r w:rsidR="0016422C">
        <w:rPr>
          <w:rFonts w:ascii="Times New Roman" w:hAnsi="Times New Roman" w:cs="Times New Roman"/>
        </w:rPr>
        <w:t xml:space="preserve">e give some details </w:t>
      </w:r>
      <w:r w:rsidR="0016422C" w:rsidRPr="0016422C">
        <w:rPr>
          <w:rFonts w:ascii="Times New Roman" w:hAnsi="Times New Roman" w:cs="Times New Roman"/>
        </w:rPr>
        <w:t>on configuration/indication of the power offset values</w:t>
      </w:r>
      <w:r w:rsidR="0016422C">
        <w:rPr>
          <w:rFonts w:ascii="Times New Roman" w:hAnsi="Times New Roman" w:cs="Times New Roman"/>
        </w:rPr>
        <w:t xml:space="preserve"> in this section. Following is one of the simplest approaches.</w:t>
      </w:r>
    </w:p>
    <w:p w14:paraId="6793589C" w14:textId="77777777" w:rsidR="0016422C" w:rsidRPr="0016422C" w:rsidRDefault="0016422C" w:rsidP="00B516D7">
      <w:pPr>
        <w:pStyle w:val="Normal1"/>
        <w:rPr>
          <w:rFonts w:ascii="Times New Roman" w:hAnsi="Times New Roman" w:cs="Times New Roman"/>
        </w:rPr>
      </w:pPr>
    </w:p>
    <w:p w14:paraId="55AAC069" w14:textId="46BA6580" w:rsidR="00776BCE" w:rsidRDefault="00776BCE" w:rsidP="00776BCE">
      <w:pPr>
        <w:pStyle w:val="Normal1"/>
        <w:rPr>
          <w:rFonts w:ascii="Times New Roman" w:hAnsi="Times New Roman" w:cs="Times New Roman"/>
        </w:rPr>
      </w:pPr>
      <w:r>
        <w:rPr>
          <w:rFonts w:ascii="Times New Roman" w:hAnsi="Times New Roman" w:cs="Times New Roman" w:hint="eastAsia"/>
          <w:b/>
          <w:bCs/>
        </w:rPr>
        <w:t>P</w:t>
      </w:r>
      <w:r>
        <w:rPr>
          <w:rFonts w:ascii="Times New Roman" w:hAnsi="Times New Roman" w:cs="Times New Roman"/>
          <w:b/>
          <w:bCs/>
        </w:rPr>
        <w:t xml:space="preserve">roposal </w:t>
      </w:r>
      <w:r w:rsidR="002E6A73">
        <w:rPr>
          <w:rFonts w:ascii="Times New Roman" w:hAnsi="Times New Roman" w:cs="Times New Roman"/>
          <w:b/>
          <w:bCs/>
        </w:rPr>
        <w:t>5</w:t>
      </w:r>
      <w:r>
        <w:rPr>
          <w:rFonts w:ascii="Times New Roman" w:hAnsi="Times New Roman" w:cs="Times New Roman"/>
          <w:b/>
          <w:bCs/>
        </w:rPr>
        <w:t>: The TCI configuration contains power offset values to indicate the power offset of PDSCH.</w:t>
      </w:r>
    </w:p>
    <w:p w14:paraId="06A57C7C" w14:textId="77777777" w:rsidR="0016422C" w:rsidRPr="00776BCE" w:rsidRDefault="0016422C" w:rsidP="00B516D7">
      <w:pPr>
        <w:pStyle w:val="Normal1"/>
        <w:rPr>
          <w:rFonts w:ascii="Times New Roman" w:hAnsi="Times New Roman" w:cs="Times New Roman"/>
        </w:rPr>
      </w:pPr>
    </w:p>
    <w:p w14:paraId="513E3406" w14:textId="71E811C1" w:rsidR="00764A59" w:rsidRDefault="00A41C0D" w:rsidP="00A41C0D">
      <w:pPr>
        <w:pStyle w:val="Normal1"/>
        <w:rPr>
          <w:rFonts w:ascii="Times New Roman" w:hAnsi="Times New Roman" w:cs="Times New Roman"/>
        </w:rPr>
      </w:pPr>
      <w:r>
        <w:rPr>
          <w:rFonts w:ascii="Times New Roman" w:hAnsi="Times New Roman" w:cs="Times New Roman"/>
        </w:rPr>
        <w:t>C</w:t>
      </w:r>
      <w:r w:rsidR="0016422C">
        <w:rPr>
          <w:rFonts w:ascii="Times New Roman" w:hAnsi="Times New Roman" w:cs="Times New Roman"/>
        </w:rPr>
        <w:t>onsidering the aspects pf PA hardware, the transmission power control with time-varying is beneficial.</w:t>
      </w:r>
      <w:r>
        <w:rPr>
          <w:rFonts w:ascii="Times New Roman" w:hAnsi="Times New Roman" w:cs="Times New Roman"/>
        </w:rPr>
        <w:t xml:space="preserve"> That is, allocated SSBs and CSI-RSs are hardware-friendly if they follow the power offset of allocated PDSCH.</w:t>
      </w:r>
      <w:r>
        <w:rPr>
          <w:rFonts w:ascii="Times New Roman" w:hAnsi="Times New Roman" w:cs="Times New Roman"/>
          <w:b/>
          <w:bCs/>
        </w:rPr>
        <w:t xml:space="preserve"> </w:t>
      </w:r>
      <w:r w:rsidRPr="00A41C0D">
        <w:rPr>
          <w:rFonts w:ascii="Times New Roman" w:hAnsi="Times New Roman" w:cs="Times New Roman"/>
        </w:rPr>
        <w:t xml:space="preserve">However, it is </w:t>
      </w:r>
      <w:r>
        <w:rPr>
          <w:rFonts w:ascii="Times New Roman" w:hAnsi="Times New Roman" w:cs="Times New Roman"/>
        </w:rPr>
        <w:t xml:space="preserve">still </w:t>
      </w:r>
      <w:r w:rsidRPr="00A41C0D">
        <w:rPr>
          <w:rFonts w:ascii="Times New Roman" w:hAnsi="Times New Roman" w:cs="Times New Roman"/>
        </w:rPr>
        <w:t>far more beneficial t</w:t>
      </w:r>
      <w:r w:rsidR="00764A59">
        <w:rPr>
          <w:rFonts w:ascii="Times New Roman" w:hAnsi="Times New Roman" w:cs="Times New Roman"/>
        </w:rPr>
        <w:t>o preserve</w:t>
      </w:r>
      <w:r w:rsidR="00B26B7E">
        <w:rPr>
          <w:rFonts w:ascii="Times New Roman" w:hAnsi="Times New Roman" w:cs="Times New Roman"/>
        </w:rPr>
        <w:t xml:space="preserve"> the</w:t>
      </w:r>
      <w:r w:rsidR="00764A59">
        <w:rPr>
          <w:rFonts w:ascii="Times New Roman" w:hAnsi="Times New Roman" w:cs="Times New Roman"/>
        </w:rPr>
        <w:t xml:space="preserve"> consistency</w:t>
      </w:r>
      <w:r>
        <w:rPr>
          <w:rFonts w:ascii="Times New Roman" w:hAnsi="Times New Roman" w:cs="Times New Roman"/>
        </w:rPr>
        <w:t xml:space="preserve"> of the signals</w:t>
      </w:r>
      <w:r w:rsidR="00764A59">
        <w:rPr>
          <w:rFonts w:ascii="Times New Roman" w:hAnsi="Times New Roman" w:cs="Times New Roman"/>
        </w:rPr>
        <w:t xml:space="preserve">, </w:t>
      </w:r>
      <w:r>
        <w:rPr>
          <w:rFonts w:ascii="Times New Roman" w:hAnsi="Times New Roman" w:cs="Times New Roman"/>
        </w:rPr>
        <w:t xml:space="preserve">so </w:t>
      </w:r>
      <w:r w:rsidR="00764A59">
        <w:rPr>
          <w:rFonts w:ascii="Times New Roman" w:hAnsi="Times New Roman" w:cs="Times New Roman"/>
        </w:rPr>
        <w:t>we give the following</w:t>
      </w:r>
      <w:r>
        <w:rPr>
          <w:rFonts w:ascii="Times New Roman" w:hAnsi="Times New Roman" w:cs="Times New Roman"/>
        </w:rPr>
        <w:t xml:space="preserve"> </w:t>
      </w:r>
      <w:r w:rsidR="004360D5">
        <w:rPr>
          <w:rFonts w:ascii="Times New Roman" w:hAnsi="Times New Roman" w:cs="Times New Roman"/>
        </w:rPr>
        <w:t xml:space="preserve">and </w:t>
      </w:r>
      <w:r>
        <w:rPr>
          <w:rFonts w:ascii="Times New Roman" w:hAnsi="Times New Roman" w:cs="Times New Roman"/>
        </w:rPr>
        <w:t xml:space="preserve">left </w:t>
      </w:r>
      <w:r w:rsidR="004360D5">
        <w:rPr>
          <w:rFonts w:ascii="Times New Roman" w:hAnsi="Times New Roman" w:cs="Times New Roman"/>
        </w:rPr>
        <w:t>the hardware issue</w:t>
      </w:r>
      <w:r>
        <w:rPr>
          <w:rFonts w:ascii="Times New Roman" w:hAnsi="Times New Roman" w:cs="Times New Roman"/>
        </w:rPr>
        <w:t xml:space="preserve"> </w:t>
      </w:r>
      <w:r w:rsidR="004360D5">
        <w:rPr>
          <w:rFonts w:ascii="Times New Roman" w:hAnsi="Times New Roman" w:cs="Times New Roman"/>
        </w:rPr>
        <w:t>to solve by</w:t>
      </w:r>
      <w:r>
        <w:rPr>
          <w:rFonts w:ascii="Times New Roman" w:hAnsi="Times New Roman" w:cs="Times New Roman"/>
        </w:rPr>
        <w:t xml:space="preserve"> implemental at Rel.18</w:t>
      </w:r>
      <w:r w:rsidR="00764A59">
        <w:rPr>
          <w:rFonts w:ascii="Times New Roman" w:hAnsi="Times New Roman" w:cs="Times New Roman"/>
        </w:rPr>
        <w:t>.</w:t>
      </w:r>
    </w:p>
    <w:p w14:paraId="62373543" w14:textId="77777777" w:rsidR="00764A59" w:rsidRPr="00B26B7E" w:rsidRDefault="00764A59" w:rsidP="00B516D7">
      <w:pPr>
        <w:pStyle w:val="Normal1"/>
        <w:rPr>
          <w:rFonts w:ascii="Times New Roman" w:hAnsi="Times New Roman" w:cs="Times New Roman"/>
        </w:rPr>
      </w:pPr>
    </w:p>
    <w:p w14:paraId="4542AA07" w14:textId="4CB4066E" w:rsidR="00764A59" w:rsidRDefault="00764A59" w:rsidP="00B516D7">
      <w:pPr>
        <w:pStyle w:val="Normal1"/>
        <w:rPr>
          <w:rFonts w:ascii="Times New Roman" w:hAnsi="Times New Roman" w:cs="Times New Roman"/>
          <w:b/>
          <w:bCs/>
        </w:rPr>
      </w:pPr>
      <w:r w:rsidRPr="00764A59">
        <w:rPr>
          <w:rFonts w:ascii="Times New Roman" w:hAnsi="Times New Roman" w:cs="Times New Roman" w:hint="eastAsia"/>
          <w:b/>
          <w:bCs/>
        </w:rPr>
        <w:t>P</w:t>
      </w:r>
      <w:r w:rsidRPr="00764A59">
        <w:rPr>
          <w:rFonts w:ascii="Times New Roman" w:hAnsi="Times New Roman" w:cs="Times New Roman"/>
          <w:b/>
          <w:bCs/>
        </w:rPr>
        <w:t xml:space="preserve">roposal </w:t>
      </w:r>
      <w:r w:rsidR="002E6A73">
        <w:rPr>
          <w:rFonts w:ascii="Times New Roman" w:hAnsi="Times New Roman" w:cs="Times New Roman"/>
          <w:b/>
          <w:bCs/>
        </w:rPr>
        <w:t>6</w:t>
      </w:r>
      <w:r w:rsidRPr="00764A59">
        <w:rPr>
          <w:rFonts w:ascii="Times New Roman" w:hAnsi="Times New Roman" w:cs="Times New Roman"/>
          <w:b/>
          <w:bCs/>
        </w:rPr>
        <w:t xml:space="preserve">: </w:t>
      </w:r>
      <w:r w:rsidR="00E53CDD">
        <w:rPr>
          <w:rFonts w:ascii="Times New Roman" w:hAnsi="Times New Roman" w:cs="Times New Roman"/>
          <w:b/>
          <w:bCs/>
        </w:rPr>
        <w:t>Only the PDSCH</w:t>
      </w:r>
      <w:r w:rsidR="00A76AB0">
        <w:rPr>
          <w:rFonts w:ascii="Times New Roman" w:hAnsi="Times New Roman" w:cs="Times New Roman"/>
          <w:b/>
          <w:bCs/>
        </w:rPr>
        <w:t xml:space="preserve"> and DM-RS are </w:t>
      </w:r>
      <w:r w:rsidR="004360D5">
        <w:rPr>
          <w:rFonts w:ascii="Times New Roman" w:hAnsi="Times New Roman" w:cs="Times New Roman"/>
          <w:b/>
          <w:bCs/>
        </w:rPr>
        <w:t xml:space="preserve">assumed to be </w:t>
      </w:r>
      <w:r w:rsidR="00A76AB0">
        <w:rPr>
          <w:rFonts w:ascii="Times New Roman" w:hAnsi="Times New Roman" w:cs="Times New Roman"/>
          <w:b/>
          <w:bCs/>
        </w:rPr>
        <w:t>a</w:t>
      </w:r>
      <w:r w:rsidRPr="00764A59">
        <w:rPr>
          <w:rFonts w:ascii="Times New Roman" w:hAnsi="Times New Roman" w:cs="Times New Roman"/>
          <w:b/>
          <w:bCs/>
        </w:rPr>
        <w:t>ffected by the indication</w:t>
      </w:r>
      <w:r w:rsidR="004360D5">
        <w:rPr>
          <w:rFonts w:ascii="Times New Roman" w:hAnsi="Times New Roman" w:cs="Times New Roman"/>
          <w:b/>
          <w:bCs/>
        </w:rPr>
        <w:t xml:space="preserve"> at Rel. 18</w:t>
      </w:r>
      <w:r w:rsidRPr="00764A59">
        <w:rPr>
          <w:rFonts w:ascii="Times New Roman" w:hAnsi="Times New Roman" w:cs="Times New Roman"/>
          <w:b/>
          <w:bCs/>
        </w:rPr>
        <w:t>.</w:t>
      </w:r>
      <w:r w:rsidR="00E53CDD">
        <w:rPr>
          <w:rFonts w:ascii="Times New Roman" w:hAnsi="Times New Roman" w:cs="Times New Roman"/>
          <w:b/>
          <w:bCs/>
        </w:rPr>
        <w:t xml:space="preserve"> Other channels, such that PDCCH</w:t>
      </w:r>
      <w:r w:rsidR="00B26B7E">
        <w:rPr>
          <w:rFonts w:ascii="Times New Roman" w:hAnsi="Times New Roman" w:cs="Times New Roman"/>
          <w:b/>
          <w:bCs/>
        </w:rPr>
        <w:t>, PRS,</w:t>
      </w:r>
      <w:r w:rsidR="002E6A73">
        <w:rPr>
          <w:rFonts w:ascii="Times New Roman" w:hAnsi="Times New Roman" w:cs="Times New Roman"/>
          <w:b/>
          <w:bCs/>
        </w:rPr>
        <w:t xml:space="preserve"> </w:t>
      </w:r>
      <w:r w:rsidR="00E53CDD">
        <w:rPr>
          <w:rFonts w:ascii="Times New Roman" w:hAnsi="Times New Roman" w:cs="Times New Roman"/>
          <w:b/>
          <w:bCs/>
        </w:rPr>
        <w:t>SSB</w:t>
      </w:r>
      <w:r w:rsidR="002E6A73">
        <w:rPr>
          <w:rFonts w:ascii="Times New Roman" w:hAnsi="Times New Roman" w:cs="Times New Roman"/>
          <w:b/>
          <w:bCs/>
        </w:rPr>
        <w:t>, and CSI-RSs</w:t>
      </w:r>
      <w:r w:rsidR="00E53CDD">
        <w:rPr>
          <w:rFonts w:ascii="Times New Roman" w:hAnsi="Times New Roman" w:cs="Times New Roman"/>
          <w:b/>
          <w:bCs/>
        </w:rPr>
        <w:t xml:space="preserve"> are not assumed to be affected</w:t>
      </w:r>
      <w:r w:rsidR="00A41C0D">
        <w:rPr>
          <w:rFonts w:ascii="Times New Roman" w:hAnsi="Times New Roman" w:cs="Times New Roman"/>
          <w:b/>
          <w:bCs/>
        </w:rPr>
        <w:t xml:space="preserve"> when they are in same symbol</w:t>
      </w:r>
      <w:r w:rsidR="00E53CDD">
        <w:rPr>
          <w:rFonts w:ascii="Times New Roman" w:hAnsi="Times New Roman" w:cs="Times New Roman"/>
          <w:b/>
          <w:bCs/>
        </w:rPr>
        <w:t>.</w:t>
      </w:r>
    </w:p>
    <w:p w14:paraId="393FEB15" w14:textId="77777777" w:rsidR="009C6841" w:rsidRPr="0016422C" w:rsidRDefault="009C6841">
      <w:pPr>
        <w:pStyle w:val="Normal1"/>
        <w:pBdr>
          <w:bottom w:val="single" w:sz="3" w:space="1" w:color="000000"/>
        </w:pBdr>
        <w:rPr>
          <w:rFonts w:ascii="Times New Roman" w:hAnsi="Times New Roman" w:cs="Times New Roman"/>
        </w:rPr>
      </w:pPr>
    </w:p>
    <w:p w14:paraId="642A60B7" w14:textId="77777777" w:rsidR="009C6841" w:rsidRPr="00965898" w:rsidRDefault="009C6841">
      <w:pPr>
        <w:pStyle w:val="Normal1"/>
        <w:spacing w:after="120"/>
        <w:rPr>
          <w:rFonts w:ascii="Times New Roman" w:hAnsi="Times New Roman" w:cs="Times New Roman"/>
        </w:rPr>
      </w:pPr>
    </w:p>
    <w:p w14:paraId="48CD2F63" w14:textId="362E17AE" w:rsidR="009C6841" w:rsidRPr="00965898" w:rsidRDefault="00F6039B" w:rsidP="00F6039B">
      <w:pPr>
        <w:pStyle w:val="1"/>
      </w:pPr>
      <w:r>
        <w:t>4</w:t>
      </w:r>
      <w:r w:rsidR="00882354" w:rsidRPr="00965898">
        <w:t>. Conclusion</w:t>
      </w:r>
    </w:p>
    <w:p w14:paraId="029FB9D1" w14:textId="6E7D7105" w:rsidR="009C6841" w:rsidRPr="00965898" w:rsidRDefault="00882354">
      <w:pPr>
        <w:pStyle w:val="Normal1"/>
        <w:rPr>
          <w:rFonts w:ascii="Times New Roman" w:hAnsi="Times New Roman" w:cs="Times New Roman"/>
        </w:rPr>
      </w:pPr>
      <w:r w:rsidRPr="00965898">
        <w:rPr>
          <w:rFonts w:ascii="Times New Roman" w:hAnsi="Times New Roman" w:cs="Times New Roman"/>
        </w:rPr>
        <w:t xml:space="preserve">We give our </w:t>
      </w:r>
      <w:r w:rsidR="002C43DC">
        <w:rPr>
          <w:rFonts w:ascii="Times New Roman" w:hAnsi="Times New Roman" w:cs="Times New Roman"/>
        </w:rPr>
        <w:t xml:space="preserve">observation and </w:t>
      </w:r>
      <w:r w:rsidRPr="00965898">
        <w:rPr>
          <w:rFonts w:ascii="Times New Roman" w:hAnsi="Times New Roman" w:cs="Times New Roman"/>
        </w:rPr>
        <w:t>proposals in this contribution as follows:</w:t>
      </w:r>
    </w:p>
    <w:p w14:paraId="44A83A07" w14:textId="77777777" w:rsidR="009C6841" w:rsidRDefault="009C6841">
      <w:pPr>
        <w:pStyle w:val="Normal1"/>
        <w:rPr>
          <w:rFonts w:ascii="Times New Roman" w:hAnsi="Times New Roman" w:cs="Times New Roman"/>
        </w:rPr>
      </w:pPr>
    </w:p>
    <w:p w14:paraId="3CBED316" w14:textId="77777777" w:rsidR="002E6A73" w:rsidRDefault="002E6A73" w:rsidP="002E6A73">
      <w:pPr>
        <w:pStyle w:val="Normal1"/>
        <w:rPr>
          <w:rFonts w:ascii="Times New Roman" w:hAnsi="Times New Roman" w:cs="Times New Roman"/>
          <w:b/>
          <w:bCs/>
        </w:rPr>
      </w:pPr>
      <w:r w:rsidRPr="001A0C14">
        <w:rPr>
          <w:rFonts w:ascii="Times New Roman" w:hAnsi="Times New Roman" w:cs="Times New Roman" w:hint="eastAsia"/>
          <w:b/>
          <w:bCs/>
        </w:rPr>
        <w:t>P</w:t>
      </w:r>
      <w:r w:rsidRPr="001A0C14">
        <w:rPr>
          <w:rFonts w:ascii="Times New Roman" w:hAnsi="Times New Roman" w:cs="Times New Roman"/>
          <w:b/>
          <w:bCs/>
        </w:rPr>
        <w:t>roposal 1: For the CSI report payload reduction, use the differential values for the</w:t>
      </w:r>
    </w:p>
    <w:p w14:paraId="7FB4C93B" w14:textId="77777777" w:rsidR="002E6A73" w:rsidRDefault="002E6A73" w:rsidP="002E6A73">
      <w:pPr>
        <w:pStyle w:val="Normal1"/>
        <w:numPr>
          <w:ilvl w:val="0"/>
          <w:numId w:val="28"/>
        </w:numPr>
        <w:rPr>
          <w:rFonts w:ascii="Times New Roman" w:hAnsi="Times New Roman" w:cs="Times New Roman"/>
          <w:b/>
          <w:bCs/>
        </w:rPr>
      </w:pPr>
      <w:r>
        <w:rPr>
          <w:rFonts w:ascii="Times New Roman" w:hAnsi="Times New Roman" w:cs="Times New Roman"/>
          <w:b/>
          <w:bCs/>
        </w:rPr>
        <w:t>RI</w:t>
      </w:r>
    </w:p>
    <w:p w14:paraId="5598DF42" w14:textId="77777777" w:rsidR="002E6A73" w:rsidRDefault="002E6A73" w:rsidP="002E6A73">
      <w:pPr>
        <w:pStyle w:val="Normal1"/>
        <w:numPr>
          <w:ilvl w:val="0"/>
          <w:numId w:val="28"/>
        </w:numPr>
        <w:rPr>
          <w:rFonts w:ascii="Times New Roman" w:hAnsi="Times New Roman" w:cs="Times New Roman"/>
          <w:b/>
          <w:bCs/>
        </w:rPr>
      </w:pPr>
      <w:r>
        <w:rPr>
          <w:rFonts w:ascii="Times New Roman" w:hAnsi="Times New Roman" w:cs="Times New Roman"/>
          <w:b/>
          <w:bCs/>
        </w:rPr>
        <w:t>CQI</w:t>
      </w:r>
    </w:p>
    <w:p w14:paraId="64B9C682" w14:textId="77777777" w:rsidR="002E6A73" w:rsidRDefault="002E6A73" w:rsidP="002E6A73">
      <w:pPr>
        <w:pStyle w:val="Normal1"/>
        <w:numPr>
          <w:ilvl w:val="0"/>
          <w:numId w:val="28"/>
        </w:numPr>
        <w:rPr>
          <w:rFonts w:ascii="Times New Roman" w:hAnsi="Times New Roman" w:cs="Times New Roman"/>
          <w:b/>
          <w:bCs/>
        </w:rPr>
      </w:pPr>
      <w:r>
        <w:rPr>
          <w:rFonts w:ascii="Times New Roman" w:hAnsi="Times New Roman" w:cs="Times New Roman"/>
          <w:b/>
          <w:bCs/>
        </w:rPr>
        <w:t>L1-RSRP</w:t>
      </w:r>
    </w:p>
    <w:p w14:paraId="460159C5" w14:textId="77777777" w:rsidR="002E6A73" w:rsidRDefault="002E6A73" w:rsidP="002E6A73">
      <w:pPr>
        <w:pStyle w:val="Normal1"/>
        <w:numPr>
          <w:ilvl w:val="0"/>
          <w:numId w:val="28"/>
        </w:numPr>
        <w:rPr>
          <w:rFonts w:ascii="Times New Roman" w:hAnsi="Times New Roman" w:cs="Times New Roman"/>
          <w:b/>
          <w:bCs/>
        </w:rPr>
      </w:pPr>
      <w:r>
        <w:rPr>
          <w:rFonts w:ascii="Times New Roman" w:hAnsi="Times New Roman" w:cs="Times New Roman"/>
          <w:b/>
          <w:bCs/>
        </w:rPr>
        <w:t>L1-SINR</w:t>
      </w:r>
    </w:p>
    <w:p w14:paraId="3CDDADAA" w14:textId="77777777" w:rsidR="002E6A73" w:rsidRDefault="002E6A73" w:rsidP="002E6A73">
      <w:pPr>
        <w:pStyle w:val="Normal1"/>
        <w:rPr>
          <w:rFonts w:ascii="Times New Roman" w:hAnsi="Times New Roman" w:cs="Times New Roman"/>
          <w:b/>
          <w:bCs/>
        </w:rPr>
      </w:pPr>
      <w:r>
        <w:rPr>
          <w:rFonts w:ascii="Times New Roman" w:hAnsi="Times New Roman" w:cs="Times New Roman"/>
          <w:b/>
          <w:bCs/>
        </w:rPr>
        <w:t xml:space="preserve">of </w:t>
      </w:r>
      <w:r w:rsidRPr="001A0C14">
        <w:rPr>
          <w:rFonts w:ascii="Times New Roman" w:hAnsi="Times New Roman" w:cs="Times New Roman"/>
          <w:b/>
          <w:bCs/>
        </w:rPr>
        <w:t>CSI quantity of the sub-configurations/adaptation patterns, referring values of without adaptation</w:t>
      </w:r>
      <w:r>
        <w:rPr>
          <w:rFonts w:ascii="Times New Roman" w:hAnsi="Times New Roman" w:cs="Times New Roman"/>
          <w:b/>
          <w:bCs/>
        </w:rPr>
        <w:t>.</w:t>
      </w:r>
    </w:p>
    <w:p w14:paraId="2456CF62" w14:textId="77777777" w:rsidR="002E6A73" w:rsidRDefault="002E6A73" w:rsidP="002E6A73">
      <w:pPr>
        <w:pStyle w:val="Normal1"/>
        <w:rPr>
          <w:rFonts w:ascii="Times New Roman" w:hAnsi="Times New Roman" w:cs="Times New Roman"/>
          <w:b/>
          <w:bCs/>
        </w:rPr>
      </w:pPr>
    </w:p>
    <w:p w14:paraId="315EB865" w14:textId="77777777" w:rsidR="002E6A73" w:rsidRDefault="002E6A73" w:rsidP="002E6A73">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2: </w:t>
      </w:r>
      <w:r w:rsidRPr="001A0C14">
        <w:rPr>
          <w:rFonts w:ascii="Times New Roman" w:hAnsi="Times New Roman" w:cs="Times New Roman"/>
          <w:b/>
          <w:bCs/>
        </w:rPr>
        <w:t xml:space="preserve">For the CSI report payload reduction, use the </w:t>
      </w:r>
      <w:r>
        <w:rPr>
          <w:rFonts w:ascii="Times New Roman" w:hAnsi="Times New Roman" w:cs="Times New Roman"/>
          <w:b/>
          <w:bCs/>
        </w:rPr>
        <w:t>common</w:t>
      </w:r>
      <w:r w:rsidRPr="001A0C14">
        <w:rPr>
          <w:rFonts w:ascii="Times New Roman" w:hAnsi="Times New Roman" w:cs="Times New Roman"/>
          <w:b/>
          <w:bCs/>
        </w:rPr>
        <w:t xml:space="preserve"> values for the</w:t>
      </w:r>
    </w:p>
    <w:p w14:paraId="19D4D3B5" w14:textId="77777777" w:rsidR="002E6A73" w:rsidRDefault="002E6A73" w:rsidP="002E6A73">
      <w:pPr>
        <w:pStyle w:val="Normal1"/>
        <w:numPr>
          <w:ilvl w:val="0"/>
          <w:numId w:val="28"/>
        </w:numPr>
        <w:rPr>
          <w:rFonts w:ascii="Times New Roman" w:hAnsi="Times New Roman" w:cs="Times New Roman"/>
          <w:b/>
          <w:bCs/>
        </w:rPr>
      </w:pPr>
      <w:r>
        <w:rPr>
          <w:rFonts w:ascii="Times New Roman" w:hAnsi="Times New Roman" w:cs="Times New Roman"/>
          <w:b/>
          <w:bCs/>
        </w:rPr>
        <w:t>CRI</w:t>
      </w:r>
    </w:p>
    <w:p w14:paraId="14CA9881" w14:textId="77777777" w:rsidR="002E6A73" w:rsidRDefault="002E6A73" w:rsidP="002E6A73">
      <w:pPr>
        <w:pStyle w:val="Normal1"/>
        <w:numPr>
          <w:ilvl w:val="0"/>
          <w:numId w:val="28"/>
        </w:numPr>
        <w:rPr>
          <w:rFonts w:ascii="Times New Roman" w:hAnsi="Times New Roman" w:cs="Times New Roman"/>
          <w:b/>
          <w:bCs/>
        </w:rPr>
      </w:pPr>
      <w:r>
        <w:rPr>
          <w:rFonts w:ascii="Times New Roman" w:hAnsi="Times New Roman" w:cs="Times New Roman"/>
          <w:b/>
          <w:bCs/>
        </w:rPr>
        <w:t>PMI</w:t>
      </w:r>
    </w:p>
    <w:p w14:paraId="3B4946DC" w14:textId="77777777" w:rsidR="002E6A73" w:rsidRPr="001A0C14" w:rsidRDefault="002E6A73" w:rsidP="002E6A73">
      <w:pPr>
        <w:pStyle w:val="Normal1"/>
        <w:rPr>
          <w:rFonts w:ascii="Times New Roman" w:hAnsi="Times New Roman" w:cs="Times New Roman"/>
          <w:b/>
          <w:bCs/>
        </w:rPr>
      </w:pPr>
      <w:r>
        <w:rPr>
          <w:rFonts w:ascii="Times New Roman" w:hAnsi="Times New Roman" w:cs="Times New Roman"/>
          <w:b/>
          <w:bCs/>
        </w:rPr>
        <w:t xml:space="preserve">of </w:t>
      </w:r>
      <w:r w:rsidRPr="001A0C14">
        <w:rPr>
          <w:rFonts w:ascii="Times New Roman" w:hAnsi="Times New Roman" w:cs="Times New Roman"/>
          <w:b/>
          <w:bCs/>
        </w:rPr>
        <w:t>CSI quantity of the sub-configurations/adaptation patterns, referring values of without adaptation</w:t>
      </w:r>
      <w:r>
        <w:rPr>
          <w:rFonts w:ascii="Times New Roman" w:hAnsi="Times New Roman" w:cs="Times New Roman"/>
          <w:b/>
          <w:bCs/>
        </w:rPr>
        <w:t>.</w:t>
      </w:r>
    </w:p>
    <w:p w14:paraId="086AF022" w14:textId="77777777" w:rsidR="002E6A73" w:rsidRDefault="002E6A73" w:rsidP="002E6A73">
      <w:pPr>
        <w:pStyle w:val="Normal1"/>
        <w:rPr>
          <w:rFonts w:ascii="Times New Roman" w:hAnsi="Times New Roman" w:cs="Times New Roman"/>
          <w:b/>
          <w:bCs/>
        </w:rPr>
      </w:pPr>
    </w:p>
    <w:p w14:paraId="0F870DED" w14:textId="332E0B0E" w:rsidR="002E6A73" w:rsidRPr="00271C5B" w:rsidRDefault="002E6A73" w:rsidP="002E6A73">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 xml:space="preserve">roposal </w:t>
      </w:r>
      <w:r>
        <w:rPr>
          <w:rFonts w:ascii="Times New Roman" w:hAnsi="Times New Roman" w:cs="Times New Roman"/>
          <w:b/>
          <w:bCs/>
        </w:rPr>
        <w:t>3</w:t>
      </w:r>
      <w:r w:rsidRPr="00271C5B">
        <w:rPr>
          <w:rFonts w:ascii="Times New Roman" w:hAnsi="Times New Roman" w:cs="Times New Roman"/>
          <w:b/>
          <w:bCs/>
        </w:rPr>
        <w:t>: In aspect of power domain adaptation, the indication of power offset of transmitted signal on PDSCH to UE is supported.</w:t>
      </w:r>
    </w:p>
    <w:p w14:paraId="341403E1" w14:textId="77777777" w:rsidR="002E6A73" w:rsidRDefault="002E6A73" w:rsidP="002E6A73">
      <w:pPr>
        <w:pStyle w:val="Normal1"/>
        <w:rPr>
          <w:rFonts w:ascii="Times New Roman" w:hAnsi="Times New Roman" w:cs="Times New Roman"/>
          <w:b/>
          <w:bCs/>
        </w:rPr>
      </w:pPr>
    </w:p>
    <w:p w14:paraId="0441A947" w14:textId="098AFCE1" w:rsidR="002E6A73" w:rsidRPr="00271C5B" w:rsidRDefault="002E6A73" w:rsidP="002E6A73">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 xml:space="preserve">roposal </w:t>
      </w:r>
      <w:r>
        <w:rPr>
          <w:rFonts w:ascii="Times New Roman" w:hAnsi="Times New Roman" w:cs="Times New Roman"/>
          <w:b/>
          <w:bCs/>
        </w:rPr>
        <w:t>4</w:t>
      </w:r>
      <w:r w:rsidRPr="00271C5B">
        <w:rPr>
          <w:rFonts w:ascii="Times New Roman" w:hAnsi="Times New Roman" w:cs="Times New Roman"/>
          <w:b/>
          <w:bCs/>
        </w:rPr>
        <w:t xml:space="preserve">: </w:t>
      </w:r>
      <w:r>
        <w:rPr>
          <w:rFonts w:ascii="Times New Roman" w:hAnsi="Times New Roman" w:cs="Times New Roman"/>
          <w:b/>
          <w:bCs/>
        </w:rPr>
        <w:t>The power offset is applied to DM-RS, preserving power offset indication procedure between DM-RS and PDSCH</w:t>
      </w:r>
      <w:r w:rsidRPr="00271C5B">
        <w:rPr>
          <w:rFonts w:ascii="Times New Roman" w:hAnsi="Times New Roman" w:cs="Times New Roman"/>
          <w:b/>
          <w:bCs/>
        </w:rPr>
        <w:t>.</w:t>
      </w:r>
    </w:p>
    <w:p w14:paraId="488A2994" w14:textId="77777777" w:rsidR="002E6A73" w:rsidRDefault="002E6A73" w:rsidP="002E6A73">
      <w:pPr>
        <w:pStyle w:val="Normal1"/>
        <w:rPr>
          <w:rFonts w:ascii="Times New Roman" w:hAnsi="Times New Roman" w:cs="Times New Roman"/>
          <w:b/>
          <w:bCs/>
        </w:rPr>
      </w:pPr>
    </w:p>
    <w:p w14:paraId="4DA10189" w14:textId="7EE594CB" w:rsidR="002E6A73" w:rsidRDefault="002E6A73" w:rsidP="002E6A73">
      <w:pPr>
        <w:pStyle w:val="Normal1"/>
        <w:rPr>
          <w:rFonts w:ascii="Times New Roman" w:hAnsi="Times New Roman" w:cs="Times New Roman"/>
        </w:rPr>
      </w:pPr>
      <w:r>
        <w:rPr>
          <w:rFonts w:ascii="Times New Roman" w:hAnsi="Times New Roman" w:cs="Times New Roman" w:hint="eastAsia"/>
          <w:b/>
          <w:bCs/>
        </w:rPr>
        <w:t>P</w:t>
      </w:r>
      <w:r>
        <w:rPr>
          <w:rFonts w:ascii="Times New Roman" w:hAnsi="Times New Roman" w:cs="Times New Roman"/>
          <w:b/>
          <w:bCs/>
        </w:rPr>
        <w:t>roposal 5: The TCI configuration contains power offset values to indicate the power offset of PDSCH.</w:t>
      </w:r>
    </w:p>
    <w:p w14:paraId="2D3C6F3F" w14:textId="77777777" w:rsidR="002E6A73" w:rsidRPr="002E6A73" w:rsidRDefault="002E6A73" w:rsidP="002E6A73">
      <w:pPr>
        <w:pStyle w:val="Normal1"/>
        <w:rPr>
          <w:rFonts w:ascii="Times New Roman" w:hAnsi="Times New Roman" w:cs="Times New Roman"/>
        </w:rPr>
      </w:pPr>
    </w:p>
    <w:p w14:paraId="028493FD" w14:textId="0B57C10C" w:rsidR="002E6A73" w:rsidRPr="004360D5" w:rsidRDefault="004360D5" w:rsidP="002E6A73">
      <w:pPr>
        <w:pStyle w:val="Normal1"/>
        <w:rPr>
          <w:rFonts w:ascii="Times New Roman" w:hAnsi="Times New Roman" w:cs="Times New Roman" w:hint="eastAsia"/>
          <w:b/>
          <w:bCs/>
        </w:rPr>
      </w:pPr>
      <w:r w:rsidRPr="00764A59">
        <w:rPr>
          <w:rFonts w:ascii="Times New Roman" w:hAnsi="Times New Roman" w:cs="Times New Roman" w:hint="eastAsia"/>
          <w:b/>
          <w:bCs/>
        </w:rPr>
        <w:t>P</w:t>
      </w:r>
      <w:r w:rsidRPr="00764A59">
        <w:rPr>
          <w:rFonts w:ascii="Times New Roman" w:hAnsi="Times New Roman" w:cs="Times New Roman"/>
          <w:b/>
          <w:bCs/>
        </w:rPr>
        <w:t xml:space="preserve">roposal </w:t>
      </w:r>
      <w:r>
        <w:rPr>
          <w:rFonts w:ascii="Times New Roman" w:hAnsi="Times New Roman" w:cs="Times New Roman"/>
          <w:b/>
          <w:bCs/>
        </w:rPr>
        <w:t>6</w:t>
      </w:r>
      <w:r w:rsidRPr="00764A59">
        <w:rPr>
          <w:rFonts w:ascii="Times New Roman" w:hAnsi="Times New Roman" w:cs="Times New Roman"/>
          <w:b/>
          <w:bCs/>
        </w:rPr>
        <w:t xml:space="preserve">: </w:t>
      </w:r>
      <w:r>
        <w:rPr>
          <w:rFonts w:ascii="Times New Roman" w:hAnsi="Times New Roman" w:cs="Times New Roman"/>
          <w:b/>
          <w:bCs/>
        </w:rPr>
        <w:t>Only the PDSCH and DM-RS are assumed to be a</w:t>
      </w:r>
      <w:r w:rsidRPr="00764A59">
        <w:rPr>
          <w:rFonts w:ascii="Times New Roman" w:hAnsi="Times New Roman" w:cs="Times New Roman"/>
          <w:b/>
          <w:bCs/>
        </w:rPr>
        <w:t>ffected by the indication</w:t>
      </w:r>
      <w:r>
        <w:rPr>
          <w:rFonts w:ascii="Times New Roman" w:hAnsi="Times New Roman" w:cs="Times New Roman"/>
          <w:b/>
          <w:bCs/>
        </w:rPr>
        <w:t xml:space="preserve"> at Rel. 18</w:t>
      </w:r>
      <w:r w:rsidRPr="00764A59">
        <w:rPr>
          <w:rFonts w:ascii="Times New Roman" w:hAnsi="Times New Roman" w:cs="Times New Roman"/>
          <w:b/>
          <w:bCs/>
        </w:rPr>
        <w:t>.</w:t>
      </w:r>
      <w:r>
        <w:rPr>
          <w:rFonts w:ascii="Times New Roman" w:hAnsi="Times New Roman" w:cs="Times New Roman"/>
          <w:b/>
          <w:bCs/>
        </w:rPr>
        <w:t xml:space="preserve"> Other channels, such that PDCCH, PRS, SSB, and CSI-RSs are not assumed to be affected when they are in same symbol.</w:t>
      </w:r>
    </w:p>
    <w:p w14:paraId="261E6210" w14:textId="77777777" w:rsidR="009C6841" w:rsidRPr="002E6A73" w:rsidRDefault="009C684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4. References</w:t>
      </w:r>
    </w:p>
    <w:p w14:paraId="268AF0F9" w14:textId="76AA29A5" w:rsidR="009C6841" w:rsidRDefault="00882354">
      <w:pPr>
        <w:pStyle w:val="Normal1"/>
        <w:rPr>
          <w:rFonts w:ascii="Times New Roman" w:hAnsi="Times New Roman" w:cs="Times New Roman"/>
        </w:rPr>
      </w:pPr>
      <w:r w:rsidRPr="00965898">
        <w:rPr>
          <w:rFonts w:ascii="Times New Roman" w:hAnsi="Times New Roman" w:cs="Times New Roman"/>
        </w:rPr>
        <w:t>[1] RAN1 1</w:t>
      </w:r>
      <w:r w:rsidR="00611B18">
        <w:rPr>
          <w:rFonts w:ascii="Times New Roman" w:hAnsi="Times New Roman" w:cs="Times New Roman"/>
        </w:rPr>
        <w:t>1</w:t>
      </w:r>
      <w:r w:rsidR="002E6A73">
        <w:rPr>
          <w:rFonts w:ascii="Times New Roman" w:hAnsi="Times New Roman" w:cs="Times New Roman"/>
        </w:rPr>
        <w:t>3</w:t>
      </w:r>
      <w:r w:rsidRPr="00965898">
        <w:rPr>
          <w:rFonts w:ascii="Times New Roman" w:hAnsi="Times New Roman" w:cs="Times New Roman"/>
        </w:rPr>
        <w:t xml:space="preserve"> </w:t>
      </w:r>
      <w:proofErr w:type="spellStart"/>
      <w:r w:rsidRPr="00965898">
        <w:rPr>
          <w:rFonts w:ascii="Times New Roman" w:hAnsi="Times New Roman" w:cs="Times New Roman"/>
        </w:rPr>
        <w:t>Char</w:t>
      </w:r>
      <w:r>
        <w:rPr>
          <w:rFonts w:ascii="Times New Roman" w:hAnsi="Times New Roman" w:cs="Times New Roman"/>
        </w:rPr>
        <w:t>i</w:t>
      </w:r>
      <w:r w:rsidRPr="00965898">
        <w:rPr>
          <w:rFonts w:ascii="Times New Roman" w:hAnsi="Times New Roman" w:cs="Times New Roman"/>
        </w:rPr>
        <w:t>man</w:t>
      </w:r>
      <w:r w:rsidR="00FF2A45">
        <w:rPr>
          <w:rFonts w:ascii="Times New Roman" w:hAnsi="Times New Roman" w:cs="Times New Roman"/>
        </w:rPr>
        <w:t>’s</w:t>
      </w:r>
      <w:proofErr w:type="spellEnd"/>
      <w:r w:rsidRPr="00965898">
        <w:rPr>
          <w:rFonts w:ascii="Times New Roman" w:hAnsi="Times New Roman" w:cs="Times New Roman"/>
        </w:rPr>
        <w:t xml:space="preserve"> Note</w:t>
      </w:r>
      <w:r w:rsidR="00FF2A45">
        <w:rPr>
          <w:rFonts w:ascii="Times New Roman" w:hAnsi="Times New Roman" w:cs="Times New Roman"/>
        </w:rPr>
        <w:t>,</w:t>
      </w:r>
      <w:r w:rsidRPr="00965898">
        <w:rPr>
          <w:rFonts w:ascii="Times New Roman" w:hAnsi="Times New Roman" w:cs="Times New Roman"/>
        </w:rPr>
        <w:t xml:space="preserve"> </w:t>
      </w:r>
      <w:r>
        <w:rPr>
          <w:rFonts w:ascii="Times New Roman" w:hAnsi="Times New Roman" w:cs="Times New Roman"/>
        </w:rPr>
        <w:t>F</w:t>
      </w:r>
      <w:r w:rsidRPr="00965898">
        <w:rPr>
          <w:rFonts w:ascii="Times New Roman" w:hAnsi="Times New Roman" w:cs="Times New Roman"/>
        </w:rPr>
        <w:t>inal.</w:t>
      </w:r>
    </w:p>
    <w:p w14:paraId="72735515" w14:textId="3773FA9B" w:rsidR="002E6A73" w:rsidRDefault="002E6A73">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R1-2305552, </w:t>
      </w:r>
      <w:r w:rsidRPr="002E6A73">
        <w:rPr>
          <w:rFonts w:ascii="Times New Roman" w:hAnsi="Times New Roman" w:cs="Times New Roman"/>
        </w:rPr>
        <w:t>On network energy saving techniques in spatial and power domains</w:t>
      </w:r>
      <w:r>
        <w:rPr>
          <w:rFonts w:ascii="Times New Roman" w:hAnsi="Times New Roman" w:cs="Times New Roman"/>
        </w:rPr>
        <w:t>, KT Corp.</w:t>
      </w:r>
    </w:p>
    <w:sectPr w:rsidR="002E6A73">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BFA7" w14:textId="77777777" w:rsidR="00E044BF" w:rsidRDefault="00E044BF" w:rsidP="00D51A22">
      <w:r>
        <w:separator/>
      </w:r>
    </w:p>
  </w:endnote>
  <w:endnote w:type="continuationSeparator" w:id="0">
    <w:p w14:paraId="408CBECC" w14:textId="77777777" w:rsidR="00E044BF" w:rsidRDefault="00E044BF"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D293E" w14:textId="77777777" w:rsidR="00E044BF" w:rsidRDefault="00E044BF" w:rsidP="00D51A22">
      <w:r>
        <w:separator/>
      </w:r>
    </w:p>
  </w:footnote>
  <w:footnote w:type="continuationSeparator" w:id="0">
    <w:p w14:paraId="34FD0FA8" w14:textId="77777777" w:rsidR="00E044BF" w:rsidRDefault="00E044BF"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F5518C"/>
    <w:multiLevelType w:val="hybridMultilevel"/>
    <w:tmpl w:val="3C68E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C075D"/>
    <w:multiLevelType w:val="hybridMultilevel"/>
    <w:tmpl w:val="602A804C"/>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245EA4"/>
    <w:multiLevelType w:val="hybridMultilevel"/>
    <w:tmpl w:val="01AA5800"/>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2" w15:restartNumberingAfterBreak="0">
    <w:nsid w:val="3A5460AA"/>
    <w:multiLevelType w:val="hybridMultilevel"/>
    <w:tmpl w:val="F71C9544"/>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1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638B7"/>
    <w:multiLevelType w:val="hybridMultilevel"/>
    <w:tmpl w:val="EF809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1"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CF2B43"/>
    <w:multiLevelType w:val="hybridMultilevel"/>
    <w:tmpl w:val="4A5880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5"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바탕"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1872910">
    <w:abstractNumId w:val="17"/>
  </w:num>
  <w:num w:numId="2" w16cid:durableId="1408919558">
    <w:abstractNumId w:val="20"/>
  </w:num>
  <w:num w:numId="3" w16cid:durableId="854995614">
    <w:abstractNumId w:val="11"/>
  </w:num>
  <w:num w:numId="4" w16cid:durableId="1583568468">
    <w:abstractNumId w:val="8"/>
  </w:num>
  <w:num w:numId="5" w16cid:durableId="1997608829">
    <w:abstractNumId w:val="21"/>
  </w:num>
  <w:num w:numId="6" w16cid:durableId="1527716182">
    <w:abstractNumId w:val="13"/>
  </w:num>
  <w:num w:numId="7" w16cid:durableId="548497257">
    <w:abstractNumId w:val="25"/>
  </w:num>
  <w:num w:numId="8" w16cid:durableId="834494778">
    <w:abstractNumId w:val="14"/>
  </w:num>
  <w:num w:numId="9" w16cid:durableId="569004858">
    <w:abstractNumId w:val="18"/>
  </w:num>
  <w:num w:numId="10" w16cid:durableId="450974062">
    <w:abstractNumId w:val="2"/>
  </w:num>
  <w:num w:numId="11" w16cid:durableId="226305133">
    <w:abstractNumId w:val="23"/>
  </w:num>
  <w:num w:numId="12" w16cid:durableId="590503053">
    <w:abstractNumId w:val="24"/>
  </w:num>
  <w:num w:numId="13" w16cid:durableId="1254506665">
    <w:abstractNumId w:val="3"/>
  </w:num>
  <w:num w:numId="14" w16cid:durableId="1700620356">
    <w:abstractNumId w:val="5"/>
  </w:num>
  <w:num w:numId="15" w16cid:durableId="1277834816">
    <w:abstractNumId w:val="4"/>
  </w:num>
  <w:num w:numId="16" w16cid:durableId="1702783790">
    <w:abstractNumId w:val="15"/>
  </w:num>
  <w:num w:numId="17" w16cid:durableId="1522431131">
    <w:abstractNumId w:val="12"/>
  </w:num>
  <w:num w:numId="18" w16cid:durableId="1208569758">
    <w:abstractNumId w:val="6"/>
  </w:num>
  <w:num w:numId="19" w16cid:durableId="393504692">
    <w:abstractNumId w:val="9"/>
  </w:num>
  <w:num w:numId="20" w16cid:durableId="149178974">
    <w:abstractNumId w:val="26"/>
  </w:num>
  <w:num w:numId="21" w16cid:durableId="1317147403">
    <w:abstractNumId w:val="27"/>
  </w:num>
  <w:num w:numId="22" w16cid:durableId="965887505">
    <w:abstractNumId w:val="10"/>
  </w:num>
  <w:num w:numId="23" w16cid:durableId="1267351788">
    <w:abstractNumId w:val="1"/>
  </w:num>
  <w:num w:numId="24" w16cid:durableId="138154008">
    <w:abstractNumId w:val="16"/>
  </w:num>
  <w:num w:numId="25" w16cid:durableId="331376587">
    <w:abstractNumId w:val="0"/>
  </w:num>
  <w:num w:numId="26" w16cid:durableId="121575909">
    <w:abstractNumId w:val="7"/>
  </w:num>
  <w:num w:numId="27" w16cid:durableId="1859541050">
    <w:abstractNumId w:val="19"/>
  </w:num>
  <w:num w:numId="28" w16cid:durableId="127208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53B47"/>
    <w:rsid w:val="00070DDE"/>
    <w:rsid w:val="000A7D02"/>
    <w:rsid w:val="000C7D62"/>
    <w:rsid w:val="000D247A"/>
    <w:rsid w:val="00162C42"/>
    <w:rsid w:val="0016422C"/>
    <w:rsid w:val="001715FE"/>
    <w:rsid w:val="001A0C14"/>
    <w:rsid w:val="001A1435"/>
    <w:rsid w:val="00203451"/>
    <w:rsid w:val="002053ED"/>
    <w:rsid w:val="00217451"/>
    <w:rsid w:val="00262249"/>
    <w:rsid w:val="00271C5B"/>
    <w:rsid w:val="00283842"/>
    <w:rsid w:val="002C43DC"/>
    <w:rsid w:val="002C4CD4"/>
    <w:rsid w:val="002E6A73"/>
    <w:rsid w:val="002F6C91"/>
    <w:rsid w:val="00313D7D"/>
    <w:rsid w:val="00402932"/>
    <w:rsid w:val="00431E9A"/>
    <w:rsid w:val="004360D5"/>
    <w:rsid w:val="004646F0"/>
    <w:rsid w:val="00467EC9"/>
    <w:rsid w:val="0051104A"/>
    <w:rsid w:val="00517027"/>
    <w:rsid w:val="00557372"/>
    <w:rsid w:val="00590C7D"/>
    <w:rsid w:val="005B0141"/>
    <w:rsid w:val="005D783A"/>
    <w:rsid w:val="00604821"/>
    <w:rsid w:val="00611B18"/>
    <w:rsid w:val="00685FEE"/>
    <w:rsid w:val="006B5E01"/>
    <w:rsid w:val="007072E6"/>
    <w:rsid w:val="007206D8"/>
    <w:rsid w:val="0073538E"/>
    <w:rsid w:val="00755A5D"/>
    <w:rsid w:val="00764A59"/>
    <w:rsid w:val="00771B9B"/>
    <w:rsid w:val="00774D43"/>
    <w:rsid w:val="00776BCE"/>
    <w:rsid w:val="00794FFE"/>
    <w:rsid w:val="00803EBE"/>
    <w:rsid w:val="00804A71"/>
    <w:rsid w:val="00806DD6"/>
    <w:rsid w:val="008257E2"/>
    <w:rsid w:val="008728CD"/>
    <w:rsid w:val="00882354"/>
    <w:rsid w:val="008C30AA"/>
    <w:rsid w:val="008C3CAB"/>
    <w:rsid w:val="009445C3"/>
    <w:rsid w:val="00965898"/>
    <w:rsid w:val="00977848"/>
    <w:rsid w:val="00987390"/>
    <w:rsid w:val="009C273C"/>
    <w:rsid w:val="009C6841"/>
    <w:rsid w:val="00A139B5"/>
    <w:rsid w:val="00A40A5E"/>
    <w:rsid w:val="00A41C0D"/>
    <w:rsid w:val="00A457A1"/>
    <w:rsid w:val="00A5424D"/>
    <w:rsid w:val="00A76AB0"/>
    <w:rsid w:val="00AF7192"/>
    <w:rsid w:val="00B06AC4"/>
    <w:rsid w:val="00B124AE"/>
    <w:rsid w:val="00B26B7E"/>
    <w:rsid w:val="00B516D7"/>
    <w:rsid w:val="00B621CE"/>
    <w:rsid w:val="00B764EC"/>
    <w:rsid w:val="00B856B3"/>
    <w:rsid w:val="00BD1F89"/>
    <w:rsid w:val="00C34733"/>
    <w:rsid w:val="00C77BD6"/>
    <w:rsid w:val="00C93097"/>
    <w:rsid w:val="00CF6858"/>
    <w:rsid w:val="00D202FA"/>
    <w:rsid w:val="00D51A22"/>
    <w:rsid w:val="00DA3D08"/>
    <w:rsid w:val="00DB055A"/>
    <w:rsid w:val="00DB4718"/>
    <w:rsid w:val="00DE58AD"/>
    <w:rsid w:val="00E044BF"/>
    <w:rsid w:val="00E24FBA"/>
    <w:rsid w:val="00E34A32"/>
    <w:rsid w:val="00E53CDD"/>
    <w:rsid w:val="00E63855"/>
    <w:rsid w:val="00EE1AE4"/>
    <w:rsid w:val="00F24452"/>
    <w:rsid w:val="00F6039B"/>
    <w:rsid w:val="00FC522F"/>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dy"/>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F71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790</Words>
  <Characters>4503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4</cp:revision>
  <dcterms:created xsi:type="dcterms:W3CDTF">2023-08-10T02:31:00Z</dcterms:created>
  <dcterms:modified xsi:type="dcterms:W3CDTF">2023-08-11T14:21:00Z</dcterms:modified>
</cp:coreProperties>
</file>