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0905052D" w:rsidR="005A5610" w:rsidRPr="0038121F" w:rsidRDefault="00DE5948" w:rsidP="00DE38AB">
      <w:pPr>
        <w:tabs>
          <w:tab w:val="center" w:pos="4536"/>
          <w:tab w:val="right" w:pos="8789"/>
          <w:tab w:val="right" w:pos="9639"/>
        </w:tabs>
        <w:ind w:right="2"/>
        <w:rPr>
          <w:rFonts w:ascii="Arial" w:hAnsi="Arial" w:cs="Arial"/>
          <w:b/>
          <w:bCs/>
          <w:sz w:val="22"/>
        </w:rPr>
      </w:pPr>
      <w:bookmarkStart w:id="0" w:name="_GoBack"/>
      <w:bookmarkEnd w:id="0"/>
      <w:r>
        <w:rPr>
          <w:rFonts w:ascii="Arial" w:hAnsi="Arial" w:cs="Arial"/>
          <w:b/>
          <w:bCs/>
          <w:sz w:val="22"/>
        </w:rPr>
        <w:t>3GPP TSG RAN WG1 #11</w:t>
      </w:r>
      <w:r w:rsidR="00B22149">
        <w:rPr>
          <w:rFonts w:ascii="Arial" w:hAnsi="Arial" w:cs="Arial" w:hint="eastAsia"/>
          <w:b/>
          <w:bCs/>
          <w:sz w:val="22"/>
        </w:rPr>
        <w:t>4</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4910F5">
        <w:rPr>
          <w:rFonts w:ascii="Arial" w:hAnsi="Arial" w:cs="Arial" w:hint="eastAsia"/>
          <w:b/>
          <w:bCs/>
          <w:sz w:val="22"/>
        </w:rPr>
        <w:t xml:space="preserve"> </w:t>
      </w:r>
      <w:r w:rsidR="000862AF">
        <w:rPr>
          <w:rFonts w:ascii="Arial" w:hAnsi="Arial" w:cs="Arial" w:hint="eastAsia"/>
          <w:b/>
          <w:bCs/>
          <w:sz w:val="22"/>
        </w:rPr>
        <w:t xml:space="preserve"> </w:t>
      </w:r>
      <w:r w:rsidR="00DF18BD" w:rsidRPr="00DF18BD">
        <w:rPr>
          <w:rFonts w:ascii="Arial" w:hAnsi="Arial" w:cs="Arial"/>
          <w:b/>
          <w:bCs/>
          <w:sz w:val="22"/>
        </w:rPr>
        <w:t>R1-230</w:t>
      </w:r>
      <w:r w:rsidR="00425064">
        <w:rPr>
          <w:rFonts w:ascii="Arial" w:hAnsi="Arial" w:cs="Arial" w:hint="eastAsia"/>
          <w:b/>
          <w:bCs/>
          <w:sz w:val="22"/>
        </w:rPr>
        <w:t>7079</w:t>
      </w:r>
    </w:p>
    <w:p w14:paraId="1B88C3FD" w14:textId="77777777" w:rsidR="00B22149" w:rsidRPr="00B22149" w:rsidRDefault="00B22149" w:rsidP="00B22149">
      <w:pPr>
        <w:tabs>
          <w:tab w:val="center" w:pos="4536"/>
          <w:tab w:val="right" w:pos="7938"/>
          <w:tab w:val="right" w:pos="9639"/>
        </w:tabs>
        <w:spacing w:beforeLines="50" w:before="120"/>
        <w:ind w:right="2"/>
        <w:rPr>
          <w:rFonts w:ascii="Arial" w:hAnsi="Arial" w:cs="Arial"/>
          <w:b/>
          <w:bCs/>
          <w:sz w:val="22"/>
        </w:rPr>
      </w:pPr>
      <w:r w:rsidRPr="00B22149">
        <w:rPr>
          <w:rFonts w:ascii="Arial" w:hAnsi="Arial" w:cs="Arial"/>
          <w:b/>
          <w:bCs/>
          <w:sz w:val="22"/>
        </w:rPr>
        <w:t>Toulouse, France, August 21</w:t>
      </w:r>
      <w:r w:rsidRPr="00B22149">
        <w:rPr>
          <w:rFonts w:ascii="Arial" w:hAnsi="Arial" w:cs="Arial"/>
          <w:b/>
          <w:bCs/>
          <w:sz w:val="22"/>
          <w:vertAlign w:val="superscript"/>
        </w:rPr>
        <w:t>st</w:t>
      </w:r>
      <w:r w:rsidRPr="00B22149">
        <w:rPr>
          <w:rFonts w:ascii="Arial" w:hAnsi="Arial" w:cs="Arial"/>
          <w:b/>
          <w:bCs/>
          <w:sz w:val="22"/>
        </w:rPr>
        <w:t xml:space="preserve"> – August 25</w:t>
      </w:r>
      <w:r w:rsidRPr="00B22149">
        <w:rPr>
          <w:rFonts w:ascii="Arial" w:hAnsi="Arial" w:cs="Arial"/>
          <w:b/>
          <w:bCs/>
          <w:sz w:val="22"/>
          <w:vertAlign w:val="superscript"/>
        </w:rPr>
        <w:t>th</w:t>
      </w:r>
      <w:r w:rsidRPr="00B22149">
        <w:rPr>
          <w:rFonts w:ascii="Arial" w:hAnsi="Arial" w:cs="Arial"/>
          <w:b/>
          <w:bCs/>
          <w:sz w:val="22"/>
        </w:rPr>
        <w:t>, 2023</w:t>
      </w:r>
    </w:p>
    <w:p w14:paraId="69DBF3A8" w14:textId="77777777" w:rsidR="005A5610" w:rsidRPr="00B22149"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0DDF9AC1"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6B5B70">
        <w:rPr>
          <w:rFonts w:ascii="Arial" w:hAnsi="Arial" w:hint="eastAsia"/>
          <w:b/>
          <w:sz w:val="22"/>
        </w:rPr>
        <w:t xml:space="preserve">Discussion </w:t>
      </w:r>
      <w:r w:rsidR="00DE5948" w:rsidRPr="00DE5948">
        <w:rPr>
          <w:rFonts w:ascii="Arial" w:hAnsi="Arial"/>
          <w:b/>
          <w:sz w:val="22"/>
        </w:rPr>
        <w:t xml:space="preserve">on </w:t>
      </w:r>
      <w:r w:rsidR="00EA0897">
        <w:rPr>
          <w:rFonts w:ascii="Arial" w:hAnsi="Arial"/>
          <w:b/>
          <w:sz w:val="22"/>
        </w:rPr>
        <w:t>other</w:t>
      </w:r>
      <w:r w:rsidR="00EA0897">
        <w:rPr>
          <w:rFonts w:ascii="Arial" w:hAnsi="Arial" w:hint="eastAsia"/>
          <w:b/>
          <w:sz w:val="22"/>
        </w:rPr>
        <w:t xml:space="preserve"> aspects</w:t>
      </w:r>
      <w:r w:rsidR="00565561">
        <w:rPr>
          <w:rFonts w:ascii="Arial" w:hAnsi="Arial" w:hint="eastAsia"/>
          <w:b/>
          <w:sz w:val="22"/>
        </w:rPr>
        <w:t xml:space="preserve"> for</w:t>
      </w:r>
      <w:r w:rsidR="00DE5948" w:rsidRPr="00DE5948">
        <w:rPr>
          <w:rFonts w:ascii="Arial" w:hAnsi="Arial"/>
          <w:b/>
          <w:sz w:val="22"/>
        </w:rPr>
        <w:t xml:space="preserve"> </w:t>
      </w:r>
      <w:r w:rsidR="00EA0897">
        <w:rPr>
          <w:rFonts w:ascii="Arial" w:hAnsi="Arial"/>
          <w:b/>
          <w:sz w:val="22"/>
        </w:rPr>
        <w:t>AI/ML</w:t>
      </w:r>
      <w:r w:rsidR="00EA0897">
        <w:rPr>
          <w:rFonts w:ascii="Arial" w:hAnsi="Arial" w:hint="eastAsia"/>
          <w:b/>
          <w:sz w:val="22"/>
        </w:rPr>
        <w:t xml:space="preserve"> </w:t>
      </w:r>
      <w:r w:rsidR="00DE5948" w:rsidRPr="00DE5948">
        <w:rPr>
          <w:rFonts w:ascii="Arial" w:hAnsi="Arial"/>
          <w:b/>
          <w:sz w:val="22"/>
        </w:rPr>
        <w:t>beam management</w:t>
      </w:r>
    </w:p>
    <w:p w14:paraId="07209E2C" w14:textId="075E2519"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554EBC" w:rsidRPr="0097521E">
        <w:rPr>
          <w:rFonts w:ascii="Arial" w:hAnsi="Arial"/>
          <w:b/>
          <w:sz w:val="22"/>
        </w:rPr>
        <w:t>2</w:t>
      </w:r>
      <w:r w:rsidRPr="0097521E">
        <w:rPr>
          <w:rFonts w:ascii="Arial" w:hAnsi="Arial"/>
          <w:b/>
          <w:sz w:val="22"/>
        </w:rPr>
        <w:t>.</w:t>
      </w:r>
      <w:r w:rsidR="002A4F1A" w:rsidRPr="0097521E">
        <w:rPr>
          <w:rFonts w:ascii="Arial" w:hAnsi="Arial" w:hint="eastAsia"/>
          <w:b/>
          <w:sz w:val="22"/>
        </w:rPr>
        <w:t>3</w:t>
      </w:r>
      <w:r w:rsidRPr="0097521E">
        <w:rPr>
          <w:rFonts w:ascii="Arial" w:hAnsi="Arial"/>
          <w:b/>
          <w:sz w:val="22"/>
        </w:rPr>
        <w:t>.2</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14:paraId="7287B205" w14:textId="77777777" w:rsidR="00A578C0" w:rsidRPr="00E276D4" w:rsidRDefault="00A578C0" w:rsidP="001F4512">
      <w:pPr>
        <w:pStyle w:val="a8"/>
        <w:keepNext/>
        <w:widowControl/>
        <w:numPr>
          <w:ilvl w:val="0"/>
          <w:numId w:val="1"/>
        </w:numPr>
        <w:spacing w:before="120" w:after="120"/>
        <w:ind w:firstLineChars="0"/>
        <w:outlineLvl w:val="0"/>
        <w:rPr>
          <w:rFonts w:ascii="Arial" w:eastAsia="宋体" w:hAnsi="Arial" w:cs="Arial"/>
          <w:b/>
          <w:kern w:val="32"/>
          <w:sz w:val="28"/>
          <w:szCs w:val="20"/>
        </w:rPr>
      </w:pPr>
      <w:bookmarkStart w:id="1" w:name="_Ref521334010"/>
      <w:r w:rsidRPr="00E276D4">
        <w:rPr>
          <w:rFonts w:ascii="Arial" w:eastAsia="宋体" w:hAnsi="Arial" w:cs="Arial"/>
          <w:b/>
          <w:kern w:val="32"/>
          <w:sz w:val="28"/>
          <w:szCs w:val="20"/>
        </w:rPr>
        <w:t>Introduction</w:t>
      </w:r>
      <w:bookmarkEnd w:id="1"/>
    </w:p>
    <w:p w14:paraId="648B057C" w14:textId="56465A50" w:rsidR="00142503" w:rsidRDefault="00142503" w:rsidP="00D5764F">
      <w:pPr>
        <w:spacing w:afterLines="50" w:after="120"/>
        <w:rPr>
          <w:rFonts w:cs="Times New Roman"/>
          <w:szCs w:val="20"/>
        </w:rPr>
      </w:pPr>
      <w:r w:rsidRPr="00D503F6">
        <w:rPr>
          <w:rFonts w:cs="Times New Roman" w:hint="eastAsia"/>
          <w:szCs w:val="20"/>
        </w:rPr>
        <w:t xml:space="preserve">In </w:t>
      </w:r>
      <w:r w:rsidR="00D5764F">
        <w:rPr>
          <w:rFonts w:cs="Times New Roman" w:hint="eastAsia"/>
          <w:szCs w:val="20"/>
        </w:rPr>
        <w:t>RAN1#113 meeting, the following agreements and conclusion were made for o</w:t>
      </w:r>
      <w:r w:rsidR="00D5764F" w:rsidRPr="005861C9">
        <w:rPr>
          <w:rFonts w:cs="Times New Roman"/>
          <w:szCs w:val="20"/>
        </w:rPr>
        <w:t>ther aspects on AI/ML for beam management</w:t>
      </w:r>
      <w:r w:rsidR="00521930">
        <w:rPr>
          <w:rFonts w:cs="Times New Roman" w:hint="eastAsia"/>
          <w:szCs w:val="20"/>
        </w:rPr>
        <w:t xml:space="preserve"> </w:t>
      </w:r>
      <w:r w:rsidR="00521930">
        <w:rPr>
          <w:rFonts w:cs="Times New Roman"/>
          <w:szCs w:val="20"/>
        </w:rPr>
        <w:fldChar w:fldCharType="begin"/>
      </w:r>
      <w:r w:rsidR="00521930">
        <w:rPr>
          <w:rFonts w:cs="Times New Roman"/>
          <w:szCs w:val="20"/>
        </w:rPr>
        <w:instrText xml:space="preserve"> </w:instrText>
      </w:r>
      <w:r w:rsidR="00521930">
        <w:rPr>
          <w:rFonts w:cs="Times New Roman" w:hint="eastAsia"/>
          <w:szCs w:val="20"/>
        </w:rPr>
        <w:instrText>REF _Ref142473847 \r \h</w:instrText>
      </w:r>
      <w:r w:rsidR="00521930">
        <w:rPr>
          <w:rFonts w:cs="Times New Roman"/>
          <w:szCs w:val="20"/>
        </w:rPr>
        <w:instrText xml:space="preserve"> </w:instrText>
      </w:r>
      <w:r w:rsidR="00521930">
        <w:rPr>
          <w:rFonts w:cs="Times New Roman"/>
          <w:szCs w:val="20"/>
        </w:rPr>
      </w:r>
      <w:r w:rsidR="00521930">
        <w:rPr>
          <w:rFonts w:cs="Times New Roman"/>
          <w:szCs w:val="20"/>
        </w:rPr>
        <w:fldChar w:fldCharType="separate"/>
      </w:r>
      <w:r w:rsidR="00521930">
        <w:rPr>
          <w:rFonts w:cs="Times New Roman"/>
          <w:szCs w:val="20"/>
        </w:rPr>
        <w:t>[1]</w:t>
      </w:r>
      <w:r w:rsidR="00521930">
        <w:rPr>
          <w:rFonts w:cs="Times New Roman"/>
          <w:szCs w:val="20"/>
        </w:rPr>
        <w:fldChar w:fldCharType="end"/>
      </w:r>
      <w:r w:rsidR="00521930">
        <w:rPr>
          <w:rFonts w:cs="Times New Roman" w:hint="eastAsia"/>
          <w:szCs w:val="20"/>
        </w:rPr>
        <w:t>.</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521930" w:rsidRPr="00D503F6" w14:paraId="3AB89559" w14:textId="77777777" w:rsidTr="00723A4E">
        <w:tc>
          <w:tcPr>
            <w:tcW w:w="9072" w:type="dxa"/>
          </w:tcPr>
          <w:p w14:paraId="2F145A3C" w14:textId="77777777" w:rsidR="00521930" w:rsidRPr="00521930" w:rsidRDefault="00521930" w:rsidP="00521930">
            <w:pPr>
              <w:widowControl/>
              <w:jc w:val="left"/>
              <w:rPr>
                <w:rFonts w:ascii="Times" w:eastAsia="等线" w:hAnsi="Times" w:cs="Times New Roman"/>
                <w:kern w:val="0"/>
                <w:szCs w:val="24"/>
                <w:highlight w:val="green"/>
                <w:lang w:val="en-GB"/>
              </w:rPr>
            </w:pPr>
            <w:r w:rsidRPr="00521930">
              <w:rPr>
                <w:rFonts w:ascii="Times" w:eastAsia="等线" w:hAnsi="Times" w:cs="Times New Roman" w:hint="eastAsia"/>
                <w:kern w:val="0"/>
                <w:szCs w:val="24"/>
                <w:highlight w:val="green"/>
                <w:lang w:val="en-GB"/>
              </w:rPr>
              <w:t>A</w:t>
            </w:r>
            <w:r w:rsidRPr="00521930">
              <w:rPr>
                <w:rFonts w:ascii="Times" w:eastAsia="等线" w:hAnsi="Times" w:cs="Times New Roman"/>
                <w:kern w:val="0"/>
                <w:szCs w:val="24"/>
                <w:highlight w:val="green"/>
                <w:lang w:val="en-GB"/>
              </w:rPr>
              <w:t>greement</w:t>
            </w:r>
          </w:p>
          <w:p w14:paraId="3AD66B4A" w14:textId="77777777" w:rsidR="00521930" w:rsidRPr="00521930" w:rsidRDefault="00521930" w:rsidP="00521930">
            <w:pPr>
              <w:widowControl/>
              <w:jc w:val="left"/>
              <w:rPr>
                <w:rFonts w:ascii="Times" w:eastAsia="Batang" w:hAnsi="Times" w:cs="Times New Roman"/>
                <w:kern w:val="0"/>
                <w:szCs w:val="24"/>
                <w:lang w:val="en-GB"/>
              </w:rPr>
            </w:pPr>
            <w:r w:rsidRPr="00521930">
              <w:rPr>
                <w:rFonts w:ascii="Times" w:eastAsia="Batang" w:hAnsi="Times" w:cs="Times New Roman"/>
                <w:kern w:val="0"/>
                <w:szCs w:val="24"/>
                <w:lang w:val="en-GB"/>
              </w:rPr>
              <w:t xml:space="preserve">For BM-Case1 and BM-Case2 with a UE-side AI/ML model, regarding performance monitoring, study potential spec impact(s) from the following aspects in addition to those included in previous agreements: </w:t>
            </w:r>
          </w:p>
          <w:p w14:paraId="4EDED843" w14:textId="77777777" w:rsidR="00521930" w:rsidRPr="00521930" w:rsidRDefault="00521930" w:rsidP="00521930">
            <w:pPr>
              <w:widowControl/>
              <w:numPr>
                <w:ilvl w:val="0"/>
                <w:numId w:val="36"/>
              </w:numPr>
              <w:spacing w:before="60" w:after="60" w:line="276" w:lineRule="auto"/>
              <w:contextualSpacing/>
              <w:jc w:val="left"/>
              <w:rPr>
                <w:rFonts w:ascii="Times" w:eastAsia="Yu Mincho" w:hAnsi="Times" w:cs="Times New Roman"/>
                <w:kern w:val="0"/>
                <w:szCs w:val="24"/>
                <w:lang w:val="en-GB" w:eastAsia="en-US"/>
              </w:rPr>
            </w:pPr>
            <w:r w:rsidRPr="00521930">
              <w:rPr>
                <w:rFonts w:ascii="Times" w:eastAsia="Yu Mincho" w:hAnsi="Times" w:cs="Times New Roman"/>
                <w:kern w:val="0"/>
                <w:szCs w:val="24"/>
                <w:lang w:val="en-GB" w:eastAsia="en-US"/>
              </w:rPr>
              <w:t xml:space="preserve">Configuration/Signalling from </w:t>
            </w:r>
            <w:proofErr w:type="spellStart"/>
            <w:r w:rsidRPr="00521930">
              <w:rPr>
                <w:rFonts w:ascii="Times" w:eastAsia="Yu Mincho" w:hAnsi="Times" w:cs="Times New Roman"/>
                <w:kern w:val="0"/>
                <w:szCs w:val="24"/>
                <w:lang w:val="en-GB" w:eastAsia="en-US"/>
              </w:rPr>
              <w:t>gNB</w:t>
            </w:r>
            <w:proofErr w:type="spellEnd"/>
            <w:r w:rsidRPr="00521930">
              <w:rPr>
                <w:rFonts w:ascii="Times" w:eastAsia="Yu Mincho" w:hAnsi="Times" w:cs="Times New Roman"/>
                <w:kern w:val="0"/>
                <w:szCs w:val="24"/>
                <w:lang w:val="en-GB" w:eastAsia="en-US"/>
              </w:rPr>
              <w:t xml:space="preserve"> to UE for measurement and/or reporting</w:t>
            </w:r>
          </w:p>
          <w:p w14:paraId="561B6F22" w14:textId="77777777" w:rsidR="00521930" w:rsidRPr="00521930" w:rsidRDefault="00521930" w:rsidP="00521930">
            <w:pPr>
              <w:widowControl/>
              <w:numPr>
                <w:ilvl w:val="0"/>
                <w:numId w:val="36"/>
              </w:numPr>
              <w:spacing w:before="60" w:after="60" w:line="276" w:lineRule="auto"/>
              <w:contextualSpacing/>
              <w:jc w:val="left"/>
              <w:rPr>
                <w:rFonts w:ascii="Times" w:eastAsia="Yu Mincho" w:hAnsi="Times" w:cs="Times New Roman"/>
                <w:kern w:val="0"/>
                <w:szCs w:val="24"/>
                <w:lang w:val="en-GB" w:eastAsia="en-US"/>
              </w:rPr>
            </w:pPr>
            <w:r w:rsidRPr="00521930">
              <w:rPr>
                <w:rFonts w:ascii="Times" w:eastAsia="Yu Mincho" w:hAnsi="Times" w:cs="Times New Roman"/>
                <w:kern w:val="0"/>
                <w:szCs w:val="24"/>
                <w:lang w:val="en-GB" w:eastAsia="en-US"/>
              </w:rPr>
              <w:t xml:space="preserve">UE calculates performance metric(s), either reports it to NW or reports an event to NW based on the performance metric(s) </w:t>
            </w:r>
          </w:p>
          <w:p w14:paraId="758361A9" w14:textId="77777777" w:rsidR="00521930" w:rsidRPr="00521930" w:rsidRDefault="00521930" w:rsidP="00521930">
            <w:pPr>
              <w:widowControl/>
              <w:numPr>
                <w:ilvl w:val="1"/>
                <w:numId w:val="36"/>
              </w:numPr>
              <w:spacing w:before="60" w:after="60" w:line="276" w:lineRule="auto"/>
              <w:contextualSpacing/>
              <w:jc w:val="left"/>
              <w:rPr>
                <w:rFonts w:ascii="Times" w:eastAsia="Yu Mincho" w:hAnsi="Times" w:cs="Times New Roman"/>
                <w:kern w:val="0"/>
                <w:szCs w:val="24"/>
                <w:lang w:val="en-GB" w:eastAsia="x-none"/>
              </w:rPr>
            </w:pPr>
            <w:r w:rsidRPr="00521930">
              <w:rPr>
                <w:rFonts w:ascii="Times" w:eastAsia="Yu Mincho" w:hAnsi="Times" w:cs="Times New Roman"/>
                <w:kern w:val="0"/>
                <w:szCs w:val="24"/>
                <w:lang w:val="en-GB" w:eastAsia="x-none"/>
              </w:rPr>
              <w:t>FFS: definition of an event and the performance metric(s) used to identify it</w:t>
            </w:r>
          </w:p>
          <w:p w14:paraId="4C468954" w14:textId="77777777" w:rsidR="00521930" w:rsidRPr="00521930" w:rsidRDefault="00521930" w:rsidP="00521930">
            <w:pPr>
              <w:widowControl/>
              <w:numPr>
                <w:ilvl w:val="0"/>
                <w:numId w:val="36"/>
              </w:numPr>
              <w:spacing w:before="60" w:after="60" w:line="252" w:lineRule="auto"/>
              <w:contextualSpacing/>
              <w:jc w:val="left"/>
              <w:rPr>
                <w:rFonts w:ascii="Times" w:eastAsia="Yu Mincho" w:hAnsi="Times" w:cs="Times New Roman"/>
                <w:kern w:val="0"/>
                <w:szCs w:val="24"/>
                <w:lang w:val="en-GB" w:eastAsia="en-US"/>
              </w:rPr>
            </w:pPr>
            <w:r w:rsidRPr="00521930">
              <w:rPr>
                <w:rFonts w:ascii="Times" w:eastAsia="Batang" w:hAnsi="Times" w:cs="Times New Roman"/>
                <w:kern w:val="0"/>
                <w:szCs w:val="20"/>
                <w:lang w:val="en-GB" w:eastAsia="en-US"/>
              </w:rPr>
              <w:t xml:space="preserve">Indication from NW for UE to do LCM operations </w:t>
            </w:r>
          </w:p>
          <w:p w14:paraId="490F3BCC" w14:textId="77777777" w:rsidR="00521930" w:rsidRPr="00521930" w:rsidRDefault="00521930" w:rsidP="00521930">
            <w:pPr>
              <w:widowControl/>
              <w:jc w:val="left"/>
              <w:rPr>
                <w:rFonts w:ascii="Times" w:eastAsia="等线" w:hAnsi="Times" w:cs="Times New Roman"/>
                <w:kern w:val="0"/>
                <w:szCs w:val="24"/>
                <w:lang w:val="en-GB"/>
              </w:rPr>
            </w:pPr>
          </w:p>
          <w:p w14:paraId="6875EA9B" w14:textId="77777777" w:rsidR="00521930" w:rsidRPr="00521930" w:rsidRDefault="00521930" w:rsidP="00521930">
            <w:pPr>
              <w:widowControl/>
              <w:jc w:val="left"/>
              <w:rPr>
                <w:rFonts w:ascii="Times" w:eastAsia="等线" w:hAnsi="Times" w:cs="Times New Roman"/>
                <w:kern w:val="0"/>
                <w:szCs w:val="24"/>
                <w:highlight w:val="green"/>
                <w:lang w:val="en-GB"/>
              </w:rPr>
            </w:pPr>
            <w:r w:rsidRPr="00521930">
              <w:rPr>
                <w:rFonts w:ascii="Times" w:eastAsia="等线" w:hAnsi="Times" w:cs="Times New Roman" w:hint="eastAsia"/>
                <w:kern w:val="0"/>
                <w:szCs w:val="24"/>
                <w:highlight w:val="green"/>
                <w:lang w:val="en-GB"/>
              </w:rPr>
              <w:t>A</w:t>
            </w:r>
            <w:r w:rsidRPr="00521930">
              <w:rPr>
                <w:rFonts w:ascii="Times" w:eastAsia="等线" w:hAnsi="Times" w:cs="Times New Roman"/>
                <w:kern w:val="0"/>
                <w:szCs w:val="24"/>
                <w:highlight w:val="green"/>
                <w:lang w:val="en-GB"/>
              </w:rPr>
              <w:t>greement</w:t>
            </w:r>
          </w:p>
          <w:p w14:paraId="0EB632EC" w14:textId="77777777" w:rsidR="00521930" w:rsidRPr="00521930" w:rsidRDefault="00521930" w:rsidP="00521930">
            <w:pPr>
              <w:widowControl/>
              <w:jc w:val="left"/>
              <w:rPr>
                <w:rFonts w:ascii="Times" w:eastAsia="Batang" w:hAnsi="Times" w:cs="Times New Roman"/>
                <w:strike/>
                <w:color w:val="000000"/>
                <w:kern w:val="0"/>
                <w:szCs w:val="24"/>
                <w:lang w:val="en-GB"/>
              </w:rPr>
            </w:pPr>
            <w:r w:rsidRPr="00521930">
              <w:rPr>
                <w:rFonts w:ascii="Times" w:eastAsia="Batang" w:hAnsi="Times" w:cs="Times New Roman"/>
                <w:color w:val="000000"/>
                <w:kern w:val="0"/>
                <w:szCs w:val="24"/>
                <w:lang w:val="en-GB"/>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7ECC4FD0" w14:textId="77777777" w:rsidR="00521930" w:rsidRPr="00521930" w:rsidRDefault="00521930" w:rsidP="00521930">
            <w:pPr>
              <w:widowControl/>
              <w:jc w:val="left"/>
              <w:rPr>
                <w:rFonts w:ascii="Times" w:eastAsia="等线" w:hAnsi="Times" w:cs="Times New Roman"/>
                <w:kern w:val="0"/>
                <w:szCs w:val="24"/>
                <w:lang w:val="en-GB"/>
              </w:rPr>
            </w:pPr>
          </w:p>
          <w:p w14:paraId="7F1ED4B9" w14:textId="77777777" w:rsidR="00521930" w:rsidRPr="00521930" w:rsidRDefault="00521930" w:rsidP="00521930">
            <w:pPr>
              <w:widowControl/>
              <w:jc w:val="left"/>
              <w:rPr>
                <w:rFonts w:ascii="Times" w:eastAsia="等线" w:hAnsi="Times" w:cs="Times New Roman"/>
                <w:kern w:val="0"/>
                <w:szCs w:val="24"/>
                <w:lang w:val="en-GB"/>
              </w:rPr>
            </w:pPr>
            <w:r w:rsidRPr="00521930">
              <w:rPr>
                <w:rFonts w:ascii="Times" w:eastAsia="等线" w:hAnsi="Times" w:cs="Times New Roman" w:hint="eastAsia"/>
                <w:kern w:val="0"/>
                <w:szCs w:val="24"/>
                <w:lang w:val="en-GB"/>
              </w:rPr>
              <w:t>C</w:t>
            </w:r>
            <w:r w:rsidRPr="00521930">
              <w:rPr>
                <w:rFonts w:ascii="Times" w:eastAsia="等线" w:hAnsi="Times" w:cs="Times New Roman"/>
                <w:kern w:val="0"/>
                <w:szCs w:val="24"/>
                <w:lang w:val="en-GB"/>
              </w:rPr>
              <w:t>onclusion</w:t>
            </w:r>
          </w:p>
          <w:p w14:paraId="5CD3A847" w14:textId="77777777" w:rsidR="00521930" w:rsidRPr="00521930" w:rsidRDefault="00521930" w:rsidP="00521930">
            <w:pPr>
              <w:widowControl/>
              <w:spacing w:after="120"/>
              <w:jc w:val="left"/>
              <w:rPr>
                <w:rFonts w:ascii="Times" w:eastAsia="等线" w:hAnsi="Times" w:cs="Times New Roman"/>
                <w:kern w:val="0"/>
                <w:szCs w:val="24"/>
                <w:lang w:val="en-GB"/>
              </w:rPr>
            </w:pPr>
            <w:r w:rsidRPr="00521930">
              <w:rPr>
                <w:rFonts w:ascii="Times" w:eastAsia="等线" w:hAnsi="Times" w:cs="Times New Roman"/>
                <w:kern w:val="0"/>
                <w:szCs w:val="24"/>
                <w:lang w:val="en-GB"/>
              </w:rPr>
              <w:t xml:space="preserve">For the study of DL beam pair prediction of BM-Case1 and BM-Case2 with a UE-side AI/ML model, RAN1 has no consensus to support the reporting of the predicted Rx beam(s) (e.g., Rx beam ID, Rx beam angle information, </w:t>
            </w:r>
            <w:proofErr w:type="spellStart"/>
            <w:r w:rsidRPr="00521930">
              <w:rPr>
                <w:rFonts w:ascii="Times" w:eastAsia="等线" w:hAnsi="Times" w:cs="Times New Roman"/>
                <w:kern w:val="0"/>
                <w:szCs w:val="24"/>
                <w:lang w:val="en-GB"/>
              </w:rPr>
              <w:t>etc</w:t>
            </w:r>
            <w:proofErr w:type="spellEnd"/>
            <w:r w:rsidRPr="00521930">
              <w:rPr>
                <w:rFonts w:ascii="Times" w:eastAsia="等线" w:hAnsi="Times" w:cs="Times New Roman"/>
                <w:kern w:val="0"/>
                <w:szCs w:val="24"/>
                <w:lang w:val="en-GB"/>
              </w:rPr>
              <w:t>) from UE to network.</w:t>
            </w:r>
          </w:p>
          <w:p w14:paraId="3EEB9B5D" w14:textId="77777777" w:rsidR="00521930" w:rsidRPr="00521930" w:rsidRDefault="00521930" w:rsidP="00521930">
            <w:pPr>
              <w:widowControl/>
              <w:jc w:val="left"/>
              <w:rPr>
                <w:rFonts w:ascii="Times" w:eastAsia="等线" w:hAnsi="Times" w:cs="Times New Roman"/>
                <w:kern w:val="0"/>
                <w:szCs w:val="24"/>
                <w:highlight w:val="green"/>
                <w:lang w:val="en-GB"/>
              </w:rPr>
            </w:pPr>
            <w:r w:rsidRPr="00521930">
              <w:rPr>
                <w:rFonts w:ascii="Times" w:eastAsia="等线" w:hAnsi="Times" w:cs="Times New Roman" w:hint="eastAsia"/>
                <w:kern w:val="0"/>
                <w:szCs w:val="24"/>
                <w:highlight w:val="green"/>
                <w:lang w:val="en-GB"/>
              </w:rPr>
              <w:t>A</w:t>
            </w:r>
            <w:r w:rsidRPr="00521930">
              <w:rPr>
                <w:rFonts w:ascii="Times" w:eastAsia="等线" w:hAnsi="Times" w:cs="Times New Roman"/>
                <w:kern w:val="0"/>
                <w:szCs w:val="24"/>
                <w:highlight w:val="green"/>
                <w:lang w:val="en-GB"/>
              </w:rPr>
              <w:t>greement</w:t>
            </w:r>
          </w:p>
          <w:p w14:paraId="6FB40404" w14:textId="77777777" w:rsidR="00521930" w:rsidRPr="00521930" w:rsidRDefault="00521930" w:rsidP="00521930">
            <w:pPr>
              <w:widowControl/>
              <w:jc w:val="left"/>
              <w:rPr>
                <w:rFonts w:ascii="Times" w:eastAsia="Batang" w:hAnsi="Times" w:cs="Times New Roman"/>
                <w:kern w:val="0"/>
                <w:szCs w:val="24"/>
                <w:lang w:val="en-GB" w:eastAsia="en-US"/>
              </w:rPr>
            </w:pPr>
            <w:r w:rsidRPr="00521930">
              <w:rPr>
                <w:rFonts w:ascii="Times" w:eastAsia="Batang" w:hAnsi="Times" w:cs="Times New Roman"/>
                <w:kern w:val="0"/>
                <w:szCs w:val="24"/>
                <w:lang w:val="en-GB" w:eastAsia="en-US"/>
              </w:rPr>
              <w:t>For BM-Case2, study necessity, benefit(s) and potential specification impact from the following additional aspects for AI model inference:</w:t>
            </w:r>
          </w:p>
          <w:p w14:paraId="680B075C" w14:textId="77777777" w:rsidR="00521930" w:rsidRPr="00521930" w:rsidRDefault="00521930" w:rsidP="00521930">
            <w:pPr>
              <w:widowControl/>
              <w:numPr>
                <w:ilvl w:val="0"/>
                <w:numId w:val="30"/>
              </w:numPr>
              <w:spacing w:line="276" w:lineRule="auto"/>
              <w:jc w:val="left"/>
              <w:rPr>
                <w:rFonts w:ascii="Times" w:eastAsia="Batang" w:hAnsi="Times" w:cs="Times New Roman"/>
                <w:kern w:val="0"/>
                <w:szCs w:val="24"/>
                <w:lang w:val="en-GB" w:eastAsia="x-none"/>
              </w:rPr>
            </w:pPr>
            <w:r w:rsidRPr="00521930">
              <w:rPr>
                <w:rFonts w:ascii="Times" w:eastAsia="Batang" w:hAnsi="Times" w:cs="Times New Roman"/>
                <w:kern w:val="0"/>
                <w:szCs w:val="24"/>
                <w:lang w:val="en-GB" w:eastAsia="x-none"/>
              </w:rPr>
              <w:t xml:space="preserve">Reporting information about measurements of multiple past time instances in one reporting instance for BM-Case2 </w:t>
            </w:r>
          </w:p>
          <w:p w14:paraId="0A2642A5" w14:textId="77777777" w:rsidR="00521930" w:rsidRPr="00521930" w:rsidRDefault="00521930" w:rsidP="00521930">
            <w:pPr>
              <w:widowControl/>
              <w:numPr>
                <w:ilvl w:val="1"/>
                <w:numId w:val="30"/>
              </w:numPr>
              <w:spacing w:line="276" w:lineRule="auto"/>
              <w:jc w:val="left"/>
              <w:rPr>
                <w:rFonts w:ascii="Times" w:eastAsia="Batang" w:hAnsi="Times" w:cs="Times New Roman"/>
                <w:kern w:val="0"/>
                <w:szCs w:val="24"/>
                <w:lang w:val="en-GB" w:eastAsia="x-none"/>
              </w:rPr>
            </w:pPr>
            <w:r w:rsidRPr="00521930">
              <w:rPr>
                <w:rFonts w:ascii="Times" w:eastAsia="Batang" w:hAnsi="Times" w:cs="Times New Roman"/>
                <w:kern w:val="0"/>
                <w:szCs w:val="24"/>
                <w:lang w:val="en-GB" w:eastAsia="x-none"/>
              </w:rPr>
              <w:t>Note: only applicable to network-side AI/ML model</w:t>
            </w:r>
          </w:p>
          <w:p w14:paraId="78D76ED5" w14:textId="77777777" w:rsidR="00521930" w:rsidRPr="00521930" w:rsidRDefault="00521930" w:rsidP="00521930">
            <w:pPr>
              <w:widowControl/>
              <w:numPr>
                <w:ilvl w:val="0"/>
                <w:numId w:val="30"/>
              </w:numPr>
              <w:spacing w:line="276" w:lineRule="auto"/>
              <w:jc w:val="left"/>
              <w:rPr>
                <w:rFonts w:ascii="Times" w:eastAsia="Batang" w:hAnsi="Times" w:cs="Times New Roman"/>
                <w:kern w:val="0"/>
                <w:szCs w:val="24"/>
                <w:lang w:val="en-GB" w:eastAsia="x-none"/>
              </w:rPr>
            </w:pPr>
            <w:r w:rsidRPr="00521930">
              <w:rPr>
                <w:rFonts w:ascii="Times" w:eastAsia="宋体" w:hAnsi="Times" w:cs="Times New Roman"/>
                <w:kern w:val="0"/>
                <w:szCs w:val="20"/>
                <w:lang w:val="en-GB"/>
              </w:rPr>
              <w:t>Note: The potential performance gains of measurement reporting should be justified by considering UCI payload overhead</w:t>
            </w:r>
          </w:p>
          <w:p w14:paraId="7BC3D8BD" w14:textId="77777777" w:rsidR="00521930" w:rsidRPr="00521930" w:rsidRDefault="00521930" w:rsidP="00521930">
            <w:pPr>
              <w:widowControl/>
              <w:spacing w:after="120"/>
              <w:jc w:val="left"/>
              <w:rPr>
                <w:rFonts w:ascii="Times" w:eastAsia="等线" w:hAnsi="Times" w:cs="Times New Roman"/>
                <w:kern w:val="0"/>
                <w:szCs w:val="24"/>
                <w:lang w:val="en-GB"/>
              </w:rPr>
            </w:pPr>
          </w:p>
          <w:p w14:paraId="235EB223" w14:textId="77777777" w:rsidR="00521930" w:rsidRPr="00521930" w:rsidRDefault="00521930" w:rsidP="00521930">
            <w:pPr>
              <w:widowControl/>
              <w:spacing w:after="120"/>
              <w:jc w:val="left"/>
              <w:rPr>
                <w:rFonts w:ascii="Times" w:eastAsia="等线" w:hAnsi="Times" w:cs="Times New Roman"/>
                <w:kern w:val="0"/>
                <w:szCs w:val="24"/>
                <w:highlight w:val="green"/>
                <w:lang w:val="en-GB"/>
              </w:rPr>
            </w:pPr>
            <w:r w:rsidRPr="00521930">
              <w:rPr>
                <w:rFonts w:ascii="Times" w:eastAsia="等线" w:hAnsi="Times" w:cs="Times New Roman" w:hint="eastAsia"/>
                <w:kern w:val="0"/>
                <w:szCs w:val="24"/>
                <w:highlight w:val="green"/>
                <w:lang w:val="en-GB"/>
              </w:rPr>
              <w:t>A</w:t>
            </w:r>
            <w:r w:rsidRPr="00521930">
              <w:rPr>
                <w:rFonts w:ascii="Times" w:eastAsia="等线" w:hAnsi="Times" w:cs="Times New Roman"/>
                <w:kern w:val="0"/>
                <w:szCs w:val="24"/>
                <w:highlight w:val="green"/>
                <w:lang w:val="en-GB"/>
              </w:rPr>
              <w:t>greement</w:t>
            </w:r>
          </w:p>
          <w:p w14:paraId="02E4BCB7" w14:textId="77777777" w:rsidR="00521930" w:rsidRPr="00521930" w:rsidRDefault="00521930" w:rsidP="00521930">
            <w:pPr>
              <w:widowControl/>
              <w:jc w:val="left"/>
              <w:rPr>
                <w:rFonts w:ascii="Times" w:eastAsia="Batang" w:hAnsi="Times" w:cs="Times New Roman"/>
                <w:bCs/>
                <w:iCs/>
                <w:kern w:val="0"/>
                <w:szCs w:val="24"/>
                <w:lang w:val="en-GB" w:eastAsia="en-US"/>
              </w:rPr>
            </w:pPr>
            <w:r w:rsidRPr="00521930">
              <w:rPr>
                <w:rFonts w:ascii="Times" w:eastAsia="Batang" w:hAnsi="Times" w:cs="Times New Roman"/>
                <w:bCs/>
                <w:iCs/>
                <w:kern w:val="0"/>
                <w:szCs w:val="24"/>
                <w:lang w:val="en-GB" w:eastAsia="en-US"/>
              </w:rPr>
              <w:t>For BM-Case1 and BM-Case2, study necessity, benefit(s) and potential specification impact from the following additional aspects for AI model inference:</w:t>
            </w:r>
          </w:p>
          <w:p w14:paraId="1C285D59" w14:textId="77777777" w:rsidR="00521930" w:rsidRPr="00521930" w:rsidRDefault="00521930" w:rsidP="00521930">
            <w:pPr>
              <w:widowControl/>
              <w:numPr>
                <w:ilvl w:val="0"/>
                <w:numId w:val="30"/>
              </w:numPr>
              <w:spacing w:line="276" w:lineRule="auto"/>
              <w:jc w:val="left"/>
              <w:rPr>
                <w:rFonts w:ascii="Times" w:eastAsia="Batang" w:hAnsi="Times" w:cs="Times New Roman"/>
                <w:bCs/>
                <w:iCs/>
                <w:kern w:val="0"/>
                <w:szCs w:val="24"/>
                <w:lang w:val="en-GB" w:eastAsia="x-none"/>
              </w:rPr>
            </w:pPr>
            <w:r w:rsidRPr="00521930">
              <w:rPr>
                <w:rFonts w:ascii="Times" w:eastAsia="Batang" w:hAnsi="Times" w:cs="Times New Roman"/>
                <w:bCs/>
                <w:iCs/>
                <w:kern w:val="0"/>
                <w:szCs w:val="24"/>
                <w:lang w:val="en-GB" w:eastAsia="x-none"/>
              </w:rPr>
              <w:t xml:space="preserve">How to perform beam indication of beams in Set A not in Set B  </w:t>
            </w:r>
          </w:p>
          <w:p w14:paraId="5391E0E5" w14:textId="77777777" w:rsidR="00521930" w:rsidRPr="00521930" w:rsidRDefault="00521930" w:rsidP="00521930">
            <w:pPr>
              <w:widowControl/>
              <w:numPr>
                <w:ilvl w:val="1"/>
                <w:numId w:val="30"/>
              </w:numPr>
              <w:spacing w:line="276" w:lineRule="auto"/>
              <w:jc w:val="left"/>
              <w:rPr>
                <w:rFonts w:ascii="Times" w:eastAsia="Batang" w:hAnsi="Times" w:cs="Times New Roman"/>
                <w:bCs/>
                <w:iCs/>
                <w:kern w:val="0"/>
                <w:szCs w:val="24"/>
                <w:lang w:val="en-GB" w:eastAsia="x-none"/>
              </w:rPr>
            </w:pPr>
            <w:r w:rsidRPr="00521930">
              <w:rPr>
                <w:rFonts w:ascii="Times" w:eastAsia="Batang" w:hAnsi="Times" w:cs="Times New Roman"/>
                <w:bCs/>
                <w:iCs/>
                <w:kern w:val="0"/>
                <w:szCs w:val="24"/>
                <w:lang w:val="en-GB" w:eastAsia="x-none"/>
              </w:rPr>
              <w:t>Note: the legacy mechanism may be sufficient</w:t>
            </w:r>
          </w:p>
          <w:p w14:paraId="1E6D9F90" w14:textId="77777777" w:rsidR="00521930" w:rsidRPr="00521930" w:rsidRDefault="00521930" w:rsidP="00521930">
            <w:pPr>
              <w:widowControl/>
              <w:jc w:val="left"/>
              <w:rPr>
                <w:rFonts w:ascii="Times" w:eastAsia="等线" w:hAnsi="Times" w:cs="Times New Roman"/>
                <w:kern w:val="0"/>
                <w:szCs w:val="24"/>
                <w:lang w:val="en-GB"/>
              </w:rPr>
            </w:pPr>
          </w:p>
          <w:p w14:paraId="6E8F2024" w14:textId="77777777" w:rsidR="00521930" w:rsidRPr="00521930" w:rsidRDefault="00521930" w:rsidP="00521930">
            <w:pPr>
              <w:widowControl/>
              <w:jc w:val="left"/>
              <w:rPr>
                <w:rFonts w:ascii="Times" w:eastAsia="等线" w:hAnsi="Times" w:cs="Times New Roman"/>
                <w:kern w:val="0"/>
                <w:szCs w:val="24"/>
                <w:highlight w:val="green"/>
                <w:lang w:val="en-GB"/>
              </w:rPr>
            </w:pPr>
            <w:r w:rsidRPr="00521930">
              <w:rPr>
                <w:rFonts w:ascii="Times" w:eastAsia="等线" w:hAnsi="Times" w:cs="Times New Roman" w:hint="eastAsia"/>
                <w:kern w:val="0"/>
                <w:szCs w:val="24"/>
                <w:highlight w:val="green"/>
                <w:lang w:val="en-GB"/>
              </w:rPr>
              <w:t>A</w:t>
            </w:r>
            <w:r w:rsidRPr="00521930">
              <w:rPr>
                <w:rFonts w:ascii="Times" w:eastAsia="等线" w:hAnsi="Times" w:cs="Times New Roman"/>
                <w:kern w:val="0"/>
                <w:szCs w:val="24"/>
                <w:highlight w:val="green"/>
                <w:lang w:val="en-GB"/>
              </w:rPr>
              <w:t>greement</w:t>
            </w:r>
          </w:p>
          <w:p w14:paraId="03D0F433" w14:textId="77777777" w:rsidR="00521930" w:rsidRPr="00521930" w:rsidRDefault="00521930" w:rsidP="00521930">
            <w:pPr>
              <w:widowControl/>
              <w:jc w:val="left"/>
              <w:rPr>
                <w:rFonts w:ascii="Times" w:eastAsia="Batang" w:hAnsi="Times" w:cs="Times New Roman"/>
                <w:bCs/>
                <w:iCs/>
                <w:kern w:val="0"/>
                <w:szCs w:val="24"/>
                <w:lang w:val="en-GB"/>
              </w:rPr>
            </w:pPr>
            <w:r w:rsidRPr="00521930">
              <w:rPr>
                <w:rFonts w:ascii="Times" w:eastAsia="Batang" w:hAnsi="Times" w:cs="Times New Roman"/>
                <w:bCs/>
                <w:iCs/>
                <w:kern w:val="0"/>
                <w:szCs w:val="24"/>
                <w:lang w:val="en-GB"/>
              </w:rPr>
              <w:t>Regarding data collection for BM-Case1 and BM-Case2 with a UE-side AI/ML model, study the benefits, necessity and potential specification impact of the following aspect on top of those we have agreed in previous meeting:</w:t>
            </w:r>
          </w:p>
          <w:p w14:paraId="02350A65" w14:textId="77777777" w:rsidR="00521930" w:rsidRPr="00521930" w:rsidRDefault="00521930" w:rsidP="00521930">
            <w:pPr>
              <w:widowControl/>
              <w:numPr>
                <w:ilvl w:val="0"/>
                <w:numId w:val="35"/>
              </w:numPr>
              <w:spacing w:line="276" w:lineRule="auto"/>
              <w:contextualSpacing/>
              <w:jc w:val="left"/>
              <w:rPr>
                <w:rFonts w:ascii="Times" w:eastAsia="Batang" w:hAnsi="Times" w:cs="Times New Roman"/>
                <w:bCs/>
                <w:iCs/>
                <w:kern w:val="0"/>
                <w:szCs w:val="24"/>
                <w:lang w:val="en-GB"/>
              </w:rPr>
            </w:pPr>
            <w:r w:rsidRPr="00521930">
              <w:rPr>
                <w:rFonts w:ascii="Times" w:eastAsia="Batang" w:hAnsi="Times" w:cs="Times New Roman"/>
                <w:bCs/>
                <w:iCs/>
                <w:kern w:val="0"/>
                <w:szCs w:val="24"/>
                <w:lang w:val="en-GB"/>
              </w:rPr>
              <w:t>Assistance information from NW to UE for UE data collection for categorizing the data for the purpose of differentiating characteristics of data</w:t>
            </w:r>
          </w:p>
          <w:p w14:paraId="47DC6B34" w14:textId="77777777" w:rsidR="00521930" w:rsidRPr="00521930" w:rsidRDefault="00521930" w:rsidP="00521930">
            <w:pPr>
              <w:widowControl/>
              <w:numPr>
                <w:ilvl w:val="1"/>
                <w:numId w:val="35"/>
              </w:numPr>
              <w:spacing w:line="276" w:lineRule="auto"/>
              <w:contextualSpacing/>
              <w:jc w:val="left"/>
              <w:rPr>
                <w:rFonts w:ascii="Times" w:eastAsia="Batang" w:hAnsi="Times" w:cs="Times New Roman"/>
                <w:bCs/>
                <w:iCs/>
                <w:kern w:val="0"/>
                <w:szCs w:val="24"/>
                <w:lang w:val="en-GB"/>
              </w:rPr>
            </w:pPr>
            <w:r w:rsidRPr="00521930">
              <w:rPr>
                <w:rFonts w:ascii="Times" w:eastAsia="Batang" w:hAnsi="Times" w:cs="Times New Roman"/>
                <w:bCs/>
                <w:iCs/>
                <w:kern w:val="0"/>
                <w:szCs w:val="24"/>
                <w:lang w:val="en-GB"/>
              </w:rPr>
              <w:t>The assistance information should preserve privacy/proprietary information.</w:t>
            </w:r>
          </w:p>
          <w:p w14:paraId="6E0991AB" w14:textId="77777777" w:rsidR="00521930" w:rsidRPr="00521930" w:rsidRDefault="00521930" w:rsidP="00521930">
            <w:pPr>
              <w:widowControl/>
              <w:jc w:val="left"/>
              <w:rPr>
                <w:rFonts w:ascii="Times" w:eastAsia="等线" w:hAnsi="Times" w:cs="Times New Roman"/>
                <w:kern w:val="0"/>
                <w:szCs w:val="24"/>
                <w:lang w:val="en-GB"/>
              </w:rPr>
            </w:pPr>
          </w:p>
          <w:p w14:paraId="00262D8F" w14:textId="77777777" w:rsidR="00521930" w:rsidRPr="00521930" w:rsidRDefault="00521930" w:rsidP="00521930">
            <w:pPr>
              <w:widowControl/>
              <w:jc w:val="left"/>
              <w:rPr>
                <w:rFonts w:ascii="Times" w:eastAsia="等线" w:hAnsi="Times" w:cs="Times New Roman"/>
                <w:kern w:val="0"/>
                <w:szCs w:val="24"/>
                <w:highlight w:val="green"/>
                <w:lang w:val="en-GB"/>
              </w:rPr>
            </w:pPr>
            <w:r w:rsidRPr="00521930">
              <w:rPr>
                <w:rFonts w:ascii="Times" w:eastAsia="等线" w:hAnsi="Times" w:cs="Times New Roman" w:hint="eastAsia"/>
                <w:kern w:val="0"/>
                <w:szCs w:val="24"/>
                <w:highlight w:val="green"/>
                <w:lang w:val="en-GB"/>
              </w:rPr>
              <w:t>A</w:t>
            </w:r>
            <w:r w:rsidRPr="00521930">
              <w:rPr>
                <w:rFonts w:ascii="Times" w:eastAsia="等线" w:hAnsi="Times" w:cs="Times New Roman"/>
                <w:kern w:val="0"/>
                <w:szCs w:val="24"/>
                <w:highlight w:val="green"/>
                <w:lang w:val="en-GB"/>
              </w:rPr>
              <w:t>greement</w:t>
            </w:r>
          </w:p>
          <w:p w14:paraId="53AE71BB" w14:textId="77777777" w:rsidR="00521930" w:rsidRPr="00521930" w:rsidRDefault="00521930" w:rsidP="00521930">
            <w:pPr>
              <w:widowControl/>
              <w:spacing w:after="120"/>
              <w:jc w:val="left"/>
              <w:rPr>
                <w:rFonts w:ascii="Times" w:eastAsia="Batang" w:hAnsi="Times" w:cs="Times New Roman"/>
                <w:bCs/>
                <w:iCs/>
                <w:kern w:val="0"/>
                <w:szCs w:val="24"/>
                <w:lang w:val="en-GB"/>
              </w:rPr>
            </w:pPr>
            <w:r w:rsidRPr="00521930">
              <w:rPr>
                <w:rFonts w:ascii="Times" w:eastAsia="Batang" w:hAnsi="Times" w:cs="Times New Roman"/>
                <w:bCs/>
                <w:iCs/>
                <w:kern w:val="0"/>
                <w:szCs w:val="24"/>
                <w:lang w:val="en-GB"/>
              </w:rPr>
              <w:lastRenderedPageBreak/>
              <w:t>For BM-Case1 and BM-Case2 with a UE-side AI/ML model, study the necessity and potential BM-specific conditions/additional conditions for functionality(</w:t>
            </w:r>
            <w:proofErr w:type="spellStart"/>
            <w:r w:rsidRPr="00521930">
              <w:rPr>
                <w:rFonts w:ascii="Times" w:eastAsia="Batang" w:hAnsi="Times" w:cs="Times New Roman"/>
                <w:bCs/>
                <w:iCs/>
                <w:kern w:val="0"/>
                <w:szCs w:val="24"/>
                <w:lang w:val="en-GB"/>
              </w:rPr>
              <w:t>ies</w:t>
            </w:r>
            <w:proofErr w:type="spellEnd"/>
            <w:r w:rsidRPr="00521930">
              <w:rPr>
                <w:rFonts w:ascii="Times" w:eastAsia="Batang" w:hAnsi="Times" w:cs="Times New Roman"/>
                <w:bCs/>
                <w:iCs/>
                <w:kern w:val="0"/>
                <w:szCs w:val="24"/>
                <w:lang w:val="en-GB"/>
              </w:rPr>
              <w:t>) and/or model(s) at least from the following aspects:</w:t>
            </w:r>
          </w:p>
          <w:p w14:paraId="664E0845" w14:textId="77777777" w:rsidR="00521930" w:rsidRPr="00521930" w:rsidRDefault="00521930" w:rsidP="00521930">
            <w:pPr>
              <w:widowControl/>
              <w:numPr>
                <w:ilvl w:val="0"/>
                <w:numId w:val="35"/>
              </w:numPr>
              <w:spacing w:before="60" w:after="120" w:line="276" w:lineRule="auto"/>
              <w:contextualSpacing/>
              <w:jc w:val="left"/>
              <w:rPr>
                <w:rFonts w:ascii="Times" w:eastAsia="Batang" w:hAnsi="Times" w:cs="Times New Roman"/>
                <w:bCs/>
                <w:iCs/>
                <w:kern w:val="0"/>
                <w:szCs w:val="24"/>
                <w:lang w:val="en-GB"/>
              </w:rPr>
            </w:pPr>
            <w:r w:rsidRPr="00521930">
              <w:rPr>
                <w:rFonts w:ascii="Times" w:eastAsia="Batang" w:hAnsi="Times" w:cs="Times New Roman"/>
                <w:bCs/>
                <w:iCs/>
                <w:kern w:val="0"/>
                <w:szCs w:val="24"/>
                <w:lang w:val="en-GB"/>
              </w:rPr>
              <w:t>information regarding model inference</w:t>
            </w:r>
            <w:r w:rsidRPr="00521930">
              <w:rPr>
                <w:rFonts w:ascii="Times" w:eastAsia="Batang" w:hAnsi="Times" w:cs="Times New Roman"/>
                <w:bCs/>
                <w:iCs/>
                <w:strike/>
                <w:kern w:val="0"/>
                <w:szCs w:val="24"/>
                <w:lang w:val="en-GB"/>
              </w:rPr>
              <w:t xml:space="preserve"> </w:t>
            </w:r>
          </w:p>
          <w:p w14:paraId="5AA03886" w14:textId="77777777" w:rsidR="00521930" w:rsidRPr="00521930" w:rsidRDefault="00521930" w:rsidP="00521930">
            <w:pPr>
              <w:widowControl/>
              <w:numPr>
                <w:ilvl w:val="0"/>
                <w:numId w:val="35"/>
              </w:numPr>
              <w:spacing w:before="60" w:after="120" w:line="276" w:lineRule="auto"/>
              <w:contextualSpacing/>
              <w:jc w:val="left"/>
              <w:rPr>
                <w:rFonts w:ascii="Times" w:eastAsia="Batang" w:hAnsi="Times" w:cs="Times New Roman"/>
                <w:bCs/>
                <w:iCs/>
                <w:kern w:val="0"/>
                <w:szCs w:val="24"/>
                <w:lang w:val="en-GB"/>
              </w:rPr>
            </w:pPr>
            <w:r w:rsidRPr="00521930">
              <w:rPr>
                <w:rFonts w:ascii="Times" w:eastAsia="Batang" w:hAnsi="Times" w:cs="Times New Roman"/>
                <w:bCs/>
                <w:iCs/>
                <w:kern w:val="0"/>
                <w:szCs w:val="24"/>
                <w:lang w:val="en-GB"/>
              </w:rPr>
              <w:t>Set A / Set B configuration</w:t>
            </w:r>
          </w:p>
          <w:p w14:paraId="4FA55760" w14:textId="77777777" w:rsidR="00521930" w:rsidRPr="00521930" w:rsidRDefault="00521930" w:rsidP="00521930">
            <w:pPr>
              <w:widowControl/>
              <w:numPr>
                <w:ilvl w:val="0"/>
                <w:numId w:val="35"/>
              </w:numPr>
              <w:spacing w:before="60" w:after="120" w:line="276" w:lineRule="auto"/>
              <w:contextualSpacing/>
              <w:jc w:val="left"/>
              <w:rPr>
                <w:rFonts w:ascii="Times" w:eastAsia="Batang" w:hAnsi="Times" w:cs="Times New Roman"/>
                <w:bCs/>
                <w:iCs/>
                <w:kern w:val="0"/>
                <w:szCs w:val="24"/>
                <w:lang w:val="en-GB"/>
              </w:rPr>
            </w:pPr>
            <w:r w:rsidRPr="00521930">
              <w:rPr>
                <w:rFonts w:ascii="Times" w:eastAsia="Batang" w:hAnsi="Times" w:cs="Times New Roman"/>
                <w:bCs/>
                <w:iCs/>
                <w:kern w:val="0"/>
                <w:szCs w:val="24"/>
                <w:lang w:val="en-GB"/>
              </w:rPr>
              <w:t>performance monitoring</w:t>
            </w:r>
          </w:p>
          <w:p w14:paraId="1515F0E5" w14:textId="77777777" w:rsidR="00521930" w:rsidRPr="00521930" w:rsidRDefault="00521930" w:rsidP="00521930">
            <w:pPr>
              <w:widowControl/>
              <w:numPr>
                <w:ilvl w:val="0"/>
                <w:numId w:val="35"/>
              </w:numPr>
              <w:spacing w:before="60" w:after="120" w:line="276" w:lineRule="auto"/>
              <w:contextualSpacing/>
              <w:jc w:val="left"/>
              <w:rPr>
                <w:rFonts w:ascii="Times" w:eastAsia="Batang" w:hAnsi="Times" w:cs="Times New Roman"/>
                <w:bCs/>
                <w:iCs/>
                <w:kern w:val="0"/>
                <w:szCs w:val="24"/>
                <w:lang w:val="en-GB"/>
              </w:rPr>
            </w:pPr>
            <w:r w:rsidRPr="00521930">
              <w:rPr>
                <w:rFonts w:ascii="Times" w:eastAsia="Batang" w:hAnsi="Times" w:cs="Times New Roman"/>
                <w:bCs/>
                <w:iCs/>
                <w:kern w:val="0"/>
                <w:szCs w:val="24"/>
                <w:lang w:val="en-GB"/>
              </w:rPr>
              <w:t>data collection</w:t>
            </w:r>
          </w:p>
          <w:p w14:paraId="05C72DB4" w14:textId="77777777" w:rsidR="00521930" w:rsidRPr="00521930" w:rsidRDefault="00521930" w:rsidP="00521930">
            <w:pPr>
              <w:widowControl/>
              <w:numPr>
                <w:ilvl w:val="0"/>
                <w:numId w:val="35"/>
              </w:numPr>
              <w:spacing w:before="60" w:after="120" w:line="276" w:lineRule="auto"/>
              <w:contextualSpacing/>
              <w:jc w:val="left"/>
              <w:rPr>
                <w:rFonts w:ascii="Times" w:eastAsia="Batang" w:hAnsi="Times" w:cs="Times New Roman"/>
                <w:bCs/>
                <w:iCs/>
                <w:kern w:val="0"/>
                <w:szCs w:val="24"/>
                <w:lang w:val="en-GB"/>
              </w:rPr>
            </w:pPr>
            <w:r w:rsidRPr="00521930">
              <w:rPr>
                <w:rFonts w:ascii="Times" w:eastAsia="Batang" w:hAnsi="Times" w:cs="Times New Roman"/>
                <w:bCs/>
                <w:iCs/>
                <w:kern w:val="0"/>
                <w:szCs w:val="24"/>
                <w:lang w:val="en-GB"/>
              </w:rPr>
              <w:t>assistance information</w:t>
            </w:r>
          </w:p>
          <w:p w14:paraId="3E54150E" w14:textId="144B7D58" w:rsidR="00521930" w:rsidRPr="00A36BEC" w:rsidRDefault="00521930" w:rsidP="00521930">
            <w:pPr>
              <w:widowControl/>
              <w:spacing w:before="120"/>
              <w:jc w:val="left"/>
              <w:rPr>
                <w:rFonts w:cs="Times New Roman"/>
                <w:bCs/>
                <w:iCs/>
                <w:szCs w:val="20"/>
                <w:lang w:eastAsia="x-none"/>
              </w:rPr>
            </w:pPr>
          </w:p>
        </w:tc>
      </w:tr>
    </w:tbl>
    <w:p w14:paraId="445E4E1F" w14:textId="04600893" w:rsidR="00142503" w:rsidRPr="00D503F6" w:rsidRDefault="00142503" w:rsidP="00521930">
      <w:pPr>
        <w:spacing w:beforeLines="50" w:before="120" w:afterLines="50" w:after="120"/>
        <w:rPr>
          <w:rFonts w:cs="Times New Roman"/>
          <w:szCs w:val="20"/>
        </w:rPr>
      </w:pPr>
      <w:r w:rsidRPr="00D503F6">
        <w:rPr>
          <w:rFonts w:cs="Times New Roman" w:hint="eastAsia"/>
          <w:szCs w:val="20"/>
        </w:rPr>
        <w:lastRenderedPageBreak/>
        <w:t xml:space="preserve">In this contribution, we will </w:t>
      </w:r>
      <w:r>
        <w:rPr>
          <w:rFonts w:cs="Times New Roman" w:hint="eastAsia"/>
          <w:szCs w:val="20"/>
        </w:rPr>
        <w:t>discuss</w:t>
      </w:r>
      <w:r w:rsidRPr="00D503F6">
        <w:rPr>
          <w:rFonts w:cs="Times New Roman" w:hint="eastAsia"/>
          <w:szCs w:val="20"/>
        </w:rPr>
        <w:t xml:space="preserve"> the potential spec</w:t>
      </w:r>
      <w:r w:rsidR="00A52AF4">
        <w:rPr>
          <w:rFonts w:cs="Times New Roman" w:hint="eastAsia"/>
          <w:szCs w:val="20"/>
        </w:rPr>
        <w:t>ification</w:t>
      </w:r>
      <w:r w:rsidRPr="00D503F6">
        <w:rPr>
          <w:rFonts w:cs="Times New Roman" w:hint="eastAsia"/>
          <w:szCs w:val="20"/>
        </w:rPr>
        <w:t xml:space="preserve"> impacts </w:t>
      </w:r>
      <w:r>
        <w:rPr>
          <w:rFonts w:cs="Times New Roman" w:hint="eastAsia"/>
          <w:szCs w:val="20"/>
        </w:rPr>
        <w:t>for above BM-Case1 and BM-</w:t>
      </w:r>
      <w:r w:rsidR="0045284C">
        <w:rPr>
          <w:rFonts w:cs="Times New Roman" w:hint="eastAsia"/>
          <w:szCs w:val="20"/>
        </w:rPr>
        <w:t>Case2</w:t>
      </w:r>
      <w:r>
        <w:rPr>
          <w:rFonts w:cs="Times New Roman" w:hint="eastAsia"/>
          <w:szCs w:val="20"/>
        </w:rPr>
        <w:t>.</w:t>
      </w:r>
    </w:p>
    <w:p w14:paraId="00319803" w14:textId="15DF638D" w:rsidR="00497AAB" w:rsidRPr="00F36E22" w:rsidRDefault="00B33BB0" w:rsidP="00F36E22">
      <w:pPr>
        <w:pStyle w:val="a8"/>
        <w:keepNext/>
        <w:widowControl/>
        <w:numPr>
          <w:ilvl w:val="0"/>
          <w:numId w:val="1"/>
        </w:numPr>
        <w:spacing w:before="240" w:after="120"/>
        <w:ind w:left="424" w:hangingChars="151" w:hanging="424"/>
        <w:outlineLvl w:val="0"/>
        <w:rPr>
          <w:rFonts w:eastAsia="宋体" w:cs="Times New Roman"/>
          <w:b/>
          <w:kern w:val="32"/>
          <w:sz w:val="28"/>
          <w:szCs w:val="20"/>
        </w:rPr>
      </w:pPr>
      <w:r w:rsidRPr="00E276D4">
        <w:rPr>
          <w:rFonts w:ascii="Arial" w:eastAsia="宋体" w:hAnsi="Arial" w:cs="Arial"/>
          <w:b/>
          <w:kern w:val="32"/>
          <w:sz w:val="28"/>
          <w:szCs w:val="20"/>
        </w:rPr>
        <w:t>Discussion</w:t>
      </w:r>
    </w:p>
    <w:p w14:paraId="05CF6043" w14:textId="5749AC1F" w:rsidR="00827BCD" w:rsidRPr="001820D3" w:rsidRDefault="001820D3" w:rsidP="00827BCD">
      <w:pPr>
        <w:pStyle w:val="2"/>
        <w:numPr>
          <w:ilvl w:val="1"/>
          <w:numId w:val="1"/>
        </w:numPr>
        <w:tabs>
          <w:tab w:val="left" w:pos="1701"/>
        </w:tabs>
        <w:rPr>
          <w:lang w:val="en-US"/>
        </w:rPr>
      </w:pPr>
      <w:r w:rsidRPr="001820D3">
        <w:rPr>
          <w:rFonts w:eastAsiaTheme="minorEastAsia" w:hint="eastAsia"/>
          <w:lang w:val="en-US"/>
        </w:rPr>
        <w:t>Feasibility of b</w:t>
      </w:r>
      <w:r>
        <w:rPr>
          <w:rFonts w:eastAsiaTheme="minorEastAsia" w:hint="eastAsia"/>
          <w:lang w:val="en-US"/>
        </w:rPr>
        <w:t>eam pair prediction</w:t>
      </w:r>
    </w:p>
    <w:p w14:paraId="69037FB0" w14:textId="2255ACC6" w:rsidR="00A126C7" w:rsidRDefault="00BD4D24" w:rsidP="00A126C7">
      <w:pPr>
        <w:spacing w:afterLines="50" w:after="120"/>
        <w:rPr>
          <w:rFonts w:cs="Times New Roman"/>
          <w:szCs w:val="20"/>
        </w:rPr>
      </w:pPr>
      <w:r w:rsidRPr="00A126C7">
        <w:rPr>
          <w:rFonts w:cs="Times New Roman" w:hint="eastAsia"/>
          <w:szCs w:val="20"/>
        </w:rPr>
        <w:t>F</w:t>
      </w:r>
      <w:r w:rsidRPr="00A126C7">
        <w:rPr>
          <w:rFonts w:cs="Times New Roman"/>
          <w:szCs w:val="20"/>
        </w:rPr>
        <w:t xml:space="preserve">or the </w:t>
      </w:r>
      <w:r w:rsidR="00722432" w:rsidRPr="00A126C7">
        <w:rPr>
          <w:rFonts w:cs="Times New Roman" w:hint="eastAsia"/>
          <w:szCs w:val="20"/>
        </w:rPr>
        <w:t>t</w:t>
      </w:r>
      <w:r w:rsidR="00B87C61">
        <w:rPr>
          <w:rFonts w:cs="Times New Roman" w:hint="eastAsia"/>
          <w:szCs w:val="20"/>
        </w:rPr>
        <w:t>ype of beam prediction, o</w:t>
      </w:r>
      <w:r w:rsidR="00962E49">
        <w:rPr>
          <w:rFonts w:cs="Times New Roman" w:hint="eastAsia"/>
          <w:szCs w:val="20"/>
        </w:rPr>
        <w:t>ne</w:t>
      </w:r>
      <w:r w:rsidR="00722432" w:rsidRPr="00A126C7">
        <w:rPr>
          <w:rFonts w:cs="Times New Roman" w:hint="eastAsia"/>
          <w:szCs w:val="20"/>
        </w:rPr>
        <w:t xml:space="preserve"> </w:t>
      </w:r>
      <w:r w:rsidR="00A126C7" w:rsidRPr="00A126C7">
        <w:rPr>
          <w:rFonts w:cs="Times New Roman" w:hint="eastAsia"/>
          <w:szCs w:val="20"/>
        </w:rPr>
        <w:t xml:space="preserve">debating point </w:t>
      </w:r>
      <w:r w:rsidR="006209C2">
        <w:rPr>
          <w:rFonts w:cs="Times New Roman" w:hint="eastAsia"/>
          <w:szCs w:val="20"/>
        </w:rPr>
        <w:t xml:space="preserve">in </w:t>
      </w:r>
      <w:r w:rsidR="00B87C61">
        <w:rPr>
          <w:rFonts w:cs="Times New Roman" w:hint="eastAsia"/>
          <w:szCs w:val="20"/>
        </w:rPr>
        <w:t xml:space="preserve">previous meetings </w:t>
      </w:r>
      <w:r w:rsidR="00A126C7" w:rsidRPr="00A126C7">
        <w:rPr>
          <w:rFonts w:cs="Times New Roman" w:hint="eastAsia"/>
          <w:szCs w:val="20"/>
        </w:rPr>
        <w:t xml:space="preserve">is whether </w:t>
      </w:r>
      <w:r w:rsidR="00962E49">
        <w:rPr>
          <w:rFonts w:cs="Times New Roman" w:hint="eastAsia"/>
          <w:szCs w:val="20"/>
        </w:rPr>
        <w:t>the DL beam pair prediction</w:t>
      </w:r>
      <w:r w:rsidR="00A126C7" w:rsidRPr="00A126C7">
        <w:rPr>
          <w:rFonts w:cs="Times New Roman" w:hint="eastAsia"/>
          <w:szCs w:val="20"/>
        </w:rPr>
        <w:t xml:space="preserve"> is feasible</w:t>
      </w:r>
      <w:r w:rsidR="00A126C7">
        <w:rPr>
          <w:rFonts w:cs="Times New Roman" w:hint="eastAsia"/>
          <w:szCs w:val="20"/>
        </w:rPr>
        <w:t xml:space="preserve"> </w:t>
      </w:r>
      <w:r w:rsidR="00B87C61">
        <w:rPr>
          <w:rFonts w:cs="Times New Roman" w:hint="eastAsia"/>
          <w:szCs w:val="20"/>
        </w:rPr>
        <w:t>since</w:t>
      </w:r>
      <w:r w:rsidR="00A126C7">
        <w:rPr>
          <w:rFonts w:cs="Times New Roman" w:hint="eastAsia"/>
          <w:szCs w:val="20"/>
        </w:rPr>
        <w:t xml:space="preserve"> it may require the </w:t>
      </w:r>
      <w:proofErr w:type="spellStart"/>
      <w:r w:rsidR="00A126C7">
        <w:rPr>
          <w:rFonts w:cs="Times New Roman" w:hint="eastAsia"/>
          <w:szCs w:val="20"/>
        </w:rPr>
        <w:t>gNB</w:t>
      </w:r>
      <w:proofErr w:type="spellEnd"/>
      <w:r w:rsidR="00A126C7">
        <w:rPr>
          <w:rFonts w:cs="Times New Roman" w:hint="eastAsia"/>
          <w:szCs w:val="20"/>
        </w:rPr>
        <w:t xml:space="preserve"> and UE to </w:t>
      </w:r>
      <w:r w:rsidR="00056614">
        <w:rPr>
          <w:rFonts w:cs="Times New Roman" w:hint="eastAsia"/>
          <w:szCs w:val="20"/>
        </w:rPr>
        <w:t>disclose the beam information.</w:t>
      </w:r>
      <w:r w:rsidR="00142503">
        <w:rPr>
          <w:rFonts w:cs="Times New Roman" w:hint="eastAsia"/>
          <w:szCs w:val="20"/>
        </w:rPr>
        <w:t xml:space="preserve"> In RAN1#112bis-e meeting, the following proposal has been discussed</w:t>
      </w:r>
      <w:r w:rsidR="006867C4">
        <w:rPr>
          <w:rFonts w:cs="Times New Roman" w:hint="eastAsia"/>
          <w:szCs w:val="20"/>
        </w:rPr>
        <w:t xml:space="preserve"> </w:t>
      </w:r>
      <w:r w:rsidR="006867C4">
        <w:rPr>
          <w:rFonts w:cs="Times New Roman"/>
          <w:szCs w:val="20"/>
        </w:rPr>
        <w:fldChar w:fldCharType="begin"/>
      </w:r>
      <w:r w:rsidR="006867C4">
        <w:rPr>
          <w:rFonts w:cs="Times New Roman"/>
          <w:szCs w:val="20"/>
        </w:rPr>
        <w:instrText xml:space="preserve"> </w:instrText>
      </w:r>
      <w:r w:rsidR="006867C4">
        <w:rPr>
          <w:rFonts w:cs="Times New Roman" w:hint="eastAsia"/>
          <w:szCs w:val="20"/>
        </w:rPr>
        <w:instrText>REF _Ref142481036 \r \h</w:instrText>
      </w:r>
      <w:r w:rsidR="006867C4">
        <w:rPr>
          <w:rFonts w:cs="Times New Roman"/>
          <w:szCs w:val="20"/>
        </w:rPr>
        <w:instrText xml:space="preserve"> </w:instrText>
      </w:r>
      <w:r w:rsidR="006867C4">
        <w:rPr>
          <w:rFonts w:cs="Times New Roman"/>
          <w:szCs w:val="20"/>
        </w:rPr>
      </w:r>
      <w:r w:rsidR="006867C4">
        <w:rPr>
          <w:rFonts w:cs="Times New Roman"/>
          <w:szCs w:val="20"/>
        </w:rPr>
        <w:fldChar w:fldCharType="separate"/>
      </w:r>
      <w:r w:rsidR="006867C4">
        <w:rPr>
          <w:rFonts w:cs="Times New Roman"/>
          <w:szCs w:val="20"/>
        </w:rPr>
        <w:t>[2]</w:t>
      </w:r>
      <w:r w:rsidR="006867C4">
        <w:rPr>
          <w:rFonts w:cs="Times New Roman"/>
          <w:szCs w:val="20"/>
        </w:rPr>
        <w:fldChar w:fldCharType="end"/>
      </w:r>
      <w:r w:rsidR="00142503">
        <w:rPr>
          <w:rFonts w:cs="Times New Roman" w:hint="eastAsia"/>
          <w:szCs w:val="20"/>
        </w:rPr>
        <w:t>.</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142503" w:rsidRPr="00D503F6" w14:paraId="207A83E2" w14:textId="77777777" w:rsidTr="00DC242F">
        <w:tc>
          <w:tcPr>
            <w:tcW w:w="9072" w:type="dxa"/>
          </w:tcPr>
          <w:p w14:paraId="25FE47D7" w14:textId="77777777" w:rsidR="00142503" w:rsidRPr="00142503" w:rsidRDefault="00142503" w:rsidP="00142503">
            <w:pPr>
              <w:widowControl/>
              <w:spacing w:before="60" w:after="120" w:line="276" w:lineRule="auto"/>
              <w:jc w:val="left"/>
              <w:rPr>
                <w:rFonts w:eastAsia="Batang" w:cs="Times New Roman"/>
                <w:bCs/>
                <w:iCs/>
                <w:kern w:val="0"/>
                <w:szCs w:val="20"/>
                <w:lang w:val="en-GB"/>
              </w:rPr>
            </w:pPr>
            <w:r w:rsidRPr="00142503">
              <w:rPr>
                <w:rFonts w:eastAsia="宋体" w:cs="Times New Roman"/>
                <w:u w:val="single"/>
              </w:rPr>
              <w:t>Proposal 3.2.1</w:t>
            </w:r>
            <w:r w:rsidRPr="00142503">
              <w:rPr>
                <w:rFonts w:eastAsia="宋体" w:cs="Times New Roman"/>
              </w:rPr>
              <w:t xml:space="preserve">: </w:t>
            </w:r>
            <w:r w:rsidRPr="00142503">
              <w:rPr>
                <w:rFonts w:eastAsia="Batang" w:cs="Times New Roman"/>
                <w:bCs/>
                <w:iCs/>
                <w:kern w:val="0"/>
                <w:szCs w:val="20"/>
                <w:lang w:val="en-GB"/>
              </w:rPr>
              <w:t xml:space="preserve">For </w:t>
            </w:r>
            <w:r w:rsidRPr="00142503">
              <w:rPr>
                <w:rFonts w:eastAsia="Times New Roman" w:cs="Times New Roman"/>
                <w:kern w:val="0"/>
                <w:szCs w:val="24"/>
                <w:lang w:eastAsia="en-US"/>
              </w:rPr>
              <w:t>DL beam pair prediction</w:t>
            </w:r>
            <w:r w:rsidRPr="00142503">
              <w:rPr>
                <w:rFonts w:eastAsia="Batang" w:cs="Times New Roman"/>
                <w:bCs/>
                <w:iCs/>
                <w:kern w:val="0"/>
                <w:szCs w:val="20"/>
                <w:lang w:val="en-GB"/>
              </w:rPr>
              <w:t xml:space="preserve"> of BM-Case1 and BM-Case2 with a network-side AI/ML model, study the feasibility and potential spec impacts (if feasible) </w:t>
            </w:r>
            <w:r w:rsidRPr="00142503">
              <w:rPr>
                <w:rFonts w:eastAsia="Times New Roman" w:cs="Times New Roman"/>
                <w:kern w:val="0"/>
                <w:szCs w:val="24"/>
                <w:lang w:eastAsia="en-US"/>
              </w:rPr>
              <w:t xml:space="preserve">from the following aspects </w:t>
            </w:r>
            <w:r w:rsidRPr="00142503">
              <w:rPr>
                <w:rFonts w:eastAsia="Batang" w:cs="Times New Roman"/>
                <w:bCs/>
                <w:iCs/>
                <w:kern w:val="0"/>
                <w:szCs w:val="20"/>
                <w:lang w:val="en-GB"/>
              </w:rPr>
              <w:t xml:space="preserve">as a starting point </w:t>
            </w:r>
          </w:p>
          <w:p w14:paraId="2716C319" w14:textId="77777777" w:rsidR="00142503" w:rsidRPr="00142503" w:rsidRDefault="00142503" w:rsidP="00142503">
            <w:pPr>
              <w:widowControl/>
              <w:numPr>
                <w:ilvl w:val="0"/>
                <w:numId w:val="25"/>
              </w:numPr>
              <w:spacing w:before="60" w:after="120" w:line="276" w:lineRule="auto"/>
              <w:jc w:val="left"/>
              <w:rPr>
                <w:rFonts w:eastAsia="Times New Roman" w:cs="Times New Roman"/>
                <w:kern w:val="0"/>
                <w:szCs w:val="24"/>
                <w:lang w:eastAsia="en-US"/>
              </w:rPr>
            </w:pPr>
            <w:r w:rsidRPr="00142503">
              <w:rPr>
                <w:rFonts w:eastAsia="Times New Roman" w:cs="Times New Roman"/>
                <w:kern w:val="0"/>
                <w:szCs w:val="24"/>
                <w:lang w:val="en-GB" w:eastAsia="en-US"/>
              </w:rPr>
              <w:t>Whether/</w:t>
            </w:r>
            <w:r w:rsidRPr="00142503">
              <w:rPr>
                <w:rFonts w:eastAsia="Times New Roman" w:cs="Times New Roman"/>
                <w:kern w:val="0"/>
                <w:szCs w:val="24"/>
                <w:lang w:eastAsia="en-US"/>
              </w:rPr>
              <w:t>How to align the common understanding between NW and UE on the mapping between beam pairs and UE’s associated Rx beams</w:t>
            </w:r>
          </w:p>
          <w:p w14:paraId="2F474E34" w14:textId="77777777" w:rsidR="00142503" w:rsidRPr="00142503" w:rsidRDefault="00142503" w:rsidP="00142503">
            <w:pPr>
              <w:widowControl/>
              <w:numPr>
                <w:ilvl w:val="0"/>
                <w:numId w:val="25"/>
              </w:numPr>
              <w:spacing w:before="60" w:after="120" w:line="276" w:lineRule="auto"/>
              <w:jc w:val="left"/>
              <w:rPr>
                <w:rFonts w:eastAsia="Times New Roman" w:cs="Times New Roman"/>
                <w:kern w:val="0"/>
                <w:szCs w:val="24"/>
                <w:lang w:eastAsia="en-US"/>
              </w:rPr>
            </w:pPr>
            <w:r w:rsidRPr="00142503">
              <w:rPr>
                <w:rFonts w:eastAsia="Times New Roman" w:cs="Times New Roman"/>
                <w:kern w:val="0"/>
                <w:szCs w:val="24"/>
                <w:lang w:eastAsia="en-US"/>
              </w:rPr>
              <w:t>Association/mapping of beams/beam pairs within Set A and beams within Set B</w:t>
            </w:r>
          </w:p>
          <w:p w14:paraId="5D8FFC9A" w14:textId="77777777" w:rsidR="00142503" w:rsidRPr="00142503" w:rsidRDefault="00142503" w:rsidP="00142503">
            <w:pPr>
              <w:widowControl/>
              <w:numPr>
                <w:ilvl w:val="0"/>
                <w:numId w:val="25"/>
              </w:numPr>
              <w:spacing w:before="60" w:after="120" w:line="276" w:lineRule="auto"/>
              <w:jc w:val="left"/>
              <w:rPr>
                <w:rFonts w:eastAsia="Times New Roman" w:cs="Times New Roman"/>
                <w:kern w:val="0"/>
                <w:szCs w:val="24"/>
                <w:lang w:eastAsia="en-US"/>
              </w:rPr>
            </w:pPr>
            <w:r w:rsidRPr="00142503">
              <w:rPr>
                <w:rFonts w:eastAsia="Times New Roman" w:cs="Times New Roman"/>
                <w:kern w:val="0"/>
                <w:szCs w:val="24"/>
                <w:lang w:eastAsia="en-US"/>
              </w:rPr>
              <w:t xml:space="preserve">Whether/How to indicate a beam pair / </w:t>
            </w:r>
            <w:proofErr w:type="spellStart"/>
            <w:r w:rsidRPr="00142503">
              <w:rPr>
                <w:rFonts w:eastAsia="Times New Roman" w:cs="Times New Roman"/>
                <w:kern w:val="0"/>
                <w:szCs w:val="24"/>
                <w:lang w:eastAsia="en-US"/>
              </w:rPr>
              <w:t>Tx</w:t>
            </w:r>
            <w:proofErr w:type="spellEnd"/>
            <w:r w:rsidRPr="00142503">
              <w:rPr>
                <w:rFonts w:eastAsia="Times New Roman" w:cs="Times New Roman"/>
                <w:kern w:val="0"/>
                <w:szCs w:val="24"/>
                <w:lang w:eastAsia="en-US"/>
              </w:rPr>
              <w:t xml:space="preserve"> beam /Rx beam from NW to UE</w:t>
            </w:r>
          </w:p>
          <w:p w14:paraId="77DA865F" w14:textId="77777777" w:rsidR="00142503" w:rsidRPr="00142503" w:rsidRDefault="00142503" w:rsidP="00142503">
            <w:pPr>
              <w:widowControl/>
              <w:numPr>
                <w:ilvl w:val="0"/>
                <w:numId w:val="25"/>
              </w:numPr>
              <w:spacing w:before="60" w:after="120" w:line="276" w:lineRule="auto"/>
              <w:jc w:val="left"/>
              <w:rPr>
                <w:rFonts w:eastAsia="Times New Roman" w:cs="Times New Roman"/>
                <w:kern w:val="0"/>
                <w:szCs w:val="24"/>
                <w:lang w:eastAsia="en-US"/>
              </w:rPr>
            </w:pPr>
            <w:r w:rsidRPr="00142503">
              <w:rPr>
                <w:rFonts w:eastAsia="Times New Roman" w:cs="Times New Roman"/>
                <w:kern w:val="0"/>
                <w:szCs w:val="24"/>
                <w:lang w:eastAsia="en-US"/>
              </w:rPr>
              <w:t xml:space="preserve">Whether/How Rx beam related information corresponding to a </w:t>
            </w:r>
            <w:proofErr w:type="spellStart"/>
            <w:r w:rsidRPr="00142503">
              <w:rPr>
                <w:rFonts w:eastAsia="Times New Roman" w:cs="Times New Roman"/>
                <w:kern w:val="0"/>
                <w:szCs w:val="24"/>
                <w:lang w:eastAsia="en-US"/>
              </w:rPr>
              <w:t>Tx</w:t>
            </w:r>
            <w:proofErr w:type="spellEnd"/>
            <w:r w:rsidRPr="00142503">
              <w:rPr>
                <w:rFonts w:eastAsia="Times New Roman" w:cs="Times New Roman"/>
                <w:kern w:val="0"/>
                <w:szCs w:val="24"/>
                <w:lang w:eastAsia="en-US"/>
              </w:rPr>
              <w:t xml:space="preserve"> beam reported from UE to NW</w:t>
            </w:r>
          </w:p>
          <w:p w14:paraId="1561CFF8" w14:textId="77777777" w:rsidR="00142503" w:rsidRPr="00142503" w:rsidRDefault="00142503" w:rsidP="00142503">
            <w:pPr>
              <w:widowControl/>
              <w:numPr>
                <w:ilvl w:val="0"/>
                <w:numId w:val="25"/>
              </w:numPr>
              <w:spacing w:before="60" w:after="120" w:line="276" w:lineRule="auto"/>
              <w:jc w:val="left"/>
              <w:rPr>
                <w:rFonts w:eastAsia="Times New Roman" w:cs="Times New Roman"/>
                <w:kern w:val="0"/>
                <w:szCs w:val="24"/>
                <w:lang w:eastAsia="en-US"/>
              </w:rPr>
            </w:pPr>
            <w:r w:rsidRPr="00142503">
              <w:rPr>
                <w:rFonts w:eastAsia="Times New Roman" w:cs="Times New Roman"/>
                <w:kern w:val="0"/>
                <w:szCs w:val="24"/>
                <w:lang w:eastAsia="en-US"/>
              </w:rPr>
              <w:t>Generalization aspects, e.g., different UE Rx beam shapes/directions, different UE orientation/location</w:t>
            </w:r>
          </w:p>
          <w:p w14:paraId="64740E52" w14:textId="77777777" w:rsidR="00142503" w:rsidRPr="00142503" w:rsidRDefault="00142503" w:rsidP="00142503">
            <w:pPr>
              <w:widowControl/>
              <w:numPr>
                <w:ilvl w:val="0"/>
                <w:numId w:val="25"/>
              </w:numPr>
              <w:spacing w:before="60" w:after="120" w:line="276" w:lineRule="auto"/>
              <w:jc w:val="left"/>
              <w:rPr>
                <w:rFonts w:eastAsia="Times New Roman" w:cs="Times New Roman"/>
                <w:kern w:val="0"/>
                <w:szCs w:val="24"/>
                <w:lang w:eastAsia="en-US"/>
              </w:rPr>
            </w:pPr>
            <w:r w:rsidRPr="00142503">
              <w:rPr>
                <w:rFonts w:eastAsia="Times New Roman" w:cs="Times New Roman"/>
                <w:kern w:val="0"/>
                <w:szCs w:val="24"/>
                <w:lang w:eastAsia="en-US"/>
              </w:rPr>
              <w:t>Potential assistance information</w:t>
            </w:r>
          </w:p>
          <w:p w14:paraId="53564697" w14:textId="77777777" w:rsidR="00142503" w:rsidRPr="00142503" w:rsidRDefault="00142503" w:rsidP="00142503">
            <w:pPr>
              <w:widowControl/>
              <w:numPr>
                <w:ilvl w:val="0"/>
                <w:numId w:val="25"/>
              </w:numPr>
              <w:spacing w:before="60" w:after="120" w:line="276" w:lineRule="auto"/>
              <w:jc w:val="left"/>
              <w:rPr>
                <w:rFonts w:eastAsia="Times New Roman" w:cs="Times New Roman"/>
                <w:kern w:val="0"/>
                <w:szCs w:val="24"/>
                <w:lang w:eastAsia="en-US"/>
              </w:rPr>
            </w:pPr>
            <w:r w:rsidRPr="00142503">
              <w:rPr>
                <w:rFonts w:eastAsia="Times New Roman" w:cs="Times New Roman"/>
                <w:kern w:val="0"/>
                <w:szCs w:val="24"/>
                <w:lang w:eastAsia="en-US"/>
              </w:rPr>
              <w:t xml:space="preserve">Note1: The potential down-selection/prioritization (if any) on the types of beam prediction is a separate discussion </w:t>
            </w:r>
          </w:p>
          <w:p w14:paraId="2FDEF0CA" w14:textId="77777777" w:rsidR="00142503" w:rsidRPr="00142503" w:rsidRDefault="00142503" w:rsidP="00142503">
            <w:pPr>
              <w:widowControl/>
              <w:numPr>
                <w:ilvl w:val="0"/>
                <w:numId w:val="25"/>
              </w:numPr>
              <w:spacing w:before="60" w:after="120" w:line="276" w:lineRule="auto"/>
              <w:jc w:val="left"/>
              <w:rPr>
                <w:rFonts w:eastAsia="Times New Roman" w:cs="Times New Roman"/>
                <w:kern w:val="0"/>
                <w:szCs w:val="24"/>
                <w:lang w:eastAsia="en-US"/>
              </w:rPr>
            </w:pPr>
            <w:r w:rsidRPr="00142503">
              <w:rPr>
                <w:rFonts w:eastAsia="Times New Roman" w:cs="Times New Roman"/>
                <w:kern w:val="0"/>
                <w:szCs w:val="24"/>
                <w:lang w:eastAsia="en-US"/>
              </w:rPr>
              <w:t>Note2: The performance, overhead and spec impacts should be considered.</w:t>
            </w:r>
          </w:p>
          <w:p w14:paraId="1DA00F5F" w14:textId="1A2756D3" w:rsidR="00142503" w:rsidRPr="00142503" w:rsidRDefault="00142503" w:rsidP="00142503">
            <w:pPr>
              <w:widowControl/>
              <w:numPr>
                <w:ilvl w:val="0"/>
                <w:numId w:val="25"/>
              </w:numPr>
              <w:spacing w:before="60" w:after="120" w:line="276" w:lineRule="auto"/>
              <w:jc w:val="left"/>
              <w:rPr>
                <w:rFonts w:cs="Times New Roman"/>
                <w:bCs/>
                <w:iCs/>
                <w:szCs w:val="20"/>
                <w:lang w:eastAsia="x-none"/>
              </w:rPr>
            </w:pPr>
            <w:r w:rsidRPr="00142503">
              <w:rPr>
                <w:rFonts w:eastAsia="Times New Roman" w:cs="Times New Roman"/>
                <w:kern w:val="0"/>
                <w:szCs w:val="24"/>
                <w:lang w:eastAsia="en-US"/>
              </w:rPr>
              <w:t>Note3: Potential reporting and assistance information should not disclose proprietary/privacy information</w:t>
            </w:r>
          </w:p>
        </w:tc>
      </w:tr>
    </w:tbl>
    <w:p w14:paraId="2CCD2D9A" w14:textId="2E20D676" w:rsidR="006C65FC" w:rsidRDefault="00056614" w:rsidP="00142304">
      <w:pPr>
        <w:spacing w:beforeLines="50" w:before="120" w:afterLines="50" w:after="120"/>
        <w:rPr>
          <w:rFonts w:cs="Times New Roman"/>
          <w:szCs w:val="20"/>
        </w:rPr>
      </w:pPr>
      <w:r>
        <w:rPr>
          <w:rFonts w:cs="Times New Roman" w:hint="eastAsia"/>
          <w:szCs w:val="20"/>
        </w:rPr>
        <w:t xml:space="preserve">For NW-side model, </w:t>
      </w:r>
      <w:r w:rsidR="00EE52B3">
        <w:rPr>
          <w:rFonts w:cs="Times New Roman" w:hint="eastAsia"/>
          <w:szCs w:val="20"/>
        </w:rPr>
        <w:t xml:space="preserve">it is not practical to </w:t>
      </w:r>
      <w:r w:rsidR="00E51064">
        <w:rPr>
          <w:rFonts w:cs="Times New Roman" w:hint="eastAsia"/>
          <w:szCs w:val="20"/>
        </w:rPr>
        <w:t>train</w:t>
      </w:r>
      <w:r w:rsidR="00EE52B3">
        <w:rPr>
          <w:rFonts w:cs="Times New Roman" w:hint="eastAsia"/>
          <w:szCs w:val="20"/>
        </w:rPr>
        <w:t xml:space="preserve"> a model for each UE due to large model training and storage overhead, so that</w:t>
      </w:r>
      <w:r w:rsidR="00EE52B3">
        <w:rPr>
          <w:rFonts w:cs="Times New Roman"/>
          <w:szCs w:val="20"/>
        </w:rPr>
        <w:t xml:space="preserve"> </w:t>
      </w:r>
      <w:r>
        <w:rPr>
          <w:rFonts w:cs="Times New Roman"/>
          <w:szCs w:val="20"/>
        </w:rPr>
        <w:t>t</w:t>
      </w:r>
      <w:r w:rsidR="00D51709">
        <w:rPr>
          <w:rFonts w:cs="Times New Roman" w:hint="eastAsia"/>
          <w:szCs w:val="20"/>
        </w:rPr>
        <w:t>he AI/ML model would be used</w:t>
      </w:r>
      <w:r w:rsidR="00962E49">
        <w:rPr>
          <w:rFonts w:cs="Times New Roman" w:hint="eastAsia"/>
          <w:szCs w:val="20"/>
        </w:rPr>
        <w:t xml:space="preserve"> to predict the </w:t>
      </w:r>
      <w:r w:rsidR="00F233AB">
        <w:rPr>
          <w:rFonts w:cs="Times New Roman" w:hint="eastAsia"/>
          <w:szCs w:val="20"/>
        </w:rPr>
        <w:t xml:space="preserve">best </w:t>
      </w:r>
      <w:r w:rsidR="00962E49">
        <w:rPr>
          <w:rFonts w:cs="Times New Roman" w:hint="eastAsia"/>
          <w:szCs w:val="20"/>
        </w:rPr>
        <w:t>beam pair</w:t>
      </w:r>
      <w:r w:rsidR="00D51709">
        <w:rPr>
          <w:rFonts w:cs="Times New Roman" w:hint="eastAsia"/>
          <w:szCs w:val="20"/>
        </w:rPr>
        <w:t>s for different UEs. S</w:t>
      </w:r>
      <w:r w:rsidR="00D51709" w:rsidRPr="00021F77">
        <w:rPr>
          <w:rFonts w:cs="Times New Roman" w:hint="eastAsia"/>
          <w:szCs w:val="20"/>
        </w:rPr>
        <w:t>ince t</w:t>
      </w:r>
      <w:r w:rsidR="00C32A15" w:rsidRPr="00021F77">
        <w:rPr>
          <w:rFonts w:cs="Times New Roman" w:hint="eastAsia"/>
          <w:szCs w:val="20"/>
        </w:rPr>
        <w:t xml:space="preserve">he Rx beam patterns are implementation </w:t>
      </w:r>
      <w:r w:rsidR="00D51709" w:rsidRPr="00021F77">
        <w:rPr>
          <w:rFonts w:cs="Times New Roman" w:hint="eastAsia"/>
          <w:szCs w:val="20"/>
        </w:rPr>
        <w:t>dependent,</w:t>
      </w:r>
      <w:r w:rsidR="00C870C1" w:rsidRPr="00021F77">
        <w:rPr>
          <w:rFonts w:cs="Times New Roman" w:hint="eastAsia"/>
          <w:szCs w:val="20"/>
        </w:rPr>
        <w:t xml:space="preserve"> different UEs can have </w:t>
      </w:r>
      <w:r w:rsidR="00C870C1" w:rsidRPr="00021F77">
        <w:rPr>
          <w:rFonts w:cs="Times New Roman"/>
          <w:szCs w:val="20"/>
        </w:rPr>
        <w:t>different</w:t>
      </w:r>
      <w:r w:rsidR="00C870C1" w:rsidRPr="00021F77">
        <w:rPr>
          <w:rFonts w:cs="Times New Roman" w:hint="eastAsia"/>
          <w:szCs w:val="20"/>
        </w:rPr>
        <w:t xml:space="preserve"> Rx beam patterns</w:t>
      </w:r>
      <w:r w:rsidR="00754DA2" w:rsidRPr="00021F77">
        <w:rPr>
          <w:rFonts w:cs="Times New Roman" w:hint="eastAsia"/>
          <w:szCs w:val="20"/>
        </w:rPr>
        <w:t>.</w:t>
      </w:r>
      <w:r w:rsidR="00C870C1" w:rsidRPr="00021F77">
        <w:rPr>
          <w:rFonts w:cs="Times New Roman" w:hint="eastAsia"/>
          <w:szCs w:val="20"/>
        </w:rPr>
        <w:t xml:space="preserve"> </w:t>
      </w:r>
      <w:r w:rsidR="00754DA2" w:rsidRPr="00021F77">
        <w:rPr>
          <w:rFonts w:cs="Times New Roman" w:hint="eastAsia"/>
          <w:szCs w:val="20"/>
        </w:rPr>
        <w:t>T</w:t>
      </w:r>
      <w:r w:rsidR="00D51709" w:rsidRPr="00021F77">
        <w:rPr>
          <w:rFonts w:cs="Times New Roman"/>
          <w:szCs w:val="20"/>
        </w:rPr>
        <w:t>he</w:t>
      </w:r>
      <w:r w:rsidR="00D51709" w:rsidRPr="00021F77">
        <w:rPr>
          <w:rFonts w:cs="Times New Roman" w:hint="eastAsia"/>
          <w:szCs w:val="20"/>
        </w:rPr>
        <w:t xml:space="preserve"> model generalization </w:t>
      </w:r>
      <w:r w:rsidR="00F56CA1" w:rsidRPr="00021F77">
        <w:rPr>
          <w:rFonts w:cs="Times New Roman" w:hint="eastAsia"/>
          <w:szCs w:val="20"/>
        </w:rPr>
        <w:t xml:space="preserve">capability </w:t>
      </w:r>
      <w:r w:rsidR="00D51709" w:rsidRPr="00021F77">
        <w:rPr>
          <w:rFonts w:cs="Times New Roman" w:hint="eastAsia"/>
          <w:szCs w:val="20"/>
        </w:rPr>
        <w:t>of different Rx beam patterns should be considered</w:t>
      </w:r>
      <w:r w:rsidR="00C870C1" w:rsidRPr="00021F77">
        <w:rPr>
          <w:rFonts w:cs="Times New Roman" w:hint="eastAsia"/>
          <w:szCs w:val="20"/>
        </w:rPr>
        <w:t xml:space="preserve"> when training the model</w:t>
      </w:r>
      <w:r w:rsidR="00D51709" w:rsidRPr="00021F77">
        <w:rPr>
          <w:rFonts w:cs="Times New Roman" w:hint="eastAsia"/>
          <w:szCs w:val="20"/>
        </w:rPr>
        <w:t xml:space="preserve">. </w:t>
      </w:r>
      <w:r w:rsidR="00E4418E" w:rsidRPr="00021F77">
        <w:rPr>
          <w:rFonts w:cs="Times New Roman" w:hint="eastAsia"/>
          <w:szCs w:val="20"/>
        </w:rPr>
        <w:t>One key</w:t>
      </w:r>
      <w:r w:rsidR="00E4418E">
        <w:rPr>
          <w:rFonts w:cs="Times New Roman" w:hint="eastAsia"/>
          <w:szCs w:val="20"/>
        </w:rPr>
        <w:t xml:space="preserve"> issue for beam pair prediction is how to map correct </w:t>
      </w:r>
      <w:proofErr w:type="spellStart"/>
      <w:proofErr w:type="gramStart"/>
      <w:r w:rsidR="00E4418E">
        <w:rPr>
          <w:rFonts w:cs="Times New Roman" w:hint="eastAsia"/>
          <w:szCs w:val="20"/>
        </w:rPr>
        <w:t>Tx</w:t>
      </w:r>
      <w:proofErr w:type="spellEnd"/>
      <w:proofErr w:type="gramEnd"/>
      <w:r w:rsidR="00E4418E">
        <w:rPr>
          <w:rFonts w:cs="Times New Roman" w:hint="eastAsia"/>
          <w:szCs w:val="20"/>
        </w:rPr>
        <w:t xml:space="preserve"> beam ID and Rx beam ID as model input when a model could be used for beam pair prediction for different UEs.</w:t>
      </w:r>
      <w:r w:rsidR="00E622BF">
        <w:rPr>
          <w:rFonts w:cs="Times New Roman" w:hint="eastAsia"/>
          <w:szCs w:val="20"/>
        </w:rPr>
        <w:t xml:space="preserve"> </w:t>
      </w:r>
      <w:r w:rsidR="00AD0116">
        <w:rPr>
          <w:rFonts w:cs="Times New Roman" w:hint="eastAsia"/>
          <w:szCs w:val="20"/>
        </w:rPr>
        <w:t xml:space="preserve">For </w:t>
      </w:r>
      <w:proofErr w:type="spellStart"/>
      <w:proofErr w:type="gramStart"/>
      <w:r w:rsidR="00AD0116">
        <w:rPr>
          <w:rFonts w:cs="Times New Roman" w:hint="eastAsia"/>
          <w:szCs w:val="20"/>
        </w:rPr>
        <w:t>Tx</w:t>
      </w:r>
      <w:proofErr w:type="spellEnd"/>
      <w:proofErr w:type="gramEnd"/>
      <w:r w:rsidR="00AD0116">
        <w:rPr>
          <w:rFonts w:cs="Times New Roman" w:hint="eastAsia"/>
          <w:szCs w:val="20"/>
        </w:rPr>
        <w:t xml:space="preserve"> beam ID, the NW can</w:t>
      </w:r>
      <w:r w:rsidR="009E12CD">
        <w:rPr>
          <w:rFonts w:cs="Times New Roman" w:hint="eastAsia"/>
          <w:szCs w:val="20"/>
        </w:rPr>
        <w:t xml:space="preserve"> generate a</w:t>
      </w:r>
      <w:r w:rsidR="00BD5038">
        <w:rPr>
          <w:rFonts w:cs="Times New Roman" w:hint="eastAsia"/>
          <w:szCs w:val="20"/>
        </w:rPr>
        <w:t>n</w:t>
      </w:r>
      <w:r w:rsidR="009E12CD">
        <w:rPr>
          <w:rFonts w:cs="Times New Roman" w:hint="eastAsia"/>
          <w:szCs w:val="20"/>
        </w:rPr>
        <w:t xml:space="preserve"> </w:t>
      </w:r>
      <w:r w:rsidR="00BD5038">
        <w:rPr>
          <w:rFonts w:cs="Times New Roman" w:hint="eastAsia"/>
          <w:szCs w:val="20"/>
        </w:rPr>
        <w:t xml:space="preserve">association </w:t>
      </w:r>
      <w:r w:rsidR="009E12CD">
        <w:rPr>
          <w:rFonts w:cs="Times New Roman" w:hint="eastAsia"/>
          <w:szCs w:val="20"/>
        </w:rPr>
        <w:t>between SSB/</w:t>
      </w:r>
      <w:r w:rsidR="00AD0116">
        <w:rPr>
          <w:rFonts w:cs="Times New Roman" w:hint="eastAsia"/>
          <w:szCs w:val="20"/>
        </w:rPr>
        <w:t xml:space="preserve">CSI-RS and </w:t>
      </w:r>
      <w:proofErr w:type="spellStart"/>
      <w:r w:rsidR="00AD0116">
        <w:rPr>
          <w:rFonts w:cs="Times New Roman" w:hint="eastAsia"/>
          <w:szCs w:val="20"/>
        </w:rPr>
        <w:t>Tx</w:t>
      </w:r>
      <w:proofErr w:type="spellEnd"/>
      <w:r w:rsidR="00AD0116">
        <w:rPr>
          <w:rFonts w:cs="Times New Roman" w:hint="eastAsia"/>
          <w:szCs w:val="20"/>
        </w:rPr>
        <w:t xml:space="preserve"> beam</w:t>
      </w:r>
      <w:r w:rsidR="009E12CD">
        <w:rPr>
          <w:rFonts w:cs="Times New Roman" w:hint="eastAsia"/>
          <w:szCs w:val="20"/>
        </w:rPr>
        <w:t xml:space="preserve"> IDs</w:t>
      </w:r>
      <w:r w:rsidR="00F21892">
        <w:rPr>
          <w:rFonts w:cs="Times New Roman" w:hint="eastAsia"/>
          <w:szCs w:val="20"/>
        </w:rPr>
        <w:t>, when UE reports the L1-RSRP and</w:t>
      </w:r>
      <w:r w:rsidR="00AD0116">
        <w:rPr>
          <w:rFonts w:cs="Times New Roman" w:hint="eastAsia"/>
          <w:szCs w:val="20"/>
        </w:rPr>
        <w:t xml:space="preserve"> the RS</w:t>
      </w:r>
      <w:r w:rsidR="00F21892">
        <w:rPr>
          <w:rFonts w:cs="Times New Roman" w:hint="eastAsia"/>
          <w:szCs w:val="20"/>
        </w:rPr>
        <w:t xml:space="preserve"> indicator</w:t>
      </w:r>
      <w:r w:rsidR="00AD0116">
        <w:rPr>
          <w:rFonts w:cs="Times New Roman" w:hint="eastAsia"/>
          <w:szCs w:val="20"/>
        </w:rPr>
        <w:t xml:space="preserve">, the </w:t>
      </w:r>
      <w:r w:rsidR="00F21892">
        <w:rPr>
          <w:rFonts w:cs="Times New Roman" w:hint="eastAsia"/>
          <w:szCs w:val="20"/>
        </w:rPr>
        <w:t xml:space="preserve">corresponding </w:t>
      </w:r>
      <w:proofErr w:type="spellStart"/>
      <w:r w:rsidR="00AD0116">
        <w:rPr>
          <w:rFonts w:cs="Times New Roman" w:hint="eastAsia"/>
          <w:szCs w:val="20"/>
        </w:rPr>
        <w:t>Tx</w:t>
      </w:r>
      <w:proofErr w:type="spellEnd"/>
      <w:r w:rsidR="00AD0116">
        <w:rPr>
          <w:rFonts w:cs="Times New Roman" w:hint="eastAsia"/>
          <w:szCs w:val="20"/>
        </w:rPr>
        <w:t xml:space="preserve"> beam ID </w:t>
      </w:r>
      <w:r w:rsidR="00F233AB">
        <w:rPr>
          <w:rFonts w:cs="Times New Roman" w:hint="eastAsia"/>
          <w:szCs w:val="20"/>
        </w:rPr>
        <w:t>can be obtained by the NW</w:t>
      </w:r>
      <w:r w:rsidR="00AD0116">
        <w:rPr>
          <w:rFonts w:cs="Times New Roman" w:hint="eastAsia"/>
          <w:szCs w:val="20"/>
        </w:rPr>
        <w:t xml:space="preserve">. For Rx beam ID, </w:t>
      </w:r>
      <w:r w:rsidR="00E673DD">
        <w:rPr>
          <w:rFonts w:cs="Times New Roman" w:hint="eastAsia"/>
          <w:szCs w:val="20"/>
        </w:rPr>
        <w:t xml:space="preserve">the UE can </w:t>
      </w:r>
      <w:r w:rsidR="00820A1C">
        <w:rPr>
          <w:rFonts w:cs="Times New Roman" w:hint="eastAsia"/>
          <w:szCs w:val="20"/>
        </w:rPr>
        <w:t>associate</w:t>
      </w:r>
      <w:r w:rsidR="00E673DD">
        <w:rPr>
          <w:rFonts w:cs="Times New Roman" w:hint="eastAsia"/>
          <w:szCs w:val="20"/>
        </w:rPr>
        <w:t xml:space="preserve"> each Rx beam </w:t>
      </w:r>
      <w:r w:rsidR="00820A1C">
        <w:rPr>
          <w:rFonts w:cs="Times New Roman" w:hint="eastAsia"/>
          <w:szCs w:val="20"/>
        </w:rPr>
        <w:t xml:space="preserve">with </w:t>
      </w:r>
      <w:r w:rsidR="00E673DD">
        <w:rPr>
          <w:rFonts w:cs="Times New Roman" w:hint="eastAsia"/>
          <w:szCs w:val="20"/>
        </w:rPr>
        <w:t xml:space="preserve">an </w:t>
      </w:r>
      <w:proofErr w:type="gramStart"/>
      <w:r w:rsidR="00E673DD">
        <w:rPr>
          <w:rFonts w:cs="Times New Roman" w:hint="eastAsia"/>
          <w:szCs w:val="20"/>
        </w:rPr>
        <w:t>ID, that</w:t>
      </w:r>
      <w:proofErr w:type="gramEnd"/>
      <w:r w:rsidR="00E673DD">
        <w:rPr>
          <w:rFonts w:cs="Times New Roman" w:hint="eastAsia"/>
          <w:szCs w:val="20"/>
        </w:rPr>
        <w:t xml:space="preserve"> is local Rx beam ID. </w:t>
      </w:r>
      <w:r w:rsidR="00820A1C">
        <w:rPr>
          <w:rFonts w:cs="Times New Roman" w:hint="eastAsia"/>
          <w:szCs w:val="20"/>
        </w:rPr>
        <w:t>Then,</w:t>
      </w:r>
      <w:r w:rsidR="00412C62">
        <w:rPr>
          <w:rFonts w:cs="Times New Roman" w:hint="eastAsia"/>
          <w:szCs w:val="20"/>
        </w:rPr>
        <w:t xml:space="preserve"> </w:t>
      </w:r>
      <w:r w:rsidR="009B4C04">
        <w:rPr>
          <w:rFonts w:cs="Times New Roman" w:hint="eastAsia"/>
          <w:szCs w:val="20"/>
        </w:rPr>
        <w:t xml:space="preserve">UE can report the </w:t>
      </w:r>
      <w:r w:rsidR="00BD5038">
        <w:rPr>
          <w:rFonts w:cs="Times New Roman" w:hint="eastAsia"/>
          <w:szCs w:val="20"/>
        </w:rPr>
        <w:t xml:space="preserve">association </w:t>
      </w:r>
      <w:r w:rsidR="000C2CA9">
        <w:rPr>
          <w:rFonts w:cs="Times New Roman" w:hint="eastAsia"/>
          <w:szCs w:val="20"/>
        </w:rPr>
        <w:t xml:space="preserve">relationship </w:t>
      </w:r>
      <w:r w:rsidR="009B4C04">
        <w:rPr>
          <w:rFonts w:cs="Times New Roman" w:hint="eastAsia"/>
          <w:szCs w:val="20"/>
        </w:rPr>
        <w:t xml:space="preserve">between relative Rx beam info </w:t>
      </w:r>
      <w:r w:rsidR="009B4C04">
        <w:rPr>
          <w:rFonts w:cs="Times New Roman"/>
          <w:szCs w:val="20"/>
        </w:rPr>
        <w:t>and</w:t>
      </w:r>
      <w:r w:rsidR="009B4C04">
        <w:rPr>
          <w:rFonts w:cs="Times New Roman" w:hint="eastAsia"/>
          <w:szCs w:val="20"/>
        </w:rPr>
        <w:t xml:space="preserve"> local Rx beam ID to </w:t>
      </w:r>
      <w:r w:rsidR="00D31533">
        <w:rPr>
          <w:rFonts w:cs="Times New Roman" w:hint="eastAsia"/>
          <w:szCs w:val="20"/>
        </w:rPr>
        <w:t>NW</w:t>
      </w:r>
      <w:r w:rsidR="00412C62">
        <w:rPr>
          <w:rFonts w:cs="Times New Roman" w:hint="eastAsia"/>
          <w:szCs w:val="20"/>
        </w:rPr>
        <w:t xml:space="preserve">, and NW can decide how to map the local Rx beam ID from each UE to </w:t>
      </w:r>
      <w:r w:rsidR="00412C62">
        <w:rPr>
          <w:rFonts w:cs="Times New Roman"/>
          <w:szCs w:val="20"/>
        </w:rPr>
        <w:t>global</w:t>
      </w:r>
      <w:r w:rsidR="00412C62">
        <w:rPr>
          <w:rFonts w:cs="Times New Roman" w:hint="eastAsia"/>
          <w:szCs w:val="20"/>
        </w:rPr>
        <w:t xml:space="preserve"> Rx beam ID</w:t>
      </w:r>
      <w:r w:rsidR="00644395">
        <w:rPr>
          <w:rFonts w:cs="Times New Roman" w:hint="eastAsia"/>
          <w:szCs w:val="20"/>
        </w:rPr>
        <w:t xml:space="preserve"> and th</w:t>
      </w:r>
      <w:r w:rsidR="00AA384C">
        <w:rPr>
          <w:rFonts w:cs="Times New Roman" w:hint="eastAsia"/>
          <w:szCs w:val="20"/>
        </w:rPr>
        <w:t>e mapping rule between local Rx beam ID and global Rx beam ID for each UE will be stored by the NW</w:t>
      </w:r>
      <w:r w:rsidR="009B4C04">
        <w:rPr>
          <w:rFonts w:cs="Times New Roman" w:hint="eastAsia"/>
          <w:szCs w:val="20"/>
        </w:rPr>
        <w:t xml:space="preserve">. When UE reports the RSRP, the corresponding local Rx beam ID </w:t>
      </w:r>
      <w:r w:rsidR="00AA384C">
        <w:rPr>
          <w:rFonts w:cs="Times New Roman" w:hint="eastAsia"/>
          <w:szCs w:val="20"/>
        </w:rPr>
        <w:t xml:space="preserve">should </w:t>
      </w:r>
      <w:r w:rsidR="009B4C04">
        <w:rPr>
          <w:rFonts w:cs="Times New Roman" w:hint="eastAsia"/>
          <w:szCs w:val="20"/>
        </w:rPr>
        <w:t xml:space="preserve">also </w:t>
      </w:r>
      <w:r w:rsidR="00AA384C">
        <w:rPr>
          <w:rFonts w:cs="Times New Roman" w:hint="eastAsia"/>
          <w:szCs w:val="20"/>
        </w:rPr>
        <w:t xml:space="preserve">be </w:t>
      </w:r>
      <w:r w:rsidR="009B4C04">
        <w:rPr>
          <w:rFonts w:cs="Times New Roman" w:hint="eastAsia"/>
          <w:szCs w:val="20"/>
        </w:rPr>
        <w:t>reported.</w:t>
      </w:r>
      <w:r w:rsidR="00142304">
        <w:rPr>
          <w:rFonts w:cs="Times New Roman" w:hint="eastAsia"/>
          <w:szCs w:val="20"/>
        </w:rPr>
        <w:t xml:space="preserve"> </w:t>
      </w:r>
      <w:r w:rsidR="00644395">
        <w:rPr>
          <w:rFonts w:cs="Times New Roman" w:hint="eastAsia"/>
          <w:szCs w:val="20"/>
        </w:rPr>
        <w:t xml:space="preserve">Then, NW can </w:t>
      </w:r>
      <w:r w:rsidR="00AA384C">
        <w:rPr>
          <w:rFonts w:cs="Times New Roman" w:hint="eastAsia"/>
          <w:szCs w:val="20"/>
        </w:rPr>
        <w:t>map the local Rx beam ID to</w:t>
      </w:r>
      <w:r w:rsidR="00644395">
        <w:rPr>
          <w:rFonts w:cs="Times New Roman" w:hint="eastAsia"/>
          <w:szCs w:val="20"/>
        </w:rPr>
        <w:t xml:space="preserve"> </w:t>
      </w:r>
      <w:r w:rsidR="00C41B7F">
        <w:rPr>
          <w:rFonts w:cs="Times New Roman"/>
          <w:szCs w:val="20"/>
        </w:rPr>
        <w:t>global</w:t>
      </w:r>
      <w:r w:rsidR="00644395">
        <w:rPr>
          <w:rFonts w:cs="Times New Roman" w:hint="eastAsia"/>
          <w:szCs w:val="20"/>
        </w:rPr>
        <w:t xml:space="preserve"> Rx beam ID for </w:t>
      </w:r>
      <w:r w:rsidR="00644395">
        <w:rPr>
          <w:rFonts w:cs="Times New Roman"/>
          <w:szCs w:val="20"/>
        </w:rPr>
        <w:t>the</w:t>
      </w:r>
      <w:r w:rsidR="00644395">
        <w:rPr>
          <w:rFonts w:cs="Times New Roman" w:hint="eastAsia"/>
          <w:szCs w:val="20"/>
        </w:rPr>
        <w:t xml:space="preserve"> reported RSRP</w:t>
      </w:r>
      <w:r w:rsidR="00C41B7F">
        <w:rPr>
          <w:rFonts w:cs="Times New Roman" w:hint="eastAsia"/>
          <w:szCs w:val="20"/>
        </w:rPr>
        <w:t xml:space="preserve"> and the global ID can be </w:t>
      </w:r>
      <w:r w:rsidR="0084287B">
        <w:rPr>
          <w:rFonts w:cs="Times New Roman" w:hint="eastAsia"/>
          <w:szCs w:val="20"/>
        </w:rPr>
        <w:t xml:space="preserve">explicitly or implicitly </w:t>
      </w:r>
      <w:r w:rsidR="00C41B7F">
        <w:rPr>
          <w:rFonts w:cs="Times New Roman" w:hint="eastAsia"/>
          <w:szCs w:val="20"/>
        </w:rPr>
        <w:t>used as model input</w:t>
      </w:r>
      <w:r w:rsidR="00644395">
        <w:rPr>
          <w:rFonts w:cs="Times New Roman" w:hint="eastAsia"/>
          <w:szCs w:val="20"/>
        </w:rPr>
        <w:t xml:space="preserve">. </w:t>
      </w:r>
      <w:r w:rsidR="004B2B30">
        <w:rPr>
          <w:rFonts w:cs="Times New Roman" w:hint="eastAsia"/>
          <w:szCs w:val="20"/>
        </w:rPr>
        <w:t>It should be noted that different UE</w:t>
      </w:r>
      <w:r w:rsidR="00F87819">
        <w:rPr>
          <w:rFonts w:cs="Times New Roman" w:hint="eastAsia"/>
          <w:szCs w:val="20"/>
        </w:rPr>
        <w:t>s</w:t>
      </w:r>
      <w:r w:rsidR="004B2B30">
        <w:rPr>
          <w:rFonts w:cs="Times New Roman" w:hint="eastAsia"/>
          <w:szCs w:val="20"/>
        </w:rPr>
        <w:t xml:space="preserve"> may have different </w:t>
      </w:r>
      <w:r w:rsidR="009A4F2D">
        <w:rPr>
          <w:rFonts w:cs="Times New Roman" w:hint="eastAsia"/>
          <w:szCs w:val="20"/>
        </w:rPr>
        <w:t>association</w:t>
      </w:r>
      <w:r w:rsidR="000C2CA9">
        <w:rPr>
          <w:rFonts w:cs="Times New Roman" w:hint="eastAsia"/>
          <w:szCs w:val="20"/>
        </w:rPr>
        <w:t xml:space="preserve"> relationship</w:t>
      </w:r>
      <w:r w:rsidR="004B2B30">
        <w:rPr>
          <w:rFonts w:cs="Times New Roman" w:hint="eastAsia"/>
          <w:szCs w:val="20"/>
        </w:rPr>
        <w:t>s between relative Rx beam info and local Rx beam ID. Hence,</w:t>
      </w:r>
      <w:r w:rsidR="00142304">
        <w:rPr>
          <w:rFonts w:cs="Times New Roman" w:hint="eastAsia"/>
          <w:szCs w:val="20"/>
        </w:rPr>
        <w:t xml:space="preserve"> </w:t>
      </w:r>
      <w:r w:rsidR="00F87819">
        <w:rPr>
          <w:rFonts w:cs="Times New Roman" w:hint="eastAsia"/>
          <w:szCs w:val="20"/>
        </w:rPr>
        <w:t xml:space="preserve">the reporting overhead and storage overhead of </w:t>
      </w:r>
      <w:r w:rsidR="00820A1C">
        <w:rPr>
          <w:rFonts w:cs="Times New Roman" w:hint="eastAsia"/>
          <w:szCs w:val="20"/>
        </w:rPr>
        <w:t xml:space="preserve">the </w:t>
      </w:r>
      <w:r w:rsidR="000C2CA9">
        <w:rPr>
          <w:rFonts w:cs="Times New Roman"/>
          <w:szCs w:val="20"/>
        </w:rPr>
        <w:t>association</w:t>
      </w:r>
      <w:r w:rsidR="000C2CA9">
        <w:rPr>
          <w:rFonts w:cs="Times New Roman" w:hint="eastAsia"/>
          <w:szCs w:val="20"/>
        </w:rPr>
        <w:t xml:space="preserve"> relationship</w:t>
      </w:r>
      <w:r w:rsidR="00F87819">
        <w:rPr>
          <w:rFonts w:cs="Times New Roman" w:hint="eastAsia"/>
          <w:szCs w:val="20"/>
        </w:rPr>
        <w:t>s should be considered.</w:t>
      </w:r>
      <w:r w:rsidR="00AD0116">
        <w:rPr>
          <w:rFonts w:cs="Times New Roman" w:hint="eastAsia"/>
          <w:szCs w:val="20"/>
        </w:rPr>
        <w:t xml:space="preserve"> </w:t>
      </w:r>
      <w:r w:rsidR="003C271A">
        <w:rPr>
          <w:rFonts w:cs="Times New Roman" w:hint="eastAsia"/>
          <w:szCs w:val="20"/>
        </w:rPr>
        <w:t xml:space="preserve">After model inference, the NW can map the predicted </w:t>
      </w:r>
      <w:r w:rsidR="00ED2D1B">
        <w:rPr>
          <w:rFonts w:cs="Times New Roman" w:hint="eastAsia"/>
          <w:szCs w:val="20"/>
        </w:rPr>
        <w:t xml:space="preserve">best </w:t>
      </w:r>
      <w:r w:rsidR="003C271A">
        <w:rPr>
          <w:rFonts w:cs="Times New Roman" w:hint="eastAsia"/>
          <w:szCs w:val="20"/>
        </w:rPr>
        <w:t>Rx beam ID to</w:t>
      </w:r>
      <w:r w:rsidR="009D0705">
        <w:rPr>
          <w:rFonts w:cs="Times New Roman" w:hint="eastAsia"/>
          <w:szCs w:val="20"/>
        </w:rPr>
        <w:t xml:space="preserve"> </w:t>
      </w:r>
      <w:r w:rsidR="00142304">
        <w:rPr>
          <w:rFonts w:cs="Times New Roman" w:hint="eastAsia"/>
          <w:szCs w:val="20"/>
        </w:rPr>
        <w:t xml:space="preserve">local </w:t>
      </w:r>
      <w:r w:rsidR="00ED2D1B">
        <w:rPr>
          <w:rFonts w:cs="Times New Roman" w:hint="eastAsia"/>
          <w:szCs w:val="20"/>
        </w:rPr>
        <w:t xml:space="preserve">Rx beam </w:t>
      </w:r>
      <w:r w:rsidR="00142304">
        <w:rPr>
          <w:rFonts w:cs="Times New Roman" w:hint="eastAsia"/>
          <w:szCs w:val="20"/>
        </w:rPr>
        <w:t>ID</w:t>
      </w:r>
      <w:r w:rsidR="00B03631" w:rsidRPr="00B03631">
        <w:rPr>
          <w:rFonts w:cs="Times New Roman" w:hint="eastAsia"/>
          <w:szCs w:val="20"/>
        </w:rPr>
        <w:t xml:space="preserve"> </w:t>
      </w:r>
      <w:r w:rsidR="00B03631">
        <w:rPr>
          <w:rFonts w:cs="Times New Roman" w:hint="eastAsia"/>
          <w:szCs w:val="20"/>
        </w:rPr>
        <w:t>and send the beam info to UE for providing the spatial Rx parameters of DL reception</w:t>
      </w:r>
      <w:r w:rsidR="00ED2D1B">
        <w:rPr>
          <w:rFonts w:cs="Times New Roman" w:hint="eastAsia"/>
          <w:szCs w:val="20"/>
        </w:rPr>
        <w:t xml:space="preserve">. </w:t>
      </w:r>
      <w:r w:rsidR="006C65FC">
        <w:rPr>
          <w:rFonts w:cs="Times New Roman" w:hint="eastAsia"/>
          <w:szCs w:val="20"/>
        </w:rPr>
        <w:t xml:space="preserve">The </w:t>
      </w:r>
      <w:r w:rsidR="006C65FC">
        <w:rPr>
          <w:rFonts w:cs="Times New Roman"/>
          <w:szCs w:val="20"/>
        </w:rPr>
        <w:t>procedure</w:t>
      </w:r>
      <w:r w:rsidR="006C65FC">
        <w:rPr>
          <w:rFonts w:cs="Times New Roman" w:hint="eastAsia"/>
          <w:szCs w:val="20"/>
        </w:rPr>
        <w:t xml:space="preserve"> for beam pair prediction of NW-side model is shown in </w:t>
      </w:r>
      <w:r w:rsidR="00E4418E" w:rsidRPr="00E4418E">
        <w:rPr>
          <w:rFonts w:cs="Times New Roman"/>
          <w:szCs w:val="20"/>
        </w:rPr>
        <w:fldChar w:fldCharType="begin"/>
      </w:r>
      <w:r w:rsidR="00E4418E" w:rsidRPr="00E4418E">
        <w:rPr>
          <w:rFonts w:cs="Times New Roman"/>
          <w:szCs w:val="20"/>
        </w:rPr>
        <w:instrText xml:space="preserve"> </w:instrText>
      </w:r>
      <w:r w:rsidR="00E4418E" w:rsidRPr="00E4418E">
        <w:rPr>
          <w:rFonts w:cs="Times New Roman" w:hint="eastAsia"/>
          <w:szCs w:val="20"/>
        </w:rPr>
        <w:instrText>REF _Ref134451733 \h</w:instrText>
      </w:r>
      <w:r w:rsidR="00E4418E" w:rsidRPr="00E4418E">
        <w:rPr>
          <w:rFonts w:cs="Times New Roman"/>
          <w:szCs w:val="20"/>
        </w:rPr>
        <w:instrText xml:space="preserve"> </w:instrText>
      </w:r>
      <w:r w:rsidR="00E4418E">
        <w:rPr>
          <w:rFonts w:cs="Times New Roman"/>
          <w:szCs w:val="20"/>
        </w:rPr>
        <w:instrText xml:space="preserve"> \* MERGEFORMAT </w:instrText>
      </w:r>
      <w:r w:rsidR="00E4418E" w:rsidRPr="00E4418E">
        <w:rPr>
          <w:rFonts w:cs="Times New Roman"/>
          <w:szCs w:val="20"/>
        </w:rPr>
      </w:r>
      <w:r w:rsidR="00E4418E" w:rsidRPr="00E4418E">
        <w:rPr>
          <w:rFonts w:cs="Times New Roman"/>
          <w:szCs w:val="20"/>
        </w:rPr>
        <w:fldChar w:fldCharType="separate"/>
      </w:r>
      <w:r w:rsidR="00E4418E" w:rsidRPr="00E4418E">
        <w:rPr>
          <w:rFonts w:cs="Times New Roman"/>
          <w:szCs w:val="20"/>
        </w:rPr>
        <w:t xml:space="preserve">Figure </w:t>
      </w:r>
      <w:r w:rsidR="00E4418E" w:rsidRPr="00E4418E">
        <w:rPr>
          <w:rFonts w:cs="Times New Roman"/>
          <w:noProof/>
          <w:szCs w:val="20"/>
        </w:rPr>
        <w:t>1</w:t>
      </w:r>
      <w:r w:rsidR="00E4418E">
        <w:rPr>
          <w:rFonts w:cs="Times New Roman" w:hint="eastAsia"/>
          <w:noProof/>
          <w:szCs w:val="20"/>
        </w:rPr>
        <w:t>.</w:t>
      </w:r>
      <w:r w:rsidR="00E4418E" w:rsidRPr="00E4418E">
        <w:rPr>
          <w:rFonts w:cs="Times New Roman"/>
          <w:szCs w:val="20"/>
        </w:rPr>
        <w:t xml:space="preserve"> </w:t>
      </w:r>
      <w:r w:rsidR="00E4418E" w:rsidRPr="00E4418E">
        <w:rPr>
          <w:rFonts w:cs="Times New Roman"/>
          <w:szCs w:val="20"/>
        </w:rPr>
        <w:fldChar w:fldCharType="end"/>
      </w:r>
    </w:p>
    <w:p w14:paraId="549E0EB4" w14:textId="3CD02BCF" w:rsidR="00E4418E" w:rsidRDefault="00E4418E" w:rsidP="004D3DFD">
      <w:pPr>
        <w:keepNext/>
        <w:spacing w:afterLines="50" w:after="120"/>
        <w:jc w:val="center"/>
      </w:pPr>
    </w:p>
    <w:p w14:paraId="4AD1BAC8" w14:textId="7E65FB18" w:rsidR="00723A4E" w:rsidRDefault="001F373A" w:rsidP="004D3DFD">
      <w:pPr>
        <w:keepNext/>
        <w:spacing w:afterLines="50" w:after="120"/>
        <w:jc w:val="center"/>
      </w:pPr>
      <w:r>
        <w:rPr>
          <w:noProof/>
        </w:rPr>
        <w:drawing>
          <wp:inline distT="0" distB="0" distL="0" distR="0" wp14:anchorId="295EC05B" wp14:editId="0E24FA38">
            <wp:extent cx="3648282" cy="4589906"/>
            <wp:effectExtent l="0" t="0" r="952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am pair prediction-NW side model.emf"/>
                    <pic:cNvPicPr/>
                  </pic:nvPicPr>
                  <pic:blipFill>
                    <a:blip r:embed="rId9">
                      <a:extLst>
                        <a:ext uri="{28A0092B-C50C-407E-A947-70E740481C1C}">
                          <a14:useLocalDpi xmlns:a14="http://schemas.microsoft.com/office/drawing/2010/main" val="0"/>
                        </a:ext>
                      </a:extLst>
                    </a:blip>
                    <a:stretch>
                      <a:fillRect/>
                    </a:stretch>
                  </pic:blipFill>
                  <pic:spPr>
                    <a:xfrm>
                      <a:off x="0" y="0"/>
                      <a:ext cx="3648282" cy="4589906"/>
                    </a:xfrm>
                    <a:prstGeom prst="rect">
                      <a:avLst/>
                    </a:prstGeom>
                  </pic:spPr>
                </pic:pic>
              </a:graphicData>
            </a:graphic>
          </wp:inline>
        </w:drawing>
      </w:r>
    </w:p>
    <w:p w14:paraId="2AF2C638" w14:textId="481908FE" w:rsidR="009E12CD" w:rsidRPr="00E4418E" w:rsidRDefault="00E4418E" w:rsidP="00E4418E">
      <w:pPr>
        <w:pStyle w:val="af0"/>
        <w:spacing w:afterLines="50" w:after="120"/>
        <w:jc w:val="center"/>
        <w:rPr>
          <w:rFonts w:ascii="Times New Roman" w:hAnsi="Times New Roman" w:cs="Times New Roman"/>
        </w:rPr>
      </w:pPr>
      <w:bookmarkStart w:id="2" w:name="_Ref142486807"/>
      <w:bookmarkStart w:id="3" w:name="_Ref134451733"/>
      <w:r w:rsidRPr="00E4418E">
        <w:rPr>
          <w:rFonts w:ascii="Times New Roman" w:hAnsi="Times New Roman" w:cs="Times New Roman"/>
        </w:rPr>
        <w:t xml:space="preserve">Figure </w:t>
      </w:r>
      <w:r w:rsidRPr="00E4418E">
        <w:rPr>
          <w:rFonts w:ascii="Times New Roman" w:hAnsi="Times New Roman" w:cs="Times New Roman"/>
        </w:rPr>
        <w:fldChar w:fldCharType="begin"/>
      </w:r>
      <w:r w:rsidRPr="00E4418E">
        <w:rPr>
          <w:rFonts w:ascii="Times New Roman" w:hAnsi="Times New Roman" w:cs="Times New Roman"/>
        </w:rPr>
        <w:instrText xml:space="preserve"> SEQ Figure \* ARABIC </w:instrText>
      </w:r>
      <w:r w:rsidRPr="00E4418E">
        <w:rPr>
          <w:rFonts w:ascii="Times New Roman" w:hAnsi="Times New Roman" w:cs="Times New Roman"/>
        </w:rPr>
        <w:fldChar w:fldCharType="separate"/>
      </w:r>
      <w:r w:rsidR="0081152C">
        <w:rPr>
          <w:rFonts w:ascii="Times New Roman" w:hAnsi="Times New Roman" w:cs="Times New Roman"/>
          <w:noProof/>
        </w:rPr>
        <w:t>1</w:t>
      </w:r>
      <w:r w:rsidRPr="00E4418E">
        <w:rPr>
          <w:rFonts w:ascii="Times New Roman" w:hAnsi="Times New Roman" w:cs="Times New Roman"/>
        </w:rPr>
        <w:fldChar w:fldCharType="end"/>
      </w:r>
      <w:bookmarkEnd w:id="2"/>
      <w:r w:rsidRPr="00E4418E">
        <w:rPr>
          <w:rFonts w:ascii="Times New Roman" w:hAnsi="Times New Roman" w:cs="Times New Roman"/>
        </w:rPr>
        <w:t xml:space="preserve"> Procedure for beam pair prediction of NW-side model</w:t>
      </w:r>
      <w:bookmarkEnd w:id="3"/>
    </w:p>
    <w:p w14:paraId="4C666534" w14:textId="2AF8BCE0" w:rsidR="009E12CD" w:rsidRPr="00C6175B" w:rsidRDefault="009E12CD" w:rsidP="007542A9">
      <w:pPr>
        <w:spacing w:afterLines="50" w:after="120"/>
        <w:rPr>
          <w:rFonts w:cs="Times New Roman"/>
          <w:szCs w:val="20"/>
          <w:lang w:val="en-GB"/>
        </w:rPr>
      </w:pPr>
      <w:r>
        <w:rPr>
          <w:rFonts w:cs="Times New Roman" w:hint="eastAsia"/>
          <w:szCs w:val="20"/>
        </w:rPr>
        <w:t xml:space="preserve">In RAN1#112 meeting, </w:t>
      </w:r>
      <w:r w:rsidR="00037479">
        <w:rPr>
          <w:rFonts w:cs="Times New Roman" w:hint="eastAsia"/>
          <w:szCs w:val="20"/>
        </w:rPr>
        <w:t xml:space="preserve">there is </w:t>
      </w:r>
      <w:r>
        <w:rPr>
          <w:rFonts w:cs="Times New Roman" w:hint="eastAsia"/>
          <w:szCs w:val="20"/>
        </w:rPr>
        <w:t xml:space="preserve">no </w:t>
      </w:r>
      <w:r>
        <w:rPr>
          <w:rFonts w:cs="Times New Roman"/>
          <w:szCs w:val="20"/>
        </w:rPr>
        <w:t>consensus</w:t>
      </w:r>
      <w:r>
        <w:rPr>
          <w:rFonts w:cs="Times New Roman" w:hint="eastAsia"/>
          <w:szCs w:val="20"/>
        </w:rPr>
        <w:t xml:space="preserve"> </w:t>
      </w:r>
      <w:r w:rsidR="00037479">
        <w:rPr>
          <w:rFonts w:cs="Times New Roman" w:hint="eastAsia"/>
          <w:szCs w:val="20"/>
        </w:rPr>
        <w:t xml:space="preserve">on </w:t>
      </w:r>
      <w:r>
        <w:rPr>
          <w:rFonts w:cs="Times New Roman" w:hint="eastAsia"/>
          <w:szCs w:val="20"/>
        </w:rPr>
        <w:t>directly report</w:t>
      </w:r>
      <w:r w:rsidR="00037479">
        <w:rPr>
          <w:rFonts w:cs="Times New Roman" w:hint="eastAsia"/>
          <w:szCs w:val="20"/>
        </w:rPr>
        <w:t>ing</w:t>
      </w:r>
      <w:r>
        <w:rPr>
          <w:rFonts w:cs="Times New Roman" w:hint="eastAsia"/>
          <w:szCs w:val="20"/>
        </w:rPr>
        <w:t xml:space="preserve"> </w:t>
      </w:r>
      <w:r w:rsidRPr="009E12CD">
        <w:rPr>
          <w:rFonts w:cs="Times New Roman"/>
          <w:szCs w:val="20"/>
        </w:rPr>
        <w:t>UE Rx beam shape/direction</w:t>
      </w:r>
      <w:r w:rsidR="00345F22">
        <w:rPr>
          <w:rFonts w:cs="Times New Roman" w:hint="eastAsia"/>
          <w:szCs w:val="20"/>
        </w:rPr>
        <w:t>.</w:t>
      </w:r>
      <w:r w:rsidR="00226E9E">
        <w:rPr>
          <w:rFonts w:cs="Times New Roman" w:hint="eastAsia"/>
          <w:szCs w:val="20"/>
        </w:rPr>
        <w:t xml:space="preserve"> To facilitate </w:t>
      </w:r>
      <w:r w:rsidR="00226E9E">
        <w:rPr>
          <w:rFonts w:cs="Times New Roman"/>
          <w:szCs w:val="20"/>
        </w:rPr>
        <w:t>the</w:t>
      </w:r>
      <w:r w:rsidR="00226E9E">
        <w:rPr>
          <w:rFonts w:cs="Times New Roman" w:hint="eastAsia"/>
          <w:szCs w:val="20"/>
        </w:rPr>
        <w:t xml:space="preserve"> NW </w:t>
      </w:r>
      <w:r w:rsidR="00F21892">
        <w:rPr>
          <w:rFonts w:cs="Times New Roman" w:hint="eastAsia"/>
          <w:szCs w:val="20"/>
        </w:rPr>
        <w:t>map</w:t>
      </w:r>
      <w:r w:rsidR="00AA7B03">
        <w:rPr>
          <w:rFonts w:cs="Times New Roman" w:hint="eastAsia"/>
          <w:szCs w:val="20"/>
        </w:rPr>
        <w:t xml:space="preserve">ping </w:t>
      </w:r>
      <w:r w:rsidR="0018456C">
        <w:rPr>
          <w:rFonts w:cs="Times New Roman" w:hint="eastAsia"/>
          <w:szCs w:val="20"/>
        </w:rPr>
        <w:t>of the</w:t>
      </w:r>
      <w:r w:rsidR="00226E9E">
        <w:rPr>
          <w:rFonts w:cs="Times New Roman" w:hint="eastAsia"/>
          <w:szCs w:val="20"/>
        </w:rPr>
        <w:t xml:space="preserve"> correct Rx beam ID</w:t>
      </w:r>
      <w:r w:rsidR="00BF4592">
        <w:rPr>
          <w:rFonts w:cs="Times New Roman" w:hint="eastAsia"/>
          <w:szCs w:val="20"/>
        </w:rPr>
        <w:t>s</w:t>
      </w:r>
      <w:r w:rsidR="004C624F">
        <w:rPr>
          <w:rFonts w:cs="Times New Roman" w:hint="eastAsia"/>
          <w:szCs w:val="20"/>
        </w:rPr>
        <w:t xml:space="preserve"> as model input</w:t>
      </w:r>
      <w:r w:rsidR="00226E9E">
        <w:rPr>
          <w:rFonts w:cs="Times New Roman" w:hint="eastAsia"/>
          <w:szCs w:val="20"/>
        </w:rPr>
        <w:t xml:space="preserve">, </w:t>
      </w:r>
      <w:r w:rsidR="00543405">
        <w:rPr>
          <w:rFonts w:cs="Times New Roman" w:hint="eastAsia"/>
          <w:szCs w:val="20"/>
        </w:rPr>
        <w:t>the contents of</w:t>
      </w:r>
      <w:r w:rsidR="00226E9E" w:rsidRPr="00226E9E">
        <w:rPr>
          <w:rFonts w:cs="Times New Roman"/>
          <w:szCs w:val="20"/>
        </w:rPr>
        <w:t xml:space="preserve"> </w:t>
      </w:r>
      <w:r w:rsidR="00543405">
        <w:rPr>
          <w:rFonts w:cs="Times New Roman" w:hint="eastAsia"/>
          <w:szCs w:val="20"/>
        </w:rPr>
        <w:t xml:space="preserve">relative </w:t>
      </w:r>
      <w:r w:rsidR="00226E9E">
        <w:rPr>
          <w:rFonts w:cs="Times New Roman" w:hint="eastAsia"/>
          <w:szCs w:val="20"/>
        </w:rPr>
        <w:t xml:space="preserve">Rx beam </w:t>
      </w:r>
      <w:r w:rsidR="00226E9E" w:rsidRPr="00226E9E">
        <w:rPr>
          <w:rFonts w:cs="Times New Roman"/>
          <w:szCs w:val="20"/>
        </w:rPr>
        <w:t>information</w:t>
      </w:r>
      <w:r w:rsidR="00BF4592">
        <w:rPr>
          <w:rFonts w:cs="Times New Roman" w:hint="eastAsia"/>
          <w:szCs w:val="20"/>
        </w:rPr>
        <w:t xml:space="preserve"> w</w:t>
      </w:r>
      <w:r w:rsidR="00543405">
        <w:rPr>
          <w:rFonts w:cs="Times New Roman" w:hint="eastAsia"/>
          <w:szCs w:val="20"/>
        </w:rPr>
        <w:t>ith</w:t>
      </w:r>
      <w:r w:rsidR="00226E9E">
        <w:rPr>
          <w:rFonts w:cs="Times New Roman" w:hint="eastAsia"/>
          <w:szCs w:val="20"/>
        </w:rPr>
        <w:t xml:space="preserve"> </w:t>
      </w:r>
      <w:r w:rsidR="00226E9E" w:rsidRPr="00226E9E">
        <w:rPr>
          <w:rFonts w:cs="Times New Roman"/>
          <w:szCs w:val="20"/>
        </w:rPr>
        <w:t>preserving sensitive proprietary information</w:t>
      </w:r>
      <w:r w:rsidR="00226E9E">
        <w:rPr>
          <w:rFonts w:cs="Times New Roman" w:hint="eastAsia"/>
          <w:szCs w:val="20"/>
        </w:rPr>
        <w:t xml:space="preserve"> need to be studied.</w:t>
      </w:r>
      <w:r w:rsidR="000B20E8">
        <w:rPr>
          <w:rFonts w:cs="Times New Roman" w:hint="eastAsia"/>
          <w:szCs w:val="20"/>
        </w:rPr>
        <w:t xml:space="preserve"> One</w:t>
      </w:r>
      <w:r w:rsidR="00F760B4">
        <w:rPr>
          <w:rFonts w:cs="Times New Roman" w:hint="eastAsia"/>
          <w:szCs w:val="20"/>
        </w:rPr>
        <w:t xml:space="preserve"> intuitive way is dividing the </w:t>
      </w:r>
      <w:r w:rsidR="0033682F" w:rsidRPr="0033682F">
        <w:rPr>
          <w:rFonts w:cs="Times New Roman"/>
          <w:szCs w:val="20"/>
        </w:rPr>
        <w:t>angular coverage</w:t>
      </w:r>
      <w:r w:rsidR="0033682F">
        <w:rPr>
          <w:rFonts w:cs="Times New Roman" w:hint="eastAsia"/>
          <w:szCs w:val="20"/>
        </w:rPr>
        <w:t xml:space="preserve"> into </w:t>
      </w:r>
      <w:r w:rsidR="0084287B">
        <w:rPr>
          <w:rFonts w:cs="Times New Roman" w:hint="eastAsia"/>
          <w:szCs w:val="20"/>
        </w:rPr>
        <w:t xml:space="preserve">multiple </w:t>
      </w:r>
      <w:r w:rsidR="0033682F">
        <w:rPr>
          <w:rFonts w:cs="Times New Roman" w:hint="eastAsia"/>
          <w:szCs w:val="20"/>
        </w:rPr>
        <w:t>grids</w:t>
      </w:r>
      <w:r w:rsidR="0084287B">
        <w:rPr>
          <w:rFonts w:cs="Times New Roman" w:hint="eastAsia"/>
          <w:szCs w:val="20"/>
        </w:rPr>
        <w:t xml:space="preserve">, and the </w:t>
      </w:r>
      <w:r w:rsidR="00021657">
        <w:rPr>
          <w:rFonts w:cs="Times New Roman" w:hint="eastAsia"/>
          <w:szCs w:val="20"/>
        </w:rPr>
        <w:t>coverage of each</w:t>
      </w:r>
      <w:r w:rsidR="0084287B">
        <w:rPr>
          <w:rFonts w:cs="Times New Roman" w:hint="eastAsia"/>
          <w:szCs w:val="20"/>
        </w:rPr>
        <w:t xml:space="preserve"> grid</w:t>
      </w:r>
      <w:r w:rsidR="0033682F">
        <w:rPr>
          <w:rFonts w:cs="Times New Roman" w:hint="eastAsia"/>
          <w:szCs w:val="20"/>
        </w:rPr>
        <w:t xml:space="preserve"> can be </w:t>
      </w:r>
      <w:r w:rsidR="005F1E1A">
        <w:rPr>
          <w:rFonts w:cs="Times New Roman" w:hint="eastAsia"/>
          <w:szCs w:val="20"/>
        </w:rPr>
        <w:t xml:space="preserve">determined </w:t>
      </w:r>
      <w:r w:rsidR="0084287B">
        <w:rPr>
          <w:rFonts w:cs="Times New Roman" w:hint="eastAsia"/>
          <w:szCs w:val="20"/>
        </w:rPr>
        <w:t xml:space="preserve">by </w:t>
      </w:r>
      <w:r w:rsidR="00CA0A9E">
        <w:rPr>
          <w:rFonts w:cs="Times New Roman" w:hint="eastAsia"/>
          <w:szCs w:val="20"/>
        </w:rPr>
        <w:t xml:space="preserve">considering the reporting overhead </w:t>
      </w:r>
      <w:r w:rsidR="00CA0A9E">
        <w:rPr>
          <w:rFonts w:cs="Times New Roman"/>
          <w:szCs w:val="20"/>
        </w:rPr>
        <w:t>and</w:t>
      </w:r>
      <w:r w:rsidR="00CA0A9E">
        <w:rPr>
          <w:rFonts w:cs="Times New Roman" w:hint="eastAsia"/>
          <w:szCs w:val="20"/>
        </w:rPr>
        <w:t xml:space="preserve"> accuracy requirement. Then,</w:t>
      </w:r>
      <w:r w:rsidR="0033682F">
        <w:rPr>
          <w:rFonts w:cs="Times New Roman" w:hint="eastAsia"/>
          <w:szCs w:val="20"/>
        </w:rPr>
        <w:t xml:space="preserve"> UE </w:t>
      </w:r>
      <w:r w:rsidR="00CA0A9E">
        <w:rPr>
          <w:rFonts w:cs="Times New Roman" w:hint="eastAsia"/>
          <w:szCs w:val="20"/>
        </w:rPr>
        <w:t xml:space="preserve">can </w:t>
      </w:r>
      <w:r w:rsidR="0033682F">
        <w:rPr>
          <w:rFonts w:cs="Times New Roman" w:hint="eastAsia"/>
          <w:szCs w:val="20"/>
        </w:rPr>
        <w:t>report</w:t>
      </w:r>
      <w:r w:rsidR="00CA0A9E">
        <w:rPr>
          <w:rFonts w:cs="Times New Roman" w:hint="eastAsia"/>
          <w:szCs w:val="20"/>
        </w:rPr>
        <w:t xml:space="preserve"> the </w:t>
      </w:r>
      <w:r w:rsidR="00021657">
        <w:rPr>
          <w:rFonts w:cs="Times New Roman" w:hint="eastAsia"/>
          <w:szCs w:val="20"/>
        </w:rPr>
        <w:t>association</w:t>
      </w:r>
      <w:r w:rsidR="00041A2E">
        <w:rPr>
          <w:rFonts w:cs="Times New Roman" w:hint="eastAsia"/>
          <w:szCs w:val="20"/>
        </w:rPr>
        <w:t xml:space="preserve"> between the local Rx beam IDs</w:t>
      </w:r>
      <w:r w:rsidR="00CA0A9E">
        <w:rPr>
          <w:rFonts w:cs="Times New Roman" w:hint="eastAsia"/>
          <w:szCs w:val="20"/>
        </w:rPr>
        <w:t xml:space="preserve"> </w:t>
      </w:r>
      <w:r w:rsidR="00CA0A9E">
        <w:rPr>
          <w:rFonts w:cs="Times New Roman"/>
          <w:szCs w:val="20"/>
        </w:rPr>
        <w:t>and</w:t>
      </w:r>
      <w:r w:rsidR="00CA0A9E">
        <w:rPr>
          <w:rFonts w:cs="Times New Roman" w:hint="eastAsia"/>
          <w:szCs w:val="20"/>
        </w:rPr>
        <w:t xml:space="preserve"> the </w:t>
      </w:r>
      <w:r w:rsidR="00041A2E">
        <w:rPr>
          <w:rFonts w:cs="Times New Roman" w:hint="eastAsia"/>
          <w:szCs w:val="20"/>
        </w:rPr>
        <w:t xml:space="preserve">corresponding </w:t>
      </w:r>
      <w:r w:rsidR="00CA0A9E">
        <w:rPr>
          <w:rFonts w:cs="Times New Roman" w:hint="eastAsia"/>
          <w:szCs w:val="20"/>
        </w:rPr>
        <w:t>grids</w:t>
      </w:r>
      <w:r w:rsidR="00C6175B">
        <w:rPr>
          <w:rFonts w:cs="Times New Roman" w:hint="eastAsia"/>
          <w:szCs w:val="20"/>
        </w:rPr>
        <w:t xml:space="preserve"> to NW</w:t>
      </w:r>
      <w:r w:rsidR="007D683E">
        <w:rPr>
          <w:rFonts w:cs="Times New Roman" w:hint="eastAsia"/>
          <w:szCs w:val="20"/>
        </w:rPr>
        <w:t>. This</w:t>
      </w:r>
      <w:r w:rsidR="00C6175B">
        <w:rPr>
          <w:rFonts w:cs="Times New Roman" w:hint="eastAsia"/>
          <w:szCs w:val="20"/>
        </w:rPr>
        <w:t xml:space="preserve"> method</w:t>
      </w:r>
      <w:r w:rsidR="007D683E">
        <w:rPr>
          <w:rFonts w:cs="Times New Roman" w:hint="eastAsia"/>
          <w:szCs w:val="20"/>
        </w:rPr>
        <w:t xml:space="preserve"> </w:t>
      </w:r>
      <w:r w:rsidR="00C6175B">
        <w:rPr>
          <w:rFonts w:cs="Times New Roman" w:hint="eastAsia"/>
          <w:szCs w:val="20"/>
        </w:rPr>
        <w:t>is similar</w:t>
      </w:r>
      <w:r w:rsidR="0033682F">
        <w:rPr>
          <w:rFonts w:cs="Times New Roman" w:hint="eastAsia"/>
          <w:szCs w:val="20"/>
        </w:rPr>
        <w:t xml:space="preserve"> </w:t>
      </w:r>
      <w:r w:rsidR="00C6175B">
        <w:rPr>
          <w:rFonts w:cs="Times New Roman" w:hint="eastAsia"/>
          <w:szCs w:val="20"/>
        </w:rPr>
        <w:t xml:space="preserve">as providing beam information of TRP in </w:t>
      </w:r>
      <w:r w:rsidR="00C6175B" w:rsidRPr="00C6175B">
        <w:rPr>
          <w:rFonts w:cs="Times New Roman"/>
          <w:szCs w:val="20"/>
        </w:rPr>
        <w:t>Rel-17 positioning</w:t>
      </w:r>
      <w:r w:rsidR="00C6175B">
        <w:rPr>
          <w:rFonts w:cs="Times New Roman" w:hint="eastAsia"/>
          <w:szCs w:val="20"/>
        </w:rPr>
        <w:t>.</w:t>
      </w:r>
    </w:p>
    <w:p w14:paraId="20B08D7F" w14:textId="2372B7F7" w:rsidR="0018456C" w:rsidRDefault="0018456C" w:rsidP="004D3DFD">
      <w:pPr>
        <w:spacing w:afterLines="50" w:after="120"/>
        <w:rPr>
          <w:rFonts w:cs="Times New Roman"/>
          <w:b/>
          <w:szCs w:val="20"/>
        </w:rPr>
      </w:pPr>
      <w:r w:rsidRPr="00310A83">
        <w:rPr>
          <w:rFonts w:cs="Times New Roman"/>
          <w:b/>
          <w:szCs w:val="20"/>
        </w:rPr>
        <w:t xml:space="preserve">Proposal </w:t>
      </w:r>
      <w:r>
        <w:rPr>
          <w:rFonts w:cs="Times New Roman" w:hint="eastAsia"/>
          <w:b/>
          <w:szCs w:val="20"/>
        </w:rPr>
        <w:t>1</w:t>
      </w:r>
      <w:r w:rsidRPr="00310A83">
        <w:rPr>
          <w:rFonts w:cs="Times New Roman"/>
          <w:b/>
          <w:szCs w:val="20"/>
        </w:rPr>
        <w:t xml:space="preserve">: </w:t>
      </w:r>
      <w:r w:rsidRPr="00E2275B">
        <w:rPr>
          <w:rFonts w:cs="Times New Roman"/>
          <w:b/>
          <w:szCs w:val="20"/>
        </w:rPr>
        <w:t xml:space="preserve">For </w:t>
      </w:r>
      <w:r w:rsidRPr="00E2275B">
        <w:rPr>
          <w:rFonts w:cs="Times New Roman" w:hint="eastAsia"/>
          <w:b/>
          <w:szCs w:val="20"/>
        </w:rPr>
        <w:t xml:space="preserve">DL beam pair </w:t>
      </w:r>
      <w:r w:rsidRPr="00E2275B">
        <w:rPr>
          <w:rFonts w:cs="Times New Roman"/>
          <w:b/>
          <w:szCs w:val="20"/>
        </w:rPr>
        <w:t>prediction</w:t>
      </w:r>
      <w:r>
        <w:rPr>
          <w:rFonts w:cs="Times New Roman" w:hint="eastAsia"/>
          <w:b/>
          <w:szCs w:val="20"/>
        </w:rPr>
        <w:t xml:space="preserve"> with a NW-side model, conside</w:t>
      </w:r>
      <w:r w:rsidRPr="0018456C">
        <w:rPr>
          <w:rFonts w:cs="Times New Roman" w:hint="eastAsia"/>
          <w:b/>
          <w:szCs w:val="20"/>
        </w:rPr>
        <w:t xml:space="preserve">ring the </w:t>
      </w:r>
      <w:r w:rsidRPr="0018456C">
        <w:rPr>
          <w:rFonts w:cs="Times New Roman"/>
          <w:b/>
          <w:szCs w:val="20"/>
        </w:rPr>
        <w:t>generalization</w:t>
      </w:r>
      <w:r w:rsidRPr="0018456C">
        <w:rPr>
          <w:rFonts w:cs="Times New Roman" w:hint="eastAsia"/>
          <w:b/>
          <w:szCs w:val="20"/>
        </w:rPr>
        <w:t xml:space="preserve"> of different UE Rx beam shapes/patterns, study how to report/send </w:t>
      </w:r>
      <w:r w:rsidRPr="0018456C">
        <w:rPr>
          <w:rFonts w:cs="Times New Roman"/>
          <w:b/>
          <w:szCs w:val="20"/>
        </w:rPr>
        <w:t xml:space="preserve">relative Rx beam information </w:t>
      </w:r>
      <w:r w:rsidRPr="0018456C">
        <w:rPr>
          <w:rFonts w:cs="Times New Roman" w:hint="eastAsia"/>
          <w:b/>
          <w:szCs w:val="20"/>
        </w:rPr>
        <w:t>when</w:t>
      </w:r>
      <w:r w:rsidRPr="0018456C">
        <w:rPr>
          <w:rFonts w:cs="Times New Roman"/>
          <w:b/>
          <w:szCs w:val="20"/>
        </w:rPr>
        <w:t xml:space="preserve"> preserving sensitive proprietary information</w:t>
      </w:r>
      <w:r w:rsidR="008E487A">
        <w:rPr>
          <w:rFonts w:cs="Times New Roman" w:hint="eastAsia"/>
          <w:b/>
          <w:szCs w:val="20"/>
        </w:rPr>
        <w:t xml:space="preserve"> </w:t>
      </w:r>
      <w:r w:rsidR="005F1E1A">
        <w:rPr>
          <w:rFonts w:cs="Times New Roman" w:hint="eastAsia"/>
          <w:b/>
          <w:szCs w:val="20"/>
        </w:rPr>
        <w:t xml:space="preserve">and </w:t>
      </w:r>
      <w:r w:rsidR="008E487A">
        <w:rPr>
          <w:rFonts w:cs="Times New Roman" w:hint="eastAsia"/>
          <w:b/>
          <w:szCs w:val="20"/>
        </w:rPr>
        <w:t>considering the reporting overhead and storage overhead</w:t>
      </w:r>
      <w:r w:rsidRPr="00D86AFB">
        <w:rPr>
          <w:rFonts w:cs="Times New Roman" w:hint="eastAsia"/>
          <w:b/>
          <w:szCs w:val="20"/>
        </w:rPr>
        <w:t>.</w:t>
      </w:r>
    </w:p>
    <w:p w14:paraId="66E71A0D" w14:textId="4C8218B5" w:rsidR="00654300" w:rsidRDefault="00FC1713" w:rsidP="00EA563F">
      <w:pPr>
        <w:spacing w:afterLines="50" w:after="120"/>
        <w:rPr>
          <w:rFonts w:cs="Times New Roman"/>
          <w:szCs w:val="20"/>
        </w:rPr>
      </w:pPr>
      <w:r>
        <w:rPr>
          <w:rFonts w:cs="Times New Roman" w:hint="eastAsia"/>
          <w:szCs w:val="20"/>
        </w:rPr>
        <w:t xml:space="preserve">For UE-side model, the AI/ML model can be </w:t>
      </w:r>
      <w:r w:rsidR="00F71FC8">
        <w:rPr>
          <w:rFonts w:cs="Times New Roman" w:hint="eastAsia"/>
          <w:szCs w:val="20"/>
        </w:rPr>
        <w:t xml:space="preserve">trained </w:t>
      </w:r>
      <w:r>
        <w:rPr>
          <w:rFonts w:cs="Times New Roman" w:hint="eastAsia"/>
          <w:szCs w:val="20"/>
        </w:rPr>
        <w:t xml:space="preserve">by </w:t>
      </w:r>
      <w:r w:rsidR="00F71FC8">
        <w:rPr>
          <w:rFonts w:cs="Times New Roman" w:hint="eastAsia"/>
          <w:szCs w:val="20"/>
        </w:rPr>
        <w:t>NW and transferred</w:t>
      </w:r>
      <w:r w:rsidR="00873777">
        <w:rPr>
          <w:rFonts w:cs="Times New Roman" w:hint="eastAsia"/>
          <w:szCs w:val="20"/>
        </w:rPr>
        <w:t>/delivered</w:t>
      </w:r>
      <w:r w:rsidR="00F71FC8">
        <w:rPr>
          <w:rFonts w:cs="Times New Roman" w:hint="eastAsia"/>
          <w:szCs w:val="20"/>
        </w:rPr>
        <w:t xml:space="preserve"> to UE</w:t>
      </w:r>
      <w:r w:rsidR="00F21892">
        <w:rPr>
          <w:rFonts w:cs="Times New Roman" w:hint="eastAsia"/>
          <w:szCs w:val="20"/>
        </w:rPr>
        <w:t>,</w:t>
      </w:r>
      <w:r w:rsidR="007B10F1">
        <w:rPr>
          <w:rFonts w:cs="Times New Roman" w:hint="eastAsia"/>
          <w:szCs w:val="20"/>
        </w:rPr>
        <w:t xml:space="preserve"> or trained by UE side</w:t>
      </w:r>
      <w:r w:rsidR="00F71FC8">
        <w:rPr>
          <w:rFonts w:cs="Times New Roman" w:hint="eastAsia"/>
          <w:szCs w:val="20"/>
        </w:rPr>
        <w:t>.</w:t>
      </w:r>
      <w:r w:rsidR="007B10F1">
        <w:rPr>
          <w:rFonts w:cs="Times New Roman" w:hint="eastAsia"/>
          <w:szCs w:val="20"/>
        </w:rPr>
        <w:t xml:space="preserve"> If the model is trained by NW, the model can be a cell-specific</w:t>
      </w:r>
      <w:r w:rsidR="00916A02">
        <w:rPr>
          <w:rFonts w:cs="Times New Roman" w:hint="eastAsia"/>
          <w:szCs w:val="20"/>
        </w:rPr>
        <w:t>/</w:t>
      </w:r>
      <w:proofErr w:type="spellStart"/>
      <w:r w:rsidR="00916A02">
        <w:rPr>
          <w:rFonts w:cs="Times New Roman" w:hint="eastAsia"/>
          <w:szCs w:val="20"/>
        </w:rPr>
        <w:t>gNB</w:t>
      </w:r>
      <w:proofErr w:type="spellEnd"/>
      <w:r w:rsidR="00916A02">
        <w:rPr>
          <w:rFonts w:cs="Times New Roman" w:hint="eastAsia"/>
          <w:szCs w:val="20"/>
        </w:rPr>
        <w:t>-specific/area-specific</w:t>
      </w:r>
      <w:r w:rsidR="007B10F1">
        <w:rPr>
          <w:rFonts w:cs="Times New Roman" w:hint="eastAsia"/>
          <w:szCs w:val="20"/>
        </w:rPr>
        <w:t xml:space="preserve"> model.</w:t>
      </w:r>
      <w:r w:rsidR="00FD6C37">
        <w:rPr>
          <w:rFonts w:cs="Times New Roman" w:hint="eastAsia"/>
          <w:szCs w:val="20"/>
        </w:rPr>
        <w:t xml:space="preserve"> The model training</w:t>
      </w:r>
      <w:r w:rsidR="002B55E8">
        <w:rPr>
          <w:rFonts w:cs="Times New Roman" w:hint="eastAsia"/>
          <w:szCs w:val="20"/>
        </w:rPr>
        <w:t xml:space="preserve"> procedure is the same as that of NW-side model shown in </w:t>
      </w:r>
      <w:r w:rsidR="002B55E8">
        <w:rPr>
          <w:rFonts w:cs="Times New Roman"/>
          <w:szCs w:val="20"/>
        </w:rPr>
        <w:fldChar w:fldCharType="begin"/>
      </w:r>
      <w:r w:rsidR="002B55E8">
        <w:rPr>
          <w:rFonts w:cs="Times New Roman"/>
          <w:szCs w:val="20"/>
        </w:rPr>
        <w:instrText xml:space="preserve"> </w:instrText>
      </w:r>
      <w:r w:rsidR="002B55E8">
        <w:rPr>
          <w:rFonts w:cs="Times New Roman" w:hint="eastAsia"/>
          <w:szCs w:val="20"/>
        </w:rPr>
        <w:instrText>REF _Ref142486807 \h</w:instrText>
      </w:r>
      <w:r w:rsidR="002B55E8">
        <w:rPr>
          <w:rFonts w:cs="Times New Roman"/>
          <w:szCs w:val="20"/>
        </w:rPr>
        <w:instrText xml:space="preserve"> </w:instrText>
      </w:r>
      <w:r w:rsidR="002B55E8">
        <w:rPr>
          <w:rFonts w:cs="Times New Roman"/>
          <w:szCs w:val="20"/>
        </w:rPr>
      </w:r>
      <w:r w:rsidR="002B55E8">
        <w:rPr>
          <w:rFonts w:cs="Times New Roman"/>
          <w:szCs w:val="20"/>
        </w:rPr>
        <w:fldChar w:fldCharType="separate"/>
      </w:r>
      <w:r w:rsidR="002B55E8" w:rsidRPr="00E4418E">
        <w:rPr>
          <w:rFonts w:cs="Times New Roman"/>
        </w:rPr>
        <w:t xml:space="preserve">Figure </w:t>
      </w:r>
      <w:r w:rsidR="002B55E8">
        <w:rPr>
          <w:rFonts w:cs="Times New Roman"/>
          <w:noProof/>
        </w:rPr>
        <w:t>1</w:t>
      </w:r>
      <w:r w:rsidR="002B55E8">
        <w:rPr>
          <w:rFonts w:cs="Times New Roman"/>
          <w:szCs w:val="20"/>
        </w:rPr>
        <w:fldChar w:fldCharType="end"/>
      </w:r>
      <w:r w:rsidR="00C41F8A">
        <w:rPr>
          <w:rFonts w:cs="Times New Roman" w:hint="eastAsia"/>
          <w:szCs w:val="20"/>
        </w:rPr>
        <w:t xml:space="preserve">. </w:t>
      </w:r>
      <w:r w:rsidR="001E0EF6">
        <w:rPr>
          <w:rFonts w:cs="Times New Roman" w:hint="eastAsia"/>
          <w:szCs w:val="20"/>
        </w:rPr>
        <w:t>For model inference</w:t>
      </w:r>
      <w:r w:rsidR="00C734B2">
        <w:rPr>
          <w:rFonts w:cs="Times New Roman" w:hint="eastAsia"/>
          <w:szCs w:val="20"/>
        </w:rPr>
        <w:t xml:space="preserve"> at UE</w:t>
      </w:r>
      <w:r w:rsidR="00135EE7">
        <w:rPr>
          <w:rFonts w:cs="Times New Roman" w:hint="eastAsia"/>
          <w:szCs w:val="20"/>
        </w:rPr>
        <w:t xml:space="preserve"> side</w:t>
      </w:r>
      <w:r w:rsidR="001E0EF6">
        <w:rPr>
          <w:rFonts w:cs="Times New Roman" w:hint="eastAsia"/>
          <w:szCs w:val="20"/>
        </w:rPr>
        <w:t xml:space="preserve">, </w:t>
      </w:r>
      <w:r w:rsidR="00D127AE">
        <w:rPr>
          <w:rFonts w:cs="Times New Roman" w:hint="eastAsia"/>
          <w:szCs w:val="20"/>
        </w:rPr>
        <w:t xml:space="preserve">the mapping rules of </w:t>
      </w:r>
      <w:proofErr w:type="spellStart"/>
      <w:proofErr w:type="gramStart"/>
      <w:r w:rsidR="00D127AE">
        <w:rPr>
          <w:rFonts w:cs="Times New Roman" w:hint="eastAsia"/>
          <w:szCs w:val="20"/>
        </w:rPr>
        <w:t>Tx</w:t>
      </w:r>
      <w:proofErr w:type="spellEnd"/>
      <w:proofErr w:type="gramEnd"/>
      <w:r w:rsidR="00D127AE">
        <w:rPr>
          <w:rFonts w:cs="Times New Roman" w:hint="eastAsia"/>
          <w:szCs w:val="20"/>
        </w:rPr>
        <w:t xml:space="preserve"> beam ID and Rx beam ID used by NW when model training should be known by the UEs. Otherwise, the UEs have no idea how to </w:t>
      </w:r>
      <w:r w:rsidR="00622593">
        <w:rPr>
          <w:rFonts w:cs="Times New Roman" w:hint="eastAsia"/>
          <w:szCs w:val="20"/>
        </w:rPr>
        <w:t>put</w:t>
      </w:r>
      <w:r w:rsidR="00D127AE">
        <w:rPr>
          <w:rFonts w:cs="Times New Roman" w:hint="eastAsia"/>
          <w:szCs w:val="20"/>
        </w:rPr>
        <w:t xml:space="preserve"> the </w:t>
      </w:r>
      <w:r w:rsidR="00622593">
        <w:rPr>
          <w:rFonts w:cs="Times New Roman"/>
          <w:szCs w:val="20"/>
        </w:rPr>
        <w:t>measured</w:t>
      </w:r>
      <w:r w:rsidR="00622593">
        <w:rPr>
          <w:rFonts w:cs="Times New Roman" w:hint="eastAsia"/>
          <w:szCs w:val="20"/>
        </w:rPr>
        <w:t xml:space="preserve"> L1-RSRP values in correct order for model inputs.</w:t>
      </w:r>
      <w:r w:rsidR="00D127AE">
        <w:rPr>
          <w:rFonts w:cs="Times New Roman" w:hint="eastAsia"/>
          <w:szCs w:val="20"/>
        </w:rPr>
        <w:t xml:space="preserve"> </w:t>
      </w:r>
      <w:r w:rsidR="00B87C61">
        <w:rPr>
          <w:rFonts w:cs="Times New Roman" w:hint="eastAsia"/>
          <w:szCs w:val="20"/>
        </w:rPr>
        <w:t xml:space="preserve">For </w:t>
      </w:r>
      <w:proofErr w:type="spellStart"/>
      <w:proofErr w:type="gramStart"/>
      <w:r w:rsidR="00B87C61">
        <w:rPr>
          <w:rFonts w:cs="Times New Roman" w:hint="eastAsia"/>
          <w:szCs w:val="20"/>
        </w:rPr>
        <w:t>Tx</w:t>
      </w:r>
      <w:proofErr w:type="spellEnd"/>
      <w:proofErr w:type="gramEnd"/>
      <w:r w:rsidR="00B87C61">
        <w:rPr>
          <w:rFonts w:cs="Times New Roman" w:hint="eastAsia"/>
          <w:szCs w:val="20"/>
        </w:rPr>
        <w:t xml:space="preserve"> beam ID, </w:t>
      </w:r>
      <w:r w:rsidR="00B87C61">
        <w:rPr>
          <w:rFonts w:cs="Times New Roman"/>
          <w:szCs w:val="20"/>
        </w:rPr>
        <w:t>the</w:t>
      </w:r>
      <w:r w:rsidR="00B87C61">
        <w:rPr>
          <w:rFonts w:cs="Times New Roman" w:hint="eastAsia"/>
          <w:szCs w:val="20"/>
        </w:rPr>
        <w:t xml:space="preserve"> </w:t>
      </w:r>
      <w:proofErr w:type="spellStart"/>
      <w:r w:rsidR="00B87C61">
        <w:rPr>
          <w:rFonts w:cs="Times New Roman" w:hint="eastAsia"/>
          <w:szCs w:val="20"/>
        </w:rPr>
        <w:t>gNB</w:t>
      </w:r>
      <w:proofErr w:type="spellEnd"/>
      <w:r w:rsidR="00B87C61">
        <w:rPr>
          <w:rFonts w:cs="Times New Roman" w:hint="eastAsia"/>
          <w:szCs w:val="20"/>
        </w:rPr>
        <w:t xml:space="preserve"> and UE can define a mapping rule between RS ID and </w:t>
      </w:r>
      <w:proofErr w:type="spellStart"/>
      <w:r w:rsidR="00B87C61">
        <w:rPr>
          <w:rFonts w:cs="Times New Roman" w:hint="eastAsia"/>
          <w:szCs w:val="20"/>
        </w:rPr>
        <w:t>Tx</w:t>
      </w:r>
      <w:proofErr w:type="spellEnd"/>
      <w:r w:rsidR="00B87C61">
        <w:rPr>
          <w:rFonts w:cs="Times New Roman" w:hint="eastAsia"/>
          <w:szCs w:val="20"/>
        </w:rPr>
        <w:t xml:space="preserve"> beam ID to align the understanding between the NW and UE</w:t>
      </w:r>
      <w:r w:rsidR="00163AA3">
        <w:rPr>
          <w:rFonts w:cs="Times New Roman" w:hint="eastAsia"/>
          <w:szCs w:val="20"/>
        </w:rPr>
        <w:t>.</w:t>
      </w:r>
      <w:r w:rsidR="00B87C61">
        <w:rPr>
          <w:rFonts w:cs="Times New Roman" w:hint="eastAsia"/>
          <w:szCs w:val="20"/>
        </w:rPr>
        <w:t xml:space="preserve"> </w:t>
      </w:r>
      <w:r w:rsidR="00DE5DAE">
        <w:rPr>
          <w:rFonts w:cs="Times New Roman" w:hint="eastAsia"/>
          <w:szCs w:val="20"/>
        </w:rPr>
        <w:t>Or, t</w:t>
      </w:r>
      <w:r w:rsidR="00A90F92">
        <w:rPr>
          <w:rFonts w:cs="Times New Roman" w:hint="eastAsia"/>
          <w:szCs w:val="20"/>
        </w:rPr>
        <w:t xml:space="preserve">he mapping rules </w:t>
      </w:r>
      <w:r w:rsidR="00DE5DAE">
        <w:rPr>
          <w:rFonts w:cs="Times New Roman" w:hint="eastAsia"/>
          <w:szCs w:val="20"/>
        </w:rPr>
        <w:t xml:space="preserve">used when model training can be indicated from NW to UE. </w:t>
      </w:r>
      <w:r w:rsidR="00965424">
        <w:rPr>
          <w:rFonts w:cs="Times New Roman" w:hint="eastAsia"/>
          <w:szCs w:val="20"/>
        </w:rPr>
        <w:t xml:space="preserve">After model inference, UE can report the predicted best </w:t>
      </w:r>
      <w:proofErr w:type="spellStart"/>
      <w:proofErr w:type="gramStart"/>
      <w:r w:rsidR="00965424">
        <w:rPr>
          <w:rFonts w:cs="Times New Roman" w:hint="eastAsia"/>
          <w:szCs w:val="20"/>
        </w:rPr>
        <w:t>Tx</w:t>
      </w:r>
      <w:proofErr w:type="spellEnd"/>
      <w:proofErr w:type="gramEnd"/>
      <w:r w:rsidR="00965424">
        <w:rPr>
          <w:rFonts w:cs="Times New Roman" w:hint="eastAsia"/>
          <w:szCs w:val="20"/>
        </w:rPr>
        <w:t xml:space="preserve"> beam ID to NW. </w:t>
      </w:r>
      <w:r w:rsidR="00654300">
        <w:rPr>
          <w:rFonts w:cs="Times New Roman" w:hint="eastAsia"/>
          <w:szCs w:val="20"/>
        </w:rPr>
        <w:t xml:space="preserve">The </w:t>
      </w:r>
      <w:r w:rsidR="00654300">
        <w:rPr>
          <w:rFonts w:cs="Times New Roman"/>
          <w:szCs w:val="20"/>
        </w:rPr>
        <w:t>procedure</w:t>
      </w:r>
      <w:r w:rsidR="00654300">
        <w:rPr>
          <w:rFonts w:cs="Times New Roman" w:hint="eastAsia"/>
          <w:szCs w:val="20"/>
        </w:rPr>
        <w:t xml:space="preserve"> for beam pair prediction of UE-side model trained by NW is shown in </w:t>
      </w:r>
      <w:r w:rsidR="00E4418E">
        <w:rPr>
          <w:rFonts w:cs="Times New Roman"/>
          <w:szCs w:val="20"/>
        </w:rPr>
        <w:fldChar w:fldCharType="begin"/>
      </w:r>
      <w:r w:rsidR="00E4418E">
        <w:rPr>
          <w:rFonts w:cs="Times New Roman"/>
          <w:szCs w:val="20"/>
        </w:rPr>
        <w:instrText xml:space="preserve"> </w:instrText>
      </w:r>
      <w:r w:rsidR="00E4418E">
        <w:rPr>
          <w:rFonts w:cs="Times New Roman" w:hint="eastAsia"/>
          <w:szCs w:val="20"/>
        </w:rPr>
        <w:instrText>REF _Ref134451917 \h</w:instrText>
      </w:r>
      <w:r w:rsidR="00E4418E">
        <w:rPr>
          <w:rFonts w:cs="Times New Roman"/>
          <w:szCs w:val="20"/>
        </w:rPr>
        <w:instrText xml:space="preserve">  \* MERGEFORMAT </w:instrText>
      </w:r>
      <w:r w:rsidR="00E4418E">
        <w:rPr>
          <w:rFonts w:cs="Times New Roman"/>
          <w:szCs w:val="20"/>
        </w:rPr>
      </w:r>
      <w:r w:rsidR="00E4418E">
        <w:rPr>
          <w:rFonts w:cs="Times New Roman"/>
          <w:szCs w:val="20"/>
        </w:rPr>
        <w:fldChar w:fldCharType="separate"/>
      </w:r>
      <w:r w:rsidR="00E4418E" w:rsidRPr="00E4418E">
        <w:rPr>
          <w:rFonts w:cs="Times New Roman"/>
          <w:szCs w:val="20"/>
        </w:rPr>
        <w:t xml:space="preserve">Figure </w:t>
      </w:r>
      <w:r w:rsidR="00E4418E" w:rsidRPr="00E4418E">
        <w:rPr>
          <w:rFonts w:cs="Times New Roman"/>
          <w:noProof/>
          <w:szCs w:val="20"/>
        </w:rPr>
        <w:t>2</w:t>
      </w:r>
      <w:r w:rsidR="00E4418E">
        <w:rPr>
          <w:rFonts w:cs="Times New Roman"/>
          <w:szCs w:val="20"/>
        </w:rPr>
        <w:fldChar w:fldCharType="end"/>
      </w:r>
      <w:r w:rsidR="00654300">
        <w:rPr>
          <w:rFonts w:cs="Times New Roman" w:hint="eastAsia"/>
          <w:szCs w:val="20"/>
        </w:rPr>
        <w:t>.</w:t>
      </w:r>
    </w:p>
    <w:p w14:paraId="154DF1CA" w14:textId="4459CE78" w:rsidR="00E4418E" w:rsidRDefault="00E4418E" w:rsidP="007542A9">
      <w:pPr>
        <w:keepNext/>
        <w:spacing w:afterLines="50" w:after="120"/>
        <w:jc w:val="center"/>
      </w:pPr>
    </w:p>
    <w:p w14:paraId="378CEEE3" w14:textId="7969F2C9" w:rsidR="002047DF" w:rsidRDefault="007D683E" w:rsidP="007542A9">
      <w:pPr>
        <w:keepNext/>
        <w:spacing w:afterLines="50" w:after="120"/>
        <w:jc w:val="center"/>
      </w:pPr>
      <w:r>
        <w:rPr>
          <w:noProof/>
        </w:rPr>
        <w:drawing>
          <wp:inline distT="0" distB="0" distL="0" distR="0" wp14:anchorId="70940360" wp14:editId="69F47C19">
            <wp:extent cx="3688999" cy="4176328"/>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am pair prediction-NW training UE inference.emf"/>
                    <pic:cNvPicPr/>
                  </pic:nvPicPr>
                  <pic:blipFill>
                    <a:blip r:embed="rId10">
                      <a:extLst>
                        <a:ext uri="{28A0092B-C50C-407E-A947-70E740481C1C}">
                          <a14:useLocalDpi xmlns:a14="http://schemas.microsoft.com/office/drawing/2010/main" val="0"/>
                        </a:ext>
                      </a:extLst>
                    </a:blip>
                    <a:stretch>
                      <a:fillRect/>
                    </a:stretch>
                  </pic:blipFill>
                  <pic:spPr>
                    <a:xfrm>
                      <a:off x="0" y="0"/>
                      <a:ext cx="3688999" cy="4176328"/>
                    </a:xfrm>
                    <a:prstGeom prst="rect">
                      <a:avLst/>
                    </a:prstGeom>
                  </pic:spPr>
                </pic:pic>
              </a:graphicData>
            </a:graphic>
          </wp:inline>
        </w:drawing>
      </w:r>
    </w:p>
    <w:p w14:paraId="6971F322" w14:textId="09389C0F" w:rsidR="00EA563F" w:rsidRPr="00E4418E" w:rsidRDefault="00E4418E" w:rsidP="00E4418E">
      <w:pPr>
        <w:pStyle w:val="af0"/>
        <w:spacing w:afterLines="50" w:after="120"/>
        <w:jc w:val="center"/>
        <w:rPr>
          <w:rFonts w:ascii="Times New Roman" w:hAnsi="Times New Roman" w:cs="Times New Roman"/>
        </w:rPr>
      </w:pPr>
      <w:bookmarkStart w:id="4" w:name="_Ref134451917"/>
      <w:r w:rsidRPr="00E4418E">
        <w:rPr>
          <w:rFonts w:ascii="Times New Roman" w:hAnsi="Times New Roman" w:cs="Times New Roman"/>
        </w:rPr>
        <w:t xml:space="preserve">Figure </w:t>
      </w:r>
      <w:r w:rsidRPr="00E4418E">
        <w:rPr>
          <w:rFonts w:ascii="Times New Roman" w:hAnsi="Times New Roman" w:cs="Times New Roman"/>
        </w:rPr>
        <w:fldChar w:fldCharType="begin"/>
      </w:r>
      <w:r w:rsidRPr="00E4418E">
        <w:rPr>
          <w:rFonts w:ascii="Times New Roman" w:hAnsi="Times New Roman" w:cs="Times New Roman"/>
        </w:rPr>
        <w:instrText xml:space="preserve"> SEQ Figure \* ARABIC </w:instrText>
      </w:r>
      <w:r w:rsidRPr="00E4418E">
        <w:rPr>
          <w:rFonts w:ascii="Times New Roman" w:hAnsi="Times New Roman" w:cs="Times New Roman"/>
        </w:rPr>
        <w:fldChar w:fldCharType="separate"/>
      </w:r>
      <w:r w:rsidR="0081152C">
        <w:rPr>
          <w:rFonts w:ascii="Times New Roman" w:hAnsi="Times New Roman" w:cs="Times New Roman"/>
          <w:noProof/>
        </w:rPr>
        <w:t>2</w:t>
      </w:r>
      <w:r w:rsidRPr="00E4418E">
        <w:rPr>
          <w:rFonts w:ascii="Times New Roman" w:hAnsi="Times New Roman" w:cs="Times New Roman"/>
        </w:rPr>
        <w:fldChar w:fldCharType="end"/>
      </w:r>
      <w:r>
        <w:rPr>
          <w:rFonts w:ascii="Times New Roman" w:hAnsi="Times New Roman" w:cs="Times New Roman" w:hint="eastAsia"/>
        </w:rPr>
        <w:t xml:space="preserve"> P</w:t>
      </w:r>
      <w:r w:rsidRPr="00FC1713">
        <w:rPr>
          <w:rFonts w:ascii="Times New Roman" w:hAnsi="Times New Roman" w:cs="Times New Roman"/>
        </w:rPr>
        <w:t>rocedur</w:t>
      </w:r>
      <w:r>
        <w:rPr>
          <w:rFonts w:ascii="Times New Roman" w:hAnsi="Times New Roman" w:cs="Times New Roman"/>
        </w:rPr>
        <w:t xml:space="preserve">e for beam pair prediction of </w:t>
      </w:r>
      <w:r>
        <w:rPr>
          <w:rFonts w:ascii="Times New Roman" w:hAnsi="Times New Roman" w:cs="Times New Roman" w:hint="eastAsia"/>
        </w:rPr>
        <w:t>UE</w:t>
      </w:r>
      <w:r w:rsidRPr="00FC1713">
        <w:rPr>
          <w:rFonts w:ascii="Times New Roman" w:hAnsi="Times New Roman" w:cs="Times New Roman"/>
        </w:rPr>
        <w:t>-side model</w:t>
      </w:r>
      <w:r>
        <w:rPr>
          <w:rFonts w:ascii="Times New Roman" w:hAnsi="Times New Roman" w:cs="Times New Roman" w:hint="eastAsia"/>
        </w:rPr>
        <w:t xml:space="preserve"> trained by NW</w:t>
      </w:r>
      <w:bookmarkEnd w:id="4"/>
    </w:p>
    <w:p w14:paraId="0C788B52" w14:textId="1896A9F3" w:rsidR="00EA563F" w:rsidRDefault="00EA563F" w:rsidP="00EA563F">
      <w:pPr>
        <w:spacing w:afterLines="50" w:after="120"/>
        <w:rPr>
          <w:rFonts w:cs="Times New Roman"/>
          <w:szCs w:val="20"/>
        </w:rPr>
      </w:pPr>
      <w:r>
        <w:rPr>
          <w:rFonts w:cs="Times New Roman" w:hint="eastAsia"/>
          <w:szCs w:val="20"/>
        </w:rPr>
        <w:t xml:space="preserve">For the model trained by UE side, the </w:t>
      </w:r>
      <w:r w:rsidR="00C145FA">
        <w:rPr>
          <w:rFonts w:cs="Times New Roman" w:hint="eastAsia"/>
          <w:szCs w:val="20"/>
        </w:rPr>
        <w:t xml:space="preserve">corresponding </w:t>
      </w:r>
      <w:proofErr w:type="spellStart"/>
      <w:proofErr w:type="gramStart"/>
      <w:r w:rsidR="00C145FA">
        <w:rPr>
          <w:rFonts w:cs="Times New Roman" w:hint="eastAsia"/>
          <w:szCs w:val="20"/>
        </w:rPr>
        <w:t>Tx</w:t>
      </w:r>
      <w:proofErr w:type="spellEnd"/>
      <w:proofErr w:type="gramEnd"/>
      <w:r w:rsidR="00C145FA">
        <w:rPr>
          <w:rFonts w:cs="Times New Roman" w:hint="eastAsia"/>
          <w:szCs w:val="20"/>
        </w:rPr>
        <w:t xml:space="preserve"> beams of the </w:t>
      </w:r>
      <w:r>
        <w:rPr>
          <w:rFonts w:cs="Times New Roman" w:hint="eastAsia"/>
          <w:szCs w:val="20"/>
        </w:rPr>
        <w:t xml:space="preserve">training data set may </w:t>
      </w:r>
      <w:r w:rsidR="00C145FA">
        <w:rPr>
          <w:rFonts w:cs="Times New Roman" w:hint="eastAsia"/>
          <w:szCs w:val="20"/>
        </w:rPr>
        <w:t xml:space="preserve">be </w:t>
      </w:r>
      <w:r w:rsidR="002373A3">
        <w:rPr>
          <w:rFonts w:cs="Times New Roman" w:hint="eastAsia"/>
          <w:szCs w:val="20"/>
        </w:rPr>
        <w:t>from</w:t>
      </w:r>
      <w:r>
        <w:rPr>
          <w:rFonts w:cs="Times New Roman" w:hint="eastAsia"/>
          <w:szCs w:val="20"/>
        </w:rPr>
        <w:t xml:space="preserve"> various </w:t>
      </w:r>
      <w:proofErr w:type="spellStart"/>
      <w:r>
        <w:rPr>
          <w:rFonts w:cs="Times New Roman" w:hint="eastAsia"/>
          <w:szCs w:val="20"/>
        </w:rPr>
        <w:t>gNB</w:t>
      </w:r>
      <w:r w:rsidR="002373A3">
        <w:rPr>
          <w:rFonts w:cs="Times New Roman" w:hint="eastAsia"/>
          <w:szCs w:val="20"/>
        </w:rPr>
        <w:t>s</w:t>
      </w:r>
      <w:proofErr w:type="spellEnd"/>
      <w:r w:rsidR="00247DCD">
        <w:rPr>
          <w:rFonts w:cs="Times New Roman" w:hint="eastAsia"/>
          <w:szCs w:val="20"/>
        </w:rPr>
        <w:t>, and</w:t>
      </w:r>
      <w:r>
        <w:rPr>
          <w:rFonts w:cs="Times New Roman" w:hint="eastAsia"/>
          <w:szCs w:val="20"/>
        </w:rPr>
        <w:t xml:space="preserve"> </w:t>
      </w:r>
      <w:r w:rsidR="00247DCD">
        <w:rPr>
          <w:rFonts w:cs="Times New Roman" w:hint="eastAsia"/>
          <w:szCs w:val="20"/>
        </w:rPr>
        <w:t>t</w:t>
      </w:r>
      <w:r w:rsidR="002373A3">
        <w:rPr>
          <w:rFonts w:cs="Times New Roman" w:hint="eastAsia"/>
          <w:szCs w:val="20"/>
        </w:rPr>
        <w:t>he number and pattern</w:t>
      </w:r>
      <w:r w:rsidR="002F2E82">
        <w:rPr>
          <w:rFonts w:cs="Times New Roman" w:hint="eastAsia"/>
          <w:szCs w:val="20"/>
        </w:rPr>
        <w:t>s</w:t>
      </w:r>
      <w:r w:rsidR="002373A3">
        <w:rPr>
          <w:rFonts w:cs="Times New Roman" w:hint="eastAsia"/>
          <w:szCs w:val="20"/>
        </w:rPr>
        <w:t xml:space="preserve"> of </w:t>
      </w:r>
      <w:proofErr w:type="spellStart"/>
      <w:r w:rsidR="002373A3">
        <w:rPr>
          <w:rFonts w:cs="Times New Roman" w:hint="eastAsia"/>
          <w:szCs w:val="20"/>
        </w:rPr>
        <w:t>Tx</w:t>
      </w:r>
      <w:proofErr w:type="spellEnd"/>
      <w:r w:rsidR="002373A3">
        <w:rPr>
          <w:rFonts w:cs="Times New Roman" w:hint="eastAsia"/>
          <w:szCs w:val="20"/>
        </w:rPr>
        <w:t xml:space="preserve"> beams from various </w:t>
      </w:r>
      <w:proofErr w:type="spellStart"/>
      <w:r w:rsidR="002373A3">
        <w:rPr>
          <w:rFonts w:cs="Times New Roman" w:hint="eastAsia"/>
          <w:szCs w:val="20"/>
        </w:rPr>
        <w:t>gNBs</w:t>
      </w:r>
      <w:proofErr w:type="spellEnd"/>
      <w:r w:rsidR="002373A3">
        <w:rPr>
          <w:rFonts w:cs="Times New Roman" w:hint="eastAsia"/>
          <w:szCs w:val="20"/>
        </w:rPr>
        <w:t xml:space="preserve"> may be different. </w:t>
      </w:r>
      <w:r w:rsidR="00243926">
        <w:rPr>
          <w:rFonts w:cs="Times New Roman" w:hint="eastAsia"/>
          <w:szCs w:val="20"/>
        </w:rPr>
        <w:t xml:space="preserve">In such a case, UE can train </w:t>
      </w:r>
      <w:r w:rsidR="003C03BA">
        <w:rPr>
          <w:rFonts w:cs="Times New Roman" w:hint="eastAsia"/>
          <w:szCs w:val="20"/>
        </w:rPr>
        <w:t>a model</w:t>
      </w:r>
      <w:r w:rsidR="00243926">
        <w:rPr>
          <w:rFonts w:cs="Times New Roman" w:hint="eastAsia"/>
          <w:szCs w:val="20"/>
        </w:rPr>
        <w:t xml:space="preserve"> for </w:t>
      </w:r>
      <w:r w:rsidR="003C03BA">
        <w:rPr>
          <w:rFonts w:cs="Times New Roman" w:hint="eastAsia"/>
          <w:szCs w:val="20"/>
        </w:rPr>
        <w:t>each</w:t>
      </w:r>
      <w:r w:rsidR="00243926">
        <w:rPr>
          <w:rFonts w:cs="Times New Roman" w:hint="eastAsia"/>
          <w:szCs w:val="20"/>
        </w:rPr>
        <w:t xml:space="preserve"> </w:t>
      </w:r>
      <w:proofErr w:type="spellStart"/>
      <w:proofErr w:type="gramStart"/>
      <w:r w:rsidR="003C03BA">
        <w:rPr>
          <w:rFonts w:cs="Times New Roman" w:hint="eastAsia"/>
          <w:szCs w:val="20"/>
        </w:rPr>
        <w:t>Tx</w:t>
      </w:r>
      <w:proofErr w:type="spellEnd"/>
      <w:proofErr w:type="gramEnd"/>
      <w:r w:rsidR="003C03BA">
        <w:rPr>
          <w:rFonts w:cs="Times New Roman" w:hint="eastAsia"/>
          <w:szCs w:val="20"/>
        </w:rPr>
        <w:t xml:space="preserve"> beam pattern</w:t>
      </w:r>
      <w:r w:rsidR="00243926">
        <w:rPr>
          <w:rFonts w:cs="Times New Roman" w:hint="eastAsia"/>
          <w:szCs w:val="20"/>
        </w:rPr>
        <w:t xml:space="preserve">, but the model storage overhead may be </w:t>
      </w:r>
      <w:r w:rsidR="003C03BA">
        <w:rPr>
          <w:rFonts w:cs="Times New Roman" w:hint="eastAsia"/>
          <w:szCs w:val="20"/>
        </w:rPr>
        <w:t xml:space="preserve">unacceptable. Another way is to train a model </w:t>
      </w:r>
      <w:r w:rsidR="00544B49">
        <w:rPr>
          <w:rFonts w:cs="Times New Roman" w:hint="eastAsia"/>
          <w:szCs w:val="20"/>
        </w:rPr>
        <w:t>that</w:t>
      </w:r>
      <w:r w:rsidR="003C03BA">
        <w:rPr>
          <w:rFonts w:cs="Times New Roman" w:hint="eastAsia"/>
          <w:szCs w:val="20"/>
        </w:rPr>
        <w:t xml:space="preserve"> can be used for several </w:t>
      </w:r>
      <w:proofErr w:type="spellStart"/>
      <w:proofErr w:type="gramStart"/>
      <w:r w:rsidR="003C03BA">
        <w:rPr>
          <w:rFonts w:cs="Times New Roman" w:hint="eastAsia"/>
          <w:szCs w:val="20"/>
        </w:rPr>
        <w:t>Tx</w:t>
      </w:r>
      <w:proofErr w:type="spellEnd"/>
      <w:proofErr w:type="gramEnd"/>
      <w:r w:rsidR="003C03BA">
        <w:rPr>
          <w:rFonts w:cs="Times New Roman" w:hint="eastAsia"/>
          <w:szCs w:val="20"/>
        </w:rPr>
        <w:t xml:space="preserve"> beam</w:t>
      </w:r>
      <w:r w:rsidR="00544B49">
        <w:rPr>
          <w:rFonts w:cs="Times New Roman" w:hint="eastAsia"/>
          <w:szCs w:val="20"/>
        </w:rPr>
        <w:t xml:space="preserve"> patterns, and this way is a trade-off between model performance </w:t>
      </w:r>
      <w:r w:rsidR="00544B49">
        <w:rPr>
          <w:rFonts w:cs="Times New Roman"/>
          <w:szCs w:val="20"/>
        </w:rPr>
        <w:t>and</w:t>
      </w:r>
      <w:r w:rsidR="00544B49">
        <w:rPr>
          <w:rFonts w:cs="Times New Roman" w:hint="eastAsia"/>
          <w:szCs w:val="20"/>
        </w:rPr>
        <w:t xml:space="preserve"> storage overhead.</w:t>
      </w:r>
      <w:r w:rsidR="003C03BA">
        <w:rPr>
          <w:rFonts w:cs="Times New Roman" w:hint="eastAsia"/>
          <w:szCs w:val="20"/>
        </w:rPr>
        <w:t xml:space="preserve"> </w:t>
      </w:r>
      <w:r w:rsidR="003D4B87">
        <w:rPr>
          <w:rFonts w:cs="Times New Roman" w:hint="eastAsia"/>
          <w:szCs w:val="20"/>
        </w:rPr>
        <w:t>D</w:t>
      </w:r>
      <w:r w:rsidR="00544B49">
        <w:rPr>
          <w:rFonts w:cs="Times New Roman" w:hint="eastAsia"/>
          <w:szCs w:val="20"/>
        </w:rPr>
        <w:t xml:space="preserve">ifferent </w:t>
      </w:r>
      <w:proofErr w:type="spellStart"/>
      <w:r w:rsidR="00544B49">
        <w:rPr>
          <w:rFonts w:cs="Times New Roman" w:hint="eastAsia"/>
          <w:szCs w:val="20"/>
        </w:rPr>
        <w:t>gNB</w:t>
      </w:r>
      <w:r w:rsidR="003D4B87">
        <w:rPr>
          <w:rFonts w:cs="Times New Roman" w:hint="eastAsia"/>
          <w:szCs w:val="20"/>
        </w:rPr>
        <w:t>s</w:t>
      </w:r>
      <w:proofErr w:type="spellEnd"/>
      <w:r w:rsidR="00544B49">
        <w:rPr>
          <w:rFonts w:cs="Times New Roman" w:hint="eastAsia"/>
          <w:szCs w:val="20"/>
        </w:rPr>
        <w:t xml:space="preserve"> may </w:t>
      </w:r>
      <w:r w:rsidR="003D4B87">
        <w:rPr>
          <w:rFonts w:cs="Times New Roman" w:hint="eastAsia"/>
          <w:szCs w:val="20"/>
        </w:rPr>
        <w:t xml:space="preserve">have different </w:t>
      </w:r>
      <w:r w:rsidR="00E844B8">
        <w:rPr>
          <w:rFonts w:cs="Times New Roman" w:hint="eastAsia"/>
          <w:szCs w:val="20"/>
        </w:rPr>
        <w:t>rules</w:t>
      </w:r>
      <w:r w:rsidR="003D4B87">
        <w:rPr>
          <w:rFonts w:cs="Times New Roman" w:hint="eastAsia"/>
          <w:szCs w:val="20"/>
        </w:rPr>
        <w:t xml:space="preserve"> for </w:t>
      </w:r>
      <w:r w:rsidR="00E844B8">
        <w:rPr>
          <w:rFonts w:cs="Times New Roman"/>
          <w:szCs w:val="20"/>
        </w:rPr>
        <w:t>associating</w:t>
      </w:r>
      <w:r w:rsidR="00E844B8">
        <w:rPr>
          <w:rFonts w:cs="Times New Roman" w:hint="eastAsia"/>
          <w:szCs w:val="20"/>
        </w:rPr>
        <w:t xml:space="preserve"> </w:t>
      </w:r>
      <w:r w:rsidR="00E844B8">
        <w:rPr>
          <w:rFonts w:cs="Times New Roman"/>
          <w:szCs w:val="20"/>
        </w:rPr>
        <w:t>the</w:t>
      </w:r>
      <w:r w:rsidR="00E844B8">
        <w:rPr>
          <w:rFonts w:cs="Times New Roman" w:hint="eastAsia"/>
          <w:szCs w:val="20"/>
        </w:rPr>
        <w:t xml:space="preserve"> </w:t>
      </w:r>
      <w:proofErr w:type="spellStart"/>
      <w:r w:rsidR="00E844B8">
        <w:rPr>
          <w:rFonts w:cs="Times New Roman" w:hint="eastAsia"/>
          <w:szCs w:val="20"/>
        </w:rPr>
        <w:t>Tx</w:t>
      </w:r>
      <w:proofErr w:type="spellEnd"/>
      <w:r w:rsidR="00E844B8">
        <w:rPr>
          <w:rFonts w:cs="Times New Roman" w:hint="eastAsia"/>
          <w:szCs w:val="20"/>
        </w:rPr>
        <w:t xml:space="preserve"> beams with </w:t>
      </w:r>
      <w:r w:rsidR="00DA1DA9">
        <w:rPr>
          <w:rFonts w:cs="Times New Roman" w:hint="eastAsia"/>
          <w:szCs w:val="20"/>
        </w:rPr>
        <w:t xml:space="preserve">local </w:t>
      </w:r>
      <w:proofErr w:type="spellStart"/>
      <w:r w:rsidR="00DA1DA9">
        <w:rPr>
          <w:rFonts w:cs="Times New Roman" w:hint="eastAsia"/>
          <w:szCs w:val="20"/>
        </w:rPr>
        <w:t>Tx</w:t>
      </w:r>
      <w:proofErr w:type="spellEnd"/>
      <w:r w:rsidR="00DA1DA9">
        <w:rPr>
          <w:rFonts w:cs="Times New Roman" w:hint="eastAsia"/>
          <w:szCs w:val="20"/>
        </w:rPr>
        <w:t xml:space="preserve"> beam </w:t>
      </w:r>
      <w:r w:rsidR="00E844B8">
        <w:rPr>
          <w:rFonts w:cs="Times New Roman" w:hint="eastAsia"/>
          <w:szCs w:val="20"/>
        </w:rPr>
        <w:t>IDs</w:t>
      </w:r>
      <w:r w:rsidR="003D4B87">
        <w:rPr>
          <w:rFonts w:cs="Times New Roman" w:hint="eastAsia"/>
          <w:szCs w:val="20"/>
        </w:rPr>
        <w:t xml:space="preserve">, to </w:t>
      </w:r>
      <w:r w:rsidR="00543405">
        <w:rPr>
          <w:rFonts w:cs="Times New Roman" w:hint="eastAsia"/>
          <w:szCs w:val="20"/>
        </w:rPr>
        <w:t xml:space="preserve">facilitate </w:t>
      </w:r>
      <w:r w:rsidR="00543405">
        <w:rPr>
          <w:rFonts w:cs="Times New Roman"/>
          <w:szCs w:val="20"/>
        </w:rPr>
        <w:t>the</w:t>
      </w:r>
      <w:r w:rsidR="00543405">
        <w:rPr>
          <w:rFonts w:cs="Times New Roman" w:hint="eastAsia"/>
          <w:szCs w:val="20"/>
        </w:rPr>
        <w:t xml:space="preserve"> UE map</w:t>
      </w:r>
      <w:r w:rsidR="00716D8C">
        <w:rPr>
          <w:rFonts w:cs="Times New Roman" w:hint="eastAsia"/>
          <w:szCs w:val="20"/>
        </w:rPr>
        <w:t xml:space="preserve">ping </w:t>
      </w:r>
      <w:r w:rsidR="00E844B8">
        <w:rPr>
          <w:rFonts w:cs="Times New Roman" w:hint="eastAsia"/>
          <w:szCs w:val="20"/>
        </w:rPr>
        <w:t xml:space="preserve">the </w:t>
      </w:r>
      <w:r w:rsidR="00E844B8">
        <w:rPr>
          <w:rFonts w:cs="Times New Roman"/>
          <w:szCs w:val="20"/>
        </w:rPr>
        <w:t>measurement</w:t>
      </w:r>
      <w:r w:rsidR="00E844B8">
        <w:rPr>
          <w:rFonts w:cs="Times New Roman" w:hint="eastAsia"/>
          <w:szCs w:val="20"/>
        </w:rPr>
        <w:t xml:space="preserve"> from different </w:t>
      </w:r>
      <w:proofErr w:type="spellStart"/>
      <w:r w:rsidR="00E844B8">
        <w:rPr>
          <w:rFonts w:cs="Times New Roman" w:hint="eastAsia"/>
          <w:szCs w:val="20"/>
        </w:rPr>
        <w:t>gNBs</w:t>
      </w:r>
      <w:proofErr w:type="spellEnd"/>
      <w:r w:rsidR="00E844B8">
        <w:rPr>
          <w:rFonts w:cs="Times New Roman" w:hint="eastAsia"/>
          <w:szCs w:val="20"/>
        </w:rPr>
        <w:t xml:space="preserve"> with</w:t>
      </w:r>
      <w:r w:rsidR="00FC6217">
        <w:rPr>
          <w:rFonts w:cs="Times New Roman" w:hint="eastAsia"/>
          <w:szCs w:val="20"/>
        </w:rPr>
        <w:t xml:space="preserve"> </w:t>
      </w:r>
      <w:r w:rsidR="002373A3">
        <w:rPr>
          <w:rFonts w:cs="Times New Roman" w:hint="eastAsia"/>
          <w:szCs w:val="20"/>
        </w:rPr>
        <w:t xml:space="preserve">correct </w:t>
      </w:r>
      <w:proofErr w:type="spellStart"/>
      <w:r w:rsidR="002373A3">
        <w:rPr>
          <w:rFonts w:cs="Times New Roman" w:hint="eastAsia"/>
          <w:szCs w:val="20"/>
        </w:rPr>
        <w:t>Tx</w:t>
      </w:r>
      <w:proofErr w:type="spellEnd"/>
      <w:r w:rsidR="002373A3">
        <w:rPr>
          <w:rFonts w:cs="Times New Roman" w:hint="eastAsia"/>
          <w:szCs w:val="20"/>
        </w:rPr>
        <w:t xml:space="preserve"> beam ID as model input, </w:t>
      </w:r>
      <w:r w:rsidR="00D31533">
        <w:rPr>
          <w:rFonts w:cs="Times New Roman" w:hint="eastAsia"/>
          <w:szCs w:val="20"/>
        </w:rPr>
        <w:t xml:space="preserve">NW can first send the </w:t>
      </w:r>
      <w:r w:rsidR="00544B49">
        <w:rPr>
          <w:rFonts w:cs="Times New Roman" w:hint="eastAsia"/>
          <w:szCs w:val="20"/>
        </w:rPr>
        <w:t>association</w:t>
      </w:r>
      <w:r w:rsidR="002047DF">
        <w:rPr>
          <w:rFonts w:cs="Times New Roman" w:hint="eastAsia"/>
          <w:szCs w:val="20"/>
        </w:rPr>
        <w:t xml:space="preserve"> </w:t>
      </w:r>
      <w:r w:rsidR="00DA1DA9">
        <w:rPr>
          <w:rFonts w:cs="Times New Roman" w:hint="eastAsia"/>
          <w:szCs w:val="20"/>
        </w:rPr>
        <w:t xml:space="preserve">relationship </w:t>
      </w:r>
      <w:r w:rsidR="00D31533">
        <w:rPr>
          <w:rFonts w:cs="Times New Roman" w:hint="eastAsia"/>
          <w:szCs w:val="20"/>
        </w:rPr>
        <w:t xml:space="preserve">between relative </w:t>
      </w:r>
      <w:proofErr w:type="spellStart"/>
      <w:r w:rsidR="00D31533">
        <w:rPr>
          <w:rFonts w:cs="Times New Roman" w:hint="eastAsia"/>
          <w:szCs w:val="20"/>
        </w:rPr>
        <w:t>Tx</w:t>
      </w:r>
      <w:proofErr w:type="spellEnd"/>
      <w:r w:rsidR="00D31533">
        <w:rPr>
          <w:rFonts w:cs="Times New Roman" w:hint="eastAsia"/>
          <w:szCs w:val="20"/>
        </w:rPr>
        <w:t xml:space="preserve"> beam info </w:t>
      </w:r>
      <w:r w:rsidR="00D31533">
        <w:rPr>
          <w:rFonts w:cs="Times New Roman"/>
          <w:szCs w:val="20"/>
        </w:rPr>
        <w:t>and</w:t>
      </w:r>
      <w:r w:rsidR="00D31533">
        <w:rPr>
          <w:rFonts w:cs="Times New Roman" w:hint="eastAsia"/>
          <w:szCs w:val="20"/>
        </w:rPr>
        <w:t xml:space="preserve"> local </w:t>
      </w:r>
      <w:proofErr w:type="spellStart"/>
      <w:r w:rsidR="00D31533">
        <w:rPr>
          <w:rFonts w:cs="Times New Roman" w:hint="eastAsia"/>
          <w:szCs w:val="20"/>
        </w:rPr>
        <w:t>Tx</w:t>
      </w:r>
      <w:proofErr w:type="spellEnd"/>
      <w:r w:rsidR="00D31533">
        <w:rPr>
          <w:rFonts w:cs="Times New Roman" w:hint="eastAsia"/>
          <w:szCs w:val="20"/>
        </w:rPr>
        <w:t xml:space="preserve"> beam ID to UE</w:t>
      </w:r>
      <w:r w:rsidR="002047DF">
        <w:rPr>
          <w:rFonts w:cs="Times New Roman" w:hint="eastAsia"/>
          <w:szCs w:val="20"/>
        </w:rPr>
        <w:t xml:space="preserve">, then UE can decide how to map the local </w:t>
      </w:r>
      <w:proofErr w:type="spellStart"/>
      <w:r w:rsidR="002047DF">
        <w:rPr>
          <w:rFonts w:cs="Times New Roman" w:hint="eastAsia"/>
          <w:szCs w:val="20"/>
        </w:rPr>
        <w:t>Tx</w:t>
      </w:r>
      <w:proofErr w:type="spellEnd"/>
      <w:r w:rsidR="002047DF">
        <w:rPr>
          <w:rFonts w:cs="Times New Roman" w:hint="eastAsia"/>
          <w:szCs w:val="20"/>
        </w:rPr>
        <w:t xml:space="preserve"> beam ID to global </w:t>
      </w:r>
      <w:proofErr w:type="spellStart"/>
      <w:r w:rsidR="002047DF">
        <w:rPr>
          <w:rFonts w:cs="Times New Roman" w:hint="eastAsia"/>
          <w:szCs w:val="20"/>
        </w:rPr>
        <w:t>Tx</w:t>
      </w:r>
      <w:proofErr w:type="spellEnd"/>
      <w:r w:rsidR="002047DF">
        <w:rPr>
          <w:rFonts w:cs="Times New Roman" w:hint="eastAsia"/>
          <w:szCs w:val="20"/>
        </w:rPr>
        <w:t xml:space="preserve"> beam ID</w:t>
      </w:r>
      <w:r w:rsidR="00D31533">
        <w:rPr>
          <w:rFonts w:cs="Times New Roman" w:hint="eastAsia"/>
          <w:szCs w:val="20"/>
        </w:rPr>
        <w:t>.</w:t>
      </w:r>
      <w:r w:rsidR="00C10FB3">
        <w:rPr>
          <w:rFonts w:cs="Times New Roman" w:hint="eastAsia"/>
          <w:szCs w:val="20"/>
        </w:rPr>
        <w:t xml:space="preserve"> During model training and model inference, the </w:t>
      </w:r>
      <w:r w:rsidR="00A31963">
        <w:rPr>
          <w:rFonts w:cs="Times New Roman" w:hint="eastAsia"/>
          <w:szCs w:val="20"/>
        </w:rPr>
        <w:t xml:space="preserve">local </w:t>
      </w:r>
      <w:proofErr w:type="spellStart"/>
      <w:proofErr w:type="gramStart"/>
      <w:r w:rsidR="00A31963">
        <w:rPr>
          <w:rFonts w:cs="Times New Roman" w:hint="eastAsia"/>
          <w:szCs w:val="20"/>
        </w:rPr>
        <w:t>Tx</w:t>
      </w:r>
      <w:proofErr w:type="spellEnd"/>
      <w:proofErr w:type="gramEnd"/>
      <w:r w:rsidR="00A31963">
        <w:rPr>
          <w:rFonts w:cs="Times New Roman" w:hint="eastAsia"/>
          <w:szCs w:val="20"/>
        </w:rPr>
        <w:t xml:space="preserve"> beam ID of the </w:t>
      </w:r>
      <w:r w:rsidR="00C10FB3">
        <w:rPr>
          <w:rFonts w:cs="Times New Roman" w:hint="eastAsia"/>
          <w:szCs w:val="20"/>
        </w:rPr>
        <w:t xml:space="preserve">RS for measurement could also be </w:t>
      </w:r>
      <w:r w:rsidR="00C10FB3">
        <w:rPr>
          <w:rFonts w:cs="Times New Roman"/>
          <w:szCs w:val="20"/>
        </w:rPr>
        <w:t>provided</w:t>
      </w:r>
      <w:r w:rsidR="00C10FB3">
        <w:rPr>
          <w:rFonts w:cs="Times New Roman" w:hint="eastAsia"/>
          <w:szCs w:val="20"/>
        </w:rPr>
        <w:t>. Then</w:t>
      </w:r>
      <w:r w:rsidR="00A31963">
        <w:rPr>
          <w:rFonts w:cs="Times New Roman" w:hint="eastAsia"/>
          <w:szCs w:val="20"/>
        </w:rPr>
        <w:t>,</w:t>
      </w:r>
      <w:r w:rsidR="00C10FB3">
        <w:rPr>
          <w:rFonts w:cs="Times New Roman" w:hint="eastAsia"/>
          <w:szCs w:val="20"/>
        </w:rPr>
        <w:t xml:space="preserve"> UE could map the local </w:t>
      </w:r>
      <w:proofErr w:type="spellStart"/>
      <w:proofErr w:type="gramStart"/>
      <w:r w:rsidR="00C10FB3">
        <w:rPr>
          <w:rFonts w:cs="Times New Roman" w:hint="eastAsia"/>
          <w:szCs w:val="20"/>
        </w:rPr>
        <w:t>Tx</w:t>
      </w:r>
      <w:proofErr w:type="spellEnd"/>
      <w:proofErr w:type="gramEnd"/>
      <w:r w:rsidR="00C10FB3">
        <w:rPr>
          <w:rFonts w:cs="Times New Roman" w:hint="eastAsia"/>
          <w:szCs w:val="20"/>
        </w:rPr>
        <w:t xml:space="preserve"> beam IDs to global </w:t>
      </w:r>
      <w:proofErr w:type="spellStart"/>
      <w:r w:rsidR="00C10FB3">
        <w:rPr>
          <w:rFonts w:cs="Times New Roman" w:hint="eastAsia"/>
          <w:szCs w:val="20"/>
        </w:rPr>
        <w:t>Tx</w:t>
      </w:r>
      <w:proofErr w:type="spellEnd"/>
      <w:r w:rsidR="00C10FB3">
        <w:rPr>
          <w:rFonts w:cs="Times New Roman" w:hint="eastAsia"/>
          <w:szCs w:val="20"/>
        </w:rPr>
        <w:t xml:space="preserve"> beam IDs.</w:t>
      </w:r>
      <w:r w:rsidR="00FB7657" w:rsidRPr="00FB7657">
        <w:rPr>
          <w:rFonts w:cs="Times New Roman" w:hint="eastAsia"/>
          <w:szCs w:val="20"/>
        </w:rPr>
        <w:t xml:space="preserve"> </w:t>
      </w:r>
      <w:r w:rsidR="00FB7657">
        <w:rPr>
          <w:rFonts w:cs="Times New Roman" w:hint="eastAsia"/>
          <w:szCs w:val="20"/>
        </w:rPr>
        <w:t xml:space="preserve">After model inference, </w:t>
      </w:r>
      <w:r w:rsidR="00331726">
        <w:rPr>
          <w:rFonts w:cs="Times New Roman" w:hint="eastAsia"/>
          <w:szCs w:val="20"/>
        </w:rPr>
        <w:t xml:space="preserve">UE </w:t>
      </w:r>
      <w:r w:rsidR="00FB7657">
        <w:rPr>
          <w:rFonts w:cs="Times New Roman" w:hint="eastAsia"/>
          <w:szCs w:val="20"/>
        </w:rPr>
        <w:t xml:space="preserve">can map the predicted best </w:t>
      </w:r>
      <w:proofErr w:type="spellStart"/>
      <w:proofErr w:type="gramStart"/>
      <w:r w:rsidR="00331726">
        <w:rPr>
          <w:rFonts w:cs="Times New Roman" w:hint="eastAsia"/>
          <w:szCs w:val="20"/>
        </w:rPr>
        <w:t>Tx</w:t>
      </w:r>
      <w:proofErr w:type="spellEnd"/>
      <w:proofErr w:type="gramEnd"/>
      <w:r w:rsidR="00FB7657">
        <w:rPr>
          <w:rFonts w:cs="Times New Roman" w:hint="eastAsia"/>
          <w:szCs w:val="20"/>
        </w:rPr>
        <w:t xml:space="preserve"> beam ID to local </w:t>
      </w:r>
      <w:proofErr w:type="spellStart"/>
      <w:r w:rsidR="00331726">
        <w:rPr>
          <w:rFonts w:cs="Times New Roman" w:hint="eastAsia"/>
          <w:szCs w:val="20"/>
        </w:rPr>
        <w:t>Tx</w:t>
      </w:r>
      <w:proofErr w:type="spellEnd"/>
      <w:r w:rsidR="00FB7657">
        <w:rPr>
          <w:rFonts w:cs="Times New Roman" w:hint="eastAsia"/>
          <w:szCs w:val="20"/>
        </w:rPr>
        <w:t xml:space="preserve"> beam ID</w:t>
      </w:r>
      <w:r w:rsidR="00FB7657" w:rsidRPr="00B03631">
        <w:rPr>
          <w:rFonts w:cs="Times New Roman" w:hint="eastAsia"/>
          <w:szCs w:val="20"/>
        </w:rPr>
        <w:t xml:space="preserve"> </w:t>
      </w:r>
      <w:r w:rsidR="00FB7657">
        <w:rPr>
          <w:rFonts w:cs="Times New Roman" w:hint="eastAsia"/>
          <w:szCs w:val="20"/>
        </w:rPr>
        <w:t xml:space="preserve">and </w:t>
      </w:r>
      <w:r w:rsidR="00331726">
        <w:rPr>
          <w:rFonts w:cs="Times New Roman" w:hint="eastAsia"/>
          <w:szCs w:val="20"/>
        </w:rPr>
        <w:t>report</w:t>
      </w:r>
      <w:r w:rsidR="00FB7657">
        <w:rPr>
          <w:rFonts w:cs="Times New Roman" w:hint="eastAsia"/>
          <w:szCs w:val="20"/>
        </w:rPr>
        <w:t xml:space="preserve"> the</w:t>
      </w:r>
      <w:r w:rsidR="00331726">
        <w:rPr>
          <w:rFonts w:cs="Times New Roman" w:hint="eastAsia"/>
          <w:szCs w:val="20"/>
        </w:rPr>
        <w:t xml:space="preserve"> local </w:t>
      </w:r>
      <w:proofErr w:type="spellStart"/>
      <w:r w:rsidR="00331726">
        <w:rPr>
          <w:rFonts w:cs="Times New Roman" w:hint="eastAsia"/>
          <w:szCs w:val="20"/>
        </w:rPr>
        <w:t>Tx</w:t>
      </w:r>
      <w:proofErr w:type="spellEnd"/>
      <w:r w:rsidR="00FB7657">
        <w:rPr>
          <w:rFonts w:cs="Times New Roman" w:hint="eastAsia"/>
          <w:szCs w:val="20"/>
        </w:rPr>
        <w:t xml:space="preserve"> beam </w:t>
      </w:r>
      <w:r w:rsidR="00331726">
        <w:rPr>
          <w:rFonts w:cs="Times New Roman" w:hint="eastAsia"/>
          <w:szCs w:val="20"/>
        </w:rPr>
        <w:t>ID</w:t>
      </w:r>
      <w:r w:rsidR="00FB7657">
        <w:rPr>
          <w:rFonts w:cs="Times New Roman" w:hint="eastAsia"/>
          <w:szCs w:val="20"/>
        </w:rPr>
        <w:t xml:space="preserve"> to </w:t>
      </w:r>
      <w:r w:rsidR="00331726">
        <w:rPr>
          <w:rFonts w:cs="Times New Roman" w:hint="eastAsia"/>
          <w:szCs w:val="20"/>
        </w:rPr>
        <w:t>NW</w:t>
      </w:r>
      <w:r w:rsidR="00FB7657">
        <w:rPr>
          <w:rFonts w:cs="Times New Roman" w:hint="eastAsia"/>
          <w:szCs w:val="20"/>
        </w:rPr>
        <w:t xml:space="preserve">. </w:t>
      </w:r>
      <w:r w:rsidR="00543405">
        <w:rPr>
          <w:rFonts w:cs="Times New Roman" w:hint="eastAsia"/>
          <w:szCs w:val="20"/>
        </w:rPr>
        <w:t xml:space="preserve">The procedure for beam pair prediction of UE-side model trained by UE side is shown in </w:t>
      </w:r>
      <w:r w:rsidR="00E4418E" w:rsidRPr="00E4418E">
        <w:rPr>
          <w:rFonts w:cs="Times New Roman"/>
          <w:szCs w:val="20"/>
        </w:rPr>
        <w:fldChar w:fldCharType="begin"/>
      </w:r>
      <w:r w:rsidR="00E4418E" w:rsidRPr="00E4418E">
        <w:rPr>
          <w:rFonts w:cs="Times New Roman"/>
          <w:szCs w:val="20"/>
        </w:rPr>
        <w:instrText xml:space="preserve"> </w:instrText>
      </w:r>
      <w:r w:rsidR="00E4418E" w:rsidRPr="00E4418E">
        <w:rPr>
          <w:rFonts w:cs="Times New Roman" w:hint="eastAsia"/>
          <w:szCs w:val="20"/>
        </w:rPr>
        <w:instrText>REF _Ref134452054 \h</w:instrText>
      </w:r>
      <w:r w:rsidR="00E4418E" w:rsidRPr="00E4418E">
        <w:rPr>
          <w:rFonts w:cs="Times New Roman"/>
          <w:szCs w:val="20"/>
        </w:rPr>
        <w:instrText xml:space="preserve"> </w:instrText>
      </w:r>
      <w:r w:rsidR="00E4418E">
        <w:rPr>
          <w:rFonts w:cs="Times New Roman"/>
          <w:szCs w:val="20"/>
        </w:rPr>
        <w:instrText xml:space="preserve"> \* MERGEFORMAT </w:instrText>
      </w:r>
      <w:r w:rsidR="00E4418E" w:rsidRPr="00E4418E">
        <w:rPr>
          <w:rFonts w:cs="Times New Roman"/>
          <w:szCs w:val="20"/>
        </w:rPr>
      </w:r>
      <w:r w:rsidR="00E4418E" w:rsidRPr="00E4418E">
        <w:rPr>
          <w:rFonts w:cs="Times New Roman"/>
          <w:szCs w:val="20"/>
        </w:rPr>
        <w:fldChar w:fldCharType="separate"/>
      </w:r>
      <w:r w:rsidR="00E4418E" w:rsidRPr="00E4418E">
        <w:rPr>
          <w:rFonts w:cs="Times New Roman"/>
          <w:szCs w:val="20"/>
        </w:rPr>
        <w:t xml:space="preserve">Figure </w:t>
      </w:r>
      <w:r w:rsidR="00E4418E" w:rsidRPr="00E4418E">
        <w:rPr>
          <w:rFonts w:cs="Times New Roman"/>
          <w:noProof/>
          <w:szCs w:val="20"/>
        </w:rPr>
        <w:t>3</w:t>
      </w:r>
      <w:r w:rsidR="00E4418E" w:rsidRPr="00E4418E">
        <w:rPr>
          <w:rFonts w:cs="Times New Roman"/>
          <w:szCs w:val="20"/>
        </w:rPr>
        <w:fldChar w:fldCharType="end"/>
      </w:r>
      <w:r w:rsidR="00543405">
        <w:rPr>
          <w:rFonts w:cs="Times New Roman" w:hint="eastAsia"/>
          <w:szCs w:val="20"/>
        </w:rPr>
        <w:t>.</w:t>
      </w:r>
      <w:r w:rsidR="009A4F2D">
        <w:rPr>
          <w:rFonts w:cs="Times New Roman" w:hint="eastAsia"/>
          <w:szCs w:val="20"/>
        </w:rPr>
        <w:t xml:space="preserve"> It should be noted that the methods for </w:t>
      </w:r>
      <w:r w:rsidR="00EB6CF6">
        <w:rPr>
          <w:rFonts w:cs="Times New Roman" w:hint="eastAsia"/>
          <w:szCs w:val="20"/>
        </w:rPr>
        <w:t xml:space="preserve">providing the association relationship between relative </w:t>
      </w:r>
      <w:proofErr w:type="spellStart"/>
      <w:r w:rsidR="00EB6CF6">
        <w:rPr>
          <w:rFonts w:cs="Times New Roman" w:hint="eastAsia"/>
          <w:szCs w:val="20"/>
        </w:rPr>
        <w:t>Tx</w:t>
      </w:r>
      <w:proofErr w:type="spellEnd"/>
      <w:r w:rsidR="00EB6CF6">
        <w:rPr>
          <w:rFonts w:cs="Times New Roman" w:hint="eastAsia"/>
          <w:szCs w:val="20"/>
        </w:rPr>
        <w:t xml:space="preserve"> beam info and</w:t>
      </w:r>
      <w:r w:rsidR="00DA1DA9">
        <w:rPr>
          <w:rFonts w:cs="Times New Roman" w:hint="eastAsia"/>
          <w:szCs w:val="20"/>
        </w:rPr>
        <w:t xml:space="preserve"> local </w:t>
      </w:r>
      <w:proofErr w:type="spellStart"/>
      <w:r w:rsidR="00DA1DA9">
        <w:rPr>
          <w:rFonts w:cs="Times New Roman" w:hint="eastAsia"/>
          <w:szCs w:val="20"/>
        </w:rPr>
        <w:t>Tx</w:t>
      </w:r>
      <w:proofErr w:type="spellEnd"/>
      <w:r w:rsidR="00DA1DA9">
        <w:rPr>
          <w:rFonts w:cs="Times New Roman" w:hint="eastAsia"/>
          <w:szCs w:val="20"/>
        </w:rPr>
        <w:t xml:space="preserve"> beam ID to </w:t>
      </w:r>
      <w:r w:rsidR="00EB6CF6">
        <w:rPr>
          <w:rFonts w:cs="Times New Roman" w:hint="eastAsia"/>
          <w:szCs w:val="20"/>
        </w:rPr>
        <w:t>UE</w:t>
      </w:r>
      <w:r w:rsidR="00DA1DA9">
        <w:rPr>
          <w:rFonts w:cs="Times New Roman" w:hint="eastAsia"/>
          <w:szCs w:val="20"/>
        </w:rPr>
        <w:t xml:space="preserve"> </w:t>
      </w:r>
      <w:r w:rsidR="009A4F2D">
        <w:rPr>
          <w:rFonts w:cs="Times New Roman" w:hint="eastAsia"/>
          <w:szCs w:val="20"/>
        </w:rPr>
        <w:t xml:space="preserve">can also be used in </w:t>
      </w:r>
      <w:r w:rsidR="00EB6CF6">
        <w:rPr>
          <w:rFonts w:cs="Times New Roman" w:hint="eastAsia"/>
          <w:szCs w:val="20"/>
        </w:rPr>
        <w:t xml:space="preserve">UE-side </w:t>
      </w:r>
      <w:r w:rsidR="009A4F2D">
        <w:rPr>
          <w:rFonts w:cs="Times New Roman" w:hint="eastAsia"/>
          <w:szCs w:val="20"/>
        </w:rPr>
        <w:t xml:space="preserve">DL </w:t>
      </w:r>
      <w:proofErr w:type="spellStart"/>
      <w:r w:rsidR="009A4F2D">
        <w:rPr>
          <w:rFonts w:cs="Times New Roman" w:hint="eastAsia"/>
          <w:szCs w:val="20"/>
        </w:rPr>
        <w:t>Tx</w:t>
      </w:r>
      <w:proofErr w:type="spellEnd"/>
      <w:r w:rsidR="009A4F2D">
        <w:rPr>
          <w:rFonts w:cs="Times New Roman" w:hint="eastAsia"/>
          <w:szCs w:val="20"/>
        </w:rPr>
        <w:t xml:space="preserve"> beam prediction to train a model that can be used for different </w:t>
      </w:r>
      <w:proofErr w:type="spellStart"/>
      <w:r w:rsidR="009A4F2D">
        <w:rPr>
          <w:rFonts w:cs="Times New Roman" w:hint="eastAsia"/>
          <w:szCs w:val="20"/>
        </w:rPr>
        <w:t>Tx</w:t>
      </w:r>
      <w:proofErr w:type="spellEnd"/>
      <w:r w:rsidR="009A4F2D">
        <w:rPr>
          <w:rFonts w:cs="Times New Roman" w:hint="eastAsia"/>
          <w:szCs w:val="20"/>
        </w:rPr>
        <w:t xml:space="preserve"> beam patterns</w:t>
      </w:r>
      <w:r w:rsidR="00EB6CF6">
        <w:rPr>
          <w:rFonts w:cs="Times New Roman" w:hint="eastAsia"/>
          <w:szCs w:val="20"/>
        </w:rPr>
        <w:t xml:space="preserve">, and the association relationship between relative </w:t>
      </w:r>
      <w:proofErr w:type="spellStart"/>
      <w:r w:rsidR="00EB6CF6">
        <w:rPr>
          <w:rFonts w:cs="Times New Roman" w:hint="eastAsia"/>
          <w:szCs w:val="20"/>
        </w:rPr>
        <w:t>Tx</w:t>
      </w:r>
      <w:proofErr w:type="spellEnd"/>
      <w:r w:rsidR="00EB6CF6">
        <w:rPr>
          <w:rFonts w:cs="Times New Roman" w:hint="eastAsia"/>
          <w:szCs w:val="20"/>
        </w:rPr>
        <w:t xml:space="preserve"> beam info and local </w:t>
      </w:r>
      <w:proofErr w:type="spellStart"/>
      <w:r w:rsidR="00EB6CF6">
        <w:rPr>
          <w:rFonts w:cs="Times New Roman" w:hint="eastAsia"/>
          <w:szCs w:val="20"/>
        </w:rPr>
        <w:t>Tx</w:t>
      </w:r>
      <w:proofErr w:type="spellEnd"/>
      <w:r w:rsidR="00EB6CF6">
        <w:rPr>
          <w:rFonts w:cs="Times New Roman" w:hint="eastAsia"/>
          <w:szCs w:val="20"/>
        </w:rPr>
        <w:t xml:space="preserve"> beam ID can be viewed as </w:t>
      </w:r>
      <w:r w:rsidR="00EB6CF6">
        <w:rPr>
          <w:rFonts w:cs="Times New Roman"/>
          <w:szCs w:val="20"/>
        </w:rPr>
        <w:t>the</w:t>
      </w:r>
      <w:r w:rsidR="005139D0">
        <w:rPr>
          <w:rFonts w:cs="Times New Roman" w:hint="eastAsia"/>
          <w:szCs w:val="20"/>
        </w:rPr>
        <w:t xml:space="preserve"> assistance</w:t>
      </w:r>
      <w:r w:rsidR="00EB6CF6">
        <w:rPr>
          <w:rFonts w:cs="Times New Roman" w:hint="eastAsia"/>
          <w:szCs w:val="20"/>
        </w:rPr>
        <w:t xml:space="preserve"> information.</w:t>
      </w:r>
    </w:p>
    <w:p w14:paraId="0FB79E05" w14:textId="67029C4D" w:rsidR="00E4418E" w:rsidRDefault="00FC6217" w:rsidP="007542A9">
      <w:pPr>
        <w:keepNext/>
        <w:spacing w:afterLines="50" w:after="120"/>
        <w:jc w:val="center"/>
      </w:pPr>
      <w:r>
        <w:rPr>
          <w:noProof/>
        </w:rPr>
        <w:lastRenderedPageBreak/>
        <w:drawing>
          <wp:inline distT="0" distB="0" distL="0" distR="0" wp14:anchorId="665F6AF8" wp14:editId="5674B462">
            <wp:extent cx="3713430" cy="4079016"/>
            <wp:effectExtent l="0" t="0" r="19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am pair prediction UE training UE inference.emf"/>
                    <pic:cNvPicPr/>
                  </pic:nvPicPr>
                  <pic:blipFill>
                    <a:blip r:embed="rId11">
                      <a:extLst>
                        <a:ext uri="{28A0092B-C50C-407E-A947-70E740481C1C}">
                          <a14:useLocalDpi xmlns:a14="http://schemas.microsoft.com/office/drawing/2010/main" val="0"/>
                        </a:ext>
                      </a:extLst>
                    </a:blip>
                    <a:stretch>
                      <a:fillRect/>
                    </a:stretch>
                  </pic:blipFill>
                  <pic:spPr>
                    <a:xfrm>
                      <a:off x="0" y="0"/>
                      <a:ext cx="3713430" cy="4079016"/>
                    </a:xfrm>
                    <a:prstGeom prst="rect">
                      <a:avLst/>
                    </a:prstGeom>
                  </pic:spPr>
                </pic:pic>
              </a:graphicData>
            </a:graphic>
          </wp:inline>
        </w:drawing>
      </w:r>
    </w:p>
    <w:p w14:paraId="329CEF3A" w14:textId="455A170A" w:rsidR="004F4FA3" w:rsidRPr="00FC1713" w:rsidRDefault="00E4418E" w:rsidP="00E4418E">
      <w:pPr>
        <w:pStyle w:val="af0"/>
        <w:spacing w:afterLines="50" w:after="120"/>
        <w:jc w:val="center"/>
        <w:rPr>
          <w:rFonts w:ascii="Times New Roman" w:hAnsi="Times New Roman" w:cs="Times New Roman"/>
        </w:rPr>
      </w:pPr>
      <w:bookmarkStart w:id="5" w:name="_Ref134452054"/>
      <w:r w:rsidRPr="00E4418E">
        <w:rPr>
          <w:rFonts w:ascii="Times New Roman" w:hAnsi="Times New Roman" w:cs="Times New Roman"/>
        </w:rPr>
        <w:t xml:space="preserve">Figure </w:t>
      </w:r>
      <w:r w:rsidRPr="00E4418E">
        <w:rPr>
          <w:rFonts w:ascii="Times New Roman" w:hAnsi="Times New Roman" w:cs="Times New Roman"/>
        </w:rPr>
        <w:fldChar w:fldCharType="begin"/>
      </w:r>
      <w:r w:rsidRPr="00E4418E">
        <w:rPr>
          <w:rFonts w:ascii="Times New Roman" w:hAnsi="Times New Roman" w:cs="Times New Roman"/>
        </w:rPr>
        <w:instrText xml:space="preserve"> SEQ Figure \* ARABIC </w:instrText>
      </w:r>
      <w:r w:rsidRPr="00E4418E">
        <w:rPr>
          <w:rFonts w:ascii="Times New Roman" w:hAnsi="Times New Roman" w:cs="Times New Roman"/>
        </w:rPr>
        <w:fldChar w:fldCharType="separate"/>
      </w:r>
      <w:r w:rsidR="0081152C">
        <w:rPr>
          <w:rFonts w:ascii="Times New Roman" w:hAnsi="Times New Roman" w:cs="Times New Roman"/>
          <w:noProof/>
        </w:rPr>
        <w:t>3</w:t>
      </w:r>
      <w:r w:rsidRPr="00E4418E">
        <w:rPr>
          <w:rFonts w:ascii="Times New Roman" w:hAnsi="Times New Roman" w:cs="Times New Roman"/>
        </w:rPr>
        <w:fldChar w:fldCharType="end"/>
      </w:r>
      <w:r>
        <w:rPr>
          <w:rFonts w:ascii="Times New Roman" w:hAnsi="Times New Roman" w:cs="Times New Roman" w:hint="eastAsia"/>
        </w:rPr>
        <w:t xml:space="preserve"> </w:t>
      </w:r>
      <w:r w:rsidR="004F4FA3">
        <w:rPr>
          <w:rFonts w:ascii="Times New Roman" w:hAnsi="Times New Roman" w:cs="Times New Roman" w:hint="eastAsia"/>
        </w:rPr>
        <w:t>P</w:t>
      </w:r>
      <w:r w:rsidR="004F4FA3" w:rsidRPr="00FC1713">
        <w:rPr>
          <w:rFonts w:ascii="Times New Roman" w:hAnsi="Times New Roman" w:cs="Times New Roman"/>
        </w:rPr>
        <w:t>rocedur</w:t>
      </w:r>
      <w:r w:rsidR="004F4FA3">
        <w:rPr>
          <w:rFonts w:ascii="Times New Roman" w:hAnsi="Times New Roman" w:cs="Times New Roman"/>
        </w:rPr>
        <w:t xml:space="preserve">e for beam pair prediction of </w:t>
      </w:r>
      <w:r w:rsidR="004F4FA3">
        <w:rPr>
          <w:rFonts w:ascii="Times New Roman" w:hAnsi="Times New Roman" w:cs="Times New Roman" w:hint="eastAsia"/>
        </w:rPr>
        <w:t>UE</w:t>
      </w:r>
      <w:r w:rsidR="004F4FA3" w:rsidRPr="00FC1713">
        <w:rPr>
          <w:rFonts w:ascii="Times New Roman" w:hAnsi="Times New Roman" w:cs="Times New Roman"/>
        </w:rPr>
        <w:t>-side model</w:t>
      </w:r>
      <w:r w:rsidR="004F4FA3">
        <w:rPr>
          <w:rFonts w:ascii="Times New Roman" w:hAnsi="Times New Roman" w:cs="Times New Roman" w:hint="eastAsia"/>
        </w:rPr>
        <w:t xml:space="preserve"> trained by UE-side</w:t>
      </w:r>
      <w:bookmarkEnd w:id="5"/>
    </w:p>
    <w:p w14:paraId="4255414F" w14:textId="3E0C17FB" w:rsidR="006C65FC" w:rsidRDefault="00E4418E" w:rsidP="00A126C7">
      <w:pPr>
        <w:spacing w:afterLines="50" w:after="120"/>
        <w:rPr>
          <w:rFonts w:cs="Times New Roman"/>
          <w:szCs w:val="20"/>
        </w:rPr>
      </w:pPr>
      <w:r>
        <w:rPr>
          <w:rFonts w:cs="Times New Roman" w:hint="eastAsia"/>
          <w:szCs w:val="20"/>
        </w:rPr>
        <w:t>In the discussion of previous</w:t>
      </w:r>
      <w:r w:rsidR="004F4FA3">
        <w:rPr>
          <w:rFonts w:cs="Times New Roman" w:hint="eastAsia"/>
          <w:szCs w:val="20"/>
        </w:rPr>
        <w:t xml:space="preserve"> meeting</w:t>
      </w:r>
      <w:r w:rsidR="00DF36A3">
        <w:rPr>
          <w:rFonts w:cs="Times New Roman" w:hint="eastAsia"/>
          <w:szCs w:val="20"/>
        </w:rPr>
        <w:t>s</w:t>
      </w:r>
      <w:r w:rsidR="004F4FA3">
        <w:rPr>
          <w:rFonts w:cs="Times New Roman" w:hint="eastAsia"/>
          <w:szCs w:val="20"/>
        </w:rPr>
        <w:t xml:space="preserve">, some companies </w:t>
      </w:r>
      <w:r w:rsidR="00B933A4">
        <w:rPr>
          <w:rFonts w:cs="Times New Roman" w:hint="eastAsia"/>
          <w:szCs w:val="20"/>
        </w:rPr>
        <w:t>thought</w:t>
      </w:r>
      <w:r w:rsidR="004F4FA3">
        <w:rPr>
          <w:rFonts w:cs="Times New Roman" w:hint="eastAsia"/>
          <w:szCs w:val="20"/>
        </w:rPr>
        <w:t xml:space="preserve"> that</w:t>
      </w:r>
      <w:r w:rsidR="00B933A4">
        <w:rPr>
          <w:rFonts w:cs="Times New Roman" w:hint="eastAsia"/>
          <w:szCs w:val="20"/>
        </w:rPr>
        <w:t xml:space="preserve"> for UE-side model,</w:t>
      </w:r>
      <w:r w:rsidR="004F4FA3">
        <w:rPr>
          <w:rFonts w:cs="Times New Roman" w:hint="eastAsia"/>
          <w:szCs w:val="20"/>
        </w:rPr>
        <w:t xml:space="preserve"> </w:t>
      </w:r>
      <w:r w:rsidR="00B933A4">
        <w:rPr>
          <w:rFonts w:cs="Times New Roman" w:hint="eastAsia"/>
          <w:szCs w:val="20"/>
        </w:rPr>
        <w:t xml:space="preserve">there is no </w:t>
      </w:r>
      <w:r w:rsidR="00B933A4" w:rsidRPr="00B933A4">
        <w:rPr>
          <w:rFonts w:cs="Times New Roman"/>
          <w:szCs w:val="20"/>
        </w:rPr>
        <w:t>difference</w:t>
      </w:r>
      <w:r w:rsidR="00B933A4">
        <w:rPr>
          <w:rFonts w:cs="Times New Roman" w:hint="eastAsia"/>
          <w:szCs w:val="20"/>
        </w:rPr>
        <w:t xml:space="preserve"> between </w:t>
      </w:r>
      <w:proofErr w:type="spellStart"/>
      <w:proofErr w:type="gramStart"/>
      <w:r w:rsidR="00B933A4">
        <w:rPr>
          <w:rFonts w:cs="Times New Roman" w:hint="eastAsia"/>
          <w:szCs w:val="20"/>
        </w:rPr>
        <w:t>Tx</w:t>
      </w:r>
      <w:proofErr w:type="spellEnd"/>
      <w:proofErr w:type="gramEnd"/>
      <w:r w:rsidR="00B933A4">
        <w:rPr>
          <w:rFonts w:cs="Times New Roman" w:hint="eastAsia"/>
          <w:szCs w:val="20"/>
        </w:rPr>
        <w:t xml:space="preserve"> beam prediction and beam pair prediction</w:t>
      </w:r>
      <w:r w:rsidR="00AE4A69">
        <w:rPr>
          <w:rFonts w:cs="Times New Roman" w:hint="eastAsia"/>
          <w:szCs w:val="20"/>
        </w:rPr>
        <w:t xml:space="preserve"> </w:t>
      </w:r>
      <w:r w:rsidR="00AE4A69" w:rsidRPr="00AE4A69">
        <w:rPr>
          <w:rFonts w:cs="Times New Roman"/>
          <w:szCs w:val="20"/>
        </w:rPr>
        <w:t>from the specification perspective</w:t>
      </w:r>
      <w:r w:rsidR="00B933A4">
        <w:rPr>
          <w:rFonts w:cs="Times New Roman" w:hint="eastAsia"/>
          <w:szCs w:val="20"/>
        </w:rPr>
        <w:t>.</w:t>
      </w:r>
      <w:r w:rsidR="00AE4A69">
        <w:rPr>
          <w:rFonts w:cs="Times New Roman" w:hint="eastAsia"/>
          <w:szCs w:val="20"/>
        </w:rPr>
        <w:t xml:space="preserve"> </w:t>
      </w:r>
      <w:r w:rsidR="00DF36A3">
        <w:rPr>
          <w:rFonts w:cs="Times New Roman" w:hint="eastAsia"/>
          <w:szCs w:val="20"/>
        </w:rPr>
        <w:t xml:space="preserve">We think </w:t>
      </w:r>
      <w:r w:rsidR="00B61340">
        <w:rPr>
          <w:rFonts w:cs="Times New Roman" w:hint="eastAsia"/>
          <w:szCs w:val="20"/>
        </w:rPr>
        <w:t xml:space="preserve">the difference may be the CSI-RS configuration. </w:t>
      </w:r>
      <w:r w:rsidR="00AE4A69">
        <w:rPr>
          <w:rFonts w:cs="Times New Roman" w:hint="eastAsia"/>
          <w:szCs w:val="20"/>
        </w:rPr>
        <w:t xml:space="preserve">For </w:t>
      </w:r>
      <w:r w:rsidR="00247DCD">
        <w:rPr>
          <w:rFonts w:cs="Times New Roman" w:hint="eastAsia"/>
          <w:szCs w:val="20"/>
        </w:rPr>
        <w:t>beam pair prediction</w:t>
      </w:r>
      <w:r w:rsidR="00AE4A69">
        <w:rPr>
          <w:rFonts w:cs="Times New Roman" w:hint="eastAsia"/>
          <w:szCs w:val="20"/>
        </w:rPr>
        <w:t xml:space="preserve">, the CSI-RS/SSB </w:t>
      </w:r>
      <w:r w:rsidR="00247DCD">
        <w:rPr>
          <w:rFonts w:cs="Times New Roman" w:hint="eastAsia"/>
          <w:szCs w:val="20"/>
        </w:rPr>
        <w:t>will</w:t>
      </w:r>
      <w:r w:rsidR="00AE4A69">
        <w:rPr>
          <w:rFonts w:cs="Times New Roman" w:hint="eastAsia"/>
          <w:szCs w:val="20"/>
        </w:rPr>
        <w:t xml:space="preserve"> be </w:t>
      </w:r>
      <w:r w:rsidR="002F2E82">
        <w:rPr>
          <w:rFonts w:cs="Times New Roman" w:hint="eastAsia"/>
          <w:szCs w:val="20"/>
        </w:rPr>
        <w:t>configured</w:t>
      </w:r>
      <w:r w:rsidR="00AE4A69">
        <w:rPr>
          <w:rFonts w:cs="Times New Roman" w:hint="eastAsia"/>
          <w:szCs w:val="20"/>
        </w:rPr>
        <w:t xml:space="preserve"> </w:t>
      </w:r>
      <w:r w:rsidR="00247DCD">
        <w:rPr>
          <w:rFonts w:cs="Times New Roman" w:hint="eastAsia"/>
          <w:szCs w:val="20"/>
        </w:rPr>
        <w:t>to support the Rx beam sweeping</w:t>
      </w:r>
      <w:r w:rsidR="0076615B">
        <w:rPr>
          <w:rFonts w:cs="Times New Roman" w:hint="eastAsia"/>
          <w:szCs w:val="20"/>
        </w:rPr>
        <w:t xml:space="preserve">. </w:t>
      </w:r>
      <w:r w:rsidR="005F236A">
        <w:rPr>
          <w:rFonts w:cs="Times New Roman" w:hint="eastAsia"/>
          <w:szCs w:val="20"/>
        </w:rPr>
        <w:t>F</w:t>
      </w:r>
      <w:r w:rsidR="00AE4A69">
        <w:rPr>
          <w:rFonts w:cs="Times New Roman" w:hint="eastAsia"/>
          <w:szCs w:val="20"/>
        </w:rPr>
        <w:t xml:space="preserve">or </w:t>
      </w:r>
      <w:proofErr w:type="spellStart"/>
      <w:proofErr w:type="gramStart"/>
      <w:r w:rsidR="00AE4A69">
        <w:rPr>
          <w:rFonts w:cs="Times New Roman" w:hint="eastAsia"/>
          <w:szCs w:val="20"/>
        </w:rPr>
        <w:t>Tx</w:t>
      </w:r>
      <w:proofErr w:type="spellEnd"/>
      <w:proofErr w:type="gramEnd"/>
      <w:r w:rsidR="00AE4A69">
        <w:rPr>
          <w:rFonts w:cs="Times New Roman" w:hint="eastAsia"/>
          <w:szCs w:val="20"/>
        </w:rPr>
        <w:t xml:space="preserve"> beam prediction</w:t>
      </w:r>
      <w:r w:rsidR="00247DCD">
        <w:rPr>
          <w:rFonts w:cs="Times New Roman" w:hint="eastAsia"/>
          <w:szCs w:val="20"/>
        </w:rPr>
        <w:t xml:space="preserve">, Rx beam sweeping </w:t>
      </w:r>
      <w:r w:rsidR="00B61340">
        <w:rPr>
          <w:rFonts w:cs="Times New Roman" w:hint="eastAsia"/>
          <w:szCs w:val="20"/>
        </w:rPr>
        <w:t>may not be</w:t>
      </w:r>
      <w:r w:rsidR="00247DCD">
        <w:rPr>
          <w:rFonts w:cs="Times New Roman" w:hint="eastAsia"/>
          <w:szCs w:val="20"/>
        </w:rPr>
        <w:t xml:space="preserve"> needed if the </w:t>
      </w:r>
      <w:proofErr w:type="spellStart"/>
      <w:r w:rsidR="00247DCD">
        <w:rPr>
          <w:rFonts w:cs="Times New Roman" w:hint="eastAsia"/>
          <w:szCs w:val="20"/>
        </w:rPr>
        <w:t>Tx</w:t>
      </w:r>
      <w:proofErr w:type="spellEnd"/>
      <w:r w:rsidR="00247DCD">
        <w:rPr>
          <w:rFonts w:cs="Times New Roman" w:hint="eastAsia"/>
          <w:szCs w:val="20"/>
        </w:rPr>
        <w:t xml:space="preserve"> beam prediction is</w:t>
      </w:r>
      <w:r w:rsidR="00AE4A69">
        <w:rPr>
          <w:rFonts w:cs="Times New Roman" w:hint="eastAsia"/>
          <w:szCs w:val="20"/>
        </w:rPr>
        <w:t xml:space="preserve"> </w:t>
      </w:r>
      <w:r w:rsidR="00B61340">
        <w:rPr>
          <w:rFonts w:cs="Times New Roman" w:hint="eastAsia"/>
          <w:szCs w:val="20"/>
        </w:rPr>
        <w:t>with quasi-optimal Rx beam or a specific Rx beam</w:t>
      </w:r>
      <w:r w:rsidR="00AE4A69">
        <w:rPr>
          <w:rFonts w:cs="Times New Roman" w:hint="eastAsia"/>
          <w:szCs w:val="20"/>
        </w:rPr>
        <w:t>.</w:t>
      </w:r>
    </w:p>
    <w:p w14:paraId="1EB8FE8E" w14:textId="782C02B3" w:rsidR="004F4FA3" w:rsidRPr="004F4FA3" w:rsidRDefault="004F4FA3" w:rsidP="00A126C7">
      <w:pPr>
        <w:spacing w:afterLines="50" w:after="120"/>
        <w:rPr>
          <w:rFonts w:cs="Times New Roman"/>
          <w:szCs w:val="20"/>
        </w:rPr>
      </w:pPr>
      <w:r>
        <w:rPr>
          <w:rFonts w:cs="Times New Roman" w:hint="eastAsia"/>
          <w:szCs w:val="20"/>
        </w:rPr>
        <w:t xml:space="preserve">Based on the above analysis, we propose the following proposals. </w:t>
      </w:r>
    </w:p>
    <w:p w14:paraId="51B6A58C" w14:textId="7D9C00FF" w:rsidR="00E01E91" w:rsidRDefault="00E01E91" w:rsidP="00ED7880">
      <w:pPr>
        <w:spacing w:afterLines="50" w:after="120"/>
        <w:rPr>
          <w:rFonts w:cs="Times New Roman"/>
          <w:b/>
          <w:szCs w:val="20"/>
        </w:rPr>
      </w:pPr>
      <w:r>
        <w:rPr>
          <w:rFonts w:cs="Times New Roman" w:hint="eastAsia"/>
          <w:b/>
          <w:szCs w:val="20"/>
        </w:rPr>
        <w:t xml:space="preserve">Proposal 2: </w:t>
      </w:r>
      <w:r w:rsidRPr="00E2275B">
        <w:rPr>
          <w:rFonts w:cs="Times New Roman"/>
          <w:b/>
          <w:szCs w:val="20"/>
        </w:rPr>
        <w:t xml:space="preserve">For </w:t>
      </w:r>
      <w:r w:rsidRPr="00E2275B">
        <w:rPr>
          <w:rFonts w:cs="Times New Roman" w:hint="eastAsia"/>
          <w:b/>
          <w:szCs w:val="20"/>
        </w:rPr>
        <w:t xml:space="preserve">DL beam pair </w:t>
      </w:r>
      <w:r w:rsidRPr="00E2275B">
        <w:rPr>
          <w:rFonts w:cs="Times New Roman"/>
          <w:b/>
          <w:szCs w:val="20"/>
        </w:rPr>
        <w:t>prediction</w:t>
      </w:r>
      <w:r>
        <w:rPr>
          <w:rFonts w:cs="Times New Roman" w:hint="eastAsia"/>
          <w:b/>
          <w:szCs w:val="20"/>
        </w:rPr>
        <w:t xml:space="preserve"> with a UE-side model, study </w:t>
      </w:r>
      <w:r>
        <w:rPr>
          <w:rFonts w:cs="Times New Roman"/>
          <w:b/>
          <w:szCs w:val="20"/>
        </w:rPr>
        <w:t>the</w:t>
      </w:r>
      <w:r>
        <w:rPr>
          <w:rFonts w:cs="Times New Roman" w:hint="eastAsia"/>
          <w:b/>
          <w:szCs w:val="20"/>
        </w:rPr>
        <w:t xml:space="preserve"> following aspects:</w:t>
      </w:r>
    </w:p>
    <w:p w14:paraId="69E62F43" w14:textId="28FE0B2B" w:rsidR="00E01E91" w:rsidRDefault="008A6032" w:rsidP="002B606A">
      <w:pPr>
        <w:pStyle w:val="a8"/>
        <w:numPr>
          <w:ilvl w:val="0"/>
          <w:numId w:val="27"/>
        </w:numPr>
        <w:spacing w:afterLines="50" w:after="120"/>
        <w:ind w:firstLineChars="0"/>
        <w:rPr>
          <w:rFonts w:cs="Times New Roman"/>
          <w:b/>
          <w:szCs w:val="20"/>
        </w:rPr>
      </w:pPr>
      <w:r>
        <w:rPr>
          <w:rFonts w:cs="Times New Roman" w:hint="eastAsia"/>
          <w:b/>
          <w:szCs w:val="20"/>
        </w:rPr>
        <w:t>For</w:t>
      </w:r>
      <w:r w:rsidR="00E01E91">
        <w:rPr>
          <w:rFonts w:cs="Times New Roman" w:hint="eastAsia"/>
          <w:b/>
          <w:szCs w:val="20"/>
        </w:rPr>
        <w:t xml:space="preserve"> model</w:t>
      </w:r>
      <w:r w:rsidR="002B4B70">
        <w:rPr>
          <w:rFonts w:cs="Times New Roman" w:hint="eastAsia"/>
          <w:b/>
          <w:szCs w:val="20"/>
        </w:rPr>
        <w:t xml:space="preserve"> train</w:t>
      </w:r>
      <w:r>
        <w:rPr>
          <w:rFonts w:cs="Times New Roman" w:hint="eastAsia"/>
          <w:b/>
          <w:szCs w:val="20"/>
        </w:rPr>
        <w:t xml:space="preserve">ing </w:t>
      </w:r>
      <w:r w:rsidR="002B4B70">
        <w:rPr>
          <w:rFonts w:cs="Times New Roman" w:hint="eastAsia"/>
          <w:b/>
          <w:szCs w:val="20"/>
        </w:rPr>
        <w:t>at NW sid</w:t>
      </w:r>
      <w:r w:rsidR="002B4B70" w:rsidRPr="00366911">
        <w:rPr>
          <w:rFonts w:cs="Times New Roman" w:hint="eastAsia"/>
          <w:b/>
          <w:szCs w:val="20"/>
        </w:rPr>
        <w:t>e</w:t>
      </w:r>
      <w:r w:rsidRPr="00366911">
        <w:rPr>
          <w:rFonts w:cs="Times New Roman" w:hint="eastAsia"/>
          <w:b/>
          <w:szCs w:val="20"/>
        </w:rPr>
        <w:t>, s</w:t>
      </w:r>
      <w:r w:rsidRPr="00366911">
        <w:rPr>
          <w:rFonts w:cs="Times New Roman"/>
          <w:b/>
          <w:szCs w:val="20"/>
        </w:rPr>
        <w:t>tudy how to report relative Rx beam information when preserving sensitive proprietary information</w:t>
      </w:r>
    </w:p>
    <w:p w14:paraId="26328609" w14:textId="67614F77" w:rsidR="008A6032" w:rsidRDefault="008A6032" w:rsidP="002B606A">
      <w:pPr>
        <w:pStyle w:val="a8"/>
        <w:numPr>
          <w:ilvl w:val="0"/>
          <w:numId w:val="27"/>
        </w:numPr>
        <w:spacing w:afterLines="50" w:after="120"/>
        <w:ind w:firstLineChars="0"/>
        <w:rPr>
          <w:rFonts w:cs="Times New Roman"/>
          <w:b/>
          <w:szCs w:val="20"/>
        </w:rPr>
      </w:pPr>
      <w:r>
        <w:rPr>
          <w:rFonts w:cs="Times New Roman" w:hint="eastAsia"/>
          <w:b/>
          <w:szCs w:val="20"/>
        </w:rPr>
        <w:t xml:space="preserve">For model training at UE side, </w:t>
      </w:r>
      <w:r w:rsidRPr="00366911">
        <w:rPr>
          <w:rFonts w:cs="Times New Roman" w:hint="eastAsia"/>
          <w:b/>
          <w:szCs w:val="20"/>
        </w:rPr>
        <w:t>s</w:t>
      </w:r>
      <w:r w:rsidRPr="00366911">
        <w:rPr>
          <w:rFonts w:cs="Times New Roman"/>
          <w:b/>
          <w:szCs w:val="20"/>
        </w:rPr>
        <w:t xml:space="preserve">tudy how to </w:t>
      </w:r>
      <w:r w:rsidRPr="00366911">
        <w:rPr>
          <w:rFonts w:cs="Times New Roman" w:hint="eastAsia"/>
          <w:b/>
          <w:szCs w:val="20"/>
        </w:rPr>
        <w:t>send/</w:t>
      </w:r>
      <w:r w:rsidRPr="00366911">
        <w:rPr>
          <w:rFonts w:cs="Times New Roman"/>
          <w:b/>
          <w:szCs w:val="20"/>
        </w:rPr>
        <w:t xml:space="preserve">report relative </w:t>
      </w:r>
      <w:proofErr w:type="spellStart"/>
      <w:proofErr w:type="gramStart"/>
      <w:r w:rsidRPr="00366911">
        <w:rPr>
          <w:rFonts w:cs="Times New Roman" w:hint="eastAsia"/>
          <w:b/>
          <w:szCs w:val="20"/>
        </w:rPr>
        <w:t>T</w:t>
      </w:r>
      <w:r w:rsidRPr="00366911">
        <w:rPr>
          <w:rFonts w:cs="Times New Roman"/>
          <w:b/>
          <w:szCs w:val="20"/>
        </w:rPr>
        <w:t>x</w:t>
      </w:r>
      <w:proofErr w:type="spellEnd"/>
      <w:proofErr w:type="gramEnd"/>
      <w:r w:rsidRPr="00366911">
        <w:rPr>
          <w:rFonts w:cs="Times New Roman"/>
          <w:b/>
          <w:szCs w:val="20"/>
        </w:rPr>
        <w:t xml:space="preserve"> beam information when preserving sensitive proprietary information</w:t>
      </w:r>
      <w:r w:rsidR="0031104F" w:rsidRPr="00366911">
        <w:rPr>
          <w:rFonts w:cs="Times New Roman" w:hint="eastAsia"/>
          <w:b/>
          <w:szCs w:val="20"/>
        </w:rPr>
        <w:t>.</w:t>
      </w:r>
    </w:p>
    <w:p w14:paraId="23B79C6A" w14:textId="1E3E9E8B" w:rsidR="00E00867" w:rsidRPr="00FC3801" w:rsidRDefault="008C465C" w:rsidP="00FC3801">
      <w:pPr>
        <w:rPr>
          <w:rFonts w:eastAsia="Arial"/>
        </w:rPr>
      </w:pPr>
      <w:r w:rsidRPr="00D315DA">
        <w:rPr>
          <w:rFonts w:cs="Times New Roman"/>
          <w:b/>
          <w:szCs w:val="20"/>
        </w:rPr>
        <w:t xml:space="preserve">Proposal </w:t>
      </w:r>
      <w:r w:rsidR="0031104F">
        <w:rPr>
          <w:rFonts w:cs="Times New Roman" w:hint="eastAsia"/>
          <w:b/>
          <w:szCs w:val="20"/>
        </w:rPr>
        <w:t>3</w:t>
      </w:r>
      <w:r w:rsidRPr="00D315DA">
        <w:rPr>
          <w:rFonts w:cs="Times New Roman"/>
          <w:b/>
          <w:szCs w:val="20"/>
        </w:rPr>
        <w:t xml:space="preserve">: For </w:t>
      </w:r>
      <w:r w:rsidRPr="004B4510">
        <w:rPr>
          <w:rFonts w:cs="Times New Roman" w:hint="eastAsia"/>
          <w:b/>
          <w:szCs w:val="20"/>
        </w:rPr>
        <w:t xml:space="preserve">DL beam pair </w:t>
      </w:r>
      <w:r w:rsidRPr="00735F8F">
        <w:rPr>
          <w:rFonts w:cs="Times New Roman"/>
          <w:b/>
          <w:szCs w:val="20"/>
        </w:rPr>
        <w:t>prediction</w:t>
      </w:r>
      <w:r w:rsidRPr="00735F8F">
        <w:rPr>
          <w:rFonts w:cs="Times New Roman" w:hint="eastAsia"/>
          <w:b/>
          <w:szCs w:val="20"/>
        </w:rPr>
        <w:t xml:space="preserve"> with </w:t>
      </w:r>
      <w:r w:rsidR="00E871D4" w:rsidRPr="00416B84">
        <w:rPr>
          <w:rFonts w:cs="Times New Roman" w:hint="eastAsia"/>
          <w:b/>
          <w:szCs w:val="20"/>
        </w:rPr>
        <w:t xml:space="preserve">model training at NW side </w:t>
      </w:r>
      <w:r w:rsidR="00E871D4" w:rsidRPr="00416B84">
        <w:rPr>
          <w:rFonts w:cs="Times New Roman"/>
          <w:b/>
          <w:szCs w:val="20"/>
        </w:rPr>
        <w:t>and</w:t>
      </w:r>
      <w:r w:rsidR="00E871D4" w:rsidRPr="00416B84">
        <w:rPr>
          <w:rFonts w:cs="Times New Roman" w:hint="eastAsia"/>
          <w:b/>
          <w:szCs w:val="20"/>
        </w:rPr>
        <w:t xml:space="preserve"> inference at UE si</w:t>
      </w:r>
      <w:r w:rsidR="00E871D4" w:rsidRPr="0057720E">
        <w:rPr>
          <w:rFonts w:cs="Times New Roman" w:hint="eastAsia"/>
          <w:b/>
          <w:szCs w:val="20"/>
        </w:rPr>
        <w:t xml:space="preserve">de, </w:t>
      </w:r>
      <w:r w:rsidR="00FC751E" w:rsidRPr="0057720E">
        <w:rPr>
          <w:rFonts w:cs="Times New Roman" w:hint="eastAsia"/>
          <w:b/>
          <w:szCs w:val="20"/>
        </w:rPr>
        <w:t>study how t</w:t>
      </w:r>
      <w:r w:rsidR="00FC751E" w:rsidRPr="00366911">
        <w:rPr>
          <w:rFonts w:cs="Times New Roman" w:hint="eastAsia"/>
          <w:b/>
          <w:szCs w:val="20"/>
        </w:rPr>
        <w:t>o align the m</w:t>
      </w:r>
      <w:r w:rsidR="00E871D4" w:rsidRPr="00366911">
        <w:rPr>
          <w:rFonts w:cs="Times New Roman" w:hint="eastAsia"/>
          <w:b/>
          <w:szCs w:val="20"/>
        </w:rPr>
        <w:t xml:space="preserve">apping rule for </w:t>
      </w:r>
      <w:proofErr w:type="spellStart"/>
      <w:proofErr w:type="gramStart"/>
      <w:r w:rsidR="00E871D4" w:rsidRPr="00366911">
        <w:rPr>
          <w:rFonts w:cs="Times New Roman" w:hint="eastAsia"/>
          <w:b/>
          <w:szCs w:val="20"/>
        </w:rPr>
        <w:t>Tx</w:t>
      </w:r>
      <w:proofErr w:type="spellEnd"/>
      <w:proofErr w:type="gramEnd"/>
      <w:r w:rsidR="00E871D4" w:rsidRPr="00366911">
        <w:rPr>
          <w:rFonts w:cs="Times New Roman" w:hint="eastAsia"/>
          <w:b/>
          <w:szCs w:val="20"/>
        </w:rPr>
        <w:t xml:space="preserve"> beam ID and </w:t>
      </w:r>
      <w:r w:rsidR="00E871D4" w:rsidRPr="00366911">
        <w:rPr>
          <w:rFonts w:cs="Times New Roman"/>
          <w:b/>
          <w:szCs w:val="20"/>
        </w:rPr>
        <w:t>Rx beam ID betw</w:t>
      </w:r>
      <w:r w:rsidR="00E871D4" w:rsidRPr="00E00867">
        <w:rPr>
          <w:rFonts w:cs="Times New Roman"/>
          <w:b/>
          <w:szCs w:val="20"/>
        </w:rPr>
        <w:t>een the NW and UE.</w:t>
      </w:r>
    </w:p>
    <w:p w14:paraId="31CF5DF0" w14:textId="5E1E1873" w:rsidR="00497AAB" w:rsidRPr="00E276D4" w:rsidRDefault="00497AAB" w:rsidP="009A7E46">
      <w:pPr>
        <w:pStyle w:val="2"/>
        <w:numPr>
          <w:ilvl w:val="1"/>
          <w:numId w:val="1"/>
        </w:numPr>
        <w:tabs>
          <w:tab w:val="left" w:pos="1701"/>
        </w:tabs>
      </w:pPr>
      <w:r w:rsidRPr="00E276D4">
        <w:t xml:space="preserve">Spec </w:t>
      </w:r>
      <w:r w:rsidRPr="009A7E46">
        <w:rPr>
          <w:rFonts w:eastAsiaTheme="minorEastAsia" w:cs="Arial"/>
          <w:lang w:val="en-US"/>
        </w:rPr>
        <w:t>impacts</w:t>
      </w:r>
    </w:p>
    <w:p w14:paraId="152540B7" w14:textId="58B69DFE" w:rsidR="007D20B2" w:rsidRDefault="00282956" w:rsidP="00047B3E">
      <w:pPr>
        <w:spacing w:afterLines="50" w:after="120"/>
        <w:rPr>
          <w:rFonts w:cs="Times New Roman"/>
          <w:szCs w:val="20"/>
        </w:rPr>
      </w:pPr>
      <w:r>
        <w:rPr>
          <w:rFonts w:cs="Times New Roman" w:hint="eastAsia"/>
          <w:szCs w:val="20"/>
        </w:rPr>
        <w:t xml:space="preserve">In this section, we will discuss the details of spec impacts </w:t>
      </w:r>
      <w:r w:rsidR="00606ECD">
        <w:rPr>
          <w:rFonts w:cs="Times New Roman" w:hint="eastAsia"/>
          <w:szCs w:val="20"/>
        </w:rPr>
        <w:t xml:space="preserve">of </w:t>
      </w:r>
      <w:r w:rsidR="00956292">
        <w:rPr>
          <w:rFonts w:cs="Times New Roman" w:hint="eastAsia"/>
          <w:szCs w:val="20"/>
        </w:rPr>
        <w:t>AI/ML-based beam management</w:t>
      </w:r>
      <w:r>
        <w:rPr>
          <w:rFonts w:cs="Times New Roman" w:hint="eastAsia"/>
          <w:szCs w:val="20"/>
        </w:rPr>
        <w:t>.</w:t>
      </w:r>
    </w:p>
    <w:p w14:paraId="086118E9" w14:textId="4E20D5FA" w:rsidR="00B77569" w:rsidRPr="00867F06" w:rsidRDefault="00B77569" w:rsidP="00DF36A3">
      <w:pPr>
        <w:pStyle w:val="3"/>
        <w:numPr>
          <w:ilvl w:val="2"/>
          <w:numId w:val="1"/>
        </w:numPr>
        <w:tabs>
          <w:tab w:val="left" w:pos="1701"/>
        </w:tabs>
        <w:spacing w:before="180"/>
        <w:ind w:left="679" w:hangingChars="338" w:hanging="679"/>
        <w:rPr>
          <w:rFonts w:eastAsiaTheme="minorEastAsia"/>
        </w:rPr>
      </w:pPr>
      <w:r w:rsidRPr="00867F06">
        <w:rPr>
          <w:rFonts w:eastAsiaTheme="minorEastAsia"/>
        </w:rPr>
        <w:t>M</w:t>
      </w:r>
      <w:r w:rsidRPr="00867F06">
        <w:rPr>
          <w:rFonts w:eastAsiaTheme="minorEastAsia" w:hint="eastAsia"/>
        </w:rPr>
        <w:t>odel inputs</w:t>
      </w:r>
    </w:p>
    <w:p w14:paraId="7D5B74CD" w14:textId="322B113F" w:rsidR="00B77569" w:rsidRPr="00D54AB7" w:rsidRDefault="00B77569" w:rsidP="00B77569">
      <w:pPr>
        <w:spacing w:afterLines="50" w:after="120"/>
        <w:rPr>
          <w:rFonts w:cs="Times New Roman"/>
          <w:szCs w:val="20"/>
        </w:rPr>
      </w:pPr>
      <w:r w:rsidRPr="00D54AB7">
        <w:rPr>
          <w:rFonts w:cs="Times New Roman" w:hint="eastAsia"/>
          <w:szCs w:val="20"/>
        </w:rPr>
        <w:t xml:space="preserve">For </w:t>
      </w:r>
      <w:r w:rsidRPr="00D54AB7">
        <w:rPr>
          <w:rFonts w:cs="Times New Roman"/>
          <w:szCs w:val="20"/>
        </w:rPr>
        <w:t>the sub use case BM-Case1</w:t>
      </w:r>
      <w:r>
        <w:rPr>
          <w:rFonts w:cs="Times New Roman" w:hint="eastAsia"/>
          <w:szCs w:val="20"/>
        </w:rPr>
        <w:t xml:space="preserve"> and BM-Case2</w:t>
      </w:r>
      <w:r w:rsidRPr="00D54AB7">
        <w:rPr>
          <w:rFonts w:cs="Times New Roman"/>
          <w:szCs w:val="20"/>
        </w:rPr>
        <w:t xml:space="preserve">, </w:t>
      </w:r>
      <w:r w:rsidRPr="00D54AB7">
        <w:rPr>
          <w:rFonts w:cs="Times New Roman" w:hint="eastAsia"/>
          <w:szCs w:val="20"/>
        </w:rPr>
        <w:t>the following conclusion</w:t>
      </w:r>
      <w:r w:rsidR="006209C2">
        <w:rPr>
          <w:rFonts w:cs="Times New Roman" w:hint="eastAsia"/>
          <w:szCs w:val="20"/>
        </w:rPr>
        <w:t>s</w:t>
      </w:r>
      <w:r>
        <w:rPr>
          <w:rFonts w:cs="Times New Roman" w:hint="eastAsia"/>
          <w:szCs w:val="20"/>
        </w:rPr>
        <w:t xml:space="preserve"> for </w:t>
      </w:r>
      <w:r w:rsidRPr="00D54AB7">
        <w:rPr>
          <w:rFonts w:cs="Times New Roman" w:hint="eastAsia"/>
          <w:szCs w:val="20"/>
        </w:rPr>
        <w:t>the AI/ML i</w:t>
      </w:r>
      <w:r>
        <w:rPr>
          <w:rFonts w:cs="Times New Roman" w:hint="eastAsia"/>
          <w:szCs w:val="20"/>
        </w:rPr>
        <w:t>nputs</w:t>
      </w:r>
      <w:r w:rsidRPr="00D54AB7">
        <w:rPr>
          <w:rFonts w:cs="Times New Roman" w:hint="eastAsia"/>
          <w:szCs w:val="20"/>
        </w:rPr>
        <w:t xml:space="preserve"> was achieve</w:t>
      </w:r>
      <w:r w:rsidRPr="006A0ED3">
        <w:rPr>
          <w:rFonts w:cs="Times New Roman" w:hint="eastAsia"/>
          <w:szCs w:val="20"/>
        </w:rPr>
        <w:t xml:space="preserve">d </w:t>
      </w:r>
      <w:r w:rsidR="006209C2">
        <w:rPr>
          <w:rFonts w:cs="Times New Roman" w:hint="eastAsia"/>
          <w:szCs w:val="20"/>
        </w:rPr>
        <w:t xml:space="preserve">in RAN1#109-e meeting </w:t>
      </w:r>
      <w:r w:rsidR="00E64692">
        <w:rPr>
          <w:rFonts w:cs="Times New Roman"/>
          <w:szCs w:val="20"/>
        </w:rPr>
        <w:fldChar w:fldCharType="begin"/>
      </w:r>
      <w:r w:rsidR="00E64692">
        <w:rPr>
          <w:rFonts w:cs="Times New Roman"/>
          <w:szCs w:val="20"/>
        </w:rPr>
        <w:instrText xml:space="preserve"> </w:instrText>
      </w:r>
      <w:r w:rsidR="00E64692">
        <w:rPr>
          <w:rFonts w:cs="Times New Roman" w:hint="eastAsia"/>
          <w:szCs w:val="20"/>
        </w:rPr>
        <w:instrText>REF _Ref142493147 \r \h</w:instrText>
      </w:r>
      <w:r w:rsidR="00E64692">
        <w:rPr>
          <w:rFonts w:cs="Times New Roman"/>
          <w:szCs w:val="20"/>
        </w:rPr>
        <w:instrText xml:space="preserve"> </w:instrText>
      </w:r>
      <w:r w:rsidR="00E64692">
        <w:rPr>
          <w:rFonts w:cs="Times New Roman"/>
          <w:szCs w:val="20"/>
        </w:rPr>
      </w:r>
      <w:r w:rsidR="00E64692">
        <w:rPr>
          <w:rFonts w:cs="Times New Roman"/>
          <w:szCs w:val="20"/>
        </w:rPr>
        <w:fldChar w:fldCharType="separate"/>
      </w:r>
      <w:r w:rsidR="00E64692">
        <w:rPr>
          <w:rFonts w:cs="Times New Roman"/>
          <w:szCs w:val="20"/>
        </w:rPr>
        <w:t>[3]</w:t>
      </w:r>
      <w:r w:rsidR="00E64692">
        <w:rPr>
          <w:rFonts w:cs="Times New Roman"/>
          <w:szCs w:val="20"/>
        </w:rPr>
        <w:fldChar w:fldCharType="end"/>
      </w:r>
      <w:r w:rsidR="006209C2">
        <w:rPr>
          <w:rFonts w:cs="Times New Roman" w:hint="eastAsia"/>
          <w:szCs w:val="20"/>
        </w:rPr>
        <w:t xml:space="preserve"> and RAN1#112 </w:t>
      </w:r>
      <w:r w:rsidR="00E64692">
        <w:rPr>
          <w:rFonts w:cs="Times New Roman"/>
          <w:szCs w:val="20"/>
        </w:rPr>
        <w:fldChar w:fldCharType="begin"/>
      </w:r>
      <w:r w:rsidR="00E64692">
        <w:rPr>
          <w:rFonts w:cs="Times New Roman"/>
          <w:szCs w:val="20"/>
        </w:rPr>
        <w:instrText xml:space="preserve"> </w:instrText>
      </w:r>
      <w:r w:rsidR="00E64692">
        <w:rPr>
          <w:rFonts w:cs="Times New Roman" w:hint="eastAsia"/>
          <w:szCs w:val="20"/>
        </w:rPr>
        <w:instrText>REF _Ref142493168 \r \h</w:instrText>
      </w:r>
      <w:r w:rsidR="00E64692">
        <w:rPr>
          <w:rFonts w:cs="Times New Roman"/>
          <w:szCs w:val="20"/>
        </w:rPr>
        <w:instrText xml:space="preserve"> </w:instrText>
      </w:r>
      <w:r w:rsidR="00E64692">
        <w:rPr>
          <w:rFonts w:cs="Times New Roman"/>
          <w:szCs w:val="20"/>
        </w:rPr>
      </w:r>
      <w:r w:rsidR="00E64692">
        <w:rPr>
          <w:rFonts w:cs="Times New Roman"/>
          <w:szCs w:val="20"/>
        </w:rPr>
        <w:fldChar w:fldCharType="separate"/>
      </w:r>
      <w:r w:rsidR="00E64692">
        <w:rPr>
          <w:rFonts w:cs="Times New Roman"/>
          <w:szCs w:val="20"/>
        </w:rPr>
        <w:t>[4]</w:t>
      </w:r>
      <w:r w:rsidR="00E64692">
        <w:rPr>
          <w:rFonts w:cs="Times New Roman"/>
          <w:szCs w:val="20"/>
        </w:rPr>
        <w:fldChar w:fldCharType="end"/>
      </w:r>
      <w:r w:rsidR="00E64692">
        <w:rPr>
          <w:rFonts w:cs="Times New Roman" w:hint="eastAsia"/>
          <w:szCs w:val="20"/>
        </w:rPr>
        <w:t xml:space="preserve">. </w:t>
      </w:r>
      <w:r w:rsidR="006209C2">
        <w:rPr>
          <w:rFonts w:cs="Times New Roman" w:hint="eastAsia"/>
          <w:szCs w:val="20"/>
        </w:rPr>
        <w:t xml:space="preserve"> </w:t>
      </w:r>
      <w:r w:rsidRPr="006A0ED3">
        <w:rPr>
          <w:rFonts w:cs="Times New Roman" w:hint="eastAsia"/>
          <w:szCs w:val="20"/>
        </w:rPr>
        <w:t>.</w:t>
      </w:r>
      <w:r w:rsidRPr="00D54AB7">
        <w:rPr>
          <w:rFonts w:cs="Times New Roman" w:hint="eastAsia"/>
          <w:szCs w:val="20"/>
        </w:rPr>
        <w:t xml:space="preserve"> </w:t>
      </w:r>
    </w:p>
    <w:tbl>
      <w:tblPr>
        <w:tblStyle w:val="aa"/>
        <w:tblW w:w="0" w:type="auto"/>
        <w:tblInd w:w="108" w:type="dxa"/>
        <w:tblLook w:val="04A0" w:firstRow="1" w:lastRow="0" w:firstColumn="1" w:lastColumn="0" w:noHBand="0" w:noVBand="1"/>
      </w:tblPr>
      <w:tblGrid>
        <w:gridCol w:w="9072"/>
      </w:tblGrid>
      <w:tr w:rsidR="00B77569" w14:paraId="5387C1FE" w14:textId="77777777" w:rsidTr="00D05E6C">
        <w:tc>
          <w:tcPr>
            <w:tcW w:w="9072" w:type="dxa"/>
          </w:tcPr>
          <w:p w14:paraId="389CD1E3" w14:textId="059D4606" w:rsidR="00B77569" w:rsidRPr="00D10F58" w:rsidRDefault="00B77569" w:rsidP="00543405">
            <w:pPr>
              <w:shd w:val="clear" w:color="auto" w:fill="FFFFFF"/>
              <w:spacing w:after="120"/>
              <w:rPr>
                <w:rFonts w:eastAsia="楷体" w:cs="Times New Roman"/>
                <w:szCs w:val="20"/>
              </w:rPr>
            </w:pPr>
            <w:r w:rsidRPr="00D10F58">
              <w:rPr>
                <w:rFonts w:eastAsia="楷体" w:cs="Times New Roman"/>
                <w:szCs w:val="20"/>
                <w:lang w:eastAsia="x-none"/>
              </w:rPr>
              <w:t>Conclusion</w:t>
            </w:r>
            <w:r w:rsidR="006209C2" w:rsidRPr="006209C2">
              <w:rPr>
                <w:rFonts w:ascii="Times" w:eastAsia="等线" w:hAnsi="Times" w:cs="Times New Roman"/>
                <w:iCs/>
                <w:kern w:val="0"/>
                <w:szCs w:val="24"/>
                <w:lang w:val="en-GB"/>
              </w:rPr>
              <w:t>@</w:t>
            </w:r>
            <w:r w:rsidR="006209C2" w:rsidRPr="006209C2">
              <w:rPr>
                <w:rFonts w:ascii="Times" w:eastAsia="等线" w:hAnsi="Times" w:cs="Times New Roman" w:hint="eastAsia"/>
                <w:iCs/>
                <w:kern w:val="0"/>
                <w:szCs w:val="24"/>
                <w:lang w:val="en-GB"/>
              </w:rPr>
              <w:t>RAN1#1</w:t>
            </w:r>
            <w:r w:rsidR="006209C2">
              <w:rPr>
                <w:rFonts w:ascii="Times" w:eastAsia="等线" w:hAnsi="Times" w:cs="Times New Roman" w:hint="eastAsia"/>
                <w:iCs/>
                <w:kern w:val="0"/>
                <w:szCs w:val="24"/>
                <w:lang w:val="en-GB"/>
              </w:rPr>
              <w:t>09-e</w:t>
            </w:r>
          </w:p>
          <w:p w14:paraId="732CBD37" w14:textId="77777777" w:rsidR="00B77569" w:rsidRPr="00D10F58" w:rsidRDefault="00B77569" w:rsidP="00543405">
            <w:pPr>
              <w:spacing w:after="120"/>
              <w:rPr>
                <w:rFonts w:eastAsia="楷体" w:cs="Times New Roman"/>
                <w:szCs w:val="20"/>
                <w:lang w:eastAsia="x-none"/>
              </w:rPr>
            </w:pPr>
            <w:r w:rsidRPr="00D10F58">
              <w:rPr>
                <w:rFonts w:eastAsia="楷体" w:cs="Times New Roman"/>
                <w:szCs w:val="20"/>
                <w:lang w:eastAsia="x-none"/>
              </w:rPr>
              <w:t>Regarding the sub use case BM-Case1, further study the following alternatives for AI/ML input:</w:t>
            </w:r>
          </w:p>
          <w:p w14:paraId="1663D953" w14:textId="77777777" w:rsidR="00B77569" w:rsidRPr="00D10F58" w:rsidRDefault="00B77569" w:rsidP="00543405">
            <w:pPr>
              <w:widowControl/>
              <w:numPr>
                <w:ilvl w:val="0"/>
                <w:numId w:val="5"/>
              </w:numPr>
              <w:spacing w:after="120"/>
              <w:jc w:val="left"/>
              <w:rPr>
                <w:rFonts w:eastAsia="楷体" w:cs="Times New Roman"/>
                <w:szCs w:val="20"/>
                <w:lang w:eastAsia="x-none"/>
              </w:rPr>
            </w:pPr>
            <w:r w:rsidRPr="00D10F58">
              <w:rPr>
                <w:rFonts w:eastAsia="楷体" w:cs="Times New Roman"/>
                <w:szCs w:val="20"/>
                <w:lang w:eastAsia="x-none"/>
              </w:rPr>
              <w:t>Alt.1: Only L1-RSRP measurement based on Set B</w:t>
            </w:r>
          </w:p>
          <w:p w14:paraId="0F94FFAD" w14:textId="77777777" w:rsidR="00B77569" w:rsidRPr="00D10F58" w:rsidRDefault="00B77569" w:rsidP="00543405">
            <w:pPr>
              <w:widowControl/>
              <w:numPr>
                <w:ilvl w:val="0"/>
                <w:numId w:val="5"/>
              </w:numPr>
              <w:spacing w:after="120"/>
              <w:jc w:val="left"/>
              <w:rPr>
                <w:rFonts w:eastAsia="楷体" w:cs="Times New Roman"/>
                <w:szCs w:val="20"/>
                <w:lang w:eastAsia="x-none"/>
              </w:rPr>
            </w:pPr>
            <w:r w:rsidRPr="00D10F58">
              <w:rPr>
                <w:rFonts w:eastAsia="楷体" w:cs="Times New Roman"/>
                <w:szCs w:val="20"/>
                <w:lang w:eastAsia="x-none"/>
              </w:rPr>
              <w:t>Alt.2: L1-RSRP measurement based on Set B and assistance information</w:t>
            </w:r>
          </w:p>
          <w:p w14:paraId="62213E00" w14:textId="77777777" w:rsidR="00B77569" w:rsidRPr="00D10F58" w:rsidRDefault="00B77569" w:rsidP="00543405">
            <w:pPr>
              <w:widowControl/>
              <w:numPr>
                <w:ilvl w:val="1"/>
                <w:numId w:val="5"/>
              </w:numPr>
              <w:shd w:val="clear" w:color="auto" w:fill="FFFFFF"/>
              <w:spacing w:before="100" w:beforeAutospacing="1" w:after="100" w:afterAutospacing="1"/>
              <w:jc w:val="left"/>
              <w:rPr>
                <w:rFonts w:eastAsia="楷体" w:cs="Times New Roman"/>
                <w:color w:val="000000"/>
                <w:szCs w:val="20"/>
              </w:rPr>
            </w:pPr>
            <w:r w:rsidRPr="00D10F58">
              <w:rPr>
                <w:rFonts w:eastAsia="楷体" w:cs="Times New Roman"/>
                <w:szCs w:val="20"/>
                <w:lang w:eastAsia="x-none"/>
              </w:rPr>
              <w:lastRenderedPageBreak/>
              <w:t xml:space="preserve">FFS: Assistance information. The following were mentioned by companions in the discussion:  </w:t>
            </w:r>
            <w:proofErr w:type="spellStart"/>
            <w:r w:rsidRPr="00D10F58">
              <w:rPr>
                <w:rFonts w:eastAsia="楷体" w:cs="Times New Roman"/>
                <w:szCs w:val="20"/>
                <w:lang w:eastAsia="x-none"/>
              </w:rPr>
              <w:t>Tx</w:t>
            </w:r>
            <w:proofErr w:type="spellEnd"/>
            <w:r w:rsidRPr="00D10F58">
              <w:rPr>
                <w:rFonts w:eastAsia="楷体" w:cs="Times New Roman"/>
                <w:szCs w:val="20"/>
                <w:lang w:eastAsia="x-none"/>
              </w:rPr>
              <w:t xml:space="preserve"> and/or Rx beam shape information (e.g., </w:t>
            </w:r>
            <w:proofErr w:type="spellStart"/>
            <w:r w:rsidRPr="00D10F58">
              <w:rPr>
                <w:rFonts w:eastAsia="楷体" w:cs="Times New Roman"/>
                <w:szCs w:val="20"/>
                <w:lang w:eastAsia="x-none"/>
              </w:rPr>
              <w:t>Tx</w:t>
            </w:r>
            <w:proofErr w:type="spellEnd"/>
            <w:r w:rsidRPr="00D10F58">
              <w:rPr>
                <w:rFonts w:eastAsia="楷体" w:cs="Times New Roman"/>
                <w:szCs w:val="20"/>
                <w:lang w:eastAsia="x-none"/>
              </w:rPr>
              <w:t xml:space="preserve"> and/or Rx beam pattern, </w:t>
            </w:r>
            <w:proofErr w:type="spellStart"/>
            <w:r w:rsidRPr="00D10F58">
              <w:rPr>
                <w:rFonts w:eastAsia="楷体" w:cs="Times New Roman"/>
                <w:szCs w:val="20"/>
                <w:lang w:eastAsia="x-none"/>
              </w:rPr>
              <w:t>Tx</w:t>
            </w:r>
            <w:proofErr w:type="spellEnd"/>
            <w:r w:rsidRPr="00D10F58">
              <w:rPr>
                <w:rFonts w:eastAsia="楷体" w:cs="Times New Roman"/>
                <w:szCs w:val="20"/>
                <w:lang w:eastAsia="x-none"/>
              </w:rPr>
              <w:t xml:space="preserve"> and/or Rx beam </w:t>
            </w:r>
            <w:proofErr w:type="spellStart"/>
            <w:r w:rsidRPr="00D10F58">
              <w:rPr>
                <w:rFonts w:eastAsia="楷体" w:cs="Times New Roman"/>
                <w:szCs w:val="20"/>
                <w:lang w:eastAsia="x-none"/>
              </w:rPr>
              <w:t>boresight</w:t>
            </w:r>
            <w:proofErr w:type="spellEnd"/>
            <w:r w:rsidRPr="00D10F58">
              <w:rPr>
                <w:rFonts w:eastAsia="楷体" w:cs="Times New Roman"/>
                <w:szCs w:val="20"/>
                <w:lang w:eastAsia="x-none"/>
              </w:rPr>
              <w:t xml:space="preserve"> direction (azimuth and elevation), 3dB </w:t>
            </w:r>
            <w:proofErr w:type="spellStart"/>
            <w:r w:rsidRPr="00D10F58">
              <w:rPr>
                <w:rFonts w:eastAsia="楷体" w:cs="Times New Roman"/>
                <w:szCs w:val="20"/>
                <w:lang w:eastAsia="x-none"/>
              </w:rPr>
              <w:t>beamwidth</w:t>
            </w:r>
            <w:proofErr w:type="spellEnd"/>
            <w:r w:rsidRPr="00D10F58">
              <w:rPr>
                <w:rFonts w:eastAsia="楷体" w:cs="Times New Roman"/>
                <w:szCs w:val="20"/>
                <w:lang w:eastAsia="x-none"/>
              </w:rPr>
              <w:t xml:space="preserve">, etc.), expected </w:t>
            </w:r>
            <w:proofErr w:type="spellStart"/>
            <w:r w:rsidRPr="00D10F58">
              <w:rPr>
                <w:rFonts w:eastAsia="楷体" w:cs="Times New Roman"/>
                <w:szCs w:val="20"/>
                <w:lang w:eastAsia="x-none"/>
              </w:rPr>
              <w:t>Tx</w:t>
            </w:r>
            <w:proofErr w:type="spellEnd"/>
            <w:r w:rsidRPr="00D10F58">
              <w:rPr>
                <w:rFonts w:eastAsia="楷体" w:cs="Times New Roman"/>
                <w:szCs w:val="20"/>
                <w:lang w:eastAsia="x-none"/>
              </w:rPr>
              <w:t xml:space="preserve"> and/or Rx beam for the prediction (e.g., expected </w:t>
            </w:r>
            <w:proofErr w:type="spellStart"/>
            <w:r w:rsidRPr="00D10F58">
              <w:rPr>
                <w:rFonts w:eastAsia="楷体" w:cs="Times New Roman"/>
                <w:szCs w:val="20"/>
                <w:lang w:eastAsia="x-none"/>
              </w:rPr>
              <w:t>Tx</w:t>
            </w:r>
            <w:proofErr w:type="spellEnd"/>
            <w:r w:rsidRPr="00D10F58">
              <w:rPr>
                <w:rFonts w:eastAsia="楷体" w:cs="Times New Roman"/>
                <w:szCs w:val="20"/>
                <w:lang w:eastAsia="x-none"/>
              </w:rPr>
              <w:t xml:space="preserve"> and/or Rx angle, </w:t>
            </w:r>
            <w:proofErr w:type="spellStart"/>
            <w:r w:rsidRPr="00D10F58">
              <w:rPr>
                <w:rFonts w:eastAsia="楷体" w:cs="Times New Roman"/>
                <w:szCs w:val="20"/>
                <w:lang w:eastAsia="x-none"/>
              </w:rPr>
              <w:t>Tx</w:t>
            </w:r>
            <w:proofErr w:type="spellEnd"/>
            <w:r w:rsidRPr="00D10F58">
              <w:rPr>
                <w:rFonts w:eastAsia="楷体" w:cs="Times New Roman"/>
                <w:szCs w:val="20"/>
                <w:lang w:eastAsia="x-none"/>
              </w:rPr>
              <w:t xml:space="preserve"> and/or Rx beam ID for the prediction), UE position information, UE direction information, </w:t>
            </w:r>
            <w:proofErr w:type="spellStart"/>
            <w:r w:rsidRPr="00D10F58">
              <w:rPr>
                <w:rFonts w:eastAsia="楷体" w:cs="Times New Roman"/>
                <w:szCs w:val="20"/>
                <w:lang w:eastAsia="x-none"/>
              </w:rPr>
              <w:t>Tx</w:t>
            </w:r>
            <w:proofErr w:type="spellEnd"/>
            <w:r w:rsidRPr="00D10F58">
              <w:rPr>
                <w:rFonts w:eastAsia="楷体" w:cs="Times New Roman"/>
                <w:szCs w:val="20"/>
                <w:lang w:eastAsia="x-none"/>
              </w:rPr>
              <w:t xml:space="preserve"> beam usage information, UE orientation information, etc.</w:t>
            </w:r>
          </w:p>
          <w:p w14:paraId="30548202" w14:textId="5AD87EBB" w:rsidR="00B77569" w:rsidRPr="00194549" w:rsidRDefault="00B77569" w:rsidP="00194549">
            <w:pPr>
              <w:widowControl/>
              <w:numPr>
                <w:ilvl w:val="2"/>
                <w:numId w:val="5"/>
              </w:numPr>
              <w:spacing w:after="120"/>
              <w:jc w:val="left"/>
              <w:rPr>
                <w:rFonts w:eastAsia="楷体" w:cs="Times New Roman"/>
                <w:szCs w:val="20"/>
                <w:lang w:eastAsia="x-none"/>
              </w:rPr>
            </w:pPr>
            <w:r w:rsidRPr="00D10F58">
              <w:rPr>
                <w:rFonts w:eastAsia="楷体" w:cs="Times New Roman"/>
                <w:szCs w:val="20"/>
                <w:lang w:eastAsia="x-none"/>
              </w:rPr>
              <w:t>Note: The provision of assistance information may be infeasible due to the concern of disclosing proprietary information to the other side.</w:t>
            </w:r>
          </w:p>
          <w:p w14:paraId="350C51CE" w14:textId="77777777" w:rsidR="00B77569" w:rsidRPr="00D10F58" w:rsidRDefault="00B77569" w:rsidP="00543405">
            <w:pPr>
              <w:widowControl/>
              <w:numPr>
                <w:ilvl w:val="0"/>
                <w:numId w:val="5"/>
              </w:numPr>
              <w:spacing w:after="120"/>
              <w:jc w:val="left"/>
              <w:rPr>
                <w:rFonts w:eastAsia="楷体" w:cs="Times New Roman"/>
                <w:szCs w:val="20"/>
                <w:lang w:eastAsia="x-none"/>
              </w:rPr>
            </w:pPr>
            <w:r w:rsidRPr="00D10F58">
              <w:rPr>
                <w:rFonts w:eastAsia="楷体" w:cs="Times New Roman"/>
                <w:szCs w:val="20"/>
                <w:lang w:eastAsia="x-none"/>
              </w:rPr>
              <w:t>Alt.3: CIR based on Set B</w:t>
            </w:r>
          </w:p>
          <w:p w14:paraId="34AB25D3" w14:textId="77777777" w:rsidR="00B77569" w:rsidRPr="00D10F58" w:rsidRDefault="00B77569" w:rsidP="00543405">
            <w:pPr>
              <w:widowControl/>
              <w:numPr>
                <w:ilvl w:val="0"/>
                <w:numId w:val="5"/>
              </w:numPr>
              <w:spacing w:after="120"/>
              <w:jc w:val="left"/>
              <w:rPr>
                <w:rFonts w:eastAsia="楷体" w:cs="Times New Roman"/>
                <w:szCs w:val="20"/>
                <w:lang w:eastAsia="x-none"/>
              </w:rPr>
            </w:pPr>
            <w:r w:rsidRPr="00D10F58">
              <w:rPr>
                <w:rFonts w:eastAsia="楷体" w:cs="Times New Roman"/>
                <w:szCs w:val="20"/>
                <w:lang w:eastAsia="x-none"/>
              </w:rPr>
              <w:t xml:space="preserve">Alt.4: L1-RSRP measurement based on Set B and the corresponding DL </w:t>
            </w:r>
            <w:proofErr w:type="spellStart"/>
            <w:r w:rsidRPr="00D10F58">
              <w:rPr>
                <w:rFonts w:eastAsia="楷体" w:cs="Times New Roman"/>
                <w:szCs w:val="20"/>
                <w:lang w:eastAsia="x-none"/>
              </w:rPr>
              <w:t>Tx</w:t>
            </w:r>
            <w:proofErr w:type="spellEnd"/>
            <w:r w:rsidRPr="00D10F58">
              <w:rPr>
                <w:rFonts w:eastAsia="楷体" w:cs="Times New Roman"/>
                <w:szCs w:val="20"/>
                <w:lang w:eastAsia="x-none"/>
              </w:rPr>
              <w:t xml:space="preserve"> and/or Rx beam ID</w:t>
            </w:r>
          </w:p>
          <w:p w14:paraId="24D6EF43" w14:textId="77777777" w:rsidR="00B77569" w:rsidRPr="00D10F58" w:rsidRDefault="00B77569" w:rsidP="00543405">
            <w:pPr>
              <w:widowControl/>
              <w:numPr>
                <w:ilvl w:val="0"/>
                <w:numId w:val="5"/>
              </w:numPr>
              <w:spacing w:after="120"/>
              <w:jc w:val="left"/>
              <w:rPr>
                <w:rFonts w:eastAsia="楷体" w:cs="Times New Roman"/>
                <w:szCs w:val="20"/>
                <w:lang w:eastAsia="x-none"/>
              </w:rPr>
            </w:pPr>
            <w:r w:rsidRPr="00D10F58">
              <w:rPr>
                <w:rFonts w:eastAsia="楷体" w:cs="Times New Roman"/>
                <w:szCs w:val="20"/>
                <w:lang w:eastAsia="x-none"/>
              </w:rPr>
              <w:t>Note1: It is up to companies to provide other alternative(s) including the combination of some alternatives</w:t>
            </w:r>
          </w:p>
          <w:p w14:paraId="64A5AE7C" w14:textId="77777777" w:rsidR="00B77569" w:rsidRPr="006044CD" w:rsidRDefault="00B77569" w:rsidP="00543405">
            <w:pPr>
              <w:widowControl/>
              <w:numPr>
                <w:ilvl w:val="0"/>
                <w:numId w:val="5"/>
              </w:numPr>
              <w:spacing w:after="120"/>
              <w:jc w:val="left"/>
              <w:rPr>
                <w:rFonts w:eastAsia="宋体" w:cs="Times New Roman"/>
                <w:bCs/>
                <w:iCs/>
                <w:szCs w:val="20"/>
              </w:rPr>
            </w:pPr>
            <w:r w:rsidRPr="00D10F58">
              <w:rPr>
                <w:rFonts w:eastAsia="楷体" w:cs="Times New Roman"/>
                <w:szCs w:val="20"/>
                <w:lang w:eastAsia="x-none"/>
              </w:rPr>
              <w:t>Note2: All the inputs are “nominal” and only for discussion purpose.</w:t>
            </w:r>
          </w:p>
          <w:p w14:paraId="4323C062" w14:textId="54308659" w:rsidR="00B77569" w:rsidRPr="00D10F58" w:rsidRDefault="00B77569" w:rsidP="00543405">
            <w:pPr>
              <w:spacing w:after="120"/>
              <w:rPr>
                <w:rFonts w:eastAsia="楷体" w:cs="Times New Roman"/>
                <w:szCs w:val="20"/>
                <w:lang w:eastAsia="x-none"/>
              </w:rPr>
            </w:pPr>
            <w:r w:rsidRPr="00D10F58">
              <w:rPr>
                <w:rFonts w:eastAsia="楷体" w:cs="Times New Roman"/>
                <w:szCs w:val="20"/>
                <w:lang w:eastAsia="x-none"/>
              </w:rPr>
              <w:t xml:space="preserve">Conclusion </w:t>
            </w:r>
            <w:r w:rsidR="006209C2" w:rsidRPr="006209C2">
              <w:rPr>
                <w:rFonts w:ascii="Times" w:eastAsia="等线" w:hAnsi="Times" w:cs="Times New Roman"/>
                <w:iCs/>
                <w:kern w:val="0"/>
                <w:szCs w:val="24"/>
                <w:lang w:val="en-GB"/>
              </w:rPr>
              <w:t>@</w:t>
            </w:r>
            <w:r w:rsidR="006209C2" w:rsidRPr="006209C2">
              <w:rPr>
                <w:rFonts w:ascii="Times" w:eastAsia="等线" w:hAnsi="Times" w:cs="Times New Roman" w:hint="eastAsia"/>
                <w:iCs/>
                <w:kern w:val="0"/>
                <w:szCs w:val="24"/>
                <w:lang w:val="en-GB"/>
              </w:rPr>
              <w:t>RAN1#1</w:t>
            </w:r>
            <w:r w:rsidR="006209C2">
              <w:rPr>
                <w:rFonts w:ascii="Times" w:eastAsia="等线" w:hAnsi="Times" w:cs="Times New Roman" w:hint="eastAsia"/>
                <w:iCs/>
                <w:kern w:val="0"/>
                <w:szCs w:val="24"/>
                <w:lang w:val="en-GB"/>
              </w:rPr>
              <w:t>09-e</w:t>
            </w:r>
          </w:p>
          <w:p w14:paraId="4D985AAC" w14:textId="77777777" w:rsidR="00B77569" w:rsidRPr="00D10F58" w:rsidRDefault="00B77569" w:rsidP="00543405">
            <w:pPr>
              <w:spacing w:after="120"/>
              <w:rPr>
                <w:rFonts w:eastAsia="楷体" w:cs="Times New Roman"/>
                <w:szCs w:val="20"/>
                <w:lang w:eastAsia="x-none"/>
              </w:rPr>
            </w:pPr>
            <w:r w:rsidRPr="00D10F58">
              <w:rPr>
                <w:rFonts w:eastAsia="楷体" w:cs="Times New Roman"/>
                <w:szCs w:val="20"/>
                <w:lang w:eastAsia="x-none"/>
              </w:rPr>
              <w:t>Regarding the sub use case BM-Case2, further study the following alternatives of measurement results for AI/ML input (for each past measurement instance):</w:t>
            </w:r>
          </w:p>
          <w:p w14:paraId="68DB67FA" w14:textId="77777777" w:rsidR="00B77569" w:rsidRPr="00D10F58" w:rsidRDefault="00B77569" w:rsidP="00543405">
            <w:pPr>
              <w:widowControl/>
              <w:numPr>
                <w:ilvl w:val="0"/>
                <w:numId w:val="5"/>
              </w:numPr>
              <w:spacing w:after="120"/>
              <w:jc w:val="left"/>
              <w:rPr>
                <w:rFonts w:eastAsia="楷体" w:cs="Times New Roman"/>
                <w:szCs w:val="20"/>
                <w:lang w:eastAsia="x-none"/>
              </w:rPr>
            </w:pPr>
            <w:r w:rsidRPr="00D10F58">
              <w:rPr>
                <w:rFonts w:eastAsia="楷体" w:cs="Times New Roman"/>
                <w:szCs w:val="20"/>
                <w:lang w:eastAsia="x-none"/>
              </w:rPr>
              <w:t>Alt.1: Only L1-RSRP measurement based on Set B</w:t>
            </w:r>
          </w:p>
          <w:p w14:paraId="4430C673" w14:textId="77777777" w:rsidR="00B77569" w:rsidRPr="00D10F58" w:rsidRDefault="00B77569" w:rsidP="00543405">
            <w:pPr>
              <w:widowControl/>
              <w:numPr>
                <w:ilvl w:val="0"/>
                <w:numId w:val="5"/>
              </w:numPr>
              <w:spacing w:after="120"/>
              <w:jc w:val="left"/>
              <w:rPr>
                <w:rFonts w:eastAsia="楷体" w:cs="Times New Roman"/>
                <w:szCs w:val="20"/>
                <w:lang w:eastAsia="x-none"/>
              </w:rPr>
            </w:pPr>
            <w:r w:rsidRPr="00D10F58">
              <w:rPr>
                <w:rFonts w:eastAsia="楷体" w:cs="Times New Roman"/>
                <w:szCs w:val="20"/>
                <w:lang w:eastAsia="x-none"/>
              </w:rPr>
              <w:t>Alt 2: L1-RSRP measurement based on Set B and assistance information</w:t>
            </w:r>
          </w:p>
          <w:p w14:paraId="1E3A0172" w14:textId="77777777" w:rsidR="00B77569" w:rsidRPr="00D10F58" w:rsidRDefault="00B77569" w:rsidP="00543405">
            <w:pPr>
              <w:widowControl/>
              <w:numPr>
                <w:ilvl w:val="1"/>
                <w:numId w:val="5"/>
              </w:numPr>
              <w:spacing w:after="120"/>
              <w:ind w:left="709" w:hanging="360"/>
              <w:jc w:val="left"/>
              <w:rPr>
                <w:rFonts w:eastAsia="楷体" w:cs="Times New Roman"/>
                <w:color w:val="000000"/>
                <w:szCs w:val="20"/>
              </w:rPr>
            </w:pPr>
            <w:r w:rsidRPr="00D10F58">
              <w:rPr>
                <w:rFonts w:eastAsia="楷体" w:cs="Times New Roman"/>
                <w:szCs w:val="20"/>
                <w:lang w:eastAsia="x-none"/>
              </w:rPr>
              <w:t xml:space="preserve">FFS: Assistance information. The following were mentioned by companies in the discussion:, </w:t>
            </w:r>
            <w:proofErr w:type="spellStart"/>
            <w:r w:rsidRPr="00D10F58">
              <w:rPr>
                <w:rFonts w:eastAsia="楷体" w:cs="Times New Roman"/>
                <w:szCs w:val="20"/>
                <w:lang w:eastAsia="x-none"/>
              </w:rPr>
              <w:t>Tx</w:t>
            </w:r>
            <w:proofErr w:type="spellEnd"/>
            <w:r w:rsidRPr="00D10F58">
              <w:rPr>
                <w:rFonts w:eastAsia="楷体" w:cs="Times New Roman"/>
                <w:szCs w:val="20"/>
                <w:lang w:eastAsia="x-none"/>
              </w:rPr>
              <w:t xml:space="preserve"> and/or Rx beam angle, position information, UE direction information, positioning-related measurement (such as Multi-RTT), expected </w:t>
            </w:r>
            <w:proofErr w:type="spellStart"/>
            <w:r w:rsidRPr="00D10F58">
              <w:rPr>
                <w:rFonts w:eastAsia="楷体" w:cs="Times New Roman"/>
                <w:szCs w:val="20"/>
                <w:lang w:eastAsia="x-none"/>
              </w:rPr>
              <w:t>Tx</w:t>
            </w:r>
            <w:proofErr w:type="spellEnd"/>
            <w:r w:rsidRPr="00D10F58">
              <w:rPr>
                <w:rFonts w:eastAsia="楷体" w:cs="Times New Roman"/>
                <w:szCs w:val="20"/>
                <w:lang w:eastAsia="x-none"/>
              </w:rPr>
              <w:t xml:space="preserve"> and/or Rx beam/occasion for the prediction (e.g., expected </w:t>
            </w:r>
            <w:proofErr w:type="spellStart"/>
            <w:r w:rsidRPr="00D10F58">
              <w:rPr>
                <w:rFonts w:eastAsia="楷体" w:cs="Times New Roman"/>
                <w:szCs w:val="20"/>
                <w:lang w:eastAsia="x-none"/>
              </w:rPr>
              <w:t>Tx</w:t>
            </w:r>
            <w:proofErr w:type="spellEnd"/>
            <w:r w:rsidRPr="00D10F58">
              <w:rPr>
                <w:rFonts w:eastAsia="楷体" w:cs="Times New Roman"/>
                <w:szCs w:val="20"/>
                <w:lang w:eastAsia="x-none"/>
              </w:rPr>
              <w:t xml:space="preserve"> and/or Rx beam angle for the prediction, expected occasions of the prediction), </w:t>
            </w:r>
            <w:proofErr w:type="spellStart"/>
            <w:r w:rsidRPr="00D10F58">
              <w:rPr>
                <w:rFonts w:eastAsia="楷体" w:cs="Times New Roman"/>
                <w:szCs w:val="20"/>
                <w:lang w:eastAsia="x-none"/>
              </w:rPr>
              <w:t>Tx</w:t>
            </w:r>
            <w:proofErr w:type="spellEnd"/>
            <w:r w:rsidRPr="00D10F58">
              <w:rPr>
                <w:rFonts w:eastAsia="楷体" w:cs="Times New Roman"/>
                <w:szCs w:val="20"/>
                <w:lang w:eastAsia="x-none"/>
              </w:rPr>
              <w:t xml:space="preserve"> and/or Rx  beam shape information (e.g., </w:t>
            </w:r>
            <w:proofErr w:type="spellStart"/>
            <w:r w:rsidRPr="00D10F58">
              <w:rPr>
                <w:rFonts w:eastAsia="楷体" w:cs="Times New Roman"/>
                <w:szCs w:val="20"/>
                <w:lang w:eastAsia="x-none"/>
              </w:rPr>
              <w:t>Tx</w:t>
            </w:r>
            <w:proofErr w:type="spellEnd"/>
            <w:r w:rsidRPr="00D10F58">
              <w:rPr>
                <w:rFonts w:eastAsia="楷体" w:cs="Times New Roman"/>
                <w:szCs w:val="20"/>
                <w:lang w:eastAsia="x-none"/>
              </w:rPr>
              <w:t xml:space="preserve"> and/or Rx beam pattern, </w:t>
            </w:r>
            <w:proofErr w:type="spellStart"/>
            <w:r w:rsidRPr="00D10F58">
              <w:rPr>
                <w:rFonts w:eastAsia="楷体" w:cs="Times New Roman"/>
                <w:szCs w:val="20"/>
                <w:lang w:eastAsia="x-none"/>
              </w:rPr>
              <w:t>Tx</w:t>
            </w:r>
            <w:proofErr w:type="spellEnd"/>
            <w:r w:rsidRPr="00D10F58">
              <w:rPr>
                <w:rFonts w:eastAsia="楷体" w:cs="Times New Roman"/>
                <w:szCs w:val="20"/>
                <w:lang w:eastAsia="x-none"/>
              </w:rPr>
              <w:t xml:space="preserve"> and/or Rx beam pointing angles beam </w:t>
            </w:r>
            <w:proofErr w:type="spellStart"/>
            <w:r w:rsidRPr="00D10F58">
              <w:rPr>
                <w:rFonts w:eastAsia="楷体" w:cs="Times New Roman"/>
                <w:szCs w:val="20"/>
                <w:lang w:eastAsia="x-none"/>
              </w:rPr>
              <w:t>boresight</w:t>
            </w:r>
            <w:proofErr w:type="spellEnd"/>
            <w:r w:rsidRPr="00D10F58">
              <w:rPr>
                <w:rFonts w:eastAsia="楷体" w:cs="Times New Roman"/>
                <w:szCs w:val="20"/>
                <w:lang w:eastAsia="x-none"/>
              </w:rPr>
              <w:t xml:space="preserve"> directions (azimuth and elevation), 3dB </w:t>
            </w:r>
            <w:proofErr w:type="spellStart"/>
            <w:r w:rsidRPr="00D10F58">
              <w:rPr>
                <w:rFonts w:eastAsia="楷体" w:cs="Times New Roman"/>
                <w:szCs w:val="20"/>
                <w:lang w:eastAsia="x-none"/>
              </w:rPr>
              <w:t>beamwidth</w:t>
            </w:r>
            <w:proofErr w:type="spellEnd"/>
            <w:r w:rsidRPr="00D10F58">
              <w:rPr>
                <w:rFonts w:eastAsia="楷体" w:cs="Times New Roman"/>
                <w:szCs w:val="20"/>
                <w:lang w:eastAsia="x-none"/>
              </w:rPr>
              <w:t>, etc.) , increase ratio of L1-RSRP for best N beams, UE orientation information</w:t>
            </w:r>
          </w:p>
          <w:p w14:paraId="325639D2" w14:textId="77777777" w:rsidR="00B77569" w:rsidRPr="00D10F58" w:rsidRDefault="00B77569" w:rsidP="00543405">
            <w:pPr>
              <w:widowControl/>
              <w:numPr>
                <w:ilvl w:val="2"/>
                <w:numId w:val="5"/>
              </w:numPr>
              <w:spacing w:after="120"/>
              <w:jc w:val="left"/>
              <w:rPr>
                <w:rFonts w:eastAsia="楷体" w:cs="Times New Roman"/>
                <w:szCs w:val="20"/>
                <w:lang w:eastAsia="x-none"/>
              </w:rPr>
            </w:pPr>
            <w:r w:rsidRPr="00D10F58">
              <w:rPr>
                <w:rFonts w:eastAsia="楷体" w:cs="Times New Roman"/>
                <w:szCs w:val="20"/>
                <w:lang w:eastAsia="x-none"/>
              </w:rPr>
              <w:t>Note: The provision of assistance information may be infeasible due to the concern of disclosing proprietary information to the other side.</w:t>
            </w:r>
          </w:p>
          <w:p w14:paraId="30F50B1A" w14:textId="77777777" w:rsidR="00B77569" w:rsidRPr="00D10F58" w:rsidRDefault="00B77569" w:rsidP="00543405">
            <w:pPr>
              <w:widowControl/>
              <w:numPr>
                <w:ilvl w:val="0"/>
                <w:numId w:val="5"/>
              </w:numPr>
              <w:spacing w:after="120"/>
              <w:jc w:val="left"/>
              <w:rPr>
                <w:rFonts w:eastAsia="楷体" w:cs="Times New Roman"/>
                <w:szCs w:val="20"/>
                <w:lang w:eastAsia="x-none"/>
              </w:rPr>
            </w:pPr>
            <w:r w:rsidRPr="00D10F58">
              <w:rPr>
                <w:rFonts w:eastAsia="楷体" w:cs="Times New Roman"/>
                <w:szCs w:val="20"/>
                <w:lang w:eastAsia="x-none"/>
              </w:rPr>
              <w:t xml:space="preserve">Alt.3: L1-RSRP measurement based on Set B and the corresponding DL </w:t>
            </w:r>
            <w:proofErr w:type="spellStart"/>
            <w:r w:rsidRPr="00D10F58">
              <w:rPr>
                <w:rFonts w:eastAsia="楷体" w:cs="Times New Roman"/>
                <w:szCs w:val="20"/>
                <w:lang w:eastAsia="x-none"/>
              </w:rPr>
              <w:t>Tx</w:t>
            </w:r>
            <w:proofErr w:type="spellEnd"/>
            <w:r w:rsidRPr="00D10F58">
              <w:rPr>
                <w:rFonts w:eastAsia="楷体" w:cs="Times New Roman"/>
                <w:szCs w:val="20"/>
                <w:lang w:eastAsia="x-none"/>
              </w:rPr>
              <w:t xml:space="preserve"> and/or Rx beam ID</w:t>
            </w:r>
          </w:p>
          <w:p w14:paraId="43B7A7CE" w14:textId="77777777" w:rsidR="00B77569" w:rsidRPr="00D10F58" w:rsidRDefault="00B77569" w:rsidP="00543405">
            <w:pPr>
              <w:widowControl/>
              <w:numPr>
                <w:ilvl w:val="0"/>
                <w:numId w:val="5"/>
              </w:numPr>
              <w:spacing w:after="120"/>
              <w:jc w:val="left"/>
              <w:rPr>
                <w:rFonts w:eastAsia="楷体" w:cs="Times New Roman"/>
                <w:szCs w:val="20"/>
                <w:lang w:eastAsia="x-none"/>
              </w:rPr>
            </w:pPr>
            <w:r w:rsidRPr="00D10F58">
              <w:rPr>
                <w:rFonts w:eastAsia="楷体" w:cs="Times New Roman"/>
                <w:szCs w:val="20"/>
                <w:lang w:eastAsia="x-none"/>
              </w:rPr>
              <w:t>Note1: It is up to companies to provide other alternative(s) including the combination of some alternatives</w:t>
            </w:r>
          </w:p>
          <w:p w14:paraId="054B8713" w14:textId="77777777" w:rsidR="00B77569" w:rsidRPr="006209C2" w:rsidRDefault="00B77569" w:rsidP="00543405">
            <w:pPr>
              <w:widowControl/>
              <w:numPr>
                <w:ilvl w:val="0"/>
                <w:numId w:val="5"/>
              </w:numPr>
              <w:spacing w:after="120"/>
              <w:jc w:val="left"/>
              <w:rPr>
                <w:rFonts w:eastAsia="宋体" w:cs="Times New Roman"/>
                <w:bCs/>
                <w:iCs/>
                <w:szCs w:val="20"/>
              </w:rPr>
            </w:pPr>
            <w:r w:rsidRPr="00D10F58">
              <w:rPr>
                <w:rFonts w:eastAsia="楷体" w:cs="Times New Roman"/>
                <w:szCs w:val="20"/>
                <w:lang w:eastAsia="x-none"/>
              </w:rPr>
              <w:t>Note2: All the inputs are “nominal” and only for discussion purpose.</w:t>
            </w:r>
          </w:p>
          <w:p w14:paraId="5D5C71F6" w14:textId="77777777" w:rsidR="006209C2" w:rsidRPr="006209C2" w:rsidRDefault="006209C2" w:rsidP="006209C2">
            <w:pPr>
              <w:widowControl/>
              <w:spacing w:after="120"/>
              <w:jc w:val="left"/>
              <w:rPr>
                <w:rFonts w:ascii="Times" w:eastAsia="等线" w:hAnsi="Times" w:cs="Times New Roman"/>
                <w:kern w:val="0"/>
                <w:szCs w:val="24"/>
                <w:lang w:val="en-GB"/>
              </w:rPr>
            </w:pPr>
            <w:r w:rsidRPr="006209C2">
              <w:rPr>
                <w:rFonts w:ascii="Times" w:eastAsia="等线" w:hAnsi="Times" w:cs="Times New Roman"/>
                <w:kern w:val="0"/>
                <w:szCs w:val="24"/>
                <w:lang w:val="en-GB"/>
              </w:rPr>
              <w:t>Conclusion@</w:t>
            </w:r>
            <w:r w:rsidRPr="006209C2">
              <w:rPr>
                <w:rFonts w:ascii="Times" w:eastAsia="等线" w:hAnsi="Times" w:cs="Times New Roman" w:hint="eastAsia"/>
                <w:kern w:val="0"/>
                <w:szCs w:val="24"/>
                <w:lang w:val="en-GB"/>
              </w:rPr>
              <w:t>RAN1#112</w:t>
            </w:r>
          </w:p>
          <w:p w14:paraId="3E8CE1CE" w14:textId="77777777" w:rsidR="006209C2" w:rsidRPr="006209C2" w:rsidRDefault="006209C2" w:rsidP="006209C2">
            <w:pPr>
              <w:widowControl/>
              <w:spacing w:after="120"/>
              <w:jc w:val="left"/>
              <w:rPr>
                <w:rFonts w:ascii="Times" w:eastAsia="Batang" w:hAnsi="Times" w:cs="Times New Roman"/>
                <w:kern w:val="0"/>
                <w:szCs w:val="24"/>
                <w:lang w:val="en-GB"/>
              </w:rPr>
            </w:pPr>
            <w:r w:rsidRPr="006209C2">
              <w:rPr>
                <w:rFonts w:ascii="Times" w:eastAsia="Batang" w:hAnsi="Times" w:cs="Times New Roman"/>
                <w:kern w:val="0"/>
                <w:szCs w:val="24"/>
                <w:lang w:val="en-GB"/>
              </w:rPr>
              <w:t>Regarding the explicit assistance information from UE to network for NW-side AI/ML model, RAN1 has no consensus to support the following information</w:t>
            </w:r>
          </w:p>
          <w:p w14:paraId="3DBF63D8" w14:textId="77777777" w:rsidR="006209C2" w:rsidRPr="006209C2" w:rsidRDefault="006209C2" w:rsidP="006209C2">
            <w:pPr>
              <w:widowControl/>
              <w:numPr>
                <w:ilvl w:val="0"/>
                <w:numId w:val="34"/>
              </w:numPr>
              <w:overflowPunct w:val="0"/>
              <w:autoSpaceDE w:val="0"/>
              <w:autoSpaceDN w:val="0"/>
              <w:adjustRightInd w:val="0"/>
              <w:spacing w:after="120"/>
              <w:contextualSpacing/>
              <w:jc w:val="left"/>
              <w:textAlignment w:val="baseline"/>
              <w:rPr>
                <w:rFonts w:ascii="Times" w:eastAsia="Batang" w:hAnsi="Times" w:cs="Times New Roman"/>
                <w:kern w:val="0"/>
                <w:szCs w:val="24"/>
                <w:lang w:val="en-GB"/>
              </w:rPr>
            </w:pPr>
            <w:r w:rsidRPr="006209C2">
              <w:rPr>
                <w:rFonts w:ascii="Times" w:eastAsia="Batang" w:hAnsi="Times" w:cs="Times New Roman"/>
                <w:kern w:val="0"/>
                <w:szCs w:val="24"/>
                <w:lang w:val="en-GB"/>
              </w:rPr>
              <w:t>UE location</w:t>
            </w:r>
          </w:p>
          <w:p w14:paraId="72661E4C" w14:textId="77777777" w:rsidR="006209C2" w:rsidRPr="006209C2" w:rsidRDefault="006209C2" w:rsidP="006209C2">
            <w:pPr>
              <w:widowControl/>
              <w:numPr>
                <w:ilvl w:val="0"/>
                <w:numId w:val="34"/>
              </w:numPr>
              <w:overflowPunct w:val="0"/>
              <w:autoSpaceDE w:val="0"/>
              <w:autoSpaceDN w:val="0"/>
              <w:adjustRightInd w:val="0"/>
              <w:spacing w:after="120"/>
              <w:contextualSpacing/>
              <w:jc w:val="left"/>
              <w:textAlignment w:val="baseline"/>
              <w:rPr>
                <w:rFonts w:ascii="Times" w:eastAsia="Batang" w:hAnsi="Times" w:cs="Times New Roman"/>
                <w:kern w:val="0"/>
                <w:szCs w:val="24"/>
                <w:lang w:val="en-GB"/>
              </w:rPr>
            </w:pPr>
            <w:r w:rsidRPr="006209C2">
              <w:rPr>
                <w:rFonts w:ascii="Times" w:eastAsia="Batang" w:hAnsi="Times" w:cs="Times New Roman"/>
                <w:kern w:val="0"/>
                <w:szCs w:val="24"/>
                <w:lang w:val="en-GB"/>
              </w:rPr>
              <w:t>UE moving direction</w:t>
            </w:r>
          </w:p>
          <w:p w14:paraId="52A538BA" w14:textId="77777777" w:rsidR="006209C2" w:rsidRPr="006209C2" w:rsidRDefault="006209C2" w:rsidP="006209C2">
            <w:pPr>
              <w:widowControl/>
              <w:numPr>
                <w:ilvl w:val="0"/>
                <w:numId w:val="34"/>
              </w:numPr>
              <w:overflowPunct w:val="0"/>
              <w:autoSpaceDE w:val="0"/>
              <w:autoSpaceDN w:val="0"/>
              <w:adjustRightInd w:val="0"/>
              <w:spacing w:after="120"/>
              <w:contextualSpacing/>
              <w:jc w:val="left"/>
              <w:textAlignment w:val="baseline"/>
              <w:rPr>
                <w:rFonts w:ascii="Times" w:eastAsia="Batang" w:hAnsi="Times" w:cs="Times New Roman"/>
                <w:kern w:val="0"/>
                <w:szCs w:val="24"/>
                <w:lang w:val="en-GB"/>
              </w:rPr>
            </w:pPr>
            <w:r w:rsidRPr="006209C2">
              <w:rPr>
                <w:rFonts w:ascii="Times" w:eastAsia="Batang" w:hAnsi="Times" w:cs="Times New Roman"/>
                <w:kern w:val="0"/>
                <w:szCs w:val="24"/>
                <w:lang w:val="en-GB"/>
              </w:rPr>
              <w:t>UE Rx beam shape/direction</w:t>
            </w:r>
          </w:p>
          <w:p w14:paraId="277E1FCC" w14:textId="77777777" w:rsidR="006209C2" w:rsidRPr="006209C2" w:rsidRDefault="006209C2" w:rsidP="006209C2"/>
          <w:p w14:paraId="2C96A1FD" w14:textId="77777777" w:rsidR="006209C2" w:rsidRPr="006209C2" w:rsidRDefault="006209C2" w:rsidP="006209C2">
            <w:pPr>
              <w:widowControl/>
              <w:spacing w:after="120"/>
              <w:jc w:val="left"/>
              <w:rPr>
                <w:rFonts w:ascii="Times" w:eastAsia="等线" w:hAnsi="Times" w:cs="Times New Roman"/>
                <w:iCs/>
                <w:kern w:val="0"/>
                <w:szCs w:val="24"/>
                <w:lang w:val="en-GB"/>
              </w:rPr>
            </w:pPr>
            <w:r w:rsidRPr="006209C2">
              <w:rPr>
                <w:rFonts w:ascii="Times" w:eastAsia="等线" w:hAnsi="Times" w:cs="Times New Roman"/>
                <w:iCs/>
                <w:kern w:val="0"/>
                <w:szCs w:val="24"/>
                <w:lang w:val="en-GB"/>
              </w:rPr>
              <w:t>Conclusion@</w:t>
            </w:r>
            <w:r w:rsidRPr="006209C2">
              <w:rPr>
                <w:rFonts w:ascii="Times" w:eastAsia="等线" w:hAnsi="Times" w:cs="Times New Roman" w:hint="eastAsia"/>
                <w:iCs/>
                <w:kern w:val="0"/>
                <w:szCs w:val="24"/>
                <w:lang w:val="en-GB"/>
              </w:rPr>
              <w:t>RAN1#112</w:t>
            </w:r>
          </w:p>
          <w:p w14:paraId="29D12853" w14:textId="77777777" w:rsidR="006209C2" w:rsidRPr="006209C2" w:rsidRDefault="006209C2" w:rsidP="006209C2">
            <w:pPr>
              <w:widowControl/>
              <w:spacing w:after="120"/>
              <w:jc w:val="left"/>
              <w:rPr>
                <w:rFonts w:ascii="Times" w:eastAsia="Batang" w:hAnsi="Times" w:cs="Times New Roman"/>
                <w:kern w:val="0"/>
                <w:szCs w:val="24"/>
                <w:lang w:val="en-GB"/>
              </w:rPr>
            </w:pPr>
            <w:r w:rsidRPr="006209C2">
              <w:rPr>
                <w:rFonts w:ascii="Times" w:eastAsia="Batang" w:hAnsi="Times" w:cs="Times New Roman"/>
                <w:kern w:val="0"/>
                <w:szCs w:val="24"/>
                <w:lang w:val="en-GB"/>
              </w:rPr>
              <w:t xml:space="preserve">Regarding the </w:t>
            </w:r>
            <w:r w:rsidRPr="006209C2">
              <w:rPr>
                <w:rFonts w:ascii="Times" w:eastAsia="Batang" w:hAnsi="Times" w:cs="Times New Roman"/>
                <w:color w:val="000000"/>
                <w:kern w:val="0"/>
                <w:szCs w:val="24"/>
                <w:lang w:val="en-GB"/>
              </w:rPr>
              <w:t>explicit</w:t>
            </w:r>
            <w:r w:rsidRPr="006209C2">
              <w:rPr>
                <w:rFonts w:ascii="Times" w:eastAsia="Batang" w:hAnsi="Times" w:cs="Times New Roman"/>
                <w:color w:val="FF0000"/>
                <w:kern w:val="0"/>
                <w:szCs w:val="24"/>
                <w:lang w:val="en-GB"/>
              </w:rPr>
              <w:t xml:space="preserve"> </w:t>
            </w:r>
            <w:r w:rsidRPr="006209C2">
              <w:rPr>
                <w:rFonts w:ascii="Times" w:eastAsia="Batang" w:hAnsi="Times" w:cs="Times New Roman"/>
                <w:kern w:val="0"/>
                <w:szCs w:val="24"/>
                <w:lang w:val="en-GB"/>
              </w:rPr>
              <w:t>assistance information from network to UE for UE-side AI/ML model, RAN1 has no consensus to support the following information</w:t>
            </w:r>
          </w:p>
          <w:p w14:paraId="5804C195" w14:textId="77777777" w:rsidR="006209C2" w:rsidRPr="006209C2" w:rsidRDefault="006209C2" w:rsidP="006209C2">
            <w:pPr>
              <w:widowControl/>
              <w:numPr>
                <w:ilvl w:val="0"/>
                <w:numId w:val="34"/>
              </w:numPr>
              <w:overflowPunct w:val="0"/>
              <w:autoSpaceDE w:val="0"/>
              <w:autoSpaceDN w:val="0"/>
              <w:adjustRightInd w:val="0"/>
              <w:spacing w:after="120"/>
              <w:contextualSpacing/>
              <w:jc w:val="left"/>
              <w:textAlignment w:val="baseline"/>
              <w:rPr>
                <w:rFonts w:ascii="Times" w:eastAsia="Batang" w:hAnsi="Times" w:cs="Times New Roman"/>
                <w:kern w:val="0"/>
                <w:szCs w:val="24"/>
                <w:lang w:val="en-GB"/>
              </w:rPr>
            </w:pPr>
            <w:r w:rsidRPr="006209C2">
              <w:rPr>
                <w:rFonts w:ascii="Times" w:eastAsia="Batang" w:hAnsi="Times" w:cs="Times New Roman"/>
                <w:kern w:val="0"/>
                <w:szCs w:val="24"/>
                <w:lang w:val="en-GB"/>
              </w:rPr>
              <w:t>NW-side beam shape information</w:t>
            </w:r>
          </w:p>
          <w:p w14:paraId="49834B44" w14:textId="77777777" w:rsidR="006209C2" w:rsidRPr="006209C2" w:rsidRDefault="006209C2" w:rsidP="006209C2">
            <w:pPr>
              <w:widowControl/>
              <w:numPr>
                <w:ilvl w:val="1"/>
                <w:numId w:val="34"/>
              </w:numPr>
              <w:overflowPunct w:val="0"/>
              <w:autoSpaceDE w:val="0"/>
              <w:autoSpaceDN w:val="0"/>
              <w:adjustRightInd w:val="0"/>
              <w:spacing w:after="120"/>
              <w:contextualSpacing/>
              <w:jc w:val="left"/>
              <w:textAlignment w:val="baseline"/>
              <w:rPr>
                <w:rFonts w:ascii="Times" w:eastAsia="Batang" w:hAnsi="Times" w:cs="Times New Roman"/>
                <w:kern w:val="0"/>
                <w:szCs w:val="24"/>
                <w:lang w:val="en-GB"/>
              </w:rPr>
            </w:pPr>
            <w:r w:rsidRPr="006209C2">
              <w:rPr>
                <w:rFonts w:ascii="Times" w:eastAsia="Batang" w:hAnsi="Times" w:cs="Times New Roman"/>
                <w:kern w:val="0"/>
                <w:szCs w:val="24"/>
                <w:lang w:val="en-GB"/>
              </w:rPr>
              <w:t xml:space="preserve">E.g., 3dB </w:t>
            </w:r>
            <w:proofErr w:type="spellStart"/>
            <w:r w:rsidRPr="006209C2">
              <w:rPr>
                <w:rFonts w:ascii="Times" w:eastAsia="Batang" w:hAnsi="Times" w:cs="Times New Roman"/>
                <w:kern w:val="0"/>
                <w:szCs w:val="24"/>
                <w:lang w:val="en-GB"/>
              </w:rPr>
              <w:t>beamwidth</w:t>
            </w:r>
            <w:proofErr w:type="spellEnd"/>
            <w:r w:rsidRPr="006209C2">
              <w:rPr>
                <w:rFonts w:ascii="Times" w:eastAsia="Batang" w:hAnsi="Times" w:cs="Times New Roman"/>
                <w:kern w:val="0"/>
                <w:szCs w:val="24"/>
                <w:lang w:val="en-GB"/>
              </w:rPr>
              <w:t xml:space="preserve">, beam </w:t>
            </w:r>
            <w:proofErr w:type="spellStart"/>
            <w:r w:rsidRPr="006209C2">
              <w:rPr>
                <w:rFonts w:ascii="Times" w:eastAsia="Batang" w:hAnsi="Times" w:cs="Times New Roman"/>
                <w:kern w:val="0"/>
                <w:szCs w:val="24"/>
                <w:lang w:val="en-GB"/>
              </w:rPr>
              <w:t>boresight</w:t>
            </w:r>
            <w:proofErr w:type="spellEnd"/>
            <w:r w:rsidRPr="006209C2">
              <w:rPr>
                <w:rFonts w:ascii="Times" w:eastAsia="Batang" w:hAnsi="Times" w:cs="Times New Roman"/>
                <w:kern w:val="0"/>
                <w:szCs w:val="24"/>
                <w:lang w:val="en-GB"/>
              </w:rPr>
              <w:t xml:space="preserve"> directions, beam shape, </w:t>
            </w:r>
            <w:proofErr w:type="spellStart"/>
            <w:proofErr w:type="gramStart"/>
            <w:r w:rsidRPr="006209C2">
              <w:rPr>
                <w:rFonts w:ascii="Times" w:eastAsia="Batang" w:hAnsi="Times" w:cs="Times New Roman"/>
                <w:kern w:val="0"/>
                <w:szCs w:val="24"/>
                <w:lang w:val="en-GB"/>
              </w:rPr>
              <w:t>Tx</w:t>
            </w:r>
            <w:proofErr w:type="spellEnd"/>
            <w:proofErr w:type="gramEnd"/>
            <w:r w:rsidRPr="006209C2">
              <w:rPr>
                <w:rFonts w:ascii="Times" w:eastAsia="Batang" w:hAnsi="Times" w:cs="Times New Roman"/>
                <w:kern w:val="0"/>
                <w:szCs w:val="24"/>
                <w:lang w:val="en-GB"/>
              </w:rPr>
              <w:t xml:space="preserve"> beam angle, etc.</w:t>
            </w:r>
          </w:p>
          <w:p w14:paraId="4CEB5D3F" w14:textId="77777777" w:rsidR="006209C2" w:rsidRPr="006209C2" w:rsidRDefault="006209C2" w:rsidP="006209C2">
            <w:pPr>
              <w:widowControl/>
              <w:numPr>
                <w:ilvl w:val="0"/>
                <w:numId w:val="34"/>
              </w:numPr>
              <w:overflowPunct w:val="0"/>
              <w:autoSpaceDE w:val="0"/>
              <w:autoSpaceDN w:val="0"/>
              <w:adjustRightInd w:val="0"/>
              <w:spacing w:after="120"/>
              <w:contextualSpacing/>
              <w:jc w:val="left"/>
              <w:textAlignment w:val="baseline"/>
              <w:rPr>
                <w:rFonts w:ascii="Times" w:eastAsia="Batang" w:hAnsi="Times" w:cs="Times New Roman"/>
                <w:kern w:val="0"/>
                <w:szCs w:val="24"/>
                <w:lang w:val="en-GB"/>
              </w:rPr>
            </w:pPr>
            <w:r w:rsidRPr="006209C2">
              <w:rPr>
                <w:rFonts w:ascii="Times" w:eastAsia="Batang" w:hAnsi="Times" w:cs="Times New Roman"/>
                <w:kern w:val="0"/>
                <w:szCs w:val="24"/>
                <w:lang w:val="en-GB"/>
              </w:rPr>
              <w:t xml:space="preserve">Note: </w:t>
            </w:r>
            <w:r w:rsidRPr="006209C2">
              <w:rPr>
                <w:rFonts w:ascii="Times" w:eastAsia="Batang" w:hAnsi="Times" w:cs="Times New Roman"/>
                <w:color w:val="000000"/>
                <w:kern w:val="0"/>
                <w:szCs w:val="24"/>
                <w:lang w:val="en-GB"/>
              </w:rPr>
              <w:t xml:space="preserve">Other information (e.g., relative information) of </w:t>
            </w:r>
            <w:proofErr w:type="spellStart"/>
            <w:r w:rsidRPr="006209C2">
              <w:rPr>
                <w:rFonts w:ascii="Times" w:eastAsia="Batang" w:hAnsi="Times" w:cs="Times New Roman"/>
                <w:color w:val="000000"/>
                <w:kern w:val="0"/>
                <w:szCs w:val="24"/>
                <w:lang w:val="en-GB"/>
              </w:rPr>
              <w:t>Tx</w:t>
            </w:r>
            <w:proofErr w:type="spellEnd"/>
            <w:r w:rsidRPr="006209C2">
              <w:rPr>
                <w:rFonts w:ascii="Times" w:eastAsia="Batang" w:hAnsi="Times" w:cs="Times New Roman"/>
                <w:color w:val="000000"/>
                <w:kern w:val="0"/>
                <w:szCs w:val="24"/>
                <w:lang w:val="en-GB"/>
              </w:rPr>
              <w:t xml:space="preserve"> beam(s) preserving sensitive </w:t>
            </w:r>
            <w:r w:rsidRPr="006209C2">
              <w:rPr>
                <w:rFonts w:ascii="Times" w:eastAsia="Batang" w:hAnsi="Times" w:cs="Times New Roman"/>
                <w:kern w:val="0"/>
                <w:szCs w:val="24"/>
                <w:lang w:val="en-GB"/>
              </w:rPr>
              <w:t xml:space="preserve">proprietary information is a separate discussion </w:t>
            </w:r>
          </w:p>
          <w:p w14:paraId="77AD6EFC" w14:textId="4FE8B341" w:rsidR="006209C2" w:rsidRPr="00A31963" w:rsidRDefault="006209C2" w:rsidP="006209C2">
            <w:pPr>
              <w:widowControl/>
              <w:numPr>
                <w:ilvl w:val="1"/>
                <w:numId w:val="34"/>
              </w:numPr>
              <w:overflowPunct w:val="0"/>
              <w:autoSpaceDE w:val="0"/>
              <w:autoSpaceDN w:val="0"/>
              <w:adjustRightInd w:val="0"/>
              <w:spacing w:after="120"/>
              <w:contextualSpacing/>
              <w:jc w:val="left"/>
              <w:textAlignment w:val="baseline"/>
              <w:rPr>
                <w:rFonts w:eastAsia="宋体" w:cs="Times New Roman"/>
                <w:bCs/>
                <w:iCs/>
                <w:szCs w:val="20"/>
                <w:lang w:val="en-GB"/>
              </w:rPr>
            </w:pPr>
            <w:r w:rsidRPr="006209C2">
              <w:rPr>
                <w:rFonts w:ascii="Times" w:eastAsia="Batang" w:hAnsi="Times" w:cs="Times New Roman"/>
                <w:kern w:val="0"/>
                <w:szCs w:val="24"/>
                <w:lang w:val="en-GB"/>
              </w:rPr>
              <w:t>e.g., some information following the same principle of Rel-17 positioning agreement</w:t>
            </w:r>
          </w:p>
        </w:tc>
      </w:tr>
    </w:tbl>
    <w:p w14:paraId="01DE04E7" w14:textId="7518A2D3" w:rsidR="00B47860" w:rsidRDefault="00B77569" w:rsidP="00B47860">
      <w:pPr>
        <w:spacing w:beforeLines="50" w:before="120" w:afterLines="50" w:after="120"/>
        <w:rPr>
          <w:rFonts w:cs="Times New Roman"/>
          <w:szCs w:val="20"/>
        </w:rPr>
      </w:pPr>
      <w:r w:rsidRPr="00E622BF">
        <w:rPr>
          <w:rFonts w:cs="Times New Roman" w:hint="eastAsia"/>
          <w:szCs w:val="20"/>
        </w:rPr>
        <w:lastRenderedPageBreak/>
        <w:t xml:space="preserve">Based on the </w:t>
      </w:r>
      <w:r w:rsidRPr="00E622BF">
        <w:rPr>
          <w:rFonts w:cs="Times New Roman"/>
          <w:szCs w:val="20"/>
        </w:rPr>
        <w:t>simulation</w:t>
      </w:r>
      <w:r w:rsidRPr="00E622BF">
        <w:rPr>
          <w:rFonts w:cs="Times New Roman" w:hint="eastAsia"/>
          <w:szCs w:val="20"/>
        </w:rPr>
        <w:t xml:space="preserve"> results</w:t>
      </w:r>
      <w:r w:rsidR="002A4467">
        <w:rPr>
          <w:rFonts w:cs="Times New Roman" w:hint="eastAsia"/>
          <w:szCs w:val="20"/>
        </w:rPr>
        <w:t xml:space="preserve"> in our </w:t>
      </w:r>
      <w:r w:rsidR="002A4467">
        <w:rPr>
          <w:rFonts w:cs="Times New Roman"/>
          <w:szCs w:val="20"/>
        </w:rPr>
        <w:t>contribution</w:t>
      </w:r>
      <w:r w:rsidR="005904AD">
        <w:rPr>
          <w:rFonts w:cs="Times New Roman" w:hint="eastAsia"/>
          <w:szCs w:val="20"/>
        </w:rPr>
        <w:t xml:space="preserve"> </w:t>
      </w:r>
      <w:r w:rsidR="005904AD">
        <w:rPr>
          <w:rFonts w:cs="Times New Roman"/>
          <w:szCs w:val="20"/>
        </w:rPr>
        <w:fldChar w:fldCharType="begin"/>
      </w:r>
      <w:r w:rsidR="005904AD">
        <w:rPr>
          <w:rFonts w:cs="Times New Roman"/>
          <w:szCs w:val="20"/>
        </w:rPr>
        <w:instrText xml:space="preserve"> </w:instrText>
      </w:r>
      <w:r w:rsidR="005904AD">
        <w:rPr>
          <w:rFonts w:cs="Times New Roman" w:hint="eastAsia"/>
          <w:szCs w:val="20"/>
        </w:rPr>
        <w:instrText>REF _Ref142493526 \r \h</w:instrText>
      </w:r>
      <w:r w:rsidR="005904AD">
        <w:rPr>
          <w:rFonts w:cs="Times New Roman"/>
          <w:szCs w:val="20"/>
        </w:rPr>
        <w:instrText xml:space="preserve"> </w:instrText>
      </w:r>
      <w:r w:rsidR="005904AD">
        <w:rPr>
          <w:rFonts w:cs="Times New Roman"/>
          <w:szCs w:val="20"/>
        </w:rPr>
      </w:r>
      <w:r w:rsidR="005904AD">
        <w:rPr>
          <w:rFonts w:cs="Times New Roman"/>
          <w:szCs w:val="20"/>
        </w:rPr>
        <w:fldChar w:fldCharType="separate"/>
      </w:r>
      <w:r w:rsidR="005904AD">
        <w:rPr>
          <w:rFonts w:cs="Times New Roman"/>
          <w:szCs w:val="20"/>
        </w:rPr>
        <w:t>[5]</w:t>
      </w:r>
      <w:r w:rsidR="005904AD">
        <w:rPr>
          <w:rFonts w:cs="Times New Roman"/>
          <w:szCs w:val="20"/>
        </w:rPr>
        <w:fldChar w:fldCharType="end"/>
      </w:r>
      <w:r w:rsidRPr="00E622BF">
        <w:rPr>
          <w:rFonts w:cs="Times New Roman" w:hint="eastAsia"/>
          <w:szCs w:val="20"/>
        </w:rPr>
        <w:t xml:space="preserve">, the input of </w:t>
      </w:r>
      <w:r w:rsidRPr="00E622BF">
        <w:rPr>
          <w:rFonts w:cs="Times New Roman"/>
          <w:szCs w:val="20"/>
        </w:rPr>
        <w:t xml:space="preserve">L1-RSRP measurement based on Set B </w:t>
      </w:r>
      <w:r w:rsidRPr="00E622BF">
        <w:rPr>
          <w:rFonts w:cs="Times New Roman" w:hint="eastAsia"/>
          <w:szCs w:val="20"/>
        </w:rPr>
        <w:t xml:space="preserve">with fixed pattern has the best </w:t>
      </w:r>
      <w:r w:rsidRPr="00E622BF">
        <w:rPr>
          <w:rFonts w:cs="Times New Roman"/>
          <w:szCs w:val="20"/>
        </w:rPr>
        <w:t>performance</w:t>
      </w:r>
      <w:r w:rsidRPr="00E622BF">
        <w:rPr>
          <w:rFonts w:cs="Times New Roman" w:hint="eastAsia"/>
          <w:szCs w:val="20"/>
        </w:rPr>
        <w:t>.</w:t>
      </w:r>
      <w:r w:rsidR="00C24ED6" w:rsidRPr="00E622BF">
        <w:rPr>
          <w:rFonts w:cs="Times New Roman" w:hint="eastAsia"/>
          <w:szCs w:val="20"/>
        </w:rPr>
        <w:t xml:space="preserve"> For Set B with </w:t>
      </w:r>
      <w:r w:rsidR="00E622BF" w:rsidRPr="00E622BF">
        <w:rPr>
          <w:rFonts w:cs="Times New Roman" w:hint="eastAsia"/>
          <w:szCs w:val="20"/>
        </w:rPr>
        <w:t>pre-configured</w:t>
      </w:r>
      <w:r w:rsidR="006665A7" w:rsidRPr="00E622BF">
        <w:rPr>
          <w:rFonts w:cs="Times New Roman" w:hint="eastAsia"/>
          <w:szCs w:val="20"/>
        </w:rPr>
        <w:t xml:space="preserve"> </w:t>
      </w:r>
      <w:r w:rsidR="0096018D" w:rsidRPr="00E622BF">
        <w:rPr>
          <w:rFonts w:cs="Times New Roman" w:hint="eastAsia"/>
          <w:szCs w:val="20"/>
        </w:rPr>
        <w:t>pattern,</w:t>
      </w:r>
      <w:r w:rsidR="0096018D">
        <w:rPr>
          <w:rFonts w:cs="Times New Roman" w:hint="eastAsia"/>
          <w:szCs w:val="20"/>
        </w:rPr>
        <w:t xml:space="preserve"> if beam (pair) ID</w:t>
      </w:r>
      <w:r w:rsidR="00C24ED6">
        <w:rPr>
          <w:rFonts w:cs="Times New Roman" w:hint="eastAsia"/>
          <w:szCs w:val="20"/>
        </w:rPr>
        <w:t xml:space="preserve"> is implicitly used as model input, the model performance is also </w:t>
      </w:r>
      <w:r w:rsidR="005904AD">
        <w:rPr>
          <w:rFonts w:cs="Times New Roman" w:hint="eastAsia"/>
          <w:szCs w:val="20"/>
        </w:rPr>
        <w:t>acceptable</w:t>
      </w:r>
      <w:r w:rsidR="00C24ED6">
        <w:rPr>
          <w:rFonts w:cs="Times New Roman" w:hint="eastAsia"/>
          <w:szCs w:val="20"/>
        </w:rPr>
        <w:t xml:space="preserve">. </w:t>
      </w:r>
    </w:p>
    <w:p w14:paraId="67BC8F52" w14:textId="67C26C7B" w:rsidR="004F73F5" w:rsidRDefault="004F73F5" w:rsidP="0012551C">
      <w:pPr>
        <w:spacing w:afterLines="50" w:after="120"/>
        <w:rPr>
          <w:rFonts w:cs="Times New Roman"/>
          <w:szCs w:val="20"/>
        </w:rPr>
      </w:pPr>
      <w:r>
        <w:rPr>
          <w:rFonts w:cs="Times New Roman" w:hint="eastAsia"/>
          <w:szCs w:val="20"/>
        </w:rPr>
        <w:t>Regarding u</w:t>
      </w:r>
      <w:r w:rsidRPr="00D54AB7">
        <w:rPr>
          <w:rFonts w:cs="Times New Roman" w:hint="eastAsia"/>
          <w:szCs w:val="20"/>
        </w:rPr>
        <w:t xml:space="preserve">sing </w:t>
      </w:r>
      <w:r w:rsidRPr="00D54AB7">
        <w:rPr>
          <w:rFonts w:cs="Times New Roman"/>
          <w:szCs w:val="20"/>
        </w:rPr>
        <w:t>CIR based on Set B</w:t>
      </w:r>
      <w:r w:rsidRPr="00D54AB7">
        <w:rPr>
          <w:rFonts w:cs="Times New Roman" w:hint="eastAsia"/>
          <w:szCs w:val="20"/>
        </w:rPr>
        <w:t xml:space="preserve"> as AI/ML inputs</w:t>
      </w:r>
      <w:r>
        <w:rPr>
          <w:rFonts w:cs="Times New Roman" w:hint="eastAsia"/>
          <w:szCs w:val="20"/>
        </w:rPr>
        <w:t xml:space="preserve">, if </w:t>
      </w:r>
      <w:r w:rsidRPr="00D54AB7">
        <w:rPr>
          <w:rFonts w:cs="Times New Roman"/>
          <w:szCs w:val="20"/>
        </w:rPr>
        <w:t xml:space="preserve">AI/ML training </w:t>
      </w:r>
      <w:r w:rsidRPr="00D54AB7">
        <w:rPr>
          <w:rFonts w:cs="Times New Roman" w:hint="eastAsia"/>
          <w:szCs w:val="20"/>
        </w:rPr>
        <w:t>or</w:t>
      </w:r>
      <w:r w:rsidRPr="00D54AB7">
        <w:rPr>
          <w:rFonts w:cs="Times New Roman"/>
          <w:szCs w:val="20"/>
        </w:rPr>
        <w:t xml:space="preserve"> inference </w:t>
      </w:r>
      <w:r>
        <w:rPr>
          <w:rFonts w:cs="Times New Roman" w:hint="eastAsia"/>
          <w:szCs w:val="20"/>
        </w:rPr>
        <w:t xml:space="preserve">is </w:t>
      </w:r>
      <w:r w:rsidRPr="00D54AB7">
        <w:rPr>
          <w:rFonts w:cs="Times New Roman"/>
          <w:szCs w:val="20"/>
        </w:rPr>
        <w:t>at NW side</w:t>
      </w:r>
      <w:r>
        <w:rPr>
          <w:rFonts w:cs="Times New Roman" w:hint="eastAsia"/>
          <w:szCs w:val="20"/>
        </w:rPr>
        <w:t>, it</w:t>
      </w:r>
      <w:r w:rsidRPr="00D54AB7">
        <w:rPr>
          <w:rFonts w:cs="Times New Roman" w:hint="eastAsia"/>
          <w:szCs w:val="20"/>
        </w:rPr>
        <w:t xml:space="preserve"> will occupy </w:t>
      </w:r>
      <w:r w:rsidR="00606ECD">
        <w:rPr>
          <w:rFonts w:cs="Times New Roman" w:hint="eastAsia"/>
          <w:szCs w:val="20"/>
        </w:rPr>
        <w:t xml:space="preserve">significantly </w:t>
      </w:r>
      <w:r w:rsidRPr="00D54AB7">
        <w:rPr>
          <w:rFonts w:cs="Times New Roman" w:hint="eastAsia"/>
          <w:szCs w:val="20"/>
        </w:rPr>
        <w:t xml:space="preserve">more UL feedback resources than using </w:t>
      </w:r>
      <w:r w:rsidRPr="00D54AB7">
        <w:rPr>
          <w:rFonts w:cs="Times New Roman"/>
          <w:szCs w:val="20"/>
        </w:rPr>
        <w:t>L1-RSRP measurement</w:t>
      </w:r>
      <w:r w:rsidRPr="00D54AB7">
        <w:rPr>
          <w:rFonts w:cs="Times New Roman" w:hint="eastAsia"/>
          <w:szCs w:val="20"/>
        </w:rPr>
        <w:t xml:space="preserve"> without significant </w:t>
      </w:r>
      <w:r w:rsidRPr="00D54AB7">
        <w:rPr>
          <w:rFonts w:cs="Times New Roman" w:hint="eastAsia"/>
          <w:szCs w:val="20"/>
        </w:rPr>
        <w:lastRenderedPageBreak/>
        <w:t>performance improvement.</w:t>
      </w:r>
    </w:p>
    <w:p w14:paraId="43B0F508" w14:textId="28AACD17" w:rsidR="005139D0" w:rsidRDefault="008E653F" w:rsidP="004B4E5F">
      <w:pPr>
        <w:spacing w:beforeLines="50" w:before="120" w:afterLines="50" w:after="120"/>
        <w:rPr>
          <w:rFonts w:cs="Times New Roman"/>
          <w:szCs w:val="20"/>
        </w:rPr>
      </w:pPr>
      <w:r>
        <w:rPr>
          <w:rFonts w:cs="Times New Roman" w:hint="eastAsia"/>
          <w:szCs w:val="20"/>
        </w:rPr>
        <w:t xml:space="preserve">Different </w:t>
      </w:r>
      <w:proofErr w:type="spellStart"/>
      <w:r>
        <w:rPr>
          <w:rFonts w:cs="Times New Roman" w:hint="eastAsia"/>
          <w:szCs w:val="20"/>
        </w:rPr>
        <w:t>gNBs</w:t>
      </w:r>
      <w:proofErr w:type="spellEnd"/>
      <w:r>
        <w:rPr>
          <w:rFonts w:cs="Times New Roman" w:hint="eastAsia"/>
          <w:szCs w:val="20"/>
        </w:rPr>
        <w:t>/UEs have different antenna</w:t>
      </w:r>
      <w:r w:rsidR="002A1C42">
        <w:rPr>
          <w:rFonts w:cs="Times New Roman" w:hint="eastAsia"/>
          <w:szCs w:val="20"/>
        </w:rPr>
        <w:t xml:space="preserve"> patterns. It is im</w:t>
      </w:r>
      <w:r>
        <w:rPr>
          <w:rFonts w:cs="Times New Roman" w:hint="eastAsia"/>
          <w:szCs w:val="20"/>
        </w:rPr>
        <w:t>practical to train a model for each antenna pattern</w:t>
      </w:r>
      <w:r w:rsidR="005139D0">
        <w:rPr>
          <w:rFonts w:cs="Times New Roman" w:hint="eastAsia"/>
          <w:szCs w:val="20"/>
        </w:rPr>
        <w:t xml:space="preserve"> due to model training and model storage cost. To</w:t>
      </w:r>
      <w:r w:rsidR="00C15555">
        <w:rPr>
          <w:rFonts w:cs="Times New Roman" w:hint="eastAsia"/>
          <w:szCs w:val="20"/>
        </w:rPr>
        <w:t xml:space="preserve"> train an AI/ML model that can be used for</w:t>
      </w:r>
      <w:r w:rsidR="005139D0">
        <w:rPr>
          <w:rFonts w:cs="Times New Roman" w:hint="eastAsia"/>
          <w:szCs w:val="20"/>
        </w:rPr>
        <w:t xml:space="preserve"> different antenna patterns, </w:t>
      </w:r>
      <w:r w:rsidR="00C15555">
        <w:rPr>
          <w:rFonts w:cs="Times New Roman" w:hint="eastAsia"/>
          <w:szCs w:val="20"/>
        </w:rPr>
        <w:t xml:space="preserve">the training data should include data collected </w:t>
      </w:r>
      <w:r w:rsidR="00563F5F">
        <w:rPr>
          <w:rFonts w:cs="Times New Roman" w:hint="eastAsia"/>
          <w:szCs w:val="20"/>
        </w:rPr>
        <w:t>under</w:t>
      </w:r>
      <w:r w:rsidR="00C15555">
        <w:rPr>
          <w:rFonts w:cs="Times New Roman" w:hint="eastAsia"/>
          <w:szCs w:val="20"/>
        </w:rPr>
        <w:t xml:space="preserve"> </w:t>
      </w:r>
      <w:r w:rsidR="00C15555">
        <w:rPr>
          <w:rFonts w:cs="Times New Roman"/>
          <w:szCs w:val="20"/>
        </w:rPr>
        <w:t>different</w:t>
      </w:r>
      <w:r w:rsidR="00C15555">
        <w:rPr>
          <w:rFonts w:cs="Times New Roman" w:hint="eastAsia"/>
          <w:szCs w:val="20"/>
        </w:rPr>
        <w:t xml:space="preserve"> antenna patterns</w:t>
      </w:r>
      <w:r w:rsidR="00563F5F">
        <w:rPr>
          <w:rFonts w:cs="Times New Roman" w:hint="eastAsia"/>
          <w:szCs w:val="20"/>
        </w:rPr>
        <w:t>, and</w:t>
      </w:r>
      <w:r w:rsidR="00C15555">
        <w:rPr>
          <w:rFonts w:cs="Times New Roman" w:hint="eastAsia"/>
          <w:szCs w:val="20"/>
        </w:rPr>
        <w:t xml:space="preserve"> </w:t>
      </w:r>
      <w:r w:rsidR="005139D0">
        <w:rPr>
          <w:rFonts w:cs="Times New Roman"/>
          <w:szCs w:val="20"/>
        </w:rPr>
        <w:t>the</w:t>
      </w:r>
      <w:r w:rsidR="005139D0">
        <w:rPr>
          <w:rFonts w:cs="Times New Roman" w:hint="eastAsia"/>
          <w:szCs w:val="20"/>
        </w:rPr>
        <w:t xml:space="preserve"> </w:t>
      </w:r>
      <w:r w:rsidR="004B4E5F">
        <w:rPr>
          <w:rFonts w:cs="Times New Roman" w:hint="eastAsia"/>
          <w:szCs w:val="20"/>
        </w:rPr>
        <w:t xml:space="preserve">assistance information can be used </w:t>
      </w:r>
      <w:r w:rsidR="005139D0">
        <w:rPr>
          <w:rFonts w:cs="Times New Roman" w:hint="eastAsia"/>
          <w:szCs w:val="20"/>
        </w:rPr>
        <w:t xml:space="preserve">as </w:t>
      </w:r>
      <w:r w:rsidR="00563F5F">
        <w:rPr>
          <w:rFonts w:cs="Times New Roman" w:hint="eastAsia"/>
          <w:szCs w:val="20"/>
        </w:rPr>
        <w:t xml:space="preserve">additional </w:t>
      </w:r>
      <w:r w:rsidR="005139D0">
        <w:rPr>
          <w:rFonts w:cs="Times New Roman" w:hint="eastAsia"/>
          <w:szCs w:val="20"/>
        </w:rPr>
        <w:t>model input. The assistance</w:t>
      </w:r>
      <w:r w:rsidR="002A1C42">
        <w:rPr>
          <w:rFonts w:cs="Times New Roman" w:hint="eastAsia"/>
          <w:szCs w:val="20"/>
        </w:rPr>
        <w:t xml:space="preserve"> information </w:t>
      </w:r>
      <w:r w:rsidR="00563F5F">
        <w:rPr>
          <w:rFonts w:cs="Times New Roman" w:hint="eastAsia"/>
          <w:szCs w:val="20"/>
        </w:rPr>
        <w:t xml:space="preserve">can be relative </w:t>
      </w:r>
      <w:proofErr w:type="spellStart"/>
      <w:r w:rsidR="00563F5F">
        <w:rPr>
          <w:rFonts w:cs="Times New Roman" w:hint="eastAsia"/>
          <w:szCs w:val="20"/>
        </w:rPr>
        <w:t>Tx</w:t>
      </w:r>
      <w:proofErr w:type="spellEnd"/>
      <w:r w:rsidR="00563F5F">
        <w:rPr>
          <w:rFonts w:cs="Times New Roman" w:hint="eastAsia"/>
          <w:szCs w:val="20"/>
        </w:rPr>
        <w:t xml:space="preserve">/Rx beam info or dataset ID, which </w:t>
      </w:r>
      <w:r w:rsidR="002A1C42">
        <w:rPr>
          <w:rFonts w:cs="Times New Roman" w:hint="eastAsia"/>
          <w:szCs w:val="20"/>
        </w:rPr>
        <w:t xml:space="preserve">is helpful for identifying </w:t>
      </w:r>
      <w:r w:rsidR="002A1C42">
        <w:rPr>
          <w:rFonts w:cs="Times New Roman"/>
          <w:szCs w:val="20"/>
        </w:rPr>
        <w:t>different</w:t>
      </w:r>
      <w:r w:rsidR="002A1C42">
        <w:rPr>
          <w:rFonts w:cs="Times New Roman" w:hint="eastAsia"/>
          <w:szCs w:val="20"/>
        </w:rPr>
        <w:t xml:space="preserve"> antennas patterns</w:t>
      </w:r>
      <w:r w:rsidR="00563F5F">
        <w:rPr>
          <w:rFonts w:cs="Times New Roman" w:hint="eastAsia"/>
          <w:szCs w:val="20"/>
        </w:rPr>
        <w:t>.</w:t>
      </w:r>
    </w:p>
    <w:p w14:paraId="74314E73" w14:textId="773AA9CC" w:rsidR="00657508" w:rsidRPr="002B7E57" w:rsidRDefault="00657508" w:rsidP="007415A8">
      <w:pPr>
        <w:spacing w:afterLines="50" w:after="120"/>
        <w:rPr>
          <w:rFonts w:cs="Times New Roman"/>
          <w:b/>
          <w:szCs w:val="20"/>
        </w:rPr>
      </w:pPr>
      <w:r w:rsidRPr="002B7E57">
        <w:rPr>
          <w:rFonts w:cs="Times New Roman"/>
          <w:b/>
          <w:szCs w:val="20"/>
        </w:rPr>
        <w:t xml:space="preserve">Proposal 4: </w:t>
      </w:r>
      <w:r w:rsidR="009A68C7" w:rsidRPr="002B7E57">
        <w:rPr>
          <w:rFonts w:cs="Times New Roman"/>
          <w:b/>
          <w:szCs w:val="20"/>
        </w:rPr>
        <w:t>For the AI/ML mode input for BM-Case1 and BM-Case2, suggest to support</w:t>
      </w:r>
      <w:r w:rsidR="00481CD4">
        <w:rPr>
          <w:rFonts w:cs="Times New Roman" w:hint="eastAsia"/>
          <w:b/>
          <w:szCs w:val="20"/>
        </w:rPr>
        <w:t xml:space="preserve"> at least following</w:t>
      </w:r>
      <w:r w:rsidR="001D2C37">
        <w:rPr>
          <w:rFonts w:cs="Times New Roman" w:hint="eastAsia"/>
          <w:b/>
          <w:szCs w:val="20"/>
        </w:rPr>
        <w:t>：</w:t>
      </w:r>
      <w:r w:rsidR="009A68C7">
        <w:rPr>
          <w:rFonts w:cs="Times New Roman" w:hint="eastAsia"/>
          <w:b/>
          <w:szCs w:val="20"/>
        </w:rPr>
        <w:t xml:space="preserve"> </w:t>
      </w:r>
    </w:p>
    <w:p w14:paraId="4AE73A9B" w14:textId="77777777" w:rsidR="009A68C7" w:rsidRDefault="009A68C7" w:rsidP="007415A8">
      <w:pPr>
        <w:pStyle w:val="a8"/>
        <w:numPr>
          <w:ilvl w:val="0"/>
          <w:numId w:val="27"/>
        </w:numPr>
        <w:spacing w:afterLines="50" w:after="120"/>
        <w:ind w:firstLineChars="0"/>
        <w:rPr>
          <w:rFonts w:cs="Times New Roman"/>
          <w:b/>
          <w:szCs w:val="20"/>
        </w:rPr>
      </w:pPr>
      <w:r w:rsidRPr="00310A83">
        <w:rPr>
          <w:rFonts w:cs="Times New Roman"/>
          <w:b/>
          <w:szCs w:val="20"/>
        </w:rPr>
        <w:t>Alt.1: Only L1-RSRP measurement based on Set B</w:t>
      </w:r>
    </w:p>
    <w:p w14:paraId="5D8D17B6" w14:textId="3770D487" w:rsidR="00A7322B" w:rsidRDefault="00A7322B" w:rsidP="007415A8">
      <w:pPr>
        <w:pStyle w:val="a8"/>
        <w:numPr>
          <w:ilvl w:val="0"/>
          <w:numId w:val="27"/>
        </w:numPr>
        <w:spacing w:afterLines="50" w:after="120"/>
        <w:ind w:firstLineChars="0"/>
        <w:rPr>
          <w:rFonts w:cs="Times New Roman"/>
          <w:b/>
          <w:szCs w:val="20"/>
        </w:rPr>
      </w:pPr>
      <w:r w:rsidRPr="00BA5627">
        <w:rPr>
          <w:rFonts w:cs="Times New Roman"/>
          <w:b/>
          <w:szCs w:val="20"/>
        </w:rPr>
        <w:t>Alt.</w:t>
      </w:r>
      <w:r>
        <w:rPr>
          <w:rFonts w:cs="Times New Roman" w:hint="eastAsia"/>
          <w:b/>
          <w:szCs w:val="20"/>
        </w:rPr>
        <w:t>4</w:t>
      </w:r>
      <w:r w:rsidRPr="00BA5627">
        <w:rPr>
          <w:rFonts w:cs="Times New Roman"/>
          <w:b/>
          <w:szCs w:val="20"/>
        </w:rPr>
        <w:t xml:space="preserve">: L1-RSRP measurement based on Set B and the corresponding DL </w:t>
      </w:r>
      <w:proofErr w:type="spellStart"/>
      <w:proofErr w:type="gramStart"/>
      <w:r w:rsidRPr="00BA5627">
        <w:rPr>
          <w:rFonts w:cs="Times New Roman"/>
          <w:b/>
          <w:szCs w:val="20"/>
        </w:rPr>
        <w:t>Tx</w:t>
      </w:r>
      <w:proofErr w:type="spellEnd"/>
      <w:proofErr w:type="gramEnd"/>
      <w:r w:rsidRPr="00BA5627">
        <w:rPr>
          <w:rFonts w:cs="Times New Roman"/>
          <w:b/>
          <w:szCs w:val="20"/>
        </w:rPr>
        <w:t xml:space="preserve"> and/or Rx beam ID</w:t>
      </w:r>
      <w:r>
        <w:rPr>
          <w:rFonts w:cs="Times New Roman" w:hint="eastAsia"/>
          <w:b/>
          <w:szCs w:val="20"/>
        </w:rPr>
        <w:t>.</w:t>
      </w:r>
    </w:p>
    <w:p w14:paraId="182E31A5" w14:textId="15358C95" w:rsidR="0065628D" w:rsidRPr="00310A83" w:rsidRDefault="0065628D" w:rsidP="004D3DFD">
      <w:pPr>
        <w:spacing w:afterLines="50" w:after="120"/>
        <w:rPr>
          <w:rFonts w:cs="Times New Roman"/>
          <w:b/>
          <w:szCs w:val="20"/>
        </w:rPr>
      </w:pPr>
      <w:r w:rsidRPr="002B7E57">
        <w:rPr>
          <w:rFonts w:cs="Times New Roman"/>
          <w:b/>
          <w:szCs w:val="20"/>
        </w:rPr>
        <w:t xml:space="preserve">Proposal </w:t>
      </w:r>
      <w:r>
        <w:rPr>
          <w:rFonts w:cs="Times New Roman" w:hint="eastAsia"/>
          <w:b/>
          <w:szCs w:val="20"/>
        </w:rPr>
        <w:t>5</w:t>
      </w:r>
      <w:r w:rsidRPr="002B7E57">
        <w:rPr>
          <w:rFonts w:cs="Times New Roman"/>
          <w:b/>
          <w:szCs w:val="20"/>
        </w:rPr>
        <w:t xml:space="preserve">: For the AI/ML mode input for BM-Case1 and BM-Case2, suggest to </w:t>
      </w:r>
      <w:r w:rsidR="0084287B">
        <w:rPr>
          <w:rFonts w:cs="Times New Roman" w:hint="eastAsia"/>
          <w:b/>
          <w:szCs w:val="20"/>
        </w:rPr>
        <w:t xml:space="preserve">further </w:t>
      </w:r>
      <w:r>
        <w:rPr>
          <w:rFonts w:cs="Times New Roman" w:hint="eastAsia"/>
          <w:b/>
          <w:szCs w:val="20"/>
        </w:rPr>
        <w:t xml:space="preserve">study using assistance information as model input when considering the </w:t>
      </w:r>
      <w:r w:rsidR="0084287B">
        <w:rPr>
          <w:rFonts w:cs="Times New Roman"/>
          <w:b/>
          <w:szCs w:val="20"/>
        </w:rPr>
        <w:t>generalization</w:t>
      </w:r>
      <w:r>
        <w:rPr>
          <w:rFonts w:cs="Times New Roman" w:hint="eastAsia"/>
          <w:b/>
          <w:szCs w:val="20"/>
        </w:rPr>
        <w:t xml:space="preserve"> over </w:t>
      </w:r>
      <w:r>
        <w:rPr>
          <w:rFonts w:cs="Times New Roman"/>
          <w:b/>
          <w:szCs w:val="20"/>
        </w:rPr>
        <w:t>different</w:t>
      </w:r>
      <w:r>
        <w:rPr>
          <w:rFonts w:cs="Times New Roman" w:hint="eastAsia"/>
          <w:b/>
          <w:szCs w:val="20"/>
        </w:rPr>
        <w:t xml:space="preserve"> antenna/beam patterns. </w:t>
      </w:r>
    </w:p>
    <w:p w14:paraId="513079E1" w14:textId="05CE72A9" w:rsidR="007D20B2" w:rsidRPr="00981B50" w:rsidRDefault="00D306EA" w:rsidP="0065628D">
      <w:pPr>
        <w:pStyle w:val="3"/>
        <w:numPr>
          <w:ilvl w:val="2"/>
          <w:numId w:val="1"/>
        </w:numPr>
        <w:tabs>
          <w:tab w:val="left" w:pos="1701"/>
        </w:tabs>
        <w:spacing w:before="180"/>
        <w:ind w:left="679" w:hangingChars="338" w:hanging="679"/>
        <w:rPr>
          <w:rFonts w:eastAsiaTheme="minorEastAsia"/>
        </w:rPr>
      </w:pPr>
      <w:r w:rsidRPr="00981B50">
        <w:rPr>
          <w:rFonts w:eastAsiaTheme="minorEastAsia" w:hint="eastAsia"/>
        </w:rPr>
        <w:t>Data collection</w:t>
      </w:r>
    </w:p>
    <w:p w14:paraId="358D785C" w14:textId="675C1EAD" w:rsidR="002B606A" w:rsidRDefault="002B606A" w:rsidP="0096672E">
      <w:pPr>
        <w:spacing w:afterLines="50" w:after="120"/>
        <w:rPr>
          <w:rFonts w:cs="Times New Roman"/>
          <w:szCs w:val="20"/>
        </w:rPr>
      </w:pPr>
      <w:r w:rsidRPr="002B606A">
        <w:rPr>
          <w:rFonts w:cs="Times New Roman" w:hint="eastAsia"/>
          <w:szCs w:val="20"/>
        </w:rPr>
        <w:t>In</w:t>
      </w:r>
      <w:r>
        <w:rPr>
          <w:rFonts w:cs="Times New Roman" w:hint="eastAsia"/>
          <w:szCs w:val="20"/>
        </w:rPr>
        <w:t xml:space="preserve"> RAN1#112bis-e </w:t>
      </w:r>
      <w:r w:rsidR="007E33F8">
        <w:rPr>
          <w:rFonts w:cs="Times New Roman"/>
          <w:szCs w:val="20"/>
        </w:rPr>
        <w:fldChar w:fldCharType="begin"/>
      </w:r>
      <w:r w:rsidR="007E33F8">
        <w:rPr>
          <w:rFonts w:cs="Times New Roman"/>
          <w:szCs w:val="20"/>
        </w:rPr>
        <w:instrText xml:space="preserve"> </w:instrText>
      </w:r>
      <w:r w:rsidR="007E33F8">
        <w:rPr>
          <w:rFonts w:cs="Times New Roman" w:hint="eastAsia"/>
          <w:szCs w:val="20"/>
        </w:rPr>
        <w:instrText>REF _Ref142330818 \r \h</w:instrText>
      </w:r>
      <w:r w:rsidR="007E33F8">
        <w:rPr>
          <w:rFonts w:cs="Times New Roman"/>
          <w:szCs w:val="20"/>
        </w:rPr>
        <w:instrText xml:space="preserve"> </w:instrText>
      </w:r>
      <w:r w:rsidR="0096672E">
        <w:rPr>
          <w:rFonts w:cs="Times New Roman"/>
          <w:szCs w:val="20"/>
        </w:rPr>
        <w:instrText xml:space="preserve"> \* MERGEFORMAT </w:instrText>
      </w:r>
      <w:r w:rsidR="007E33F8">
        <w:rPr>
          <w:rFonts w:cs="Times New Roman"/>
          <w:szCs w:val="20"/>
        </w:rPr>
      </w:r>
      <w:r w:rsidR="007E33F8">
        <w:rPr>
          <w:rFonts w:cs="Times New Roman"/>
          <w:szCs w:val="20"/>
        </w:rPr>
        <w:fldChar w:fldCharType="separate"/>
      </w:r>
      <w:r w:rsidR="0096672E">
        <w:rPr>
          <w:rFonts w:cs="Times New Roman"/>
          <w:szCs w:val="20"/>
        </w:rPr>
        <w:t>[6]</w:t>
      </w:r>
      <w:r w:rsidR="007E33F8">
        <w:rPr>
          <w:rFonts w:cs="Times New Roman"/>
          <w:szCs w:val="20"/>
        </w:rPr>
        <w:fldChar w:fldCharType="end"/>
      </w:r>
      <w:r>
        <w:rPr>
          <w:rFonts w:cs="Times New Roman" w:hint="eastAsia"/>
          <w:szCs w:val="20"/>
        </w:rPr>
        <w:t>, the following agreement regarding data collection for NW-side model was approved.</w:t>
      </w:r>
    </w:p>
    <w:tbl>
      <w:tblPr>
        <w:tblStyle w:val="aa"/>
        <w:tblW w:w="9072" w:type="dxa"/>
        <w:tblInd w:w="108" w:type="dxa"/>
        <w:tblLook w:val="04A0" w:firstRow="1" w:lastRow="0" w:firstColumn="1" w:lastColumn="0" w:noHBand="0" w:noVBand="1"/>
      </w:tblPr>
      <w:tblGrid>
        <w:gridCol w:w="9072"/>
      </w:tblGrid>
      <w:tr w:rsidR="002B606A" w14:paraId="45C807F5" w14:textId="77777777" w:rsidTr="002B606A">
        <w:tc>
          <w:tcPr>
            <w:tcW w:w="9072" w:type="dxa"/>
          </w:tcPr>
          <w:p w14:paraId="34C24AAC" w14:textId="77777777" w:rsidR="002B606A" w:rsidRPr="002B606A" w:rsidRDefault="002B606A" w:rsidP="002B606A">
            <w:pPr>
              <w:widowControl/>
              <w:jc w:val="left"/>
              <w:rPr>
                <w:rFonts w:ascii="Times" w:eastAsia="Batang" w:hAnsi="Times" w:cs="Times New Roman"/>
                <w:bCs/>
                <w:iCs/>
                <w:kern w:val="0"/>
                <w:szCs w:val="20"/>
                <w:highlight w:val="green"/>
                <w:lang w:val="en-GB"/>
              </w:rPr>
            </w:pPr>
            <w:r w:rsidRPr="002B606A">
              <w:rPr>
                <w:rFonts w:ascii="Times" w:eastAsia="Batang" w:hAnsi="Times" w:cs="Times New Roman"/>
                <w:bCs/>
                <w:iCs/>
                <w:kern w:val="0"/>
                <w:szCs w:val="20"/>
                <w:highlight w:val="green"/>
                <w:lang w:val="en-GB"/>
              </w:rPr>
              <w:t>Agreement</w:t>
            </w:r>
          </w:p>
          <w:p w14:paraId="1CB78540" w14:textId="03B7171F" w:rsidR="002B606A" w:rsidRPr="002B606A" w:rsidRDefault="002B606A" w:rsidP="002B606A">
            <w:pPr>
              <w:widowControl/>
              <w:jc w:val="left"/>
              <w:rPr>
                <w:rFonts w:ascii="Times" w:eastAsia="Batang" w:hAnsi="Times" w:cs="Times New Roman"/>
                <w:bCs/>
                <w:iCs/>
                <w:kern w:val="0"/>
                <w:szCs w:val="20"/>
                <w:lang w:val="en-GB"/>
              </w:rPr>
            </w:pPr>
            <w:r w:rsidRPr="002B606A">
              <w:rPr>
                <w:rFonts w:ascii="Times" w:eastAsia="Batang" w:hAnsi="Times" w:cs="Times New Roman"/>
                <w:bCs/>
                <w:iCs/>
                <w:kern w:val="0"/>
                <w:szCs w:val="20"/>
                <w:lang w:val="en-GB"/>
              </w:rPr>
              <w:t>Regarding data collection for NW-side AI/ML model, study necessity, benefits and beam</w:t>
            </w:r>
            <w:r>
              <w:rPr>
                <w:rFonts w:ascii="Times" w:eastAsia="Batang" w:hAnsi="Times" w:cs="Times New Roman"/>
                <w:bCs/>
                <w:iCs/>
                <w:kern w:val="0"/>
                <w:szCs w:val="20"/>
                <w:lang w:val="en-GB"/>
              </w:rPr>
              <w:t>-management</w:t>
            </w:r>
            <w:r>
              <w:rPr>
                <w:rFonts w:ascii="Times" w:hAnsi="Times" w:cs="Times New Roman" w:hint="eastAsia"/>
                <w:bCs/>
                <w:iCs/>
                <w:kern w:val="0"/>
                <w:szCs w:val="20"/>
                <w:lang w:val="en-GB"/>
              </w:rPr>
              <w:t xml:space="preserve"> </w:t>
            </w:r>
            <w:r w:rsidRPr="002B606A">
              <w:rPr>
                <w:rFonts w:ascii="Times" w:eastAsia="Batang" w:hAnsi="Times" w:cs="Times New Roman"/>
                <w:bCs/>
                <w:iCs/>
                <w:kern w:val="0"/>
                <w:szCs w:val="20"/>
                <w:lang w:val="en-GB"/>
              </w:rPr>
              <w:t xml:space="preserve">specific potential specification impact from RAN1 point of view on the following additional aspects </w:t>
            </w:r>
          </w:p>
          <w:p w14:paraId="477F96C8" w14:textId="77777777" w:rsidR="002B606A" w:rsidRPr="002B606A" w:rsidRDefault="002B606A" w:rsidP="002B606A">
            <w:pPr>
              <w:widowControl/>
              <w:numPr>
                <w:ilvl w:val="0"/>
                <w:numId w:val="26"/>
              </w:numPr>
              <w:overflowPunct w:val="0"/>
              <w:autoSpaceDE w:val="0"/>
              <w:autoSpaceDN w:val="0"/>
              <w:adjustRightInd w:val="0"/>
              <w:spacing w:line="276" w:lineRule="auto"/>
              <w:contextualSpacing/>
              <w:jc w:val="left"/>
              <w:textAlignment w:val="baseline"/>
              <w:rPr>
                <w:rFonts w:ascii="Times" w:eastAsia="Batang" w:hAnsi="Times" w:cs="Times New Roman"/>
                <w:bCs/>
                <w:iCs/>
                <w:kern w:val="0"/>
                <w:szCs w:val="20"/>
                <w:lang w:val="en-GB"/>
              </w:rPr>
            </w:pPr>
            <w:r w:rsidRPr="002B606A">
              <w:rPr>
                <w:rFonts w:ascii="Times" w:eastAsia="Batang" w:hAnsi="Times" w:cs="Times New Roman"/>
                <w:bCs/>
                <w:iCs/>
                <w:kern w:val="0"/>
                <w:szCs w:val="20"/>
                <w:lang w:val="en-GB"/>
              </w:rPr>
              <w:t>Mechanism related to the reporting</w:t>
            </w:r>
          </w:p>
          <w:p w14:paraId="04C848C8" w14:textId="77777777" w:rsidR="002B606A" w:rsidRPr="002B606A" w:rsidRDefault="002B606A" w:rsidP="002B606A">
            <w:pPr>
              <w:widowControl/>
              <w:numPr>
                <w:ilvl w:val="0"/>
                <w:numId w:val="26"/>
              </w:numPr>
              <w:overflowPunct w:val="0"/>
              <w:autoSpaceDE w:val="0"/>
              <w:autoSpaceDN w:val="0"/>
              <w:adjustRightInd w:val="0"/>
              <w:spacing w:line="276" w:lineRule="auto"/>
              <w:contextualSpacing/>
              <w:jc w:val="left"/>
              <w:textAlignment w:val="baseline"/>
              <w:rPr>
                <w:rFonts w:ascii="Times" w:eastAsia="Batang" w:hAnsi="Times" w:cs="Times New Roman"/>
                <w:bCs/>
                <w:iCs/>
                <w:kern w:val="0"/>
                <w:szCs w:val="20"/>
                <w:lang w:val="en-GB"/>
              </w:rPr>
            </w:pPr>
            <w:r w:rsidRPr="002B606A">
              <w:rPr>
                <w:rFonts w:ascii="Times" w:eastAsia="Batang" w:hAnsi="Times" w:cs="Times New Roman"/>
                <w:bCs/>
                <w:iCs/>
                <w:kern w:val="0"/>
                <w:szCs w:val="20"/>
                <w:lang w:val="en-GB"/>
              </w:rPr>
              <w:t>Additional information for content of the reporting</w:t>
            </w:r>
          </w:p>
          <w:p w14:paraId="129CD722" w14:textId="77777777" w:rsidR="002B606A" w:rsidRPr="002B606A" w:rsidRDefault="002B606A" w:rsidP="002B606A">
            <w:pPr>
              <w:widowControl/>
              <w:numPr>
                <w:ilvl w:val="1"/>
                <w:numId w:val="26"/>
              </w:numPr>
              <w:overflowPunct w:val="0"/>
              <w:autoSpaceDE w:val="0"/>
              <w:autoSpaceDN w:val="0"/>
              <w:adjustRightInd w:val="0"/>
              <w:spacing w:line="276" w:lineRule="auto"/>
              <w:contextualSpacing/>
              <w:jc w:val="left"/>
              <w:textAlignment w:val="baseline"/>
              <w:rPr>
                <w:rFonts w:ascii="Times" w:eastAsia="Batang" w:hAnsi="Times" w:cs="Times New Roman"/>
                <w:bCs/>
                <w:iCs/>
                <w:kern w:val="0"/>
                <w:szCs w:val="20"/>
                <w:lang w:val="en-GB"/>
              </w:rPr>
            </w:pPr>
            <w:r w:rsidRPr="002B606A">
              <w:rPr>
                <w:rFonts w:ascii="Times" w:eastAsia="Batang" w:hAnsi="Times" w:cs="Times New Roman"/>
                <w:bCs/>
                <w:iCs/>
                <w:kern w:val="0"/>
                <w:szCs w:val="20"/>
                <w:lang w:val="en-GB"/>
              </w:rPr>
              <w:t>FFS:  Information associated with or configured for the reported data samples, e.g., timestamps, SNR, data quality, etc.</w:t>
            </w:r>
          </w:p>
          <w:p w14:paraId="25F5E8DA" w14:textId="77777777" w:rsidR="002B606A" w:rsidRPr="002B606A" w:rsidRDefault="002B606A" w:rsidP="002B606A">
            <w:pPr>
              <w:widowControl/>
              <w:numPr>
                <w:ilvl w:val="0"/>
                <w:numId w:val="26"/>
              </w:numPr>
              <w:overflowPunct w:val="0"/>
              <w:autoSpaceDE w:val="0"/>
              <w:autoSpaceDN w:val="0"/>
              <w:adjustRightInd w:val="0"/>
              <w:spacing w:line="276" w:lineRule="auto"/>
              <w:contextualSpacing/>
              <w:jc w:val="left"/>
              <w:textAlignment w:val="baseline"/>
              <w:rPr>
                <w:rFonts w:ascii="Times" w:eastAsia="Batang" w:hAnsi="Times" w:cs="Times New Roman"/>
                <w:bCs/>
                <w:iCs/>
                <w:kern w:val="0"/>
                <w:szCs w:val="20"/>
                <w:lang w:val="en-GB"/>
              </w:rPr>
            </w:pPr>
            <w:r w:rsidRPr="002B606A">
              <w:rPr>
                <w:rFonts w:ascii="Times" w:eastAsia="Batang" w:hAnsi="Times" w:cs="Times New Roman"/>
                <w:bCs/>
                <w:iCs/>
                <w:kern w:val="0"/>
                <w:szCs w:val="20"/>
                <w:lang w:val="en-GB"/>
              </w:rPr>
              <w:t>Reporting overhead reduction</w:t>
            </w:r>
          </w:p>
          <w:p w14:paraId="65F2C132" w14:textId="77777777" w:rsidR="002B606A" w:rsidRPr="002B606A" w:rsidRDefault="002B606A" w:rsidP="002B606A">
            <w:pPr>
              <w:widowControl/>
              <w:numPr>
                <w:ilvl w:val="0"/>
                <w:numId w:val="26"/>
              </w:numPr>
              <w:overflowPunct w:val="0"/>
              <w:autoSpaceDE w:val="0"/>
              <w:autoSpaceDN w:val="0"/>
              <w:adjustRightInd w:val="0"/>
              <w:spacing w:line="276" w:lineRule="auto"/>
              <w:contextualSpacing/>
              <w:jc w:val="left"/>
              <w:textAlignment w:val="baseline"/>
              <w:rPr>
                <w:rFonts w:ascii="Times" w:eastAsia="Batang" w:hAnsi="Times" w:cs="Times New Roman"/>
                <w:bCs/>
                <w:iCs/>
                <w:kern w:val="0"/>
                <w:szCs w:val="20"/>
                <w:lang w:val="en-GB"/>
              </w:rPr>
            </w:pPr>
            <w:r w:rsidRPr="002B606A">
              <w:rPr>
                <w:rFonts w:ascii="Times" w:eastAsia="Batang" w:hAnsi="Times" w:cs="Times New Roman"/>
                <w:bCs/>
                <w:iCs/>
                <w:kern w:val="0"/>
                <w:szCs w:val="20"/>
                <w:lang w:val="en-GB"/>
              </w:rPr>
              <w:t xml:space="preserve">Note1: non-3GPP based solution is a separate issue. </w:t>
            </w:r>
          </w:p>
          <w:p w14:paraId="2CEA7860" w14:textId="77777777" w:rsidR="002B606A" w:rsidRPr="002B606A" w:rsidRDefault="002B606A" w:rsidP="002B606A">
            <w:pPr>
              <w:widowControl/>
              <w:numPr>
                <w:ilvl w:val="0"/>
                <w:numId w:val="26"/>
              </w:numPr>
              <w:overflowPunct w:val="0"/>
              <w:autoSpaceDE w:val="0"/>
              <w:autoSpaceDN w:val="0"/>
              <w:adjustRightInd w:val="0"/>
              <w:spacing w:line="276" w:lineRule="auto"/>
              <w:contextualSpacing/>
              <w:jc w:val="left"/>
              <w:textAlignment w:val="baseline"/>
              <w:rPr>
                <w:rFonts w:ascii="Times" w:eastAsia="Batang" w:hAnsi="Times" w:cs="Times New Roman"/>
                <w:bCs/>
                <w:iCs/>
                <w:kern w:val="0"/>
                <w:szCs w:val="20"/>
                <w:lang w:val="en-GB"/>
              </w:rPr>
            </w:pPr>
            <w:r w:rsidRPr="002B606A">
              <w:rPr>
                <w:rFonts w:ascii="Times" w:eastAsia="Batang" w:hAnsi="Times" w:cs="Times New Roman"/>
                <w:bCs/>
                <w:iCs/>
                <w:kern w:val="0"/>
                <w:szCs w:val="20"/>
                <w:lang w:val="en-GB"/>
              </w:rPr>
              <w:t>Note2: The framework corresponding to higher layer(s) are up to the associated WG(s)</w:t>
            </w:r>
          </w:p>
          <w:p w14:paraId="3858E7F9" w14:textId="21FEC5B9" w:rsidR="002B606A" w:rsidRPr="00040123" w:rsidRDefault="002B606A" w:rsidP="002B606A">
            <w:pPr>
              <w:widowControl/>
              <w:numPr>
                <w:ilvl w:val="0"/>
                <w:numId w:val="26"/>
              </w:numPr>
              <w:overflowPunct w:val="0"/>
              <w:autoSpaceDE w:val="0"/>
              <w:autoSpaceDN w:val="0"/>
              <w:adjustRightInd w:val="0"/>
              <w:spacing w:line="276" w:lineRule="auto"/>
              <w:contextualSpacing/>
              <w:jc w:val="left"/>
              <w:textAlignment w:val="baseline"/>
              <w:rPr>
                <w:rFonts w:cs="Times New Roman"/>
                <w:szCs w:val="20"/>
              </w:rPr>
            </w:pPr>
            <w:r w:rsidRPr="002B606A">
              <w:rPr>
                <w:rFonts w:ascii="Times" w:eastAsia="Batang" w:hAnsi="Times" w:cs="Times New Roman"/>
                <w:bCs/>
                <w:iCs/>
                <w:kern w:val="0"/>
                <w:szCs w:val="20"/>
                <w:lang w:val="en-GB"/>
              </w:rPr>
              <w:t xml:space="preserve">Note 3: Overhead, UE complexity and power consumption should be considered </w:t>
            </w:r>
            <w:r w:rsidRPr="00AE5D6D">
              <w:rPr>
                <w:rFonts w:ascii="Times" w:eastAsia="Batang" w:hAnsi="Times" w:cs="Times New Roman"/>
                <w:szCs w:val="24"/>
                <w:lang w:eastAsia="ko-KR"/>
              </w:rPr>
              <w:t xml:space="preserve"> </w:t>
            </w:r>
          </w:p>
        </w:tc>
      </w:tr>
    </w:tbl>
    <w:p w14:paraId="6DADB5C4" w14:textId="455A09F5" w:rsidR="002B606A" w:rsidRPr="002B606A" w:rsidRDefault="002B606A" w:rsidP="002B606A">
      <w:pPr>
        <w:spacing w:beforeLines="50" w:before="120" w:afterLines="50" w:after="120"/>
        <w:rPr>
          <w:rFonts w:cs="Times New Roman"/>
          <w:szCs w:val="20"/>
        </w:rPr>
      </w:pPr>
      <w:r>
        <w:rPr>
          <w:rFonts w:cs="Times New Roman" w:hint="eastAsia"/>
          <w:szCs w:val="20"/>
        </w:rPr>
        <w:t>During the discussion, several reporting overhead reduction mechanisms have been proposed. The contents of the collected data may include the L1-RSRPs with the indications/index of the beams (beam pairs). To reduce the reporting overhead, the first way is to reduce the number of reported beams (beam pairs). As example, when reporting the</w:t>
      </w:r>
      <w:r w:rsidR="00E622BF">
        <w:rPr>
          <w:rFonts w:cs="Times New Roman" w:hint="eastAsia"/>
          <w:szCs w:val="20"/>
        </w:rPr>
        <w:t xml:space="preserve"> L1-RSRPs of</w:t>
      </w:r>
      <w:r>
        <w:rPr>
          <w:rFonts w:cs="Times New Roman" w:hint="eastAsia"/>
          <w:szCs w:val="20"/>
        </w:rPr>
        <w:t xml:space="preserve"> Set A</w:t>
      </w:r>
      <w:r w:rsidR="00E622BF">
        <w:rPr>
          <w:rFonts w:cs="Times New Roman" w:hint="eastAsia"/>
          <w:szCs w:val="20"/>
        </w:rPr>
        <w:t xml:space="preserve"> or Set B</w:t>
      </w:r>
      <w:r>
        <w:rPr>
          <w:rFonts w:cs="Times New Roman" w:hint="eastAsia"/>
          <w:szCs w:val="20"/>
        </w:rPr>
        <w:t xml:space="preserve">, UE can only report the beams with </w:t>
      </w:r>
      <w:r w:rsidR="00E622BF">
        <w:rPr>
          <w:rFonts w:cs="Times New Roman" w:hint="eastAsia"/>
          <w:szCs w:val="20"/>
        </w:rPr>
        <w:t>L1-RSRP</w:t>
      </w:r>
      <w:r>
        <w:rPr>
          <w:rFonts w:cs="Times New Roman" w:hint="eastAsia"/>
          <w:szCs w:val="20"/>
        </w:rPr>
        <w:t xml:space="preserve"> </w:t>
      </w:r>
      <w:r w:rsidR="00E622BF">
        <w:rPr>
          <w:rFonts w:cs="Times New Roman" w:hint="eastAsia"/>
          <w:szCs w:val="20"/>
        </w:rPr>
        <w:t xml:space="preserve">larger </w:t>
      </w:r>
      <w:r>
        <w:rPr>
          <w:rFonts w:cs="Times New Roman" w:hint="eastAsia"/>
          <w:szCs w:val="20"/>
        </w:rPr>
        <w:t xml:space="preserve">than a certain </w:t>
      </w:r>
      <w:r>
        <w:rPr>
          <w:rFonts w:cs="Times New Roman"/>
          <w:szCs w:val="20"/>
        </w:rPr>
        <w:t>threshold</w:t>
      </w:r>
      <w:r>
        <w:rPr>
          <w:rFonts w:cs="Times New Roman" w:hint="eastAsia"/>
          <w:szCs w:val="20"/>
        </w:rPr>
        <w:t xml:space="preserve">, </w:t>
      </w:r>
      <w:r>
        <w:rPr>
          <w:rFonts w:cs="Times New Roman"/>
          <w:szCs w:val="20"/>
        </w:rPr>
        <w:t>and</w:t>
      </w:r>
      <w:r>
        <w:rPr>
          <w:rFonts w:cs="Times New Roman" w:hint="eastAsia"/>
          <w:szCs w:val="20"/>
        </w:rPr>
        <w:t xml:space="preserve"> </w:t>
      </w:r>
      <w:r>
        <w:rPr>
          <w:rFonts w:cs="Times New Roman"/>
          <w:szCs w:val="20"/>
        </w:rPr>
        <w:t>the</w:t>
      </w:r>
      <w:r>
        <w:rPr>
          <w:rFonts w:cs="Times New Roman" w:hint="eastAsia"/>
          <w:szCs w:val="20"/>
        </w:rPr>
        <w:t xml:space="preserve"> </w:t>
      </w:r>
      <w:r w:rsidR="00E622BF">
        <w:rPr>
          <w:rFonts w:cs="Times New Roman" w:hint="eastAsia"/>
          <w:szCs w:val="20"/>
        </w:rPr>
        <w:t>L1-RSRPs</w:t>
      </w:r>
      <w:r>
        <w:rPr>
          <w:rFonts w:cs="Times New Roman" w:hint="eastAsia"/>
          <w:szCs w:val="20"/>
        </w:rPr>
        <w:t xml:space="preserve"> of other beams can be set as a particular value (e.g.,0)</w:t>
      </w:r>
      <w:r w:rsidR="00E622BF">
        <w:rPr>
          <w:rFonts w:cs="Times New Roman" w:hint="eastAsia"/>
          <w:szCs w:val="20"/>
        </w:rPr>
        <w:t xml:space="preserve"> at NW</w:t>
      </w:r>
      <w:r>
        <w:rPr>
          <w:rFonts w:cs="Times New Roman" w:hint="eastAsia"/>
          <w:szCs w:val="20"/>
        </w:rPr>
        <w:t xml:space="preserve">. The second way is to reduce </w:t>
      </w:r>
      <w:r>
        <w:rPr>
          <w:rFonts w:cs="Times New Roman"/>
          <w:szCs w:val="20"/>
        </w:rPr>
        <w:t>the</w:t>
      </w:r>
      <w:r>
        <w:rPr>
          <w:rFonts w:cs="Times New Roman" w:hint="eastAsia"/>
          <w:szCs w:val="20"/>
        </w:rPr>
        <w:t xml:space="preserve"> number of reported index. For example, if </w:t>
      </w:r>
      <w:r>
        <w:rPr>
          <w:rFonts w:cs="Times New Roman"/>
          <w:szCs w:val="20"/>
        </w:rPr>
        <w:t>different</w:t>
      </w:r>
      <w:r>
        <w:rPr>
          <w:rFonts w:cs="Times New Roman" w:hint="eastAsia"/>
          <w:szCs w:val="20"/>
        </w:rPr>
        <w:t xml:space="preserve">ial RSRP reporting method is used, UE can report the index of the largest measured L1-RSRP, and the other </w:t>
      </w:r>
      <w:r>
        <w:rPr>
          <w:rFonts w:cs="Times New Roman"/>
          <w:szCs w:val="20"/>
        </w:rPr>
        <w:t>differential</w:t>
      </w:r>
      <w:r>
        <w:rPr>
          <w:rFonts w:cs="Times New Roman" w:hint="eastAsia"/>
          <w:szCs w:val="20"/>
        </w:rPr>
        <w:t xml:space="preserve"> L1-RSRP values are </w:t>
      </w:r>
      <w:r w:rsidR="00C72643">
        <w:rPr>
          <w:rFonts w:cs="Times New Roman" w:hint="eastAsia"/>
          <w:szCs w:val="20"/>
        </w:rPr>
        <w:t>mapped</w:t>
      </w:r>
      <w:r>
        <w:rPr>
          <w:rFonts w:cs="Times New Roman" w:hint="eastAsia"/>
          <w:szCs w:val="20"/>
        </w:rPr>
        <w:t xml:space="preserve"> in a defined order, e.g., in an </w:t>
      </w:r>
      <w:r w:rsidRPr="002B606A">
        <w:rPr>
          <w:rFonts w:cs="Times New Roman"/>
          <w:szCs w:val="20"/>
        </w:rPr>
        <w:t>ascending order</w:t>
      </w:r>
      <w:r>
        <w:rPr>
          <w:rFonts w:cs="Times New Roman" w:hint="eastAsia"/>
          <w:szCs w:val="20"/>
        </w:rPr>
        <w:t xml:space="preserve"> of the RS resources in the RS set for </w:t>
      </w:r>
      <w:r>
        <w:rPr>
          <w:rFonts w:cs="Times New Roman"/>
          <w:szCs w:val="20"/>
        </w:rPr>
        <w:t>measurement</w:t>
      </w:r>
      <w:r>
        <w:rPr>
          <w:rFonts w:cs="Times New Roman" w:hint="eastAsia"/>
          <w:szCs w:val="20"/>
        </w:rPr>
        <w:t xml:space="preserve">. In this way, if M resources are configured for </w:t>
      </w:r>
      <w:r>
        <w:rPr>
          <w:rFonts w:cs="Times New Roman"/>
          <w:szCs w:val="20"/>
        </w:rPr>
        <w:t>measurement</w:t>
      </w:r>
      <w:r>
        <w:rPr>
          <w:rFonts w:cs="Times New Roman" w:hint="eastAsia"/>
          <w:szCs w:val="20"/>
        </w:rPr>
        <w:t>, UE can report one index and M L1-RSRPs</w:t>
      </w:r>
      <w:r w:rsidR="00E622BF">
        <w:rPr>
          <w:rFonts w:cs="Times New Roman" w:hint="eastAsia"/>
          <w:szCs w:val="20"/>
        </w:rPr>
        <w:t xml:space="preserve"> (one largest L1-RSRP and M-1 differential L1-RSRPs)</w:t>
      </w:r>
      <w:r>
        <w:rPr>
          <w:rFonts w:cs="Times New Roman" w:hint="eastAsia"/>
          <w:szCs w:val="20"/>
        </w:rPr>
        <w:t xml:space="preserve">. The third way can be considered for reducing the reporting overhead is to use </w:t>
      </w:r>
      <w:proofErr w:type="gramStart"/>
      <w:r>
        <w:rPr>
          <w:rFonts w:cs="Times New Roman" w:hint="eastAsia"/>
          <w:szCs w:val="20"/>
        </w:rPr>
        <w:t>less</w:t>
      </w:r>
      <w:proofErr w:type="gramEnd"/>
      <w:r>
        <w:rPr>
          <w:rFonts w:cs="Times New Roman" w:hint="eastAsia"/>
          <w:szCs w:val="20"/>
        </w:rPr>
        <w:t xml:space="preserve"> bits to quantize the L1-RSRP. In current spec, the largest </w:t>
      </w:r>
      <w:r>
        <w:rPr>
          <w:rFonts w:cs="Times New Roman"/>
          <w:szCs w:val="20"/>
        </w:rPr>
        <w:t>measured</w:t>
      </w:r>
      <w:r>
        <w:rPr>
          <w:rFonts w:cs="Times New Roman" w:hint="eastAsia"/>
          <w:szCs w:val="20"/>
        </w:rPr>
        <w:t xml:space="preserve"> L1-RSRP </w:t>
      </w:r>
      <w:r>
        <w:rPr>
          <w:rFonts w:cs="Times New Roman"/>
          <w:szCs w:val="20"/>
        </w:rPr>
        <w:t>is quantized</w:t>
      </w:r>
      <w:r>
        <w:rPr>
          <w:rFonts w:cs="Times New Roman" w:hint="eastAsia"/>
          <w:szCs w:val="20"/>
        </w:rPr>
        <w:t xml:space="preserve"> to 7 bits and the </w:t>
      </w:r>
      <w:r>
        <w:rPr>
          <w:rFonts w:cs="Times New Roman"/>
          <w:szCs w:val="20"/>
        </w:rPr>
        <w:t>differential</w:t>
      </w:r>
      <w:r>
        <w:rPr>
          <w:rFonts w:cs="Times New Roman" w:hint="eastAsia"/>
          <w:szCs w:val="20"/>
        </w:rPr>
        <w:t xml:space="preserve"> L1-RSRP is quantized to 4 bits, whether </w:t>
      </w:r>
      <w:proofErr w:type="gramStart"/>
      <w:r>
        <w:rPr>
          <w:rFonts w:cs="Times New Roman" w:hint="eastAsia"/>
          <w:szCs w:val="20"/>
        </w:rPr>
        <w:t>less</w:t>
      </w:r>
      <w:proofErr w:type="gramEnd"/>
      <w:r>
        <w:rPr>
          <w:rFonts w:cs="Times New Roman" w:hint="eastAsia"/>
          <w:szCs w:val="20"/>
        </w:rPr>
        <w:t xml:space="preserve"> bits can be used when reporting the L1-RSRP can be evaluated in AI 9.2.3.1.</w:t>
      </w:r>
    </w:p>
    <w:p w14:paraId="6EC7C318" w14:textId="17A2E6FA" w:rsidR="002B606A" w:rsidRDefault="002B606A" w:rsidP="002B606A">
      <w:pPr>
        <w:spacing w:afterLines="50" w:after="120"/>
        <w:rPr>
          <w:rFonts w:cs="Times New Roman"/>
          <w:b/>
          <w:szCs w:val="20"/>
        </w:rPr>
      </w:pPr>
      <w:r>
        <w:rPr>
          <w:rFonts w:cs="Times New Roman"/>
          <w:b/>
          <w:szCs w:val="20"/>
        </w:rPr>
        <w:t>Proposal</w:t>
      </w:r>
      <w:r>
        <w:rPr>
          <w:rFonts w:cs="Times New Roman" w:hint="eastAsia"/>
          <w:b/>
          <w:szCs w:val="20"/>
        </w:rPr>
        <w:t xml:space="preserve"> </w:t>
      </w:r>
      <w:r w:rsidR="00331726">
        <w:rPr>
          <w:rFonts w:cs="Times New Roman" w:hint="eastAsia"/>
          <w:b/>
          <w:szCs w:val="20"/>
        </w:rPr>
        <w:t>6</w:t>
      </w:r>
      <w:r w:rsidRPr="00310A83">
        <w:rPr>
          <w:rFonts w:cs="Times New Roman"/>
          <w:b/>
          <w:szCs w:val="20"/>
        </w:rPr>
        <w:t>:</w:t>
      </w:r>
      <w:r w:rsidRPr="00310A83">
        <w:rPr>
          <w:rFonts w:cs="Times New Roman" w:hint="eastAsia"/>
          <w:b/>
          <w:szCs w:val="20"/>
        </w:rPr>
        <w:t xml:space="preserve"> </w:t>
      </w:r>
      <w:r w:rsidRPr="006B657B">
        <w:rPr>
          <w:rFonts w:cs="Times New Roman"/>
          <w:b/>
          <w:szCs w:val="20"/>
        </w:rPr>
        <w:t>Regarding</w:t>
      </w:r>
      <w:r>
        <w:rPr>
          <w:rFonts w:cs="Times New Roman" w:hint="eastAsia"/>
          <w:b/>
          <w:szCs w:val="20"/>
        </w:rPr>
        <w:t xml:space="preserve"> data collection</w:t>
      </w:r>
      <w:r w:rsidRPr="006B657B">
        <w:rPr>
          <w:rFonts w:cs="Times New Roman"/>
          <w:b/>
          <w:szCs w:val="20"/>
        </w:rPr>
        <w:t xml:space="preserve"> </w:t>
      </w:r>
      <w:r>
        <w:rPr>
          <w:rFonts w:cs="Times New Roman" w:hint="eastAsia"/>
          <w:b/>
          <w:szCs w:val="20"/>
        </w:rPr>
        <w:t>for NW-side model, study the following options for reporting overhead reduction:</w:t>
      </w:r>
    </w:p>
    <w:p w14:paraId="4F7E3B74" w14:textId="7C6383FF" w:rsidR="002B606A" w:rsidRDefault="002B606A" w:rsidP="002B606A">
      <w:pPr>
        <w:pStyle w:val="a8"/>
        <w:numPr>
          <w:ilvl w:val="0"/>
          <w:numId w:val="27"/>
        </w:numPr>
        <w:spacing w:afterLines="50" w:after="120"/>
        <w:ind w:firstLineChars="0"/>
        <w:rPr>
          <w:rFonts w:cs="Times New Roman"/>
          <w:b/>
          <w:szCs w:val="20"/>
        </w:rPr>
      </w:pPr>
      <w:r>
        <w:rPr>
          <w:rFonts w:cs="Times New Roman" w:hint="eastAsia"/>
          <w:b/>
          <w:szCs w:val="20"/>
        </w:rPr>
        <w:t>Option 1: Reducing the number</w:t>
      </w:r>
      <w:r w:rsidR="000901FC">
        <w:rPr>
          <w:rFonts w:cs="Times New Roman" w:hint="eastAsia"/>
          <w:b/>
          <w:szCs w:val="20"/>
        </w:rPr>
        <w:t xml:space="preserve"> of reported beams (beam pairs)</w:t>
      </w:r>
    </w:p>
    <w:p w14:paraId="0A77DB3B" w14:textId="76BADEE8" w:rsidR="002B606A" w:rsidRDefault="002B606A" w:rsidP="002B606A">
      <w:pPr>
        <w:pStyle w:val="a8"/>
        <w:numPr>
          <w:ilvl w:val="0"/>
          <w:numId w:val="27"/>
        </w:numPr>
        <w:spacing w:afterLines="50" w:after="120"/>
        <w:ind w:firstLineChars="0"/>
        <w:rPr>
          <w:rFonts w:cs="Times New Roman"/>
          <w:b/>
          <w:szCs w:val="20"/>
        </w:rPr>
      </w:pPr>
      <w:r>
        <w:rPr>
          <w:rFonts w:cs="Times New Roman" w:hint="eastAsia"/>
          <w:b/>
          <w:szCs w:val="20"/>
        </w:rPr>
        <w:t xml:space="preserve">Option 2: Reducing </w:t>
      </w:r>
      <w:r>
        <w:rPr>
          <w:rFonts w:cs="Times New Roman"/>
          <w:b/>
          <w:szCs w:val="20"/>
        </w:rPr>
        <w:t>the</w:t>
      </w:r>
      <w:r>
        <w:rPr>
          <w:rFonts w:cs="Times New Roman" w:hint="eastAsia"/>
          <w:b/>
          <w:szCs w:val="20"/>
        </w:rPr>
        <w:t xml:space="preserve"> number of reported index </w:t>
      </w:r>
    </w:p>
    <w:p w14:paraId="5C24FE2C" w14:textId="77777777" w:rsidR="002B606A" w:rsidRDefault="002B606A" w:rsidP="002B606A">
      <w:pPr>
        <w:pStyle w:val="a8"/>
        <w:numPr>
          <w:ilvl w:val="0"/>
          <w:numId w:val="27"/>
        </w:numPr>
        <w:spacing w:afterLines="50" w:after="120"/>
        <w:ind w:firstLineChars="0"/>
        <w:rPr>
          <w:rFonts w:cs="Times New Roman"/>
          <w:b/>
          <w:szCs w:val="20"/>
        </w:rPr>
      </w:pPr>
      <w:r>
        <w:rPr>
          <w:rFonts w:cs="Times New Roman" w:hint="eastAsia"/>
          <w:b/>
          <w:szCs w:val="20"/>
        </w:rPr>
        <w:t>Option 3: Reducing the number of bits for RSRP quantization.</w:t>
      </w:r>
    </w:p>
    <w:p w14:paraId="697BE085" w14:textId="07B1BB7D" w:rsidR="002B606A" w:rsidRDefault="002447BF" w:rsidP="002B606A">
      <w:pPr>
        <w:spacing w:beforeLines="50" w:before="120" w:afterLines="50" w:after="120"/>
        <w:rPr>
          <w:rFonts w:cs="Times New Roman"/>
          <w:szCs w:val="20"/>
        </w:rPr>
      </w:pPr>
      <w:r>
        <w:rPr>
          <w:rFonts w:cs="Times New Roman" w:hint="eastAsia"/>
          <w:szCs w:val="20"/>
        </w:rPr>
        <w:t xml:space="preserve">For model training at UE side, the UE can use the measurement results </w:t>
      </w:r>
      <w:r w:rsidR="001D1A72">
        <w:rPr>
          <w:rFonts w:cs="Times New Roman" w:hint="eastAsia"/>
          <w:szCs w:val="20"/>
        </w:rPr>
        <w:t>as model inputs and labels for model training. The details of model inputs and labels for model tra</w:t>
      </w:r>
      <w:r w:rsidR="00E622BF">
        <w:rPr>
          <w:rFonts w:cs="Times New Roman" w:hint="eastAsia"/>
          <w:szCs w:val="20"/>
        </w:rPr>
        <w:t xml:space="preserve">ining at UE sided can be left </w:t>
      </w:r>
      <w:r w:rsidR="001D1A72">
        <w:rPr>
          <w:rFonts w:cs="Times New Roman" w:hint="eastAsia"/>
          <w:szCs w:val="20"/>
        </w:rPr>
        <w:t>to UE implementation.</w:t>
      </w:r>
    </w:p>
    <w:p w14:paraId="43E5E44A" w14:textId="5411B65A" w:rsidR="002B606A" w:rsidRDefault="002B606A" w:rsidP="002B606A">
      <w:pPr>
        <w:spacing w:afterLines="50" w:after="120"/>
        <w:rPr>
          <w:rFonts w:cs="Times New Roman"/>
          <w:szCs w:val="20"/>
        </w:rPr>
      </w:pPr>
      <w:r w:rsidRPr="002B606A">
        <w:rPr>
          <w:rFonts w:cs="Times New Roman" w:hint="eastAsia"/>
          <w:szCs w:val="20"/>
        </w:rPr>
        <w:t>In</w:t>
      </w:r>
      <w:r>
        <w:rPr>
          <w:rFonts w:cs="Times New Roman" w:hint="eastAsia"/>
          <w:szCs w:val="20"/>
        </w:rPr>
        <w:t xml:space="preserve"> RAN1#112bis-e </w:t>
      </w:r>
      <w:r w:rsidR="008A75D6">
        <w:rPr>
          <w:rFonts w:cs="Times New Roman"/>
          <w:szCs w:val="20"/>
        </w:rPr>
        <w:fldChar w:fldCharType="begin"/>
      </w:r>
      <w:r w:rsidR="008A75D6">
        <w:rPr>
          <w:rFonts w:cs="Times New Roman"/>
          <w:szCs w:val="20"/>
        </w:rPr>
        <w:instrText xml:space="preserve"> </w:instrText>
      </w:r>
      <w:r w:rsidR="008A75D6">
        <w:rPr>
          <w:rFonts w:cs="Times New Roman" w:hint="eastAsia"/>
          <w:szCs w:val="20"/>
        </w:rPr>
        <w:instrText>REF _Ref142330818 \r \h</w:instrText>
      </w:r>
      <w:r w:rsidR="008A75D6">
        <w:rPr>
          <w:rFonts w:cs="Times New Roman"/>
          <w:szCs w:val="20"/>
        </w:rPr>
        <w:instrText xml:space="preserve"> </w:instrText>
      </w:r>
      <w:r w:rsidR="008A75D6">
        <w:rPr>
          <w:rFonts w:cs="Times New Roman"/>
          <w:szCs w:val="20"/>
        </w:rPr>
      </w:r>
      <w:r w:rsidR="008A75D6">
        <w:rPr>
          <w:rFonts w:cs="Times New Roman"/>
          <w:szCs w:val="20"/>
        </w:rPr>
        <w:fldChar w:fldCharType="separate"/>
      </w:r>
      <w:r w:rsidR="008A75D6">
        <w:rPr>
          <w:rFonts w:cs="Times New Roman"/>
          <w:szCs w:val="20"/>
        </w:rPr>
        <w:t>[7]</w:t>
      </w:r>
      <w:r w:rsidR="008A75D6">
        <w:rPr>
          <w:rFonts w:cs="Times New Roman"/>
          <w:szCs w:val="20"/>
        </w:rPr>
        <w:fldChar w:fldCharType="end"/>
      </w:r>
      <w:r>
        <w:rPr>
          <w:rFonts w:cs="Times New Roman" w:hint="eastAsia"/>
          <w:szCs w:val="20"/>
        </w:rPr>
        <w:t>, the following agreement regarding data collection for UE-side model was approved.</w:t>
      </w:r>
    </w:p>
    <w:tbl>
      <w:tblPr>
        <w:tblStyle w:val="aa"/>
        <w:tblW w:w="0" w:type="auto"/>
        <w:tblInd w:w="108" w:type="dxa"/>
        <w:tblLook w:val="04A0" w:firstRow="1" w:lastRow="0" w:firstColumn="1" w:lastColumn="0" w:noHBand="0" w:noVBand="1"/>
      </w:tblPr>
      <w:tblGrid>
        <w:gridCol w:w="9072"/>
      </w:tblGrid>
      <w:tr w:rsidR="00C155AD" w14:paraId="50955973" w14:textId="77777777" w:rsidTr="00D05E6C">
        <w:tc>
          <w:tcPr>
            <w:tcW w:w="9072" w:type="dxa"/>
          </w:tcPr>
          <w:p w14:paraId="70A34E86" w14:textId="77777777" w:rsidR="002B606A" w:rsidRPr="002B606A" w:rsidRDefault="002B606A" w:rsidP="002B606A">
            <w:pPr>
              <w:widowControl/>
              <w:jc w:val="left"/>
              <w:rPr>
                <w:rFonts w:ascii="Times" w:eastAsia="Batang" w:hAnsi="Times" w:cs="Times New Roman"/>
                <w:bCs/>
                <w:iCs/>
                <w:kern w:val="0"/>
                <w:szCs w:val="20"/>
                <w:highlight w:val="green"/>
                <w:lang w:val="en-GB"/>
              </w:rPr>
            </w:pPr>
            <w:r w:rsidRPr="002B606A">
              <w:rPr>
                <w:rFonts w:ascii="Times" w:eastAsia="Batang" w:hAnsi="Times" w:cs="Times New Roman"/>
                <w:bCs/>
                <w:iCs/>
                <w:kern w:val="0"/>
                <w:szCs w:val="20"/>
                <w:highlight w:val="green"/>
                <w:lang w:val="en-GB"/>
              </w:rPr>
              <w:t>Agreement</w:t>
            </w:r>
          </w:p>
          <w:p w14:paraId="0950C462" w14:textId="77777777" w:rsidR="002B606A" w:rsidRPr="0083498A" w:rsidRDefault="002B606A" w:rsidP="002B606A">
            <w:pPr>
              <w:rPr>
                <w:rFonts w:cs="Times New Roman"/>
                <w:szCs w:val="20"/>
              </w:rPr>
            </w:pPr>
            <w:r w:rsidRPr="0083498A">
              <w:rPr>
                <w:rFonts w:cs="Times New Roman"/>
                <w:szCs w:val="20"/>
              </w:rPr>
              <w:t>Regarding the data collection at UE side for UE-side AI/ML model, study the potential specification impact of UE reporting to network from the following aspect</w:t>
            </w:r>
          </w:p>
          <w:p w14:paraId="7A8A9520" w14:textId="77777777" w:rsidR="002B606A" w:rsidRPr="0083498A" w:rsidRDefault="002B606A" w:rsidP="002B606A">
            <w:pPr>
              <w:widowControl/>
              <w:numPr>
                <w:ilvl w:val="0"/>
                <w:numId w:val="14"/>
              </w:numPr>
              <w:overflowPunct w:val="0"/>
              <w:autoSpaceDE w:val="0"/>
              <w:autoSpaceDN w:val="0"/>
              <w:adjustRightInd w:val="0"/>
              <w:spacing w:after="180"/>
              <w:contextualSpacing/>
              <w:jc w:val="left"/>
              <w:textAlignment w:val="baseline"/>
              <w:rPr>
                <w:rFonts w:eastAsia="宋体" w:cs="Times New Roman"/>
                <w:szCs w:val="20"/>
                <w:lang w:eastAsia="ja-JP"/>
              </w:rPr>
            </w:pPr>
            <w:r w:rsidRPr="0083498A">
              <w:rPr>
                <w:rFonts w:eastAsia="宋体" w:cs="Times New Roman"/>
                <w:szCs w:val="20"/>
                <w:lang w:eastAsia="ja-JP"/>
              </w:rPr>
              <w:lastRenderedPageBreak/>
              <w:t xml:space="preserve">Supported/preferred configurations of DL RS transmission </w:t>
            </w:r>
          </w:p>
          <w:p w14:paraId="06B954E7" w14:textId="77777777" w:rsidR="00C155AD" w:rsidRPr="002B606A" w:rsidRDefault="002B606A" w:rsidP="002B606A">
            <w:pPr>
              <w:widowControl/>
              <w:numPr>
                <w:ilvl w:val="0"/>
                <w:numId w:val="14"/>
              </w:numPr>
              <w:overflowPunct w:val="0"/>
              <w:autoSpaceDE w:val="0"/>
              <w:autoSpaceDN w:val="0"/>
              <w:adjustRightInd w:val="0"/>
              <w:spacing w:after="180"/>
              <w:contextualSpacing/>
              <w:jc w:val="left"/>
              <w:textAlignment w:val="baseline"/>
              <w:rPr>
                <w:rFonts w:eastAsia="宋体" w:cs="Times New Roman"/>
                <w:bCs/>
                <w:iCs/>
                <w:szCs w:val="20"/>
                <w:lang w:val="en-GB"/>
              </w:rPr>
            </w:pPr>
            <w:r w:rsidRPr="0083498A">
              <w:rPr>
                <w:rFonts w:eastAsia="宋体" w:cs="Times New Roman"/>
                <w:szCs w:val="20"/>
                <w:lang w:eastAsia="ja-JP"/>
              </w:rPr>
              <w:t>Other aspect(s) is not precluded</w:t>
            </w:r>
          </w:p>
          <w:p w14:paraId="300729F8" w14:textId="77777777" w:rsidR="002B606A" w:rsidRPr="002B606A" w:rsidRDefault="002B606A" w:rsidP="002B606A">
            <w:pPr>
              <w:widowControl/>
              <w:overflowPunct w:val="0"/>
              <w:autoSpaceDE w:val="0"/>
              <w:autoSpaceDN w:val="0"/>
              <w:adjustRightInd w:val="0"/>
              <w:spacing w:after="180"/>
              <w:ind w:left="720"/>
              <w:contextualSpacing/>
              <w:jc w:val="left"/>
              <w:textAlignment w:val="baseline"/>
              <w:rPr>
                <w:rFonts w:eastAsia="宋体" w:cs="Times New Roman"/>
                <w:bCs/>
                <w:iCs/>
                <w:szCs w:val="20"/>
                <w:lang w:val="en-GB"/>
              </w:rPr>
            </w:pPr>
          </w:p>
          <w:p w14:paraId="6C7BEF12" w14:textId="77777777" w:rsidR="002B606A" w:rsidRPr="0083498A" w:rsidRDefault="002B606A" w:rsidP="002B606A">
            <w:pPr>
              <w:spacing w:beforeLines="50" w:before="120"/>
              <w:rPr>
                <w:bCs/>
                <w:iCs/>
                <w:szCs w:val="20"/>
                <w:highlight w:val="green"/>
              </w:rPr>
            </w:pPr>
            <w:r w:rsidRPr="0083498A">
              <w:rPr>
                <w:bCs/>
                <w:iCs/>
                <w:szCs w:val="20"/>
                <w:highlight w:val="green"/>
              </w:rPr>
              <w:t>Agreement</w:t>
            </w:r>
          </w:p>
          <w:p w14:paraId="698F67B1" w14:textId="77777777" w:rsidR="002B606A" w:rsidRPr="0083498A" w:rsidRDefault="002B606A" w:rsidP="002B606A">
            <w:pPr>
              <w:rPr>
                <w:bCs/>
                <w:iCs/>
                <w:szCs w:val="20"/>
              </w:rPr>
            </w:pPr>
            <w:r w:rsidRPr="0083498A">
              <w:rPr>
                <w:bCs/>
                <w:iCs/>
                <w:szCs w:val="20"/>
              </w:rPr>
              <w:t>Regarding the data collection at UE side for UE-side AI/ML model, study the potential</w:t>
            </w:r>
            <w:r w:rsidRPr="0083498A">
              <w:rPr>
                <w:bCs/>
                <w:iCs/>
                <w:color w:val="FF0000"/>
                <w:szCs w:val="20"/>
              </w:rPr>
              <w:t xml:space="preserve"> </w:t>
            </w:r>
            <w:r w:rsidRPr="0083498A">
              <w:rPr>
                <w:bCs/>
                <w:iCs/>
                <w:szCs w:val="20"/>
              </w:rPr>
              <w:t xml:space="preserve">specification impact (if any) to initiate/trigger data collection from RAN1 point of view by considering the following options as a starting point </w:t>
            </w:r>
          </w:p>
          <w:p w14:paraId="3D89EF8E" w14:textId="77777777" w:rsidR="002B606A" w:rsidRPr="0083498A" w:rsidRDefault="002B606A" w:rsidP="002B606A">
            <w:pPr>
              <w:widowControl/>
              <w:numPr>
                <w:ilvl w:val="0"/>
                <w:numId w:val="29"/>
              </w:numPr>
              <w:overflowPunct w:val="0"/>
              <w:autoSpaceDE w:val="0"/>
              <w:autoSpaceDN w:val="0"/>
              <w:adjustRightInd w:val="0"/>
              <w:contextualSpacing/>
              <w:jc w:val="left"/>
              <w:textAlignment w:val="baseline"/>
              <w:rPr>
                <w:bCs/>
                <w:iCs/>
                <w:szCs w:val="20"/>
              </w:rPr>
            </w:pPr>
            <w:r w:rsidRPr="0083498A">
              <w:rPr>
                <w:bCs/>
                <w:iCs/>
                <w:szCs w:val="20"/>
              </w:rPr>
              <w:t xml:space="preserve">Option 1: data collection initiated/triggered by configuration from NW </w:t>
            </w:r>
          </w:p>
          <w:p w14:paraId="6FB7F6E5" w14:textId="77777777" w:rsidR="002B606A" w:rsidRPr="0083498A" w:rsidRDefault="002B606A" w:rsidP="002B606A">
            <w:pPr>
              <w:widowControl/>
              <w:numPr>
                <w:ilvl w:val="0"/>
                <w:numId w:val="29"/>
              </w:numPr>
              <w:overflowPunct w:val="0"/>
              <w:autoSpaceDE w:val="0"/>
              <w:autoSpaceDN w:val="0"/>
              <w:adjustRightInd w:val="0"/>
              <w:contextualSpacing/>
              <w:jc w:val="left"/>
              <w:textAlignment w:val="baseline"/>
              <w:rPr>
                <w:bCs/>
                <w:iCs/>
                <w:szCs w:val="20"/>
              </w:rPr>
            </w:pPr>
            <w:r w:rsidRPr="0083498A">
              <w:rPr>
                <w:bCs/>
                <w:iCs/>
                <w:szCs w:val="20"/>
              </w:rPr>
              <w:t xml:space="preserve">Option 2: request from UE for data collection </w:t>
            </w:r>
          </w:p>
          <w:p w14:paraId="0CE88DD2" w14:textId="077030F5" w:rsidR="002B606A" w:rsidRPr="00C155AD" w:rsidRDefault="002B606A" w:rsidP="002B606A">
            <w:pPr>
              <w:widowControl/>
              <w:numPr>
                <w:ilvl w:val="1"/>
                <w:numId w:val="29"/>
              </w:numPr>
              <w:overflowPunct w:val="0"/>
              <w:autoSpaceDE w:val="0"/>
              <w:autoSpaceDN w:val="0"/>
              <w:adjustRightInd w:val="0"/>
              <w:spacing w:after="180"/>
              <w:contextualSpacing/>
              <w:jc w:val="left"/>
              <w:textAlignment w:val="baseline"/>
              <w:rPr>
                <w:rFonts w:eastAsia="宋体" w:cs="Times New Roman"/>
                <w:bCs/>
                <w:iCs/>
                <w:szCs w:val="20"/>
                <w:lang w:val="en-GB"/>
              </w:rPr>
            </w:pPr>
            <w:r w:rsidRPr="0083498A">
              <w:rPr>
                <w:bCs/>
                <w:iCs/>
                <w:szCs w:val="20"/>
              </w:rPr>
              <w:t>FFS: details</w:t>
            </w:r>
          </w:p>
        </w:tc>
      </w:tr>
    </w:tbl>
    <w:p w14:paraId="1BBE4B3B" w14:textId="0145E316" w:rsidR="00C155AD" w:rsidRDefault="003A5927" w:rsidP="00B879B9">
      <w:pPr>
        <w:spacing w:beforeLines="50" w:before="120" w:afterLines="50" w:after="120"/>
        <w:rPr>
          <w:rFonts w:cs="Times New Roman"/>
          <w:szCs w:val="20"/>
        </w:rPr>
      </w:pPr>
      <w:r>
        <w:rPr>
          <w:rFonts w:cs="Times New Roman" w:hint="eastAsia"/>
          <w:szCs w:val="20"/>
        </w:rPr>
        <w:lastRenderedPageBreak/>
        <w:t>According to the agreements,</w:t>
      </w:r>
      <w:r w:rsidR="00D4191E">
        <w:rPr>
          <w:rFonts w:cs="Times New Roman" w:hint="eastAsia"/>
          <w:szCs w:val="20"/>
        </w:rPr>
        <w:t xml:space="preserve"> data collection </w:t>
      </w:r>
      <w:r>
        <w:rPr>
          <w:rFonts w:cs="Times New Roman" w:hint="eastAsia"/>
          <w:szCs w:val="20"/>
        </w:rPr>
        <w:t xml:space="preserve">can be initiated/triggered by NW or UE. If the data collection is triggered by NW, the NW should let UE know the intention of the RS transmission. For instance, if the RS transmission is for generating training dataset of AI/ML model at UE side, it is not expected to report the measurement results from UE to NW. For data collection initiated/triggered by UE, the NW </w:t>
      </w:r>
      <w:r w:rsidR="00FF515D">
        <w:rPr>
          <w:rFonts w:cs="Times New Roman" w:hint="eastAsia"/>
          <w:szCs w:val="20"/>
        </w:rPr>
        <w:t>may</w:t>
      </w:r>
      <w:r>
        <w:rPr>
          <w:rFonts w:cs="Times New Roman" w:hint="eastAsia"/>
          <w:szCs w:val="20"/>
        </w:rPr>
        <w:t xml:space="preserve"> response or confirm UE</w:t>
      </w:r>
      <w:r>
        <w:rPr>
          <w:rFonts w:cs="Times New Roman"/>
          <w:szCs w:val="20"/>
        </w:rPr>
        <w:t>’</w:t>
      </w:r>
      <w:r>
        <w:rPr>
          <w:rFonts w:cs="Times New Roman" w:hint="eastAsia"/>
          <w:szCs w:val="20"/>
        </w:rPr>
        <w:t>s request,</w:t>
      </w:r>
      <w:r w:rsidR="00FF515D">
        <w:rPr>
          <w:rFonts w:cs="Times New Roman" w:hint="eastAsia"/>
          <w:szCs w:val="20"/>
        </w:rPr>
        <w:t xml:space="preserve"> </w:t>
      </w:r>
      <w:r w:rsidR="00E622BF">
        <w:rPr>
          <w:rFonts w:cs="Times New Roman" w:hint="eastAsia"/>
          <w:szCs w:val="20"/>
        </w:rPr>
        <w:t xml:space="preserve">and </w:t>
      </w:r>
      <w:r>
        <w:rPr>
          <w:rFonts w:cs="Times New Roman" w:hint="eastAsia"/>
          <w:szCs w:val="20"/>
        </w:rPr>
        <w:t xml:space="preserve">the details of the response or confirmation </w:t>
      </w:r>
      <w:r w:rsidR="00203528">
        <w:rPr>
          <w:rFonts w:cs="Times New Roman" w:hint="eastAsia"/>
          <w:szCs w:val="20"/>
        </w:rPr>
        <w:t xml:space="preserve">should be </w:t>
      </w:r>
      <w:r>
        <w:rPr>
          <w:rFonts w:cs="Times New Roman" w:hint="eastAsia"/>
          <w:szCs w:val="20"/>
        </w:rPr>
        <w:t>studied.</w:t>
      </w:r>
      <w:r w:rsidR="00FF515D">
        <w:rPr>
          <w:rFonts w:cs="Times New Roman" w:hint="eastAsia"/>
          <w:szCs w:val="20"/>
        </w:rPr>
        <w:t xml:space="preserve"> </w:t>
      </w:r>
      <w:r w:rsidR="002B7E57">
        <w:rPr>
          <w:rFonts w:cs="Times New Roman" w:hint="eastAsia"/>
          <w:szCs w:val="20"/>
        </w:rPr>
        <w:t>When</w:t>
      </w:r>
      <w:r w:rsidR="00FF515D">
        <w:rPr>
          <w:rFonts w:cs="Times New Roman" w:hint="eastAsia"/>
          <w:szCs w:val="20"/>
        </w:rPr>
        <w:t xml:space="preserve"> the network resources are limited, t</w:t>
      </w:r>
      <w:r w:rsidR="002B7E57">
        <w:rPr>
          <w:rFonts w:cs="Times New Roman" w:hint="eastAsia"/>
          <w:szCs w:val="20"/>
        </w:rPr>
        <w:t>he NW can refuse UE</w:t>
      </w:r>
      <w:r w:rsidR="002B7E57">
        <w:rPr>
          <w:rFonts w:cs="Times New Roman"/>
          <w:szCs w:val="20"/>
        </w:rPr>
        <w:t>’</w:t>
      </w:r>
      <w:r w:rsidR="002B7E57">
        <w:rPr>
          <w:rFonts w:cs="Times New Roman" w:hint="eastAsia"/>
          <w:szCs w:val="20"/>
        </w:rPr>
        <w:t>s request.</w:t>
      </w:r>
      <w:r>
        <w:rPr>
          <w:rFonts w:cs="Times New Roman" w:hint="eastAsia"/>
          <w:szCs w:val="20"/>
        </w:rPr>
        <w:t xml:space="preserve"> </w:t>
      </w:r>
      <w:r w:rsidR="00203528">
        <w:rPr>
          <w:rFonts w:cs="Times New Roman" w:hint="eastAsia"/>
          <w:szCs w:val="20"/>
        </w:rPr>
        <w:t xml:space="preserve">Moreover, if multiple UEs request RS transmissions corresponding to totally </w:t>
      </w:r>
      <w:r w:rsidR="00203528">
        <w:rPr>
          <w:rFonts w:cs="Times New Roman"/>
          <w:szCs w:val="20"/>
        </w:rPr>
        <w:t>different</w:t>
      </w:r>
      <w:r w:rsidR="00203528">
        <w:rPr>
          <w:rFonts w:cs="Times New Roman" w:hint="eastAsia"/>
          <w:szCs w:val="20"/>
        </w:rPr>
        <w:t xml:space="preserve"> Set B patterns, </w:t>
      </w:r>
      <w:r w:rsidR="00203528">
        <w:rPr>
          <w:rFonts w:cs="Times New Roman"/>
          <w:szCs w:val="20"/>
        </w:rPr>
        <w:t>the</w:t>
      </w:r>
      <w:r w:rsidR="00203528">
        <w:rPr>
          <w:rFonts w:cs="Times New Roman" w:hint="eastAsia"/>
          <w:szCs w:val="20"/>
        </w:rPr>
        <w:t xml:space="preserve"> RS overhead will be large, </w:t>
      </w:r>
      <w:r w:rsidR="008159B8">
        <w:rPr>
          <w:rFonts w:cs="Times New Roman" w:hint="eastAsia"/>
          <w:szCs w:val="20"/>
        </w:rPr>
        <w:t>and this</w:t>
      </w:r>
      <w:r w:rsidR="00203528">
        <w:rPr>
          <w:rFonts w:cs="Times New Roman" w:hint="eastAsia"/>
          <w:szCs w:val="20"/>
        </w:rPr>
        <w:t xml:space="preserve"> will </w:t>
      </w:r>
      <w:r w:rsidR="0096672E">
        <w:rPr>
          <w:rFonts w:cs="Times New Roman" w:hint="eastAsia"/>
          <w:szCs w:val="20"/>
        </w:rPr>
        <w:t>go against</w:t>
      </w:r>
      <w:r w:rsidR="00203528">
        <w:rPr>
          <w:rFonts w:cs="Times New Roman" w:hint="eastAsia"/>
          <w:szCs w:val="20"/>
        </w:rPr>
        <w:t xml:space="preserve"> the </w:t>
      </w:r>
      <w:r w:rsidR="00203528">
        <w:rPr>
          <w:rFonts w:cs="Times New Roman"/>
          <w:szCs w:val="20"/>
        </w:rPr>
        <w:t>original</w:t>
      </w:r>
      <w:r w:rsidR="00203528">
        <w:rPr>
          <w:rFonts w:cs="Times New Roman" w:hint="eastAsia"/>
          <w:szCs w:val="20"/>
        </w:rPr>
        <w:t xml:space="preserve"> </w:t>
      </w:r>
      <w:r w:rsidR="008159B8">
        <w:rPr>
          <w:rFonts w:cs="Times New Roman" w:hint="eastAsia"/>
          <w:szCs w:val="20"/>
        </w:rPr>
        <w:t>purpose of</w:t>
      </w:r>
      <w:r w:rsidR="00203528">
        <w:rPr>
          <w:rFonts w:cs="Times New Roman" w:hint="eastAsia"/>
          <w:szCs w:val="20"/>
        </w:rPr>
        <w:t xml:space="preserve"> using AI for beam management. </w:t>
      </w:r>
      <w:r w:rsidR="008159B8">
        <w:rPr>
          <w:rFonts w:cs="Times New Roman" w:hint="eastAsia"/>
          <w:szCs w:val="20"/>
        </w:rPr>
        <w:t xml:space="preserve">Another issue is </w:t>
      </w:r>
      <w:r w:rsidR="005E1745">
        <w:rPr>
          <w:rFonts w:cs="Times New Roman" w:hint="eastAsia"/>
          <w:szCs w:val="20"/>
        </w:rPr>
        <w:t>t</w:t>
      </w:r>
      <w:r w:rsidR="00AC311A">
        <w:rPr>
          <w:rFonts w:cs="Times New Roman" w:hint="eastAsia"/>
          <w:szCs w:val="20"/>
        </w:rPr>
        <w:t xml:space="preserve">he </w:t>
      </w:r>
      <w:r w:rsidR="00F4554D">
        <w:rPr>
          <w:rFonts w:cs="Times New Roman" w:hint="eastAsia"/>
          <w:szCs w:val="20"/>
        </w:rPr>
        <w:t xml:space="preserve">configuration of </w:t>
      </w:r>
      <w:r w:rsidR="00AC311A">
        <w:rPr>
          <w:rFonts w:cs="Times New Roman" w:hint="eastAsia"/>
          <w:szCs w:val="20"/>
        </w:rPr>
        <w:t>RS should</w:t>
      </w:r>
      <w:r w:rsidR="00F4554D">
        <w:rPr>
          <w:rFonts w:cs="Times New Roman" w:hint="eastAsia"/>
          <w:szCs w:val="20"/>
        </w:rPr>
        <w:t xml:space="preserve"> be</w:t>
      </w:r>
      <w:r w:rsidR="00AC311A">
        <w:rPr>
          <w:rFonts w:cs="Times New Roman" w:hint="eastAsia"/>
          <w:szCs w:val="20"/>
        </w:rPr>
        <w:t xml:space="preserve"> </w:t>
      </w:r>
      <w:r w:rsidR="00F4554D">
        <w:rPr>
          <w:rFonts w:cs="Times New Roman" w:hint="eastAsia"/>
          <w:szCs w:val="20"/>
        </w:rPr>
        <w:t xml:space="preserve">aligned with Rx beam assumption of Set B and Set A </w:t>
      </w:r>
      <w:r w:rsidR="005E1745">
        <w:rPr>
          <w:rFonts w:cs="Times New Roman" w:hint="eastAsia"/>
          <w:szCs w:val="20"/>
        </w:rPr>
        <w:t xml:space="preserve">at the UE side. If the UE assumes using best Rx beam from certain Rx beams (e.g. with a panel) for measuring Set B, the </w:t>
      </w:r>
      <w:r w:rsidR="005E1745">
        <w:rPr>
          <w:rFonts w:cs="Times New Roman"/>
          <w:szCs w:val="20"/>
        </w:rPr>
        <w:t>corresponding</w:t>
      </w:r>
      <w:r w:rsidR="005E1745">
        <w:rPr>
          <w:rFonts w:cs="Times New Roman" w:hint="eastAsia"/>
          <w:szCs w:val="20"/>
        </w:rPr>
        <w:t xml:space="preserve"> number</w:t>
      </w:r>
      <w:r w:rsidR="002A28B6">
        <w:rPr>
          <w:rFonts w:cs="Times New Roman" w:hint="eastAsia"/>
          <w:szCs w:val="20"/>
        </w:rPr>
        <w:t xml:space="preserve"> of RS resources should be transmitted in a repetition manner. </w:t>
      </w:r>
      <w:r>
        <w:rPr>
          <w:rFonts w:cs="Times New Roman" w:hint="eastAsia"/>
          <w:szCs w:val="20"/>
        </w:rPr>
        <w:t>How to align the</w:t>
      </w:r>
      <w:r w:rsidR="00CC3F9E">
        <w:rPr>
          <w:rFonts w:cs="Times New Roman" w:hint="eastAsia"/>
          <w:szCs w:val="20"/>
        </w:rPr>
        <w:t xml:space="preserve"> RS measurement capability</w:t>
      </w:r>
      <w:r w:rsidR="00944489">
        <w:rPr>
          <w:rFonts w:cs="Times New Roman" w:hint="eastAsia"/>
          <w:szCs w:val="20"/>
        </w:rPr>
        <w:t xml:space="preserve"> of UE</w:t>
      </w:r>
      <w:r w:rsidR="00CC3F9E">
        <w:rPr>
          <w:rFonts w:cs="Times New Roman" w:hint="eastAsia"/>
          <w:szCs w:val="20"/>
        </w:rPr>
        <w:t xml:space="preserve"> (</w:t>
      </w:r>
      <w:r w:rsidR="00944489">
        <w:rPr>
          <w:rFonts w:cs="Times New Roman" w:hint="eastAsia"/>
          <w:szCs w:val="20"/>
        </w:rPr>
        <w:t>i.e</w:t>
      </w:r>
      <w:r w:rsidR="00CC3F9E">
        <w:rPr>
          <w:rFonts w:cs="Times New Roman" w:hint="eastAsia"/>
          <w:szCs w:val="20"/>
        </w:rPr>
        <w:t xml:space="preserve">., </w:t>
      </w:r>
      <w:r w:rsidR="00CC3F9E">
        <w:rPr>
          <w:rFonts w:hint="eastAsia"/>
        </w:rPr>
        <w:t xml:space="preserve">the maximum number of configurable RS resources for Set B </w:t>
      </w:r>
      <w:r w:rsidR="00CC3F9E">
        <w:t>and</w:t>
      </w:r>
      <w:r w:rsidR="00CC3F9E">
        <w:rPr>
          <w:rFonts w:hint="eastAsia"/>
        </w:rPr>
        <w:t xml:space="preserve"> Set A</w:t>
      </w:r>
      <w:r w:rsidR="00CC3F9E">
        <w:rPr>
          <w:rFonts w:cs="Times New Roman" w:hint="eastAsia"/>
          <w:szCs w:val="20"/>
        </w:rPr>
        <w:t>)</w:t>
      </w:r>
      <w:r>
        <w:rPr>
          <w:rFonts w:cs="Times New Roman" w:hint="eastAsia"/>
          <w:szCs w:val="20"/>
        </w:rPr>
        <w:t xml:space="preserve">, </w:t>
      </w:r>
      <w:r w:rsidR="00CC3F9E">
        <w:rPr>
          <w:rFonts w:cs="Times New Roman" w:hint="eastAsia"/>
          <w:szCs w:val="20"/>
        </w:rPr>
        <w:t>and</w:t>
      </w:r>
      <w:r>
        <w:rPr>
          <w:rFonts w:cs="Times New Roman" w:hint="eastAsia"/>
          <w:szCs w:val="20"/>
        </w:rPr>
        <w:t xml:space="preserve"> the RS transmission manner to align with Rx beam assumption at the UE side need to be further studied. </w:t>
      </w:r>
      <w:r w:rsidR="00364888">
        <w:rPr>
          <w:rFonts w:cs="Times New Roman" w:hint="eastAsia"/>
          <w:szCs w:val="20"/>
        </w:rPr>
        <w:t>Besides</w:t>
      </w:r>
      <w:r w:rsidR="00B31B10">
        <w:rPr>
          <w:rFonts w:cs="Times New Roman" w:hint="eastAsia"/>
          <w:szCs w:val="20"/>
        </w:rPr>
        <w:t xml:space="preserve">, the preferred size of training dataset and </w:t>
      </w:r>
      <w:r w:rsidR="00CE1960">
        <w:rPr>
          <w:rFonts w:cs="Times New Roman" w:hint="eastAsia"/>
          <w:szCs w:val="20"/>
        </w:rPr>
        <w:t>minimum periodicity</w:t>
      </w:r>
      <w:r w:rsidR="00B31B10">
        <w:rPr>
          <w:rFonts w:cs="Times New Roman" w:hint="eastAsia"/>
          <w:szCs w:val="20"/>
        </w:rPr>
        <w:t xml:space="preserve"> of the RS can be indicated from the UE to network. </w:t>
      </w:r>
      <w:r w:rsidR="00F63735">
        <w:rPr>
          <w:rFonts w:cs="Times New Roman" w:hint="eastAsia"/>
          <w:szCs w:val="20"/>
        </w:rPr>
        <w:t>The UE can indicate a preferred dataset size when considering both training complexity and model performance.</w:t>
      </w:r>
      <w:r w:rsidR="00CE1960">
        <w:rPr>
          <w:rFonts w:cs="Times New Roman" w:hint="eastAsia"/>
          <w:szCs w:val="20"/>
        </w:rPr>
        <w:t xml:space="preserve"> T</w:t>
      </w:r>
      <w:r w:rsidR="00F63735">
        <w:rPr>
          <w:rFonts w:cs="Times New Roman" w:hint="eastAsia"/>
          <w:szCs w:val="20"/>
        </w:rPr>
        <w:t xml:space="preserve">he </w:t>
      </w:r>
      <w:r w:rsidR="00CE1960">
        <w:rPr>
          <w:rFonts w:cs="Times New Roman" w:hint="eastAsia"/>
          <w:szCs w:val="20"/>
        </w:rPr>
        <w:t xml:space="preserve">minimum </w:t>
      </w:r>
      <w:r w:rsidR="00CE1960">
        <w:rPr>
          <w:rFonts w:cs="Times New Roman"/>
          <w:szCs w:val="20"/>
        </w:rPr>
        <w:t>periodicity</w:t>
      </w:r>
      <w:r w:rsidR="00CE1960">
        <w:rPr>
          <w:rFonts w:cs="Times New Roman" w:hint="eastAsia"/>
          <w:szCs w:val="20"/>
        </w:rPr>
        <w:t xml:space="preserve"> of RS </w:t>
      </w:r>
      <w:r w:rsidR="00987CFE">
        <w:rPr>
          <w:rFonts w:cs="Times New Roman" w:hint="eastAsia"/>
          <w:szCs w:val="20"/>
        </w:rPr>
        <w:t>is related to</w:t>
      </w:r>
      <w:r w:rsidR="00CE1960">
        <w:rPr>
          <w:rFonts w:cs="Times New Roman" w:hint="eastAsia"/>
          <w:szCs w:val="20"/>
        </w:rPr>
        <w:t xml:space="preserve"> the UE speed. </w:t>
      </w:r>
      <w:r w:rsidR="00987CFE">
        <w:rPr>
          <w:rFonts w:cs="Times New Roman" w:hint="eastAsia"/>
          <w:szCs w:val="20"/>
        </w:rPr>
        <w:t>For example,</w:t>
      </w:r>
      <w:r w:rsidR="00624F5E">
        <w:rPr>
          <w:rFonts w:cs="Times New Roman" w:hint="eastAsia"/>
          <w:szCs w:val="20"/>
        </w:rPr>
        <w:t xml:space="preserve"> if</w:t>
      </w:r>
      <w:r w:rsidR="00987CFE">
        <w:rPr>
          <w:rFonts w:cs="Times New Roman" w:hint="eastAsia"/>
          <w:szCs w:val="20"/>
        </w:rPr>
        <w:t xml:space="preserve"> the minimum RS periodicity for low-speed UEs</w:t>
      </w:r>
      <w:r w:rsidR="00624F5E">
        <w:rPr>
          <w:rFonts w:cs="Times New Roman" w:hint="eastAsia"/>
          <w:szCs w:val="20"/>
        </w:rPr>
        <w:t xml:space="preserve"> is too small, the UE may</w:t>
      </w:r>
      <w:r w:rsidR="00C65122">
        <w:rPr>
          <w:rFonts w:cs="Times New Roman" w:hint="eastAsia"/>
          <w:szCs w:val="20"/>
        </w:rPr>
        <w:t xml:space="preserve"> get</w:t>
      </w:r>
      <w:r w:rsidR="00624F5E">
        <w:rPr>
          <w:rFonts w:cs="Times New Roman" w:hint="eastAsia"/>
          <w:szCs w:val="20"/>
        </w:rPr>
        <w:t xml:space="preserve"> the same </w:t>
      </w:r>
      <w:r w:rsidR="00827428">
        <w:rPr>
          <w:rFonts w:cs="Times New Roman" w:hint="eastAsia"/>
          <w:szCs w:val="20"/>
        </w:rPr>
        <w:t>L1-RSRP</w:t>
      </w:r>
      <w:r w:rsidR="00624F5E">
        <w:rPr>
          <w:rFonts w:cs="Times New Roman" w:hint="eastAsia"/>
          <w:szCs w:val="20"/>
        </w:rPr>
        <w:t xml:space="preserve"> results </w:t>
      </w:r>
      <w:r w:rsidR="00827428">
        <w:rPr>
          <w:rFonts w:cs="Times New Roman" w:hint="eastAsia"/>
          <w:szCs w:val="20"/>
        </w:rPr>
        <w:t xml:space="preserve">from </w:t>
      </w:r>
      <w:r w:rsidR="00ED23E9">
        <w:rPr>
          <w:rFonts w:cs="Times New Roman"/>
          <w:szCs w:val="20"/>
        </w:rPr>
        <w:t>several</w:t>
      </w:r>
      <w:r w:rsidR="00F56F46">
        <w:rPr>
          <w:rFonts w:cs="Times New Roman" w:hint="eastAsia"/>
          <w:szCs w:val="20"/>
        </w:rPr>
        <w:t xml:space="preserve"> </w:t>
      </w:r>
      <w:r w:rsidR="00F56F46" w:rsidRPr="00F56F46">
        <w:rPr>
          <w:rFonts w:cs="Times New Roman"/>
          <w:szCs w:val="20"/>
        </w:rPr>
        <w:t xml:space="preserve">subsequent </w:t>
      </w:r>
      <w:r w:rsidR="00827428">
        <w:rPr>
          <w:rFonts w:cs="Times New Roman" w:hint="eastAsia"/>
          <w:szCs w:val="20"/>
        </w:rPr>
        <w:t>measurements.</w:t>
      </w:r>
    </w:p>
    <w:p w14:paraId="37E71611" w14:textId="5D671494" w:rsidR="000B6D43" w:rsidRDefault="00577B8B" w:rsidP="00B879B9">
      <w:pPr>
        <w:spacing w:beforeLines="50" w:before="120" w:afterLines="50" w:after="120"/>
        <w:rPr>
          <w:rFonts w:cs="Times New Roman"/>
          <w:b/>
          <w:szCs w:val="20"/>
        </w:rPr>
      </w:pPr>
      <w:r>
        <w:rPr>
          <w:rFonts w:cs="Times New Roman"/>
          <w:b/>
          <w:szCs w:val="20"/>
        </w:rPr>
        <w:t>Proposal</w:t>
      </w:r>
      <w:r>
        <w:rPr>
          <w:rFonts w:cs="Times New Roman" w:hint="eastAsia"/>
          <w:b/>
          <w:szCs w:val="20"/>
        </w:rPr>
        <w:t xml:space="preserve"> </w:t>
      </w:r>
      <w:r w:rsidR="00331726">
        <w:rPr>
          <w:rFonts w:cs="Times New Roman" w:hint="eastAsia"/>
          <w:b/>
          <w:szCs w:val="20"/>
        </w:rPr>
        <w:t>7</w:t>
      </w:r>
      <w:r w:rsidRPr="00310A83">
        <w:rPr>
          <w:rFonts w:cs="Times New Roman"/>
          <w:b/>
          <w:szCs w:val="20"/>
        </w:rPr>
        <w:t>:</w:t>
      </w:r>
      <w:r w:rsidRPr="00310A83">
        <w:rPr>
          <w:rFonts w:cs="Times New Roman" w:hint="eastAsia"/>
          <w:b/>
          <w:szCs w:val="20"/>
        </w:rPr>
        <w:t xml:space="preserve"> </w:t>
      </w:r>
      <w:r w:rsidRPr="006B657B">
        <w:rPr>
          <w:rFonts w:cs="Times New Roman"/>
          <w:b/>
          <w:szCs w:val="20"/>
        </w:rPr>
        <w:t xml:space="preserve">Regarding the </w:t>
      </w:r>
      <w:r w:rsidR="009A7937">
        <w:rPr>
          <w:rFonts w:cs="Times New Roman" w:hint="eastAsia"/>
          <w:b/>
          <w:szCs w:val="20"/>
        </w:rPr>
        <w:t xml:space="preserve">training </w:t>
      </w:r>
      <w:r w:rsidR="00E046F2">
        <w:rPr>
          <w:rFonts w:cs="Times New Roman" w:hint="eastAsia"/>
          <w:b/>
          <w:szCs w:val="20"/>
        </w:rPr>
        <w:t>data collection</w:t>
      </w:r>
      <w:r w:rsidR="00E046F2" w:rsidRPr="006B657B">
        <w:rPr>
          <w:rFonts w:cs="Times New Roman"/>
          <w:b/>
          <w:szCs w:val="20"/>
        </w:rPr>
        <w:t xml:space="preserve"> </w:t>
      </w:r>
      <w:r w:rsidR="00E046F2">
        <w:rPr>
          <w:rFonts w:cs="Times New Roman" w:hint="eastAsia"/>
          <w:b/>
          <w:szCs w:val="20"/>
        </w:rPr>
        <w:t xml:space="preserve">for </w:t>
      </w:r>
      <w:r w:rsidR="00E31114" w:rsidRPr="007307BB">
        <w:rPr>
          <w:rFonts w:cs="Times New Roman"/>
          <w:b/>
          <w:szCs w:val="20"/>
        </w:rPr>
        <w:t>AI/ML</w:t>
      </w:r>
      <w:r w:rsidR="00E31114">
        <w:rPr>
          <w:rFonts w:cs="Times New Roman" w:hint="eastAsia"/>
          <w:b/>
          <w:szCs w:val="20"/>
        </w:rPr>
        <w:t xml:space="preserve"> </w:t>
      </w:r>
      <w:r w:rsidR="00E602ED">
        <w:rPr>
          <w:rFonts w:cs="Times New Roman" w:hint="eastAsia"/>
          <w:b/>
          <w:szCs w:val="20"/>
        </w:rPr>
        <w:t xml:space="preserve">model </w:t>
      </w:r>
      <w:r w:rsidR="003841C6">
        <w:rPr>
          <w:rFonts w:cs="Times New Roman" w:hint="eastAsia"/>
          <w:b/>
          <w:szCs w:val="20"/>
        </w:rPr>
        <w:t>training</w:t>
      </w:r>
      <w:r w:rsidR="00412434">
        <w:rPr>
          <w:rFonts w:cs="Times New Roman" w:hint="eastAsia"/>
          <w:b/>
          <w:szCs w:val="20"/>
        </w:rPr>
        <w:t xml:space="preserve"> </w:t>
      </w:r>
      <w:r w:rsidR="006776AC">
        <w:rPr>
          <w:rFonts w:cs="Times New Roman" w:hint="eastAsia"/>
          <w:b/>
          <w:szCs w:val="20"/>
        </w:rPr>
        <w:t xml:space="preserve">at </w:t>
      </w:r>
      <w:r w:rsidR="009A7937">
        <w:rPr>
          <w:rFonts w:cs="Times New Roman" w:hint="eastAsia"/>
          <w:b/>
          <w:szCs w:val="20"/>
        </w:rPr>
        <w:t>UE</w:t>
      </w:r>
      <w:r w:rsidR="006776AC">
        <w:rPr>
          <w:rFonts w:cs="Times New Roman" w:hint="eastAsia"/>
          <w:b/>
          <w:szCs w:val="20"/>
        </w:rPr>
        <w:t xml:space="preserve"> side</w:t>
      </w:r>
      <w:r w:rsidRPr="00310A83">
        <w:rPr>
          <w:rFonts w:cs="Times New Roman"/>
          <w:b/>
          <w:szCs w:val="20"/>
        </w:rPr>
        <w:t>,</w:t>
      </w:r>
      <w:r>
        <w:rPr>
          <w:rFonts w:cs="Times New Roman" w:hint="eastAsia"/>
          <w:b/>
          <w:szCs w:val="20"/>
        </w:rPr>
        <w:t xml:space="preserve"> </w:t>
      </w:r>
      <w:r w:rsidR="000D085F">
        <w:rPr>
          <w:rFonts w:cs="Times New Roman" w:hint="eastAsia"/>
          <w:b/>
          <w:szCs w:val="20"/>
        </w:rPr>
        <w:t>study the</w:t>
      </w:r>
      <w:r w:rsidR="003A5927">
        <w:rPr>
          <w:rFonts w:cs="Times New Roman" w:hint="eastAsia"/>
          <w:b/>
          <w:szCs w:val="20"/>
        </w:rPr>
        <w:t xml:space="preserve"> potential </w:t>
      </w:r>
      <w:r w:rsidR="006776AC" w:rsidRPr="006776AC">
        <w:rPr>
          <w:rFonts w:cs="Times New Roman"/>
          <w:b/>
          <w:szCs w:val="20"/>
        </w:rPr>
        <w:t>specification impact</w:t>
      </w:r>
      <w:r w:rsidR="006776AC" w:rsidRPr="006776AC">
        <w:rPr>
          <w:rFonts w:cs="Times New Roman" w:hint="eastAsia"/>
          <w:b/>
          <w:szCs w:val="20"/>
        </w:rPr>
        <w:t xml:space="preserve"> </w:t>
      </w:r>
      <w:r w:rsidR="009C6C08">
        <w:rPr>
          <w:rFonts w:cs="Times New Roman" w:hint="eastAsia"/>
          <w:b/>
          <w:szCs w:val="20"/>
        </w:rPr>
        <w:t>on the following aspects:</w:t>
      </w:r>
    </w:p>
    <w:p w14:paraId="35F2785E" w14:textId="2D03A952" w:rsidR="00577B8B" w:rsidRPr="003A5927" w:rsidRDefault="003A5927" w:rsidP="003A5927">
      <w:pPr>
        <w:pStyle w:val="a8"/>
        <w:numPr>
          <w:ilvl w:val="0"/>
          <w:numId w:val="27"/>
        </w:numPr>
        <w:spacing w:afterLines="50" w:after="120"/>
        <w:ind w:firstLineChars="0"/>
        <w:rPr>
          <w:rFonts w:cs="Times New Roman"/>
          <w:b/>
          <w:szCs w:val="20"/>
        </w:rPr>
      </w:pPr>
      <w:r w:rsidRPr="003A5927">
        <w:rPr>
          <w:rFonts w:cs="Times New Roman" w:hint="eastAsia"/>
          <w:b/>
          <w:szCs w:val="20"/>
        </w:rPr>
        <w:t xml:space="preserve">RS transmission to </w:t>
      </w:r>
      <w:r>
        <w:rPr>
          <w:rFonts w:cs="Times New Roman" w:hint="eastAsia"/>
          <w:b/>
          <w:szCs w:val="20"/>
        </w:rPr>
        <w:t>align/</w:t>
      </w:r>
      <w:r w:rsidRPr="003A5927">
        <w:rPr>
          <w:rFonts w:cs="Times New Roman" w:hint="eastAsia"/>
          <w:b/>
          <w:szCs w:val="20"/>
        </w:rPr>
        <w:t>determine beam pattern of Set A/Set B,</w:t>
      </w:r>
      <w:r>
        <w:rPr>
          <w:rFonts w:cs="Times New Roman" w:hint="eastAsia"/>
          <w:b/>
          <w:szCs w:val="20"/>
        </w:rPr>
        <w:t xml:space="preserve"> including </w:t>
      </w:r>
      <w:r w:rsidR="00040695" w:rsidRPr="003A5927">
        <w:rPr>
          <w:rFonts w:cs="Times New Roman"/>
          <w:b/>
          <w:szCs w:val="20"/>
        </w:rPr>
        <w:t>RS transmission</w:t>
      </w:r>
      <w:r w:rsidR="00040695" w:rsidRPr="003A5927">
        <w:rPr>
          <w:rFonts w:cs="Times New Roman" w:hint="eastAsia"/>
          <w:b/>
          <w:szCs w:val="20"/>
        </w:rPr>
        <w:t xml:space="preserve"> </w:t>
      </w:r>
      <w:r w:rsidRPr="003A5927">
        <w:rPr>
          <w:rFonts w:cs="Times New Roman" w:hint="eastAsia"/>
          <w:b/>
          <w:szCs w:val="20"/>
        </w:rPr>
        <w:t>to</w:t>
      </w:r>
      <w:r w:rsidR="00040695" w:rsidRPr="003A5927">
        <w:rPr>
          <w:rFonts w:cs="Times New Roman" w:hint="eastAsia"/>
          <w:b/>
          <w:szCs w:val="20"/>
        </w:rPr>
        <w:t xml:space="preserve"> align with Rx beam assumption</w:t>
      </w:r>
      <w:r>
        <w:rPr>
          <w:rFonts w:cs="Times New Roman" w:hint="eastAsia"/>
          <w:b/>
          <w:szCs w:val="20"/>
        </w:rPr>
        <w:t xml:space="preserve"> at UE side</w:t>
      </w:r>
    </w:p>
    <w:p w14:paraId="5B8B26C0" w14:textId="0781E64B" w:rsidR="00CE0DA4" w:rsidRDefault="00805B3F" w:rsidP="003A5927">
      <w:pPr>
        <w:pStyle w:val="a8"/>
        <w:numPr>
          <w:ilvl w:val="0"/>
          <w:numId w:val="27"/>
        </w:numPr>
        <w:spacing w:afterLines="50" w:after="120"/>
        <w:ind w:firstLineChars="0"/>
        <w:rPr>
          <w:rFonts w:cs="Times New Roman"/>
          <w:b/>
          <w:szCs w:val="20"/>
        </w:rPr>
      </w:pPr>
      <w:r>
        <w:rPr>
          <w:rFonts w:cs="Times New Roman" w:hint="eastAsia"/>
          <w:b/>
          <w:szCs w:val="20"/>
        </w:rPr>
        <w:t>I</w:t>
      </w:r>
      <w:r w:rsidR="00CE0DA4">
        <w:rPr>
          <w:rFonts w:cs="Times New Roman" w:hint="eastAsia"/>
          <w:b/>
          <w:szCs w:val="20"/>
        </w:rPr>
        <w:t>ndication of t</w:t>
      </w:r>
      <w:r w:rsidR="00040695" w:rsidRPr="00040695">
        <w:rPr>
          <w:rFonts w:cs="Times New Roman"/>
          <w:b/>
          <w:szCs w:val="20"/>
        </w:rPr>
        <w:t xml:space="preserve">he preferred size of training dataset </w:t>
      </w:r>
    </w:p>
    <w:p w14:paraId="120EA5A4" w14:textId="7836A319" w:rsidR="00D75E84" w:rsidRDefault="00CE0DA4" w:rsidP="003A5927">
      <w:pPr>
        <w:pStyle w:val="a8"/>
        <w:numPr>
          <w:ilvl w:val="0"/>
          <w:numId w:val="27"/>
        </w:numPr>
        <w:spacing w:afterLines="50" w:after="120"/>
        <w:ind w:firstLineChars="0"/>
        <w:rPr>
          <w:rFonts w:cs="Times New Roman"/>
          <w:b/>
          <w:szCs w:val="20"/>
        </w:rPr>
      </w:pPr>
      <w:r>
        <w:rPr>
          <w:rFonts w:cs="Times New Roman" w:hint="eastAsia"/>
          <w:b/>
          <w:szCs w:val="20"/>
        </w:rPr>
        <w:t xml:space="preserve">Indication of the </w:t>
      </w:r>
      <w:r w:rsidR="00040695" w:rsidRPr="00040695">
        <w:rPr>
          <w:rFonts w:cs="Times New Roman"/>
          <w:b/>
          <w:szCs w:val="20"/>
        </w:rPr>
        <w:t>minimum periodicity of the RS</w:t>
      </w:r>
      <w:r>
        <w:rPr>
          <w:rFonts w:cs="Times New Roman" w:hint="eastAsia"/>
          <w:b/>
          <w:szCs w:val="20"/>
        </w:rPr>
        <w:t xml:space="preserve"> transmission</w:t>
      </w:r>
      <w:r w:rsidR="0031104F">
        <w:rPr>
          <w:rFonts w:cs="Times New Roman" w:hint="eastAsia"/>
          <w:b/>
          <w:szCs w:val="20"/>
        </w:rPr>
        <w:t>.</w:t>
      </w:r>
    </w:p>
    <w:p w14:paraId="379DE368" w14:textId="4EC363F3" w:rsidR="007D20B2" w:rsidRPr="00165CAB" w:rsidRDefault="00981B50" w:rsidP="002A28B6">
      <w:pPr>
        <w:pStyle w:val="3"/>
        <w:numPr>
          <w:ilvl w:val="2"/>
          <w:numId w:val="1"/>
        </w:numPr>
        <w:tabs>
          <w:tab w:val="left" w:pos="1701"/>
        </w:tabs>
        <w:spacing w:before="180"/>
        <w:ind w:left="679" w:hangingChars="338" w:hanging="679"/>
        <w:rPr>
          <w:rFonts w:eastAsiaTheme="minorEastAsia"/>
        </w:rPr>
      </w:pPr>
      <w:r w:rsidRPr="00165CAB">
        <w:rPr>
          <w:rFonts w:eastAsiaTheme="minorEastAsia" w:hint="eastAsia"/>
        </w:rPr>
        <w:t>Model</w:t>
      </w:r>
      <w:r w:rsidR="00B27E7B" w:rsidRPr="00165CAB">
        <w:rPr>
          <w:rFonts w:eastAsiaTheme="minorEastAsia" w:hint="eastAsia"/>
        </w:rPr>
        <w:t>/f</w:t>
      </w:r>
      <w:r w:rsidR="00B27E7B" w:rsidRPr="00165CAB">
        <w:rPr>
          <w:rFonts w:eastAsiaTheme="minorEastAsia"/>
        </w:rPr>
        <w:t>unctionality</w:t>
      </w:r>
      <w:r w:rsidRPr="00165CAB">
        <w:rPr>
          <w:rFonts w:eastAsiaTheme="minorEastAsia" w:hint="eastAsia"/>
        </w:rPr>
        <w:t xml:space="preserve"> </w:t>
      </w:r>
      <w:r w:rsidR="001344C0" w:rsidRPr="00165CAB">
        <w:rPr>
          <w:rFonts w:eastAsiaTheme="minorEastAsia" w:hint="eastAsia"/>
        </w:rPr>
        <w:t>identification</w:t>
      </w:r>
    </w:p>
    <w:p w14:paraId="4A0DCB55" w14:textId="3D215555" w:rsidR="000F5B88" w:rsidRDefault="0096383F" w:rsidP="004D3DFD">
      <w:pPr>
        <w:spacing w:afterLines="50" w:after="120"/>
        <w:rPr>
          <w:rFonts w:cs="Times New Roman"/>
          <w:color w:val="000000" w:themeColor="text1"/>
          <w:szCs w:val="20"/>
        </w:rPr>
      </w:pPr>
      <w:r w:rsidRPr="00702E5A">
        <w:rPr>
          <w:rFonts w:cs="Times New Roman" w:hint="eastAsia"/>
          <w:color w:val="000000" w:themeColor="text1"/>
          <w:szCs w:val="20"/>
        </w:rPr>
        <w:t xml:space="preserve">Model </w:t>
      </w:r>
      <w:r w:rsidRPr="00702E5A">
        <w:rPr>
          <w:rFonts w:cs="Times New Roman"/>
          <w:color w:val="000000" w:themeColor="text1"/>
          <w:szCs w:val="20"/>
        </w:rPr>
        <w:t xml:space="preserve">identification </w:t>
      </w:r>
      <w:r w:rsidRPr="00702E5A">
        <w:rPr>
          <w:rFonts w:cs="Times New Roman" w:hint="eastAsia"/>
          <w:color w:val="000000" w:themeColor="text1"/>
          <w:szCs w:val="20"/>
        </w:rPr>
        <w:t>or</w:t>
      </w:r>
      <w:r w:rsidRPr="00702E5A">
        <w:rPr>
          <w:rFonts w:cs="Times New Roman"/>
          <w:color w:val="000000" w:themeColor="text1"/>
          <w:szCs w:val="20"/>
        </w:rPr>
        <w:t xml:space="preserve"> functionality identification</w:t>
      </w:r>
      <w:r w:rsidR="007A494D" w:rsidRPr="00702E5A">
        <w:rPr>
          <w:rFonts w:cs="Times New Roman" w:hint="eastAsia"/>
          <w:color w:val="000000" w:themeColor="text1"/>
          <w:szCs w:val="20"/>
        </w:rPr>
        <w:t xml:space="preserve"> is a</w:t>
      </w:r>
      <w:r w:rsidR="007A494D" w:rsidRPr="00702E5A">
        <w:rPr>
          <w:rFonts w:cs="Times New Roman"/>
          <w:color w:val="000000" w:themeColor="text1"/>
          <w:szCs w:val="20"/>
        </w:rPr>
        <w:t xml:space="preserve"> </w:t>
      </w:r>
      <w:r w:rsidR="002E260A" w:rsidRPr="00702E5A">
        <w:rPr>
          <w:rFonts w:cs="Times New Roman"/>
          <w:color w:val="000000" w:themeColor="text1"/>
          <w:szCs w:val="20"/>
        </w:rPr>
        <w:t>process/method of identifying an AI/ML model</w:t>
      </w:r>
      <w:r w:rsidR="002E260A" w:rsidRPr="00702E5A">
        <w:rPr>
          <w:rFonts w:cs="Times New Roman" w:hint="eastAsia"/>
          <w:color w:val="000000" w:themeColor="text1"/>
          <w:szCs w:val="20"/>
        </w:rPr>
        <w:t>/</w:t>
      </w:r>
      <w:r w:rsidR="002E260A" w:rsidRPr="00702E5A">
        <w:rPr>
          <w:rFonts w:cs="Times New Roman"/>
          <w:color w:val="000000" w:themeColor="text1"/>
          <w:szCs w:val="20"/>
        </w:rPr>
        <w:t>functionality for the common understanding between the NW and the UE</w:t>
      </w:r>
      <w:r w:rsidR="007A494D" w:rsidRPr="00702E5A">
        <w:rPr>
          <w:rFonts w:cs="Times New Roman"/>
          <w:color w:val="000000" w:themeColor="text1"/>
          <w:szCs w:val="20"/>
        </w:rPr>
        <w:t xml:space="preserve">. </w:t>
      </w:r>
      <w:r w:rsidR="007A494D" w:rsidRPr="00702E5A">
        <w:rPr>
          <w:rFonts w:cs="Times New Roman" w:hint="eastAsia"/>
          <w:color w:val="000000" w:themeColor="text1"/>
          <w:szCs w:val="20"/>
        </w:rPr>
        <w:t xml:space="preserve">At least for </w:t>
      </w:r>
      <w:r w:rsidR="008E3914" w:rsidRPr="00702E5A">
        <w:rPr>
          <w:rFonts w:cs="Times New Roman" w:hint="eastAsia"/>
          <w:color w:val="000000" w:themeColor="text1"/>
          <w:szCs w:val="20"/>
        </w:rPr>
        <w:t xml:space="preserve">collaboration </w:t>
      </w:r>
      <w:r w:rsidR="007A494D" w:rsidRPr="00702E5A">
        <w:rPr>
          <w:rFonts w:cs="Times New Roman" w:hint="eastAsia"/>
          <w:color w:val="000000" w:themeColor="text1"/>
          <w:szCs w:val="20"/>
        </w:rPr>
        <w:t xml:space="preserve">Level y, </w:t>
      </w:r>
      <w:proofErr w:type="spellStart"/>
      <w:r w:rsidR="00873DA7" w:rsidRPr="00702E5A">
        <w:rPr>
          <w:rFonts w:cs="Times New Roman" w:hint="eastAsia"/>
          <w:color w:val="000000" w:themeColor="text1"/>
          <w:szCs w:val="20"/>
        </w:rPr>
        <w:t>gNB</w:t>
      </w:r>
      <w:proofErr w:type="spellEnd"/>
      <w:r w:rsidR="00873DA7" w:rsidRPr="00702E5A">
        <w:rPr>
          <w:rFonts w:cs="Times New Roman" w:hint="eastAsia"/>
          <w:color w:val="000000" w:themeColor="text1"/>
          <w:szCs w:val="20"/>
        </w:rPr>
        <w:t xml:space="preserve"> doesn</w:t>
      </w:r>
      <w:r w:rsidR="00873DA7" w:rsidRPr="00702E5A">
        <w:rPr>
          <w:rFonts w:cs="Times New Roman"/>
          <w:color w:val="000000" w:themeColor="text1"/>
          <w:szCs w:val="20"/>
        </w:rPr>
        <w:t>’</w:t>
      </w:r>
      <w:r w:rsidR="00873DA7" w:rsidRPr="00702E5A">
        <w:rPr>
          <w:rFonts w:cs="Times New Roman" w:hint="eastAsia"/>
          <w:color w:val="000000" w:themeColor="text1"/>
          <w:szCs w:val="20"/>
        </w:rPr>
        <w:t xml:space="preserve">t know the exact model </w:t>
      </w:r>
      <w:r w:rsidR="000E0D16">
        <w:rPr>
          <w:rFonts w:cs="Times New Roman" w:hint="eastAsia"/>
          <w:color w:val="000000" w:themeColor="text1"/>
          <w:szCs w:val="20"/>
        </w:rPr>
        <w:t>at</w:t>
      </w:r>
      <w:r w:rsidR="000E0D16" w:rsidRPr="00702E5A">
        <w:rPr>
          <w:rFonts w:cs="Times New Roman" w:hint="eastAsia"/>
          <w:color w:val="000000" w:themeColor="text1"/>
          <w:szCs w:val="20"/>
        </w:rPr>
        <w:t xml:space="preserve"> </w:t>
      </w:r>
      <w:r w:rsidR="00873DA7" w:rsidRPr="00702E5A">
        <w:rPr>
          <w:rFonts w:cs="Times New Roman" w:hint="eastAsia"/>
          <w:color w:val="000000" w:themeColor="text1"/>
          <w:szCs w:val="20"/>
        </w:rPr>
        <w:t>UE side</w:t>
      </w:r>
      <w:r w:rsidR="00E046F2" w:rsidRPr="00702E5A">
        <w:rPr>
          <w:rFonts w:cs="Times New Roman" w:hint="eastAsia"/>
          <w:color w:val="000000" w:themeColor="text1"/>
          <w:szCs w:val="20"/>
        </w:rPr>
        <w:t xml:space="preserve">, if the model deployed at UE is </w:t>
      </w:r>
      <w:r w:rsidR="00E046F2" w:rsidRPr="00702E5A">
        <w:rPr>
          <w:rFonts w:cs="Times New Roman"/>
          <w:color w:val="000000" w:themeColor="text1"/>
          <w:szCs w:val="20"/>
        </w:rPr>
        <w:t>proprietary</w:t>
      </w:r>
      <w:r w:rsidR="00873DA7" w:rsidRPr="00702E5A">
        <w:rPr>
          <w:rFonts w:cs="Times New Roman" w:hint="eastAsia"/>
          <w:color w:val="000000" w:themeColor="text1"/>
          <w:szCs w:val="20"/>
        </w:rPr>
        <w:t xml:space="preserve">. </w:t>
      </w:r>
      <w:r w:rsidR="00C87CD0" w:rsidRPr="00702E5A">
        <w:rPr>
          <w:rFonts w:cs="Times New Roman" w:hint="eastAsia"/>
          <w:color w:val="000000" w:themeColor="text1"/>
          <w:szCs w:val="20"/>
        </w:rPr>
        <w:t xml:space="preserve">Thus, </w:t>
      </w:r>
      <w:r w:rsidR="007A494D" w:rsidRPr="00702E5A">
        <w:rPr>
          <w:rFonts w:cs="Times New Roman" w:hint="eastAsia"/>
          <w:color w:val="000000" w:themeColor="text1"/>
          <w:szCs w:val="20"/>
        </w:rPr>
        <w:t>s</w:t>
      </w:r>
      <w:r w:rsidR="007A494D" w:rsidRPr="00702E5A">
        <w:rPr>
          <w:rFonts w:cs="Times New Roman"/>
          <w:color w:val="000000" w:themeColor="text1"/>
          <w:szCs w:val="20"/>
        </w:rPr>
        <w:t xml:space="preserve">ufficient information of the AI/ML model shall also be provided to enable LCM </w:t>
      </w:r>
      <w:r w:rsidR="00E622BF">
        <w:rPr>
          <w:rFonts w:cs="Times New Roman" w:hint="eastAsia"/>
          <w:color w:val="000000" w:themeColor="text1"/>
          <w:szCs w:val="20"/>
        </w:rPr>
        <w:t>with</w:t>
      </w:r>
      <w:r w:rsidR="007A494D" w:rsidRPr="00702E5A">
        <w:rPr>
          <w:rFonts w:cs="Times New Roman"/>
          <w:color w:val="000000" w:themeColor="text1"/>
          <w:szCs w:val="20"/>
        </w:rPr>
        <w:t>in 3GPP network.</w:t>
      </w:r>
      <w:r w:rsidR="009067F5">
        <w:rPr>
          <w:rFonts w:cs="Times New Roman" w:hint="eastAsia"/>
          <w:color w:val="000000" w:themeColor="text1"/>
          <w:szCs w:val="20"/>
        </w:rPr>
        <w:t xml:space="preserve"> In RAN1#113 meeting, the following agreement on conditions/additional conditions for AI-BM </w:t>
      </w:r>
      <w:proofErr w:type="gramStart"/>
      <w:r w:rsidR="00F00B21">
        <w:rPr>
          <w:rFonts w:cs="Times New Roman"/>
          <w:color w:val="000000" w:themeColor="text1"/>
          <w:szCs w:val="20"/>
        </w:rPr>
        <w:t>functionality(</w:t>
      </w:r>
      <w:proofErr w:type="spellStart"/>
      <w:proofErr w:type="gramEnd"/>
      <w:r w:rsidR="009067F5">
        <w:rPr>
          <w:rFonts w:cs="Times New Roman" w:hint="eastAsia"/>
          <w:color w:val="000000" w:themeColor="text1"/>
          <w:szCs w:val="20"/>
        </w:rPr>
        <w:t>ies</w:t>
      </w:r>
      <w:proofErr w:type="spellEnd"/>
      <w:r w:rsidR="009067F5">
        <w:rPr>
          <w:rFonts w:cs="Times New Roman" w:hint="eastAsia"/>
          <w:color w:val="000000" w:themeColor="text1"/>
          <w:szCs w:val="20"/>
        </w:rPr>
        <w:t xml:space="preserve">) and/or model(s) was </w:t>
      </w:r>
      <w:r w:rsidR="009067F5">
        <w:rPr>
          <w:rFonts w:cs="Times New Roman"/>
          <w:color w:val="000000" w:themeColor="text1"/>
          <w:szCs w:val="20"/>
        </w:rPr>
        <w:t>approved</w:t>
      </w:r>
      <w:r w:rsidR="009067F5">
        <w:rPr>
          <w:rFonts w:cs="Times New Roman" w:hint="eastAsia"/>
          <w:color w:val="000000" w:themeColor="text1"/>
          <w:szCs w:val="20"/>
        </w:rPr>
        <w:t xml:space="preserve"> </w:t>
      </w:r>
      <w:r w:rsidR="009067F5">
        <w:rPr>
          <w:rFonts w:cs="Times New Roman"/>
          <w:color w:val="000000" w:themeColor="text1"/>
          <w:szCs w:val="20"/>
        </w:rPr>
        <w:fldChar w:fldCharType="begin"/>
      </w:r>
      <w:r w:rsidR="009067F5">
        <w:rPr>
          <w:rFonts w:cs="Times New Roman"/>
          <w:color w:val="000000" w:themeColor="text1"/>
          <w:szCs w:val="20"/>
        </w:rPr>
        <w:instrText xml:space="preserve"> </w:instrText>
      </w:r>
      <w:r w:rsidR="009067F5">
        <w:rPr>
          <w:rFonts w:cs="Times New Roman" w:hint="eastAsia"/>
          <w:color w:val="000000" w:themeColor="text1"/>
          <w:szCs w:val="20"/>
        </w:rPr>
        <w:instrText>REF _Ref142473847 \r \h</w:instrText>
      </w:r>
      <w:r w:rsidR="009067F5">
        <w:rPr>
          <w:rFonts w:cs="Times New Roman"/>
          <w:color w:val="000000" w:themeColor="text1"/>
          <w:szCs w:val="20"/>
        </w:rPr>
        <w:instrText xml:space="preserve"> </w:instrText>
      </w:r>
      <w:r w:rsidR="009067F5">
        <w:rPr>
          <w:rFonts w:cs="Times New Roman"/>
          <w:color w:val="000000" w:themeColor="text1"/>
          <w:szCs w:val="20"/>
        </w:rPr>
      </w:r>
      <w:r w:rsidR="009067F5">
        <w:rPr>
          <w:rFonts w:cs="Times New Roman"/>
          <w:color w:val="000000" w:themeColor="text1"/>
          <w:szCs w:val="20"/>
        </w:rPr>
        <w:fldChar w:fldCharType="separate"/>
      </w:r>
      <w:r w:rsidR="009067F5">
        <w:rPr>
          <w:rFonts w:cs="Times New Roman"/>
          <w:color w:val="000000" w:themeColor="text1"/>
          <w:szCs w:val="20"/>
        </w:rPr>
        <w:t>[1]</w:t>
      </w:r>
      <w:r w:rsidR="009067F5">
        <w:rPr>
          <w:rFonts w:cs="Times New Roman"/>
          <w:color w:val="000000" w:themeColor="text1"/>
          <w:szCs w:val="20"/>
        </w:rPr>
        <w:fldChar w:fldCharType="end"/>
      </w:r>
      <w:r w:rsidR="009067F5">
        <w:rPr>
          <w:rFonts w:cs="Times New Roman" w:hint="eastAsia"/>
          <w:color w:val="000000" w:themeColor="text1"/>
          <w:szCs w:val="20"/>
        </w:rPr>
        <w:t>.</w:t>
      </w:r>
    </w:p>
    <w:tbl>
      <w:tblPr>
        <w:tblStyle w:val="aa"/>
        <w:tblW w:w="0" w:type="auto"/>
        <w:tblLook w:val="04A0" w:firstRow="1" w:lastRow="0" w:firstColumn="1" w:lastColumn="0" w:noHBand="0" w:noVBand="1"/>
      </w:tblPr>
      <w:tblGrid>
        <w:gridCol w:w="9286"/>
      </w:tblGrid>
      <w:tr w:rsidR="000E0D16" w14:paraId="2C3FC867" w14:textId="77777777" w:rsidTr="000E0D16">
        <w:tc>
          <w:tcPr>
            <w:tcW w:w="9286" w:type="dxa"/>
          </w:tcPr>
          <w:p w14:paraId="6892FE63" w14:textId="77777777" w:rsidR="009067F5" w:rsidRPr="00521930" w:rsidRDefault="009067F5" w:rsidP="009067F5">
            <w:pPr>
              <w:widowControl/>
              <w:jc w:val="left"/>
              <w:rPr>
                <w:rFonts w:ascii="Times" w:eastAsia="等线" w:hAnsi="Times" w:cs="Times New Roman"/>
                <w:kern w:val="0"/>
                <w:szCs w:val="24"/>
                <w:highlight w:val="green"/>
                <w:lang w:val="en-GB"/>
              </w:rPr>
            </w:pPr>
            <w:r w:rsidRPr="00521930">
              <w:rPr>
                <w:rFonts w:ascii="Times" w:eastAsia="等线" w:hAnsi="Times" w:cs="Times New Roman" w:hint="eastAsia"/>
                <w:kern w:val="0"/>
                <w:szCs w:val="24"/>
                <w:highlight w:val="green"/>
                <w:lang w:val="en-GB"/>
              </w:rPr>
              <w:t>A</w:t>
            </w:r>
            <w:r w:rsidRPr="00521930">
              <w:rPr>
                <w:rFonts w:ascii="Times" w:eastAsia="等线" w:hAnsi="Times" w:cs="Times New Roman"/>
                <w:kern w:val="0"/>
                <w:szCs w:val="24"/>
                <w:highlight w:val="green"/>
                <w:lang w:val="en-GB"/>
              </w:rPr>
              <w:t>greement</w:t>
            </w:r>
          </w:p>
          <w:p w14:paraId="6A3615B9" w14:textId="77777777" w:rsidR="009067F5" w:rsidRPr="00521930" w:rsidRDefault="009067F5" w:rsidP="009067F5">
            <w:pPr>
              <w:widowControl/>
              <w:spacing w:after="120"/>
              <w:jc w:val="left"/>
              <w:rPr>
                <w:rFonts w:ascii="Times" w:eastAsia="Batang" w:hAnsi="Times" w:cs="Times New Roman"/>
                <w:bCs/>
                <w:iCs/>
                <w:kern w:val="0"/>
                <w:szCs w:val="24"/>
                <w:lang w:val="en-GB"/>
              </w:rPr>
            </w:pPr>
            <w:r w:rsidRPr="00521930">
              <w:rPr>
                <w:rFonts w:ascii="Times" w:eastAsia="Batang" w:hAnsi="Times" w:cs="Times New Roman"/>
                <w:bCs/>
                <w:iCs/>
                <w:kern w:val="0"/>
                <w:szCs w:val="24"/>
                <w:lang w:val="en-GB"/>
              </w:rPr>
              <w:t>For BM-Case1 and BM-Case2 with a UE-side AI/ML model, study the necessity and potential BM-specific conditions/additional conditions for functionality(</w:t>
            </w:r>
            <w:proofErr w:type="spellStart"/>
            <w:r w:rsidRPr="00521930">
              <w:rPr>
                <w:rFonts w:ascii="Times" w:eastAsia="Batang" w:hAnsi="Times" w:cs="Times New Roman"/>
                <w:bCs/>
                <w:iCs/>
                <w:kern w:val="0"/>
                <w:szCs w:val="24"/>
                <w:lang w:val="en-GB"/>
              </w:rPr>
              <w:t>ies</w:t>
            </w:r>
            <w:proofErr w:type="spellEnd"/>
            <w:r w:rsidRPr="00521930">
              <w:rPr>
                <w:rFonts w:ascii="Times" w:eastAsia="Batang" w:hAnsi="Times" w:cs="Times New Roman"/>
                <w:bCs/>
                <w:iCs/>
                <w:kern w:val="0"/>
                <w:szCs w:val="24"/>
                <w:lang w:val="en-GB"/>
              </w:rPr>
              <w:t>) and/or model(s) at least from the following aspects:</w:t>
            </w:r>
          </w:p>
          <w:p w14:paraId="37EC3A6A" w14:textId="77777777" w:rsidR="009067F5" w:rsidRPr="00521930" w:rsidRDefault="009067F5" w:rsidP="009067F5">
            <w:pPr>
              <w:widowControl/>
              <w:numPr>
                <w:ilvl w:val="0"/>
                <w:numId w:val="35"/>
              </w:numPr>
              <w:spacing w:before="60" w:after="120" w:line="276" w:lineRule="auto"/>
              <w:contextualSpacing/>
              <w:jc w:val="left"/>
              <w:rPr>
                <w:rFonts w:ascii="Times" w:eastAsia="Batang" w:hAnsi="Times" w:cs="Times New Roman"/>
                <w:bCs/>
                <w:iCs/>
                <w:kern w:val="0"/>
                <w:szCs w:val="24"/>
                <w:lang w:val="en-GB"/>
              </w:rPr>
            </w:pPr>
            <w:r w:rsidRPr="00521930">
              <w:rPr>
                <w:rFonts w:ascii="Times" w:eastAsia="Batang" w:hAnsi="Times" w:cs="Times New Roman"/>
                <w:bCs/>
                <w:iCs/>
                <w:kern w:val="0"/>
                <w:szCs w:val="24"/>
                <w:lang w:val="en-GB"/>
              </w:rPr>
              <w:t>information regarding model inference</w:t>
            </w:r>
            <w:r w:rsidRPr="00521930">
              <w:rPr>
                <w:rFonts w:ascii="Times" w:eastAsia="Batang" w:hAnsi="Times" w:cs="Times New Roman"/>
                <w:bCs/>
                <w:iCs/>
                <w:strike/>
                <w:kern w:val="0"/>
                <w:szCs w:val="24"/>
                <w:lang w:val="en-GB"/>
              </w:rPr>
              <w:t xml:space="preserve"> </w:t>
            </w:r>
          </w:p>
          <w:p w14:paraId="7C89D709" w14:textId="77777777" w:rsidR="009067F5" w:rsidRPr="00521930" w:rsidRDefault="009067F5" w:rsidP="009067F5">
            <w:pPr>
              <w:widowControl/>
              <w:numPr>
                <w:ilvl w:val="0"/>
                <w:numId w:val="35"/>
              </w:numPr>
              <w:spacing w:before="60" w:after="120" w:line="276" w:lineRule="auto"/>
              <w:contextualSpacing/>
              <w:jc w:val="left"/>
              <w:rPr>
                <w:rFonts w:ascii="Times" w:eastAsia="Batang" w:hAnsi="Times" w:cs="Times New Roman"/>
                <w:bCs/>
                <w:iCs/>
                <w:kern w:val="0"/>
                <w:szCs w:val="24"/>
                <w:lang w:val="en-GB"/>
              </w:rPr>
            </w:pPr>
            <w:r w:rsidRPr="00521930">
              <w:rPr>
                <w:rFonts w:ascii="Times" w:eastAsia="Batang" w:hAnsi="Times" w:cs="Times New Roman"/>
                <w:bCs/>
                <w:iCs/>
                <w:kern w:val="0"/>
                <w:szCs w:val="24"/>
                <w:lang w:val="en-GB"/>
              </w:rPr>
              <w:t>Set A / Set B configuration</w:t>
            </w:r>
          </w:p>
          <w:p w14:paraId="4F0B6F00" w14:textId="77777777" w:rsidR="009067F5" w:rsidRPr="00521930" w:rsidRDefault="009067F5" w:rsidP="009067F5">
            <w:pPr>
              <w:widowControl/>
              <w:numPr>
                <w:ilvl w:val="0"/>
                <w:numId w:val="35"/>
              </w:numPr>
              <w:spacing w:before="60" w:after="120" w:line="276" w:lineRule="auto"/>
              <w:contextualSpacing/>
              <w:jc w:val="left"/>
              <w:rPr>
                <w:rFonts w:ascii="Times" w:eastAsia="Batang" w:hAnsi="Times" w:cs="Times New Roman"/>
                <w:bCs/>
                <w:iCs/>
                <w:kern w:val="0"/>
                <w:szCs w:val="24"/>
                <w:lang w:val="en-GB"/>
              </w:rPr>
            </w:pPr>
            <w:r w:rsidRPr="00521930">
              <w:rPr>
                <w:rFonts w:ascii="Times" w:eastAsia="Batang" w:hAnsi="Times" w:cs="Times New Roman"/>
                <w:bCs/>
                <w:iCs/>
                <w:kern w:val="0"/>
                <w:szCs w:val="24"/>
                <w:lang w:val="en-GB"/>
              </w:rPr>
              <w:t>performance monitoring</w:t>
            </w:r>
          </w:p>
          <w:p w14:paraId="02C81045" w14:textId="77777777" w:rsidR="00B043A2" w:rsidRPr="00B043A2" w:rsidRDefault="009067F5" w:rsidP="00B043A2">
            <w:pPr>
              <w:widowControl/>
              <w:numPr>
                <w:ilvl w:val="0"/>
                <w:numId w:val="35"/>
              </w:numPr>
              <w:spacing w:before="60" w:after="120" w:line="276" w:lineRule="auto"/>
              <w:contextualSpacing/>
              <w:jc w:val="left"/>
              <w:rPr>
                <w:rFonts w:cs="Times New Roman"/>
                <w:color w:val="000000" w:themeColor="text1"/>
                <w:szCs w:val="20"/>
              </w:rPr>
            </w:pPr>
            <w:r w:rsidRPr="00521930">
              <w:rPr>
                <w:rFonts w:ascii="Times" w:eastAsia="Batang" w:hAnsi="Times" w:cs="Times New Roman"/>
                <w:bCs/>
                <w:iCs/>
                <w:kern w:val="0"/>
                <w:szCs w:val="24"/>
                <w:lang w:val="en-GB"/>
              </w:rPr>
              <w:t>data collection</w:t>
            </w:r>
          </w:p>
          <w:p w14:paraId="4E68F9B1" w14:textId="5024C975" w:rsidR="000E0D16" w:rsidRDefault="009067F5" w:rsidP="00B043A2">
            <w:pPr>
              <w:widowControl/>
              <w:numPr>
                <w:ilvl w:val="0"/>
                <w:numId w:val="35"/>
              </w:numPr>
              <w:spacing w:before="60" w:after="120" w:line="276" w:lineRule="auto"/>
              <w:contextualSpacing/>
              <w:jc w:val="left"/>
              <w:rPr>
                <w:rFonts w:cs="Times New Roman"/>
                <w:color w:val="000000" w:themeColor="text1"/>
                <w:szCs w:val="20"/>
              </w:rPr>
            </w:pPr>
            <w:r w:rsidRPr="00521930">
              <w:rPr>
                <w:rFonts w:ascii="Times" w:eastAsia="Batang" w:hAnsi="Times" w:cs="Times New Roman"/>
                <w:bCs/>
                <w:iCs/>
                <w:kern w:val="0"/>
                <w:szCs w:val="24"/>
                <w:lang w:val="en-GB"/>
              </w:rPr>
              <w:t>assistance information</w:t>
            </w:r>
          </w:p>
        </w:tc>
      </w:tr>
    </w:tbl>
    <w:p w14:paraId="315B8C4C" w14:textId="49E3A2D4" w:rsidR="00D05CF4" w:rsidRDefault="00B043A2" w:rsidP="004D3DFD">
      <w:pPr>
        <w:spacing w:beforeLines="50" w:before="120" w:afterLines="50" w:after="120"/>
        <w:rPr>
          <w:rFonts w:cs="Times New Roman"/>
          <w:color w:val="000000" w:themeColor="text1"/>
          <w:szCs w:val="20"/>
        </w:rPr>
      </w:pPr>
      <w:r>
        <w:rPr>
          <w:rFonts w:cs="Times New Roman" w:hint="eastAsia"/>
          <w:color w:val="000000" w:themeColor="text1"/>
          <w:szCs w:val="20"/>
        </w:rPr>
        <w:t xml:space="preserve">In our view, the conditions/additional conditions shall tell the network how to use and monitor the AI/ML functionality or </w:t>
      </w:r>
      <w:r w:rsidR="00254627">
        <w:rPr>
          <w:rFonts w:cs="Times New Roman" w:hint="eastAsia"/>
          <w:color w:val="000000" w:themeColor="text1"/>
          <w:szCs w:val="20"/>
        </w:rPr>
        <w:t xml:space="preserve">AI/ML </w:t>
      </w:r>
      <w:r>
        <w:rPr>
          <w:rFonts w:cs="Times New Roman" w:hint="eastAsia"/>
          <w:color w:val="000000" w:themeColor="text1"/>
          <w:szCs w:val="20"/>
        </w:rPr>
        <w:t xml:space="preserve">model. The </w:t>
      </w:r>
      <w:r w:rsidR="00D05CF4">
        <w:rPr>
          <w:rFonts w:cs="Times New Roman" w:hint="eastAsia"/>
          <w:color w:val="000000" w:themeColor="text1"/>
          <w:szCs w:val="20"/>
        </w:rPr>
        <w:t xml:space="preserve">following aspects </w:t>
      </w:r>
      <w:r w:rsidR="00014833">
        <w:rPr>
          <w:rFonts w:cs="Times New Roman" w:hint="eastAsia"/>
          <w:color w:val="000000" w:themeColor="text1"/>
          <w:szCs w:val="20"/>
        </w:rPr>
        <w:t>can be considered for</w:t>
      </w:r>
      <w:r w:rsidR="00D05CF4">
        <w:rPr>
          <w:rFonts w:cs="Times New Roman" w:hint="eastAsia"/>
          <w:color w:val="000000" w:themeColor="text1"/>
          <w:szCs w:val="20"/>
        </w:rPr>
        <w:t xml:space="preserve"> </w:t>
      </w:r>
      <w:r w:rsidR="00014833">
        <w:rPr>
          <w:rFonts w:cs="Times New Roman" w:hint="eastAsia"/>
          <w:color w:val="000000" w:themeColor="text1"/>
          <w:szCs w:val="20"/>
        </w:rPr>
        <w:t xml:space="preserve">BM-specific </w:t>
      </w:r>
      <w:r w:rsidR="00D05CF4">
        <w:rPr>
          <w:rFonts w:cs="Times New Roman" w:hint="eastAsia"/>
          <w:color w:val="000000" w:themeColor="text1"/>
          <w:szCs w:val="20"/>
        </w:rPr>
        <w:t>conditions/additional conditions.</w:t>
      </w:r>
    </w:p>
    <w:p w14:paraId="290C477B" w14:textId="11CCDF4B" w:rsidR="00963074" w:rsidRDefault="00014833" w:rsidP="004D3DFD">
      <w:pPr>
        <w:pStyle w:val="a8"/>
        <w:numPr>
          <w:ilvl w:val="0"/>
          <w:numId w:val="38"/>
        </w:numPr>
        <w:spacing w:beforeLines="50" w:before="120" w:afterLines="50" w:after="120"/>
        <w:ind w:firstLineChars="0"/>
        <w:rPr>
          <w:rFonts w:cs="Times New Roman"/>
          <w:color w:val="000000" w:themeColor="text1"/>
          <w:szCs w:val="20"/>
        </w:rPr>
      </w:pPr>
      <w:r>
        <w:rPr>
          <w:rFonts w:cs="Times New Roman" w:hint="eastAsia"/>
          <w:color w:val="000000" w:themeColor="text1"/>
          <w:szCs w:val="20"/>
        </w:rPr>
        <w:t>M</w:t>
      </w:r>
      <w:r w:rsidR="00D05CF4" w:rsidRPr="00D05CF4">
        <w:rPr>
          <w:rFonts w:cs="Times New Roman" w:hint="eastAsia"/>
          <w:color w:val="000000" w:themeColor="text1"/>
          <w:szCs w:val="20"/>
        </w:rPr>
        <w:t xml:space="preserve">odel </w:t>
      </w:r>
      <w:r w:rsidR="00B043A2" w:rsidRPr="00D05CF4">
        <w:rPr>
          <w:rFonts w:cs="Times New Roman" w:hint="eastAsia"/>
          <w:color w:val="000000" w:themeColor="text1"/>
          <w:szCs w:val="20"/>
        </w:rPr>
        <w:t>input</w:t>
      </w:r>
      <w:r w:rsidR="00D05CF4">
        <w:rPr>
          <w:rFonts w:cs="Times New Roman" w:hint="eastAsia"/>
          <w:color w:val="000000" w:themeColor="text1"/>
          <w:szCs w:val="20"/>
        </w:rPr>
        <w:t>s</w:t>
      </w:r>
      <w:r w:rsidR="00B043A2" w:rsidRPr="00D05CF4">
        <w:rPr>
          <w:rFonts w:cs="Times New Roman" w:hint="eastAsia"/>
          <w:color w:val="000000" w:themeColor="text1"/>
          <w:szCs w:val="20"/>
        </w:rPr>
        <w:t xml:space="preserve"> </w:t>
      </w:r>
    </w:p>
    <w:p w14:paraId="53780E7D" w14:textId="05AD44FC" w:rsidR="003D3932" w:rsidRDefault="003D3932" w:rsidP="004D3DFD">
      <w:pPr>
        <w:pStyle w:val="a8"/>
        <w:numPr>
          <w:ilvl w:val="1"/>
          <w:numId w:val="40"/>
        </w:numPr>
        <w:spacing w:beforeLines="50" w:before="120" w:afterLines="50" w:after="120"/>
        <w:ind w:firstLineChars="0"/>
        <w:rPr>
          <w:rFonts w:cs="Times New Roman"/>
          <w:color w:val="000000" w:themeColor="text1"/>
          <w:szCs w:val="20"/>
        </w:rPr>
      </w:pPr>
      <w:r>
        <w:rPr>
          <w:rFonts w:cs="Times New Roman" w:hint="eastAsia"/>
          <w:color w:val="000000" w:themeColor="text1"/>
          <w:szCs w:val="20"/>
        </w:rPr>
        <w:lastRenderedPageBreak/>
        <w:t>e.g.,</w:t>
      </w:r>
      <w:r w:rsidR="00D00C95">
        <w:rPr>
          <w:rFonts w:cs="Times New Roman" w:hint="eastAsia"/>
          <w:color w:val="000000" w:themeColor="text1"/>
          <w:szCs w:val="20"/>
        </w:rPr>
        <w:t xml:space="preserve"> the Set B pattern </w:t>
      </w:r>
      <w:r w:rsidR="00D00C95">
        <w:rPr>
          <w:rFonts w:cs="Times New Roman"/>
          <w:color w:val="000000" w:themeColor="text1"/>
          <w:szCs w:val="20"/>
        </w:rPr>
        <w:t>information</w:t>
      </w:r>
      <w:r>
        <w:rPr>
          <w:rFonts w:cs="Times New Roman" w:hint="eastAsia"/>
          <w:color w:val="000000" w:themeColor="text1"/>
          <w:szCs w:val="20"/>
        </w:rPr>
        <w:t>, the</w:t>
      </w:r>
      <w:r w:rsidR="00014833">
        <w:rPr>
          <w:rFonts w:cs="Times New Roman" w:hint="eastAsia"/>
          <w:color w:val="000000" w:themeColor="text1"/>
          <w:szCs w:val="20"/>
        </w:rPr>
        <w:t xml:space="preserve"> </w:t>
      </w:r>
      <w:r w:rsidR="00014833">
        <w:rPr>
          <w:rFonts w:cs="Times New Roman"/>
          <w:color w:val="000000" w:themeColor="text1"/>
          <w:szCs w:val="20"/>
        </w:rPr>
        <w:t>periodicity</w:t>
      </w:r>
      <w:r w:rsidR="00014833">
        <w:rPr>
          <w:rFonts w:cs="Times New Roman" w:hint="eastAsia"/>
          <w:color w:val="000000" w:themeColor="text1"/>
          <w:szCs w:val="20"/>
        </w:rPr>
        <w:t xml:space="preserve"> and</w:t>
      </w:r>
      <w:r>
        <w:rPr>
          <w:rFonts w:cs="Times New Roman" w:hint="eastAsia"/>
          <w:color w:val="000000" w:themeColor="text1"/>
          <w:szCs w:val="20"/>
        </w:rPr>
        <w:t xml:space="preserve"> measurement time instances of T1 for BM-Case2</w:t>
      </w:r>
    </w:p>
    <w:p w14:paraId="208941B3" w14:textId="762BAE5A" w:rsidR="00963074" w:rsidRDefault="003D3932" w:rsidP="004D3DFD">
      <w:pPr>
        <w:pStyle w:val="a8"/>
        <w:numPr>
          <w:ilvl w:val="1"/>
          <w:numId w:val="40"/>
        </w:numPr>
        <w:spacing w:beforeLines="50" w:before="120" w:afterLines="50" w:after="120"/>
        <w:ind w:firstLineChars="0"/>
        <w:rPr>
          <w:rFonts w:cs="Times New Roman"/>
          <w:color w:val="000000" w:themeColor="text1"/>
          <w:szCs w:val="20"/>
        </w:rPr>
      </w:pPr>
      <w:r>
        <w:rPr>
          <w:rFonts w:cs="Times New Roman" w:hint="eastAsia"/>
          <w:color w:val="000000" w:themeColor="text1"/>
          <w:szCs w:val="20"/>
        </w:rPr>
        <w:t>b</w:t>
      </w:r>
      <w:r w:rsidR="00963074">
        <w:rPr>
          <w:rFonts w:cs="Times New Roman" w:hint="eastAsia"/>
          <w:color w:val="000000" w:themeColor="text1"/>
          <w:szCs w:val="20"/>
        </w:rPr>
        <w:t xml:space="preserve">ased on this information, </w:t>
      </w:r>
      <w:proofErr w:type="spellStart"/>
      <w:r w:rsidR="00D00C95">
        <w:rPr>
          <w:rFonts w:cs="Times New Roman" w:hint="eastAsia"/>
          <w:color w:val="000000" w:themeColor="text1"/>
          <w:szCs w:val="20"/>
        </w:rPr>
        <w:t>gNB</w:t>
      </w:r>
      <w:proofErr w:type="spellEnd"/>
      <w:r w:rsidR="00D00C95">
        <w:rPr>
          <w:rFonts w:cs="Times New Roman" w:hint="eastAsia"/>
          <w:color w:val="000000" w:themeColor="text1"/>
          <w:szCs w:val="20"/>
        </w:rPr>
        <w:t xml:space="preserve"> can de</w:t>
      </w:r>
      <w:r w:rsidR="00963074" w:rsidRPr="00D05CF4">
        <w:rPr>
          <w:rFonts w:cs="Times New Roman" w:hint="eastAsia"/>
          <w:color w:val="000000" w:themeColor="text1"/>
          <w:szCs w:val="20"/>
        </w:rPr>
        <w:t xml:space="preserve">cide how to transmit </w:t>
      </w:r>
      <w:r w:rsidR="00D00C95">
        <w:rPr>
          <w:rFonts w:cs="Times New Roman" w:hint="eastAsia"/>
          <w:color w:val="000000" w:themeColor="text1"/>
          <w:szCs w:val="20"/>
        </w:rPr>
        <w:t xml:space="preserve">the RS for </w:t>
      </w:r>
      <w:r w:rsidR="00963074" w:rsidRPr="00D05CF4">
        <w:rPr>
          <w:rFonts w:cs="Times New Roman" w:hint="eastAsia"/>
          <w:color w:val="000000" w:themeColor="text1"/>
          <w:szCs w:val="20"/>
        </w:rPr>
        <w:t>Set B</w:t>
      </w:r>
    </w:p>
    <w:p w14:paraId="08A9ED4E" w14:textId="1F2EECE5" w:rsidR="00963074" w:rsidRDefault="00014833" w:rsidP="004D3DFD">
      <w:pPr>
        <w:pStyle w:val="a8"/>
        <w:numPr>
          <w:ilvl w:val="0"/>
          <w:numId w:val="38"/>
        </w:numPr>
        <w:spacing w:beforeLines="50" w:before="120" w:afterLines="50" w:after="120"/>
        <w:ind w:firstLineChars="0"/>
        <w:rPr>
          <w:rFonts w:cs="Times New Roman"/>
          <w:color w:val="000000" w:themeColor="text1"/>
          <w:szCs w:val="20"/>
        </w:rPr>
      </w:pPr>
      <w:r>
        <w:rPr>
          <w:rFonts w:cs="Times New Roman" w:hint="eastAsia"/>
          <w:color w:val="000000" w:themeColor="text1"/>
          <w:szCs w:val="20"/>
        </w:rPr>
        <w:t>M</w:t>
      </w:r>
      <w:r w:rsidR="00963074">
        <w:rPr>
          <w:rFonts w:cs="Times New Roman" w:hint="eastAsia"/>
          <w:color w:val="000000" w:themeColor="text1"/>
          <w:szCs w:val="20"/>
        </w:rPr>
        <w:t>odel</w:t>
      </w:r>
      <w:r w:rsidR="00B043A2" w:rsidRPr="00D05CF4">
        <w:rPr>
          <w:rFonts w:cs="Times New Roman" w:hint="eastAsia"/>
          <w:color w:val="000000" w:themeColor="text1"/>
          <w:szCs w:val="20"/>
        </w:rPr>
        <w:t xml:space="preserve"> output</w:t>
      </w:r>
      <w:r w:rsidR="00D05CF4">
        <w:rPr>
          <w:rFonts w:cs="Times New Roman" w:hint="eastAsia"/>
          <w:color w:val="000000" w:themeColor="text1"/>
          <w:szCs w:val="20"/>
        </w:rPr>
        <w:t>s</w:t>
      </w:r>
      <w:r w:rsidR="00D05CF4" w:rsidRPr="00D05CF4">
        <w:rPr>
          <w:rFonts w:cs="Times New Roman" w:hint="eastAsia"/>
          <w:color w:val="000000" w:themeColor="text1"/>
          <w:szCs w:val="20"/>
        </w:rPr>
        <w:t xml:space="preserve"> </w:t>
      </w:r>
    </w:p>
    <w:p w14:paraId="57A862AD" w14:textId="00AD532B" w:rsidR="003D3932" w:rsidRDefault="003D3932" w:rsidP="004D3DFD">
      <w:pPr>
        <w:pStyle w:val="a8"/>
        <w:numPr>
          <w:ilvl w:val="1"/>
          <w:numId w:val="40"/>
        </w:numPr>
        <w:spacing w:beforeLines="50" w:before="120" w:afterLines="50" w:after="120"/>
        <w:ind w:firstLineChars="0"/>
        <w:rPr>
          <w:rFonts w:cs="Times New Roman"/>
          <w:color w:val="000000" w:themeColor="text1"/>
          <w:szCs w:val="20"/>
        </w:rPr>
      </w:pPr>
      <w:r>
        <w:rPr>
          <w:rFonts w:cs="Times New Roman" w:hint="eastAsia"/>
          <w:color w:val="000000" w:themeColor="text1"/>
          <w:szCs w:val="20"/>
        </w:rPr>
        <w:t xml:space="preserve">e.g., </w:t>
      </w:r>
      <w:r w:rsidR="00D00C95">
        <w:rPr>
          <w:rFonts w:cs="Times New Roman" w:hint="eastAsia"/>
          <w:color w:val="000000" w:themeColor="text1"/>
          <w:szCs w:val="20"/>
        </w:rPr>
        <w:t>the</w:t>
      </w:r>
      <w:r w:rsidR="00D00C95" w:rsidRPr="00D00C95">
        <w:rPr>
          <w:rFonts w:cs="Times New Roman"/>
          <w:color w:val="000000" w:themeColor="text1"/>
          <w:szCs w:val="20"/>
        </w:rPr>
        <w:t xml:space="preserve"> model outputs can be </w:t>
      </w:r>
      <w:r w:rsidR="00D00C95">
        <w:rPr>
          <w:rFonts w:cs="Times New Roman" w:hint="eastAsia"/>
          <w:color w:val="000000" w:themeColor="text1"/>
          <w:szCs w:val="20"/>
        </w:rPr>
        <w:t xml:space="preserve">Top-K </w:t>
      </w:r>
      <w:r w:rsidR="00D00C95" w:rsidRPr="00D00C95">
        <w:rPr>
          <w:rFonts w:cs="Times New Roman"/>
          <w:color w:val="000000" w:themeColor="text1"/>
          <w:szCs w:val="20"/>
        </w:rPr>
        <w:t>predicted beam</w:t>
      </w:r>
      <w:r w:rsidR="00D00C95">
        <w:rPr>
          <w:rFonts w:cs="Times New Roman" w:hint="eastAsia"/>
          <w:color w:val="000000" w:themeColor="text1"/>
          <w:szCs w:val="20"/>
        </w:rPr>
        <w:t>s (pairs)</w:t>
      </w:r>
      <w:r w:rsidR="00D00C95" w:rsidRPr="00D00C95">
        <w:rPr>
          <w:rFonts w:cs="Times New Roman"/>
          <w:color w:val="000000" w:themeColor="text1"/>
          <w:szCs w:val="20"/>
        </w:rPr>
        <w:t xml:space="preserve"> or</w:t>
      </w:r>
      <w:r w:rsidR="00D00C95">
        <w:rPr>
          <w:rFonts w:cs="Times New Roman" w:hint="eastAsia"/>
          <w:color w:val="000000" w:themeColor="text1"/>
          <w:szCs w:val="20"/>
        </w:rPr>
        <w:t xml:space="preserve"> predicted</w:t>
      </w:r>
      <w:r w:rsidR="00D00C95" w:rsidRPr="00D00C95">
        <w:rPr>
          <w:rFonts w:cs="Times New Roman"/>
          <w:color w:val="000000" w:themeColor="text1"/>
          <w:szCs w:val="20"/>
        </w:rPr>
        <w:t xml:space="preserve"> L1-RSRP</w:t>
      </w:r>
      <w:r>
        <w:rPr>
          <w:rFonts w:cs="Times New Roman" w:hint="eastAsia"/>
          <w:color w:val="000000" w:themeColor="text1"/>
          <w:szCs w:val="20"/>
        </w:rPr>
        <w:t xml:space="preserve">, the </w:t>
      </w:r>
      <w:r w:rsidR="00014833">
        <w:rPr>
          <w:rFonts w:cs="Times New Roman"/>
          <w:color w:val="000000" w:themeColor="text1"/>
          <w:szCs w:val="20"/>
        </w:rPr>
        <w:t>periodicity</w:t>
      </w:r>
      <w:r w:rsidR="00014833">
        <w:rPr>
          <w:rFonts w:cs="Times New Roman" w:hint="eastAsia"/>
          <w:color w:val="000000" w:themeColor="text1"/>
          <w:szCs w:val="20"/>
        </w:rPr>
        <w:t xml:space="preserve"> and </w:t>
      </w:r>
      <w:r>
        <w:rPr>
          <w:rFonts w:cs="Times New Roman" w:hint="eastAsia"/>
          <w:color w:val="000000" w:themeColor="text1"/>
          <w:szCs w:val="20"/>
        </w:rPr>
        <w:t>prediction time instances of T2 for BM-Case2</w:t>
      </w:r>
    </w:p>
    <w:p w14:paraId="5331356B" w14:textId="75DADD95" w:rsidR="00D00C95" w:rsidRDefault="003D3932" w:rsidP="004D3DFD">
      <w:pPr>
        <w:pStyle w:val="a8"/>
        <w:numPr>
          <w:ilvl w:val="1"/>
          <w:numId w:val="40"/>
        </w:numPr>
        <w:spacing w:beforeLines="50" w:before="120" w:afterLines="50" w:after="120"/>
        <w:ind w:firstLineChars="0"/>
        <w:rPr>
          <w:rFonts w:cs="Times New Roman"/>
          <w:color w:val="000000" w:themeColor="text1"/>
          <w:szCs w:val="20"/>
        </w:rPr>
      </w:pPr>
      <w:r>
        <w:rPr>
          <w:rFonts w:cs="Times New Roman" w:hint="eastAsia"/>
          <w:color w:val="000000" w:themeColor="text1"/>
          <w:szCs w:val="20"/>
        </w:rPr>
        <w:t>b</w:t>
      </w:r>
      <w:r w:rsidR="00D00C95" w:rsidRPr="00D00C95">
        <w:rPr>
          <w:rFonts w:cs="Times New Roman"/>
          <w:color w:val="000000" w:themeColor="text1"/>
          <w:szCs w:val="20"/>
        </w:rPr>
        <w:t xml:space="preserve">ased on </w:t>
      </w:r>
      <w:r w:rsidR="00D00C95">
        <w:rPr>
          <w:rFonts w:cs="Times New Roman" w:hint="eastAsia"/>
          <w:color w:val="000000" w:themeColor="text1"/>
          <w:szCs w:val="20"/>
        </w:rPr>
        <w:t>this information</w:t>
      </w:r>
      <w:r w:rsidR="00D00C95" w:rsidRPr="00D00C95">
        <w:rPr>
          <w:rFonts w:cs="Times New Roman"/>
          <w:color w:val="000000" w:themeColor="text1"/>
          <w:szCs w:val="20"/>
        </w:rPr>
        <w:t xml:space="preserve">, </w:t>
      </w:r>
      <w:proofErr w:type="spellStart"/>
      <w:r w:rsidR="00D00C95" w:rsidRPr="00D00C95">
        <w:rPr>
          <w:rFonts w:cs="Times New Roman"/>
          <w:color w:val="000000" w:themeColor="text1"/>
          <w:szCs w:val="20"/>
        </w:rPr>
        <w:t>gNB</w:t>
      </w:r>
      <w:proofErr w:type="spellEnd"/>
      <w:r w:rsidR="00D00C95" w:rsidRPr="00D00C95">
        <w:rPr>
          <w:rFonts w:cs="Times New Roman"/>
          <w:color w:val="000000" w:themeColor="text1"/>
          <w:szCs w:val="20"/>
        </w:rPr>
        <w:t xml:space="preserve"> can decide </w:t>
      </w:r>
      <w:r>
        <w:rPr>
          <w:rFonts w:cs="Times New Roman" w:hint="eastAsia"/>
          <w:color w:val="000000" w:themeColor="text1"/>
          <w:szCs w:val="20"/>
        </w:rPr>
        <w:t xml:space="preserve">and configure proper </w:t>
      </w:r>
      <w:r w:rsidR="00E741A9">
        <w:rPr>
          <w:rFonts w:cs="Times New Roman" w:hint="eastAsia"/>
          <w:color w:val="000000" w:themeColor="text1"/>
          <w:szCs w:val="20"/>
        </w:rPr>
        <w:t xml:space="preserve">beam </w:t>
      </w:r>
      <w:r w:rsidR="00D00C95">
        <w:rPr>
          <w:rFonts w:cs="Times New Roman" w:hint="eastAsia"/>
          <w:color w:val="000000" w:themeColor="text1"/>
          <w:szCs w:val="20"/>
        </w:rPr>
        <w:t xml:space="preserve">reporting </w:t>
      </w:r>
      <w:r w:rsidR="00032B19">
        <w:rPr>
          <w:rFonts w:cs="Times New Roman" w:hint="eastAsia"/>
          <w:color w:val="000000" w:themeColor="text1"/>
          <w:szCs w:val="20"/>
        </w:rPr>
        <w:t>quantities</w:t>
      </w:r>
      <w:r>
        <w:rPr>
          <w:rFonts w:cs="Times New Roman" w:hint="eastAsia"/>
          <w:color w:val="000000" w:themeColor="text1"/>
          <w:szCs w:val="20"/>
        </w:rPr>
        <w:t xml:space="preserve"> for UE </w:t>
      </w:r>
    </w:p>
    <w:p w14:paraId="3CADD9CB" w14:textId="2B6D2035" w:rsidR="00E741A9" w:rsidRDefault="00014833" w:rsidP="004D3DFD">
      <w:pPr>
        <w:pStyle w:val="a8"/>
        <w:numPr>
          <w:ilvl w:val="0"/>
          <w:numId w:val="40"/>
        </w:numPr>
        <w:spacing w:beforeLines="50" w:before="120" w:afterLines="50" w:after="120"/>
        <w:ind w:firstLineChars="0"/>
        <w:rPr>
          <w:rFonts w:cs="Times New Roman"/>
          <w:color w:val="000000" w:themeColor="text1"/>
          <w:szCs w:val="20"/>
        </w:rPr>
      </w:pPr>
      <w:r>
        <w:rPr>
          <w:rFonts w:cs="Times New Roman" w:hint="eastAsia"/>
          <w:color w:val="000000" w:themeColor="text1"/>
          <w:szCs w:val="20"/>
        </w:rPr>
        <w:t>M</w:t>
      </w:r>
      <w:r w:rsidR="00E741A9">
        <w:rPr>
          <w:rFonts w:cs="Times New Roman" w:hint="eastAsia"/>
          <w:color w:val="000000" w:themeColor="text1"/>
          <w:szCs w:val="20"/>
        </w:rPr>
        <w:t>odel performance metric</w:t>
      </w:r>
    </w:p>
    <w:p w14:paraId="7CBDE8E2" w14:textId="77777777" w:rsidR="00014833" w:rsidRDefault="00E741A9" w:rsidP="004D3DFD">
      <w:pPr>
        <w:pStyle w:val="a8"/>
        <w:numPr>
          <w:ilvl w:val="1"/>
          <w:numId w:val="40"/>
        </w:numPr>
        <w:spacing w:beforeLines="50" w:before="120" w:afterLines="50" w:after="120"/>
        <w:ind w:firstLineChars="0"/>
        <w:rPr>
          <w:rFonts w:cs="Times New Roman"/>
          <w:color w:val="000000" w:themeColor="text1"/>
          <w:szCs w:val="20"/>
        </w:rPr>
      </w:pPr>
      <w:r>
        <w:rPr>
          <w:rFonts w:cs="Times New Roman" w:hint="eastAsia"/>
          <w:color w:val="000000" w:themeColor="text1"/>
          <w:szCs w:val="20"/>
        </w:rPr>
        <w:t xml:space="preserve">e.g., beam prediction accuracy, or predicted L1-RSRP </w:t>
      </w:r>
      <w:r>
        <w:rPr>
          <w:rFonts w:cs="Times New Roman"/>
          <w:color w:val="000000" w:themeColor="text1"/>
          <w:szCs w:val="20"/>
        </w:rPr>
        <w:t>difference</w:t>
      </w:r>
    </w:p>
    <w:p w14:paraId="2D1C8FEC" w14:textId="0B942702" w:rsidR="00E741A9" w:rsidRDefault="00014833" w:rsidP="004D3DFD">
      <w:pPr>
        <w:pStyle w:val="a8"/>
        <w:numPr>
          <w:ilvl w:val="1"/>
          <w:numId w:val="40"/>
        </w:numPr>
        <w:spacing w:beforeLines="50" w:before="120" w:afterLines="50" w:after="120"/>
        <w:ind w:firstLineChars="0"/>
        <w:rPr>
          <w:rFonts w:cs="Times New Roman"/>
          <w:color w:val="000000" w:themeColor="text1"/>
          <w:szCs w:val="20"/>
        </w:rPr>
      </w:pPr>
      <w:r>
        <w:rPr>
          <w:rFonts w:cs="Times New Roman" w:hint="eastAsia"/>
          <w:color w:val="000000" w:themeColor="text1"/>
          <w:szCs w:val="20"/>
        </w:rPr>
        <w:t>b</w:t>
      </w:r>
      <w:r w:rsidR="00E741A9">
        <w:rPr>
          <w:rFonts w:cs="Times New Roman" w:hint="eastAsia"/>
          <w:color w:val="000000" w:themeColor="text1"/>
          <w:szCs w:val="20"/>
        </w:rPr>
        <w:t xml:space="preserve">ased on this information, </w:t>
      </w:r>
      <w:proofErr w:type="spellStart"/>
      <w:r w:rsidR="00E741A9">
        <w:rPr>
          <w:rFonts w:cs="Times New Roman" w:hint="eastAsia"/>
          <w:color w:val="000000" w:themeColor="text1"/>
          <w:szCs w:val="20"/>
        </w:rPr>
        <w:t>gNB</w:t>
      </w:r>
      <w:proofErr w:type="spellEnd"/>
      <w:r w:rsidR="00E741A9">
        <w:rPr>
          <w:rFonts w:cs="Times New Roman" w:hint="eastAsia"/>
          <w:color w:val="000000" w:themeColor="text1"/>
          <w:szCs w:val="20"/>
        </w:rPr>
        <w:t xml:space="preserve"> can </w:t>
      </w:r>
      <w:r w:rsidR="00E741A9">
        <w:rPr>
          <w:rFonts w:cs="Times New Roman"/>
          <w:color w:val="000000" w:themeColor="text1"/>
          <w:szCs w:val="20"/>
        </w:rPr>
        <w:t>know</w:t>
      </w:r>
      <w:r w:rsidR="00E741A9">
        <w:rPr>
          <w:rFonts w:cs="Times New Roman" w:hint="eastAsia"/>
          <w:color w:val="000000" w:themeColor="text1"/>
          <w:szCs w:val="20"/>
        </w:rPr>
        <w:t xml:space="preserve"> how to </w:t>
      </w:r>
      <w:r w:rsidR="003D3932">
        <w:rPr>
          <w:rFonts w:cs="Times New Roman" w:hint="eastAsia"/>
          <w:color w:val="000000" w:themeColor="text1"/>
          <w:szCs w:val="20"/>
        </w:rPr>
        <w:t>configure RS for performance monitoring</w:t>
      </w:r>
    </w:p>
    <w:p w14:paraId="51172BB0" w14:textId="3D04943F" w:rsidR="0084571C" w:rsidRPr="00254627" w:rsidRDefault="0084571C" w:rsidP="0084571C">
      <w:pPr>
        <w:spacing w:afterLines="50" w:after="120"/>
        <w:rPr>
          <w:rFonts w:cs="Times New Roman"/>
          <w:b/>
          <w:color w:val="000000" w:themeColor="text1"/>
          <w:szCs w:val="20"/>
          <w:lang w:val="en-GB"/>
        </w:rPr>
      </w:pPr>
      <w:r w:rsidRPr="00702E5A">
        <w:rPr>
          <w:rFonts w:cs="Times New Roman"/>
          <w:b/>
          <w:color w:val="000000" w:themeColor="text1"/>
          <w:szCs w:val="20"/>
        </w:rPr>
        <w:t>Proposal</w:t>
      </w:r>
      <w:r w:rsidRPr="00702E5A">
        <w:rPr>
          <w:rFonts w:cs="Times New Roman" w:hint="eastAsia"/>
          <w:b/>
          <w:color w:val="000000" w:themeColor="text1"/>
          <w:szCs w:val="20"/>
        </w:rPr>
        <w:t xml:space="preserve"> </w:t>
      </w:r>
      <w:r>
        <w:rPr>
          <w:rFonts w:cs="Times New Roman" w:hint="eastAsia"/>
          <w:b/>
          <w:color w:val="000000" w:themeColor="text1"/>
          <w:szCs w:val="20"/>
        </w:rPr>
        <w:t>8</w:t>
      </w:r>
      <w:r w:rsidRPr="00702E5A">
        <w:rPr>
          <w:rFonts w:cs="Times New Roman"/>
          <w:b/>
          <w:color w:val="000000" w:themeColor="text1"/>
          <w:szCs w:val="20"/>
        </w:rPr>
        <w:t xml:space="preserve">: </w:t>
      </w:r>
      <w:r w:rsidR="003517E4" w:rsidRPr="003517E4">
        <w:rPr>
          <w:rFonts w:cs="Times New Roman"/>
          <w:b/>
          <w:color w:val="000000" w:themeColor="text1"/>
          <w:szCs w:val="20"/>
        </w:rPr>
        <w:t xml:space="preserve">For BM-Case1 and BM-Case2 with a UE-side AI/ML model, study the necessity and potential BM-specific conditions/additional conditions for </w:t>
      </w:r>
      <w:proofErr w:type="gramStart"/>
      <w:r w:rsidR="003517E4" w:rsidRPr="003517E4">
        <w:rPr>
          <w:rFonts w:cs="Times New Roman"/>
          <w:b/>
          <w:color w:val="000000" w:themeColor="text1"/>
          <w:szCs w:val="20"/>
        </w:rPr>
        <w:t>functionality(</w:t>
      </w:r>
      <w:proofErr w:type="spellStart"/>
      <w:proofErr w:type="gramEnd"/>
      <w:r w:rsidR="003517E4" w:rsidRPr="003517E4">
        <w:rPr>
          <w:rFonts w:cs="Times New Roman"/>
          <w:b/>
          <w:color w:val="000000" w:themeColor="text1"/>
          <w:szCs w:val="20"/>
        </w:rPr>
        <w:t>ies</w:t>
      </w:r>
      <w:proofErr w:type="spellEnd"/>
      <w:r w:rsidR="003517E4" w:rsidRPr="003517E4">
        <w:rPr>
          <w:rFonts w:cs="Times New Roman"/>
          <w:b/>
          <w:color w:val="000000" w:themeColor="text1"/>
          <w:szCs w:val="20"/>
        </w:rPr>
        <w:t>) and/or model(s) at least from the following aspects:</w:t>
      </w:r>
    </w:p>
    <w:p w14:paraId="1827A8FE" w14:textId="49793346" w:rsidR="00254627" w:rsidRPr="00AB55F8" w:rsidRDefault="00254627" w:rsidP="00AB55F8">
      <w:pPr>
        <w:pStyle w:val="a8"/>
        <w:numPr>
          <w:ilvl w:val="0"/>
          <w:numId w:val="38"/>
        </w:numPr>
        <w:spacing w:beforeLines="50" w:before="120" w:afterLines="50" w:after="120"/>
        <w:ind w:firstLineChars="0"/>
        <w:rPr>
          <w:rFonts w:cs="Times New Roman"/>
          <w:b/>
          <w:color w:val="000000" w:themeColor="text1"/>
          <w:szCs w:val="20"/>
        </w:rPr>
      </w:pPr>
      <w:r w:rsidRPr="00AB55F8">
        <w:rPr>
          <w:rFonts w:cs="Times New Roman" w:hint="eastAsia"/>
          <w:b/>
          <w:color w:val="000000" w:themeColor="text1"/>
          <w:szCs w:val="20"/>
        </w:rPr>
        <w:t>Model inputs,</w:t>
      </w:r>
      <w:r w:rsidR="00AB55F8">
        <w:rPr>
          <w:rFonts w:cs="Times New Roman" w:hint="eastAsia"/>
          <w:b/>
          <w:color w:val="000000" w:themeColor="text1"/>
          <w:szCs w:val="20"/>
        </w:rPr>
        <w:t xml:space="preserve"> </w:t>
      </w:r>
      <w:r w:rsidRPr="00AB55F8">
        <w:rPr>
          <w:rFonts w:cs="Times New Roman" w:hint="eastAsia"/>
          <w:b/>
          <w:color w:val="000000" w:themeColor="text1"/>
          <w:szCs w:val="20"/>
        </w:rPr>
        <w:t xml:space="preserve">e.g., the Set B pattern </w:t>
      </w:r>
      <w:r w:rsidRPr="00AB55F8">
        <w:rPr>
          <w:rFonts w:cs="Times New Roman"/>
          <w:b/>
          <w:color w:val="000000" w:themeColor="text1"/>
          <w:szCs w:val="20"/>
        </w:rPr>
        <w:t>information</w:t>
      </w:r>
      <w:r w:rsidRPr="00AB55F8">
        <w:rPr>
          <w:rFonts w:cs="Times New Roman" w:hint="eastAsia"/>
          <w:b/>
          <w:color w:val="000000" w:themeColor="text1"/>
          <w:szCs w:val="20"/>
        </w:rPr>
        <w:t xml:space="preserve">, the </w:t>
      </w:r>
      <w:r w:rsidRPr="00AB55F8">
        <w:rPr>
          <w:rFonts w:cs="Times New Roman"/>
          <w:b/>
          <w:color w:val="000000" w:themeColor="text1"/>
          <w:szCs w:val="20"/>
        </w:rPr>
        <w:t>periodicity</w:t>
      </w:r>
      <w:r w:rsidRPr="00AB55F8">
        <w:rPr>
          <w:rFonts w:cs="Times New Roman" w:hint="eastAsia"/>
          <w:b/>
          <w:color w:val="000000" w:themeColor="text1"/>
          <w:szCs w:val="20"/>
        </w:rPr>
        <w:t xml:space="preserve"> and measurement time instances of T1 for BM-Case2</w:t>
      </w:r>
    </w:p>
    <w:p w14:paraId="12D43FA8" w14:textId="3BA232B7" w:rsidR="00254627" w:rsidRPr="00815C71" w:rsidRDefault="00254627" w:rsidP="00AB55F8">
      <w:pPr>
        <w:pStyle w:val="a8"/>
        <w:numPr>
          <w:ilvl w:val="0"/>
          <w:numId w:val="38"/>
        </w:numPr>
        <w:spacing w:beforeLines="50" w:before="120" w:afterLines="50" w:after="120"/>
        <w:ind w:firstLineChars="0"/>
        <w:rPr>
          <w:rFonts w:cs="Times New Roman"/>
          <w:b/>
          <w:color w:val="000000" w:themeColor="text1"/>
          <w:szCs w:val="20"/>
        </w:rPr>
      </w:pPr>
      <w:r w:rsidRPr="00AB55F8">
        <w:rPr>
          <w:rFonts w:cs="Times New Roman" w:hint="eastAsia"/>
          <w:b/>
          <w:color w:val="000000" w:themeColor="text1"/>
          <w:szCs w:val="20"/>
        </w:rPr>
        <w:t>Model outputs</w:t>
      </w:r>
      <w:r w:rsidR="00AB55F8" w:rsidRPr="00AB55F8">
        <w:rPr>
          <w:rFonts w:cs="Times New Roman" w:hint="eastAsia"/>
          <w:b/>
          <w:color w:val="000000" w:themeColor="text1"/>
          <w:szCs w:val="20"/>
        </w:rPr>
        <w:t>,</w:t>
      </w:r>
      <w:r w:rsidR="00AB55F8">
        <w:rPr>
          <w:rFonts w:cs="Times New Roman" w:hint="eastAsia"/>
          <w:b/>
          <w:color w:val="000000" w:themeColor="text1"/>
          <w:szCs w:val="20"/>
        </w:rPr>
        <w:t xml:space="preserve"> </w:t>
      </w:r>
      <w:r w:rsidRPr="00AB55F8">
        <w:rPr>
          <w:rFonts w:cs="Times New Roman" w:hint="eastAsia"/>
          <w:b/>
          <w:color w:val="000000" w:themeColor="text1"/>
          <w:szCs w:val="20"/>
        </w:rPr>
        <w:t>e.g., the</w:t>
      </w:r>
      <w:r w:rsidRPr="00AB55F8">
        <w:rPr>
          <w:rFonts w:cs="Times New Roman"/>
          <w:b/>
          <w:color w:val="000000" w:themeColor="text1"/>
          <w:szCs w:val="20"/>
        </w:rPr>
        <w:t xml:space="preserve"> model outputs can be </w:t>
      </w:r>
      <w:r w:rsidRPr="00AB55F8">
        <w:rPr>
          <w:rFonts w:cs="Times New Roman" w:hint="eastAsia"/>
          <w:b/>
          <w:color w:val="000000" w:themeColor="text1"/>
          <w:szCs w:val="20"/>
        </w:rPr>
        <w:t xml:space="preserve">Top-K </w:t>
      </w:r>
      <w:r w:rsidRPr="00AB55F8">
        <w:rPr>
          <w:rFonts w:cs="Times New Roman"/>
          <w:b/>
          <w:color w:val="000000" w:themeColor="text1"/>
          <w:szCs w:val="20"/>
        </w:rPr>
        <w:t>predicted beam</w:t>
      </w:r>
      <w:r w:rsidRPr="00AB55F8">
        <w:rPr>
          <w:rFonts w:cs="Times New Roman" w:hint="eastAsia"/>
          <w:b/>
          <w:color w:val="000000" w:themeColor="text1"/>
          <w:szCs w:val="20"/>
        </w:rPr>
        <w:t>s (pairs)</w:t>
      </w:r>
      <w:r w:rsidRPr="00AB55F8">
        <w:rPr>
          <w:rFonts w:cs="Times New Roman"/>
          <w:b/>
          <w:color w:val="000000" w:themeColor="text1"/>
          <w:szCs w:val="20"/>
        </w:rPr>
        <w:t xml:space="preserve"> or</w:t>
      </w:r>
      <w:r w:rsidRPr="00AB55F8">
        <w:rPr>
          <w:rFonts w:cs="Times New Roman" w:hint="eastAsia"/>
          <w:b/>
          <w:color w:val="000000" w:themeColor="text1"/>
          <w:szCs w:val="20"/>
        </w:rPr>
        <w:t xml:space="preserve"> predicted</w:t>
      </w:r>
      <w:r w:rsidRPr="00AB55F8">
        <w:rPr>
          <w:rFonts w:cs="Times New Roman"/>
          <w:b/>
          <w:color w:val="000000" w:themeColor="text1"/>
          <w:szCs w:val="20"/>
        </w:rPr>
        <w:t xml:space="preserve"> L1-RSRP</w:t>
      </w:r>
      <w:r w:rsidRPr="00AB55F8">
        <w:rPr>
          <w:rFonts w:cs="Times New Roman" w:hint="eastAsia"/>
          <w:b/>
          <w:color w:val="000000" w:themeColor="text1"/>
          <w:szCs w:val="20"/>
        </w:rPr>
        <w:t xml:space="preserve">, the </w:t>
      </w:r>
      <w:r w:rsidRPr="00AB55F8">
        <w:rPr>
          <w:rFonts w:cs="Times New Roman"/>
          <w:b/>
          <w:color w:val="000000" w:themeColor="text1"/>
          <w:szCs w:val="20"/>
        </w:rPr>
        <w:t>periodicity</w:t>
      </w:r>
      <w:r w:rsidRPr="00AB55F8">
        <w:rPr>
          <w:rFonts w:cs="Times New Roman" w:hint="eastAsia"/>
          <w:b/>
          <w:color w:val="000000" w:themeColor="text1"/>
          <w:szCs w:val="20"/>
        </w:rPr>
        <w:t xml:space="preserve"> and prediction time instances of T2 for BM-Case2</w:t>
      </w:r>
    </w:p>
    <w:p w14:paraId="799B9021" w14:textId="41AF3D0B" w:rsidR="00254627" w:rsidRPr="00AB55F8" w:rsidRDefault="00254627" w:rsidP="00AB55F8">
      <w:pPr>
        <w:pStyle w:val="a8"/>
        <w:numPr>
          <w:ilvl w:val="0"/>
          <w:numId w:val="38"/>
        </w:numPr>
        <w:spacing w:beforeLines="50" w:before="120" w:afterLines="50" w:after="120"/>
        <w:ind w:firstLineChars="0"/>
        <w:rPr>
          <w:rFonts w:cs="Times New Roman"/>
          <w:b/>
          <w:color w:val="000000" w:themeColor="text1"/>
          <w:szCs w:val="20"/>
        </w:rPr>
      </w:pPr>
      <w:r w:rsidRPr="005A2282">
        <w:rPr>
          <w:rFonts w:cs="Times New Roman" w:hint="eastAsia"/>
          <w:b/>
          <w:color w:val="000000" w:themeColor="text1"/>
          <w:szCs w:val="20"/>
        </w:rPr>
        <w:t>Model performance metric</w:t>
      </w:r>
      <w:r w:rsidR="00AB55F8" w:rsidRPr="005A2282">
        <w:rPr>
          <w:rFonts w:cs="Times New Roman" w:hint="eastAsia"/>
          <w:b/>
          <w:color w:val="000000" w:themeColor="text1"/>
          <w:szCs w:val="20"/>
        </w:rPr>
        <w:t>,</w:t>
      </w:r>
      <w:r w:rsidR="00AB55F8">
        <w:rPr>
          <w:rFonts w:cs="Times New Roman" w:hint="eastAsia"/>
          <w:b/>
          <w:color w:val="000000" w:themeColor="text1"/>
          <w:szCs w:val="20"/>
        </w:rPr>
        <w:t xml:space="preserve"> </w:t>
      </w:r>
      <w:r w:rsidRPr="00AB55F8">
        <w:rPr>
          <w:rFonts w:cs="Times New Roman" w:hint="eastAsia"/>
          <w:b/>
          <w:color w:val="000000" w:themeColor="text1"/>
          <w:szCs w:val="20"/>
        </w:rPr>
        <w:t xml:space="preserve">e.g., beam prediction accuracy, or predicted L1-RSRP </w:t>
      </w:r>
      <w:r w:rsidRPr="00AB55F8">
        <w:rPr>
          <w:rFonts w:cs="Times New Roman"/>
          <w:b/>
          <w:color w:val="000000" w:themeColor="text1"/>
          <w:szCs w:val="20"/>
        </w:rPr>
        <w:t>difference</w:t>
      </w:r>
    </w:p>
    <w:p w14:paraId="424A1F34" w14:textId="78A7BA1D" w:rsidR="007D1530" w:rsidRPr="00702E5A" w:rsidRDefault="007E0ACC" w:rsidP="00047B3E">
      <w:pPr>
        <w:spacing w:afterLines="50" w:after="120"/>
        <w:rPr>
          <w:rFonts w:cs="Times New Roman"/>
          <w:color w:val="000000" w:themeColor="text1"/>
          <w:szCs w:val="20"/>
        </w:rPr>
      </w:pPr>
      <w:r>
        <w:rPr>
          <w:rFonts w:cs="Times New Roman" w:hint="eastAsia"/>
          <w:color w:val="000000" w:themeColor="text1"/>
          <w:szCs w:val="20"/>
        </w:rPr>
        <w:t xml:space="preserve">Another open issue is how to distinguish different </w:t>
      </w:r>
      <w:r>
        <w:rPr>
          <w:rFonts w:cs="Times New Roman"/>
          <w:color w:val="000000" w:themeColor="text1"/>
          <w:szCs w:val="20"/>
        </w:rPr>
        <w:t>functionalities</w:t>
      </w:r>
      <w:r>
        <w:rPr>
          <w:rFonts w:cs="Times New Roman" w:hint="eastAsia"/>
          <w:color w:val="000000" w:themeColor="text1"/>
          <w:szCs w:val="20"/>
        </w:rPr>
        <w:t xml:space="preserve">. </w:t>
      </w:r>
      <w:r w:rsidR="008B33F3">
        <w:rPr>
          <w:rFonts w:cs="Times New Roman" w:hint="eastAsia"/>
          <w:color w:val="000000" w:themeColor="text1"/>
          <w:szCs w:val="20"/>
        </w:rPr>
        <w:t xml:space="preserve">For a given </w:t>
      </w:r>
      <w:r w:rsidR="007127EA">
        <w:rPr>
          <w:rFonts w:cs="Times New Roman" w:hint="eastAsia"/>
          <w:color w:val="000000" w:themeColor="text1"/>
          <w:szCs w:val="20"/>
        </w:rPr>
        <w:t xml:space="preserve">sub-use-case, </w:t>
      </w:r>
      <w:r w:rsidR="0022628A">
        <w:rPr>
          <w:rFonts w:cs="Times New Roman"/>
          <w:color w:val="000000" w:themeColor="text1"/>
          <w:szCs w:val="20"/>
        </w:rPr>
        <w:t xml:space="preserve">one or more </w:t>
      </w:r>
      <w:r w:rsidR="0022628A">
        <w:rPr>
          <w:rFonts w:cs="Times New Roman" w:hint="eastAsia"/>
          <w:color w:val="000000" w:themeColor="text1"/>
          <w:szCs w:val="20"/>
        </w:rPr>
        <w:t>f</w:t>
      </w:r>
      <w:r w:rsidR="007127EA" w:rsidRPr="007127EA">
        <w:rPr>
          <w:rFonts w:cs="Times New Roman"/>
          <w:color w:val="000000" w:themeColor="text1"/>
          <w:szCs w:val="20"/>
        </w:rPr>
        <w:t>unctionalitie</w:t>
      </w:r>
      <w:r w:rsidR="007127EA">
        <w:rPr>
          <w:rFonts w:cs="Times New Roman" w:hint="eastAsia"/>
          <w:color w:val="000000" w:themeColor="text1"/>
          <w:szCs w:val="20"/>
        </w:rPr>
        <w:t xml:space="preserve">s may be </w:t>
      </w:r>
      <w:r w:rsidR="007127EA">
        <w:rPr>
          <w:rFonts w:cs="Times New Roman"/>
          <w:color w:val="000000" w:themeColor="text1"/>
          <w:szCs w:val="20"/>
        </w:rPr>
        <w:t>provid</w:t>
      </w:r>
      <w:r w:rsidR="007127EA">
        <w:rPr>
          <w:rFonts w:cs="Times New Roman" w:hint="eastAsia"/>
          <w:color w:val="000000" w:themeColor="text1"/>
          <w:szCs w:val="20"/>
        </w:rPr>
        <w:t xml:space="preserve">ed </w:t>
      </w:r>
      <w:r w:rsidR="00A0382F">
        <w:rPr>
          <w:rFonts w:cs="Times New Roman" w:hint="eastAsia"/>
          <w:color w:val="000000" w:themeColor="text1"/>
          <w:szCs w:val="20"/>
        </w:rPr>
        <w:t>by the UE, and UE</w:t>
      </w:r>
      <w:r w:rsidR="002736AC">
        <w:rPr>
          <w:rFonts w:cs="Times New Roman" w:hint="eastAsia"/>
          <w:color w:val="000000" w:themeColor="text1"/>
          <w:szCs w:val="20"/>
        </w:rPr>
        <w:t xml:space="preserve"> can use more than one model</w:t>
      </w:r>
      <w:r w:rsidR="00A0382F">
        <w:rPr>
          <w:rFonts w:cs="Times New Roman" w:hint="eastAsia"/>
          <w:color w:val="000000" w:themeColor="text1"/>
          <w:szCs w:val="20"/>
        </w:rPr>
        <w:t xml:space="preserve"> to realize </w:t>
      </w:r>
      <w:proofErr w:type="gramStart"/>
      <w:r w:rsidR="009B05FF">
        <w:rPr>
          <w:rFonts w:cs="Times New Roman" w:hint="eastAsia"/>
          <w:color w:val="000000" w:themeColor="text1"/>
          <w:szCs w:val="20"/>
        </w:rPr>
        <w:t xml:space="preserve">a </w:t>
      </w:r>
      <w:r w:rsidR="009B05FF">
        <w:rPr>
          <w:rFonts w:cs="Times New Roman"/>
          <w:color w:val="000000" w:themeColor="text1"/>
          <w:szCs w:val="20"/>
        </w:rPr>
        <w:t>functionality</w:t>
      </w:r>
      <w:proofErr w:type="gramEnd"/>
      <w:r w:rsidR="00A0382F">
        <w:rPr>
          <w:rFonts w:cs="Times New Roman" w:hint="eastAsia"/>
          <w:color w:val="000000" w:themeColor="text1"/>
          <w:szCs w:val="20"/>
        </w:rPr>
        <w:t xml:space="preserve">. </w:t>
      </w:r>
      <w:r w:rsidR="00374530">
        <w:rPr>
          <w:rFonts w:cs="Times New Roman" w:hint="eastAsia"/>
          <w:color w:val="000000" w:themeColor="text1"/>
          <w:szCs w:val="20"/>
        </w:rPr>
        <w:t>How to distinguish different functionalities is not clear so far.</w:t>
      </w:r>
      <w:r w:rsidR="00A0382F">
        <w:rPr>
          <w:rFonts w:cs="Times New Roman" w:hint="eastAsia"/>
          <w:color w:val="000000" w:themeColor="text1"/>
          <w:szCs w:val="20"/>
        </w:rPr>
        <w:t xml:space="preserve"> </w:t>
      </w:r>
      <w:r w:rsidR="00452A69">
        <w:rPr>
          <w:rFonts w:cs="Times New Roman" w:hint="eastAsia"/>
          <w:color w:val="000000" w:themeColor="text1"/>
          <w:szCs w:val="20"/>
        </w:rPr>
        <w:t xml:space="preserve">One possible way is to use large granularity </w:t>
      </w:r>
      <w:r w:rsidR="00452A69">
        <w:rPr>
          <w:rFonts w:cs="Times New Roman"/>
          <w:color w:val="000000" w:themeColor="text1"/>
          <w:szCs w:val="20"/>
        </w:rPr>
        <w:t>characteristics</w:t>
      </w:r>
      <w:r w:rsidR="00452A69">
        <w:rPr>
          <w:rFonts w:cs="Times New Roman" w:hint="eastAsia"/>
          <w:color w:val="000000" w:themeColor="text1"/>
          <w:szCs w:val="20"/>
        </w:rPr>
        <w:t xml:space="preserve"> such as input type and/or output type</w:t>
      </w:r>
      <w:r w:rsidR="009362AE">
        <w:rPr>
          <w:rFonts w:cs="Times New Roman" w:hint="eastAsia"/>
          <w:color w:val="000000" w:themeColor="text1"/>
          <w:szCs w:val="20"/>
        </w:rPr>
        <w:t xml:space="preserve">, allowing network have correct understanding on </w:t>
      </w:r>
      <w:r w:rsidR="009E6E15">
        <w:rPr>
          <w:rFonts w:cs="Times New Roman"/>
          <w:color w:val="000000" w:themeColor="text1"/>
          <w:szCs w:val="20"/>
        </w:rPr>
        <w:t>‘</w:t>
      </w:r>
      <w:r w:rsidR="009E6E15">
        <w:rPr>
          <w:rFonts w:cs="Times New Roman" w:hint="eastAsia"/>
          <w:color w:val="000000" w:themeColor="text1"/>
          <w:szCs w:val="20"/>
        </w:rPr>
        <w:t>what is required</w:t>
      </w:r>
      <w:r w:rsidR="009E6E15">
        <w:rPr>
          <w:rFonts w:cs="Times New Roman"/>
          <w:color w:val="000000" w:themeColor="text1"/>
          <w:szCs w:val="20"/>
        </w:rPr>
        <w:t>’</w:t>
      </w:r>
      <w:r w:rsidR="009E6E15">
        <w:rPr>
          <w:rFonts w:cs="Times New Roman" w:hint="eastAsia"/>
          <w:color w:val="000000" w:themeColor="text1"/>
          <w:szCs w:val="20"/>
        </w:rPr>
        <w:t xml:space="preserve"> and </w:t>
      </w:r>
      <w:r w:rsidR="009E6E15">
        <w:rPr>
          <w:rFonts w:cs="Times New Roman"/>
          <w:color w:val="000000" w:themeColor="text1"/>
          <w:szCs w:val="20"/>
        </w:rPr>
        <w:t>‘</w:t>
      </w:r>
      <w:r w:rsidR="009E6E15">
        <w:rPr>
          <w:rFonts w:cs="Times New Roman" w:hint="eastAsia"/>
          <w:color w:val="000000" w:themeColor="text1"/>
          <w:szCs w:val="20"/>
        </w:rPr>
        <w:t>what can be provided</w:t>
      </w:r>
      <w:r w:rsidR="009E6E15">
        <w:rPr>
          <w:rFonts w:cs="Times New Roman"/>
          <w:color w:val="000000" w:themeColor="text1"/>
          <w:szCs w:val="20"/>
        </w:rPr>
        <w:t>’</w:t>
      </w:r>
      <w:r w:rsidR="009E6E15">
        <w:rPr>
          <w:rFonts w:cs="Times New Roman" w:hint="eastAsia"/>
          <w:color w:val="000000" w:themeColor="text1"/>
          <w:szCs w:val="20"/>
        </w:rPr>
        <w:t>.</w:t>
      </w:r>
      <w:r w:rsidR="00965824">
        <w:rPr>
          <w:rFonts w:cs="Times New Roman" w:hint="eastAsia"/>
          <w:color w:val="000000" w:themeColor="text1"/>
          <w:szCs w:val="20"/>
        </w:rPr>
        <w:t xml:space="preserve"> </w:t>
      </w:r>
      <w:r w:rsidR="009E6E15">
        <w:rPr>
          <w:rFonts w:cs="Times New Roman" w:hint="eastAsia"/>
          <w:color w:val="000000" w:themeColor="text1"/>
          <w:szCs w:val="20"/>
        </w:rPr>
        <w:t xml:space="preserve">For example, </w:t>
      </w:r>
      <w:r w:rsidR="00D54EEB">
        <w:rPr>
          <w:rFonts w:cs="Times New Roman" w:hint="eastAsia"/>
          <w:color w:val="000000" w:themeColor="text1"/>
          <w:szCs w:val="20"/>
        </w:rPr>
        <w:t>we have two models</w:t>
      </w:r>
      <w:r w:rsidR="007A4BF5">
        <w:rPr>
          <w:rFonts w:cs="Times New Roman" w:hint="eastAsia"/>
          <w:color w:val="000000" w:themeColor="text1"/>
          <w:szCs w:val="20"/>
        </w:rPr>
        <w:t xml:space="preserve">, i.e., model 1 and model 2. Model 1 </w:t>
      </w:r>
      <w:r w:rsidR="00E90DDF">
        <w:rPr>
          <w:rFonts w:cs="Times New Roman" w:hint="eastAsia"/>
          <w:color w:val="000000" w:themeColor="text1"/>
          <w:szCs w:val="20"/>
        </w:rPr>
        <w:t>is for beam pair prediction an</w:t>
      </w:r>
      <w:r w:rsidR="007A4BF5">
        <w:rPr>
          <w:rFonts w:cs="Times New Roman" w:hint="eastAsia"/>
          <w:color w:val="000000" w:themeColor="text1"/>
          <w:szCs w:val="20"/>
        </w:rPr>
        <w:t>d model 2</w:t>
      </w:r>
      <w:r w:rsidR="00E90DDF">
        <w:rPr>
          <w:rFonts w:cs="Times New Roman" w:hint="eastAsia"/>
          <w:color w:val="000000" w:themeColor="text1"/>
          <w:szCs w:val="20"/>
        </w:rPr>
        <w:t xml:space="preserve"> is for </w:t>
      </w:r>
      <w:r w:rsidR="0085121D">
        <w:rPr>
          <w:rFonts w:cs="Times New Roman" w:hint="eastAsia"/>
          <w:color w:val="000000" w:themeColor="text1"/>
          <w:szCs w:val="20"/>
        </w:rPr>
        <w:t xml:space="preserve">DL </w:t>
      </w:r>
      <w:proofErr w:type="spellStart"/>
      <w:proofErr w:type="gramStart"/>
      <w:r w:rsidR="00E90DDF">
        <w:rPr>
          <w:rFonts w:cs="Times New Roman" w:hint="eastAsia"/>
          <w:color w:val="000000" w:themeColor="text1"/>
          <w:szCs w:val="20"/>
        </w:rPr>
        <w:t>Tx</w:t>
      </w:r>
      <w:proofErr w:type="spellEnd"/>
      <w:proofErr w:type="gramEnd"/>
      <w:r w:rsidR="00E90DDF">
        <w:rPr>
          <w:rFonts w:cs="Times New Roman" w:hint="eastAsia"/>
          <w:color w:val="000000" w:themeColor="text1"/>
          <w:szCs w:val="20"/>
        </w:rPr>
        <w:t xml:space="preserve"> beam prediction</w:t>
      </w:r>
      <w:r w:rsidR="007A4BF5">
        <w:rPr>
          <w:rFonts w:cs="Times New Roman" w:hint="eastAsia"/>
          <w:color w:val="000000" w:themeColor="text1"/>
          <w:szCs w:val="20"/>
        </w:rPr>
        <w:t xml:space="preserve"> on a </w:t>
      </w:r>
      <w:r w:rsidR="007A4BF5">
        <w:rPr>
          <w:rFonts w:cs="Times New Roman"/>
          <w:color w:val="000000" w:themeColor="text1"/>
          <w:szCs w:val="20"/>
        </w:rPr>
        <w:t>specific</w:t>
      </w:r>
      <w:r w:rsidR="007A4BF5">
        <w:rPr>
          <w:rFonts w:cs="Times New Roman" w:hint="eastAsia"/>
          <w:color w:val="000000" w:themeColor="text1"/>
          <w:szCs w:val="20"/>
        </w:rPr>
        <w:t xml:space="preserve"> Rx beam</w:t>
      </w:r>
      <w:r w:rsidR="00E90DDF">
        <w:rPr>
          <w:rFonts w:cs="Times New Roman" w:hint="eastAsia"/>
          <w:color w:val="000000" w:themeColor="text1"/>
          <w:szCs w:val="20"/>
        </w:rPr>
        <w:t>. F</w:t>
      </w:r>
      <w:r w:rsidR="009E6E15">
        <w:rPr>
          <w:rFonts w:cs="Times New Roman" w:hint="eastAsia"/>
          <w:color w:val="000000" w:themeColor="text1"/>
          <w:szCs w:val="20"/>
        </w:rPr>
        <w:t xml:space="preserve">or </w:t>
      </w:r>
      <w:r w:rsidR="007A4BF5">
        <w:rPr>
          <w:rFonts w:cs="Times New Roman" w:hint="eastAsia"/>
          <w:color w:val="000000" w:themeColor="text1"/>
          <w:szCs w:val="20"/>
        </w:rPr>
        <w:t>model 1</w:t>
      </w:r>
      <w:r w:rsidR="00F556BD">
        <w:rPr>
          <w:rFonts w:cs="Times New Roman" w:hint="eastAsia"/>
          <w:color w:val="000000" w:themeColor="text1"/>
          <w:szCs w:val="20"/>
        </w:rPr>
        <w:t xml:space="preserve"> inference</w:t>
      </w:r>
      <w:r w:rsidR="00D54EEB">
        <w:rPr>
          <w:rFonts w:cs="Times New Roman" w:hint="eastAsia"/>
          <w:color w:val="000000" w:themeColor="text1"/>
          <w:szCs w:val="20"/>
        </w:rPr>
        <w:t>,</w:t>
      </w:r>
      <w:r w:rsidR="009E6E15">
        <w:rPr>
          <w:rFonts w:cs="Times New Roman" w:hint="eastAsia"/>
          <w:color w:val="000000" w:themeColor="text1"/>
          <w:szCs w:val="20"/>
        </w:rPr>
        <w:t xml:space="preserve"> </w:t>
      </w:r>
      <w:r w:rsidR="003B2EB0">
        <w:rPr>
          <w:rFonts w:cs="Times New Roman" w:hint="eastAsia"/>
          <w:color w:val="000000" w:themeColor="text1"/>
          <w:szCs w:val="20"/>
        </w:rPr>
        <w:t>UE</w:t>
      </w:r>
      <w:r w:rsidR="0004416B">
        <w:rPr>
          <w:rFonts w:cs="Times New Roman" w:hint="eastAsia"/>
          <w:color w:val="000000" w:themeColor="text1"/>
          <w:szCs w:val="20"/>
        </w:rPr>
        <w:t xml:space="preserve"> </w:t>
      </w:r>
      <w:r w:rsidR="003B2EB0">
        <w:rPr>
          <w:rFonts w:cs="Times New Roman" w:hint="eastAsia"/>
          <w:color w:val="000000" w:themeColor="text1"/>
          <w:szCs w:val="20"/>
        </w:rPr>
        <w:t xml:space="preserve">needs to sweep the </w:t>
      </w:r>
      <w:r w:rsidR="0004416B">
        <w:rPr>
          <w:rFonts w:cs="Times New Roman" w:hint="eastAsia"/>
          <w:color w:val="000000" w:themeColor="text1"/>
          <w:szCs w:val="20"/>
        </w:rPr>
        <w:t>Rx beam</w:t>
      </w:r>
      <w:r w:rsidR="003B2EB0">
        <w:rPr>
          <w:rFonts w:cs="Times New Roman" w:hint="eastAsia"/>
          <w:color w:val="000000" w:themeColor="text1"/>
          <w:szCs w:val="20"/>
        </w:rPr>
        <w:t>s</w:t>
      </w:r>
      <w:r w:rsidR="00CB3993">
        <w:rPr>
          <w:rFonts w:cs="Times New Roman" w:hint="eastAsia"/>
          <w:color w:val="000000" w:themeColor="text1"/>
          <w:szCs w:val="20"/>
        </w:rPr>
        <w:t xml:space="preserve"> to measure the L1-RSRP of Set B</w:t>
      </w:r>
      <w:r w:rsidR="00792C61">
        <w:rPr>
          <w:rFonts w:cs="Times New Roman" w:hint="eastAsia"/>
          <w:color w:val="000000" w:themeColor="text1"/>
          <w:szCs w:val="20"/>
        </w:rPr>
        <w:t>. B</w:t>
      </w:r>
      <w:r w:rsidR="0004416B">
        <w:rPr>
          <w:rFonts w:cs="Times New Roman" w:hint="eastAsia"/>
          <w:color w:val="000000" w:themeColor="text1"/>
          <w:szCs w:val="20"/>
        </w:rPr>
        <w:t xml:space="preserve">ut for </w:t>
      </w:r>
      <w:r w:rsidR="00F556BD">
        <w:rPr>
          <w:rFonts w:cs="Times New Roman" w:hint="eastAsia"/>
          <w:color w:val="000000" w:themeColor="text1"/>
          <w:szCs w:val="20"/>
        </w:rPr>
        <w:t>model 2 inference</w:t>
      </w:r>
      <w:r w:rsidR="0004416B">
        <w:rPr>
          <w:rFonts w:cs="Times New Roman" w:hint="eastAsia"/>
          <w:color w:val="000000" w:themeColor="text1"/>
          <w:szCs w:val="20"/>
        </w:rPr>
        <w:t xml:space="preserve">, </w:t>
      </w:r>
      <w:r w:rsidR="002736AC">
        <w:rPr>
          <w:rFonts w:cs="Times New Roman" w:hint="eastAsia"/>
          <w:color w:val="000000" w:themeColor="text1"/>
          <w:szCs w:val="20"/>
        </w:rPr>
        <w:t>the Rx beam sweeping is not needed</w:t>
      </w:r>
      <w:r w:rsidR="00792C61">
        <w:rPr>
          <w:rFonts w:cs="Times New Roman" w:hint="eastAsia"/>
          <w:color w:val="000000" w:themeColor="text1"/>
          <w:szCs w:val="20"/>
        </w:rPr>
        <w:t xml:space="preserve"> for Set B</w:t>
      </w:r>
      <w:r w:rsidR="008902BD">
        <w:rPr>
          <w:rFonts w:cs="Times New Roman" w:hint="eastAsia"/>
          <w:color w:val="000000" w:themeColor="text1"/>
          <w:szCs w:val="20"/>
        </w:rPr>
        <w:t xml:space="preserve"> measurement</w:t>
      </w:r>
      <w:r w:rsidR="002736AC">
        <w:rPr>
          <w:rFonts w:cs="Times New Roman" w:hint="eastAsia"/>
          <w:color w:val="000000" w:themeColor="text1"/>
          <w:szCs w:val="20"/>
        </w:rPr>
        <w:t>.</w:t>
      </w:r>
      <w:r w:rsidR="008902BD">
        <w:rPr>
          <w:rFonts w:cs="Times New Roman" w:hint="eastAsia"/>
          <w:color w:val="000000" w:themeColor="text1"/>
          <w:szCs w:val="20"/>
        </w:rPr>
        <w:t xml:space="preserve"> </w:t>
      </w:r>
      <w:r w:rsidR="00CB3993">
        <w:rPr>
          <w:rFonts w:cs="Times New Roman" w:hint="eastAsia"/>
          <w:color w:val="000000" w:themeColor="text1"/>
          <w:szCs w:val="20"/>
        </w:rPr>
        <w:t>Obviously</w:t>
      </w:r>
      <w:r w:rsidR="008902BD">
        <w:rPr>
          <w:rFonts w:cs="Times New Roman" w:hint="eastAsia"/>
          <w:color w:val="000000" w:themeColor="text1"/>
          <w:szCs w:val="20"/>
        </w:rPr>
        <w:t xml:space="preserve">, it requires different RS configurations at the </w:t>
      </w:r>
      <w:proofErr w:type="spellStart"/>
      <w:r w:rsidR="008902BD">
        <w:rPr>
          <w:rFonts w:cs="Times New Roman" w:hint="eastAsia"/>
          <w:color w:val="000000" w:themeColor="text1"/>
          <w:szCs w:val="20"/>
        </w:rPr>
        <w:t>gNB</w:t>
      </w:r>
      <w:proofErr w:type="spellEnd"/>
      <w:r w:rsidR="00CB3993">
        <w:rPr>
          <w:rFonts w:cs="Times New Roman" w:hint="eastAsia"/>
          <w:color w:val="000000" w:themeColor="text1"/>
          <w:szCs w:val="20"/>
        </w:rPr>
        <w:t xml:space="preserve"> </w:t>
      </w:r>
      <w:proofErr w:type="gramStart"/>
      <w:r w:rsidR="00CB3993">
        <w:rPr>
          <w:rFonts w:cs="Times New Roman" w:hint="eastAsia"/>
          <w:color w:val="000000" w:themeColor="text1"/>
          <w:szCs w:val="20"/>
        </w:rPr>
        <w:t>side,</w:t>
      </w:r>
      <w:proofErr w:type="gramEnd"/>
      <w:r w:rsidR="00CB3993">
        <w:rPr>
          <w:rFonts w:cs="Times New Roman" w:hint="eastAsia"/>
          <w:color w:val="000000" w:themeColor="text1"/>
          <w:szCs w:val="20"/>
        </w:rPr>
        <w:t xml:space="preserve"> </w:t>
      </w:r>
      <w:r w:rsidR="003B2EB0">
        <w:rPr>
          <w:rFonts w:cs="Times New Roman" w:hint="eastAsia"/>
          <w:color w:val="000000" w:themeColor="text1"/>
          <w:szCs w:val="20"/>
        </w:rPr>
        <w:t>hence</w:t>
      </w:r>
      <w:r w:rsidR="00F556BD">
        <w:rPr>
          <w:rFonts w:cs="Times New Roman" w:hint="eastAsia"/>
          <w:color w:val="000000" w:themeColor="text1"/>
          <w:szCs w:val="20"/>
        </w:rPr>
        <w:t xml:space="preserve"> model 1 and model 2</w:t>
      </w:r>
      <w:r w:rsidR="00865EF2">
        <w:rPr>
          <w:rFonts w:cs="Times New Roman" w:hint="eastAsia"/>
          <w:color w:val="000000" w:themeColor="text1"/>
          <w:szCs w:val="20"/>
        </w:rPr>
        <w:t xml:space="preserve"> cannot </w:t>
      </w:r>
      <w:r w:rsidR="00F556BD">
        <w:rPr>
          <w:rFonts w:cs="Times New Roman" w:hint="eastAsia"/>
          <w:color w:val="000000" w:themeColor="text1"/>
          <w:szCs w:val="20"/>
        </w:rPr>
        <w:t xml:space="preserve">be within a </w:t>
      </w:r>
      <w:r w:rsidR="00D54EEB">
        <w:rPr>
          <w:rFonts w:cs="Times New Roman" w:hint="eastAsia"/>
          <w:color w:val="000000" w:themeColor="text1"/>
          <w:szCs w:val="20"/>
        </w:rPr>
        <w:t>functionality.</w:t>
      </w:r>
      <w:r w:rsidR="009B05FF">
        <w:rPr>
          <w:rFonts w:cs="Times New Roman" w:hint="eastAsia"/>
          <w:color w:val="000000" w:themeColor="text1"/>
          <w:szCs w:val="20"/>
        </w:rPr>
        <w:t xml:space="preserve"> </w:t>
      </w:r>
      <w:r w:rsidR="0009787B">
        <w:rPr>
          <w:rFonts w:cs="Times New Roman" w:hint="eastAsia"/>
          <w:color w:val="000000" w:themeColor="text1"/>
          <w:szCs w:val="20"/>
        </w:rPr>
        <w:t>For a</w:t>
      </w:r>
      <w:r w:rsidR="00CB3993">
        <w:rPr>
          <w:rFonts w:cs="Times New Roman" w:hint="eastAsia"/>
          <w:color w:val="000000" w:themeColor="text1"/>
          <w:szCs w:val="20"/>
        </w:rPr>
        <w:t>nother example</w:t>
      </w:r>
      <w:r w:rsidR="0009787B">
        <w:rPr>
          <w:rFonts w:cs="Times New Roman" w:hint="eastAsia"/>
          <w:color w:val="000000" w:themeColor="text1"/>
          <w:szCs w:val="20"/>
        </w:rPr>
        <w:t xml:space="preserve">, we have model 3 and model 4, </w:t>
      </w:r>
      <w:r w:rsidR="0085121D">
        <w:rPr>
          <w:rFonts w:cs="Times New Roman" w:hint="eastAsia"/>
          <w:color w:val="000000" w:themeColor="text1"/>
          <w:szCs w:val="20"/>
        </w:rPr>
        <w:t>which</w:t>
      </w:r>
      <w:r w:rsidR="0009787B">
        <w:rPr>
          <w:rFonts w:cs="Times New Roman" w:hint="eastAsia"/>
          <w:color w:val="000000" w:themeColor="text1"/>
          <w:szCs w:val="20"/>
        </w:rPr>
        <w:t xml:space="preserve"> are </w:t>
      </w:r>
      <w:r w:rsidR="0085121D">
        <w:rPr>
          <w:rFonts w:cs="Times New Roman" w:hint="eastAsia"/>
          <w:color w:val="000000" w:themeColor="text1"/>
          <w:szCs w:val="20"/>
        </w:rPr>
        <w:t xml:space="preserve">both </w:t>
      </w:r>
      <w:r w:rsidR="0009787B">
        <w:rPr>
          <w:rFonts w:cs="Times New Roman" w:hint="eastAsia"/>
          <w:color w:val="000000" w:themeColor="text1"/>
          <w:szCs w:val="20"/>
        </w:rPr>
        <w:t xml:space="preserve">used for </w:t>
      </w:r>
      <w:proofErr w:type="spellStart"/>
      <w:proofErr w:type="gramStart"/>
      <w:r w:rsidR="0009787B">
        <w:rPr>
          <w:rFonts w:cs="Times New Roman" w:hint="eastAsia"/>
          <w:color w:val="000000" w:themeColor="text1"/>
          <w:szCs w:val="20"/>
        </w:rPr>
        <w:t>Tx</w:t>
      </w:r>
      <w:proofErr w:type="spellEnd"/>
      <w:proofErr w:type="gramEnd"/>
      <w:r w:rsidR="0009787B">
        <w:rPr>
          <w:rFonts w:cs="Times New Roman" w:hint="eastAsia"/>
          <w:color w:val="000000" w:themeColor="text1"/>
          <w:szCs w:val="20"/>
        </w:rPr>
        <w:t xml:space="preserve"> beam prediction. The</w:t>
      </w:r>
      <w:r w:rsidR="00B37F63">
        <w:rPr>
          <w:rFonts w:cs="Times New Roman" w:hint="eastAsia"/>
          <w:color w:val="000000" w:themeColor="text1"/>
          <w:szCs w:val="20"/>
        </w:rPr>
        <w:t xml:space="preserve"> output of model</w:t>
      </w:r>
      <w:r w:rsidR="0009787B">
        <w:rPr>
          <w:rFonts w:cs="Times New Roman" w:hint="eastAsia"/>
          <w:color w:val="000000" w:themeColor="text1"/>
          <w:szCs w:val="20"/>
        </w:rPr>
        <w:t xml:space="preserve"> 3 is Top-K beam ID while the output of model 4 </w:t>
      </w:r>
      <w:r w:rsidR="00B37F63">
        <w:rPr>
          <w:rFonts w:cs="Times New Roman" w:hint="eastAsia"/>
          <w:color w:val="000000" w:themeColor="text1"/>
          <w:szCs w:val="20"/>
        </w:rPr>
        <w:t xml:space="preserve">is </w:t>
      </w:r>
      <w:r w:rsidR="0009787B">
        <w:rPr>
          <w:rFonts w:cs="Times New Roman"/>
          <w:color w:val="000000" w:themeColor="text1"/>
          <w:szCs w:val="20"/>
        </w:rPr>
        <w:t>the</w:t>
      </w:r>
      <w:r w:rsidR="0009787B">
        <w:rPr>
          <w:rFonts w:cs="Times New Roman" w:hint="eastAsia"/>
          <w:color w:val="000000" w:themeColor="text1"/>
          <w:szCs w:val="20"/>
        </w:rPr>
        <w:t xml:space="preserve"> </w:t>
      </w:r>
      <w:r w:rsidR="00B37F63">
        <w:rPr>
          <w:rFonts w:cs="Times New Roman" w:hint="eastAsia"/>
          <w:color w:val="000000" w:themeColor="text1"/>
          <w:szCs w:val="20"/>
        </w:rPr>
        <w:t>predicted L1-RSRP.</w:t>
      </w:r>
      <w:r w:rsidR="00CB3993">
        <w:rPr>
          <w:rFonts w:cs="Times New Roman" w:hint="eastAsia"/>
          <w:color w:val="000000" w:themeColor="text1"/>
          <w:szCs w:val="20"/>
        </w:rPr>
        <w:t xml:space="preserve"> </w:t>
      </w:r>
      <w:r w:rsidR="00B37F63">
        <w:rPr>
          <w:rFonts w:cs="Times New Roman" w:hint="eastAsia"/>
          <w:color w:val="000000" w:themeColor="text1"/>
          <w:szCs w:val="20"/>
        </w:rPr>
        <w:t xml:space="preserve">For model 3, UE </w:t>
      </w:r>
      <w:r w:rsidR="00165A53">
        <w:rPr>
          <w:rFonts w:cs="Times New Roman" w:hint="eastAsia"/>
          <w:color w:val="000000" w:themeColor="text1"/>
          <w:szCs w:val="20"/>
        </w:rPr>
        <w:t xml:space="preserve">could provide </w:t>
      </w:r>
      <w:r w:rsidR="00B37F63">
        <w:rPr>
          <w:rFonts w:cs="Times New Roman" w:hint="eastAsia"/>
          <w:color w:val="000000" w:themeColor="text1"/>
          <w:szCs w:val="20"/>
        </w:rPr>
        <w:t xml:space="preserve">the Top-K beam </w:t>
      </w:r>
      <w:r w:rsidR="00865EF2">
        <w:rPr>
          <w:rFonts w:cs="Times New Roman" w:hint="eastAsia"/>
          <w:color w:val="000000" w:themeColor="text1"/>
          <w:szCs w:val="20"/>
        </w:rPr>
        <w:t>ID</w:t>
      </w:r>
      <w:r w:rsidR="00165A53">
        <w:rPr>
          <w:rFonts w:cs="Times New Roman" w:hint="eastAsia"/>
          <w:color w:val="000000" w:themeColor="text1"/>
          <w:szCs w:val="20"/>
        </w:rPr>
        <w:t xml:space="preserve"> to </w:t>
      </w:r>
      <w:proofErr w:type="spellStart"/>
      <w:r w:rsidR="00165A53">
        <w:rPr>
          <w:rFonts w:cs="Times New Roman" w:hint="eastAsia"/>
          <w:color w:val="000000" w:themeColor="text1"/>
          <w:szCs w:val="20"/>
        </w:rPr>
        <w:t>gNB</w:t>
      </w:r>
      <w:proofErr w:type="spellEnd"/>
      <w:r w:rsidR="00865EF2">
        <w:rPr>
          <w:rFonts w:cs="Times New Roman" w:hint="eastAsia"/>
          <w:color w:val="000000" w:themeColor="text1"/>
          <w:szCs w:val="20"/>
        </w:rPr>
        <w:t xml:space="preserve">, and for model 4, UE </w:t>
      </w:r>
      <w:r w:rsidR="00165A53">
        <w:rPr>
          <w:rFonts w:cs="Times New Roman" w:hint="eastAsia"/>
          <w:color w:val="000000" w:themeColor="text1"/>
          <w:szCs w:val="20"/>
        </w:rPr>
        <w:t xml:space="preserve">could provide the </w:t>
      </w:r>
      <w:r w:rsidR="00865EF2">
        <w:rPr>
          <w:rFonts w:cs="Times New Roman" w:hint="eastAsia"/>
          <w:color w:val="000000" w:themeColor="text1"/>
          <w:szCs w:val="20"/>
        </w:rPr>
        <w:t xml:space="preserve">Top-K beam ID and </w:t>
      </w:r>
      <w:r w:rsidR="00165A53">
        <w:rPr>
          <w:rFonts w:cs="Times New Roman" w:hint="eastAsia"/>
          <w:color w:val="000000" w:themeColor="text1"/>
          <w:szCs w:val="20"/>
        </w:rPr>
        <w:t>corresponding</w:t>
      </w:r>
      <w:r w:rsidR="00865EF2">
        <w:rPr>
          <w:rFonts w:cs="Times New Roman" w:hint="eastAsia"/>
          <w:color w:val="000000" w:themeColor="text1"/>
          <w:szCs w:val="20"/>
        </w:rPr>
        <w:t xml:space="preserve"> predicted L1-RSRP</w:t>
      </w:r>
      <w:r w:rsidR="00165A53">
        <w:rPr>
          <w:rFonts w:cs="Times New Roman" w:hint="eastAsia"/>
          <w:color w:val="000000" w:themeColor="text1"/>
          <w:szCs w:val="20"/>
        </w:rPr>
        <w:t xml:space="preserve">s to </w:t>
      </w:r>
      <w:proofErr w:type="spellStart"/>
      <w:r w:rsidR="00165A53">
        <w:rPr>
          <w:rFonts w:cs="Times New Roman" w:hint="eastAsia"/>
          <w:color w:val="000000" w:themeColor="text1"/>
          <w:szCs w:val="20"/>
        </w:rPr>
        <w:t>gNB</w:t>
      </w:r>
      <w:proofErr w:type="spellEnd"/>
      <w:r w:rsidR="00165A53">
        <w:rPr>
          <w:rFonts w:cs="Times New Roman" w:hint="eastAsia"/>
          <w:color w:val="000000" w:themeColor="text1"/>
          <w:szCs w:val="20"/>
        </w:rPr>
        <w:t xml:space="preserve">, which requires different report </w:t>
      </w:r>
      <w:r w:rsidR="00812F58">
        <w:rPr>
          <w:rFonts w:cs="Times New Roman" w:hint="eastAsia"/>
          <w:color w:val="000000" w:themeColor="text1"/>
          <w:szCs w:val="20"/>
        </w:rPr>
        <w:t xml:space="preserve">quantities </w:t>
      </w:r>
      <w:r w:rsidR="00165A53">
        <w:rPr>
          <w:rFonts w:cs="Times New Roman" w:hint="eastAsia"/>
          <w:color w:val="000000" w:themeColor="text1"/>
          <w:szCs w:val="20"/>
        </w:rPr>
        <w:t>and resources</w:t>
      </w:r>
      <w:r w:rsidR="00812F58">
        <w:rPr>
          <w:rFonts w:cs="Times New Roman" w:hint="eastAsia"/>
          <w:color w:val="000000" w:themeColor="text1"/>
          <w:szCs w:val="20"/>
        </w:rPr>
        <w:t xml:space="preserve"> configuration</w:t>
      </w:r>
      <w:r w:rsidR="00165A53">
        <w:rPr>
          <w:rFonts w:cs="Times New Roman" w:hint="eastAsia"/>
          <w:color w:val="000000" w:themeColor="text1"/>
          <w:szCs w:val="20"/>
        </w:rPr>
        <w:t>.</w:t>
      </w:r>
      <w:r w:rsidR="00865EF2">
        <w:rPr>
          <w:rFonts w:cs="Times New Roman" w:hint="eastAsia"/>
          <w:color w:val="000000" w:themeColor="text1"/>
          <w:szCs w:val="20"/>
        </w:rPr>
        <w:t xml:space="preserve"> Hence, it is not proper to </w:t>
      </w:r>
      <w:r w:rsidR="00165A53">
        <w:rPr>
          <w:rFonts w:cs="Times New Roman" w:hint="eastAsia"/>
          <w:color w:val="000000" w:themeColor="text1"/>
          <w:szCs w:val="20"/>
        </w:rPr>
        <w:t xml:space="preserve">group </w:t>
      </w:r>
      <w:r w:rsidR="001D6DE3">
        <w:rPr>
          <w:rFonts w:cs="Times New Roman" w:hint="eastAsia"/>
          <w:color w:val="000000" w:themeColor="text1"/>
          <w:szCs w:val="20"/>
        </w:rPr>
        <w:t>model 3 and mo</w:t>
      </w:r>
      <w:r w:rsidR="00165A53">
        <w:rPr>
          <w:rFonts w:cs="Times New Roman" w:hint="eastAsia"/>
          <w:color w:val="000000" w:themeColor="text1"/>
          <w:szCs w:val="20"/>
        </w:rPr>
        <w:t xml:space="preserve">del 4 </w:t>
      </w:r>
      <w:proofErr w:type="gramStart"/>
      <w:r w:rsidR="00165A53">
        <w:rPr>
          <w:rFonts w:cs="Times New Roman" w:hint="eastAsia"/>
          <w:color w:val="000000" w:themeColor="text1"/>
          <w:szCs w:val="20"/>
        </w:rPr>
        <w:t>into</w:t>
      </w:r>
      <w:r w:rsidR="003B6B4D">
        <w:rPr>
          <w:rFonts w:cs="Times New Roman" w:hint="eastAsia"/>
          <w:color w:val="000000" w:themeColor="text1"/>
          <w:szCs w:val="20"/>
        </w:rPr>
        <w:t xml:space="preserve"> </w:t>
      </w:r>
      <w:r w:rsidR="00165A53">
        <w:rPr>
          <w:rFonts w:cs="Times New Roman" w:hint="eastAsia"/>
          <w:color w:val="000000" w:themeColor="text1"/>
          <w:szCs w:val="20"/>
        </w:rPr>
        <w:t>one</w:t>
      </w:r>
      <w:r w:rsidR="001D6DE3">
        <w:rPr>
          <w:rFonts w:cs="Times New Roman" w:hint="eastAsia"/>
          <w:color w:val="000000" w:themeColor="text1"/>
          <w:szCs w:val="20"/>
        </w:rPr>
        <w:t xml:space="preserve"> functionality</w:t>
      </w:r>
      <w:proofErr w:type="gramEnd"/>
      <w:r w:rsidR="001D6DE3">
        <w:rPr>
          <w:rFonts w:cs="Times New Roman" w:hint="eastAsia"/>
          <w:color w:val="000000" w:themeColor="text1"/>
          <w:szCs w:val="20"/>
        </w:rPr>
        <w:t>.</w:t>
      </w:r>
      <w:r w:rsidR="00B37F63">
        <w:rPr>
          <w:rFonts w:cs="Times New Roman" w:hint="eastAsia"/>
          <w:color w:val="000000" w:themeColor="text1"/>
          <w:szCs w:val="20"/>
        </w:rPr>
        <w:t xml:space="preserve"> </w:t>
      </w:r>
    </w:p>
    <w:p w14:paraId="309BDAD8" w14:textId="2965252C" w:rsidR="007D1530" w:rsidRPr="00702E5A" w:rsidRDefault="00B91779" w:rsidP="00047B3E">
      <w:pPr>
        <w:spacing w:afterLines="50" w:after="120"/>
        <w:rPr>
          <w:rFonts w:cs="Times New Roman"/>
          <w:b/>
          <w:color w:val="000000" w:themeColor="text1"/>
          <w:szCs w:val="20"/>
        </w:rPr>
      </w:pPr>
      <w:r w:rsidRPr="00702E5A">
        <w:rPr>
          <w:rFonts w:cs="Times New Roman"/>
          <w:b/>
          <w:color w:val="000000" w:themeColor="text1"/>
          <w:szCs w:val="20"/>
        </w:rPr>
        <w:t>Proposal</w:t>
      </w:r>
      <w:r w:rsidRPr="00702E5A">
        <w:rPr>
          <w:rFonts w:cs="Times New Roman" w:hint="eastAsia"/>
          <w:b/>
          <w:color w:val="000000" w:themeColor="text1"/>
          <w:szCs w:val="20"/>
        </w:rPr>
        <w:t xml:space="preserve"> </w:t>
      </w:r>
      <w:r w:rsidR="00331726">
        <w:rPr>
          <w:rFonts w:cs="Times New Roman" w:hint="eastAsia"/>
          <w:b/>
          <w:color w:val="000000" w:themeColor="text1"/>
          <w:szCs w:val="20"/>
        </w:rPr>
        <w:t>9</w:t>
      </w:r>
      <w:r w:rsidRPr="00702E5A">
        <w:rPr>
          <w:rFonts w:cs="Times New Roman"/>
          <w:b/>
          <w:color w:val="000000" w:themeColor="text1"/>
          <w:szCs w:val="20"/>
        </w:rPr>
        <w:t>:</w:t>
      </w:r>
      <w:r w:rsidRPr="00702E5A">
        <w:rPr>
          <w:rFonts w:cs="Times New Roman" w:hint="eastAsia"/>
          <w:b/>
          <w:color w:val="000000" w:themeColor="text1"/>
          <w:szCs w:val="20"/>
        </w:rPr>
        <w:t xml:space="preserve"> </w:t>
      </w:r>
      <w:r w:rsidR="006B2C8F" w:rsidRPr="00702E5A">
        <w:rPr>
          <w:rFonts w:cs="Times New Roman"/>
          <w:b/>
          <w:color w:val="000000" w:themeColor="text1"/>
          <w:szCs w:val="20"/>
        </w:rPr>
        <w:t xml:space="preserve">Regarding </w:t>
      </w:r>
      <w:r w:rsidR="006B2C8F" w:rsidRPr="00702E5A">
        <w:rPr>
          <w:rFonts w:cs="Times New Roman" w:hint="eastAsia"/>
          <w:b/>
          <w:color w:val="000000" w:themeColor="text1"/>
          <w:szCs w:val="20"/>
        </w:rPr>
        <w:t xml:space="preserve">the functionality identification of </w:t>
      </w:r>
      <w:r w:rsidR="006B2C8F" w:rsidRPr="00702E5A">
        <w:rPr>
          <w:rFonts w:cs="Times New Roman"/>
          <w:b/>
          <w:color w:val="000000" w:themeColor="text1"/>
          <w:szCs w:val="20"/>
        </w:rPr>
        <w:t>BM-Case1 and BM-Case2</w:t>
      </w:r>
      <w:r w:rsidRPr="00702E5A">
        <w:rPr>
          <w:rFonts w:cs="Times New Roman"/>
          <w:b/>
          <w:color w:val="000000" w:themeColor="text1"/>
          <w:szCs w:val="20"/>
        </w:rPr>
        <w:t>,</w:t>
      </w:r>
      <w:r w:rsidR="003B6B4D">
        <w:rPr>
          <w:rFonts w:cs="Times New Roman" w:hint="eastAsia"/>
          <w:b/>
          <w:color w:val="000000" w:themeColor="text1"/>
          <w:szCs w:val="20"/>
        </w:rPr>
        <w:t xml:space="preserve"> </w:t>
      </w:r>
      <w:r w:rsidR="00812F58">
        <w:rPr>
          <w:rFonts w:cs="Times New Roman" w:hint="eastAsia"/>
          <w:b/>
          <w:color w:val="000000" w:themeColor="text1"/>
          <w:szCs w:val="20"/>
        </w:rPr>
        <w:t>study distinguish</w:t>
      </w:r>
      <w:r w:rsidR="00EB0E6D">
        <w:rPr>
          <w:rFonts w:cs="Times New Roman" w:hint="eastAsia"/>
          <w:b/>
          <w:color w:val="000000" w:themeColor="text1"/>
          <w:szCs w:val="20"/>
        </w:rPr>
        <w:t>ing</w:t>
      </w:r>
      <w:r w:rsidR="00812F58">
        <w:rPr>
          <w:rFonts w:cs="Times New Roman" w:hint="eastAsia"/>
          <w:b/>
          <w:color w:val="000000" w:themeColor="text1"/>
          <w:szCs w:val="20"/>
        </w:rPr>
        <w:t xml:space="preserve"> different </w:t>
      </w:r>
      <w:r w:rsidR="00812F58" w:rsidRPr="00812F58">
        <w:rPr>
          <w:rFonts w:cs="Times New Roman"/>
          <w:b/>
          <w:color w:val="000000" w:themeColor="text1"/>
          <w:szCs w:val="20"/>
        </w:rPr>
        <w:t>functionalities</w:t>
      </w:r>
      <w:r w:rsidR="00EB0E6D">
        <w:rPr>
          <w:rFonts w:cs="Times New Roman" w:hint="eastAsia"/>
          <w:b/>
          <w:color w:val="000000" w:themeColor="text1"/>
          <w:szCs w:val="20"/>
        </w:rPr>
        <w:t xml:space="preserve"> by large granularity characteristics, e.g. input type and output type</w:t>
      </w:r>
      <w:r w:rsidR="006B2C8F" w:rsidRPr="00702E5A">
        <w:rPr>
          <w:rFonts w:cs="Times New Roman" w:hint="eastAsia"/>
          <w:b/>
          <w:color w:val="000000" w:themeColor="text1"/>
          <w:szCs w:val="20"/>
        </w:rPr>
        <w:t>.</w:t>
      </w:r>
    </w:p>
    <w:p w14:paraId="25FCACA7" w14:textId="2D4BCB66" w:rsidR="00981B50" w:rsidRPr="00981B50" w:rsidRDefault="00981B50" w:rsidP="00AB55F8">
      <w:pPr>
        <w:pStyle w:val="3"/>
        <w:numPr>
          <w:ilvl w:val="2"/>
          <w:numId w:val="1"/>
        </w:numPr>
        <w:tabs>
          <w:tab w:val="left" w:pos="1701"/>
        </w:tabs>
        <w:spacing w:before="180"/>
        <w:ind w:left="679" w:hangingChars="338" w:hanging="679"/>
        <w:rPr>
          <w:rFonts w:eastAsiaTheme="minorEastAsia"/>
        </w:rPr>
      </w:pPr>
      <w:bookmarkStart w:id="6" w:name="_Ref127296226"/>
      <w:r w:rsidRPr="00981B50">
        <w:rPr>
          <w:rFonts w:eastAsiaTheme="minorEastAsia" w:hint="eastAsia"/>
        </w:rPr>
        <w:t>Model inference</w:t>
      </w:r>
      <w:bookmarkEnd w:id="6"/>
    </w:p>
    <w:p w14:paraId="56FACBF4" w14:textId="0DC34D82" w:rsidR="00286C8E" w:rsidRPr="008A0F76" w:rsidRDefault="008A0F76" w:rsidP="00047B3E">
      <w:pPr>
        <w:spacing w:afterLines="50" w:after="120"/>
        <w:rPr>
          <w:rFonts w:cs="Times New Roman"/>
          <w:szCs w:val="20"/>
        </w:rPr>
      </w:pPr>
      <w:r>
        <w:rPr>
          <w:rFonts w:cs="Times New Roman" w:hint="eastAsia"/>
          <w:color w:val="000000" w:themeColor="text1"/>
          <w:szCs w:val="20"/>
        </w:rPr>
        <w:t xml:space="preserve">In RAN1#113 meeting, the following agreement on </w:t>
      </w:r>
      <w:r w:rsidR="005A2282">
        <w:rPr>
          <w:rFonts w:cs="Times New Roman" w:hint="eastAsia"/>
          <w:color w:val="000000" w:themeColor="text1"/>
          <w:szCs w:val="20"/>
        </w:rPr>
        <w:t xml:space="preserve">beam indication </w:t>
      </w:r>
      <w:r>
        <w:rPr>
          <w:rFonts w:cs="Times New Roman" w:hint="eastAsia"/>
          <w:color w:val="000000" w:themeColor="text1"/>
          <w:szCs w:val="20"/>
        </w:rPr>
        <w:t xml:space="preserve">was </w:t>
      </w:r>
      <w:r>
        <w:rPr>
          <w:rFonts w:cs="Times New Roman"/>
          <w:color w:val="000000" w:themeColor="text1"/>
          <w:szCs w:val="20"/>
        </w:rPr>
        <w:t>approved</w:t>
      </w:r>
      <w:r>
        <w:rPr>
          <w:rFonts w:cs="Times New Roman" w:hint="eastAsia"/>
          <w:color w:val="000000" w:themeColor="text1"/>
          <w:szCs w:val="20"/>
        </w:rPr>
        <w:t xml:space="preserve"> </w:t>
      </w:r>
      <w:r>
        <w:rPr>
          <w:rFonts w:cs="Times New Roman"/>
          <w:color w:val="000000" w:themeColor="text1"/>
          <w:szCs w:val="20"/>
        </w:rPr>
        <w:fldChar w:fldCharType="begin"/>
      </w:r>
      <w:r>
        <w:rPr>
          <w:rFonts w:cs="Times New Roman"/>
          <w:color w:val="000000" w:themeColor="text1"/>
          <w:szCs w:val="20"/>
        </w:rPr>
        <w:instrText xml:space="preserve"> </w:instrText>
      </w:r>
      <w:r>
        <w:rPr>
          <w:rFonts w:cs="Times New Roman" w:hint="eastAsia"/>
          <w:color w:val="000000" w:themeColor="text1"/>
          <w:szCs w:val="20"/>
        </w:rPr>
        <w:instrText>REF _Ref142473847 \r \h</w:instrText>
      </w:r>
      <w:r>
        <w:rPr>
          <w:rFonts w:cs="Times New Roman"/>
          <w:color w:val="000000" w:themeColor="text1"/>
          <w:szCs w:val="20"/>
        </w:rPr>
        <w:instrText xml:space="preserve"> </w:instrText>
      </w:r>
      <w:r>
        <w:rPr>
          <w:rFonts w:cs="Times New Roman"/>
          <w:color w:val="000000" w:themeColor="text1"/>
          <w:szCs w:val="20"/>
        </w:rPr>
      </w:r>
      <w:r>
        <w:rPr>
          <w:rFonts w:cs="Times New Roman"/>
          <w:color w:val="000000" w:themeColor="text1"/>
          <w:szCs w:val="20"/>
        </w:rPr>
        <w:fldChar w:fldCharType="separate"/>
      </w:r>
      <w:r>
        <w:rPr>
          <w:rFonts w:cs="Times New Roman"/>
          <w:color w:val="000000" w:themeColor="text1"/>
          <w:szCs w:val="20"/>
        </w:rPr>
        <w:t>[1]</w:t>
      </w:r>
      <w:r>
        <w:rPr>
          <w:rFonts w:cs="Times New Roman"/>
          <w:color w:val="000000" w:themeColor="text1"/>
          <w:szCs w:val="20"/>
        </w:rPr>
        <w:fldChar w:fldCharType="end"/>
      </w:r>
      <w:r>
        <w:rPr>
          <w:rFonts w:cs="Times New Roman" w:hint="eastAsia"/>
          <w:color w:val="000000" w:themeColor="text1"/>
          <w:szCs w:val="20"/>
        </w:rPr>
        <w:t>.</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286C8E" w:rsidRPr="00D503F6" w14:paraId="2B4564BF" w14:textId="77777777" w:rsidTr="00DC242F">
        <w:tc>
          <w:tcPr>
            <w:tcW w:w="9072" w:type="dxa"/>
          </w:tcPr>
          <w:p w14:paraId="226CAD2E" w14:textId="77777777" w:rsidR="005A2282" w:rsidRPr="00521930" w:rsidRDefault="005A2282" w:rsidP="005A2282">
            <w:pPr>
              <w:widowControl/>
              <w:spacing w:after="120"/>
              <w:jc w:val="left"/>
              <w:rPr>
                <w:rFonts w:ascii="Times" w:eastAsia="等线" w:hAnsi="Times" w:cs="Times New Roman"/>
                <w:kern w:val="0"/>
                <w:szCs w:val="24"/>
                <w:highlight w:val="green"/>
                <w:lang w:val="en-GB"/>
              </w:rPr>
            </w:pPr>
            <w:r w:rsidRPr="00521930">
              <w:rPr>
                <w:rFonts w:ascii="Times" w:eastAsia="等线" w:hAnsi="Times" w:cs="Times New Roman" w:hint="eastAsia"/>
                <w:kern w:val="0"/>
                <w:szCs w:val="24"/>
                <w:highlight w:val="green"/>
                <w:lang w:val="en-GB"/>
              </w:rPr>
              <w:t>A</w:t>
            </w:r>
            <w:r w:rsidRPr="00521930">
              <w:rPr>
                <w:rFonts w:ascii="Times" w:eastAsia="等线" w:hAnsi="Times" w:cs="Times New Roman"/>
                <w:kern w:val="0"/>
                <w:szCs w:val="24"/>
                <w:highlight w:val="green"/>
                <w:lang w:val="en-GB"/>
              </w:rPr>
              <w:t>greement</w:t>
            </w:r>
          </w:p>
          <w:p w14:paraId="3E3C874A" w14:textId="77777777" w:rsidR="005A2282" w:rsidRPr="00521930" w:rsidRDefault="005A2282" w:rsidP="005A2282">
            <w:pPr>
              <w:widowControl/>
              <w:jc w:val="left"/>
              <w:rPr>
                <w:rFonts w:ascii="Times" w:eastAsia="Batang" w:hAnsi="Times" w:cs="Times New Roman"/>
                <w:bCs/>
                <w:iCs/>
                <w:kern w:val="0"/>
                <w:szCs w:val="24"/>
                <w:lang w:val="en-GB" w:eastAsia="en-US"/>
              </w:rPr>
            </w:pPr>
            <w:r w:rsidRPr="00521930">
              <w:rPr>
                <w:rFonts w:ascii="Times" w:eastAsia="Batang" w:hAnsi="Times" w:cs="Times New Roman"/>
                <w:bCs/>
                <w:iCs/>
                <w:kern w:val="0"/>
                <w:szCs w:val="24"/>
                <w:lang w:val="en-GB" w:eastAsia="en-US"/>
              </w:rPr>
              <w:t>For BM-Case1 and BM-Case2, study necessity, benefit(s) and potential specification impact from the following additional aspects for AI model inference:</w:t>
            </w:r>
          </w:p>
          <w:p w14:paraId="331F09F6" w14:textId="77777777" w:rsidR="005A2282" w:rsidRPr="00521930" w:rsidRDefault="005A2282" w:rsidP="005A2282">
            <w:pPr>
              <w:widowControl/>
              <w:numPr>
                <w:ilvl w:val="0"/>
                <w:numId w:val="30"/>
              </w:numPr>
              <w:spacing w:line="276" w:lineRule="auto"/>
              <w:jc w:val="left"/>
              <w:rPr>
                <w:rFonts w:ascii="Times" w:eastAsia="Batang" w:hAnsi="Times" w:cs="Times New Roman"/>
                <w:bCs/>
                <w:iCs/>
                <w:kern w:val="0"/>
                <w:szCs w:val="24"/>
                <w:lang w:val="en-GB" w:eastAsia="x-none"/>
              </w:rPr>
            </w:pPr>
            <w:r w:rsidRPr="00521930">
              <w:rPr>
                <w:rFonts w:ascii="Times" w:eastAsia="Batang" w:hAnsi="Times" w:cs="Times New Roman"/>
                <w:bCs/>
                <w:iCs/>
                <w:kern w:val="0"/>
                <w:szCs w:val="24"/>
                <w:lang w:val="en-GB" w:eastAsia="x-none"/>
              </w:rPr>
              <w:t xml:space="preserve">How to perform beam indication of beams in Set A not in Set B  </w:t>
            </w:r>
          </w:p>
          <w:p w14:paraId="639376E7" w14:textId="1DFFBC81" w:rsidR="00286C8E" w:rsidRPr="00142503" w:rsidRDefault="005A2282" w:rsidP="005A2282">
            <w:pPr>
              <w:pStyle w:val="a8"/>
              <w:ind w:firstLine="400"/>
              <w:rPr>
                <w:rFonts w:cs="Times New Roman"/>
                <w:lang w:eastAsia="x-none"/>
              </w:rPr>
            </w:pPr>
            <w:r w:rsidRPr="005A2282">
              <w:rPr>
                <w:rFonts w:ascii="Times" w:eastAsia="Batang" w:hAnsi="Times" w:cs="Times New Roman"/>
                <w:bCs/>
                <w:iCs/>
                <w:kern w:val="0"/>
                <w:szCs w:val="24"/>
                <w:lang w:val="en-GB" w:eastAsia="x-none"/>
              </w:rPr>
              <w:t>Note: the legacy mechanism may be sufficient</w:t>
            </w:r>
          </w:p>
        </w:tc>
      </w:tr>
    </w:tbl>
    <w:p w14:paraId="60DE7A4C" w14:textId="1654E8EF" w:rsidR="00A1262C" w:rsidRDefault="0047208D" w:rsidP="00A1262C">
      <w:pPr>
        <w:spacing w:beforeLines="50" w:before="120" w:afterLines="50" w:after="120"/>
        <w:rPr>
          <w:rFonts w:cs="Times New Roman"/>
          <w:szCs w:val="20"/>
        </w:rPr>
      </w:pPr>
      <w:r>
        <w:rPr>
          <w:rFonts w:cs="Times New Roman" w:hint="eastAsia"/>
          <w:szCs w:val="20"/>
        </w:rPr>
        <w:t>For AI-based beam management, if the predicted Top-K beams</w:t>
      </w:r>
      <w:r w:rsidR="00F57209">
        <w:rPr>
          <w:rFonts w:cs="Times New Roman" w:hint="eastAsia"/>
          <w:szCs w:val="20"/>
        </w:rPr>
        <w:t xml:space="preserve"> are in Set </w:t>
      </w:r>
      <w:proofErr w:type="gramStart"/>
      <w:r w:rsidR="00F57209">
        <w:rPr>
          <w:rFonts w:cs="Times New Roman" w:hint="eastAsia"/>
          <w:szCs w:val="20"/>
        </w:rPr>
        <w:t>A</w:t>
      </w:r>
      <w:proofErr w:type="gramEnd"/>
      <w:r w:rsidR="00F57209">
        <w:rPr>
          <w:rFonts w:cs="Times New Roman" w:hint="eastAsia"/>
          <w:szCs w:val="20"/>
        </w:rPr>
        <w:t xml:space="preserve"> not in Set B, </w:t>
      </w:r>
      <w:r w:rsidR="00F07C7C">
        <w:rPr>
          <w:rFonts w:cs="Times New Roman" w:hint="eastAsia"/>
          <w:szCs w:val="20"/>
        </w:rPr>
        <w:t>which means the predicted beams are unmeasured beams</w:t>
      </w:r>
      <w:r w:rsidR="00A1262C">
        <w:rPr>
          <w:rFonts w:cs="Times New Roman" w:hint="eastAsia"/>
          <w:szCs w:val="20"/>
        </w:rPr>
        <w:t>, the following two options can be considered</w:t>
      </w:r>
      <w:r w:rsidR="001946A1">
        <w:rPr>
          <w:rFonts w:cs="Times New Roman" w:hint="eastAsia"/>
          <w:szCs w:val="20"/>
        </w:rPr>
        <w:t xml:space="preserve"> for beam indication</w:t>
      </w:r>
      <w:r w:rsidR="00A1262C">
        <w:rPr>
          <w:rFonts w:cs="Times New Roman" w:hint="eastAsia"/>
          <w:szCs w:val="20"/>
        </w:rPr>
        <w:t>.</w:t>
      </w:r>
    </w:p>
    <w:p w14:paraId="5206A09B" w14:textId="39B81E8C" w:rsidR="00A1262C" w:rsidRDefault="00A1262C" w:rsidP="00A1262C">
      <w:pPr>
        <w:spacing w:afterLines="50" w:after="120"/>
        <w:rPr>
          <w:rFonts w:cs="Times New Roman"/>
          <w:szCs w:val="20"/>
        </w:rPr>
      </w:pPr>
      <w:r>
        <w:rPr>
          <w:rFonts w:cs="Times New Roman" w:hint="eastAsia"/>
          <w:szCs w:val="20"/>
        </w:rPr>
        <w:t xml:space="preserve">Opt.1: The </w:t>
      </w:r>
      <w:proofErr w:type="spellStart"/>
      <w:r>
        <w:rPr>
          <w:rFonts w:cs="Times New Roman" w:hint="eastAsia"/>
          <w:szCs w:val="20"/>
        </w:rPr>
        <w:t>gNB</w:t>
      </w:r>
      <w:proofErr w:type="spellEnd"/>
      <w:r>
        <w:rPr>
          <w:rFonts w:cs="Times New Roman" w:hint="eastAsia"/>
          <w:szCs w:val="20"/>
        </w:rPr>
        <w:t xml:space="preserve"> sweeps over the predicted Top-K beam</w:t>
      </w:r>
      <w:r w:rsidR="00885AC2">
        <w:rPr>
          <w:rFonts w:cs="Times New Roman" w:hint="eastAsia"/>
          <w:szCs w:val="20"/>
        </w:rPr>
        <w:t>s</w:t>
      </w:r>
      <w:r>
        <w:rPr>
          <w:rFonts w:cs="Times New Roman" w:hint="eastAsia"/>
          <w:szCs w:val="20"/>
        </w:rPr>
        <w:t xml:space="preserve">, UE measures </w:t>
      </w:r>
      <w:r>
        <w:rPr>
          <w:rFonts w:cs="Times New Roman"/>
          <w:szCs w:val="20"/>
        </w:rPr>
        <w:t>and</w:t>
      </w:r>
      <w:r>
        <w:rPr>
          <w:rFonts w:cs="Times New Roman" w:hint="eastAsia"/>
          <w:szCs w:val="20"/>
        </w:rPr>
        <w:t xml:space="preserve"> reports the L1-RSRP of the Top-K beam</w:t>
      </w:r>
      <w:r w:rsidR="00885AC2">
        <w:rPr>
          <w:rFonts w:cs="Times New Roman" w:hint="eastAsia"/>
          <w:szCs w:val="20"/>
        </w:rPr>
        <w:t>s</w:t>
      </w:r>
      <w:r w:rsidR="001946A1">
        <w:rPr>
          <w:rFonts w:cs="Times New Roman" w:hint="eastAsia"/>
          <w:szCs w:val="20"/>
        </w:rPr>
        <w:t xml:space="preserve">, and </w:t>
      </w:r>
      <w:proofErr w:type="spellStart"/>
      <w:r w:rsidR="001946A1">
        <w:rPr>
          <w:rFonts w:cs="Times New Roman" w:hint="eastAsia"/>
          <w:szCs w:val="20"/>
        </w:rPr>
        <w:t>gNB</w:t>
      </w:r>
      <w:proofErr w:type="spellEnd"/>
      <w:r w:rsidR="001946A1">
        <w:rPr>
          <w:rFonts w:cs="Times New Roman" w:hint="eastAsia"/>
          <w:szCs w:val="20"/>
        </w:rPr>
        <w:t xml:space="preserve"> choose a beam from the reported beams for indication.</w:t>
      </w:r>
      <w:r>
        <w:rPr>
          <w:rFonts w:cs="Times New Roman" w:hint="eastAsia"/>
          <w:szCs w:val="20"/>
        </w:rPr>
        <w:t xml:space="preserve">  </w:t>
      </w:r>
    </w:p>
    <w:p w14:paraId="634C42D5" w14:textId="4E6CF4F4" w:rsidR="00A1262C" w:rsidRDefault="00A1262C" w:rsidP="00A1262C">
      <w:pPr>
        <w:spacing w:afterLines="50" w:after="120"/>
        <w:rPr>
          <w:rFonts w:cs="Times New Roman"/>
          <w:szCs w:val="20"/>
        </w:rPr>
      </w:pPr>
      <w:r>
        <w:rPr>
          <w:rFonts w:cs="Times New Roman" w:hint="eastAsia"/>
          <w:szCs w:val="20"/>
        </w:rPr>
        <w:t xml:space="preserve">Opt.2: The </w:t>
      </w:r>
      <w:proofErr w:type="spellStart"/>
      <w:r>
        <w:rPr>
          <w:rFonts w:cs="Times New Roman" w:hint="eastAsia"/>
          <w:szCs w:val="20"/>
        </w:rPr>
        <w:t>gNB</w:t>
      </w:r>
      <w:proofErr w:type="spellEnd"/>
      <w:r>
        <w:rPr>
          <w:rFonts w:cs="Times New Roman" w:hint="eastAsia"/>
          <w:szCs w:val="20"/>
        </w:rPr>
        <w:t xml:space="preserve"> determines </w:t>
      </w:r>
      <w:r>
        <w:rPr>
          <w:rFonts w:cs="Times New Roman"/>
          <w:szCs w:val="20"/>
        </w:rPr>
        <w:t>the</w:t>
      </w:r>
      <w:r>
        <w:rPr>
          <w:rFonts w:cs="Times New Roman" w:hint="eastAsia"/>
          <w:szCs w:val="20"/>
        </w:rPr>
        <w:t xml:space="preserve"> best beam from the predicted Top-K beam</w:t>
      </w:r>
      <w:r w:rsidR="00885AC2">
        <w:rPr>
          <w:rFonts w:cs="Times New Roman" w:hint="eastAsia"/>
          <w:szCs w:val="20"/>
        </w:rPr>
        <w:t xml:space="preserve"> </w:t>
      </w:r>
      <w:r>
        <w:rPr>
          <w:rFonts w:cs="Times New Roman" w:hint="eastAsia"/>
          <w:szCs w:val="20"/>
        </w:rPr>
        <w:t xml:space="preserve">and </w:t>
      </w:r>
      <w:r w:rsidR="00885AC2">
        <w:rPr>
          <w:rFonts w:cs="Times New Roman" w:hint="eastAsia"/>
          <w:szCs w:val="20"/>
        </w:rPr>
        <w:t>choose a measured beam close to the best beam for beam indication.</w:t>
      </w:r>
      <w:r>
        <w:rPr>
          <w:rFonts w:cs="Times New Roman" w:hint="eastAsia"/>
          <w:szCs w:val="20"/>
        </w:rPr>
        <w:t xml:space="preserve"> </w:t>
      </w:r>
    </w:p>
    <w:p w14:paraId="4B7CAE5D" w14:textId="10202334" w:rsidR="0047208D" w:rsidRDefault="00A1262C" w:rsidP="00286C8E">
      <w:pPr>
        <w:spacing w:beforeLines="50" w:before="120" w:afterLines="50" w:after="120"/>
        <w:rPr>
          <w:rFonts w:cs="Times New Roman"/>
          <w:szCs w:val="20"/>
        </w:rPr>
      </w:pPr>
      <w:r>
        <w:rPr>
          <w:rFonts w:cs="Times New Roman" w:hint="eastAsia"/>
          <w:szCs w:val="20"/>
        </w:rPr>
        <w:t xml:space="preserve">For Opt.1, after measuring the predicted Top-K beam (pairs), the unmeasured beams </w:t>
      </w:r>
      <w:r w:rsidR="00B15FBD">
        <w:rPr>
          <w:rFonts w:cs="Times New Roman" w:hint="eastAsia"/>
          <w:szCs w:val="20"/>
        </w:rPr>
        <w:t>are turned into</w:t>
      </w:r>
      <w:r>
        <w:rPr>
          <w:rFonts w:cs="Times New Roman" w:hint="eastAsia"/>
          <w:szCs w:val="20"/>
        </w:rPr>
        <w:t xml:space="preserve"> measured </w:t>
      </w:r>
      <w:r>
        <w:rPr>
          <w:rFonts w:cs="Times New Roman" w:hint="eastAsia"/>
          <w:szCs w:val="20"/>
        </w:rPr>
        <w:lastRenderedPageBreak/>
        <w:t xml:space="preserve">beams, </w:t>
      </w:r>
      <w:proofErr w:type="gramStart"/>
      <w:r>
        <w:rPr>
          <w:rFonts w:cs="Times New Roman" w:hint="eastAsia"/>
          <w:szCs w:val="20"/>
        </w:rPr>
        <w:t>then</w:t>
      </w:r>
      <w:proofErr w:type="gramEnd"/>
      <w:r>
        <w:rPr>
          <w:rFonts w:cs="Times New Roman" w:hint="eastAsia"/>
          <w:szCs w:val="20"/>
        </w:rPr>
        <w:t xml:space="preserve"> legacy TCI indication </w:t>
      </w:r>
      <w:r>
        <w:rPr>
          <w:rFonts w:cs="Times New Roman"/>
          <w:szCs w:val="20"/>
        </w:rPr>
        <w:t>mechanism</w:t>
      </w:r>
      <w:r>
        <w:rPr>
          <w:rFonts w:cs="Times New Roman" w:hint="eastAsia"/>
          <w:szCs w:val="20"/>
        </w:rPr>
        <w:t xml:space="preserve"> can be used. </w:t>
      </w:r>
      <w:r w:rsidR="00885AC2">
        <w:rPr>
          <w:rFonts w:cs="Times New Roman" w:hint="eastAsia"/>
          <w:szCs w:val="20"/>
        </w:rPr>
        <w:t xml:space="preserve">For Opt.2, </w:t>
      </w:r>
      <w:proofErr w:type="spellStart"/>
      <w:r w:rsidR="00885AC2">
        <w:rPr>
          <w:rFonts w:cs="Times New Roman" w:hint="eastAsia"/>
          <w:szCs w:val="20"/>
        </w:rPr>
        <w:t>gNB</w:t>
      </w:r>
      <w:proofErr w:type="spellEnd"/>
      <w:r w:rsidR="00885AC2">
        <w:rPr>
          <w:rFonts w:cs="Times New Roman" w:hint="eastAsia"/>
          <w:szCs w:val="20"/>
        </w:rPr>
        <w:t xml:space="preserve"> can choose a </w:t>
      </w:r>
      <w:r w:rsidR="002A729B">
        <w:rPr>
          <w:rFonts w:cs="Times New Roman" w:hint="eastAsia"/>
          <w:szCs w:val="20"/>
        </w:rPr>
        <w:t>measured beam close to the predicted best beam for beam indication.</w:t>
      </w:r>
      <w:r w:rsidR="00885AC2">
        <w:rPr>
          <w:rFonts w:cs="Times New Roman" w:hint="eastAsia"/>
          <w:szCs w:val="20"/>
        </w:rPr>
        <w:t xml:space="preserve"> </w:t>
      </w:r>
      <w:r w:rsidR="002A729B">
        <w:rPr>
          <w:rFonts w:cs="Times New Roman" w:hint="eastAsia"/>
          <w:szCs w:val="20"/>
        </w:rPr>
        <w:t xml:space="preserve">For Opt.1, </w:t>
      </w:r>
      <w:r w:rsidR="00ED66DC">
        <w:rPr>
          <w:rFonts w:cs="Times New Roman" w:hint="eastAsia"/>
          <w:szCs w:val="20"/>
        </w:rPr>
        <w:t>s</w:t>
      </w:r>
      <w:r>
        <w:rPr>
          <w:rFonts w:cs="Times New Roman" w:hint="eastAsia"/>
          <w:szCs w:val="20"/>
        </w:rPr>
        <w:t>weeping over the predicted Top-K beam (pairs) can cause additional latency and RS transmission overhead</w:t>
      </w:r>
      <w:r w:rsidR="002A729B">
        <w:rPr>
          <w:rFonts w:cs="Times New Roman" w:hint="eastAsia"/>
          <w:szCs w:val="20"/>
        </w:rPr>
        <w:t xml:space="preserve">, and for Opt.2, it may </w:t>
      </w:r>
      <w:r w:rsidR="002A729B">
        <w:rPr>
          <w:rFonts w:cs="Times New Roman"/>
          <w:szCs w:val="20"/>
        </w:rPr>
        <w:t>cause</w:t>
      </w:r>
      <w:r w:rsidR="002A729B">
        <w:rPr>
          <w:rFonts w:cs="Times New Roman" w:hint="eastAsia"/>
          <w:szCs w:val="20"/>
        </w:rPr>
        <w:t xml:space="preserve"> </w:t>
      </w:r>
      <w:r w:rsidR="002A729B">
        <w:rPr>
          <w:rFonts w:cs="Times New Roman"/>
          <w:szCs w:val="20"/>
        </w:rPr>
        <w:t>performance</w:t>
      </w:r>
      <w:r w:rsidR="002A729B">
        <w:rPr>
          <w:rFonts w:cs="Times New Roman" w:hint="eastAsia"/>
          <w:szCs w:val="20"/>
        </w:rPr>
        <w:t xml:space="preserve"> degradation </w:t>
      </w:r>
      <w:r w:rsidR="00DF4DBF">
        <w:rPr>
          <w:rFonts w:cs="Times New Roman" w:hint="eastAsia"/>
          <w:szCs w:val="20"/>
        </w:rPr>
        <w:t xml:space="preserve">since the indicated beam may be </w:t>
      </w:r>
      <w:r w:rsidR="001946A1">
        <w:rPr>
          <w:rFonts w:cs="Times New Roman" w:hint="eastAsia"/>
          <w:szCs w:val="20"/>
        </w:rPr>
        <w:t>sub-optimal</w:t>
      </w:r>
      <w:r w:rsidR="00DF4DBF">
        <w:rPr>
          <w:rFonts w:cs="Times New Roman" w:hint="eastAsia"/>
          <w:szCs w:val="20"/>
        </w:rPr>
        <w:t>.</w:t>
      </w:r>
    </w:p>
    <w:p w14:paraId="6567A402" w14:textId="1C44B744" w:rsidR="002101B6" w:rsidRDefault="002101B6" w:rsidP="00286C8E">
      <w:pPr>
        <w:spacing w:beforeLines="50" w:before="120" w:afterLines="50" w:after="120"/>
        <w:rPr>
          <w:rFonts w:cs="Times New Roman"/>
          <w:bCs/>
          <w:iCs/>
          <w:szCs w:val="20"/>
        </w:rPr>
      </w:pPr>
      <w:r>
        <w:rPr>
          <w:rFonts w:cs="Times New Roman" w:hint="eastAsia"/>
          <w:szCs w:val="20"/>
        </w:rPr>
        <w:t xml:space="preserve">For BM-Case2, it has been proposed to study </w:t>
      </w:r>
      <w:r w:rsidRPr="00D503F6">
        <w:rPr>
          <w:rFonts w:cs="Times New Roman" w:hint="eastAsia"/>
          <w:bCs/>
          <w:iCs/>
          <w:szCs w:val="20"/>
        </w:rPr>
        <w:t>how to indicate beam</w:t>
      </w:r>
      <w:r w:rsidR="007127EF">
        <w:rPr>
          <w:rFonts w:cs="Times New Roman" w:hint="eastAsia"/>
          <w:bCs/>
          <w:iCs/>
          <w:szCs w:val="20"/>
        </w:rPr>
        <w:t>s</w:t>
      </w:r>
      <w:r w:rsidRPr="00D503F6">
        <w:rPr>
          <w:rFonts w:cs="Times New Roman" w:hint="eastAsia"/>
          <w:bCs/>
          <w:iCs/>
          <w:szCs w:val="20"/>
        </w:rPr>
        <w:t xml:space="preserve"> for </w:t>
      </w:r>
      <w:r w:rsidRPr="00D503F6">
        <w:rPr>
          <w:rFonts w:cs="Times New Roman"/>
          <w:bCs/>
          <w:iCs/>
          <w:szCs w:val="20"/>
        </w:rPr>
        <w:t>multiple future time instances</w:t>
      </w:r>
      <w:r>
        <w:rPr>
          <w:rFonts w:cs="Times New Roman" w:hint="eastAsia"/>
          <w:bCs/>
          <w:iCs/>
          <w:szCs w:val="20"/>
        </w:rPr>
        <w:t>. Fr</w:t>
      </w:r>
      <w:r w:rsidR="001946A1">
        <w:rPr>
          <w:rFonts w:cs="Times New Roman" w:hint="eastAsia"/>
          <w:bCs/>
          <w:iCs/>
          <w:szCs w:val="20"/>
        </w:rPr>
        <w:t>om</w:t>
      </w:r>
      <w:r>
        <w:rPr>
          <w:rFonts w:cs="Times New Roman" w:hint="eastAsia"/>
          <w:bCs/>
          <w:iCs/>
          <w:szCs w:val="20"/>
        </w:rPr>
        <w:t xml:space="preserve"> our perspective, </w:t>
      </w:r>
      <w:r w:rsidR="007127EF">
        <w:rPr>
          <w:rFonts w:cs="Times New Roman"/>
          <w:bCs/>
          <w:iCs/>
          <w:szCs w:val="20"/>
        </w:rPr>
        <w:t>indicating</w:t>
      </w:r>
      <w:r w:rsidR="007127EF">
        <w:rPr>
          <w:rFonts w:cs="Times New Roman" w:hint="eastAsia"/>
          <w:bCs/>
          <w:iCs/>
          <w:szCs w:val="20"/>
        </w:rPr>
        <w:t xml:space="preserve"> </w:t>
      </w:r>
      <w:r w:rsidR="007127EF" w:rsidRPr="00D503F6">
        <w:rPr>
          <w:rFonts w:cs="Times New Roman" w:hint="eastAsia"/>
          <w:bCs/>
          <w:iCs/>
          <w:szCs w:val="20"/>
        </w:rPr>
        <w:t>beam</w:t>
      </w:r>
      <w:r w:rsidR="007127EF">
        <w:rPr>
          <w:rFonts w:cs="Times New Roman" w:hint="eastAsia"/>
          <w:bCs/>
          <w:iCs/>
          <w:szCs w:val="20"/>
        </w:rPr>
        <w:t>s</w:t>
      </w:r>
      <w:r w:rsidR="007127EF" w:rsidRPr="00D503F6">
        <w:rPr>
          <w:rFonts w:cs="Times New Roman" w:hint="eastAsia"/>
          <w:bCs/>
          <w:iCs/>
          <w:szCs w:val="20"/>
        </w:rPr>
        <w:t xml:space="preserve"> for </w:t>
      </w:r>
      <w:r w:rsidR="007127EF" w:rsidRPr="00D503F6">
        <w:rPr>
          <w:rFonts w:cs="Times New Roman"/>
          <w:bCs/>
          <w:iCs/>
          <w:szCs w:val="20"/>
        </w:rPr>
        <w:t>multiple future time instances</w:t>
      </w:r>
      <w:r w:rsidR="007127EF">
        <w:rPr>
          <w:rFonts w:cs="Times New Roman" w:hint="eastAsia"/>
          <w:bCs/>
          <w:iCs/>
          <w:szCs w:val="20"/>
        </w:rPr>
        <w:t xml:space="preserve"> will limit the beam indication flexibility. For example, </w:t>
      </w:r>
      <w:proofErr w:type="spellStart"/>
      <w:r w:rsidR="007127EF">
        <w:rPr>
          <w:rFonts w:cs="Times New Roman" w:hint="eastAsia"/>
          <w:bCs/>
          <w:iCs/>
          <w:szCs w:val="20"/>
        </w:rPr>
        <w:t>gNB</w:t>
      </w:r>
      <w:proofErr w:type="spellEnd"/>
      <w:r w:rsidR="007127EF">
        <w:rPr>
          <w:rFonts w:cs="Times New Roman" w:hint="eastAsia"/>
          <w:bCs/>
          <w:iCs/>
          <w:szCs w:val="20"/>
        </w:rPr>
        <w:t xml:space="preserve"> indicates the beams </w:t>
      </w:r>
      <w:r w:rsidR="007127EF" w:rsidRPr="00D503F6">
        <w:rPr>
          <w:rFonts w:cs="Times New Roman" w:hint="eastAsia"/>
          <w:bCs/>
          <w:iCs/>
          <w:szCs w:val="20"/>
        </w:rPr>
        <w:t xml:space="preserve">for </w:t>
      </w:r>
      <w:r w:rsidR="007127EF">
        <w:rPr>
          <w:rFonts w:cs="Times New Roman" w:hint="eastAsia"/>
          <w:bCs/>
          <w:iCs/>
          <w:szCs w:val="20"/>
        </w:rPr>
        <w:t>future 320ms, whi</w:t>
      </w:r>
      <w:r w:rsidR="006A2FA1">
        <w:rPr>
          <w:rFonts w:cs="Times New Roman" w:hint="eastAsia"/>
          <w:bCs/>
          <w:iCs/>
          <w:szCs w:val="20"/>
        </w:rPr>
        <w:t xml:space="preserve">ch is a typical prediction time in the </w:t>
      </w:r>
      <w:r w:rsidR="006A2FA1">
        <w:rPr>
          <w:rFonts w:cs="Times New Roman"/>
          <w:bCs/>
          <w:iCs/>
          <w:szCs w:val="20"/>
        </w:rPr>
        <w:t>evaluation</w:t>
      </w:r>
      <w:r w:rsidR="006A2FA1">
        <w:rPr>
          <w:rFonts w:cs="Times New Roman" w:hint="eastAsia"/>
          <w:bCs/>
          <w:iCs/>
          <w:szCs w:val="20"/>
        </w:rPr>
        <w:t xml:space="preserve"> of BM-Case2, then before </w:t>
      </w:r>
      <w:r w:rsidR="006A2FA1">
        <w:rPr>
          <w:rFonts w:cs="Times New Roman"/>
          <w:bCs/>
          <w:iCs/>
          <w:szCs w:val="20"/>
        </w:rPr>
        <w:t>the</w:t>
      </w:r>
      <w:r w:rsidR="006A2FA1">
        <w:rPr>
          <w:rFonts w:cs="Times New Roman" w:hint="eastAsia"/>
          <w:bCs/>
          <w:iCs/>
          <w:szCs w:val="20"/>
        </w:rPr>
        <w:t xml:space="preserve"> indicated beams have been applied, if </w:t>
      </w:r>
      <w:proofErr w:type="spellStart"/>
      <w:r w:rsidR="006A2FA1">
        <w:rPr>
          <w:rFonts w:cs="Times New Roman" w:hint="eastAsia"/>
          <w:bCs/>
          <w:iCs/>
          <w:szCs w:val="20"/>
        </w:rPr>
        <w:t>gNB</w:t>
      </w:r>
      <w:proofErr w:type="spellEnd"/>
      <w:r w:rsidR="006A2FA1">
        <w:rPr>
          <w:rFonts w:cs="Times New Roman" w:hint="eastAsia"/>
          <w:bCs/>
          <w:iCs/>
          <w:szCs w:val="20"/>
        </w:rPr>
        <w:t xml:space="preserve"> decides to change </w:t>
      </w:r>
      <w:r w:rsidR="006A2FA1">
        <w:rPr>
          <w:rFonts w:cs="Times New Roman"/>
          <w:bCs/>
          <w:iCs/>
          <w:szCs w:val="20"/>
        </w:rPr>
        <w:t>the</w:t>
      </w:r>
      <w:r w:rsidR="006A2FA1">
        <w:rPr>
          <w:rFonts w:cs="Times New Roman" w:hint="eastAsia"/>
          <w:bCs/>
          <w:iCs/>
          <w:szCs w:val="20"/>
        </w:rPr>
        <w:t xml:space="preserve"> beams, it has to send a new beam indication command</w:t>
      </w:r>
      <w:r w:rsidR="00FC2A38">
        <w:rPr>
          <w:rFonts w:cs="Times New Roman" w:hint="eastAsia"/>
          <w:bCs/>
          <w:iCs/>
          <w:szCs w:val="20"/>
        </w:rPr>
        <w:t xml:space="preserve">, which may </w:t>
      </w:r>
      <w:r w:rsidR="001946A1">
        <w:rPr>
          <w:rFonts w:cs="Times New Roman" w:hint="eastAsia"/>
          <w:bCs/>
          <w:iCs/>
          <w:szCs w:val="20"/>
        </w:rPr>
        <w:t>need</w:t>
      </w:r>
      <w:r w:rsidR="00FC2A38">
        <w:rPr>
          <w:rFonts w:cs="Times New Roman" w:hint="eastAsia"/>
          <w:bCs/>
          <w:iCs/>
          <w:szCs w:val="20"/>
        </w:rPr>
        <w:t xml:space="preserve"> more indication resources than legacy beam indication mechanism.</w:t>
      </w:r>
    </w:p>
    <w:p w14:paraId="0F942D52" w14:textId="4FBDAFEE" w:rsidR="00DC242F" w:rsidRDefault="007668DC" w:rsidP="0012551C">
      <w:pPr>
        <w:spacing w:afterLines="50" w:after="120"/>
        <w:rPr>
          <w:rFonts w:cs="Times New Roman"/>
          <w:b/>
          <w:szCs w:val="20"/>
        </w:rPr>
      </w:pPr>
      <w:r w:rsidRPr="00D503F6">
        <w:rPr>
          <w:rFonts w:cs="Times New Roman"/>
          <w:b/>
          <w:szCs w:val="20"/>
        </w:rPr>
        <w:t>Proposal</w:t>
      </w:r>
      <w:r w:rsidRPr="00D503F6">
        <w:rPr>
          <w:rFonts w:cs="Times New Roman" w:hint="eastAsia"/>
          <w:b/>
          <w:szCs w:val="20"/>
        </w:rPr>
        <w:t xml:space="preserve"> </w:t>
      </w:r>
      <w:r w:rsidR="00893CA9">
        <w:rPr>
          <w:rFonts w:cs="Times New Roman" w:hint="eastAsia"/>
          <w:b/>
          <w:szCs w:val="20"/>
        </w:rPr>
        <w:t>1</w:t>
      </w:r>
      <w:r w:rsidR="00A41BFE">
        <w:rPr>
          <w:rFonts w:cs="Times New Roman" w:hint="eastAsia"/>
          <w:b/>
          <w:szCs w:val="20"/>
        </w:rPr>
        <w:t>0</w:t>
      </w:r>
      <w:r w:rsidRPr="00D503F6">
        <w:rPr>
          <w:rFonts w:cs="Times New Roman"/>
          <w:b/>
          <w:szCs w:val="20"/>
        </w:rPr>
        <w:t>:</w:t>
      </w:r>
      <w:r w:rsidR="00A87DA4" w:rsidRPr="00D503F6">
        <w:rPr>
          <w:rFonts w:cs="Times New Roman" w:hint="eastAsia"/>
          <w:b/>
          <w:szCs w:val="20"/>
        </w:rPr>
        <w:t xml:space="preserve"> </w:t>
      </w:r>
      <w:r w:rsidR="00F73003" w:rsidRPr="00D503F6">
        <w:rPr>
          <w:rFonts w:cs="Times New Roman"/>
          <w:b/>
          <w:szCs w:val="20"/>
        </w:rPr>
        <w:t xml:space="preserve">For BM-Case1 and BM-Case2, </w:t>
      </w:r>
      <w:r w:rsidR="00A451EE">
        <w:rPr>
          <w:rFonts w:cs="Times New Roman" w:hint="eastAsia"/>
          <w:b/>
          <w:szCs w:val="20"/>
        </w:rPr>
        <w:t xml:space="preserve">for </w:t>
      </w:r>
      <w:r w:rsidR="00DC242F">
        <w:rPr>
          <w:rFonts w:cs="Times New Roman" w:hint="eastAsia"/>
          <w:b/>
          <w:szCs w:val="20"/>
        </w:rPr>
        <w:t>beam indication of the predicted Top-K beam</w:t>
      </w:r>
      <w:r w:rsidR="00A451EE">
        <w:rPr>
          <w:rFonts w:cs="Times New Roman" w:hint="eastAsia"/>
          <w:b/>
          <w:szCs w:val="20"/>
        </w:rPr>
        <w:t>s, the following options can be considered</w:t>
      </w:r>
      <w:r w:rsidR="00DC242F">
        <w:rPr>
          <w:rFonts w:cs="Times New Roman" w:hint="eastAsia"/>
          <w:b/>
          <w:szCs w:val="20"/>
        </w:rPr>
        <w:t>:</w:t>
      </w:r>
    </w:p>
    <w:p w14:paraId="115EE011" w14:textId="42EE0C0E" w:rsidR="009B09F4" w:rsidRPr="00D503F6" w:rsidRDefault="00D63E6F" w:rsidP="000511E7">
      <w:pPr>
        <w:pStyle w:val="a8"/>
        <w:numPr>
          <w:ilvl w:val="0"/>
          <w:numId w:val="27"/>
        </w:numPr>
        <w:spacing w:afterLines="50" w:after="120"/>
        <w:ind w:firstLineChars="0"/>
        <w:rPr>
          <w:rFonts w:cs="Times New Roman"/>
          <w:b/>
          <w:szCs w:val="20"/>
        </w:rPr>
      </w:pPr>
      <w:r>
        <w:rPr>
          <w:rFonts w:cs="Times New Roman" w:hint="eastAsia"/>
          <w:b/>
          <w:szCs w:val="20"/>
        </w:rPr>
        <w:t>Opt1:</w:t>
      </w:r>
      <w:r w:rsidR="003B0F20">
        <w:rPr>
          <w:rFonts w:cs="Times New Roman" w:hint="eastAsia"/>
          <w:b/>
          <w:szCs w:val="20"/>
        </w:rPr>
        <w:t xml:space="preserve"> </w:t>
      </w:r>
      <w:r w:rsidR="005F6059">
        <w:rPr>
          <w:rFonts w:cs="Times New Roman" w:hint="eastAsia"/>
          <w:b/>
          <w:szCs w:val="20"/>
        </w:rPr>
        <w:t xml:space="preserve">Reusing </w:t>
      </w:r>
      <w:r w:rsidR="003B0F20">
        <w:rPr>
          <w:rFonts w:cs="Times New Roman" w:hint="eastAsia"/>
          <w:b/>
          <w:szCs w:val="20"/>
        </w:rPr>
        <w:t xml:space="preserve">legacy TCI indication mechanism </w:t>
      </w:r>
      <w:r w:rsidR="00A451EE">
        <w:rPr>
          <w:rFonts w:cs="Times New Roman" w:hint="eastAsia"/>
          <w:b/>
          <w:szCs w:val="20"/>
        </w:rPr>
        <w:t>after sweeping over the Top-K predicted beams</w:t>
      </w:r>
    </w:p>
    <w:p w14:paraId="1295F0AA" w14:textId="616E772B" w:rsidR="00F533E8" w:rsidRPr="0039392C" w:rsidRDefault="00D63E6F" w:rsidP="0039392C">
      <w:pPr>
        <w:pStyle w:val="a8"/>
        <w:numPr>
          <w:ilvl w:val="0"/>
          <w:numId w:val="27"/>
        </w:numPr>
        <w:spacing w:afterLines="50" w:after="120"/>
        <w:ind w:firstLineChars="0"/>
        <w:rPr>
          <w:rFonts w:cs="Times New Roman"/>
          <w:b/>
          <w:szCs w:val="20"/>
        </w:rPr>
      </w:pPr>
      <w:r w:rsidRPr="0039392C">
        <w:rPr>
          <w:rFonts w:cs="Times New Roman" w:hint="eastAsia"/>
          <w:b/>
          <w:szCs w:val="20"/>
        </w:rPr>
        <w:t xml:space="preserve">Opt2: </w:t>
      </w:r>
      <w:r w:rsidR="00F533E8" w:rsidRPr="0039392C">
        <w:rPr>
          <w:rFonts w:cs="Times New Roman" w:hint="eastAsia"/>
          <w:b/>
          <w:szCs w:val="20"/>
        </w:rPr>
        <w:t>I</w:t>
      </w:r>
      <w:r w:rsidR="000433CB" w:rsidRPr="0039392C">
        <w:rPr>
          <w:rFonts w:cs="Times New Roman" w:hint="eastAsia"/>
          <w:b/>
          <w:szCs w:val="20"/>
        </w:rPr>
        <w:t>ndicat</w:t>
      </w:r>
      <w:r w:rsidR="005F6059" w:rsidRPr="0039392C">
        <w:rPr>
          <w:rFonts w:cs="Times New Roman" w:hint="eastAsia"/>
          <w:b/>
          <w:szCs w:val="20"/>
        </w:rPr>
        <w:t>ing</w:t>
      </w:r>
      <w:r w:rsidR="000433CB" w:rsidRPr="0039392C">
        <w:rPr>
          <w:rFonts w:cs="Times New Roman" w:hint="eastAsia"/>
          <w:b/>
          <w:szCs w:val="20"/>
        </w:rPr>
        <w:t xml:space="preserve"> </w:t>
      </w:r>
      <w:r w:rsidR="00D9359A" w:rsidRPr="00133B61">
        <w:rPr>
          <w:rFonts w:cs="Times New Roman" w:hint="eastAsia"/>
          <w:b/>
          <w:szCs w:val="20"/>
        </w:rPr>
        <w:t xml:space="preserve">a measured beam close to </w:t>
      </w:r>
      <w:r w:rsidR="00D9359A" w:rsidRPr="00133B61">
        <w:rPr>
          <w:rFonts w:cs="Times New Roman"/>
          <w:b/>
          <w:szCs w:val="20"/>
        </w:rPr>
        <w:t>the</w:t>
      </w:r>
      <w:r w:rsidR="00D9359A" w:rsidRPr="00944489">
        <w:rPr>
          <w:rFonts w:cs="Times New Roman" w:hint="eastAsia"/>
          <w:b/>
          <w:szCs w:val="20"/>
        </w:rPr>
        <w:t xml:space="preserve"> predicted</w:t>
      </w:r>
      <w:r w:rsidR="00D9359A" w:rsidRPr="00944489">
        <w:rPr>
          <w:rFonts w:cs="Times New Roman"/>
          <w:b/>
          <w:szCs w:val="20"/>
        </w:rPr>
        <w:t xml:space="preserve"> best beam </w:t>
      </w:r>
    </w:p>
    <w:p w14:paraId="63F71EF6" w14:textId="65DE9392" w:rsidR="00032B19" w:rsidRDefault="00032B19" w:rsidP="0039392C">
      <w:pPr>
        <w:spacing w:afterLines="50" w:after="120"/>
        <w:rPr>
          <w:rFonts w:cs="Times New Roman"/>
          <w:b/>
          <w:szCs w:val="20"/>
        </w:rPr>
      </w:pPr>
      <w:r w:rsidRPr="00D503F6">
        <w:rPr>
          <w:rFonts w:cs="Times New Roman"/>
          <w:b/>
          <w:szCs w:val="20"/>
        </w:rPr>
        <w:t>Proposal</w:t>
      </w:r>
      <w:r w:rsidRPr="00D503F6">
        <w:rPr>
          <w:rFonts w:cs="Times New Roman" w:hint="eastAsia"/>
          <w:b/>
          <w:szCs w:val="20"/>
        </w:rPr>
        <w:t xml:space="preserve"> </w:t>
      </w:r>
      <w:r>
        <w:rPr>
          <w:rFonts w:cs="Times New Roman" w:hint="eastAsia"/>
          <w:b/>
          <w:szCs w:val="20"/>
        </w:rPr>
        <w:t>11</w:t>
      </w:r>
      <w:r w:rsidRPr="00D503F6">
        <w:rPr>
          <w:rFonts w:cs="Times New Roman"/>
          <w:b/>
          <w:szCs w:val="20"/>
        </w:rPr>
        <w:t>:</w:t>
      </w:r>
      <w:r w:rsidRPr="00D503F6">
        <w:rPr>
          <w:rFonts w:cs="Times New Roman" w:hint="eastAsia"/>
          <w:b/>
          <w:szCs w:val="20"/>
        </w:rPr>
        <w:t xml:space="preserve"> </w:t>
      </w:r>
      <w:r w:rsidRPr="00D503F6">
        <w:rPr>
          <w:rFonts w:cs="Times New Roman"/>
          <w:b/>
          <w:szCs w:val="20"/>
        </w:rPr>
        <w:t xml:space="preserve">For BM-Case2, </w:t>
      </w:r>
      <w:r w:rsidR="0039392C">
        <w:rPr>
          <w:rFonts w:cs="Times New Roman"/>
          <w:b/>
          <w:szCs w:val="20"/>
        </w:rPr>
        <w:t>indicating</w:t>
      </w:r>
      <w:r w:rsidR="0039392C" w:rsidRPr="0039392C">
        <w:rPr>
          <w:rFonts w:cs="Times New Roman"/>
          <w:b/>
          <w:szCs w:val="20"/>
        </w:rPr>
        <w:t xml:space="preserve"> beams for multiple future time instances</w:t>
      </w:r>
      <w:r w:rsidR="0039392C" w:rsidRPr="0039392C">
        <w:rPr>
          <w:rFonts w:cs="Times New Roman" w:hint="eastAsia"/>
          <w:b/>
          <w:szCs w:val="20"/>
        </w:rPr>
        <w:t xml:space="preserve"> </w:t>
      </w:r>
      <w:r w:rsidR="0039392C">
        <w:rPr>
          <w:rFonts w:cs="Times New Roman" w:hint="eastAsia"/>
          <w:b/>
          <w:szCs w:val="20"/>
        </w:rPr>
        <w:t>will limit the beam indication flexibility of the network.</w:t>
      </w:r>
      <w:r w:rsidRPr="00D9359A">
        <w:rPr>
          <w:rFonts w:cs="Times New Roman"/>
          <w:b/>
          <w:szCs w:val="20"/>
        </w:rPr>
        <w:t xml:space="preserve"> </w:t>
      </w:r>
    </w:p>
    <w:p w14:paraId="707131AE" w14:textId="26D037E9" w:rsidR="003A5927" w:rsidRDefault="003A5927" w:rsidP="003A5927">
      <w:pPr>
        <w:spacing w:afterLines="50" w:after="120"/>
        <w:rPr>
          <w:rFonts w:cs="Times New Roman"/>
          <w:szCs w:val="20"/>
        </w:rPr>
      </w:pPr>
      <w:r w:rsidRPr="003A5927">
        <w:rPr>
          <w:rFonts w:cs="Times New Roman" w:hint="eastAsia"/>
          <w:szCs w:val="20"/>
        </w:rPr>
        <w:t>In RAN1</w:t>
      </w:r>
      <w:r>
        <w:rPr>
          <w:rFonts w:cs="Times New Roman" w:hint="eastAsia"/>
          <w:szCs w:val="20"/>
        </w:rPr>
        <w:t xml:space="preserve">#112 </w:t>
      </w:r>
      <w:r w:rsidR="00193650">
        <w:rPr>
          <w:rFonts w:cs="Times New Roman"/>
          <w:szCs w:val="20"/>
        </w:rPr>
        <w:fldChar w:fldCharType="begin"/>
      </w:r>
      <w:r w:rsidR="00193650">
        <w:rPr>
          <w:rFonts w:cs="Times New Roman"/>
          <w:szCs w:val="20"/>
        </w:rPr>
        <w:instrText xml:space="preserve"> </w:instrText>
      </w:r>
      <w:r w:rsidR="00193650">
        <w:rPr>
          <w:rFonts w:cs="Times New Roman" w:hint="eastAsia"/>
          <w:szCs w:val="20"/>
        </w:rPr>
        <w:instrText>REF _Ref142493168 \r \h</w:instrText>
      </w:r>
      <w:r w:rsidR="00193650">
        <w:rPr>
          <w:rFonts w:cs="Times New Roman"/>
          <w:szCs w:val="20"/>
        </w:rPr>
        <w:instrText xml:space="preserve"> </w:instrText>
      </w:r>
      <w:r w:rsidR="00193650">
        <w:rPr>
          <w:rFonts w:cs="Times New Roman"/>
          <w:szCs w:val="20"/>
        </w:rPr>
      </w:r>
      <w:r w:rsidR="00193650">
        <w:rPr>
          <w:rFonts w:cs="Times New Roman"/>
          <w:szCs w:val="20"/>
        </w:rPr>
        <w:fldChar w:fldCharType="separate"/>
      </w:r>
      <w:r w:rsidR="00193650">
        <w:rPr>
          <w:rFonts w:cs="Times New Roman"/>
          <w:szCs w:val="20"/>
        </w:rPr>
        <w:t>[4]</w:t>
      </w:r>
      <w:r w:rsidR="00193650">
        <w:rPr>
          <w:rFonts w:cs="Times New Roman"/>
          <w:szCs w:val="20"/>
        </w:rPr>
        <w:fldChar w:fldCharType="end"/>
      </w:r>
      <w:r>
        <w:rPr>
          <w:rFonts w:cs="Times New Roman" w:hint="eastAsia"/>
          <w:szCs w:val="20"/>
        </w:rPr>
        <w:t>, the following agreement for UE-side model was approved.</w:t>
      </w:r>
    </w:p>
    <w:tbl>
      <w:tblPr>
        <w:tblStyle w:val="aa"/>
        <w:tblW w:w="0" w:type="auto"/>
        <w:tblInd w:w="108" w:type="dxa"/>
        <w:tblLook w:val="04A0" w:firstRow="1" w:lastRow="0" w:firstColumn="1" w:lastColumn="0" w:noHBand="0" w:noVBand="1"/>
      </w:tblPr>
      <w:tblGrid>
        <w:gridCol w:w="9072"/>
      </w:tblGrid>
      <w:tr w:rsidR="003A5927" w14:paraId="30BC4750" w14:textId="77777777" w:rsidTr="00DC242F">
        <w:tc>
          <w:tcPr>
            <w:tcW w:w="9072" w:type="dxa"/>
          </w:tcPr>
          <w:p w14:paraId="418BC60A" w14:textId="77777777" w:rsidR="003A5927" w:rsidRPr="003A5927" w:rsidRDefault="003A5927" w:rsidP="00DC242F">
            <w:pPr>
              <w:widowControl/>
              <w:spacing w:after="120"/>
              <w:jc w:val="left"/>
              <w:rPr>
                <w:rFonts w:ascii="Times" w:eastAsia="等线" w:hAnsi="Times" w:cs="Times New Roman"/>
                <w:kern w:val="0"/>
                <w:szCs w:val="24"/>
                <w:highlight w:val="green"/>
                <w:lang w:val="en-GB"/>
              </w:rPr>
            </w:pPr>
            <w:r w:rsidRPr="003A5927">
              <w:rPr>
                <w:rFonts w:ascii="Times" w:eastAsia="等线" w:hAnsi="Times" w:cs="Times New Roman"/>
                <w:kern w:val="0"/>
                <w:szCs w:val="24"/>
                <w:highlight w:val="green"/>
                <w:lang w:val="en-GB"/>
              </w:rPr>
              <w:t>Agreement</w:t>
            </w:r>
          </w:p>
          <w:p w14:paraId="2A3941C7" w14:textId="77777777" w:rsidR="003A5927" w:rsidRPr="003A5927" w:rsidRDefault="003A5927" w:rsidP="00DC242F">
            <w:pPr>
              <w:widowControl/>
              <w:spacing w:after="120"/>
              <w:jc w:val="left"/>
              <w:rPr>
                <w:rFonts w:ascii="Times" w:eastAsia="Batang" w:hAnsi="Times" w:cs="Times New Roman"/>
                <w:bCs/>
                <w:iCs/>
                <w:kern w:val="0"/>
                <w:szCs w:val="20"/>
                <w:lang w:val="en-GB"/>
              </w:rPr>
            </w:pPr>
            <w:r w:rsidRPr="003A5927">
              <w:rPr>
                <w:rFonts w:ascii="Times" w:eastAsia="Batang" w:hAnsi="Times" w:cs="Times New Roman"/>
                <w:bCs/>
                <w:iCs/>
                <w:kern w:val="0"/>
                <w:szCs w:val="20"/>
                <w:lang w:val="en-GB"/>
              </w:rPr>
              <w:t xml:space="preserve">For BM-Case1 and BM-Case2 with a UE-side AI/ML model, study potential specification impact of AI model inference from the following additional aspects on top of previous agreements: </w:t>
            </w:r>
          </w:p>
          <w:p w14:paraId="719D4874" w14:textId="77777777" w:rsidR="003A5927" w:rsidRPr="003A5927" w:rsidRDefault="003A5927" w:rsidP="00DC242F">
            <w:pPr>
              <w:widowControl/>
              <w:numPr>
                <w:ilvl w:val="0"/>
                <w:numId w:val="25"/>
              </w:numPr>
              <w:overflowPunct w:val="0"/>
              <w:autoSpaceDE w:val="0"/>
              <w:autoSpaceDN w:val="0"/>
              <w:adjustRightInd w:val="0"/>
              <w:spacing w:after="180"/>
              <w:contextualSpacing/>
              <w:jc w:val="left"/>
              <w:textAlignment w:val="baseline"/>
              <w:rPr>
                <w:rFonts w:ascii="Times" w:eastAsia="宋体" w:hAnsi="Times" w:cs="Times New Roman"/>
                <w:color w:val="000000"/>
                <w:kern w:val="0"/>
                <w:szCs w:val="20"/>
                <w:lang w:val="en-GB"/>
              </w:rPr>
            </w:pPr>
            <w:r w:rsidRPr="003A5927">
              <w:rPr>
                <w:rFonts w:ascii="Times" w:eastAsia="宋体" w:hAnsi="Times" w:cs="Times New Roman"/>
                <w:color w:val="000000"/>
                <w:kern w:val="0"/>
                <w:szCs w:val="20"/>
                <w:lang w:val="en-GB"/>
              </w:rPr>
              <w:t>Indication of the associated Set A from network to UE, e.g., association/mapping of beams within Set A and beams within Set B if applicable</w:t>
            </w:r>
          </w:p>
          <w:p w14:paraId="39F19030" w14:textId="77777777" w:rsidR="003A5927" w:rsidRPr="003A5927" w:rsidRDefault="003A5927" w:rsidP="00DC242F">
            <w:pPr>
              <w:widowControl/>
              <w:numPr>
                <w:ilvl w:val="0"/>
                <w:numId w:val="25"/>
              </w:numPr>
              <w:overflowPunct w:val="0"/>
              <w:autoSpaceDE w:val="0"/>
              <w:autoSpaceDN w:val="0"/>
              <w:adjustRightInd w:val="0"/>
              <w:spacing w:after="180"/>
              <w:contextualSpacing/>
              <w:jc w:val="left"/>
              <w:textAlignment w:val="baseline"/>
              <w:rPr>
                <w:rFonts w:ascii="Times" w:eastAsia="宋体" w:hAnsi="Times" w:cs="Times New Roman"/>
                <w:color w:val="000000"/>
                <w:kern w:val="0"/>
                <w:szCs w:val="20"/>
                <w:lang w:val="en-GB"/>
              </w:rPr>
            </w:pPr>
            <w:r w:rsidRPr="003A5927">
              <w:rPr>
                <w:rFonts w:ascii="Times" w:eastAsia="宋体" w:hAnsi="Times" w:cs="Times New Roman"/>
                <w:color w:val="000000"/>
                <w:kern w:val="0"/>
                <w:szCs w:val="20"/>
                <w:lang w:val="en-GB"/>
              </w:rPr>
              <w:t>Beam indication from network for UE reception</w:t>
            </w:r>
          </w:p>
          <w:p w14:paraId="033559A2" w14:textId="038BD942" w:rsidR="00286C8E" w:rsidRPr="00286C8E" w:rsidRDefault="003A5927" w:rsidP="00286C8E">
            <w:pPr>
              <w:widowControl/>
              <w:numPr>
                <w:ilvl w:val="0"/>
                <w:numId w:val="25"/>
              </w:numPr>
              <w:contextualSpacing/>
              <w:jc w:val="left"/>
              <w:rPr>
                <w:rFonts w:cs="Times New Roman"/>
                <w:szCs w:val="20"/>
              </w:rPr>
            </w:pPr>
            <w:r w:rsidRPr="007A7243">
              <w:rPr>
                <w:rFonts w:ascii="Times" w:eastAsia="宋体" w:hAnsi="Times" w:cs="Times New Roman"/>
                <w:color w:val="000000"/>
                <w:kern w:val="0"/>
                <w:szCs w:val="24"/>
                <w:lang w:val="en-GB"/>
              </w:rPr>
              <w:t>Note: The second bullet may or may not have additional specification impact (e.g., legacy mechanism may be reused).</w:t>
            </w:r>
          </w:p>
        </w:tc>
      </w:tr>
    </w:tbl>
    <w:p w14:paraId="42088907" w14:textId="7C82551C" w:rsidR="003A5927" w:rsidRDefault="000511E7" w:rsidP="003A5927">
      <w:pPr>
        <w:spacing w:beforeLines="50" w:before="120" w:afterLines="50" w:after="120"/>
        <w:rPr>
          <w:rFonts w:cs="Times New Roman"/>
          <w:szCs w:val="20"/>
        </w:rPr>
      </w:pPr>
      <w:r>
        <w:rPr>
          <w:rFonts w:cs="Times New Roman" w:hint="eastAsia"/>
          <w:szCs w:val="20"/>
        </w:rPr>
        <w:t>Based on the agreements, the indication of the associated Set A from network to UE can be further studied. In our view, the indication of the associated Set A is for UE reporting the predicted Top-K beam</w:t>
      </w:r>
      <w:r w:rsidR="00005721">
        <w:rPr>
          <w:rFonts w:cs="Times New Roman" w:hint="eastAsia"/>
          <w:szCs w:val="20"/>
        </w:rPr>
        <w:t>s</w:t>
      </w:r>
      <w:r>
        <w:rPr>
          <w:rFonts w:cs="Times New Roman" w:hint="eastAsia"/>
          <w:szCs w:val="20"/>
        </w:rPr>
        <w:t xml:space="preserve">. In legacy L1-RSRP reporting, the UE </w:t>
      </w:r>
      <w:r>
        <w:rPr>
          <w:rFonts w:cs="Times New Roman"/>
          <w:szCs w:val="20"/>
        </w:rPr>
        <w:t>shall</w:t>
      </w:r>
      <w:r>
        <w:rPr>
          <w:rFonts w:cs="Times New Roman" w:hint="eastAsia"/>
          <w:szCs w:val="20"/>
        </w:rPr>
        <w:t xml:space="preserve"> report the L1-RSRP of the CSI resource setting </w:t>
      </w:r>
      <w:r>
        <w:rPr>
          <w:rFonts w:cs="Times New Roman"/>
          <w:szCs w:val="20"/>
        </w:rPr>
        <w:t>associated</w:t>
      </w:r>
      <w:r>
        <w:rPr>
          <w:rFonts w:cs="Times New Roman" w:hint="eastAsia"/>
          <w:szCs w:val="20"/>
        </w:rPr>
        <w:t xml:space="preserve"> with the CSI reporting. For AI-based BM, the resource setting associated with the CSI reporting shall include the resources for measurement (Set B) and the </w:t>
      </w:r>
      <w:r w:rsidR="00CA552B">
        <w:rPr>
          <w:rFonts w:cs="Times New Roman"/>
          <w:szCs w:val="20"/>
        </w:rPr>
        <w:t>virtual</w:t>
      </w:r>
      <w:r w:rsidR="00CA552B">
        <w:rPr>
          <w:rFonts w:cs="Times New Roman" w:hint="eastAsia"/>
          <w:szCs w:val="20"/>
        </w:rPr>
        <w:t xml:space="preserve"> </w:t>
      </w:r>
      <w:r>
        <w:rPr>
          <w:rFonts w:cs="Times New Roman" w:hint="eastAsia"/>
          <w:szCs w:val="20"/>
        </w:rPr>
        <w:t>resource</w:t>
      </w:r>
      <w:r w:rsidR="00CA552B">
        <w:rPr>
          <w:rFonts w:cs="Times New Roman" w:hint="eastAsia"/>
          <w:szCs w:val="20"/>
        </w:rPr>
        <w:t>s</w:t>
      </w:r>
      <w:r>
        <w:rPr>
          <w:rFonts w:cs="Times New Roman" w:hint="eastAsia"/>
          <w:szCs w:val="20"/>
        </w:rPr>
        <w:t xml:space="preserve"> </w:t>
      </w:r>
      <w:r w:rsidR="00CA552B">
        <w:rPr>
          <w:rFonts w:cs="Times New Roman" w:hint="eastAsia"/>
          <w:szCs w:val="20"/>
        </w:rPr>
        <w:t xml:space="preserve">or index </w:t>
      </w:r>
      <w:r>
        <w:rPr>
          <w:rFonts w:cs="Times New Roman" w:hint="eastAsia"/>
          <w:szCs w:val="20"/>
        </w:rPr>
        <w:t xml:space="preserve">for reporting (Set A). </w:t>
      </w:r>
      <w:r w:rsidR="003D58E3">
        <w:rPr>
          <w:rFonts w:cs="Times New Roman" w:hint="eastAsia"/>
          <w:szCs w:val="20"/>
        </w:rPr>
        <w:t xml:space="preserve">The </w:t>
      </w:r>
      <w:r w:rsidR="00CA552B">
        <w:rPr>
          <w:rFonts w:cs="Times New Roman" w:hint="eastAsia"/>
          <w:szCs w:val="20"/>
        </w:rPr>
        <w:t xml:space="preserve">virtual </w:t>
      </w:r>
      <w:r w:rsidR="003D58E3">
        <w:rPr>
          <w:rFonts w:cs="Times New Roman" w:hint="eastAsia"/>
          <w:szCs w:val="20"/>
        </w:rPr>
        <w:t>resource</w:t>
      </w:r>
      <w:r w:rsidR="00005721">
        <w:rPr>
          <w:rFonts w:cs="Times New Roman" w:hint="eastAsia"/>
          <w:szCs w:val="20"/>
        </w:rPr>
        <w:t>s</w:t>
      </w:r>
      <w:r w:rsidR="003D58E3">
        <w:rPr>
          <w:rFonts w:cs="Times New Roman" w:hint="eastAsia"/>
          <w:szCs w:val="20"/>
        </w:rPr>
        <w:t xml:space="preserve"> for Set A will not be</w:t>
      </w:r>
      <w:r w:rsidR="005972F6">
        <w:rPr>
          <w:rFonts w:cs="Times New Roman" w:hint="eastAsia"/>
          <w:szCs w:val="20"/>
        </w:rPr>
        <w:t xml:space="preserve"> transmitted and</w:t>
      </w:r>
      <w:r w:rsidR="003D58E3">
        <w:rPr>
          <w:rFonts w:cs="Times New Roman" w:hint="eastAsia"/>
          <w:szCs w:val="20"/>
        </w:rPr>
        <w:t xml:space="preserve"> measured but be used for </w:t>
      </w:r>
      <w:r w:rsidR="00CA552B">
        <w:rPr>
          <w:rFonts w:cs="Times New Roman" w:hint="eastAsia"/>
          <w:szCs w:val="20"/>
        </w:rPr>
        <w:t xml:space="preserve">reporting the </w:t>
      </w:r>
      <w:r w:rsidR="00005721">
        <w:rPr>
          <w:rFonts w:cs="Times New Roman" w:hint="eastAsia"/>
          <w:szCs w:val="20"/>
        </w:rPr>
        <w:t xml:space="preserve">beam </w:t>
      </w:r>
      <w:r w:rsidR="00CA552B">
        <w:rPr>
          <w:rFonts w:cs="Times New Roman" w:hint="eastAsia"/>
          <w:szCs w:val="20"/>
        </w:rPr>
        <w:t>prediction result</w:t>
      </w:r>
      <w:r w:rsidR="00C72643">
        <w:rPr>
          <w:rFonts w:cs="Times New Roman" w:hint="eastAsia"/>
          <w:szCs w:val="20"/>
        </w:rPr>
        <w:t xml:space="preserve">. </w:t>
      </w:r>
      <w:r>
        <w:rPr>
          <w:rFonts w:cs="Times New Roman" w:hint="eastAsia"/>
          <w:szCs w:val="20"/>
        </w:rPr>
        <w:t xml:space="preserve">If Set B is the subset of Set A, the </w:t>
      </w:r>
      <w:proofErr w:type="spellStart"/>
      <w:r>
        <w:rPr>
          <w:rFonts w:cs="Times New Roman" w:hint="eastAsia"/>
          <w:szCs w:val="20"/>
        </w:rPr>
        <w:t>gNB</w:t>
      </w:r>
      <w:proofErr w:type="spellEnd"/>
      <w:r>
        <w:rPr>
          <w:rFonts w:cs="Times New Roman" w:hint="eastAsia"/>
          <w:szCs w:val="20"/>
        </w:rPr>
        <w:t xml:space="preserve"> can configure the resources for Set A </w:t>
      </w:r>
      <w:r>
        <w:rPr>
          <w:rFonts w:cs="Times New Roman"/>
          <w:szCs w:val="20"/>
        </w:rPr>
        <w:t>and</w:t>
      </w:r>
      <w:r>
        <w:rPr>
          <w:rFonts w:cs="Times New Roman" w:hint="eastAsia"/>
          <w:szCs w:val="20"/>
        </w:rPr>
        <w:t xml:space="preserve"> indicate the resources for Set B in an </w:t>
      </w:r>
      <w:r>
        <w:rPr>
          <w:rFonts w:cs="Times New Roman"/>
          <w:szCs w:val="20"/>
        </w:rPr>
        <w:t>explicit</w:t>
      </w:r>
      <w:r>
        <w:rPr>
          <w:rFonts w:cs="Times New Roman" w:hint="eastAsia"/>
          <w:szCs w:val="20"/>
        </w:rPr>
        <w:t xml:space="preserve"> or implicit way. For example, </w:t>
      </w:r>
      <w:proofErr w:type="spellStart"/>
      <w:r>
        <w:rPr>
          <w:rFonts w:cs="Times New Roman" w:hint="eastAsia"/>
          <w:szCs w:val="20"/>
        </w:rPr>
        <w:t>gNB</w:t>
      </w:r>
      <w:proofErr w:type="spellEnd"/>
      <w:r>
        <w:rPr>
          <w:rFonts w:cs="Times New Roman" w:hint="eastAsia"/>
          <w:szCs w:val="20"/>
        </w:rPr>
        <w:t xml:space="preserve"> can indicate </w:t>
      </w:r>
      <w:r>
        <w:rPr>
          <w:rFonts w:cs="Times New Roman"/>
          <w:szCs w:val="20"/>
        </w:rPr>
        <w:t>the</w:t>
      </w:r>
      <w:r>
        <w:rPr>
          <w:rFonts w:cs="Times New Roman" w:hint="eastAsia"/>
          <w:szCs w:val="20"/>
        </w:rPr>
        <w:t xml:space="preserve"> resources for Set B by a bitmap or defining a rule like the resources for Set B is the first N resources of Set A.</w:t>
      </w:r>
    </w:p>
    <w:p w14:paraId="1FF509C5" w14:textId="3262FACE" w:rsidR="000511E7" w:rsidRDefault="000511E7" w:rsidP="000511E7">
      <w:pPr>
        <w:spacing w:afterLines="50" w:after="120"/>
        <w:rPr>
          <w:rFonts w:cs="Times New Roman"/>
          <w:b/>
          <w:szCs w:val="20"/>
        </w:rPr>
      </w:pPr>
      <w:r w:rsidRPr="00D503F6">
        <w:rPr>
          <w:rFonts w:cs="Times New Roman"/>
          <w:b/>
          <w:szCs w:val="20"/>
        </w:rPr>
        <w:t>Proposal</w:t>
      </w:r>
      <w:r w:rsidRPr="00D503F6">
        <w:rPr>
          <w:rFonts w:cs="Times New Roman" w:hint="eastAsia"/>
          <w:b/>
          <w:szCs w:val="20"/>
        </w:rPr>
        <w:t xml:space="preserve"> </w:t>
      </w:r>
      <w:r>
        <w:rPr>
          <w:rFonts w:cs="Times New Roman" w:hint="eastAsia"/>
          <w:b/>
          <w:szCs w:val="20"/>
        </w:rPr>
        <w:t>1</w:t>
      </w:r>
      <w:r w:rsidR="00465CA5">
        <w:rPr>
          <w:rFonts w:cs="Times New Roman" w:hint="eastAsia"/>
          <w:b/>
          <w:szCs w:val="20"/>
        </w:rPr>
        <w:t>2</w:t>
      </w:r>
      <w:r w:rsidRPr="00D503F6">
        <w:rPr>
          <w:rFonts w:cs="Times New Roman"/>
          <w:b/>
          <w:szCs w:val="20"/>
        </w:rPr>
        <w:t>:</w:t>
      </w:r>
      <w:r w:rsidRPr="00D503F6">
        <w:rPr>
          <w:szCs w:val="20"/>
        </w:rPr>
        <w:t xml:space="preserve"> </w:t>
      </w:r>
      <w:r w:rsidRPr="00D503F6">
        <w:rPr>
          <w:rFonts w:cs="Times New Roman"/>
          <w:b/>
          <w:szCs w:val="20"/>
        </w:rPr>
        <w:t xml:space="preserve">For </w:t>
      </w:r>
      <w:r w:rsidRPr="0085628F">
        <w:rPr>
          <w:rFonts w:cs="Times New Roman"/>
          <w:b/>
          <w:szCs w:val="20"/>
        </w:rPr>
        <w:t>BM-Case1 and BM-Case2 with a UE-side AI/ML model,</w:t>
      </w:r>
      <w:r>
        <w:rPr>
          <w:rFonts w:cs="Times New Roman" w:hint="eastAsia"/>
          <w:b/>
          <w:szCs w:val="20"/>
        </w:rPr>
        <w:t xml:space="preserve"> regarding how to indicate the association/mapping of Set A and Set B:</w:t>
      </w:r>
    </w:p>
    <w:p w14:paraId="271B0935" w14:textId="1313B4FA" w:rsidR="000511E7" w:rsidRDefault="000511E7" w:rsidP="000511E7">
      <w:pPr>
        <w:pStyle w:val="a8"/>
        <w:numPr>
          <w:ilvl w:val="0"/>
          <w:numId w:val="27"/>
        </w:numPr>
        <w:spacing w:afterLines="50" w:after="120"/>
        <w:ind w:firstLineChars="0"/>
        <w:rPr>
          <w:rFonts w:cs="Times New Roman"/>
          <w:b/>
          <w:szCs w:val="20"/>
        </w:rPr>
      </w:pPr>
      <w:r>
        <w:rPr>
          <w:rFonts w:cs="Times New Roman" w:hint="eastAsia"/>
          <w:b/>
          <w:szCs w:val="20"/>
        </w:rPr>
        <w:t xml:space="preserve">Study indicating the resources of Set A and Set B </w:t>
      </w:r>
      <w:r>
        <w:rPr>
          <w:rFonts w:cs="Times New Roman"/>
          <w:b/>
          <w:szCs w:val="20"/>
        </w:rPr>
        <w:t>associated</w:t>
      </w:r>
      <w:r>
        <w:rPr>
          <w:rFonts w:cs="Times New Roman" w:hint="eastAsia"/>
          <w:b/>
          <w:szCs w:val="20"/>
        </w:rPr>
        <w:t xml:space="preserve"> with CSI reporting</w:t>
      </w:r>
    </w:p>
    <w:p w14:paraId="05C34AD5" w14:textId="7ECBA678" w:rsidR="0085628F" w:rsidRPr="00F07BE7" w:rsidRDefault="000511E7" w:rsidP="00047B3E">
      <w:pPr>
        <w:pStyle w:val="a8"/>
        <w:numPr>
          <w:ilvl w:val="0"/>
          <w:numId w:val="27"/>
        </w:numPr>
        <w:spacing w:afterLines="50" w:after="120"/>
        <w:ind w:firstLineChars="0"/>
        <w:rPr>
          <w:rFonts w:cs="Times New Roman"/>
          <w:b/>
          <w:szCs w:val="20"/>
        </w:rPr>
      </w:pPr>
      <w:r w:rsidRPr="00F07BE7">
        <w:rPr>
          <w:rFonts w:cs="Times New Roman" w:hint="eastAsia"/>
          <w:b/>
          <w:szCs w:val="20"/>
        </w:rPr>
        <w:t xml:space="preserve">Study both </w:t>
      </w:r>
      <w:r w:rsidRPr="00F07BE7">
        <w:rPr>
          <w:rFonts w:cs="Times New Roman"/>
          <w:b/>
          <w:szCs w:val="20"/>
        </w:rPr>
        <w:t>explicit</w:t>
      </w:r>
      <w:r w:rsidRPr="00F07BE7">
        <w:rPr>
          <w:rFonts w:cs="Times New Roman" w:hint="eastAsia"/>
          <w:b/>
          <w:szCs w:val="20"/>
        </w:rPr>
        <w:t xml:space="preserve"> indication and </w:t>
      </w:r>
      <w:r w:rsidRPr="00F07BE7">
        <w:rPr>
          <w:rFonts w:cs="Times New Roman"/>
          <w:b/>
          <w:szCs w:val="20"/>
        </w:rPr>
        <w:t>implicit</w:t>
      </w:r>
      <w:r w:rsidRPr="00F07BE7">
        <w:rPr>
          <w:rFonts w:cs="Times New Roman" w:hint="eastAsia"/>
          <w:b/>
          <w:szCs w:val="20"/>
        </w:rPr>
        <w:t xml:space="preserve"> indication methods.</w:t>
      </w:r>
      <w:r w:rsidR="0085628F" w:rsidRPr="00F07BE7">
        <w:rPr>
          <w:rFonts w:cs="Times New Roman" w:hint="eastAsia"/>
          <w:b/>
          <w:szCs w:val="20"/>
        </w:rPr>
        <w:t xml:space="preserve"> </w:t>
      </w:r>
    </w:p>
    <w:p w14:paraId="291DCC1E" w14:textId="266E888D" w:rsidR="00981B50" w:rsidRPr="006169AF" w:rsidRDefault="000511E7" w:rsidP="00690F32">
      <w:pPr>
        <w:pStyle w:val="3"/>
        <w:numPr>
          <w:ilvl w:val="2"/>
          <w:numId w:val="1"/>
        </w:numPr>
        <w:tabs>
          <w:tab w:val="left" w:pos="1701"/>
        </w:tabs>
        <w:spacing w:before="180"/>
        <w:ind w:left="679" w:hangingChars="338" w:hanging="679"/>
        <w:rPr>
          <w:rFonts w:eastAsiaTheme="minorEastAsia"/>
        </w:rPr>
      </w:pPr>
      <w:bookmarkStart w:id="7" w:name="_Ref127209179"/>
      <w:r>
        <w:rPr>
          <w:rFonts w:eastAsiaTheme="minorEastAsia" w:hint="eastAsia"/>
        </w:rPr>
        <w:t>Performance</w:t>
      </w:r>
      <w:r w:rsidR="006169AF" w:rsidRPr="006169AF">
        <w:rPr>
          <w:rFonts w:eastAsiaTheme="minorEastAsia" w:hint="eastAsia"/>
        </w:rPr>
        <w:t xml:space="preserve"> monitoring</w:t>
      </w:r>
      <w:bookmarkEnd w:id="7"/>
    </w:p>
    <w:p w14:paraId="685B90F2" w14:textId="3B0A79FA" w:rsidR="00A76DCE" w:rsidRPr="00D503F6" w:rsidRDefault="00183F5E" w:rsidP="00047B3E">
      <w:pPr>
        <w:spacing w:afterLines="50" w:after="120"/>
        <w:rPr>
          <w:rFonts w:cs="Times New Roman"/>
          <w:bCs/>
          <w:iCs/>
          <w:szCs w:val="20"/>
        </w:rPr>
      </w:pPr>
      <w:r w:rsidRPr="00D503F6">
        <w:rPr>
          <w:rFonts w:cs="Times New Roman"/>
          <w:bCs/>
          <w:iCs/>
          <w:szCs w:val="20"/>
        </w:rPr>
        <w:t xml:space="preserve">The propagation environment in the system may change due to various factors, e.g. moving of UE and new obstacles. Due to </w:t>
      </w:r>
      <w:r w:rsidR="00546A0B" w:rsidRPr="00D503F6">
        <w:rPr>
          <w:rFonts w:cs="Times New Roman"/>
          <w:bCs/>
          <w:iCs/>
          <w:szCs w:val="20"/>
        </w:rPr>
        <w:t>the</w:t>
      </w:r>
      <w:r w:rsidR="00546A0B" w:rsidRPr="00D503F6">
        <w:rPr>
          <w:rFonts w:cs="Times New Roman" w:hint="eastAsia"/>
          <w:bCs/>
          <w:iCs/>
          <w:szCs w:val="20"/>
        </w:rPr>
        <w:t xml:space="preserve"> </w:t>
      </w:r>
      <w:r w:rsidRPr="00D503F6">
        <w:rPr>
          <w:rFonts w:cs="Times New Roman"/>
          <w:bCs/>
          <w:iCs/>
          <w:szCs w:val="20"/>
        </w:rPr>
        <w:t xml:space="preserve">large change of propagation environment, the performance of AI/ML based </w:t>
      </w:r>
      <w:r w:rsidR="00FB727A" w:rsidRPr="00D503F6">
        <w:rPr>
          <w:rFonts w:cs="Times New Roman" w:hint="eastAsia"/>
          <w:bCs/>
          <w:iCs/>
          <w:szCs w:val="20"/>
        </w:rPr>
        <w:t>beam management</w:t>
      </w:r>
      <w:r w:rsidRPr="00D503F6">
        <w:rPr>
          <w:rFonts w:cs="Times New Roman"/>
          <w:bCs/>
          <w:iCs/>
          <w:szCs w:val="20"/>
        </w:rPr>
        <w:t xml:space="preserve"> may deteriorate dramatically. In order to avoid long time performance degradation, </w:t>
      </w:r>
      <w:r w:rsidR="00A21EC7">
        <w:rPr>
          <w:rFonts w:cs="Times New Roman" w:hint="eastAsia"/>
          <w:bCs/>
          <w:iCs/>
          <w:szCs w:val="20"/>
        </w:rPr>
        <w:t>performance</w:t>
      </w:r>
      <w:r w:rsidRPr="00D503F6">
        <w:rPr>
          <w:rFonts w:cs="Times New Roman"/>
          <w:bCs/>
          <w:iCs/>
          <w:szCs w:val="20"/>
        </w:rPr>
        <w:t xml:space="preserve"> monitoring </w:t>
      </w:r>
      <w:r w:rsidR="000511E7">
        <w:rPr>
          <w:rFonts w:cs="Times New Roman" w:hint="eastAsia"/>
          <w:bCs/>
          <w:iCs/>
          <w:szCs w:val="20"/>
        </w:rPr>
        <w:t xml:space="preserve">of AI/ML model or functionality </w:t>
      </w:r>
      <w:r w:rsidRPr="00D503F6">
        <w:rPr>
          <w:rFonts w:cs="Times New Roman"/>
          <w:bCs/>
          <w:iCs/>
          <w:szCs w:val="20"/>
        </w:rPr>
        <w:t>is needed, and some actions should be taken when the AI/ML model</w:t>
      </w:r>
      <w:r w:rsidR="000511E7">
        <w:rPr>
          <w:rFonts w:cs="Times New Roman" w:hint="eastAsia"/>
          <w:bCs/>
          <w:iCs/>
          <w:szCs w:val="20"/>
        </w:rPr>
        <w:t xml:space="preserve"> or functionality</w:t>
      </w:r>
      <w:r w:rsidRPr="00D503F6">
        <w:rPr>
          <w:rFonts w:cs="Times New Roman"/>
          <w:bCs/>
          <w:iCs/>
          <w:szCs w:val="20"/>
        </w:rPr>
        <w:t xml:space="preserve"> becomes invalid.</w:t>
      </w:r>
    </w:p>
    <w:p w14:paraId="402244A9" w14:textId="65BE5183" w:rsidR="00A21EC7" w:rsidRDefault="00941A47" w:rsidP="00047B3E">
      <w:pPr>
        <w:spacing w:afterLines="50" w:after="120"/>
        <w:rPr>
          <w:rFonts w:cs="Times New Roman"/>
          <w:bCs/>
          <w:iCs/>
          <w:szCs w:val="20"/>
        </w:rPr>
      </w:pPr>
      <w:r w:rsidRPr="00D503F6">
        <w:rPr>
          <w:rFonts w:cs="Times New Roman"/>
          <w:bCs/>
          <w:iCs/>
          <w:szCs w:val="20"/>
        </w:rPr>
        <w:t>F</w:t>
      </w:r>
      <w:r w:rsidRPr="00D503F6">
        <w:rPr>
          <w:rFonts w:cs="Times New Roman" w:hint="eastAsia"/>
          <w:bCs/>
          <w:iCs/>
          <w:szCs w:val="20"/>
        </w:rPr>
        <w:t xml:space="preserve">or </w:t>
      </w:r>
      <w:r w:rsidRPr="00D503F6">
        <w:rPr>
          <w:rFonts w:cs="Times New Roman"/>
          <w:bCs/>
          <w:iCs/>
          <w:szCs w:val="20"/>
        </w:rPr>
        <w:t xml:space="preserve">UE-side </w:t>
      </w:r>
      <w:r w:rsidR="000511E7">
        <w:rPr>
          <w:rFonts w:cs="Times New Roman" w:hint="eastAsia"/>
          <w:bCs/>
          <w:iCs/>
          <w:szCs w:val="20"/>
        </w:rPr>
        <w:t>performance</w:t>
      </w:r>
      <w:r w:rsidRPr="00D503F6">
        <w:rPr>
          <w:rFonts w:cs="Times New Roman"/>
          <w:bCs/>
          <w:iCs/>
          <w:szCs w:val="20"/>
        </w:rPr>
        <w:t xml:space="preserve"> monitoring</w:t>
      </w:r>
      <w:r w:rsidRPr="00D503F6">
        <w:rPr>
          <w:rFonts w:cs="Times New Roman" w:hint="eastAsia"/>
          <w:bCs/>
          <w:iCs/>
          <w:szCs w:val="20"/>
        </w:rPr>
        <w:t xml:space="preserve">, UE needs to calculate </w:t>
      </w:r>
      <w:r w:rsidRPr="00D503F6">
        <w:rPr>
          <w:rFonts w:cs="Times New Roman"/>
          <w:bCs/>
          <w:iCs/>
          <w:szCs w:val="20"/>
        </w:rPr>
        <w:t>the</w:t>
      </w:r>
      <w:r w:rsidRPr="00D503F6">
        <w:rPr>
          <w:rFonts w:cs="Times New Roman" w:hint="eastAsia"/>
          <w:bCs/>
          <w:iCs/>
          <w:szCs w:val="20"/>
        </w:rPr>
        <w:t xml:space="preserve"> KPIs and make decision of </w:t>
      </w:r>
      <w:r w:rsidRPr="00D503F6">
        <w:rPr>
          <w:rFonts w:cs="Times New Roman"/>
          <w:bCs/>
          <w:iCs/>
          <w:szCs w:val="20"/>
        </w:rPr>
        <w:t>model</w:t>
      </w:r>
      <w:r w:rsidR="000511E7">
        <w:rPr>
          <w:rFonts w:cs="Times New Roman" w:hint="eastAsia"/>
          <w:bCs/>
          <w:iCs/>
          <w:szCs w:val="20"/>
        </w:rPr>
        <w:t xml:space="preserve"> </w:t>
      </w:r>
      <w:r w:rsidRPr="00D503F6">
        <w:rPr>
          <w:rFonts w:cs="Times New Roman"/>
          <w:bCs/>
          <w:iCs/>
          <w:szCs w:val="20"/>
        </w:rPr>
        <w:t>selection/activation/ deactivation/switching/fallback operation</w:t>
      </w:r>
      <w:r>
        <w:rPr>
          <w:rFonts w:cs="Times New Roman" w:hint="eastAsia"/>
          <w:bCs/>
          <w:iCs/>
          <w:szCs w:val="20"/>
        </w:rPr>
        <w:t>.</w:t>
      </w:r>
      <w:r w:rsidR="000B3D54">
        <w:rPr>
          <w:rFonts w:cs="Times New Roman" w:hint="eastAsia"/>
          <w:bCs/>
          <w:iCs/>
          <w:szCs w:val="20"/>
        </w:rPr>
        <w:t xml:space="preserve"> T</w:t>
      </w:r>
      <w:r>
        <w:rPr>
          <w:rFonts w:cs="Times New Roman" w:hint="eastAsia"/>
          <w:bCs/>
          <w:iCs/>
          <w:szCs w:val="20"/>
        </w:rPr>
        <w:t xml:space="preserve">he </w:t>
      </w:r>
      <w:r w:rsidR="00231E39">
        <w:rPr>
          <w:rFonts w:cs="Times New Roman" w:hint="eastAsia"/>
          <w:bCs/>
          <w:iCs/>
          <w:szCs w:val="20"/>
        </w:rPr>
        <w:t>RS configuration</w:t>
      </w:r>
      <w:r w:rsidR="00493EC1">
        <w:rPr>
          <w:rFonts w:cs="Times New Roman" w:hint="eastAsia"/>
          <w:bCs/>
          <w:iCs/>
          <w:szCs w:val="20"/>
        </w:rPr>
        <w:t>/</w:t>
      </w:r>
      <w:r w:rsidR="00ED3B85">
        <w:rPr>
          <w:rFonts w:cs="Times New Roman" w:hint="eastAsia"/>
          <w:bCs/>
          <w:iCs/>
          <w:szCs w:val="20"/>
        </w:rPr>
        <w:t xml:space="preserve">beam </w:t>
      </w:r>
      <w:r w:rsidR="000B3D54">
        <w:rPr>
          <w:rFonts w:cs="Times New Roman" w:hint="eastAsia"/>
          <w:bCs/>
          <w:iCs/>
          <w:szCs w:val="20"/>
        </w:rPr>
        <w:t>reporting</w:t>
      </w:r>
      <w:r w:rsidR="00493EC1">
        <w:rPr>
          <w:rFonts w:cs="Times New Roman" w:hint="eastAsia"/>
          <w:bCs/>
          <w:iCs/>
          <w:szCs w:val="20"/>
        </w:rPr>
        <w:t>/</w:t>
      </w:r>
      <w:r w:rsidR="00ED3B85">
        <w:rPr>
          <w:rFonts w:cs="Times New Roman" w:hint="eastAsia"/>
          <w:bCs/>
          <w:iCs/>
          <w:szCs w:val="20"/>
        </w:rPr>
        <w:t xml:space="preserve">beam </w:t>
      </w:r>
      <w:r w:rsidR="00493EC1">
        <w:rPr>
          <w:rFonts w:cs="Times New Roman" w:hint="eastAsia"/>
          <w:bCs/>
          <w:iCs/>
          <w:szCs w:val="20"/>
        </w:rPr>
        <w:t>indication</w:t>
      </w:r>
      <w:r w:rsidR="000B3D54">
        <w:rPr>
          <w:rFonts w:cs="Times New Roman" w:hint="eastAsia"/>
          <w:bCs/>
          <w:iCs/>
          <w:szCs w:val="20"/>
        </w:rPr>
        <w:t xml:space="preserve"> for </w:t>
      </w:r>
      <w:r w:rsidR="000B535F">
        <w:rPr>
          <w:rFonts w:cs="Times New Roman" w:hint="eastAsia"/>
          <w:bCs/>
          <w:iCs/>
          <w:szCs w:val="20"/>
        </w:rPr>
        <w:t>to be activated</w:t>
      </w:r>
      <w:r w:rsidR="000B3D54">
        <w:rPr>
          <w:rFonts w:cs="Times New Roman" w:hint="eastAsia"/>
          <w:bCs/>
          <w:iCs/>
          <w:szCs w:val="20"/>
        </w:rPr>
        <w:t xml:space="preserve"> </w:t>
      </w:r>
      <w:r w:rsidR="00493EC1">
        <w:rPr>
          <w:rFonts w:cs="Times New Roman" w:hint="eastAsia"/>
          <w:bCs/>
          <w:iCs/>
          <w:szCs w:val="20"/>
        </w:rPr>
        <w:t>AI/ML models and</w:t>
      </w:r>
      <w:r w:rsidR="005954A3">
        <w:rPr>
          <w:rFonts w:cs="Times New Roman" w:hint="eastAsia"/>
          <w:bCs/>
          <w:iCs/>
          <w:szCs w:val="20"/>
        </w:rPr>
        <w:t xml:space="preserve"> for</w:t>
      </w:r>
      <w:r w:rsidR="00493EC1">
        <w:rPr>
          <w:rFonts w:cs="Times New Roman" w:hint="eastAsia"/>
          <w:bCs/>
          <w:iCs/>
          <w:szCs w:val="20"/>
        </w:rPr>
        <w:t xml:space="preserve"> legacy beam management </w:t>
      </w:r>
      <w:r w:rsidR="000B3D54">
        <w:rPr>
          <w:rFonts w:cs="Times New Roman" w:hint="eastAsia"/>
          <w:bCs/>
          <w:iCs/>
          <w:szCs w:val="20"/>
        </w:rPr>
        <w:t xml:space="preserve">may </w:t>
      </w:r>
      <w:r w:rsidR="00493EC1">
        <w:rPr>
          <w:rFonts w:cs="Times New Roman" w:hint="eastAsia"/>
          <w:bCs/>
          <w:iCs/>
          <w:szCs w:val="20"/>
        </w:rPr>
        <w:t>be different</w:t>
      </w:r>
      <w:r w:rsidR="000B535F">
        <w:rPr>
          <w:rFonts w:cs="Times New Roman" w:hint="eastAsia"/>
          <w:bCs/>
          <w:iCs/>
          <w:szCs w:val="20"/>
        </w:rPr>
        <w:t xml:space="preserve"> from that of to be deactivated models</w:t>
      </w:r>
      <w:r w:rsidR="00493EC1">
        <w:rPr>
          <w:rFonts w:cs="Times New Roman" w:hint="eastAsia"/>
          <w:bCs/>
          <w:iCs/>
          <w:szCs w:val="20"/>
        </w:rPr>
        <w:t xml:space="preserve">, </w:t>
      </w:r>
      <w:r w:rsidR="000B535F">
        <w:rPr>
          <w:rFonts w:cs="Times New Roman" w:hint="eastAsia"/>
          <w:bCs/>
          <w:iCs/>
          <w:szCs w:val="20"/>
        </w:rPr>
        <w:t>hence</w:t>
      </w:r>
      <w:r w:rsidR="00493EC1">
        <w:rPr>
          <w:rFonts w:cs="Times New Roman" w:hint="eastAsia"/>
          <w:bCs/>
          <w:iCs/>
          <w:szCs w:val="20"/>
        </w:rPr>
        <w:t xml:space="preserve"> UE should report the decision of </w:t>
      </w:r>
      <w:r w:rsidR="00493EC1" w:rsidRPr="00D503F6">
        <w:rPr>
          <w:rFonts w:cs="Times New Roman"/>
          <w:bCs/>
          <w:iCs/>
          <w:szCs w:val="20"/>
        </w:rPr>
        <w:t>model activation/ deactivation/switching/fallback</w:t>
      </w:r>
      <w:r w:rsidR="00493EC1">
        <w:rPr>
          <w:rFonts w:cs="Times New Roman" w:hint="eastAsia"/>
          <w:bCs/>
          <w:iCs/>
          <w:szCs w:val="20"/>
        </w:rPr>
        <w:t xml:space="preserve"> to the </w:t>
      </w:r>
      <w:proofErr w:type="gramStart"/>
      <w:r w:rsidR="00493EC1">
        <w:rPr>
          <w:rFonts w:cs="Times New Roman" w:hint="eastAsia"/>
          <w:bCs/>
          <w:iCs/>
          <w:szCs w:val="20"/>
        </w:rPr>
        <w:t>network,</w:t>
      </w:r>
      <w:proofErr w:type="gramEnd"/>
      <w:r w:rsidR="00493EC1">
        <w:rPr>
          <w:rFonts w:cs="Times New Roman" w:hint="eastAsia"/>
          <w:bCs/>
          <w:iCs/>
          <w:szCs w:val="20"/>
        </w:rPr>
        <w:t xml:space="preserve"> and </w:t>
      </w:r>
      <w:r w:rsidR="00DB2EE1">
        <w:rPr>
          <w:rFonts w:cs="Times New Roman" w:hint="eastAsia"/>
          <w:bCs/>
          <w:iCs/>
          <w:szCs w:val="20"/>
        </w:rPr>
        <w:t>the decision shall be applied</w:t>
      </w:r>
      <w:r w:rsidR="004A781A">
        <w:rPr>
          <w:rFonts w:cs="Times New Roman" w:hint="eastAsia"/>
          <w:bCs/>
          <w:iCs/>
          <w:szCs w:val="20"/>
        </w:rPr>
        <w:t xml:space="preserve"> after UE receiving the</w:t>
      </w:r>
      <w:r w:rsidR="004A781A" w:rsidRPr="004A781A">
        <w:t xml:space="preserve"> </w:t>
      </w:r>
      <w:r w:rsidR="004A781A" w:rsidRPr="004A781A">
        <w:rPr>
          <w:rFonts w:cs="Times New Roman"/>
          <w:bCs/>
          <w:iCs/>
          <w:szCs w:val="20"/>
        </w:rPr>
        <w:t>acknowledgement</w:t>
      </w:r>
      <w:r w:rsidR="004A781A">
        <w:rPr>
          <w:rFonts w:cs="Times New Roman" w:hint="eastAsia"/>
          <w:bCs/>
          <w:iCs/>
          <w:szCs w:val="20"/>
        </w:rPr>
        <w:t xml:space="preserve"> from the network. </w:t>
      </w:r>
      <w:r w:rsidR="00DB2EE1">
        <w:rPr>
          <w:rFonts w:cs="Times New Roman" w:hint="eastAsia"/>
          <w:bCs/>
          <w:iCs/>
          <w:szCs w:val="20"/>
        </w:rPr>
        <w:t xml:space="preserve"> </w:t>
      </w:r>
    </w:p>
    <w:p w14:paraId="64C4CD1B" w14:textId="162D4136" w:rsidR="00BA0B86" w:rsidRDefault="001278D8" w:rsidP="001278D8">
      <w:pPr>
        <w:spacing w:afterLines="50" w:after="120"/>
        <w:rPr>
          <w:rFonts w:cs="Times New Roman"/>
          <w:b/>
          <w:szCs w:val="20"/>
        </w:rPr>
      </w:pPr>
      <w:r w:rsidRPr="00D503F6">
        <w:rPr>
          <w:rFonts w:cs="Times New Roman"/>
          <w:b/>
          <w:szCs w:val="20"/>
        </w:rPr>
        <w:t xml:space="preserve">Proposal </w:t>
      </w:r>
      <w:r w:rsidR="0051669B" w:rsidRPr="00D503F6">
        <w:rPr>
          <w:rFonts w:cs="Times New Roman" w:hint="eastAsia"/>
          <w:b/>
          <w:szCs w:val="20"/>
        </w:rPr>
        <w:t>1</w:t>
      </w:r>
      <w:r w:rsidR="00465CA5">
        <w:rPr>
          <w:rFonts w:cs="Times New Roman" w:hint="eastAsia"/>
          <w:b/>
          <w:szCs w:val="20"/>
        </w:rPr>
        <w:t>3</w:t>
      </w:r>
      <w:r w:rsidRPr="00D503F6">
        <w:rPr>
          <w:rFonts w:cs="Times New Roman"/>
          <w:b/>
          <w:szCs w:val="20"/>
        </w:rPr>
        <w:t xml:space="preserve">: </w:t>
      </w:r>
      <w:r>
        <w:rPr>
          <w:rFonts w:cs="Times New Roman" w:hint="eastAsia"/>
          <w:b/>
          <w:szCs w:val="20"/>
        </w:rPr>
        <w:t xml:space="preserve">For BM-Case1 and BM-Case2 with a UE-side AI/ML model, for Alt.1 UE-side model </w:t>
      </w:r>
      <w:r>
        <w:rPr>
          <w:rFonts w:cs="Times New Roman" w:hint="eastAsia"/>
          <w:b/>
          <w:szCs w:val="20"/>
        </w:rPr>
        <w:lastRenderedPageBreak/>
        <w:t>monitoring, study the potential</w:t>
      </w:r>
      <w:r w:rsidR="00BA0B86">
        <w:rPr>
          <w:rFonts w:cs="Times New Roman" w:hint="eastAsia"/>
          <w:b/>
          <w:szCs w:val="20"/>
        </w:rPr>
        <w:t xml:space="preserve"> specification impacts on the fo</w:t>
      </w:r>
      <w:r w:rsidR="009C6C08">
        <w:rPr>
          <w:rFonts w:cs="Times New Roman" w:hint="eastAsia"/>
          <w:b/>
          <w:szCs w:val="20"/>
        </w:rPr>
        <w:t>llowing aspects:</w:t>
      </w:r>
    </w:p>
    <w:p w14:paraId="50BDBB79" w14:textId="3C8B8087" w:rsidR="00BA0B86" w:rsidRPr="00BA0B86" w:rsidRDefault="00BA0B86" w:rsidP="000511E7">
      <w:pPr>
        <w:pStyle w:val="a8"/>
        <w:numPr>
          <w:ilvl w:val="0"/>
          <w:numId w:val="27"/>
        </w:numPr>
        <w:spacing w:afterLines="50" w:after="120"/>
        <w:ind w:firstLineChars="0"/>
        <w:rPr>
          <w:rFonts w:cs="Times New Roman"/>
          <w:b/>
          <w:szCs w:val="20"/>
        </w:rPr>
      </w:pPr>
      <w:r w:rsidRPr="00BA0B86">
        <w:rPr>
          <w:rFonts w:cs="Times New Roman" w:hint="eastAsia"/>
          <w:b/>
          <w:szCs w:val="20"/>
        </w:rPr>
        <w:t xml:space="preserve">Reporting </w:t>
      </w:r>
      <w:r w:rsidRPr="00BA0B86">
        <w:rPr>
          <w:rFonts w:cs="Times New Roman"/>
          <w:b/>
          <w:szCs w:val="20"/>
        </w:rPr>
        <w:t>the decision of model activation/ deactivation/switching/fallback to the network</w:t>
      </w:r>
    </w:p>
    <w:p w14:paraId="795318FF" w14:textId="77C79511" w:rsidR="00BA0B86" w:rsidRPr="00BA0B86" w:rsidRDefault="00BA0B86" w:rsidP="000511E7">
      <w:pPr>
        <w:pStyle w:val="a8"/>
        <w:numPr>
          <w:ilvl w:val="0"/>
          <w:numId w:val="27"/>
        </w:numPr>
        <w:spacing w:afterLines="50" w:after="120"/>
        <w:ind w:firstLineChars="0"/>
        <w:rPr>
          <w:rFonts w:cs="Times New Roman"/>
          <w:b/>
          <w:szCs w:val="20"/>
        </w:rPr>
      </w:pPr>
      <w:r w:rsidRPr="00BA0B86">
        <w:rPr>
          <w:rFonts w:cs="Times New Roman" w:hint="eastAsia"/>
          <w:b/>
          <w:szCs w:val="20"/>
        </w:rPr>
        <w:t xml:space="preserve">Acknowledgement mechanism of </w:t>
      </w:r>
      <w:r w:rsidRPr="00BA0B86">
        <w:rPr>
          <w:rFonts w:cs="Times New Roman"/>
          <w:b/>
          <w:szCs w:val="20"/>
        </w:rPr>
        <w:t>model activation/ deactivation/switching/fallback</w:t>
      </w:r>
      <w:r w:rsidRPr="00BA0B86">
        <w:rPr>
          <w:rFonts w:cs="Times New Roman" w:hint="eastAsia"/>
          <w:b/>
          <w:szCs w:val="20"/>
        </w:rPr>
        <w:t xml:space="preserve"> from the network</w:t>
      </w:r>
      <w:r w:rsidR="00231E39">
        <w:rPr>
          <w:rFonts w:cs="Times New Roman" w:hint="eastAsia"/>
          <w:b/>
          <w:szCs w:val="20"/>
        </w:rPr>
        <w:t>.</w:t>
      </w:r>
    </w:p>
    <w:p w14:paraId="76371665" w14:textId="77777777" w:rsidR="000511E7" w:rsidRDefault="00ED3B85" w:rsidP="000511E7">
      <w:pPr>
        <w:spacing w:beforeLines="50" w:before="120" w:afterLines="50" w:after="120"/>
        <w:rPr>
          <w:rFonts w:cs="Times New Roman"/>
          <w:bCs/>
          <w:iCs/>
          <w:szCs w:val="20"/>
        </w:rPr>
      </w:pPr>
      <w:r>
        <w:rPr>
          <w:rFonts w:cs="Times New Roman" w:hint="eastAsia"/>
          <w:bCs/>
          <w:iCs/>
          <w:szCs w:val="20"/>
        </w:rPr>
        <w:t xml:space="preserve">Regarding the performance metric(s) of AI/ML </w:t>
      </w:r>
      <w:r w:rsidR="000511E7">
        <w:rPr>
          <w:rFonts w:cs="Times New Roman" w:hint="eastAsia"/>
          <w:bCs/>
          <w:iCs/>
          <w:szCs w:val="20"/>
        </w:rPr>
        <w:t>performance</w:t>
      </w:r>
      <w:r>
        <w:rPr>
          <w:rFonts w:cs="Times New Roman" w:hint="eastAsia"/>
          <w:bCs/>
          <w:iCs/>
          <w:szCs w:val="20"/>
        </w:rPr>
        <w:t xml:space="preserve"> monitoring </w:t>
      </w:r>
      <w:r w:rsidR="000511E7">
        <w:rPr>
          <w:rFonts w:cs="Times New Roman" w:hint="eastAsia"/>
          <w:bCs/>
          <w:iCs/>
          <w:szCs w:val="20"/>
        </w:rPr>
        <w:t xml:space="preserve">and the benchmark/reference </w:t>
      </w:r>
      <w:r>
        <w:rPr>
          <w:rFonts w:cs="Times New Roman" w:hint="eastAsia"/>
          <w:bCs/>
          <w:iCs/>
          <w:szCs w:val="20"/>
        </w:rPr>
        <w:t xml:space="preserve">for </w:t>
      </w:r>
      <w:r w:rsidR="000511E7">
        <w:rPr>
          <w:rFonts w:cs="Times New Roman" w:hint="eastAsia"/>
          <w:bCs/>
          <w:iCs/>
          <w:szCs w:val="20"/>
        </w:rPr>
        <w:t xml:space="preserve">performance comparison, the following agreements were approved in RAN1#112 </w:t>
      </w:r>
      <w:r w:rsidR="000511E7">
        <w:rPr>
          <w:rFonts w:cs="Times New Roman"/>
          <w:bCs/>
          <w:iCs/>
          <w:szCs w:val="20"/>
        </w:rPr>
        <w:fldChar w:fldCharType="begin"/>
      </w:r>
      <w:r w:rsidR="000511E7">
        <w:rPr>
          <w:rFonts w:cs="Times New Roman"/>
          <w:bCs/>
          <w:iCs/>
          <w:szCs w:val="20"/>
        </w:rPr>
        <w:instrText xml:space="preserve"> </w:instrText>
      </w:r>
      <w:r w:rsidR="000511E7">
        <w:rPr>
          <w:rFonts w:cs="Times New Roman" w:hint="eastAsia"/>
          <w:bCs/>
          <w:iCs/>
          <w:szCs w:val="20"/>
        </w:rPr>
        <w:instrText>REF _Ref134520136 \r \h</w:instrText>
      </w:r>
      <w:r w:rsidR="000511E7">
        <w:rPr>
          <w:rFonts w:cs="Times New Roman"/>
          <w:bCs/>
          <w:iCs/>
          <w:szCs w:val="20"/>
        </w:rPr>
        <w:instrText xml:space="preserve"> </w:instrText>
      </w:r>
      <w:r w:rsidR="000511E7">
        <w:rPr>
          <w:rFonts w:cs="Times New Roman"/>
          <w:bCs/>
          <w:iCs/>
          <w:szCs w:val="20"/>
        </w:rPr>
      </w:r>
      <w:r w:rsidR="000511E7">
        <w:rPr>
          <w:rFonts w:cs="Times New Roman"/>
          <w:bCs/>
          <w:iCs/>
          <w:szCs w:val="20"/>
        </w:rPr>
        <w:fldChar w:fldCharType="separate"/>
      </w:r>
      <w:r w:rsidR="00323003">
        <w:rPr>
          <w:rFonts w:cs="Times New Roman"/>
          <w:bCs/>
          <w:iCs/>
          <w:szCs w:val="20"/>
        </w:rPr>
        <w:t>[7]</w:t>
      </w:r>
      <w:r w:rsidR="000511E7">
        <w:rPr>
          <w:rFonts w:cs="Times New Roman"/>
          <w:bCs/>
          <w:iCs/>
          <w:szCs w:val="20"/>
        </w:rPr>
        <w:fldChar w:fldCharType="end"/>
      </w:r>
      <w:r w:rsidR="000511E7">
        <w:rPr>
          <w:rFonts w:cs="Times New Roman" w:hint="eastAsia"/>
          <w:bCs/>
          <w:iCs/>
          <w:szCs w:val="20"/>
        </w:rPr>
        <w:t xml:space="preserve"> and RAN1#112 </w:t>
      </w:r>
      <w:proofErr w:type="spellStart"/>
      <w:r w:rsidR="000511E7">
        <w:rPr>
          <w:rFonts w:cs="Times New Roman" w:hint="eastAsia"/>
          <w:bCs/>
          <w:iCs/>
          <w:szCs w:val="20"/>
        </w:rPr>
        <w:t>bis</w:t>
      </w:r>
      <w:proofErr w:type="spellEnd"/>
      <w:r w:rsidR="000511E7">
        <w:rPr>
          <w:rFonts w:cs="Times New Roman" w:hint="eastAsia"/>
          <w:bCs/>
          <w:iCs/>
          <w:szCs w:val="20"/>
        </w:rPr>
        <w:t xml:space="preserve"> </w:t>
      </w:r>
      <w:r w:rsidR="000511E7">
        <w:rPr>
          <w:rFonts w:cs="Times New Roman"/>
          <w:bCs/>
          <w:iCs/>
          <w:szCs w:val="20"/>
        </w:rPr>
        <w:fldChar w:fldCharType="begin"/>
      </w:r>
      <w:r w:rsidR="000511E7">
        <w:rPr>
          <w:rFonts w:cs="Times New Roman"/>
          <w:bCs/>
          <w:iCs/>
          <w:szCs w:val="20"/>
        </w:rPr>
        <w:instrText xml:space="preserve"> </w:instrText>
      </w:r>
      <w:r w:rsidR="000511E7">
        <w:rPr>
          <w:rFonts w:cs="Times New Roman" w:hint="eastAsia"/>
          <w:bCs/>
          <w:iCs/>
          <w:szCs w:val="20"/>
        </w:rPr>
        <w:instrText>REF _Ref134457491 \r \h</w:instrText>
      </w:r>
      <w:r w:rsidR="000511E7">
        <w:rPr>
          <w:rFonts w:cs="Times New Roman"/>
          <w:bCs/>
          <w:iCs/>
          <w:szCs w:val="20"/>
        </w:rPr>
        <w:instrText xml:space="preserve"> </w:instrText>
      </w:r>
      <w:r w:rsidR="000511E7">
        <w:rPr>
          <w:rFonts w:cs="Times New Roman"/>
          <w:bCs/>
          <w:iCs/>
          <w:szCs w:val="20"/>
        </w:rPr>
      </w:r>
      <w:r w:rsidR="000511E7">
        <w:rPr>
          <w:rFonts w:cs="Times New Roman"/>
          <w:bCs/>
          <w:iCs/>
          <w:szCs w:val="20"/>
        </w:rPr>
        <w:fldChar w:fldCharType="separate"/>
      </w:r>
      <w:r w:rsidR="00323003">
        <w:rPr>
          <w:rFonts w:cs="Times New Roman"/>
          <w:bCs/>
          <w:iCs/>
          <w:szCs w:val="20"/>
        </w:rPr>
        <w:t>[5]</w:t>
      </w:r>
      <w:r w:rsidR="000511E7">
        <w:rPr>
          <w:rFonts w:cs="Times New Roman"/>
          <w:bCs/>
          <w:iCs/>
          <w:szCs w:val="20"/>
        </w:rPr>
        <w:fldChar w:fldCharType="end"/>
      </w:r>
      <w:r w:rsidR="00BD7E85">
        <w:rPr>
          <w:rFonts w:cs="Times New Roman" w:hint="eastAsia"/>
          <w:bCs/>
          <w:iCs/>
          <w:szCs w:val="20"/>
        </w:rPr>
        <w:t>.</w:t>
      </w:r>
    </w:p>
    <w:tbl>
      <w:tblPr>
        <w:tblStyle w:val="aa"/>
        <w:tblW w:w="0" w:type="auto"/>
        <w:tblInd w:w="108" w:type="dxa"/>
        <w:tblLook w:val="04A0" w:firstRow="1" w:lastRow="0" w:firstColumn="1" w:lastColumn="0" w:noHBand="0" w:noVBand="1"/>
      </w:tblPr>
      <w:tblGrid>
        <w:gridCol w:w="9072"/>
      </w:tblGrid>
      <w:tr w:rsidR="000511E7" w14:paraId="1A59703A" w14:textId="77777777" w:rsidTr="000511E7">
        <w:tc>
          <w:tcPr>
            <w:tcW w:w="9072" w:type="dxa"/>
          </w:tcPr>
          <w:p w14:paraId="5B507231" w14:textId="77777777" w:rsidR="000511E7" w:rsidRPr="000511E7" w:rsidRDefault="000511E7" w:rsidP="000511E7">
            <w:pPr>
              <w:spacing w:after="120"/>
              <w:rPr>
                <w:rFonts w:cs="Times New Roman"/>
                <w:szCs w:val="20"/>
                <w:highlight w:val="green"/>
              </w:rPr>
            </w:pPr>
            <w:r w:rsidRPr="000511E7">
              <w:rPr>
                <w:rFonts w:eastAsia="宋体" w:cs="Times New Roman"/>
                <w:szCs w:val="20"/>
                <w:highlight w:val="green"/>
              </w:rPr>
              <w:t>Agreement</w:t>
            </w:r>
            <w:r w:rsidRPr="000511E7">
              <w:rPr>
                <w:rFonts w:cs="Times New Roman"/>
                <w:szCs w:val="20"/>
                <w:highlight w:val="green"/>
              </w:rPr>
              <w:t xml:space="preserve"> </w:t>
            </w:r>
          </w:p>
          <w:p w14:paraId="3839A95A" w14:textId="77777777" w:rsidR="000511E7" w:rsidRPr="000511E7" w:rsidRDefault="000511E7" w:rsidP="000511E7">
            <w:pPr>
              <w:spacing w:after="120"/>
              <w:rPr>
                <w:rFonts w:cs="Times New Roman"/>
                <w:szCs w:val="20"/>
              </w:rPr>
            </w:pPr>
            <w:r w:rsidRPr="000511E7">
              <w:rPr>
                <w:rFonts w:cs="Times New Roman"/>
                <w:szCs w:val="20"/>
              </w:rPr>
              <w:t xml:space="preserve">Regarding </w:t>
            </w:r>
            <w:r w:rsidRPr="000511E7">
              <w:rPr>
                <w:rFonts w:cs="Times New Roman"/>
                <w:bCs/>
                <w:szCs w:val="20"/>
              </w:rPr>
              <w:t>the performance metric(s) of AI/ML model monitoring</w:t>
            </w:r>
            <w:r w:rsidRPr="000511E7">
              <w:rPr>
                <w:rFonts w:cs="Times New Roman"/>
                <w:szCs w:val="20"/>
              </w:rPr>
              <w:t xml:space="preserve"> for BM-Case1 and BM-Case2, study the following alternatives (including feasibility/necessity) with potential down-selection:</w:t>
            </w:r>
          </w:p>
          <w:p w14:paraId="1722BC96" w14:textId="77777777" w:rsidR="000511E7" w:rsidRPr="000511E7" w:rsidRDefault="000511E7" w:rsidP="000511E7">
            <w:pPr>
              <w:widowControl/>
              <w:numPr>
                <w:ilvl w:val="0"/>
                <w:numId w:val="11"/>
              </w:numPr>
              <w:spacing w:after="120"/>
              <w:jc w:val="left"/>
              <w:rPr>
                <w:rFonts w:cs="Times New Roman"/>
                <w:szCs w:val="20"/>
                <w:lang w:eastAsia="x-none"/>
              </w:rPr>
            </w:pPr>
            <w:r w:rsidRPr="000511E7">
              <w:rPr>
                <w:rFonts w:cs="Times New Roman"/>
                <w:bCs/>
                <w:iCs/>
                <w:szCs w:val="20"/>
                <w:lang w:eastAsia="x-none"/>
              </w:rPr>
              <w:t>Alt.1: Beam prediction accuracy related KPIs, e.g., Top-K/1 beam prediction accuracy</w:t>
            </w:r>
          </w:p>
          <w:p w14:paraId="2AA986A2" w14:textId="77777777" w:rsidR="000511E7" w:rsidRPr="000511E7" w:rsidRDefault="000511E7" w:rsidP="000511E7">
            <w:pPr>
              <w:widowControl/>
              <w:numPr>
                <w:ilvl w:val="0"/>
                <w:numId w:val="11"/>
              </w:numPr>
              <w:spacing w:after="120"/>
              <w:jc w:val="left"/>
              <w:rPr>
                <w:rFonts w:cs="Times New Roman"/>
                <w:bCs/>
                <w:iCs/>
                <w:szCs w:val="20"/>
                <w:lang w:eastAsia="x-none"/>
              </w:rPr>
            </w:pPr>
            <w:r w:rsidRPr="000511E7">
              <w:rPr>
                <w:rFonts w:cs="Times New Roman"/>
                <w:bCs/>
                <w:iCs/>
                <w:szCs w:val="20"/>
                <w:lang w:eastAsia="x-none"/>
              </w:rPr>
              <w:t>Alt.2: Link quality related KPIs, e.g., throughput, L1-RSRP, L1-SINR, hypothetical BLER</w:t>
            </w:r>
          </w:p>
          <w:p w14:paraId="449EBAE9" w14:textId="77777777" w:rsidR="000511E7" w:rsidRPr="000511E7" w:rsidRDefault="000511E7" w:rsidP="000511E7">
            <w:pPr>
              <w:widowControl/>
              <w:numPr>
                <w:ilvl w:val="0"/>
                <w:numId w:val="11"/>
              </w:numPr>
              <w:spacing w:after="120"/>
              <w:jc w:val="left"/>
              <w:rPr>
                <w:rFonts w:cs="Times New Roman"/>
                <w:bCs/>
                <w:iCs/>
                <w:szCs w:val="20"/>
                <w:lang w:eastAsia="x-none"/>
              </w:rPr>
            </w:pPr>
            <w:r w:rsidRPr="000511E7">
              <w:rPr>
                <w:rFonts w:cs="Times New Roman"/>
                <w:bCs/>
                <w:iCs/>
                <w:szCs w:val="20"/>
                <w:lang w:eastAsia="x-none"/>
              </w:rPr>
              <w:t xml:space="preserve">Alt.3: Performance metric based on input/output data distribution of AI/ML </w:t>
            </w:r>
          </w:p>
          <w:p w14:paraId="1875501E" w14:textId="77777777" w:rsidR="000511E7" w:rsidRPr="000511E7" w:rsidRDefault="000511E7" w:rsidP="000511E7">
            <w:pPr>
              <w:widowControl/>
              <w:numPr>
                <w:ilvl w:val="0"/>
                <w:numId w:val="11"/>
              </w:numPr>
              <w:spacing w:after="120"/>
              <w:jc w:val="left"/>
              <w:rPr>
                <w:rFonts w:cs="Times New Roman"/>
                <w:szCs w:val="20"/>
                <w:lang w:eastAsia="x-none"/>
              </w:rPr>
            </w:pPr>
            <w:r w:rsidRPr="000511E7">
              <w:rPr>
                <w:rFonts w:cs="Times New Roman"/>
                <w:bCs/>
                <w:iCs/>
                <w:szCs w:val="20"/>
                <w:lang w:eastAsia="x-none"/>
              </w:rPr>
              <w:t>Alt.4: The L1-RSRP difference evaluat</w:t>
            </w:r>
            <w:r w:rsidRPr="000511E7">
              <w:rPr>
                <w:rFonts w:cs="Times New Roman"/>
                <w:szCs w:val="20"/>
                <w:lang w:eastAsia="x-none"/>
              </w:rPr>
              <w:t xml:space="preserve">ed by comparing measured RSRP and predicted RSRP </w:t>
            </w:r>
          </w:p>
          <w:p w14:paraId="678F4FB6" w14:textId="77777777" w:rsidR="000511E7" w:rsidRPr="000511E7" w:rsidRDefault="000511E7" w:rsidP="000511E7">
            <w:pPr>
              <w:widowControl/>
              <w:numPr>
                <w:ilvl w:val="0"/>
                <w:numId w:val="11"/>
              </w:numPr>
              <w:spacing w:after="120"/>
              <w:jc w:val="left"/>
              <w:rPr>
                <w:rFonts w:cs="Times New Roman"/>
                <w:szCs w:val="20"/>
                <w:lang w:eastAsia="x-none"/>
              </w:rPr>
            </w:pPr>
            <w:r w:rsidRPr="000511E7">
              <w:rPr>
                <w:rFonts w:cs="Times New Roman"/>
                <w:szCs w:val="20"/>
                <w:lang w:eastAsia="x-none"/>
              </w:rPr>
              <w:t>Other alternatives are not precluded</w:t>
            </w:r>
          </w:p>
          <w:p w14:paraId="7FF1D786" w14:textId="77777777" w:rsidR="000511E7" w:rsidRDefault="000511E7" w:rsidP="000511E7">
            <w:pPr>
              <w:widowControl/>
              <w:numPr>
                <w:ilvl w:val="0"/>
                <w:numId w:val="11"/>
              </w:numPr>
              <w:spacing w:after="120"/>
              <w:jc w:val="left"/>
              <w:rPr>
                <w:rFonts w:cs="Times New Roman"/>
                <w:szCs w:val="20"/>
                <w:lang w:eastAsia="x-none"/>
              </w:rPr>
            </w:pPr>
            <w:r w:rsidRPr="000511E7">
              <w:rPr>
                <w:rFonts w:cs="Times New Roman"/>
                <w:szCs w:val="20"/>
                <w:lang w:eastAsia="x-none"/>
              </w:rPr>
              <w:t>Note: At least the performance and spec impact should be considered</w:t>
            </w:r>
          </w:p>
          <w:p w14:paraId="52068EC6" w14:textId="77777777" w:rsidR="000511E7" w:rsidRPr="000511E7" w:rsidRDefault="000511E7" w:rsidP="000511E7">
            <w:pPr>
              <w:widowControl/>
              <w:spacing w:after="120"/>
              <w:ind w:left="720"/>
              <w:jc w:val="left"/>
              <w:rPr>
                <w:rFonts w:cs="Times New Roman"/>
                <w:szCs w:val="20"/>
                <w:lang w:eastAsia="x-none"/>
              </w:rPr>
            </w:pPr>
          </w:p>
          <w:p w14:paraId="7FC8B64C" w14:textId="77777777" w:rsidR="000511E7" w:rsidRPr="000511E7" w:rsidRDefault="000511E7" w:rsidP="000511E7">
            <w:pPr>
              <w:spacing w:after="120"/>
              <w:rPr>
                <w:rFonts w:cs="Times New Roman"/>
                <w:szCs w:val="20"/>
                <w:highlight w:val="green"/>
              </w:rPr>
            </w:pPr>
            <w:r w:rsidRPr="000511E7">
              <w:rPr>
                <w:rFonts w:eastAsia="宋体" w:cs="Times New Roman"/>
                <w:szCs w:val="20"/>
                <w:highlight w:val="green"/>
              </w:rPr>
              <w:t>Agreement</w:t>
            </w:r>
            <w:r w:rsidRPr="000511E7">
              <w:rPr>
                <w:rFonts w:cs="Times New Roman"/>
                <w:szCs w:val="20"/>
                <w:highlight w:val="green"/>
              </w:rPr>
              <w:t xml:space="preserve"> </w:t>
            </w:r>
          </w:p>
          <w:p w14:paraId="68D3E81D" w14:textId="77777777" w:rsidR="000511E7" w:rsidRPr="0083498A" w:rsidRDefault="000511E7" w:rsidP="000511E7">
            <w:pPr>
              <w:rPr>
                <w:rFonts w:ascii="宋体" w:eastAsia="宋体" w:hAnsi="宋体" w:cs="宋体"/>
                <w:bCs/>
                <w:iCs/>
                <w:szCs w:val="20"/>
              </w:rPr>
            </w:pPr>
            <w:r w:rsidRPr="0083498A">
              <w:rPr>
                <w:rFonts w:eastAsia="宋体"/>
                <w:bCs/>
                <w:iCs/>
                <w:szCs w:val="20"/>
              </w:rPr>
              <w:t>For AI/ML performance monitoring for BM-Case1 and BM-Case2, study potential specification impact of at least the following alternatives as the benchmark/reference (if applicable) for performance comparison:</w:t>
            </w:r>
          </w:p>
          <w:p w14:paraId="247C8491" w14:textId="77777777" w:rsidR="000511E7" w:rsidRPr="0083498A" w:rsidRDefault="000511E7" w:rsidP="000511E7">
            <w:pPr>
              <w:widowControl/>
              <w:numPr>
                <w:ilvl w:val="0"/>
                <w:numId w:val="26"/>
              </w:numPr>
              <w:overflowPunct w:val="0"/>
              <w:autoSpaceDE w:val="0"/>
              <w:autoSpaceDN w:val="0"/>
              <w:adjustRightInd w:val="0"/>
              <w:spacing w:after="180"/>
              <w:contextualSpacing/>
              <w:jc w:val="left"/>
              <w:textAlignment w:val="baseline"/>
              <w:rPr>
                <w:rFonts w:ascii="宋体" w:eastAsia="宋体" w:hAnsi="宋体" w:cs="宋体"/>
                <w:bCs/>
                <w:iCs/>
                <w:szCs w:val="20"/>
              </w:rPr>
            </w:pPr>
            <w:r w:rsidRPr="0083498A">
              <w:rPr>
                <w:rFonts w:eastAsia="宋体"/>
                <w:bCs/>
                <w:iCs/>
                <w:szCs w:val="20"/>
              </w:rPr>
              <w:t xml:space="preserve">Alt.1: The best beam(s) obtained by measuring beams of a set indicated by </w:t>
            </w:r>
            <w:proofErr w:type="spellStart"/>
            <w:r w:rsidRPr="0083498A">
              <w:rPr>
                <w:rFonts w:eastAsia="宋体"/>
                <w:bCs/>
                <w:iCs/>
                <w:szCs w:val="20"/>
              </w:rPr>
              <w:t>gNB</w:t>
            </w:r>
            <w:proofErr w:type="spellEnd"/>
            <w:r w:rsidRPr="0083498A">
              <w:rPr>
                <w:rFonts w:eastAsia="宋体"/>
                <w:bCs/>
                <w:iCs/>
                <w:szCs w:val="20"/>
              </w:rPr>
              <w:t xml:space="preserve"> (e.g., Beams from Set A)</w:t>
            </w:r>
          </w:p>
          <w:p w14:paraId="57F674F5" w14:textId="77777777" w:rsidR="000511E7" w:rsidRPr="0083498A" w:rsidRDefault="000511E7" w:rsidP="000511E7">
            <w:pPr>
              <w:widowControl/>
              <w:numPr>
                <w:ilvl w:val="1"/>
                <w:numId w:val="26"/>
              </w:numPr>
              <w:overflowPunct w:val="0"/>
              <w:autoSpaceDE w:val="0"/>
              <w:autoSpaceDN w:val="0"/>
              <w:adjustRightInd w:val="0"/>
              <w:spacing w:after="180"/>
              <w:contextualSpacing/>
              <w:jc w:val="left"/>
              <w:textAlignment w:val="baseline"/>
              <w:rPr>
                <w:rFonts w:ascii="宋体" w:eastAsia="宋体" w:hAnsi="宋体" w:cs="宋体"/>
                <w:bCs/>
                <w:iCs/>
                <w:szCs w:val="20"/>
              </w:rPr>
            </w:pPr>
            <w:r w:rsidRPr="0083498A">
              <w:rPr>
                <w:rFonts w:eastAsia="宋体"/>
                <w:bCs/>
                <w:iCs/>
                <w:szCs w:val="20"/>
              </w:rPr>
              <w:t xml:space="preserve">FFS: </w:t>
            </w:r>
            <w:proofErr w:type="spellStart"/>
            <w:r w:rsidRPr="0083498A">
              <w:rPr>
                <w:rFonts w:eastAsia="宋体"/>
                <w:bCs/>
                <w:iCs/>
                <w:szCs w:val="20"/>
              </w:rPr>
              <w:t>gNB</w:t>
            </w:r>
            <w:proofErr w:type="spellEnd"/>
            <w:r w:rsidRPr="0083498A">
              <w:rPr>
                <w:rFonts w:eastAsia="宋体"/>
                <w:bCs/>
                <w:iCs/>
                <w:szCs w:val="20"/>
              </w:rPr>
              <w:t xml:space="preserve"> configures one or multiple sets for one or multiple benchmarks/references</w:t>
            </w:r>
          </w:p>
          <w:p w14:paraId="24F1C362" w14:textId="77777777" w:rsidR="000511E7" w:rsidRPr="0083498A" w:rsidRDefault="000511E7" w:rsidP="000511E7">
            <w:pPr>
              <w:widowControl/>
              <w:numPr>
                <w:ilvl w:val="0"/>
                <w:numId w:val="26"/>
              </w:numPr>
              <w:overflowPunct w:val="0"/>
              <w:autoSpaceDE w:val="0"/>
              <w:autoSpaceDN w:val="0"/>
              <w:adjustRightInd w:val="0"/>
              <w:spacing w:after="180"/>
              <w:contextualSpacing/>
              <w:jc w:val="left"/>
              <w:textAlignment w:val="baseline"/>
              <w:rPr>
                <w:rFonts w:ascii="宋体" w:eastAsia="宋体" w:hAnsi="宋体" w:cs="宋体"/>
                <w:bCs/>
                <w:iCs/>
                <w:szCs w:val="20"/>
              </w:rPr>
            </w:pPr>
            <w:r w:rsidRPr="0083498A">
              <w:rPr>
                <w:rFonts w:eastAsia="宋体"/>
                <w:bCs/>
                <w:iCs/>
                <w:szCs w:val="20"/>
              </w:rPr>
              <w:t>Alt.4: Measurements of the predicted best beam(s) corresponding to model output (e.g., Comparison between actual L1-RSRP and predicted RSRP of predicted Top-1/K Beams)</w:t>
            </w:r>
          </w:p>
          <w:p w14:paraId="69E13B0D" w14:textId="77777777" w:rsidR="000511E7" w:rsidRPr="0083498A" w:rsidRDefault="000511E7" w:rsidP="000511E7">
            <w:pPr>
              <w:widowControl/>
              <w:numPr>
                <w:ilvl w:val="0"/>
                <w:numId w:val="26"/>
              </w:numPr>
              <w:overflowPunct w:val="0"/>
              <w:autoSpaceDE w:val="0"/>
              <w:autoSpaceDN w:val="0"/>
              <w:adjustRightInd w:val="0"/>
              <w:spacing w:after="180"/>
              <w:contextualSpacing/>
              <w:jc w:val="left"/>
              <w:textAlignment w:val="baseline"/>
              <w:rPr>
                <w:rFonts w:ascii="宋体" w:eastAsia="宋体" w:hAnsi="宋体" w:cs="宋体"/>
                <w:bCs/>
                <w:iCs/>
                <w:szCs w:val="20"/>
              </w:rPr>
            </w:pPr>
            <w:r w:rsidRPr="0083498A">
              <w:rPr>
                <w:rFonts w:eastAsia="宋体"/>
                <w:bCs/>
                <w:iCs/>
                <w:szCs w:val="20"/>
              </w:rPr>
              <w:t>FFS:</w:t>
            </w:r>
          </w:p>
          <w:p w14:paraId="00A34143" w14:textId="77777777" w:rsidR="000511E7" w:rsidRPr="0083498A" w:rsidRDefault="000511E7" w:rsidP="000511E7">
            <w:pPr>
              <w:widowControl/>
              <w:numPr>
                <w:ilvl w:val="1"/>
                <w:numId w:val="26"/>
              </w:numPr>
              <w:overflowPunct w:val="0"/>
              <w:autoSpaceDE w:val="0"/>
              <w:autoSpaceDN w:val="0"/>
              <w:adjustRightInd w:val="0"/>
              <w:spacing w:after="180"/>
              <w:contextualSpacing/>
              <w:jc w:val="left"/>
              <w:textAlignment w:val="baseline"/>
              <w:rPr>
                <w:rFonts w:ascii="宋体" w:eastAsia="宋体" w:hAnsi="宋体" w:cs="宋体"/>
                <w:bCs/>
                <w:iCs/>
                <w:szCs w:val="20"/>
              </w:rPr>
            </w:pPr>
            <w:r w:rsidRPr="0083498A">
              <w:rPr>
                <w:rFonts w:eastAsia="宋体"/>
                <w:bCs/>
                <w:iCs/>
                <w:szCs w:val="20"/>
              </w:rPr>
              <w:t>Alt.3: The beam corresponding to some or all the indicated/activated TCI state(s)   </w:t>
            </w:r>
          </w:p>
          <w:p w14:paraId="497EA3A9" w14:textId="1870A762" w:rsidR="000511E7" w:rsidRPr="000511E7" w:rsidRDefault="000511E7" w:rsidP="000511E7">
            <w:pPr>
              <w:widowControl/>
              <w:numPr>
                <w:ilvl w:val="0"/>
                <w:numId w:val="26"/>
              </w:numPr>
              <w:overflowPunct w:val="0"/>
              <w:autoSpaceDE w:val="0"/>
              <w:autoSpaceDN w:val="0"/>
              <w:adjustRightInd w:val="0"/>
              <w:spacing w:after="180"/>
              <w:contextualSpacing/>
              <w:jc w:val="left"/>
              <w:textAlignment w:val="baseline"/>
              <w:rPr>
                <w:rFonts w:cs="Times New Roman"/>
                <w:bCs/>
                <w:iCs/>
                <w:szCs w:val="20"/>
              </w:rPr>
            </w:pPr>
            <w:r w:rsidRPr="0083498A">
              <w:rPr>
                <w:rFonts w:eastAsia="宋体"/>
                <w:bCs/>
                <w:iCs/>
                <w:szCs w:val="20"/>
              </w:rPr>
              <w:t>Other alternative is not precluded. </w:t>
            </w:r>
          </w:p>
        </w:tc>
      </w:tr>
    </w:tbl>
    <w:p w14:paraId="6939C251" w14:textId="20BBAFA8" w:rsidR="00372A79" w:rsidRDefault="000511E7" w:rsidP="00372A79">
      <w:pPr>
        <w:spacing w:beforeLines="50" w:before="120" w:afterLines="50" w:after="120"/>
        <w:rPr>
          <w:rFonts w:cs="Times New Roman"/>
          <w:bCs/>
          <w:iCs/>
          <w:szCs w:val="20"/>
        </w:rPr>
      </w:pPr>
      <w:r>
        <w:rPr>
          <w:rFonts w:cs="Times New Roman" w:hint="eastAsia"/>
          <w:bCs/>
          <w:iCs/>
          <w:szCs w:val="20"/>
        </w:rPr>
        <w:t xml:space="preserve">For the performance metrics, </w:t>
      </w:r>
      <w:r w:rsidR="006D64C7">
        <w:rPr>
          <w:rFonts w:cs="Times New Roman" w:hint="eastAsia"/>
          <w:bCs/>
          <w:iCs/>
          <w:szCs w:val="20"/>
        </w:rPr>
        <w:t xml:space="preserve">Alt.1 and Alt.4 are </w:t>
      </w:r>
      <w:r w:rsidR="006D64C7">
        <w:rPr>
          <w:rFonts w:cs="Times New Roman"/>
          <w:bCs/>
          <w:iCs/>
          <w:szCs w:val="20"/>
        </w:rPr>
        <w:t>the</w:t>
      </w:r>
      <w:r w:rsidR="006D64C7">
        <w:rPr>
          <w:rFonts w:cs="Times New Roman" w:hint="eastAsia"/>
          <w:bCs/>
          <w:iCs/>
          <w:szCs w:val="20"/>
        </w:rPr>
        <w:t xml:space="preserve"> </w:t>
      </w:r>
      <w:r w:rsidR="006D64C7" w:rsidRPr="00D503F6">
        <w:rPr>
          <w:rFonts w:cs="Times New Roman" w:hint="eastAsia"/>
          <w:bCs/>
          <w:iCs/>
          <w:szCs w:val="20"/>
        </w:rPr>
        <w:t>i</w:t>
      </w:r>
      <w:r w:rsidR="006D64C7" w:rsidRPr="00D503F6">
        <w:rPr>
          <w:rFonts w:cs="Times New Roman"/>
          <w:bCs/>
          <w:iCs/>
          <w:szCs w:val="20"/>
        </w:rPr>
        <w:t xml:space="preserve">ntermediate KPIs </w:t>
      </w:r>
      <w:r w:rsidR="00A72165">
        <w:rPr>
          <w:rFonts w:cs="Times New Roman" w:hint="eastAsia"/>
          <w:bCs/>
          <w:iCs/>
          <w:szCs w:val="20"/>
        </w:rPr>
        <w:t>of the AI/ML model</w:t>
      </w:r>
      <w:r w:rsidR="006D64C7">
        <w:rPr>
          <w:rFonts w:cs="Times New Roman" w:hint="eastAsia"/>
          <w:bCs/>
          <w:iCs/>
          <w:szCs w:val="20"/>
        </w:rPr>
        <w:t xml:space="preserve">. </w:t>
      </w:r>
      <w:r w:rsidR="00A72165">
        <w:rPr>
          <w:rFonts w:cs="Times New Roman" w:hint="eastAsia"/>
          <w:bCs/>
          <w:iCs/>
          <w:szCs w:val="20"/>
        </w:rPr>
        <w:t>T</w:t>
      </w:r>
      <w:r w:rsidR="00370C4E" w:rsidRPr="00D503F6">
        <w:rPr>
          <w:rFonts w:cs="Times New Roman" w:hint="eastAsia"/>
          <w:bCs/>
          <w:iCs/>
          <w:szCs w:val="20"/>
        </w:rPr>
        <w:t xml:space="preserve">he intermediate KPIs </w:t>
      </w:r>
      <w:r w:rsidR="00EF69E3">
        <w:rPr>
          <w:rFonts w:cs="Times New Roman" w:hint="eastAsia"/>
          <w:bCs/>
          <w:iCs/>
          <w:szCs w:val="20"/>
        </w:rPr>
        <w:t>are</w:t>
      </w:r>
      <w:r w:rsidR="00370C4E" w:rsidRPr="00D503F6">
        <w:rPr>
          <w:rFonts w:cs="Times New Roman" w:hint="eastAsia"/>
          <w:bCs/>
          <w:iCs/>
          <w:szCs w:val="20"/>
        </w:rPr>
        <w:t xml:space="preserve"> more </w:t>
      </w:r>
      <w:r w:rsidR="00370C4E" w:rsidRPr="00D503F6">
        <w:rPr>
          <w:rFonts w:cs="Times New Roman"/>
          <w:bCs/>
          <w:iCs/>
          <w:szCs w:val="20"/>
        </w:rPr>
        <w:t>straightforward</w:t>
      </w:r>
      <w:r w:rsidR="00370C4E" w:rsidRPr="00D503F6">
        <w:rPr>
          <w:rFonts w:cs="Times New Roman" w:hint="eastAsia"/>
          <w:bCs/>
          <w:iCs/>
          <w:szCs w:val="20"/>
        </w:rPr>
        <w:t xml:space="preserve"> than </w:t>
      </w:r>
      <w:r w:rsidR="00472811">
        <w:rPr>
          <w:rFonts w:cs="Times New Roman" w:hint="eastAsia"/>
          <w:bCs/>
          <w:iCs/>
          <w:szCs w:val="20"/>
        </w:rPr>
        <w:t xml:space="preserve">Alt.2 </w:t>
      </w:r>
      <w:r w:rsidR="00A72165">
        <w:rPr>
          <w:rFonts w:cs="Times New Roman" w:hint="eastAsia"/>
          <w:bCs/>
          <w:iCs/>
          <w:szCs w:val="20"/>
        </w:rPr>
        <w:t>link quality related</w:t>
      </w:r>
      <w:r w:rsidR="00370C4E" w:rsidRPr="00D503F6">
        <w:rPr>
          <w:rFonts w:cs="Times New Roman" w:hint="eastAsia"/>
          <w:bCs/>
          <w:iCs/>
          <w:szCs w:val="20"/>
        </w:rPr>
        <w:t xml:space="preserve"> KPIs, since </w:t>
      </w:r>
      <w:r w:rsidR="00A72165">
        <w:rPr>
          <w:rFonts w:cs="Times New Roman" w:hint="eastAsia"/>
          <w:bCs/>
          <w:iCs/>
          <w:szCs w:val="20"/>
        </w:rPr>
        <w:t>link quality</w:t>
      </w:r>
      <w:r w:rsidR="00370C4E" w:rsidRPr="00D503F6">
        <w:rPr>
          <w:rFonts w:cs="Times New Roman" w:hint="eastAsia"/>
          <w:bCs/>
          <w:iCs/>
          <w:szCs w:val="20"/>
        </w:rPr>
        <w:t xml:space="preserve"> KPIs may be </w:t>
      </w:r>
      <w:r w:rsidR="00370C4E" w:rsidRPr="00D503F6">
        <w:rPr>
          <w:rFonts w:cs="Times New Roman"/>
          <w:bCs/>
          <w:iCs/>
          <w:szCs w:val="20"/>
        </w:rPr>
        <w:t>influenced</w:t>
      </w:r>
      <w:r w:rsidR="00370C4E" w:rsidRPr="00D503F6">
        <w:rPr>
          <w:rFonts w:cs="Times New Roman" w:hint="eastAsia"/>
          <w:bCs/>
          <w:iCs/>
          <w:szCs w:val="20"/>
        </w:rPr>
        <w:t xml:space="preserve"> by other </w:t>
      </w:r>
      <w:r w:rsidR="00370C4E" w:rsidRPr="00D503F6">
        <w:rPr>
          <w:rFonts w:cs="Times New Roman"/>
          <w:bCs/>
          <w:iCs/>
          <w:szCs w:val="20"/>
        </w:rPr>
        <w:t>factor</w:t>
      </w:r>
      <w:r w:rsidR="00370C4E" w:rsidRPr="00D503F6">
        <w:rPr>
          <w:rFonts w:cs="Times New Roman" w:hint="eastAsia"/>
          <w:bCs/>
          <w:iCs/>
          <w:szCs w:val="20"/>
        </w:rPr>
        <w:t>s.</w:t>
      </w:r>
      <w:r w:rsidR="00A72165">
        <w:rPr>
          <w:rFonts w:cs="Times New Roman" w:hint="eastAsia"/>
          <w:bCs/>
          <w:iCs/>
          <w:szCs w:val="20"/>
        </w:rPr>
        <w:t xml:space="preserve"> </w:t>
      </w:r>
      <w:r w:rsidR="00472811">
        <w:rPr>
          <w:rFonts w:cs="Times New Roman" w:hint="eastAsia"/>
          <w:bCs/>
          <w:iCs/>
          <w:szCs w:val="20"/>
        </w:rPr>
        <w:t>For Alt.3, the</w:t>
      </w:r>
      <w:r w:rsidR="00EF38C2">
        <w:rPr>
          <w:rFonts w:cs="Times New Roman" w:hint="eastAsia"/>
          <w:bCs/>
          <w:iCs/>
          <w:szCs w:val="20"/>
        </w:rPr>
        <w:t xml:space="preserve"> specific metrics and the </w:t>
      </w:r>
      <w:r w:rsidR="00F153B1">
        <w:rPr>
          <w:rFonts w:cs="Times New Roman" w:hint="eastAsia"/>
          <w:bCs/>
          <w:iCs/>
          <w:szCs w:val="20"/>
        </w:rPr>
        <w:t xml:space="preserve">model monitoring performance should be studied in AI 9.2.3.1 to evaluate whether it is valid to </w:t>
      </w:r>
      <w:r w:rsidR="007F1CC9">
        <w:rPr>
          <w:rFonts w:cs="Times New Roman" w:hint="eastAsia"/>
          <w:bCs/>
          <w:iCs/>
          <w:szCs w:val="20"/>
        </w:rPr>
        <w:t xml:space="preserve">take </w:t>
      </w:r>
      <w:r w:rsidR="00F153B1">
        <w:rPr>
          <w:rFonts w:cs="Times New Roman" w:hint="eastAsia"/>
          <w:bCs/>
          <w:iCs/>
          <w:szCs w:val="20"/>
        </w:rPr>
        <w:t>Alt.3 for</w:t>
      </w:r>
      <w:r w:rsidR="007F1CC9">
        <w:rPr>
          <w:rFonts w:cs="Times New Roman" w:hint="eastAsia"/>
          <w:bCs/>
          <w:iCs/>
          <w:szCs w:val="20"/>
        </w:rPr>
        <w:t xml:space="preserve"> model monitoring. </w:t>
      </w:r>
      <w:r w:rsidR="00372A79">
        <w:rPr>
          <w:rFonts w:cs="Times New Roman" w:hint="eastAsia"/>
          <w:bCs/>
          <w:iCs/>
          <w:szCs w:val="20"/>
        </w:rPr>
        <w:t xml:space="preserve">For performance metric of Alt.1, the beam prediction accuracy includes Top-1 beam </w:t>
      </w:r>
      <w:r w:rsidR="00372A79">
        <w:rPr>
          <w:rFonts w:cs="Times New Roman"/>
          <w:bCs/>
          <w:iCs/>
          <w:szCs w:val="20"/>
        </w:rPr>
        <w:t>prediction</w:t>
      </w:r>
      <w:r w:rsidR="00372A79">
        <w:rPr>
          <w:rFonts w:cs="Times New Roman" w:hint="eastAsia"/>
          <w:bCs/>
          <w:iCs/>
          <w:szCs w:val="20"/>
        </w:rPr>
        <w:t xml:space="preserve"> accuracy, Top-K/1 beam </w:t>
      </w:r>
      <w:r w:rsidR="00372A79">
        <w:rPr>
          <w:rFonts w:cs="Times New Roman"/>
          <w:bCs/>
          <w:iCs/>
          <w:szCs w:val="20"/>
        </w:rPr>
        <w:t>prediction</w:t>
      </w:r>
      <w:r w:rsidR="00372A79">
        <w:rPr>
          <w:rFonts w:cs="Times New Roman" w:hint="eastAsia"/>
          <w:bCs/>
          <w:iCs/>
          <w:szCs w:val="20"/>
        </w:rPr>
        <w:t xml:space="preserve"> accuracy, Top-1/K beam prediction </w:t>
      </w:r>
      <w:r w:rsidR="00372A79">
        <w:rPr>
          <w:rFonts w:cs="Times New Roman"/>
          <w:bCs/>
          <w:iCs/>
          <w:szCs w:val="20"/>
        </w:rPr>
        <w:t>accuracy</w:t>
      </w:r>
      <w:r w:rsidR="00372A79">
        <w:rPr>
          <w:rFonts w:cs="Times New Roman" w:hint="eastAsia"/>
          <w:bCs/>
          <w:iCs/>
          <w:szCs w:val="20"/>
        </w:rPr>
        <w:t xml:space="preserve"> and Top-1 beam </w:t>
      </w:r>
      <w:r w:rsidR="00372A79">
        <w:rPr>
          <w:rFonts w:cs="Times New Roman"/>
          <w:bCs/>
          <w:iCs/>
          <w:szCs w:val="20"/>
        </w:rPr>
        <w:t>prediction</w:t>
      </w:r>
      <w:r w:rsidR="00372A79">
        <w:rPr>
          <w:rFonts w:cs="Times New Roman" w:hint="eastAsia"/>
          <w:bCs/>
          <w:iCs/>
          <w:szCs w:val="20"/>
        </w:rPr>
        <w:t xml:space="preserve"> accuracy with</w:t>
      </w:r>
      <w:r w:rsidR="001E79FF">
        <w:rPr>
          <w:rFonts w:cs="Times New Roman" w:hint="eastAsia"/>
          <w:bCs/>
          <w:iCs/>
          <w:szCs w:val="20"/>
        </w:rPr>
        <w:t>in</w:t>
      </w:r>
      <w:r w:rsidR="00372A79">
        <w:rPr>
          <w:rFonts w:cs="Times New Roman" w:hint="eastAsia"/>
          <w:bCs/>
          <w:iCs/>
          <w:szCs w:val="20"/>
        </w:rPr>
        <w:t xml:space="preserve"> 1dB margin. </w:t>
      </w:r>
      <w:r w:rsidR="00F54F34">
        <w:rPr>
          <w:rFonts w:cs="Times New Roman" w:hint="eastAsia"/>
          <w:bCs/>
          <w:iCs/>
          <w:szCs w:val="20"/>
        </w:rPr>
        <w:t xml:space="preserve">If the performance metric is calculated by the UE, the beam prediction </w:t>
      </w:r>
      <w:r w:rsidR="00F54F34">
        <w:rPr>
          <w:rFonts w:cs="Times New Roman"/>
          <w:bCs/>
          <w:iCs/>
          <w:szCs w:val="20"/>
        </w:rPr>
        <w:t>accuracy</w:t>
      </w:r>
      <w:r w:rsidR="00F54F34">
        <w:rPr>
          <w:rFonts w:cs="Times New Roman" w:hint="eastAsia"/>
          <w:bCs/>
          <w:iCs/>
          <w:szCs w:val="20"/>
        </w:rPr>
        <w:t xml:space="preserve"> can be calculated based on the measurement results of Set A. </w:t>
      </w:r>
      <w:r w:rsidR="00372A79">
        <w:rPr>
          <w:rFonts w:cs="Times New Roman" w:hint="eastAsia"/>
          <w:bCs/>
          <w:iCs/>
          <w:szCs w:val="20"/>
        </w:rPr>
        <w:t xml:space="preserve">If the performance metric is calculated by the network, UE should report the corresponding information to NW. The information needed for different performance metrics is illustrated in </w:t>
      </w:r>
      <w:r w:rsidR="00372A79">
        <w:rPr>
          <w:rFonts w:cs="Times New Roman"/>
          <w:bCs/>
          <w:iCs/>
          <w:szCs w:val="20"/>
        </w:rPr>
        <w:fldChar w:fldCharType="begin"/>
      </w:r>
      <w:r w:rsidR="00372A79">
        <w:rPr>
          <w:rFonts w:cs="Times New Roman"/>
          <w:bCs/>
          <w:iCs/>
          <w:szCs w:val="20"/>
        </w:rPr>
        <w:instrText xml:space="preserve"> </w:instrText>
      </w:r>
      <w:r w:rsidR="00372A79">
        <w:rPr>
          <w:rFonts w:cs="Times New Roman" w:hint="eastAsia"/>
          <w:bCs/>
          <w:iCs/>
          <w:szCs w:val="20"/>
        </w:rPr>
        <w:instrText>REF _Ref142518111 \h</w:instrText>
      </w:r>
      <w:r w:rsidR="00372A79">
        <w:rPr>
          <w:rFonts w:cs="Times New Roman"/>
          <w:bCs/>
          <w:iCs/>
          <w:szCs w:val="20"/>
        </w:rPr>
        <w:instrText xml:space="preserve"> </w:instrText>
      </w:r>
      <w:r w:rsidR="00372A79">
        <w:rPr>
          <w:rFonts w:cs="Times New Roman"/>
          <w:bCs/>
          <w:iCs/>
          <w:szCs w:val="20"/>
        </w:rPr>
      </w:r>
      <w:r w:rsidR="00372A79">
        <w:rPr>
          <w:rFonts w:cs="Times New Roman"/>
          <w:bCs/>
          <w:iCs/>
          <w:szCs w:val="20"/>
        </w:rPr>
        <w:fldChar w:fldCharType="separate"/>
      </w:r>
      <w:r w:rsidR="00372A79">
        <w:t xml:space="preserve">Table </w:t>
      </w:r>
      <w:r w:rsidR="00372A79">
        <w:rPr>
          <w:noProof/>
        </w:rPr>
        <w:t>1</w:t>
      </w:r>
      <w:r w:rsidR="00372A79">
        <w:rPr>
          <w:rFonts w:cs="Times New Roman"/>
          <w:bCs/>
          <w:iCs/>
          <w:szCs w:val="20"/>
        </w:rPr>
        <w:fldChar w:fldCharType="end"/>
      </w:r>
    </w:p>
    <w:p w14:paraId="40F425F8" w14:textId="666A1202" w:rsidR="0067275D" w:rsidRPr="0067356F" w:rsidRDefault="00372A79" w:rsidP="00372A79">
      <w:pPr>
        <w:pStyle w:val="af0"/>
        <w:spacing w:afterLines="50" w:after="120"/>
        <w:jc w:val="center"/>
        <w:rPr>
          <w:rFonts w:ascii="Times New Roman" w:hAnsi="Times New Roman" w:cs="Times New Roman"/>
          <w:bCs/>
          <w:iCs/>
        </w:rPr>
      </w:pPr>
      <w:bookmarkStart w:id="8" w:name="_Ref142518111"/>
      <w:r w:rsidRPr="0067356F">
        <w:rPr>
          <w:rFonts w:ascii="Times New Roman" w:hAnsi="Times New Roman" w:cs="Times New Roman"/>
        </w:rPr>
        <w:t xml:space="preserve">Table </w:t>
      </w:r>
      <w:r w:rsidRPr="0067356F">
        <w:rPr>
          <w:rFonts w:ascii="Times New Roman" w:hAnsi="Times New Roman" w:cs="Times New Roman"/>
        </w:rPr>
        <w:fldChar w:fldCharType="begin"/>
      </w:r>
      <w:r w:rsidRPr="0067356F">
        <w:rPr>
          <w:rFonts w:ascii="Times New Roman" w:hAnsi="Times New Roman" w:cs="Times New Roman"/>
        </w:rPr>
        <w:instrText xml:space="preserve"> SEQ Table \* ARABIC </w:instrText>
      </w:r>
      <w:r w:rsidRPr="0067356F">
        <w:rPr>
          <w:rFonts w:ascii="Times New Roman" w:hAnsi="Times New Roman" w:cs="Times New Roman"/>
        </w:rPr>
        <w:fldChar w:fldCharType="separate"/>
      </w:r>
      <w:r w:rsidRPr="0067356F">
        <w:rPr>
          <w:rFonts w:ascii="Times New Roman" w:hAnsi="Times New Roman" w:cs="Times New Roman"/>
          <w:noProof/>
        </w:rPr>
        <w:t>1</w:t>
      </w:r>
      <w:r w:rsidRPr="0067356F">
        <w:rPr>
          <w:rFonts w:ascii="Times New Roman" w:hAnsi="Times New Roman" w:cs="Times New Roman"/>
        </w:rPr>
        <w:fldChar w:fldCharType="end"/>
      </w:r>
      <w:bookmarkEnd w:id="8"/>
      <w:r w:rsidRPr="0067356F">
        <w:rPr>
          <w:rFonts w:ascii="Times New Roman" w:hAnsi="Times New Roman" w:cs="Times New Roman"/>
          <w:bCs/>
          <w:iCs/>
        </w:rPr>
        <w:t xml:space="preserve"> </w:t>
      </w:r>
      <w:r>
        <w:rPr>
          <w:rFonts w:ascii="Times New Roman" w:hAnsi="Times New Roman" w:cs="Times New Roman" w:hint="eastAsia"/>
          <w:bCs/>
          <w:iCs/>
        </w:rPr>
        <w:t>Reporting contents</w:t>
      </w:r>
      <w:r w:rsidRPr="0067356F">
        <w:rPr>
          <w:rFonts w:ascii="Times New Roman" w:hAnsi="Times New Roman" w:cs="Times New Roman"/>
          <w:bCs/>
          <w:iCs/>
        </w:rPr>
        <w:t xml:space="preserve"> for different performance metrics of Alt.1</w:t>
      </w:r>
    </w:p>
    <w:tbl>
      <w:tblPr>
        <w:tblStyle w:val="aa"/>
        <w:tblW w:w="0" w:type="auto"/>
        <w:jc w:val="center"/>
        <w:tblInd w:w="817" w:type="dxa"/>
        <w:tblLook w:val="04A0" w:firstRow="1" w:lastRow="0" w:firstColumn="1" w:lastColumn="0" w:noHBand="0" w:noVBand="1"/>
      </w:tblPr>
      <w:tblGrid>
        <w:gridCol w:w="4236"/>
        <w:gridCol w:w="4233"/>
      </w:tblGrid>
      <w:tr w:rsidR="00372A79" w14:paraId="67EE58EB" w14:textId="77777777" w:rsidTr="00F54F34">
        <w:trPr>
          <w:jc w:val="center"/>
        </w:trPr>
        <w:tc>
          <w:tcPr>
            <w:tcW w:w="4236" w:type="dxa"/>
          </w:tcPr>
          <w:p w14:paraId="0F3D001A" w14:textId="77777777" w:rsidR="00372A79" w:rsidRDefault="00372A79" w:rsidP="00F54F34">
            <w:pPr>
              <w:spacing w:beforeLines="50" w:before="120" w:afterLines="50" w:after="120"/>
              <w:jc w:val="center"/>
              <w:rPr>
                <w:rFonts w:cs="Times New Roman"/>
                <w:bCs/>
                <w:iCs/>
                <w:szCs w:val="20"/>
              </w:rPr>
            </w:pPr>
            <w:r>
              <w:rPr>
                <w:rFonts w:cs="Times New Roman" w:hint="eastAsia"/>
                <w:bCs/>
                <w:iCs/>
                <w:szCs w:val="20"/>
              </w:rPr>
              <w:t>Performance metrics</w:t>
            </w:r>
          </w:p>
        </w:tc>
        <w:tc>
          <w:tcPr>
            <w:tcW w:w="4233" w:type="dxa"/>
          </w:tcPr>
          <w:p w14:paraId="3239A150" w14:textId="77777777" w:rsidR="00372A79" w:rsidRDefault="00372A79" w:rsidP="00F54F34">
            <w:pPr>
              <w:spacing w:beforeLines="50" w:before="120" w:afterLines="50" w:after="120"/>
              <w:rPr>
                <w:rFonts w:cs="Times New Roman"/>
                <w:bCs/>
                <w:iCs/>
                <w:szCs w:val="20"/>
              </w:rPr>
            </w:pPr>
            <w:r>
              <w:rPr>
                <w:rFonts w:cs="Times New Roman" w:hint="eastAsia"/>
                <w:bCs/>
                <w:iCs/>
                <w:szCs w:val="20"/>
              </w:rPr>
              <w:t xml:space="preserve">         </w:t>
            </w:r>
            <w:r>
              <w:rPr>
                <w:rFonts w:cs="Times New Roman"/>
                <w:bCs/>
                <w:iCs/>
                <w:szCs w:val="20"/>
              </w:rPr>
              <w:t>R</w:t>
            </w:r>
            <w:r>
              <w:rPr>
                <w:rFonts w:cs="Times New Roman" w:hint="eastAsia"/>
                <w:bCs/>
                <w:iCs/>
                <w:szCs w:val="20"/>
              </w:rPr>
              <w:t>eporting contents</w:t>
            </w:r>
          </w:p>
        </w:tc>
      </w:tr>
      <w:tr w:rsidR="00372A79" w14:paraId="67BF54B2" w14:textId="77777777" w:rsidTr="00F54F34">
        <w:trPr>
          <w:jc w:val="center"/>
        </w:trPr>
        <w:tc>
          <w:tcPr>
            <w:tcW w:w="4236" w:type="dxa"/>
          </w:tcPr>
          <w:p w14:paraId="3DD62DED" w14:textId="77777777" w:rsidR="00372A79" w:rsidRDefault="00372A79" w:rsidP="00F54F34">
            <w:pPr>
              <w:spacing w:beforeLines="50" w:before="120" w:afterLines="50" w:after="120"/>
              <w:jc w:val="center"/>
              <w:rPr>
                <w:rFonts w:cs="Times New Roman"/>
                <w:bCs/>
                <w:iCs/>
                <w:szCs w:val="20"/>
              </w:rPr>
            </w:pPr>
            <w:r>
              <w:rPr>
                <w:rFonts w:cs="Times New Roman" w:hint="eastAsia"/>
                <w:bCs/>
                <w:iCs/>
                <w:szCs w:val="20"/>
              </w:rPr>
              <w:t xml:space="preserve">Top-1 beam </w:t>
            </w:r>
            <w:r>
              <w:rPr>
                <w:rFonts w:cs="Times New Roman"/>
                <w:bCs/>
                <w:iCs/>
                <w:szCs w:val="20"/>
              </w:rPr>
              <w:t>prediction</w:t>
            </w:r>
            <w:r>
              <w:rPr>
                <w:rFonts w:cs="Times New Roman" w:hint="eastAsia"/>
                <w:bCs/>
                <w:iCs/>
                <w:szCs w:val="20"/>
              </w:rPr>
              <w:t xml:space="preserve"> accuracy</w:t>
            </w:r>
          </w:p>
        </w:tc>
        <w:tc>
          <w:tcPr>
            <w:tcW w:w="4233" w:type="dxa"/>
          </w:tcPr>
          <w:p w14:paraId="5CACAEEB" w14:textId="77777777" w:rsidR="00372A79" w:rsidRDefault="00372A79" w:rsidP="00F54F34">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372A79" w14:paraId="57B63427" w14:textId="77777777" w:rsidTr="00F54F34">
        <w:trPr>
          <w:jc w:val="center"/>
        </w:trPr>
        <w:tc>
          <w:tcPr>
            <w:tcW w:w="4236" w:type="dxa"/>
          </w:tcPr>
          <w:p w14:paraId="32211D03" w14:textId="77777777" w:rsidR="00372A79" w:rsidRDefault="00372A79" w:rsidP="00F54F34">
            <w:pPr>
              <w:spacing w:beforeLines="50" w:before="120" w:afterLines="50" w:after="120"/>
              <w:jc w:val="center"/>
              <w:rPr>
                <w:rFonts w:cs="Times New Roman"/>
                <w:bCs/>
                <w:iCs/>
                <w:szCs w:val="20"/>
              </w:rPr>
            </w:pPr>
            <w:r>
              <w:rPr>
                <w:rFonts w:cs="Times New Roman" w:hint="eastAsia"/>
                <w:bCs/>
                <w:iCs/>
                <w:szCs w:val="20"/>
              </w:rPr>
              <w:t xml:space="preserve">Top-K/1 beam </w:t>
            </w:r>
            <w:r>
              <w:rPr>
                <w:rFonts w:cs="Times New Roman"/>
                <w:bCs/>
                <w:iCs/>
                <w:szCs w:val="20"/>
              </w:rPr>
              <w:t>prediction</w:t>
            </w:r>
            <w:r>
              <w:rPr>
                <w:rFonts w:cs="Times New Roman" w:hint="eastAsia"/>
                <w:bCs/>
                <w:iCs/>
                <w:szCs w:val="20"/>
              </w:rPr>
              <w:t xml:space="preserve"> accuracy,</w:t>
            </w:r>
          </w:p>
        </w:tc>
        <w:tc>
          <w:tcPr>
            <w:tcW w:w="4233" w:type="dxa"/>
          </w:tcPr>
          <w:p w14:paraId="3B62C898" w14:textId="77777777" w:rsidR="00372A79" w:rsidRDefault="00372A79" w:rsidP="00F54F34">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372A79" w14:paraId="4901F852" w14:textId="77777777" w:rsidTr="00F54F34">
        <w:trPr>
          <w:jc w:val="center"/>
        </w:trPr>
        <w:tc>
          <w:tcPr>
            <w:tcW w:w="4236" w:type="dxa"/>
          </w:tcPr>
          <w:p w14:paraId="03FB9A35" w14:textId="77777777" w:rsidR="00372A79" w:rsidRDefault="00372A79" w:rsidP="00F54F34">
            <w:pPr>
              <w:spacing w:beforeLines="50" w:before="120" w:afterLines="50" w:after="120"/>
              <w:jc w:val="center"/>
              <w:rPr>
                <w:rFonts w:cs="Times New Roman"/>
                <w:bCs/>
                <w:iCs/>
                <w:szCs w:val="20"/>
              </w:rPr>
            </w:pPr>
            <w:r>
              <w:rPr>
                <w:rFonts w:cs="Times New Roman" w:hint="eastAsia"/>
                <w:bCs/>
                <w:iCs/>
                <w:szCs w:val="20"/>
              </w:rPr>
              <w:t xml:space="preserve">Top-1/K beam prediction </w:t>
            </w:r>
            <w:r>
              <w:rPr>
                <w:rFonts w:cs="Times New Roman"/>
                <w:bCs/>
                <w:iCs/>
                <w:szCs w:val="20"/>
              </w:rPr>
              <w:t>accuracy</w:t>
            </w:r>
          </w:p>
        </w:tc>
        <w:tc>
          <w:tcPr>
            <w:tcW w:w="4233" w:type="dxa"/>
          </w:tcPr>
          <w:p w14:paraId="66579527" w14:textId="77777777" w:rsidR="00372A79" w:rsidRDefault="00372A79" w:rsidP="00F54F34">
            <w:pPr>
              <w:spacing w:beforeLines="50" w:before="120" w:afterLines="50" w:after="120"/>
              <w:rPr>
                <w:rFonts w:cs="Times New Roman"/>
                <w:bCs/>
                <w:iCs/>
                <w:szCs w:val="20"/>
              </w:rPr>
            </w:pP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ideal Top-K beams</w:t>
            </w:r>
          </w:p>
        </w:tc>
      </w:tr>
      <w:tr w:rsidR="00372A79" w14:paraId="1D29EFB2" w14:textId="77777777" w:rsidTr="00F54F34">
        <w:trPr>
          <w:jc w:val="center"/>
        </w:trPr>
        <w:tc>
          <w:tcPr>
            <w:tcW w:w="4236" w:type="dxa"/>
          </w:tcPr>
          <w:p w14:paraId="6BA044FE" w14:textId="4951F025" w:rsidR="00372A79" w:rsidRDefault="00372A79" w:rsidP="00F54F34">
            <w:pPr>
              <w:spacing w:beforeLines="50" w:before="120" w:afterLines="50" w:after="120"/>
              <w:jc w:val="center"/>
              <w:rPr>
                <w:rFonts w:cs="Times New Roman"/>
                <w:bCs/>
                <w:iCs/>
                <w:szCs w:val="20"/>
              </w:rPr>
            </w:pPr>
            <w:r>
              <w:rPr>
                <w:rFonts w:cs="Times New Roman" w:hint="eastAsia"/>
                <w:bCs/>
                <w:iCs/>
                <w:szCs w:val="20"/>
              </w:rPr>
              <w:t xml:space="preserve">Top-1 beam </w:t>
            </w:r>
            <w:r>
              <w:rPr>
                <w:rFonts w:cs="Times New Roman"/>
                <w:bCs/>
                <w:iCs/>
                <w:szCs w:val="20"/>
              </w:rPr>
              <w:t>prediction</w:t>
            </w:r>
            <w:r>
              <w:rPr>
                <w:rFonts w:cs="Times New Roman" w:hint="eastAsia"/>
                <w:bCs/>
                <w:iCs/>
                <w:szCs w:val="20"/>
              </w:rPr>
              <w:t xml:space="preserve"> accuracy with</w:t>
            </w:r>
            <w:r w:rsidR="001E79FF">
              <w:rPr>
                <w:rFonts w:cs="Times New Roman" w:hint="eastAsia"/>
                <w:bCs/>
                <w:iCs/>
                <w:szCs w:val="20"/>
              </w:rPr>
              <w:t>in</w:t>
            </w:r>
            <w:r>
              <w:rPr>
                <w:rFonts w:cs="Times New Roman" w:hint="eastAsia"/>
                <w:bCs/>
                <w:iCs/>
                <w:szCs w:val="20"/>
              </w:rPr>
              <w:t xml:space="preserve"> 1dB </w:t>
            </w:r>
            <w:r>
              <w:rPr>
                <w:rFonts w:cs="Times New Roman" w:hint="eastAsia"/>
                <w:bCs/>
                <w:iCs/>
                <w:szCs w:val="20"/>
              </w:rPr>
              <w:lastRenderedPageBreak/>
              <w:t>margin</w:t>
            </w:r>
          </w:p>
        </w:tc>
        <w:tc>
          <w:tcPr>
            <w:tcW w:w="4233" w:type="dxa"/>
          </w:tcPr>
          <w:p w14:paraId="7E83B0FE" w14:textId="752AFB91" w:rsidR="00372A79" w:rsidRDefault="00372A79" w:rsidP="00A41BFE">
            <w:pPr>
              <w:spacing w:beforeLines="50" w:before="120" w:afterLines="50" w:after="120"/>
              <w:rPr>
                <w:rFonts w:cs="Times New Roman"/>
                <w:bCs/>
                <w:iCs/>
                <w:szCs w:val="20"/>
              </w:rPr>
            </w:pPr>
            <w:r>
              <w:rPr>
                <w:rFonts w:cs="Times New Roman" w:hint="eastAsia"/>
                <w:bCs/>
                <w:iCs/>
                <w:szCs w:val="20"/>
              </w:rPr>
              <w:lastRenderedPageBreak/>
              <w:t xml:space="preserve">The RS indicators </w:t>
            </w:r>
            <w:r>
              <w:rPr>
                <w:rFonts w:cs="Times New Roman"/>
                <w:bCs/>
                <w:iCs/>
                <w:szCs w:val="20"/>
              </w:rPr>
              <w:t>corresponding</w:t>
            </w:r>
            <w:r>
              <w:rPr>
                <w:rFonts w:cs="Times New Roman" w:hint="eastAsia"/>
                <w:bCs/>
                <w:iCs/>
                <w:szCs w:val="20"/>
              </w:rPr>
              <w:t xml:space="preserve"> to the beams within 1dB margin of ideal Top-1 beam</w:t>
            </w:r>
            <w:r w:rsidR="00A41BFE">
              <w:rPr>
                <w:rFonts w:cs="Times New Roman" w:hint="eastAsia"/>
                <w:bCs/>
                <w:iCs/>
                <w:szCs w:val="20"/>
              </w:rPr>
              <w:t xml:space="preserve">, </w:t>
            </w:r>
            <w:r>
              <w:rPr>
                <w:rFonts w:cs="Times New Roman" w:hint="eastAsia"/>
                <w:bCs/>
                <w:iCs/>
                <w:szCs w:val="20"/>
              </w:rPr>
              <w:t xml:space="preserve">or </w:t>
            </w:r>
            <w:r w:rsidR="00A41BFE">
              <w:rPr>
                <w:rFonts w:cs="Times New Roman" w:hint="eastAsia"/>
                <w:bCs/>
                <w:iCs/>
                <w:szCs w:val="20"/>
              </w:rPr>
              <w:t xml:space="preserve">one </w:t>
            </w:r>
            <w:r w:rsidR="00A41BFE">
              <w:rPr>
                <w:rFonts w:cs="Times New Roman" w:hint="eastAsia"/>
                <w:bCs/>
                <w:iCs/>
                <w:szCs w:val="20"/>
              </w:rPr>
              <w:lastRenderedPageBreak/>
              <w:t>bit</w:t>
            </w:r>
            <w:r>
              <w:rPr>
                <w:rFonts w:cs="Times New Roman" w:hint="eastAsia"/>
                <w:bCs/>
                <w:iCs/>
                <w:szCs w:val="20"/>
              </w:rPr>
              <w:t xml:space="preserve"> indica</w:t>
            </w:r>
            <w:r w:rsidR="00A41BFE">
              <w:rPr>
                <w:rFonts w:cs="Times New Roman" w:hint="eastAsia"/>
                <w:bCs/>
                <w:iCs/>
                <w:szCs w:val="20"/>
              </w:rPr>
              <w:t>t</w:t>
            </w:r>
            <w:r>
              <w:rPr>
                <w:rFonts w:cs="Times New Roman" w:hint="eastAsia"/>
                <w:bCs/>
                <w:iCs/>
                <w:szCs w:val="20"/>
              </w:rPr>
              <w:t>ing whether the predicted Top-1 bea</w:t>
            </w:r>
            <w:r w:rsidR="00A41BFE">
              <w:rPr>
                <w:rFonts w:cs="Times New Roman" w:hint="eastAsia"/>
                <w:bCs/>
                <w:iCs/>
                <w:szCs w:val="20"/>
              </w:rPr>
              <w:t>m is within 1dB margin of the ideal Top-1 beam</w:t>
            </w:r>
          </w:p>
        </w:tc>
      </w:tr>
    </w:tbl>
    <w:p w14:paraId="3CBAA90E" w14:textId="0308495D" w:rsidR="00133B61" w:rsidRPr="00133B61" w:rsidRDefault="00133B61" w:rsidP="000511E7">
      <w:pPr>
        <w:spacing w:beforeLines="50" w:before="120" w:afterLines="50" w:after="120"/>
        <w:rPr>
          <w:rFonts w:cs="Times New Roman"/>
          <w:bCs/>
          <w:iCs/>
          <w:szCs w:val="20"/>
        </w:rPr>
      </w:pPr>
      <w:r>
        <w:rPr>
          <w:rFonts w:cs="Times New Roman" w:hint="eastAsia"/>
          <w:b/>
          <w:szCs w:val="20"/>
        </w:rPr>
        <w:lastRenderedPageBreak/>
        <w:t>Observation</w:t>
      </w:r>
      <w:r w:rsidR="005475BD">
        <w:rPr>
          <w:rFonts w:cs="Times New Roman" w:hint="eastAsia"/>
          <w:b/>
          <w:szCs w:val="20"/>
        </w:rPr>
        <w:t xml:space="preserve"> 1</w:t>
      </w:r>
      <w:r>
        <w:rPr>
          <w:rFonts w:cs="Times New Roman" w:hint="eastAsia"/>
          <w:b/>
          <w:szCs w:val="20"/>
        </w:rPr>
        <w:t xml:space="preserve">: </w:t>
      </w:r>
      <w:r w:rsidRPr="00133B61">
        <w:rPr>
          <w:rFonts w:cs="Times New Roman"/>
          <w:b/>
          <w:szCs w:val="20"/>
        </w:rPr>
        <w:t xml:space="preserve">For BM-Case1 and BM-Case2 with </w:t>
      </w:r>
      <w:r>
        <w:rPr>
          <w:rFonts w:cs="Times New Roman" w:hint="eastAsia"/>
          <w:b/>
          <w:szCs w:val="20"/>
        </w:rPr>
        <w:t>NW-side performance monitoring</w:t>
      </w:r>
      <w:r w:rsidRPr="00133B61">
        <w:rPr>
          <w:rFonts w:cs="Times New Roman"/>
          <w:b/>
          <w:szCs w:val="20"/>
        </w:rPr>
        <w:t xml:space="preserve">, </w:t>
      </w:r>
      <w:r w:rsidR="005475BD">
        <w:rPr>
          <w:rFonts w:cs="Times New Roman"/>
          <w:b/>
          <w:szCs w:val="20"/>
        </w:rPr>
        <w:t>different</w:t>
      </w:r>
      <w:r w:rsidR="005475BD">
        <w:rPr>
          <w:rFonts w:cs="Times New Roman" w:hint="eastAsia"/>
          <w:b/>
          <w:szCs w:val="20"/>
        </w:rPr>
        <w:t xml:space="preserve"> reporting contents from UE are needed if different kinds of</w:t>
      </w:r>
      <w:r w:rsidRPr="000511E7">
        <w:rPr>
          <w:rFonts w:cs="Times New Roman"/>
          <w:b/>
          <w:szCs w:val="20"/>
        </w:rPr>
        <w:t xml:space="preserve"> </w:t>
      </w:r>
      <w:r w:rsidR="005475BD">
        <w:rPr>
          <w:rFonts w:cs="Times New Roman" w:hint="eastAsia"/>
          <w:b/>
          <w:szCs w:val="20"/>
        </w:rPr>
        <w:t xml:space="preserve">beam prediction </w:t>
      </w:r>
      <w:r w:rsidR="00F07BE7">
        <w:rPr>
          <w:rFonts w:cs="Times New Roman" w:hint="eastAsia"/>
          <w:b/>
          <w:szCs w:val="20"/>
        </w:rPr>
        <w:t xml:space="preserve">accuracy </w:t>
      </w:r>
      <w:r w:rsidR="005475BD">
        <w:rPr>
          <w:rFonts w:cs="Times New Roman" w:hint="eastAsia"/>
          <w:b/>
          <w:szCs w:val="20"/>
        </w:rPr>
        <w:t>(e.g. Top-K/1 beam prediction accuracy, Top-1/K beam prediction accuracy, Top</w:t>
      </w:r>
      <w:r w:rsidR="001E79FF">
        <w:rPr>
          <w:rFonts w:cs="Times New Roman" w:hint="eastAsia"/>
          <w:b/>
          <w:szCs w:val="20"/>
        </w:rPr>
        <w:t>-1 beam prediction accuracy within 1 dB margin</w:t>
      </w:r>
      <w:r w:rsidR="005475BD">
        <w:rPr>
          <w:rFonts w:cs="Times New Roman" w:hint="eastAsia"/>
          <w:b/>
          <w:szCs w:val="20"/>
        </w:rPr>
        <w:t xml:space="preserve">) are used as </w:t>
      </w:r>
      <w:r w:rsidR="005475BD">
        <w:rPr>
          <w:rFonts w:cs="Times New Roman"/>
          <w:b/>
          <w:szCs w:val="20"/>
        </w:rPr>
        <w:t>the</w:t>
      </w:r>
      <w:r w:rsidR="005475BD">
        <w:rPr>
          <w:rFonts w:cs="Times New Roman" w:hint="eastAsia"/>
          <w:b/>
          <w:szCs w:val="20"/>
        </w:rPr>
        <w:t xml:space="preserve"> </w:t>
      </w:r>
      <w:r w:rsidR="005475BD">
        <w:rPr>
          <w:rFonts w:cs="Times New Roman"/>
          <w:b/>
          <w:szCs w:val="20"/>
        </w:rPr>
        <w:t>performance</w:t>
      </w:r>
      <w:r w:rsidR="005475BD">
        <w:rPr>
          <w:rFonts w:cs="Times New Roman" w:hint="eastAsia"/>
          <w:b/>
          <w:szCs w:val="20"/>
        </w:rPr>
        <w:t xml:space="preserve"> </w:t>
      </w:r>
      <w:r w:rsidR="00944489">
        <w:rPr>
          <w:rFonts w:cs="Times New Roman" w:hint="eastAsia"/>
          <w:b/>
          <w:szCs w:val="20"/>
        </w:rPr>
        <w:t>metric</w:t>
      </w:r>
      <w:r w:rsidR="005475BD">
        <w:rPr>
          <w:rFonts w:cs="Times New Roman" w:hint="eastAsia"/>
          <w:b/>
          <w:szCs w:val="20"/>
        </w:rPr>
        <w:t>.</w:t>
      </w:r>
    </w:p>
    <w:p w14:paraId="3E59221D" w14:textId="21370121" w:rsidR="009757EE" w:rsidRDefault="001B4753" w:rsidP="000511E7">
      <w:pPr>
        <w:spacing w:beforeLines="50" w:before="120" w:afterLines="50" w:after="120"/>
        <w:rPr>
          <w:rFonts w:eastAsia="宋体"/>
          <w:bCs/>
          <w:iCs/>
          <w:szCs w:val="20"/>
        </w:rPr>
      </w:pPr>
      <w:r>
        <w:rPr>
          <w:rFonts w:cs="Times New Roman" w:hint="eastAsia"/>
          <w:bCs/>
          <w:iCs/>
          <w:szCs w:val="20"/>
        </w:rPr>
        <w:t xml:space="preserve">For performance metric of Alt.4, </w:t>
      </w:r>
      <w:r w:rsidR="009110DA">
        <w:rPr>
          <w:rFonts w:cs="Times New Roman" w:hint="eastAsia"/>
          <w:bCs/>
          <w:iCs/>
          <w:szCs w:val="20"/>
        </w:rPr>
        <w:t xml:space="preserve">to obtain the actual L1-RSRP of </w:t>
      </w:r>
      <w:r w:rsidR="009110DA" w:rsidRPr="0083498A">
        <w:rPr>
          <w:rFonts w:eastAsia="宋体"/>
          <w:bCs/>
          <w:iCs/>
          <w:szCs w:val="20"/>
        </w:rPr>
        <w:t xml:space="preserve">predicted Top-1/K </w:t>
      </w:r>
      <w:r w:rsidR="009110DA">
        <w:rPr>
          <w:rFonts w:eastAsia="宋体" w:hint="eastAsia"/>
          <w:bCs/>
          <w:iCs/>
          <w:szCs w:val="20"/>
        </w:rPr>
        <w:t>b</w:t>
      </w:r>
      <w:r w:rsidR="009110DA" w:rsidRPr="0083498A">
        <w:rPr>
          <w:rFonts w:eastAsia="宋体"/>
          <w:bCs/>
          <w:iCs/>
          <w:szCs w:val="20"/>
        </w:rPr>
        <w:t>eam</w:t>
      </w:r>
      <w:r w:rsidR="009757EE">
        <w:rPr>
          <w:rFonts w:eastAsia="宋体" w:hint="eastAsia"/>
          <w:bCs/>
          <w:iCs/>
          <w:szCs w:val="20"/>
        </w:rPr>
        <w:t>s</w:t>
      </w:r>
      <w:r w:rsidR="00452D78">
        <w:rPr>
          <w:rFonts w:eastAsia="宋体" w:hint="eastAsia"/>
          <w:bCs/>
          <w:iCs/>
          <w:szCs w:val="20"/>
        </w:rPr>
        <w:t>, gNB needs to t</w:t>
      </w:r>
      <w:r w:rsidR="009757EE">
        <w:rPr>
          <w:rFonts w:eastAsia="宋体" w:hint="eastAsia"/>
          <w:bCs/>
          <w:iCs/>
          <w:szCs w:val="20"/>
        </w:rPr>
        <w:t>ransmit the corresponding RS of the predicted Top-1/K beams</w:t>
      </w:r>
      <w:r w:rsidR="009110DA">
        <w:rPr>
          <w:rFonts w:eastAsia="宋体" w:hint="eastAsia"/>
          <w:bCs/>
          <w:iCs/>
          <w:szCs w:val="20"/>
        </w:rPr>
        <w:t xml:space="preserve"> </w:t>
      </w:r>
      <w:r w:rsidR="009757EE">
        <w:rPr>
          <w:rFonts w:eastAsia="宋体" w:hint="eastAsia"/>
          <w:bCs/>
          <w:iCs/>
          <w:szCs w:val="20"/>
        </w:rPr>
        <w:t xml:space="preserve">for measurement. </w:t>
      </w:r>
      <w:proofErr w:type="gramStart"/>
      <w:r w:rsidR="009757EE">
        <w:rPr>
          <w:rFonts w:eastAsia="宋体" w:hint="eastAsia"/>
          <w:bCs/>
          <w:iCs/>
          <w:szCs w:val="20"/>
        </w:rPr>
        <w:t>Regarding when to transmit the RS, the following two options can be considered.</w:t>
      </w:r>
      <w:proofErr w:type="gramEnd"/>
    </w:p>
    <w:p w14:paraId="56331B6A" w14:textId="5DDDE9B4" w:rsidR="009757EE" w:rsidRPr="003E276D" w:rsidRDefault="000E512D" w:rsidP="003E276D">
      <w:pPr>
        <w:pStyle w:val="a8"/>
        <w:numPr>
          <w:ilvl w:val="0"/>
          <w:numId w:val="43"/>
        </w:numPr>
        <w:spacing w:beforeLines="50" w:before="120" w:afterLines="50" w:after="120"/>
        <w:ind w:firstLineChars="0"/>
        <w:rPr>
          <w:rFonts w:eastAsia="宋体"/>
          <w:bCs/>
          <w:iCs/>
          <w:szCs w:val="20"/>
        </w:rPr>
      </w:pPr>
      <w:r w:rsidRPr="003E276D">
        <w:rPr>
          <w:rFonts w:eastAsia="宋体" w:hint="eastAsia"/>
          <w:bCs/>
          <w:iCs/>
          <w:szCs w:val="20"/>
        </w:rPr>
        <w:t xml:space="preserve">Opt.1 : transmit the RS </w:t>
      </w:r>
      <w:r w:rsidR="00DF3AAC">
        <w:rPr>
          <w:rFonts w:eastAsia="宋体" w:hint="eastAsia"/>
          <w:bCs/>
          <w:iCs/>
          <w:szCs w:val="20"/>
        </w:rPr>
        <w:t xml:space="preserve">corresponding to beams in </w:t>
      </w:r>
      <w:r w:rsidR="001E79FF">
        <w:rPr>
          <w:rFonts w:eastAsia="宋体" w:hint="eastAsia"/>
          <w:bCs/>
          <w:iCs/>
          <w:szCs w:val="20"/>
        </w:rPr>
        <w:t xml:space="preserve">Set A </w:t>
      </w:r>
      <w:r w:rsidRPr="003E276D">
        <w:rPr>
          <w:rFonts w:eastAsia="宋体" w:hint="eastAsia"/>
          <w:bCs/>
          <w:iCs/>
          <w:szCs w:val="20"/>
        </w:rPr>
        <w:t>before model inference</w:t>
      </w:r>
    </w:p>
    <w:p w14:paraId="2C28D9C2" w14:textId="255B8438" w:rsidR="000E512D" w:rsidRPr="003E276D" w:rsidRDefault="000E512D" w:rsidP="003E276D">
      <w:pPr>
        <w:pStyle w:val="a8"/>
        <w:numPr>
          <w:ilvl w:val="0"/>
          <w:numId w:val="43"/>
        </w:numPr>
        <w:spacing w:beforeLines="50" w:before="120" w:afterLines="50" w:after="120"/>
        <w:ind w:firstLineChars="0"/>
        <w:rPr>
          <w:rFonts w:eastAsia="宋体"/>
          <w:bCs/>
          <w:iCs/>
          <w:szCs w:val="20"/>
        </w:rPr>
      </w:pPr>
      <w:r w:rsidRPr="003E276D">
        <w:rPr>
          <w:rFonts w:eastAsia="宋体" w:hint="eastAsia"/>
          <w:bCs/>
          <w:iCs/>
          <w:szCs w:val="20"/>
        </w:rPr>
        <w:t xml:space="preserve">Opt.2: transmit the RS </w:t>
      </w:r>
      <w:r w:rsidR="00DF3AAC">
        <w:rPr>
          <w:rFonts w:eastAsia="宋体" w:hint="eastAsia"/>
          <w:bCs/>
          <w:iCs/>
          <w:szCs w:val="20"/>
        </w:rPr>
        <w:t xml:space="preserve">corresponding to </w:t>
      </w:r>
      <w:r w:rsidR="001E79FF">
        <w:rPr>
          <w:rFonts w:eastAsia="宋体" w:hint="eastAsia"/>
          <w:bCs/>
          <w:iCs/>
          <w:szCs w:val="20"/>
        </w:rPr>
        <w:t xml:space="preserve">predicted Top-1/K beams </w:t>
      </w:r>
      <w:r w:rsidRPr="003E276D">
        <w:rPr>
          <w:rFonts w:eastAsia="宋体" w:hint="eastAsia"/>
          <w:bCs/>
          <w:iCs/>
          <w:szCs w:val="20"/>
        </w:rPr>
        <w:t>after model inference</w:t>
      </w:r>
    </w:p>
    <w:p w14:paraId="4E54E060" w14:textId="23375744" w:rsidR="0067275D" w:rsidRDefault="000E512D" w:rsidP="000511E7">
      <w:pPr>
        <w:spacing w:beforeLines="50" w:before="120" w:afterLines="50" w:after="120"/>
        <w:rPr>
          <w:rFonts w:eastAsia="宋体"/>
          <w:bCs/>
          <w:iCs/>
          <w:szCs w:val="20"/>
        </w:rPr>
      </w:pPr>
      <w:r>
        <w:rPr>
          <w:rFonts w:eastAsia="宋体" w:hint="eastAsia"/>
          <w:bCs/>
          <w:iCs/>
          <w:szCs w:val="20"/>
        </w:rPr>
        <w:t>For Opt.1, s</w:t>
      </w:r>
      <w:r w:rsidR="00452D78">
        <w:rPr>
          <w:rFonts w:eastAsia="宋体" w:hint="eastAsia"/>
          <w:bCs/>
          <w:iCs/>
          <w:szCs w:val="20"/>
        </w:rPr>
        <w:t xml:space="preserve">ince the gNB does not know the prediction result before model inference, </w:t>
      </w:r>
      <w:r>
        <w:rPr>
          <w:rFonts w:eastAsia="宋体" w:hint="eastAsia"/>
          <w:bCs/>
          <w:iCs/>
          <w:szCs w:val="20"/>
        </w:rPr>
        <w:t>gNB can transmit the RS corresponding to Set A</w:t>
      </w:r>
      <w:r w:rsidR="003B6A5E">
        <w:rPr>
          <w:rFonts w:eastAsia="宋体" w:hint="eastAsia"/>
          <w:bCs/>
          <w:iCs/>
          <w:szCs w:val="20"/>
        </w:rPr>
        <w:t xml:space="preserve">. After model inference, </w:t>
      </w:r>
      <w:r w:rsidR="003B6A5E">
        <w:rPr>
          <w:rFonts w:eastAsia="宋体"/>
          <w:bCs/>
          <w:iCs/>
          <w:szCs w:val="20"/>
        </w:rPr>
        <w:t>the</w:t>
      </w:r>
      <w:r w:rsidR="003B6A5E">
        <w:rPr>
          <w:rFonts w:eastAsia="宋体" w:hint="eastAsia"/>
          <w:bCs/>
          <w:iCs/>
          <w:szCs w:val="20"/>
        </w:rPr>
        <w:t xml:space="preserve"> UE can report </w:t>
      </w:r>
      <w:r w:rsidR="003B6A5E">
        <w:rPr>
          <w:rFonts w:eastAsia="宋体"/>
          <w:bCs/>
          <w:iCs/>
          <w:szCs w:val="20"/>
        </w:rPr>
        <w:t>the</w:t>
      </w:r>
      <w:r w:rsidR="003B6A5E">
        <w:rPr>
          <w:rFonts w:eastAsia="宋体" w:hint="eastAsia"/>
          <w:bCs/>
          <w:iCs/>
          <w:szCs w:val="20"/>
        </w:rPr>
        <w:t xml:space="preserve"> actual L1-RSRP of predicted Top-1/K beams to gNB if the </w:t>
      </w:r>
      <w:r w:rsidR="003B6A5E">
        <w:rPr>
          <w:rFonts w:eastAsia="宋体"/>
          <w:bCs/>
          <w:iCs/>
          <w:szCs w:val="20"/>
        </w:rPr>
        <w:t>performance</w:t>
      </w:r>
      <w:r w:rsidR="003B6A5E">
        <w:rPr>
          <w:rFonts w:eastAsia="宋体" w:hint="eastAsia"/>
          <w:bCs/>
          <w:iCs/>
          <w:szCs w:val="20"/>
        </w:rPr>
        <w:t xml:space="preserve"> metric is calculated by </w:t>
      </w:r>
      <w:r w:rsidR="003B6A5E">
        <w:rPr>
          <w:rFonts w:eastAsia="宋体"/>
          <w:bCs/>
          <w:iCs/>
          <w:szCs w:val="20"/>
        </w:rPr>
        <w:t>the</w:t>
      </w:r>
      <w:r w:rsidR="003B6A5E">
        <w:rPr>
          <w:rFonts w:eastAsia="宋体" w:hint="eastAsia"/>
          <w:bCs/>
          <w:iCs/>
          <w:szCs w:val="20"/>
        </w:rPr>
        <w:t xml:space="preserve"> NW. For Opt.2, the</w:t>
      </w:r>
      <w:r w:rsidR="00AA62BF">
        <w:rPr>
          <w:rFonts w:eastAsia="宋体" w:hint="eastAsia"/>
          <w:bCs/>
          <w:iCs/>
          <w:szCs w:val="20"/>
        </w:rPr>
        <w:t xml:space="preserve"> RS is transmitted after model inference, it should be ensured that</w:t>
      </w:r>
      <w:r w:rsidR="003E276D">
        <w:rPr>
          <w:rFonts w:eastAsia="宋体" w:hint="eastAsia"/>
          <w:bCs/>
          <w:iCs/>
          <w:szCs w:val="20"/>
        </w:rPr>
        <w:t xml:space="preserve"> the</w:t>
      </w:r>
      <w:r w:rsidR="00AA62BF">
        <w:rPr>
          <w:rFonts w:eastAsia="宋体" w:hint="eastAsia"/>
          <w:bCs/>
          <w:iCs/>
          <w:szCs w:val="20"/>
        </w:rPr>
        <w:t xml:space="preserve"> beam qualit</w:t>
      </w:r>
      <w:r w:rsidR="003E276D">
        <w:rPr>
          <w:rFonts w:eastAsia="宋体" w:hint="eastAsia"/>
          <w:bCs/>
          <w:iCs/>
          <w:szCs w:val="20"/>
        </w:rPr>
        <w:t>ies</w:t>
      </w:r>
      <w:r w:rsidR="00AA62BF">
        <w:rPr>
          <w:rFonts w:eastAsia="宋体" w:hint="eastAsia"/>
          <w:bCs/>
          <w:iCs/>
          <w:szCs w:val="20"/>
        </w:rPr>
        <w:t xml:space="preserve"> </w:t>
      </w:r>
      <w:r w:rsidR="003E276D">
        <w:rPr>
          <w:rFonts w:eastAsia="宋体" w:hint="eastAsia"/>
          <w:bCs/>
          <w:iCs/>
          <w:szCs w:val="20"/>
        </w:rPr>
        <w:t>are almost un</w:t>
      </w:r>
      <w:r w:rsidR="00AA62BF">
        <w:rPr>
          <w:rFonts w:eastAsia="宋体" w:hint="eastAsia"/>
          <w:bCs/>
          <w:iCs/>
          <w:szCs w:val="20"/>
        </w:rPr>
        <w:t>change</w:t>
      </w:r>
      <w:r w:rsidR="003E276D">
        <w:rPr>
          <w:rFonts w:eastAsia="宋体" w:hint="eastAsia"/>
          <w:bCs/>
          <w:iCs/>
          <w:szCs w:val="20"/>
        </w:rPr>
        <w:t>d</w:t>
      </w:r>
      <w:r w:rsidR="00AA62BF">
        <w:rPr>
          <w:rFonts w:eastAsia="宋体" w:hint="eastAsia"/>
          <w:bCs/>
          <w:iCs/>
          <w:szCs w:val="20"/>
        </w:rPr>
        <w:t xml:space="preserve"> between </w:t>
      </w:r>
      <w:r w:rsidR="003B6A5E">
        <w:rPr>
          <w:rFonts w:eastAsia="宋体"/>
          <w:bCs/>
          <w:iCs/>
          <w:szCs w:val="20"/>
        </w:rPr>
        <w:t>the</w:t>
      </w:r>
      <w:r w:rsidR="003B6A5E">
        <w:rPr>
          <w:rFonts w:eastAsia="宋体" w:hint="eastAsia"/>
          <w:bCs/>
          <w:iCs/>
          <w:szCs w:val="20"/>
        </w:rPr>
        <w:t xml:space="preserve"> </w:t>
      </w:r>
      <w:r w:rsidR="00AA62BF">
        <w:rPr>
          <w:rFonts w:eastAsia="宋体" w:hint="eastAsia"/>
          <w:bCs/>
          <w:iCs/>
          <w:szCs w:val="20"/>
        </w:rPr>
        <w:t xml:space="preserve">model inference time and the </w:t>
      </w:r>
      <w:r w:rsidR="003B6A5E">
        <w:rPr>
          <w:rFonts w:eastAsia="宋体" w:hint="eastAsia"/>
          <w:bCs/>
          <w:iCs/>
          <w:szCs w:val="20"/>
        </w:rPr>
        <w:t>RS measurement</w:t>
      </w:r>
      <w:r w:rsidR="00AA62BF">
        <w:rPr>
          <w:rFonts w:eastAsia="宋体" w:hint="eastAsia"/>
          <w:bCs/>
          <w:iCs/>
          <w:szCs w:val="20"/>
        </w:rPr>
        <w:t xml:space="preserve"> time, otherwise </w:t>
      </w:r>
      <w:r w:rsidR="003E276D">
        <w:rPr>
          <w:rFonts w:eastAsia="宋体" w:hint="eastAsia"/>
          <w:bCs/>
          <w:iCs/>
          <w:szCs w:val="20"/>
        </w:rPr>
        <w:t xml:space="preserve">the </w:t>
      </w:r>
      <w:r w:rsidR="00AA62BF">
        <w:rPr>
          <w:rFonts w:eastAsia="宋体" w:hint="eastAsia"/>
          <w:bCs/>
          <w:iCs/>
          <w:szCs w:val="20"/>
        </w:rPr>
        <w:t>perform</w:t>
      </w:r>
      <w:r w:rsidR="003E276D">
        <w:rPr>
          <w:rFonts w:eastAsia="宋体" w:hint="eastAsia"/>
          <w:bCs/>
          <w:iCs/>
          <w:szCs w:val="20"/>
        </w:rPr>
        <w:t xml:space="preserve">ance metric will not be calculated </w:t>
      </w:r>
      <w:r w:rsidR="003E276D">
        <w:rPr>
          <w:rFonts w:eastAsia="宋体"/>
          <w:bCs/>
          <w:iCs/>
          <w:szCs w:val="20"/>
        </w:rPr>
        <w:t>accurately</w:t>
      </w:r>
      <w:r w:rsidR="00AA62BF">
        <w:rPr>
          <w:rFonts w:eastAsia="宋体" w:hint="eastAsia"/>
          <w:bCs/>
          <w:iCs/>
          <w:szCs w:val="20"/>
        </w:rPr>
        <w:t>.</w:t>
      </w:r>
    </w:p>
    <w:p w14:paraId="3BA6FDBF" w14:textId="0A438F62" w:rsidR="00425064" w:rsidRDefault="00425064" w:rsidP="00425064">
      <w:pPr>
        <w:spacing w:afterLines="50" w:after="120"/>
        <w:rPr>
          <w:rFonts w:cs="Times New Roman"/>
          <w:b/>
          <w:szCs w:val="20"/>
        </w:rPr>
      </w:pPr>
      <w:r w:rsidRPr="00D503F6">
        <w:rPr>
          <w:rFonts w:cs="Times New Roman"/>
          <w:b/>
          <w:szCs w:val="20"/>
        </w:rPr>
        <w:t xml:space="preserve">Proposal </w:t>
      </w:r>
      <w:r w:rsidRPr="00D503F6">
        <w:rPr>
          <w:rFonts w:cs="Times New Roman" w:hint="eastAsia"/>
          <w:b/>
          <w:szCs w:val="20"/>
        </w:rPr>
        <w:t>1</w:t>
      </w:r>
      <w:r w:rsidR="00465CA5">
        <w:rPr>
          <w:rFonts w:cs="Times New Roman" w:hint="eastAsia"/>
          <w:b/>
          <w:szCs w:val="20"/>
        </w:rPr>
        <w:t>4</w:t>
      </w:r>
      <w:r>
        <w:rPr>
          <w:rFonts w:cs="Times New Roman" w:hint="eastAsia"/>
          <w:b/>
          <w:szCs w:val="20"/>
        </w:rPr>
        <w:t xml:space="preserve">: </w:t>
      </w:r>
      <w:r w:rsidRPr="000511E7">
        <w:rPr>
          <w:rFonts w:cs="Times New Roman"/>
          <w:b/>
          <w:szCs w:val="20"/>
        </w:rPr>
        <w:t xml:space="preserve">For AI/ML performance monitoring for BM-Case1 and BM-Case2, study </w:t>
      </w:r>
      <w:r>
        <w:rPr>
          <w:rFonts w:cs="Times New Roman" w:hint="eastAsia"/>
          <w:b/>
          <w:szCs w:val="20"/>
        </w:rPr>
        <w:t xml:space="preserve">when to transmit the RS </w:t>
      </w:r>
      <w:r>
        <w:rPr>
          <w:rFonts w:cs="Times New Roman"/>
          <w:b/>
          <w:szCs w:val="20"/>
        </w:rPr>
        <w:t>corresponding</w:t>
      </w:r>
      <w:r>
        <w:rPr>
          <w:rFonts w:cs="Times New Roman" w:hint="eastAsia"/>
          <w:b/>
          <w:szCs w:val="20"/>
        </w:rPr>
        <w:t xml:space="preserve"> to the predicted Top-1/K beams</w:t>
      </w:r>
      <w:r w:rsidRPr="000511E7">
        <w:rPr>
          <w:rFonts w:cs="Times New Roman"/>
          <w:b/>
          <w:szCs w:val="20"/>
        </w:rPr>
        <w:t xml:space="preserve"> </w:t>
      </w:r>
      <w:r>
        <w:rPr>
          <w:rFonts w:cs="Times New Roman" w:hint="eastAsia"/>
          <w:b/>
          <w:szCs w:val="20"/>
        </w:rPr>
        <w:t>if t</w:t>
      </w:r>
      <w:r w:rsidRPr="00622B84">
        <w:rPr>
          <w:rFonts w:cs="Times New Roman"/>
          <w:b/>
          <w:szCs w:val="20"/>
        </w:rPr>
        <w:t>he L1-RSRP difference</w:t>
      </w:r>
      <w:r>
        <w:rPr>
          <w:rFonts w:cs="Times New Roman" w:hint="eastAsia"/>
          <w:b/>
          <w:szCs w:val="20"/>
        </w:rPr>
        <w:t xml:space="preserve"> (Alt.4) is used as performance monitoring metric.</w:t>
      </w:r>
    </w:p>
    <w:p w14:paraId="0F63CF03" w14:textId="42EC2C6A" w:rsidR="000511E7" w:rsidRDefault="000511E7" w:rsidP="000511E7">
      <w:pPr>
        <w:spacing w:beforeLines="50" w:before="120" w:afterLines="50" w:after="120"/>
        <w:rPr>
          <w:rFonts w:cs="Times New Roman"/>
          <w:szCs w:val="20"/>
        </w:rPr>
      </w:pPr>
      <w:r>
        <w:rPr>
          <w:rFonts w:cs="Times New Roman" w:hint="eastAsia"/>
          <w:bCs/>
          <w:iCs/>
          <w:szCs w:val="20"/>
        </w:rPr>
        <w:t xml:space="preserve">For </w:t>
      </w:r>
      <w:r w:rsidR="00E622BF">
        <w:rPr>
          <w:rFonts w:cs="Times New Roman" w:hint="eastAsia"/>
          <w:bCs/>
          <w:iCs/>
          <w:szCs w:val="20"/>
        </w:rPr>
        <w:t>the benchmark</w:t>
      </w:r>
      <w:r w:rsidR="001B4753">
        <w:rPr>
          <w:rFonts w:cs="Times New Roman" w:hint="eastAsia"/>
          <w:bCs/>
          <w:iCs/>
          <w:szCs w:val="20"/>
        </w:rPr>
        <w:t xml:space="preserve"> for performance comparison</w:t>
      </w:r>
      <w:r>
        <w:rPr>
          <w:rFonts w:cs="Times New Roman" w:hint="eastAsia"/>
          <w:bCs/>
          <w:iCs/>
          <w:szCs w:val="20"/>
        </w:rPr>
        <w:t xml:space="preserve">, one potential method is to measure the beams from the Set A and decide whether the AI/ML model or functionality is still valid by comparing the model outputs and best beam(s) of Set A. </w:t>
      </w:r>
      <w:r w:rsidR="006953A2" w:rsidRPr="00D503F6">
        <w:rPr>
          <w:rFonts w:cs="Times New Roman" w:hint="eastAsia"/>
          <w:bCs/>
          <w:iCs/>
          <w:szCs w:val="20"/>
        </w:rPr>
        <w:t xml:space="preserve">To get the best beam(s) of Set A, gNB still needs </w:t>
      </w:r>
      <w:r w:rsidR="006953A2" w:rsidRPr="00D503F6">
        <w:rPr>
          <w:rFonts w:cs="Times New Roman" w:hint="eastAsia"/>
          <w:szCs w:val="20"/>
        </w:rPr>
        <w:t xml:space="preserve">to transmit RS </w:t>
      </w:r>
      <w:r w:rsidR="00DB15AA" w:rsidRPr="00D503F6">
        <w:rPr>
          <w:rFonts w:cs="Times New Roman" w:hint="eastAsia"/>
          <w:szCs w:val="20"/>
        </w:rPr>
        <w:t xml:space="preserve">with beams </w:t>
      </w:r>
      <w:r w:rsidR="006953A2" w:rsidRPr="00D503F6">
        <w:rPr>
          <w:rFonts w:cs="Times New Roman" w:hint="eastAsia"/>
          <w:szCs w:val="20"/>
        </w:rPr>
        <w:t xml:space="preserve">in Set A. Thus, the power consumption and RS </w:t>
      </w:r>
      <w:r w:rsidR="001E79FF">
        <w:rPr>
          <w:rFonts w:cs="Times New Roman" w:hint="eastAsia"/>
          <w:szCs w:val="20"/>
        </w:rPr>
        <w:t xml:space="preserve">overhead </w:t>
      </w:r>
      <w:r w:rsidR="00DF3AAC">
        <w:rPr>
          <w:rFonts w:cs="Times New Roman" w:hint="eastAsia"/>
          <w:szCs w:val="20"/>
        </w:rPr>
        <w:t xml:space="preserve">are </w:t>
      </w:r>
      <w:r w:rsidR="00944489">
        <w:rPr>
          <w:rFonts w:cs="Times New Roman" w:hint="eastAsia"/>
          <w:szCs w:val="20"/>
        </w:rPr>
        <w:t>large</w:t>
      </w:r>
      <w:r w:rsidR="006953A2" w:rsidRPr="00D503F6">
        <w:rPr>
          <w:rFonts w:cs="Times New Roman" w:hint="eastAsia"/>
          <w:szCs w:val="20"/>
        </w:rPr>
        <w:t>.</w:t>
      </w:r>
      <w:r w:rsidR="00097C14" w:rsidRPr="00D503F6">
        <w:rPr>
          <w:rFonts w:cs="Times New Roman" w:hint="eastAsia"/>
          <w:szCs w:val="20"/>
        </w:rPr>
        <w:t xml:space="preserve"> To save the power consumption and RS resources, it</w:t>
      </w:r>
      <w:r w:rsidR="00097C14" w:rsidRPr="00D503F6">
        <w:rPr>
          <w:rFonts w:cs="Times New Roman"/>
          <w:szCs w:val="20"/>
        </w:rPr>
        <w:t>’</w:t>
      </w:r>
      <w:r w:rsidR="00097C14" w:rsidRPr="00D503F6">
        <w:rPr>
          <w:rFonts w:cs="Times New Roman" w:hint="eastAsia"/>
          <w:szCs w:val="20"/>
        </w:rPr>
        <w:t xml:space="preserve">s better to study </w:t>
      </w:r>
      <w:r w:rsidR="00874A47" w:rsidRPr="00D503F6">
        <w:rPr>
          <w:rFonts w:cs="Times New Roman" w:hint="eastAsia"/>
          <w:szCs w:val="20"/>
        </w:rPr>
        <w:t xml:space="preserve">how to calculate the </w:t>
      </w:r>
      <w:r w:rsidR="00874A47" w:rsidRPr="00D503F6">
        <w:rPr>
          <w:rFonts w:cs="Times New Roman" w:hint="eastAsia"/>
          <w:bCs/>
          <w:iCs/>
          <w:szCs w:val="20"/>
        </w:rPr>
        <w:t>intermediate KPIs only based on Set B, so that gNB doesn</w:t>
      </w:r>
      <w:r w:rsidR="00874A47" w:rsidRPr="00D503F6">
        <w:rPr>
          <w:rFonts w:cs="Times New Roman"/>
          <w:bCs/>
          <w:iCs/>
          <w:szCs w:val="20"/>
        </w:rPr>
        <w:t>’</w:t>
      </w:r>
      <w:r w:rsidR="00874A47" w:rsidRPr="00D503F6">
        <w:rPr>
          <w:rFonts w:cs="Times New Roman" w:hint="eastAsia"/>
          <w:bCs/>
          <w:iCs/>
          <w:szCs w:val="20"/>
        </w:rPr>
        <w:t xml:space="preserve">t need to </w:t>
      </w:r>
      <w:r w:rsidR="00874A47" w:rsidRPr="00D503F6">
        <w:rPr>
          <w:rFonts w:cs="Times New Roman" w:hint="eastAsia"/>
          <w:szCs w:val="20"/>
        </w:rPr>
        <w:t xml:space="preserve">transmit RS in Set A at all, for example, UE measures multiple Set Bs to </w:t>
      </w:r>
      <w:r w:rsidR="00874A47" w:rsidRPr="00D503F6">
        <w:rPr>
          <w:rFonts w:cs="Times New Roman"/>
          <w:szCs w:val="20"/>
        </w:rPr>
        <w:t>constitute</w:t>
      </w:r>
      <w:r w:rsidR="00874A47" w:rsidRPr="00D503F6">
        <w:rPr>
          <w:rFonts w:cs="Times New Roman" w:hint="eastAsia"/>
          <w:szCs w:val="20"/>
        </w:rPr>
        <w:t xml:space="preserve"> Set A or nearly </w:t>
      </w:r>
      <w:r w:rsidR="00874A47" w:rsidRPr="00D503F6">
        <w:rPr>
          <w:rFonts w:cs="Times New Roman"/>
          <w:szCs w:val="20"/>
        </w:rPr>
        <w:t>constitute</w:t>
      </w:r>
      <w:r w:rsidR="00874A47" w:rsidRPr="00D503F6">
        <w:rPr>
          <w:rFonts w:cs="Times New Roman" w:hint="eastAsia"/>
          <w:szCs w:val="20"/>
        </w:rPr>
        <w:t xml:space="preserve"> Set A, so that UE can get the best beam(s) of Set A based on the measurement of multiple Set Bs.</w:t>
      </w:r>
      <w:r>
        <w:rPr>
          <w:rFonts w:cs="Times New Roman" w:hint="eastAsia"/>
          <w:szCs w:val="20"/>
        </w:rPr>
        <w:t xml:space="preserve"> </w:t>
      </w:r>
    </w:p>
    <w:p w14:paraId="57B98E4A" w14:textId="70135626" w:rsidR="00183F5E" w:rsidRDefault="00DC3126" w:rsidP="00B879B9">
      <w:pPr>
        <w:spacing w:beforeLines="50" w:before="120" w:afterLines="50" w:after="120"/>
        <w:rPr>
          <w:rStyle w:val="fontstyle01"/>
          <w:rFonts w:hint="eastAsia"/>
        </w:rPr>
      </w:pPr>
      <w:r>
        <w:rPr>
          <w:rFonts w:cs="Times New Roman" w:hint="eastAsia"/>
          <w:bCs/>
          <w:iCs/>
          <w:szCs w:val="20"/>
        </w:rPr>
        <w:t xml:space="preserve">Besides, the model switch/fallback events should be </w:t>
      </w:r>
      <w:r w:rsidR="003A7099">
        <w:rPr>
          <w:rFonts w:cs="Times New Roman" w:hint="eastAsia"/>
          <w:bCs/>
          <w:iCs/>
          <w:szCs w:val="20"/>
        </w:rPr>
        <w:t>defined</w:t>
      </w:r>
      <w:r>
        <w:rPr>
          <w:rFonts w:cs="Times New Roman" w:hint="eastAsia"/>
          <w:bCs/>
          <w:iCs/>
          <w:szCs w:val="20"/>
        </w:rPr>
        <w:t xml:space="preserve"> to ensure the </w:t>
      </w:r>
      <w:r w:rsidR="003A7099">
        <w:rPr>
          <w:rFonts w:cs="Times New Roman" w:hint="eastAsia"/>
          <w:bCs/>
          <w:iCs/>
          <w:szCs w:val="20"/>
        </w:rPr>
        <w:t>robustness</w:t>
      </w:r>
      <w:r w:rsidR="009E219F">
        <w:rPr>
          <w:rFonts w:cs="Times New Roman" w:hint="eastAsia"/>
          <w:bCs/>
          <w:iCs/>
          <w:szCs w:val="20"/>
        </w:rPr>
        <w:t xml:space="preserve">. For example, </w:t>
      </w:r>
      <w:r w:rsidR="009E219F">
        <w:rPr>
          <w:rFonts w:cs="Times New Roman"/>
          <w:bCs/>
          <w:iCs/>
          <w:szCs w:val="20"/>
        </w:rPr>
        <w:t>the</w:t>
      </w:r>
      <w:r w:rsidR="009E219F">
        <w:rPr>
          <w:rFonts w:cs="Times New Roman" w:hint="eastAsia"/>
          <w:bCs/>
          <w:iCs/>
          <w:szCs w:val="20"/>
        </w:rPr>
        <w:t xml:space="preserve"> beam failure event is defined as</w:t>
      </w:r>
      <w:r w:rsidR="00966992">
        <w:rPr>
          <w:rFonts w:cs="Times New Roman" w:hint="eastAsia"/>
          <w:bCs/>
          <w:iCs/>
          <w:szCs w:val="20"/>
        </w:rPr>
        <w:t xml:space="preserve"> the number of</w:t>
      </w:r>
      <w:r w:rsidR="009E219F">
        <w:rPr>
          <w:rFonts w:cs="Times New Roman" w:hint="eastAsia"/>
          <w:bCs/>
          <w:iCs/>
          <w:szCs w:val="20"/>
        </w:rPr>
        <w:t xml:space="preserve"> </w:t>
      </w:r>
      <w:r w:rsidR="00966992">
        <w:rPr>
          <w:rStyle w:val="fontstyle01"/>
        </w:rPr>
        <w:t xml:space="preserve">beam failure instance </w:t>
      </w:r>
      <w:r w:rsidR="00966992">
        <w:rPr>
          <w:rStyle w:val="fontstyle01"/>
          <w:rFonts w:hint="eastAsia"/>
        </w:rPr>
        <w:t>with</w:t>
      </w:r>
      <w:r w:rsidR="002859D5">
        <w:rPr>
          <w:rStyle w:val="fontstyle01"/>
          <w:rFonts w:hint="eastAsia"/>
        </w:rPr>
        <w:t>in</w:t>
      </w:r>
      <w:r w:rsidR="00966992">
        <w:rPr>
          <w:rStyle w:val="fontstyle01"/>
          <w:rFonts w:hint="eastAsia"/>
        </w:rPr>
        <w:t xml:space="preserve"> a timer </w:t>
      </w:r>
      <w:r w:rsidR="00D2576E">
        <w:rPr>
          <w:rStyle w:val="fontstyle01"/>
          <w:rFonts w:hint="eastAsia"/>
        </w:rPr>
        <w:t>is greater than a</w:t>
      </w:r>
      <w:r w:rsidR="00966992">
        <w:rPr>
          <w:rStyle w:val="fontstyle01"/>
          <w:rFonts w:hint="eastAsia"/>
        </w:rPr>
        <w:t xml:space="preserve"> threshold</w:t>
      </w:r>
      <w:r w:rsidR="00D2576E">
        <w:rPr>
          <w:rStyle w:val="fontstyle01"/>
          <w:rFonts w:hint="eastAsia"/>
        </w:rPr>
        <w:t>. A similar</w:t>
      </w:r>
      <w:r w:rsidR="00966992">
        <w:rPr>
          <w:rStyle w:val="fontstyle01"/>
          <w:rFonts w:hint="eastAsia"/>
        </w:rPr>
        <w:t xml:space="preserve"> </w:t>
      </w:r>
      <w:r w:rsidR="00D2576E">
        <w:rPr>
          <w:rStyle w:val="fontstyle01"/>
          <w:rFonts w:hint="eastAsia"/>
        </w:rPr>
        <w:t>event can be defined for model update/switching/fallback to consider both robustness and latency.</w:t>
      </w:r>
    </w:p>
    <w:p w14:paraId="7E12AED6" w14:textId="6CC1C85B" w:rsidR="000511E7" w:rsidRDefault="000511E7" w:rsidP="000511E7">
      <w:pPr>
        <w:spacing w:afterLines="50" w:after="120"/>
        <w:rPr>
          <w:rFonts w:cs="Times New Roman"/>
          <w:b/>
          <w:szCs w:val="20"/>
        </w:rPr>
      </w:pPr>
      <w:r w:rsidRPr="00D503F6">
        <w:rPr>
          <w:rFonts w:cs="Times New Roman"/>
          <w:b/>
          <w:szCs w:val="20"/>
        </w:rPr>
        <w:t xml:space="preserve">Proposal </w:t>
      </w:r>
      <w:r w:rsidRPr="00D503F6">
        <w:rPr>
          <w:rFonts w:cs="Times New Roman" w:hint="eastAsia"/>
          <w:b/>
          <w:szCs w:val="20"/>
        </w:rPr>
        <w:t>1</w:t>
      </w:r>
      <w:r w:rsidR="000B6BC7">
        <w:rPr>
          <w:rFonts w:cs="Times New Roman" w:hint="eastAsia"/>
          <w:b/>
          <w:szCs w:val="20"/>
        </w:rPr>
        <w:t>5</w:t>
      </w:r>
      <w:r>
        <w:rPr>
          <w:rFonts w:cs="Times New Roman" w:hint="eastAsia"/>
          <w:b/>
          <w:szCs w:val="20"/>
        </w:rPr>
        <w:t xml:space="preserve">: </w:t>
      </w:r>
      <w:r w:rsidRPr="000511E7">
        <w:rPr>
          <w:rFonts w:cs="Times New Roman"/>
          <w:b/>
          <w:szCs w:val="20"/>
        </w:rPr>
        <w:t>For AI/ML performance monitoring for BM-Case1 and BM-Case2, study potential specification impact of the following alternatives as the benchmark/reference (if applicable) for performance comparison</w:t>
      </w:r>
    </w:p>
    <w:p w14:paraId="2DCA319E" w14:textId="096268D3" w:rsidR="000511E7" w:rsidRPr="00BA0B86" w:rsidRDefault="000511E7" w:rsidP="000511E7">
      <w:pPr>
        <w:pStyle w:val="a8"/>
        <w:numPr>
          <w:ilvl w:val="0"/>
          <w:numId w:val="27"/>
        </w:numPr>
        <w:spacing w:afterLines="50" w:after="120"/>
        <w:ind w:firstLineChars="0"/>
        <w:rPr>
          <w:rFonts w:cs="Times New Roman"/>
          <w:b/>
          <w:szCs w:val="20"/>
        </w:rPr>
      </w:pPr>
      <w:r w:rsidRPr="000511E7">
        <w:rPr>
          <w:rFonts w:cs="Times New Roman"/>
          <w:b/>
          <w:szCs w:val="20"/>
        </w:rPr>
        <w:t>The best beam(s) obtained by meas</w:t>
      </w:r>
      <w:r>
        <w:rPr>
          <w:rFonts w:cs="Times New Roman"/>
          <w:b/>
          <w:szCs w:val="20"/>
        </w:rPr>
        <w:t xml:space="preserve">uring beams </w:t>
      </w:r>
      <w:r>
        <w:rPr>
          <w:rFonts w:cs="Times New Roman" w:hint="eastAsia"/>
          <w:b/>
          <w:szCs w:val="20"/>
        </w:rPr>
        <w:t xml:space="preserve">of multiple </w:t>
      </w:r>
      <w:r>
        <w:rPr>
          <w:rFonts w:cs="Times New Roman"/>
          <w:b/>
          <w:szCs w:val="20"/>
        </w:rPr>
        <w:t>sets that nearly</w:t>
      </w:r>
      <w:r>
        <w:rPr>
          <w:rFonts w:cs="Times New Roman" w:hint="eastAsia"/>
          <w:b/>
          <w:szCs w:val="20"/>
        </w:rPr>
        <w:t xml:space="preserve"> </w:t>
      </w:r>
      <w:r>
        <w:rPr>
          <w:rFonts w:cs="Times New Roman"/>
          <w:b/>
          <w:szCs w:val="20"/>
        </w:rPr>
        <w:t>constitutes set A</w:t>
      </w:r>
    </w:p>
    <w:p w14:paraId="40DE4733" w14:textId="2B7E5F66" w:rsidR="000511E7" w:rsidRPr="00BA0B86" w:rsidRDefault="000511E7" w:rsidP="000511E7">
      <w:pPr>
        <w:pStyle w:val="a8"/>
        <w:numPr>
          <w:ilvl w:val="0"/>
          <w:numId w:val="27"/>
        </w:numPr>
        <w:spacing w:afterLines="50" w:after="120"/>
        <w:ind w:firstLineChars="0"/>
        <w:rPr>
          <w:rFonts w:cs="Times New Roman"/>
          <w:b/>
          <w:szCs w:val="20"/>
        </w:rPr>
      </w:pPr>
      <w:r w:rsidRPr="000511E7">
        <w:rPr>
          <w:rFonts w:cs="Times New Roman"/>
          <w:b/>
          <w:szCs w:val="20"/>
        </w:rPr>
        <w:t>AI/ML solution subject to an inactive model, to make the decision of switching/selection based on the performance comparison with the AI/ML solution being monitored</w:t>
      </w:r>
      <w:r>
        <w:rPr>
          <w:rFonts w:cs="Times New Roman" w:hint="eastAsia"/>
          <w:b/>
          <w:szCs w:val="20"/>
        </w:rPr>
        <w:t>.</w:t>
      </w:r>
    </w:p>
    <w:p w14:paraId="01B77AE9" w14:textId="139EE848" w:rsidR="00AE1532" w:rsidRDefault="00F167E1" w:rsidP="009C6C08">
      <w:pPr>
        <w:spacing w:afterLines="50" w:after="120"/>
        <w:rPr>
          <w:rFonts w:cs="Times New Roman"/>
          <w:b/>
          <w:szCs w:val="20"/>
        </w:rPr>
      </w:pPr>
      <w:r w:rsidRPr="00D503F6">
        <w:rPr>
          <w:rFonts w:cs="Times New Roman"/>
          <w:b/>
          <w:szCs w:val="20"/>
        </w:rPr>
        <w:t>Proposal</w:t>
      </w:r>
      <w:r w:rsidRPr="00D503F6">
        <w:rPr>
          <w:rFonts w:cs="Times New Roman" w:hint="eastAsia"/>
          <w:b/>
          <w:szCs w:val="20"/>
        </w:rPr>
        <w:t xml:space="preserve"> </w:t>
      </w:r>
      <w:r w:rsidR="0051669B" w:rsidRPr="00D503F6">
        <w:rPr>
          <w:rFonts w:cs="Times New Roman" w:hint="eastAsia"/>
          <w:b/>
          <w:szCs w:val="20"/>
        </w:rPr>
        <w:t>1</w:t>
      </w:r>
      <w:r w:rsidR="000B6BC7">
        <w:rPr>
          <w:rFonts w:cs="Times New Roman" w:hint="eastAsia"/>
          <w:b/>
          <w:szCs w:val="20"/>
        </w:rPr>
        <w:t>6</w:t>
      </w:r>
      <w:r w:rsidRPr="00D503F6">
        <w:rPr>
          <w:rFonts w:cs="Times New Roman"/>
          <w:b/>
          <w:szCs w:val="20"/>
        </w:rPr>
        <w:t>:</w:t>
      </w:r>
      <w:r w:rsidR="00B338E7" w:rsidRPr="00D503F6">
        <w:rPr>
          <w:rFonts w:cs="Times New Roman"/>
          <w:b/>
          <w:szCs w:val="20"/>
        </w:rPr>
        <w:t xml:space="preserve"> Regarding the </w:t>
      </w:r>
      <w:r w:rsidR="000511E7">
        <w:rPr>
          <w:rFonts w:cs="Times New Roman" w:hint="eastAsia"/>
          <w:b/>
          <w:szCs w:val="20"/>
        </w:rPr>
        <w:t>performance</w:t>
      </w:r>
      <w:r w:rsidR="00B338E7" w:rsidRPr="00D503F6">
        <w:rPr>
          <w:rFonts w:cs="Times New Roman"/>
          <w:b/>
          <w:szCs w:val="20"/>
        </w:rPr>
        <w:t xml:space="preserve"> </w:t>
      </w:r>
      <w:r w:rsidR="00B338E7" w:rsidRPr="00D503F6">
        <w:rPr>
          <w:rFonts w:cs="Times New Roman" w:hint="eastAsia"/>
          <w:b/>
          <w:szCs w:val="20"/>
        </w:rPr>
        <w:t>monitoring</w:t>
      </w:r>
      <w:r w:rsidR="00B338E7" w:rsidRPr="00D503F6">
        <w:rPr>
          <w:rFonts w:cs="Times New Roman"/>
          <w:b/>
          <w:szCs w:val="20"/>
        </w:rPr>
        <w:t xml:space="preserve"> for BM-Case1 and BM-Case2,</w:t>
      </w:r>
      <w:r w:rsidR="00B338E7" w:rsidRPr="00D503F6">
        <w:rPr>
          <w:rFonts w:cs="Times New Roman" w:hint="eastAsia"/>
          <w:b/>
          <w:szCs w:val="20"/>
        </w:rPr>
        <w:t xml:space="preserve"> </w:t>
      </w:r>
      <w:r w:rsidR="00AE1532">
        <w:rPr>
          <w:rFonts w:cs="Times New Roman" w:hint="eastAsia"/>
          <w:b/>
          <w:szCs w:val="20"/>
        </w:rPr>
        <w:t xml:space="preserve">study </w:t>
      </w:r>
      <w:r w:rsidR="00B338E7" w:rsidRPr="00D503F6">
        <w:rPr>
          <w:rFonts w:cs="Times New Roman" w:hint="eastAsia"/>
          <w:b/>
          <w:szCs w:val="20"/>
        </w:rPr>
        <w:t xml:space="preserve">the </w:t>
      </w:r>
      <w:r w:rsidR="00AE1532">
        <w:rPr>
          <w:rFonts w:cs="Times New Roman" w:hint="eastAsia"/>
          <w:b/>
          <w:szCs w:val="20"/>
        </w:rPr>
        <w:t>specification impacts on the following aspects</w:t>
      </w:r>
      <w:r w:rsidR="009C6C08">
        <w:rPr>
          <w:rFonts w:cs="Times New Roman" w:hint="eastAsia"/>
          <w:b/>
          <w:szCs w:val="20"/>
        </w:rPr>
        <w:t>:</w:t>
      </w:r>
    </w:p>
    <w:p w14:paraId="15077E92" w14:textId="0D8E8F79" w:rsidR="00F167E1" w:rsidRDefault="009C6C08" w:rsidP="000511E7">
      <w:pPr>
        <w:pStyle w:val="a8"/>
        <w:numPr>
          <w:ilvl w:val="0"/>
          <w:numId w:val="27"/>
        </w:numPr>
        <w:spacing w:afterLines="50" w:after="120"/>
        <w:ind w:firstLineChars="0"/>
        <w:rPr>
          <w:rFonts w:cs="Times New Roman"/>
          <w:b/>
          <w:szCs w:val="20"/>
        </w:rPr>
      </w:pPr>
      <w:r>
        <w:rPr>
          <w:rFonts w:cs="Times New Roman" w:hint="eastAsia"/>
          <w:b/>
          <w:szCs w:val="20"/>
        </w:rPr>
        <w:t>M</w:t>
      </w:r>
      <w:r w:rsidRPr="00D503F6">
        <w:rPr>
          <w:rFonts w:cs="Times New Roman"/>
          <w:b/>
          <w:szCs w:val="20"/>
        </w:rPr>
        <w:t>odel update/switching/fallback</w:t>
      </w:r>
      <w:r>
        <w:rPr>
          <w:rFonts w:cs="Times New Roman" w:hint="eastAsia"/>
          <w:b/>
          <w:szCs w:val="20"/>
        </w:rPr>
        <w:t xml:space="preserve"> </w:t>
      </w:r>
      <w:r w:rsidR="00B338E7" w:rsidRPr="00D503F6">
        <w:rPr>
          <w:rFonts w:cs="Times New Roman"/>
          <w:b/>
          <w:szCs w:val="20"/>
        </w:rPr>
        <w:t>procedures</w:t>
      </w:r>
      <w:r w:rsidR="00B338E7" w:rsidRPr="00D503F6">
        <w:rPr>
          <w:rFonts w:cs="Times New Roman" w:hint="eastAsia"/>
          <w:b/>
          <w:szCs w:val="20"/>
        </w:rPr>
        <w:t xml:space="preserve"> based on </w:t>
      </w:r>
      <w:r w:rsidR="00B338E7" w:rsidRPr="00D503F6">
        <w:rPr>
          <w:rFonts w:cs="Times New Roman"/>
          <w:b/>
          <w:szCs w:val="20"/>
        </w:rPr>
        <w:t xml:space="preserve">model </w:t>
      </w:r>
      <w:r w:rsidR="00B338E7" w:rsidRPr="00D503F6">
        <w:rPr>
          <w:rFonts w:cs="Times New Roman" w:hint="eastAsia"/>
          <w:b/>
          <w:szCs w:val="20"/>
        </w:rPr>
        <w:t>monitoring results</w:t>
      </w:r>
      <w:r w:rsidR="003258B7">
        <w:rPr>
          <w:rFonts w:cs="Times New Roman" w:hint="eastAsia"/>
          <w:b/>
          <w:szCs w:val="20"/>
        </w:rPr>
        <w:t>, including the signaling exchange between the gNB and UE</w:t>
      </w:r>
    </w:p>
    <w:p w14:paraId="18E01E68" w14:textId="5DC76B1A" w:rsidR="009C6C08" w:rsidRPr="00D503F6" w:rsidRDefault="009C6C08" w:rsidP="000511E7">
      <w:pPr>
        <w:pStyle w:val="a8"/>
        <w:numPr>
          <w:ilvl w:val="0"/>
          <w:numId w:val="27"/>
        </w:numPr>
        <w:spacing w:afterLines="50" w:after="120"/>
        <w:ind w:firstLineChars="0"/>
        <w:rPr>
          <w:rFonts w:cs="Times New Roman"/>
          <w:b/>
          <w:szCs w:val="20"/>
        </w:rPr>
      </w:pPr>
      <w:r>
        <w:rPr>
          <w:rFonts w:cs="Times New Roman" w:hint="eastAsia"/>
          <w:b/>
          <w:szCs w:val="20"/>
        </w:rPr>
        <w:t xml:space="preserve">Trigger </w:t>
      </w:r>
      <w:r w:rsidR="004F230F">
        <w:rPr>
          <w:rFonts w:cs="Times New Roman" w:hint="eastAsia"/>
          <w:b/>
          <w:szCs w:val="20"/>
        </w:rPr>
        <w:t xml:space="preserve">condition </w:t>
      </w:r>
      <w:r>
        <w:rPr>
          <w:rFonts w:cs="Times New Roman" w:hint="eastAsia"/>
          <w:b/>
          <w:szCs w:val="20"/>
        </w:rPr>
        <w:t>for m</w:t>
      </w:r>
      <w:r w:rsidRPr="00D503F6">
        <w:rPr>
          <w:rFonts w:cs="Times New Roman"/>
          <w:b/>
          <w:szCs w:val="20"/>
        </w:rPr>
        <w:t>odel update/switching/fallback</w:t>
      </w:r>
      <w:r w:rsidR="0031670B">
        <w:rPr>
          <w:rFonts w:cs="Times New Roman" w:hint="eastAsia"/>
          <w:b/>
          <w:szCs w:val="20"/>
        </w:rPr>
        <w:t>.</w:t>
      </w:r>
    </w:p>
    <w:p w14:paraId="511A3BE1" w14:textId="77777777" w:rsidR="005E2E38" w:rsidRPr="00867F06" w:rsidRDefault="005E2E38"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F06">
        <w:rPr>
          <w:rFonts w:ascii="Arial" w:eastAsia="宋体" w:hAnsi="Arial" w:cs="Arial" w:hint="eastAsia"/>
          <w:b/>
          <w:kern w:val="32"/>
          <w:sz w:val="28"/>
          <w:szCs w:val="20"/>
        </w:rPr>
        <w:t>Conclusion</w:t>
      </w:r>
    </w:p>
    <w:p w14:paraId="76781242" w14:textId="354CF30C" w:rsidR="005E2E38" w:rsidRDefault="005E2E38" w:rsidP="00047B3E">
      <w:pPr>
        <w:pStyle w:val="a8"/>
        <w:spacing w:afterLines="50" w:after="120"/>
        <w:ind w:firstLineChars="0" w:firstLine="0"/>
        <w:rPr>
          <w:rFonts w:cs="Times New Roman"/>
          <w:szCs w:val="20"/>
        </w:rPr>
      </w:pPr>
      <w:r w:rsidRPr="00D503F6">
        <w:rPr>
          <w:rFonts w:cs="Times New Roman"/>
          <w:szCs w:val="20"/>
        </w:rPr>
        <w:t xml:space="preserve">In this </w:t>
      </w:r>
      <w:r w:rsidR="0015554F" w:rsidRPr="00D503F6">
        <w:rPr>
          <w:rFonts w:cs="Times New Roman"/>
          <w:szCs w:val="20"/>
        </w:rPr>
        <w:t xml:space="preserve">contribution, the related spec impacts </w:t>
      </w:r>
      <w:r w:rsidR="00591A89" w:rsidRPr="00D503F6">
        <w:rPr>
          <w:rFonts w:cs="Times New Roman"/>
          <w:szCs w:val="20"/>
        </w:rPr>
        <w:t xml:space="preserve">for AI/ML based beam management </w:t>
      </w:r>
      <w:r w:rsidR="0015554F" w:rsidRPr="00D503F6">
        <w:rPr>
          <w:rFonts w:cs="Times New Roman"/>
          <w:szCs w:val="20"/>
        </w:rPr>
        <w:t>are discussed</w:t>
      </w:r>
      <w:r w:rsidR="00D2656C" w:rsidRPr="00D503F6">
        <w:rPr>
          <w:rFonts w:cs="Times New Roman"/>
          <w:szCs w:val="20"/>
        </w:rPr>
        <w:t>. The</w:t>
      </w:r>
      <w:r w:rsidR="00DF3AAC">
        <w:rPr>
          <w:rFonts w:cs="Times New Roman" w:hint="eastAsia"/>
          <w:szCs w:val="20"/>
        </w:rPr>
        <w:t xml:space="preserve"> observation and</w:t>
      </w:r>
      <w:r w:rsidRPr="00D503F6">
        <w:rPr>
          <w:rFonts w:cs="Times New Roman"/>
          <w:szCs w:val="20"/>
        </w:rPr>
        <w:t xml:space="preserve"> proposals are summarized as follows:</w:t>
      </w:r>
    </w:p>
    <w:p w14:paraId="7460B9D9" w14:textId="7970B0B3" w:rsidR="00465CA5" w:rsidRPr="00133B61" w:rsidRDefault="00465CA5" w:rsidP="00465CA5">
      <w:pPr>
        <w:spacing w:beforeLines="50" w:before="120" w:afterLines="50" w:after="120"/>
        <w:rPr>
          <w:rFonts w:cs="Times New Roman"/>
          <w:bCs/>
          <w:iCs/>
          <w:szCs w:val="20"/>
        </w:rPr>
      </w:pPr>
      <w:r>
        <w:rPr>
          <w:rFonts w:cs="Times New Roman" w:hint="eastAsia"/>
          <w:b/>
          <w:szCs w:val="20"/>
        </w:rPr>
        <w:t xml:space="preserve">Observation 1: </w:t>
      </w:r>
      <w:r w:rsidRPr="00133B61">
        <w:rPr>
          <w:rFonts w:cs="Times New Roman"/>
          <w:b/>
          <w:szCs w:val="20"/>
        </w:rPr>
        <w:t xml:space="preserve">For BM-Case1 and BM-Case2 with </w:t>
      </w:r>
      <w:r>
        <w:rPr>
          <w:rFonts w:cs="Times New Roman" w:hint="eastAsia"/>
          <w:b/>
          <w:szCs w:val="20"/>
        </w:rPr>
        <w:t>NW-side performance monitoring</w:t>
      </w:r>
      <w:r w:rsidRPr="00133B61">
        <w:rPr>
          <w:rFonts w:cs="Times New Roman"/>
          <w:b/>
          <w:szCs w:val="20"/>
        </w:rPr>
        <w:t xml:space="preserve">, </w:t>
      </w:r>
      <w:r>
        <w:rPr>
          <w:rFonts w:cs="Times New Roman"/>
          <w:b/>
          <w:szCs w:val="20"/>
        </w:rPr>
        <w:t>different</w:t>
      </w:r>
      <w:r>
        <w:rPr>
          <w:rFonts w:cs="Times New Roman" w:hint="eastAsia"/>
          <w:b/>
          <w:szCs w:val="20"/>
        </w:rPr>
        <w:t xml:space="preserve"> reporting contents from UE are needed if different kinds of</w:t>
      </w:r>
      <w:r w:rsidRPr="000511E7">
        <w:rPr>
          <w:rFonts w:cs="Times New Roman"/>
          <w:b/>
          <w:szCs w:val="20"/>
        </w:rPr>
        <w:t xml:space="preserve"> </w:t>
      </w:r>
      <w:r>
        <w:rPr>
          <w:rFonts w:cs="Times New Roman" w:hint="eastAsia"/>
          <w:b/>
          <w:szCs w:val="20"/>
        </w:rPr>
        <w:t xml:space="preserve">beam prediction accuracy (e.g. Top-K/1 beam prediction accuracy, Top-1/K beam prediction accuracy, Top-1 beam prediction accuracy within 1 dB margin) are used as </w:t>
      </w:r>
      <w:r>
        <w:rPr>
          <w:rFonts w:cs="Times New Roman"/>
          <w:b/>
          <w:szCs w:val="20"/>
        </w:rPr>
        <w:t>the</w:t>
      </w:r>
      <w:r>
        <w:rPr>
          <w:rFonts w:cs="Times New Roman" w:hint="eastAsia"/>
          <w:b/>
          <w:szCs w:val="20"/>
        </w:rPr>
        <w:t xml:space="preserve"> </w:t>
      </w:r>
      <w:r>
        <w:rPr>
          <w:rFonts w:cs="Times New Roman"/>
          <w:b/>
          <w:szCs w:val="20"/>
        </w:rPr>
        <w:t>performance</w:t>
      </w:r>
      <w:r>
        <w:rPr>
          <w:rFonts w:cs="Times New Roman" w:hint="eastAsia"/>
          <w:b/>
          <w:szCs w:val="20"/>
        </w:rPr>
        <w:t xml:space="preserve"> metric.</w:t>
      </w:r>
    </w:p>
    <w:p w14:paraId="1D0EB4BB" w14:textId="7337CD31" w:rsidR="00465CA5" w:rsidRDefault="00465CA5" w:rsidP="00465CA5">
      <w:pPr>
        <w:spacing w:afterLines="50" w:after="120"/>
        <w:rPr>
          <w:rFonts w:cs="Times New Roman"/>
          <w:b/>
          <w:szCs w:val="20"/>
        </w:rPr>
      </w:pPr>
      <w:r w:rsidRPr="00310A83">
        <w:rPr>
          <w:rFonts w:cs="Times New Roman"/>
          <w:b/>
          <w:szCs w:val="20"/>
        </w:rPr>
        <w:t xml:space="preserve">Proposal </w:t>
      </w:r>
      <w:r>
        <w:rPr>
          <w:rFonts w:cs="Times New Roman" w:hint="eastAsia"/>
          <w:b/>
          <w:szCs w:val="20"/>
        </w:rPr>
        <w:t>1</w:t>
      </w:r>
      <w:r w:rsidRPr="00310A83">
        <w:rPr>
          <w:rFonts w:cs="Times New Roman"/>
          <w:b/>
          <w:szCs w:val="20"/>
        </w:rPr>
        <w:t xml:space="preserve">: </w:t>
      </w:r>
      <w:r w:rsidRPr="00E2275B">
        <w:rPr>
          <w:rFonts w:cs="Times New Roman"/>
          <w:b/>
          <w:szCs w:val="20"/>
        </w:rPr>
        <w:t xml:space="preserve">For </w:t>
      </w:r>
      <w:r w:rsidRPr="00E2275B">
        <w:rPr>
          <w:rFonts w:cs="Times New Roman" w:hint="eastAsia"/>
          <w:b/>
          <w:szCs w:val="20"/>
        </w:rPr>
        <w:t xml:space="preserve">DL beam pair </w:t>
      </w:r>
      <w:r w:rsidRPr="00E2275B">
        <w:rPr>
          <w:rFonts w:cs="Times New Roman"/>
          <w:b/>
          <w:szCs w:val="20"/>
        </w:rPr>
        <w:t>prediction</w:t>
      </w:r>
      <w:r>
        <w:rPr>
          <w:rFonts w:cs="Times New Roman" w:hint="eastAsia"/>
          <w:b/>
          <w:szCs w:val="20"/>
        </w:rPr>
        <w:t xml:space="preserve"> with a NW-side model, conside</w:t>
      </w:r>
      <w:r w:rsidRPr="0018456C">
        <w:rPr>
          <w:rFonts w:cs="Times New Roman" w:hint="eastAsia"/>
          <w:b/>
          <w:szCs w:val="20"/>
        </w:rPr>
        <w:t xml:space="preserve">ring the </w:t>
      </w:r>
      <w:r w:rsidRPr="0018456C">
        <w:rPr>
          <w:rFonts w:cs="Times New Roman"/>
          <w:b/>
          <w:szCs w:val="20"/>
        </w:rPr>
        <w:t>generalization</w:t>
      </w:r>
      <w:r w:rsidRPr="0018456C">
        <w:rPr>
          <w:rFonts w:cs="Times New Roman" w:hint="eastAsia"/>
          <w:b/>
          <w:szCs w:val="20"/>
        </w:rPr>
        <w:t xml:space="preserve"> of different UE Rx beam shapes/patterns, study how to report/send </w:t>
      </w:r>
      <w:r w:rsidRPr="0018456C">
        <w:rPr>
          <w:rFonts w:cs="Times New Roman"/>
          <w:b/>
          <w:szCs w:val="20"/>
        </w:rPr>
        <w:t xml:space="preserve">relative Rx beam information </w:t>
      </w:r>
      <w:r w:rsidRPr="0018456C">
        <w:rPr>
          <w:rFonts w:cs="Times New Roman" w:hint="eastAsia"/>
          <w:b/>
          <w:szCs w:val="20"/>
        </w:rPr>
        <w:t>when</w:t>
      </w:r>
      <w:r w:rsidRPr="0018456C">
        <w:rPr>
          <w:rFonts w:cs="Times New Roman"/>
          <w:b/>
          <w:szCs w:val="20"/>
        </w:rPr>
        <w:t xml:space="preserve"> </w:t>
      </w:r>
      <w:r w:rsidRPr="0018456C">
        <w:rPr>
          <w:rFonts w:cs="Times New Roman"/>
          <w:b/>
          <w:szCs w:val="20"/>
        </w:rPr>
        <w:lastRenderedPageBreak/>
        <w:t>preserving sensitive proprietary information</w:t>
      </w:r>
      <w:r>
        <w:rPr>
          <w:rFonts w:cs="Times New Roman" w:hint="eastAsia"/>
          <w:b/>
          <w:szCs w:val="20"/>
        </w:rPr>
        <w:t xml:space="preserve"> and considering the reporting overhead and storage overhead</w:t>
      </w:r>
      <w:r w:rsidRPr="00D86AFB">
        <w:rPr>
          <w:rFonts w:cs="Times New Roman" w:hint="eastAsia"/>
          <w:b/>
          <w:szCs w:val="20"/>
        </w:rPr>
        <w:t>.</w:t>
      </w:r>
    </w:p>
    <w:p w14:paraId="2913F6B9" w14:textId="77777777" w:rsidR="00465CA5" w:rsidRDefault="00465CA5" w:rsidP="00465CA5">
      <w:pPr>
        <w:spacing w:afterLines="50" w:after="120"/>
        <w:rPr>
          <w:rFonts w:cs="Times New Roman"/>
          <w:b/>
          <w:szCs w:val="20"/>
        </w:rPr>
      </w:pPr>
      <w:r>
        <w:rPr>
          <w:rFonts w:cs="Times New Roman" w:hint="eastAsia"/>
          <w:b/>
          <w:szCs w:val="20"/>
        </w:rPr>
        <w:t xml:space="preserve">Proposal 2: </w:t>
      </w:r>
      <w:r w:rsidRPr="00E2275B">
        <w:rPr>
          <w:rFonts w:cs="Times New Roman"/>
          <w:b/>
          <w:szCs w:val="20"/>
        </w:rPr>
        <w:t xml:space="preserve">For </w:t>
      </w:r>
      <w:r w:rsidRPr="00E2275B">
        <w:rPr>
          <w:rFonts w:cs="Times New Roman" w:hint="eastAsia"/>
          <w:b/>
          <w:szCs w:val="20"/>
        </w:rPr>
        <w:t xml:space="preserve">DL beam pair </w:t>
      </w:r>
      <w:r w:rsidRPr="00E2275B">
        <w:rPr>
          <w:rFonts w:cs="Times New Roman"/>
          <w:b/>
          <w:szCs w:val="20"/>
        </w:rPr>
        <w:t>prediction</w:t>
      </w:r>
      <w:r>
        <w:rPr>
          <w:rFonts w:cs="Times New Roman" w:hint="eastAsia"/>
          <w:b/>
          <w:szCs w:val="20"/>
        </w:rPr>
        <w:t xml:space="preserve"> with a UE-side model, study </w:t>
      </w:r>
      <w:r>
        <w:rPr>
          <w:rFonts w:cs="Times New Roman"/>
          <w:b/>
          <w:szCs w:val="20"/>
        </w:rPr>
        <w:t>the</w:t>
      </w:r>
      <w:r>
        <w:rPr>
          <w:rFonts w:cs="Times New Roman" w:hint="eastAsia"/>
          <w:b/>
          <w:szCs w:val="20"/>
        </w:rPr>
        <w:t xml:space="preserve"> following aspects:</w:t>
      </w:r>
    </w:p>
    <w:p w14:paraId="7DECD4CB" w14:textId="77777777" w:rsidR="00465CA5" w:rsidRDefault="00465CA5" w:rsidP="00465CA5">
      <w:pPr>
        <w:pStyle w:val="a8"/>
        <w:numPr>
          <w:ilvl w:val="0"/>
          <w:numId w:val="27"/>
        </w:numPr>
        <w:spacing w:afterLines="50" w:after="120"/>
        <w:ind w:firstLineChars="0"/>
        <w:rPr>
          <w:rFonts w:cs="Times New Roman"/>
          <w:b/>
          <w:szCs w:val="20"/>
        </w:rPr>
      </w:pPr>
      <w:r>
        <w:rPr>
          <w:rFonts w:cs="Times New Roman" w:hint="eastAsia"/>
          <w:b/>
          <w:szCs w:val="20"/>
        </w:rPr>
        <w:t>For model training at NW sid</w:t>
      </w:r>
      <w:r w:rsidRPr="00366911">
        <w:rPr>
          <w:rFonts w:cs="Times New Roman" w:hint="eastAsia"/>
          <w:b/>
          <w:szCs w:val="20"/>
        </w:rPr>
        <w:t>e, s</w:t>
      </w:r>
      <w:r w:rsidRPr="00366911">
        <w:rPr>
          <w:rFonts w:cs="Times New Roman"/>
          <w:b/>
          <w:szCs w:val="20"/>
        </w:rPr>
        <w:t>tudy how to report relative Rx beam information when preserving sensitive proprietary information</w:t>
      </w:r>
    </w:p>
    <w:p w14:paraId="01AC7BCB" w14:textId="77777777" w:rsidR="00465CA5" w:rsidRDefault="00465CA5" w:rsidP="00465CA5">
      <w:pPr>
        <w:pStyle w:val="a8"/>
        <w:numPr>
          <w:ilvl w:val="0"/>
          <w:numId w:val="27"/>
        </w:numPr>
        <w:spacing w:afterLines="50" w:after="120"/>
        <w:ind w:firstLineChars="0"/>
        <w:rPr>
          <w:rFonts w:cs="Times New Roman"/>
          <w:b/>
          <w:szCs w:val="20"/>
        </w:rPr>
      </w:pPr>
      <w:r>
        <w:rPr>
          <w:rFonts w:cs="Times New Roman" w:hint="eastAsia"/>
          <w:b/>
          <w:szCs w:val="20"/>
        </w:rPr>
        <w:t xml:space="preserve">For model training at UE side, </w:t>
      </w:r>
      <w:r w:rsidRPr="00366911">
        <w:rPr>
          <w:rFonts w:cs="Times New Roman" w:hint="eastAsia"/>
          <w:b/>
          <w:szCs w:val="20"/>
        </w:rPr>
        <w:t>s</w:t>
      </w:r>
      <w:r w:rsidRPr="00366911">
        <w:rPr>
          <w:rFonts w:cs="Times New Roman"/>
          <w:b/>
          <w:szCs w:val="20"/>
        </w:rPr>
        <w:t xml:space="preserve">tudy how to </w:t>
      </w:r>
      <w:r w:rsidRPr="00366911">
        <w:rPr>
          <w:rFonts w:cs="Times New Roman" w:hint="eastAsia"/>
          <w:b/>
          <w:szCs w:val="20"/>
        </w:rPr>
        <w:t>send/</w:t>
      </w:r>
      <w:r w:rsidRPr="00366911">
        <w:rPr>
          <w:rFonts w:cs="Times New Roman"/>
          <w:b/>
          <w:szCs w:val="20"/>
        </w:rPr>
        <w:t xml:space="preserve">report relative </w:t>
      </w:r>
      <w:proofErr w:type="spellStart"/>
      <w:proofErr w:type="gramStart"/>
      <w:r w:rsidRPr="00366911">
        <w:rPr>
          <w:rFonts w:cs="Times New Roman" w:hint="eastAsia"/>
          <w:b/>
          <w:szCs w:val="20"/>
        </w:rPr>
        <w:t>T</w:t>
      </w:r>
      <w:r w:rsidRPr="00366911">
        <w:rPr>
          <w:rFonts w:cs="Times New Roman"/>
          <w:b/>
          <w:szCs w:val="20"/>
        </w:rPr>
        <w:t>x</w:t>
      </w:r>
      <w:proofErr w:type="spellEnd"/>
      <w:proofErr w:type="gramEnd"/>
      <w:r w:rsidRPr="00366911">
        <w:rPr>
          <w:rFonts w:cs="Times New Roman"/>
          <w:b/>
          <w:szCs w:val="20"/>
        </w:rPr>
        <w:t xml:space="preserve"> beam information when preserving sensitive proprietary information</w:t>
      </w:r>
      <w:r w:rsidRPr="00366911">
        <w:rPr>
          <w:rFonts w:cs="Times New Roman" w:hint="eastAsia"/>
          <w:b/>
          <w:szCs w:val="20"/>
        </w:rPr>
        <w:t>.</w:t>
      </w:r>
    </w:p>
    <w:p w14:paraId="5115BA97" w14:textId="77777777" w:rsidR="00465CA5" w:rsidRPr="00FC3801" w:rsidRDefault="00465CA5" w:rsidP="00465CA5">
      <w:pPr>
        <w:rPr>
          <w:rFonts w:eastAsia="Arial"/>
        </w:rPr>
      </w:pPr>
      <w:r w:rsidRPr="00D315DA">
        <w:rPr>
          <w:rFonts w:cs="Times New Roman"/>
          <w:b/>
          <w:szCs w:val="20"/>
        </w:rPr>
        <w:t xml:space="preserve">Proposal </w:t>
      </w:r>
      <w:r>
        <w:rPr>
          <w:rFonts w:cs="Times New Roman" w:hint="eastAsia"/>
          <w:b/>
          <w:szCs w:val="20"/>
        </w:rPr>
        <w:t>3</w:t>
      </w:r>
      <w:r w:rsidRPr="00D315DA">
        <w:rPr>
          <w:rFonts w:cs="Times New Roman"/>
          <w:b/>
          <w:szCs w:val="20"/>
        </w:rPr>
        <w:t xml:space="preserve">: For </w:t>
      </w:r>
      <w:r w:rsidRPr="004B4510">
        <w:rPr>
          <w:rFonts w:cs="Times New Roman" w:hint="eastAsia"/>
          <w:b/>
          <w:szCs w:val="20"/>
        </w:rPr>
        <w:t xml:space="preserve">DL beam pair </w:t>
      </w:r>
      <w:r w:rsidRPr="00735F8F">
        <w:rPr>
          <w:rFonts w:cs="Times New Roman"/>
          <w:b/>
          <w:szCs w:val="20"/>
        </w:rPr>
        <w:t>prediction</w:t>
      </w:r>
      <w:r w:rsidRPr="00735F8F">
        <w:rPr>
          <w:rFonts w:cs="Times New Roman" w:hint="eastAsia"/>
          <w:b/>
          <w:szCs w:val="20"/>
        </w:rPr>
        <w:t xml:space="preserve"> with </w:t>
      </w:r>
      <w:r w:rsidRPr="00416B84">
        <w:rPr>
          <w:rFonts w:cs="Times New Roman" w:hint="eastAsia"/>
          <w:b/>
          <w:szCs w:val="20"/>
        </w:rPr>
        <w:t xml:space="preserve">model training at NW side </w:t>
      </w:r>
      <w:r w:rsidRPr="00416B84">
        <w:rPr>
          <w:rFonts w:cs="Times New Roman"/>
          <w:b/>
          <w:szCs w:val="20"/>
        </w:rPr>
        <w:t>and</w:t>
      </w:r>
      <w:r w:rsidRPr="00416B84">
        <w:rPr>
          <w:rFonts w:cs="Times New Roman" w:hint="eastAsia"/>
          <w:b/>
          <w:szCs w:val="20"/>
        </w:rPr>
        <w:t xml:space="preserve"> inference at UE si</w:t>
      </w:r>
      <w:r w:rsidRPr="0057720E">
        <w:rPr>
          <w:rFonts w:cs="Times New Roman" w:hint="eastAsia"/>
          <w:b/>
          <w:szCs w:val="20"/>
        </w:rPr>
        <w:t>de, study how t</w:t>
      </w:r>
      <w:r w:rsidRPr="00366911">
        <w:rPr>
          <w:rFonts w:cs="Times New Roman" w:hint="eastAsia"/>
          <w:b/>
          <w:szCs w:val="20"/>
        </w:rPr>
        <w:t xml:space="preserve">o align the mapping rule for </w:t>
      </w:r>
      <w:proofErr w:type="spellStart"/>
      <w:proofErr w:type="gramStart"/>
      <w:r w:rsidRPr="00366911">
        <w:rPr>
          <w:rFonts w:cs="Times New Roman" w:hint="eastAsia"/>
          <w:b/>
          <w:szCs w:val="20"/>
        </w:rPr>
        <w:t>Tx</w:t>
      </w:r>
      <w:proofErr w:type="spellEnd"/>
      <w:proofErr w:type="gramEnd"/>
      <w:r w:rsidRPr="00366911">
        <w:rPr>
          <w:rFonts w:cs="Times New Roman" w:hint="eastAsia"/>
          <w:b/>
          <w:szCs w:val="20"/>
        </w:rPr>
        <w:t xml:space="preserve"> beam ID and </w:t>
      </w:r>
      <w:r w:rsidRPr="00366911">
        <w:rPr>
          <w:rFonts w:cs="Times New Roman"/>
          <w:b/>
          <w:szCs w:val="20"/>
        </w:rPr>
        <w:t>Rx beam ID betw</w:t>
      </w:r>
      <w:r w:rsidRPr="00E00867">
        <w:rPr>
          <w:rFonts w:cs="Times New Roman"/>
          <w:b/>
          <w:szCs w:val="20"/>
        </w:rPr>
        <w:t>een the NW and UE.</w:t>
      </w:r>
    </w:p>
    <w:p w14:paraId="71977089" w14:textId="77777777" w:rsidR="00465CA5" w:rsidRPr="002B7E57" w:rsidRDefault="00465CA5" w:rsidP="00465CA5">
      <w:pPr>
        <w:spacing w:beforeLines="50" w:before="120" w:afterLines="50" w:after="120"/>
        <w:rPr>
          <w:rFonts w:cs="Times New Roman"/>
          <w:b/>
          <w:szCs w:val="20"/>
        </w:rPr>
      </w:pPr>
      <w:r w:rsidRPr="002B7E57">
        <w:rPr>
          <w:rFonts w:cs="Times New Roman"/>
          <w:b/>
          <w:szCs w:val="20"/>
        </w:rPr>
        <w:t>Proposal 4: For the AI/ML mode input for BM-Case1 and BM-Case2, suggest to support</w:t>
      </w:r>
      <w:r>
        <w:rPr>
          <w:rFonts w:cs="Times New Roman" w:hint="eastAsia"/>
          <w:b/>
          <w:szCs w:val="20"/>
        </w:rPr>
        <w:t xml:space="preserve"> at least following</w:t>
      </w:r>
      <w:r>
        <w:rPr>
          <w:rFonts w:cs="Times New Roman" w:hint="eastAsia"/>
          <w:b/>
          <w:szCs w:val="20"/>
        </w:rPr>
        <w:t>：</w:t>
      </w:r>
      <w:r>
        <w:rPr>
          <w:rFonts w:cs="Times New Roman" w:hint="eastAsia"/>
          <w:b/>
          <w:szCs w:val="20"/>
        </w:rPr>
        <w:t xml:space="preserve"> </w:t>
      </w:r>
    </w:p>
    <w:p w14:paraId="59C519A0" w14:textId="77777777" w:rsidR="00465CA5" w:rsidRDefault="00465CA5" w:rsidP="00465CA5">
      <w:pPr>
        <w:pStyle w:val="a8"/>
        <w:numPr>
          <w:ilvl w:val="0"/>
          <w:numId w:val="27"/>
        </w:numPr>
        <w:spacing w:afterLines="50" w:after="120"/>
        <w:ind w:firstLineChars="0"/>
        <w:rPr>
          <w:rFonts w:cs="Times New Roman"/>
          <w:b/>
          <w:szCs w:val="20"/>
        </w:rPr>
      </w:pPr>
      <w:r w:rsidRPr="00310A83">
        <w:rPr>
          <w:rFonts w:cs="Times New Roman"/>
          <w:b/>
          <w:szCs w:val="20"/>
        </w:rPr>
        <w:t>Alt.1: Only L1-RSRP measurement based on Set B</w:t>
      </w:r>
    </w:p>
    <w:p w14:paraId="7974F181" w14:textId="77777777" w:rsidR="00465CA5" w:rsidRDefault="00465CA5" w:rsidP="00465CA5">
      <w:pPr>
        <w:pStyle w:val="a8"/>
        <w:numPr>
          <w:ilvl w:val="0"/>
          <w:numId w:val="27"/>
        </w:numPr>
        <w:spacing w:afterLines="50" w:after="120"/>
        <w:ind w:firstLineChars="0"/>
        <w:rPr>
          <w:rFonts w:cs="Times New Roman"/>
          <w:b/>
          <w:szCs w:val="20"/>
        </w:rPr>
      </w:pPr>
      <w:r w:rsidRPr="00BA5627">
        <w:rPr>
          <w:rFonts w:cs="Times New Roman"/>
          <w:b/>
          <w:szCs w:val="20"/>
        </w:rPr>
        <w:t>Alt.</w:t>
      </w:r>
      <w:r>
        <w:rPr>
          <w:rFonts w:cs="Times New Roman" w:hint="eastAsia"/>
          <w:b/>
          <w:szCs w:val="20"/>
        </w:rPr>
        <w:t>4</w:t>
      </w:r>
      <w:r w:rsidRPr="00BA5627">
        <w:rPr>
          <w:rFonts w:cs="Times New Roman"/>
          <w:b/>
          <w:szCs w:val="20"/>
        </w:rPr>
        <w:t xml:space="preserve">: L1-RSRP measurement based on Set B and the corresponding DL </w:t>
      </w:r>
      <w:proofErr w:type="spellStart"/>
      <w:proofErr w:type="gramStart"/>
      <w:r w:rsidRPr="00BA5627">
        <w:rPr>
          <w:rFonts w:cs="Times New Roman"/>
          <w:b/>
          <w:szCs w:val="20"/>
        </w:rPr>
        <w:t>Tx</w:t>
      </w:r>
      <w:proofErr w:type="spellEnd"/>
      <w:proofErr w:type="gramEnd"/>
      <w:r w:rsidRPr="00BA5627">
        <w:rPr>
          <w:rFonts w:cs="Times New Roman"/>
          <w:b/>
          <w:szCs w:val="20"/>
        </w:rPr>
        <w:t xml:space="preserve"> and/or Rx beam ID</w:t>
      </w:r>
      <w:r>
        <w:rPr>
          <w:rFonts w:cs="Times New Roman" w:hint="eastAsia"/>
          <w:b/>
          <w:szCs w:val="20"/>
        </w:rPr>
        <w:t>.</w:t>
      </w:r>
    </w:p>
    <w:p w14:paraId="1661CEA9" w14:textId="77777777" w:rsidR="00465CA5" w:rsidRPr="00310A83" w:rsidRDefault="00465CA5" w:rsidP="00465CA5">
      <w:pPr>
        <w:spacing w:afterLines="50" w:after="120"/>
        <w:rPr>
          <w:rFonts w:cs="Times New Roman"/>
          <w:b/>
          <w:szCs w:val="20"/>
        </w:rPr>
      </w:pPr>
      <w:r w:rsidRPr="002B7E57">
        <w:rPr>
          <w:rFonts w:cs="Times New Roman"/>
          <w:b/>
          <w:szCs w:val="20"/>
        </w:rPr>
        <w:t xml:space="preserve">Proposal </w:t>
      </w:r>
      <w:r>
        <w:rPr>
          <w:rFonts w:cs="Times New Roman" w:hint="eastAsia"/>
          <w:b/>
          <w:szCs w:val="20"/>
        </w:rPr>
        <w:t>5</w:t>
      </w:r>
      <w:r w:rsidRPr="002B7E57">
        <w:rPr>
          <w:rFonts w:cs="Times New Roman"/>
          <w:b/>
          <w:szCs w:val="20"/>
        </w:rPr>
        <w:t xml:space="preserve">: For the AI/ML mode input for BM-Case1 and BM-Case2, suggest to </w:t>
      </w:r>
      <w:r>
        <w:rPr>
          <w:rFonts w:cs="Times New Roman" w:hint="eastAsia"/>
          <w:b/>
          <w:szCs w:val="20"/>
        </w:rPr>
        <w:t xml:space="preserve">further study using assistance information as model input when considering the </w:t>
      </w:r>
      <w:r>
        <w:rPr>
          <w:rFonts w:cs="Times New Roman"/>
          <w:b/>
          <w:szCs w:val="20"/>
        </w:rPr>
        <w:t>generalization</w:t>
      </w:r>
      <w:r>
        <w:rPr>
          <w:rFonts w:cs="Times New Roman" w:hint="eastAsia"/>
          <w:b/>
          <w:szCs w:val="20"/>
        </w:rPr>
        <w:t xml:space="preserve"> over </w:t>
      </w:r>
      <w:r>
        <w:rPr>
          <w:rFonts w:cs="Times New Roman"/>
          <w:b/>
          <w:szCs w:val="20"/>
        </w:rPr>
        <w:t>different</w:t>
      </w:r>
      <w:r>
        <w:rPr>
          <w:rFonts w:cs="Times New Roman" w:hint="eastAsia"/>
          <w:b/>
          <w:szCs w:val="20"/>
        </w:rPr>
        <w:t xml:space="preserve"> antenna/beam patterns. </w:t>
      </w:r>
    </w:p>
    <w:p w14:paraId="0FE39FEF" w14:textId="77777777" w:rsidR="00465CA5" w:rsidRDefault="00465CA5" w:rsidP="00465CA5">
      <w:pPr>
        <w:spacing w:afterLines="50" w:after="120"/>
        <w:rPr>
          <w:rFonts w:cs="Times New Roman"/>
          <w:b/>
          <w:szCs w:val="20"/>
        </w:rPr>
      </w:pPr>
      <w:r>
        <w:rPr>
          <w:rFonts w:cs="Times New Roman"/>
          <w:b/>
          <w:szCs w:val="20"/>
        </w:rPr>
        <w:t>Proposal</w:t>
      </w:r>
      <w:r>
        <w:rPr>
          <w:rFonts w:cs="Times New Roman" w:hint="eastAsia"/>
          <w:b/>
          <w:szCs w:val="20"/>
        </w:rPr>
        <w:t xml:space="preserve"> 6</w:t>
      </w:r>
      <w:r w:rsidRPr="00310A83">
        <w:rPr>
          <w:rFonts w:cs="Times New Roman"/>
          <w:b/>
          <w:szCs w:val="20"/>
        </w:rPr>
        <w:t>:</w:t>
      </w:r>
      <w:r w:rsidRPr="00310A83">
        <w:rPr>
          <w:rFonts w:cs="Times New Roman" w:hint="eastAsia"/>
          <w:b/>
          <w:szCs w:val="20"/>
        </w:rPr>
        <w:t xml:space="preserve"> </w:t>
      </w:r>
      <w:r w:rsidRPr="006B657B">
        <w:rPr>
          <w:rFonts w:cs="Times New Roman"/>
          <w:b/>
          <w:szCs w:val="20"/>
        </w:rPr>
        <w:t>Regarding</w:t>
      </w:r>
      <w:r>
        <w:rPr>
          <w:rFonts w:cs="Times New Roman" w:hint="eastAsia"/>
          <w:b/>
          <w:szCs w:val="20"/>
        </w:rPr>
        <w:t xml:space="preserve"> data collection</w:t>
      </w:r>
      <w:r w:rsidRPr="006B657B">
        <w:rPr>
          <w:rFonts w:cs="Times New Roman"/>
          <w:b/>
          <w:szCs w:val="20"/>
        </w:rPr>
        <w:t xml:space="preserve"> </w:t>
      </w:r>
      <w:r>
        <w:rPr>
          <w:rFonts w:cs="Times New Roman" w:hint="eastAsia"/>
          <w:b/>
          <w:szCs w:val="20"/>
        </w:rPr>
        <w:t>for NW-side model, study the following options for reporting overhead reduction:</w:t>
      </w:r>
    </w:p>
    <w:p w14:paraId="2A7B4E1F" w14:textId="77777777" w:rsidR="00465CA5" w:rsidRDefault="00465CA5" w:rsidP="00465CA5">
      <w:pPr>
        <w:pStyle w:val="a8"/>
        <w:numPr>
          <w:ilvl w:val="0"/>
          <w:numId w:val="27"/>
        </w:numPr>
        <w:spacing w:afterLines="50" w:after="120"/>
        <w:ind w:firstLineChars="0"/>
        <w:rPr>
          <w:rFonts w:cs="Times New Roman"/>
          <w:b/>
          <w:szCs w:val="20"/>
        </w:rPr>
      </w:pPr>
      <w:r>
        <w:rPr>
          <w:rFonts w:cs="Times New Roman" w:hint="eastAsia"/>
          <w:b/>
          <w:szCs w:val="20"/>
        </w:rPr>
        <w:t>Option 1: Reducing the number of reported beams (beam pairs)</w:t>
      </w:r>
    </w:p>
    <w:p w14:paraId="5770BAE0" w14:textId="77777777" w:rsidR="00465CA5" w:rsidRDefault="00465CA5" w:rsidP="00465CA5">
      <w:pPr>
        <w:pStyle w:val="a8"/>
        <w:numPr>
          <w:ilvl w:val="0"/>
          <w:numId w:val="27"/>
        </w:numPr>
        <w:spacing w:afterLines="50" w:after="120"/>
        <w:ind w:firstLineChars="0"/>
        <w:rPr>
          <w:rFonts w:cs="Times New Roman"/>
          <w:b/>
          <w:szCs w:val="20"/>
        </w:rPr>
      </w:pPr>
      <w:r>
        <w:rPr>
          <w:rFonts w:cs="Times New Roman" w:hint="eastAsia"/>
          <w:b/>
          <w:szCs w:val="20"/>
        </w:rPr>
        <w:t xml:space="preserve">Option 2: Reducing </w:t>
      </w:r>
      <w:r>
        <w:rPr>
          <w:rFonts w:cs="Times New Roman"/>
          <w:b/>
          <w:szCs w:val="20"/>
        </w:rPr>
        <w:t>the</w:t>
      </w:r>
      <w:r>
        <w:rPr>
          <w:rFonts w:cs="Times New Roman" w:hint="eastAsia"/>
          <w:b/>
          <w:szCs w:val="20"/>
        </w:rPr>
        <w:t xml:space="preserve"> number of reported index </w:t>
      </w:r>
    </w:p>
    <w:p w14:paraId="1ABE0562" w14:textId="77777777" w:rsidR="00465CA5" w:rsidRDefault="00465CA5" w:rsidP="00465CA5">
      <w:pPr>
        <w:pStyle w:val="a8"/>
        <w:numPr>
          <w:ilvl w:val="0"/>
          <w:numId w:val="27"/>
        </w:numPr>
        <w:spacing w:afterLines="50" w:after="120"/>
        <w:ind w:firstLineChars="0"/>
        <w:rPr>
          <w:rFonts w:cs="Times New Roman"/>
          <w:b/>
          <w:szCs w:val="20"/>
        </w:rPr>
      </w:pPr>
      <w:r>
        <w:rPr>
          <w:rFonts w:cs="Times New Roman" w:hint="eastAsia"/>
          <w:b/>
          <w:szCs w:val="20"/>
        </w:rPr>
        <w:t>Option 3: Reducing the number of bits for RSRP quantization.</w:t>
      </w:r>
    </w:p>
    <w:p w14:paraId="0B2041BA" w14:textId="77777777" w:rsidR="00465CA5" w:rsidRDefault="00465CA5" w:rsidP="00465CA5">
      <w:pPr>
        <w:spacing w:beforeLines="50" w:before="120" w:afterLines="50" w:after="120"/>
        <w:rPr>
          <w:rFonts w:cs="Times New Roman"/>
          <w:b/>
          <w:szCs w:val="20"/>
        </w:rPr>
      </w:pPr>
      <w:r>
        <w:rPr>
          <w:rFonts w:cs="Times New Roman"/>
          <w:b/>
          <w:szCs w:val="20"/>
        </w:rPr>
        <w:t>Proposal</w:t>
      </w:r>
      <w:r>
        <w:rPr>
          <w:rFonts w:cs="Times New Roman" w:hint="eastAsia"/>
          <w:b/>
          <w:szCs w:val="20"/>
        </w:rPr>
        <w:t xml:space="preserve"> 7</w:t>
      </w:r>
      <w:r w:rsidRPr="00310A83">
        <w:rPr>
          <w:rFonts w:cs="Times New Roman"/>
          <w:b/>
          <w:szCs w:val="20"/>
        </w:rPr>
        <w:t>:</w:t>
      </w:r>
      <w:r w:rsidRPr="00310A83">
        <w:rPr>
          <w:rFonts w:cs="Times New Roman" w:hint="eastAsia"/>
          <w:b/>
          <w:szCs w:val="20"/>
        </w:rPr>
        <w:t xml:space="preserve"> </w:t>
      </w:r>
      <w:r w:rsidRPr="006B657B">
        <w:rPr>
          <w:rFonts w:cs="Times New Roman"/>
          <w:b/>
          <w:szCs w:val="20"/>
        </w:rPr>
        <w:t xml:space="preserve">Regarding the </w:t>
      </w:r>
      <w:r>
        <w:rPr>
          <w:rFonts w:cs="Times New Roman" w:hint="eastAsia"/>
          <w:b/>
          <w:szCs w:val="20"/>
        </w:rPr>
        <w:t>training data collection</w:t>
      </w:r>
      <w:r w:rsidRPr="006B657B">
        <w:rPr>
          <w:rFonts w:cs="Times New Roman"/>
          <w:b/>
          <w:szCs w:val="20"/>
        </w:rPr>
        <w:t xml:space="preserve"> </w:t>
      </w:r>
      <w:r>
        <w:rPr>
          <w:rFonts w:cs="Times New Roman" w:hint="eastAsia"/>
          <w:b/>
          <w:szCs w:val="20"/>
        </w:rPr>
        <w:t xml:space="preserve">for </w:t>
      </w:r>
      <w:r w:rsidRPr="007307BB">
        <w:rPr>
          <w:rFonts w:cs="Times New Roman"/>
          <w:b/>
          <w:szCs w:val="20"/>
        </w:rPr>
        <w:t>AI/ML</w:t>
      </w:r>
      <w:r>
        <w:rPr>
          <w:rFonts w:cs="Times New Roman" w:hint="eastAsia"/>
          <w:b/>
          <w:szCs w:val="20"/>
        </w:rPr>
        <w:t xml:space="preserve"> model training at UE side</w:t>
      </w:r>
      <w:r w:rsidRPr="00310A83">
        <w:rPr>
          <w:rFonts w:cs="Times New Roman"/>
          <w:b/>
          <w:szCs w:val="20"/>
        </w:rPr>
        <w:t>,</w:t>
      </w:r>
      <w:r>
        <w:rPr>
          <w:rFonts w:cs="Times New Roman" w:hint="eastAsia"/>
          <w:b/>
          <w:szCs w:val="20"/>
        </w:rPr>
        <w:t xml:space="preserve"> study the potential </w:t>
      </w:r>
      <w:r w:rsidRPr="006776AC">
        <w:rPr>
          <w:rFonts w:cs="Times New Roman"/>
          <w:b/>
          <w:szCs w:val="20"/>
        </w:rPr>
        <w:t>specification impact</w:t>
      </w:r>
      <w:r w:rsidRPr="006776AC">
        <w:rPr>
          <w:rFonts w:cs="Times New Roman" w:hint="eastAsia"/>
          <w:b/>
          <w:szCs w:val="20"/>
        </w:rPr>
        <w:t xml:space="preserve"> </w:t>
      </w:r>
      <w:r>
        <w:rPr>
          <w:rFonts w:cs="Times New Roman" w:hint="eastAsia"/>
          <w:b/>
          <w:szCs w:val="20"/>
        </w:rPr>
        <w:t>on the following aspects:</w:t>
      </w:r>
    </w:p>
    <w:p w14:paraId="6F864373" w14:textId="77777777" w:rsidR="00465CA5" w:rsidRPr="003A5927" w:rsidRDefault="00465CA5" w:rsidP="00465CA5">
      <w:pPr>
        <w:pStyle w:val="a8"/>
        <w:numPr>
          <w:ilvl w:val="0"/>
          <w:numId w:val="27"/>
        </w:numPr>
        <w:spacing w:afterLines="50" w:after="120"/>
        <w:ind w:firstLineChars="0"/>
        <w:rPr>
          <w:rFonts w:cs="Times New Roman"/>
          <w:b/>
          <w:szCs w:val="20"/>
        </w:rPr>
      </w:pPr>
      <w:r w:rsidRPr="003A5927">
        <w:rPr>
          <w:rFonts w:cs="Times New Roman" w:hint="eastAsia"/>
          <w:b/>
          <w:szCs w:val="20"/>
        </w:rPr>
        <w:t xml:space="preserve">RS transmission to </w:t>
      </w:r>
      <w:r>
        <w:rPr>
          <w:rFonts w:cs="Times New Roman" w:hint="eastAsia"/>
          <w:b/>
          <w:szCs w:val="20"/>
        </w:rPr>
        <w:t>align/</w:t>
      </w:r>
      <w:r w:rsidRPr="003A5927">
        <w:rPr>
          <w:rFonts w:cs="Times New Roman" w:hint="eastAsia"/>
          <w:b/>
          <w:szCs w:val="20"/>
        </w:rPr>
        <w:t>determine beam pattern of Set A/Set B,</w:t>
      </w:r>
      <w:r>
        <w:rPr>
          <w:rFonts w:cs="Times New Roman" w:hint="eastAsia"/>
          <w:b/>
          <w:szCs w:val="20"/>
        </w:rPr>
        <w:t xml:space="preserve"> including </w:t>
      </w:r>
      <w:r w:rsidRPr="003A5927">
        <w:rPr>
          <w:rFonts w:cs="Times New Roman"/>
          <w:b/>
          <w:szCs w:val="20"/>
        </w:rPr>
        <w:t>RS transmission</w:t>
      </w:r>
      <w:r w:rsidRPr="003A5927">
        <w:rPr>
          <w:rFonts w:cs="Times New Roman" w:hint="eastAsia"/>
          <w:b/>
          <w:szCs w:val="20"/>
        </w:rPr>
        <w:t xml:space="preserve"> to align with Rx beam assumption</w:t>
      </w:r>
      <w:r>
        <w:rPr>
          <w:rFonts w:cs="Times New Roman" w:hint="eastAsia"/>
          <w:b/>
          <w:szCs w:val="20"/>
        </w:rPr>
        <w:t xml:space="preserve"> at UE side</w:t>
      </w:r>
    </w:p>
    <w:p w14:paraId="0CD68C8A" w14:textId="77777777" w:rsidR="00465CA5" w:rsidRDefault="00465CA5" w:rsidP="00465CA5">
      <w:pPr>
        <w:pStyle w:val="a8"/>
        <w:numPr>
          <w:ilvl w:val="0"/>
          <w:numId w:val="27"/>
        </w:numPr>
        <w:spacing w:afterLines="50" w:after="120"/>
        <w:ind w:firstLineChars="0"/>
        <w:rPr>
          <w:rFonts w:cs="Times New Roman"/>
          <w:b/>
          <w:szCs w:val="20"/>
        </w:rPr>
      </w:pPr>
      <w:r>
        <w:rPr>
          <w:rFonts w:cs="Times New Roman" w:hint="eastAsia"/>
          <w:b/>
          <w:szCs w:val="20"/>
        </w:rPr>
        <w:t>Indication of t</w:t>
      </w:r>
      <w:r w:rsidRPr="00040695">
        <w:rPr>
          <w:rFonts w:cs="Times New Roman"/>
          <w:b/>
          <w:szCs w:val="20"/>
        </w:rPr>
        <w:t xml:space="preserve">he preferred size of training dataset </w:t>
      </w:r>
    </w:p>
    <w:p w14:paraId="1DDA440E" w14:textId="77777777" w:rsidR="00465CA5" w:rsidRDefault="00465CA5" w:rsidP="00465CA5">
      <w:pPr>
        <w:pStyle w:val="a8"/>
        <w:numPr>
          <w:ilvl w:val="0"/>
          <w:numId w:val="27"/>
        </w:numPr>
        <w:spacing w:afterLines="50" w:after="120"/>
        <w:ind w:firstLineChars="0"/>
        <w:rPr>
          <w:rFonts w:cs="Times New Roman"/>
          <w:b/>
          <w:szCs w:val="20"/>
        </w:rPr>
      </w:pPr>
      <w:r>
        <w:rPr>
          <w:rFonts w:cs="Times New Roman" w:hint="eastAsia"/>
          <w:b/>
          <w:szCs w:val="20"/>
        </w:rPr>
        <w:t xml:space="preserve">Indication of the </w:t>
      </w:r>
      <w:r w:rsidRPr="00040695">
        <w:rPr>
          <w:rFonts w:cs="Times New Roman"/>
          <w:b/>
          <w:szCs w:val="20"/>
        </w:rPr>
        <w:t>minimum periodicity of the RS</w:t>
      </w:r>
      <w:r>
        <w:rPr>
          <w:rFonts w:cs="Times New Roman" w:hint="eastAsia"/>
          <w:b/>
          <w:szCs w:val="20"/>
        </w:rPr>
        <w:t xml:space="preserve"> transmission.</w:t>
      </w:r>
    </w:p>
    <w:p w14:paraId="14080862" w14:textId="77777777" w:rsidR="00465CA5" w:rsidRPr="00254627" w:rsidRDefault="00465CA5" w:rsidP="00465CA5">
      <w:pPr>
        <w:spacing w:afterLines="50" w:after="120"/>
        <w:rPr>
          <w:rFonts w:cs="Times New Roman"/>
          <w:b/>
          <w:color w:val="000000" w:themeColor="text1"/>
          <w:szCs w:val="20"/>
          <w:lang w:val="en-GB"/>
        </w:rPr>
      </w:pPr>
      <w:r w:rsidRPr="00702E5A">
        <w:rPr>
          <w:rFonts w:cs="Times New Roman"/>
          <w:b/>
          <w:color w:val="000000" w:themeColor="text1"/>
          <w:szCs w:val="20"/>
        </w:rPr>
        <w:t>Proposal</w:t>
      </w:r>
      <w:r w:rsidRPr="00702E5A">
        <w:rPr>
          <w:rFonts w:cs="Times New Roman" w:hint="eastAsia"/>
          <w:b/>
          <w:color w:val="000000" w:themeColor="text1"/>
          <w:szCs w:val="20"/>
        </w:rPr>
        <w:t xml:space="preserve"> </w:t>
      </w:r>
      <w:r>
        <w:rPr>
          <w:rFonts w:cs="Times New Roman" w:hint="eastAsia"/>
          <w:b/>
          <w:color w:val="000000" w:themeColor="text1"/>
          <w:szCs w:val="20"/>
        </w:rPr>
        <w:t>8</w:t>
      </w:r>
      <w:r w:rsidRPr="00702E5A">
        <w:rPr>
          <w:rFonts w:cs="Times New Roman"/>
          <w:b/>
          <w:color w:val="000000" w:themeColor="text1"/>
          <w:szCs w:val="20"/>
        </w:rPr>
        <w:t xml:space="preserve">: </w:t>
      </w:r>
      <w:r w:rsidRPr="003517E4">
        <w:rPr>
          <w:rFonts w:cs="Times New Roman"/>
          <w:b/>
          <w:color w:val="000000" w:themeColor="text1"/>
          <w:szCs w:val="20"/>
        </w:rPr>
        <w:t xml:space="preserve">For BM-Case1 and BM-Case2 with a UE-side AI/ML model, study the necessity and potential BM-specific conditions/additional conditions for </w:t>
      </w:r>
      <w:proofErr w:type="gramStart"/>
      <w:r w:rsidRPr="003517E4">
        <w:rPr>
          <w:rFonts w:cs="Times New Roman"/>
          <w:b/>
          <w:color w:val="000000" w:themeColor="text1"/>
          <w:szCs w:val="20"/>
        </w:rPr>
        <w:t>functionality(</w:t>
      </w:r>
      <w:proofErr w:type="spellStart"/>
      <w:proofErr w:type="gramEnd"/>
      <w:r w:rsidRPr="003517E4">
        <w:rPr>
          <w:rFonts w:cs="Times New Roman"/>
          <w:b/>
          <w:color w:val="000000" w:themeColor="text1"/>
          <w:szCs w:val="20"/>
        </w:rPr>
        <w:t>ies</w:t>
      </w:r>
      <w:proofErr w:type="spellEnd"/>
      <w:r w:rsidRPr="003517E4">
        <w:rPr>
          <w:rFonts w:cs="Times New Roman"/>
          <w:b/>
          <w:color w:val="000000" w:themeColor="text1"/>
          <w:szCs w:val="20"/>
        </w:rPr>
        <w:t>) and/or model(s) at least from the following aspects:</w:t>
      </w:r>
    </w:p>
    <w:p w14:paraId="133659C4" w14:textId="77777777" w:rsidR="00465CA5" w:rsidRPr="00AB55F8" w:rsidRDefault="00465CA5" w:rsidP="00465CA5">
      <w:pPr>
        <w:pStyle w:val="a8"/>
        <w:numPr>
          <w:ilvl w:val="0"/>
          <w:numId w:val="38"/>
        </w:numPr>
        <w:spacing w:beforeLines="50" w:before="120" w:afterLines="50" w:after="120"/>
        <w:ind w:firstLineChars="0"/>
        <w:rPr>
          <w:rFonts w:cs="Times New Roman"/>
          <w:b/>
          <w:color w:val="000000" w:themeColor="text1"/>
          <w:szCs w:val="20"/>
        </w:rPr>
      </w:pPr>
      <w:r w:rsidRPr="00AB55F8">
        <w:rPr>
          <w:rFonts w:cs="Times New Roman" w:hint="eastAsia"/>
          <w:b/>
          <w:color w:val="000000" w:themeColor="text1"/>
          <w:szCs w:val="20"/>
        </w:rPr>
        <w:t>Model inputs,</w:t>
      </w:r>
      <w:r>
        <w:rPr>
          <w:rFonts w:cs="Times New Roman" w:hint="eastAsia"/>
          <w:b/>
          <w:color w:val="000000" w:themeColor="text1"/>
          <w:szCs w:val="20"/>
        </w:rPr>
        <w:t xml:space="preserve"> </w:t>
      </w:r>
      <w:r w:rsidRPr="00AB55F8">
        <w:rPr>
          <w:rFonts w:cs="Times New Roman" w:hint="eastAsia"/>
          <w:b/>
          <w:color w:val="000000" w:themeColor="text1"/>
          <w:szCs w:val="20"/>
        </w:rPr>
        <w:t xml:space="preserve">e.g., the Set B pattern </w:t>
      </w:r>
      <w:r w:rsidRPr="00AB55F8">
        <w:rPr>
          <w:rFonts w:cs="Times New Roman"/>
          <w:b/>
          <w:color w:val="000000" w:themeColor="text1"/>
          <w:szCs w:val="20"/>
        </w:rPr>
        <w:t>information</w:t>
      </w:r>
      <w:r w:rsidRPr="00AB55F8">
        <w:rPr>
          <w:rFonts w:cs="Times New Roman" w:hint="eastAsia"/>
          <w:b/>
          <w:color w:val="000000" w:themeColor="text1"/>
          <w:szCs w:val="20"/>
        </w:rPr>
        <w:t xml:space="preserve">, the </w:t>
      </w:r>
      <w:r w:rsidRPr="00AB55F8">
        <w:rPr>
          <w:rFonts w:cs="Times New Roman"/>
          <w:b/>
          <w:color w:val="000000" w:themeColor="text1"/>
          <w:szCs w:val="20"/>
        </w:rPr>
        <w:t>periodicity</w:t>
      </w:r>
      <w:r w:rsidRPr="00AB55F8">
        <w:rPr>
          <w:rFonts w:cs="Times New Roman" w:hint="eastAsia"/>
          <w:b/>
          <w:color w:val="000000" w:themeColor="text1"/>
          <w:szCs w:val="20"/>
        </w:rPr>
        <w:t xml:space="preserve"> and measurement time instances of T1 for BM-Case2</w:t>
      </w:r>
    </w:p>
    <w:p w14:paraId="271E7697" w14:textId="77777777" w:rsidR="00465CA5" w:rsidRPr="00815C71" w:rsidRDefault="00465CA5" w:rsidP="00465CA5">
      <w:pPr>
        <w:pStyle w:val="a8"/>
        <w:numPr>
          <w:ilvl w:val="0"/>
          <w:numId w:val="38"/>
        </w:numPr>
        <w:spacing w:beforeLines="50" w:before="120" w:afterLines="50" w:after="120"/>
        <w:ind w:firstLineChars="0"/>
        <w:rPr>
          <w:rFonts w:cs="Times New Roman"/>
          <w:b/>
          <w:color w:val="000000" w:themeColor="text1"/>
          <w:szCs w:val="20"/>
        </w:rPr>
      </w:pPr>
      <w:r w:rsidRPr="00AB55F8">
        <w:rPr>
          <w:rFonts w:cs="Times New Roman" w:hint="eastAsia"/>
          <w:b/>
          <w:color w:val="000000" w:themeColor="text1"/>
          <w:szCs w:val="20"/>
        </w:rPr>
        <w:t>Model outputs,</w:t>
      </w:r>
      <w:r>
        <w:rPr>
          <w:rFonts w:cs="Times New Roman" w:hint="eastAsia"/>
          <w:b/>
          <w:color w:val="000000" w:themeColor="text1"/>
          <w:szCs w:val="20"/>
        </w:rPr>
        <w:t xml:space="preserve"> </w:t>
      </w:r>
      <w:r w:rsidRPr="00AB55F8">
        <w:rPr>
          <w:rFonts w:cs="Times New Roman" w:hint="eastAsia"/>
          <w:b/>
          <w:color w:val="000000" w:themeColor="text1"/>
          <w:szCs w:val="20"/>
        </w:rPr>
        <w:t>e.g., the</w:t>
      </w:r>
      <w:r w:rsidRPr="00AB55F8">
        <w:rPr>
          <w:rFonts w:cs="Times New Roman"/>
          <w:b/>
          <w:color w:val="000000" w:themeColor="text1"/>
          <w:szCs w:val="20"/>
        </w:rPr>
        <w:t xml:space="preserve"> model outputs can be </w:t>
      </w:r>
      <w:r w:rsidRPr="00AB55F8">
        <w:rPr>
          <w:rFonts w:cs="Times New Roman" w:hint="eastAsia"/>
          <w:b/>
          <w:color w:val="000000" w:themeColor="text1"/>
          <w:szCs w:val="20"/>
        </w:rPr>
        <w:t xml:space="preserve">Top-K </w:t>
      </w:r>
      <w:r w:rsidRPr="00AB55F8">
        <w:rPr>
          <w:rFonts w:cs="Times New Roman"/>
          <w:b/>
          <w:color w:val="000000" w:themeColor="text1"/>
          <w:szCs w:val="20"/>
        </w:rPr>
        <w:t>predicted beam</w:t>
      </w:r>
      <w:r w:rsidRPr="00AB55F8">
        <w:rPr>
          <w:rFonts w:cs="Times New Roman" w:hint="eastAsia"/>
          <w:b/>
          <w:color w:val="000000" w:themeColor="text1"/>
          <w:szCs w:val="20"/>
        </w:rPr>
        <w:t>s (pairs)</w:t>
      </w:r>
      <w:r w:rsidRPr="00AB55F8">
        <w:rPr>
          <w:rFonts w:cs="Times New Roman"/>
          <w:b/>
          <w:color w:val="000000" w:themeColor="text1"/>
          <w:szCs w:val="20"/>
        </w:rPr>
        <w:t xml:space="preserve"> or</w:t>
      </w:r>
      <w:r w:rsidRPr="00AB55F8">
        <w:rPr>
          <w:rFonts w:cs="Times New Roman" w:hint="eastAsia"/>
          <w:b/>
          <w:color w:val="000000" w:themeColor="text1"/>
          <w:szCs w:val="20"/>
        </w:rPr>
        <w:t xml:space="preserve"> predicted</w:t>
      </w:r>
      <w:r w:rsidRPr="00AB55F8">
        <w:rPr>
          <w:rFonts w:cs="Times New Roman"/>
          <w:b/>
          <w:color w:val="000000" w:themeColor="text1"/>
          <w:szCs w:val="20"/>
        </w:rPr>
        <w:t xml:space="preserve"> L1-RSRP</w:t>
      </w:r>
      <w:r w:rsidRPr="00AB55F8">
        <w:rPr>
          <w:rFonts w:cs="Times New Roman" w:hint="eastAsia"/>
          <w:b/>
          <w:color w:val="000000" w:themeColor="text1"/>
          <w:szCs w:val="20"/>
        </w:rPr>
        <w:t xml:space="preserve">, the </w:t>
      </w:r>
      <w:r w:rsidRPr="00AB55F8">
        <w:rPr>
          <w:rFonts w:cs="Times New Roman"/>
          <w:b/>
          <w:color w:val="000000" w:themeColor="text1"/>
          <w:szCs w:val="20"/>
        </w:rPr>
        <w:t>periodicity</w:t>
      </w:r>
      <w:r w:rsidRPr="00AB55F8">
        <w:rPr>
          <w:rFonts w:cs="Times New Roman" w:hint="eastAsia"/>
          <w:b/>
          <w:color w:val="000000" w:themeColor="text1"/>
          <w:szCs w:val="20"/>
        </w:rPr>
        <w:t xml:space="preserve"> and prediction time instances of T2 for BM-Case2</w:t>
      </w:r>
    </w:p>
    <w:p w14:paraId="56B85625" w14:textId="77777777" w:rsidR="00465CA5" w:rsidRPr="00AB55F8" w:rsidRDefault="00465CA5" w:rsidP="00465CA5">
      <w:pPr>
        <w:pStyle w:val="a8"/>
        <w:numPr>
          <w:ilvl w:val="0"/>
          <w:numId w:val="38"/>
        </w:numPr>
        <w:spacing w:beforeLines="50" w:before="120" w:afterLines="50" w:after="120"/>
        <w:ind w:firstLineChars="0"/>
        <w:rPr>
          <w:rFonts w:cs="Times New Roman"/>
          <w:b/>
          <w:color w:val="000000" w:themeColor="text1"/>
          <w:szCs w:val="20"/>
        </w:rPr>
      </w:pPr>
      <w:r w:rsidRPr="005A2282">
        <w:rPr>
          <w:rFonts w:cs="Times New Roman" w:hint="eastAsia"/>
          <w:b/>
          <w:color w:val="000000" w:themeColor="text1"/>
          <w:szCs w:val="20"/>
        </w:rPr>
        <w:t>Model performance metric,</w:t>
      </w:r>
      <w:r>
        <w:rPr>
          <w:rFonts w:cs="Times New Roman" w:hint="eastAsia"/>
          <w:b/>
          <w:color w:val="000000" w:themeColor="text1"/>
          <w:szCs w:val="20"/>
        </w:rPr>
        <w:t xml:space="preserve"> </w:t>
      </w:r>
      <w:r w:rsidRPr="00AB55F8">
        <w:rPr>
          <w:rFonts w:cs="Times New Roman" w:hint="eastAsia"/>
          <w:b/>
          <w:color w:val="000000" w:themeColor="text1"/>
          <w:szCs w:val="20"/>
        </w:rPr>
        <w:t xml:space="preserve">e.g., beam prediction accuracy, or predicted L1-RSRP </w:t>
      </w:r>
      <w:r w:rsidRPr="00AB55F8">
        <w:rPr>
          <w:rFonts w:cs="Times New Roman"/>
          <w:b/>
          <w:color w:val="000000" w:themeColor="text1"/>
          <w:szCs w:val="20"/>
        </w:rPr>
        <w:t>difference</w:t>
      </w:r>
    </w:p>
    <w:p w14:paraId="6BD0F4DA" w14:textId="77777777" w:rsidR="00465CA5" w:rsidRPr="00465CA5" w:rsidRDefault="00465CA5" w:rsidP="00465CA5">
      <w:pPr>
        <w:spacing w:beforeLines="50" w:before="120" w:afterLines="50" w:after="120"/>
        <w:rPr>
          <w:rFonts w:cs="Times New Roman"/>
          <w:b/>
          <w:szCs w:val="20"/>
        </w:rPr>
      </w:pPr>
      <w:r w:rsidRPr="00465CA5">
        <w:rPr>
          <w:rFonts w:cs="Times New Roman"/>
          <w:b/>
          <w:szCs w:val="20"/>
        </w:rPr>
        <w:t>Proposal</w:t>
      </w:r>
      <w:r w:rsidRPr="00465CA5">
        <w:rPr>
          <w:rFonts w:cs="Times New Roman" w:hint="eastAsia"/>
          <w:b/>
          <w:szCs w:val="20"/>
        </w:rPr>
        <w:t xml:space="preserve"> 9</w:t>
      </w:r>
      <w:r w:rsidRPr="00465CA5">
        <w:rPr>
          <w:rFonts w:cs="Times New Roman"/>
          <w:b/>
          <w:szCs w:val="20"/>
        </w:rPr>
        <w:t>:</w:t>
      </w:r>
      <w:r w:rsidRPr="00465CA5">
        <w:rPr>
          <w:rFonts w:cs="Times New Roman" w:hint="eastAsia"/>
          <w:b/>
          <w:szCs w:val="20"/>
        </w:rPr>
        <w:t xml:space="preserve"> </w:t>
      </w:r>
      <w:r w:rsidRPr="00465CA5">
        <w:rPr>
          <w:rFonts w:cs="Times New Roman"/>
          <w:b/>
          <w:szCs w:val="20"/>
        </w:rPr>
        <w:t xml:space="preserve">Regarding </w:t>
      </w:r>
      <w:r w:rsidRPr="00465CA5">
        <w:rPr>
          <w:rFonts w:cs="Times New Roman" w:hint="eastAsia"/>
          <w:b/>
          <w:szCs w:val="20"/>
        </w:rPr>
        <w:t xml:space="preserve">the functionality identification of </w:t>
      </w:r>
      <w:r w:rsidRPr="00465CA5">
        <w:rPr>
          <w:rFonts w:cs="Times New Roman"/>
          <w:b/>
          <w:szCs w:val="20"/>
        </w:rPr>
        <w:t>BM-Case1 and BM-Case2,</w:t>
      </w:r>
      <w:r w:rsidRPr="00465CA5">
        <w:rPr>
          <w:rFonts w:cs="Times New Roman" w:hint="eastAsia"/>
          <w:b/>
          <w:szCs w:val="20"/>
        </w:rPr>
        <w:t xml:space="preserve"> study distinguishing different </w:t>
      </w:r>
      <w:r w:rsidRPr="00465CA5">
        <w:rPr>
          <w:rFonts w:cs="Times New Roman"/>
          <w:b/>
          <w:szCs w:val="20"/>
        </w:rPr>
        <w:t>functionalities</w:t>
      </w:r>
      <w:r w:rsidRPr="00465CA5">
        <w:rPr>
          <w:rFonts w:cs="Times New Roman" w:hint="eastAsia"/>
          <w:b/>
          <w:szCs w:val="20"/>
        </w:rPr>
        <w:t xml:space="preserve"> by large granularity characteristics, e.g. input type and output type.</w:t>
      </w:r>
    </w:p>
    <w:p w14:paraId="71A202D9" w14:textId="77777777" w:rsidR="00465CA5" w:rsidRDefault="00465CA5" w:rsidP="00465CA5">
      <w:pPr>
        <w:spacing w:afterLines="50" w:after="120"/>
        <w:rPr>
          <w:rFonts w:cs="Times New Roman"/>
          <w:b/>
          <w:szCs w:val="20"/>
        </w:rPr>
      </w:pPr>
      <w:r w:rsidRPr="00D503F6">
        <w:rPr>
          <w:rFonts w:cs="Times New Roman"/>
          <w:b/>
          <w:szCs w:val="20"/>
        </w:rPr>
        <w:t>Proposal</w:t>
      </w:r>
      <w:r w:rsidRPr="00D503F6">
        <w:rPr>
          <w:rFonts w:cs="Times New Roman" w:hint="eastAsia"/>
          <w:b/>
          <w:szCs w:val="20"/>
        </w:rPr>
        <w:t xml:space="preserve"> </w:t>
      </w:r>
      <w:r>
        <w:rPr>
          <w:rFonts w:cs="Times New Roman" w:hint="eastAsia"/>
          <w:b/>
          <w:szCs w:val="20"/>
        </w:rPr>
        <w:t>10</w:t>
      </w:r>
      <w:r w:rsidRPr="00D503F6">
        <w:rPr>
          <w:rFonts w:cs="Times New Roman"/>
          <w:b/>
          <w:szCs w:val="20"/>
        </w:rPr>
        <w:t>:</w:t>
      </w:r>
      <w:r w:rsidRPr="00D503F6">
        <w:rPr>
          <w:rFonts w:cs="Times New Roman" w:hint="eastAsia"/>
          <w:b/>
          <w:szCs w:val="20"/>
        </w:rPr>
        <w:t xml:space="preserve"> </w:t>
      </w:r>
      <w:r w:rsidRPr="00D503F6">
        <w:rPr>
          <w:rFonts w:cs="Times New Roman"/>
          <w:b/>
          <w:szCs w:val="20"/>
        </w:rPr>
        <w:t xml:space="preserve">For BM-Case1 and BM-Case2, </w:t>
      </w:r>
      <w:r>
        <w:rPr>
          <w:rFonts w:cs="Times New Roman" w:hint="eastAsia"/>
          <w:b/>
          <w:szCs w:val="20"/>
        </w:rPr>
        <w:t>for beam indication of the predicted Top-K beams, the following options can be considered:</w:t>
      </w:r>
    </w:p>
    <w:p w14:paraId="6F544241" w14:textId="77777777" w:rsidR="00465CA5" w:rsidRPr="00D503F6" w:rsidRDefault="00465CA5" w:rsidP="00465CA5">
      <w:pPr>
        <w:pStyle w:val="a8"/>
        <w:numPr>
          <w:ilvl w:val="0"/>
          <w:numId w:val="27"/>
        </w:numPr>
        <w:spacing w:afterLines="50" w:after="120"/>
        <w:ind w:firstLineChars="0"/>
        <w:rPr>
          <w:rFonts w:cs="Times New Roman"/>
          <w:b/>
          <w:szCs w:val="20"/>
        </w:rPr>
      </w:pPr>
      <w:r>
        <w:rPr>
          <w:rFonts w:cs="Times New Roman" w:hint="eastAsia"/>
          <w:b/>
          <w:szCs w:val="20"/>
        </w:rPr>
        <w:t>Opt1: Reusing legacy TCI indication mechanism after sweeping over the Top-K predicted beams</w:t>
      </w:r>
    </w:p>
    <w:p w14:paraId="0E7EA862" w14:textId="77777777" w:rsidR="00465CA5" w:rsidRPr="0039392C" w:rsidRDefault="00465CA5" w:rsidP="00465CA5">
      <w:pPr>
        <w:pStyle w:val="a8"/>
        <w:numPr>
          <w:ilvl w:val="0"/>
          <w:numId w:val="27"/>
        </w:numPr>
        <w:spacing w:afterLines="50" w:after="120"/>
        <w:ind w:firstLineChars="0"/>
        <w:rPr>
          <w:rFonts w:cs="Times New Roman"/>
          <w:b/>
          <w:szCs w:val="20"/>
        </w:rPr>
      </w:pPr>
      <w:r w:rsidRPr="0039392C">
        <w:rPr>
          <w:rFonts w:cs="Times New Roman" w:hint="eastAsia"/>
          <w:b/>
          <w:szCs w:val="20"/>
        </w:rPr>
        <w:t xml:space="preserve">Opt2: Indicating </w:t>
      </w:r>
      <w:r w:rsidRPr="00133B61">
        <w:rPr>
          <w:rFonts w:cs="Times New Roman" w:hint="eastAsia"/>
          <w:b/>
          <w:szCs w:val="20"/>
        </w:rPr>
        <w:t xml:space="preserve">a measured beam close to </w:t>
      </w:r>
      <w:r w:rsidRPr="00133B61">
        <w:rPr>
          <w:rFonts w:cs="Times New Roman"/>
          <w:b/>
          <w:szCs w:val="20"/>
        </w:rPr>
        <w:t>the</w:t>
      </w:r>
      <w:r w:rsidRPr="00944489">
        <w:rPr>
          <w:rFonts w:cs="Times New Roman" w:hint="eastAsia"/>
          <w:b/>
          <w:szCs w:val="20"/>
        </w:rPr>
        <w:t xml:space="preserve"> predicted</w:t>
      </w:r>
      <w:r w:rsidRPr="00944489">
        <w:rPr>
          <w:rFonts w:cs="Times New Roman"/>
          <w:b/>
          <w:szCs w:val="20"/>
        </w:rPr>
        <w:t xml:space="preserve"> best beam </w:t>
      </w:r>
    </w:p>
    <w:p w14:paraId="2C0E7951" w14:textId="77777777" w:rsidR="00465CA5" w:rsidRDefault="00465CA5" w:rsidP="00465CA5">
      <w:pPr>
        <w:spacing w:afterLines="50" w:after="120"/>
        <w:rPr>
          <w:rFonts w:cs="Times New Roman"/>
          <w:b/>
          <w:szCs w:val="20"/>
        </w:rPr>
      </w:pPr>
      <w:r w:rsidRPr="00D503F6">
        <w:rPr>
          <w:rFonts w:cs="Times New Roman"/>
          <w:b/>
          <w:szCs w:val="20"/>
        </w:rPr>
        <w:t>Proposal</w:t>
      </w:r>
      <w:r w:rsidRPr="00D503F6">
        <w:rPr>
          <w:rFonts w:cs="Times New Roman" w:hint="eastAsia"/>
          <w:b/>
          <w:szCs w:val="20"/>
        </w:rPr>
        <w:t xml:space="preserve"> </w:t>
      </w:r>
      <w:r>
        <w:rPr>
          <w:rFonts w:cs="Times New Roman" w:hint="eastAsia"/>
          <w:b/>
          <w:szCs w:val="20"/>
        </w:rPr>
        <w:t>11</w:t>
      </w:r>
      <w:r w:rsidRPr="00D503F6">
        <w:rPr>
          <w:rFonts w:cs="Times New Roman"/>
          <w:b/>
          <w:szCs w:val="20"/>
        </w:rPr>
        <w:t>:</w:t>
      </w:r>
      <w:r w:rsidRPr="00D503F6">
        <w:rPr>
          <w:rFonts w:cs="Times New Roman" w:hint="eastAsia"/>
          <w:b/>
          <w:szCs w:val="20"/>
        </w:rPr>
        <w:t xml:space="preserve"> </w:t>
      </w:r>
      <w:r w:rsidRPr="00D503F6">
        <w:rPr>
          <w:rFonts w:cs="Times New Roman"/>
          <w:b/>
          <w:szCs w:val="20"/>
        </w:rPr>
        <w:t xml:space="preserve">For BM-Case2, </w:t>
      </w:r>
      <w:r>
        <w:rPr>
          <w:rFonts w:cs="Times New Roman"/>
          <w:b/>
          <w:szCs w:val="20"/>
        </w:rPr>
        <w:t>indicating</w:t>
      </w:r>
      <w:r w:rsidRPr="0039392C">
        <w:rPr>
          <w:rFonts w:cs="Times New Roman"/>
          <w:b/>
          <w:szCs w:val="20"/>
        </w:rPr>
        <w:t xml:space="preserve"> beams for multiple future time instances</w:t>
      </w:r>
      <w:r w:rsidRPr="0039392C">
        <w:rPr>
          <w:rFonts w:cs="Times New Roman" w:hint="eastAsia"/>
          <w:b/>
          <w:szCs w:val="20"/>
        </w:rPr>
        <w:t xml:space="preserve"> </w:t>
      </w:r>
      <w:r>
        <w:rPr>
          <w:rFonts w:cs="Times New Roman" w:hint="eastAsia"/>
          <w:b/>
          <w:szCs w:val="20"/>
        </w:rPr>
        <w:t>will limit the beam indication flexibility of the network.</w:t>
      </w:r>
      <w:r w:rsidRPr="00D9359A">
        <w:rPr>
          <w:rFonts w:cs="Times New Roman"/>
          <w:b/>
          <w:szCs w:val="20"/>
        </w:rPr>
        <w:t xml:space="preserve"> </w:t>
      </w:r>
    </w:p>
    <w:p w14:paraId="1B065A8C" w14:textId="77777777" w:rsidR="00465CA5" w:rsidRDefault="00465CA5" w:rsidP="00465CA5">
      <w:pPr>
        <w:spacing w:afterLines="50" w:after="120"/>
        <w:rPr>
          <w:rFonts w:cs="Times New Roman"/>
          <w:b/>
          <w:szCs w:val="20"/>
        </w:rPr>
      </w:pPr>
      <w:r w:rsidRPr="00D503F6">
        <w:rPr>
          <w:rFonts w:cs="Times New Roman"/>
          <w:b/>
          <w:szCs w:val="20"/>
        </w:rPr>
        <w:t>Proposal</w:t>
      </w:r>
      <w:r w:rsidRPr="00D503F6">
        <w:rPr>
          <w:rFonts w:cs="Times New Roman" w:hint="eastAsia"/>
          <w:b/>
          <w:szCs w:val="20"/>
        </w:rPr>
        <w:t xml:space="preserve"> </w:t>
      </w:r>
      <w:r>
        <w:rPr>
          <w:rFonts w:cs="Times New Roman" w:hint="eastAsia"/>
          <w:b/>
          <w:szCs w:val="20"/>
        </w:rPr>
        <w:t>12</w:t>
      </w:r>
      <w:r w:rsidRPr="00D503F6">
        <w:rPr>
          <w:rFonts w:cs="Times New Roman"/>
          <w:b/>
          <w:szCs w:val="20"/>
        </w:rPr>
        <w:t>:</w:t>
      </w:r>
      <w:r w:rsidRPr="00D503F6">
        <w:rPr>
          <w:szCs w:val="20"/>
        </w:rPr>
        <w:t xml:space="preserve"> </w:t>
      </w:r>
      <w:r w:rsidRPr="00D503F6">
        <w:rPr>
          <w:rFonts w:cs="Times New Roman"/>
          <w:b/>
          <w:szCs w:val="20"/>
        </w:rPr>
        <w:t xml:space="preserve">For </w:t>
      </w:r>
      <w:r w:rsidRPr="0085628F">
        <w:rPr>
          <w:rFonts w:cs="Times New Roman"/>
          <w:b/>
          <w:szCs w:val="20"/>
        </w:rPr>
        <w:t>BM-Case1 and BM-Case2 with a UE-side AI/ML model,</w:t>
      </w:r>
      <w:r>
        <w:rPr>
          <w:rFonts w:cs="Times New Roman" w:hint="eastAsia"/>
          <w:b/>
          <w:szCs w:val="20"/>
        </w:rPr>
        <w:t xml:space="preserve"> regarding how to indicate the association/mapping of Set A and Set B:</w:t>
      </w:r>
    </w:p>
    <w:p w14:paraId="5DCC796F" w14:textId="77777777" w:rsidR="00465CA5" w:rsidRDefault="00465CA5" w:rsidP="00465CA5">
      <w:pPr>
        <w:pStyle w:val="a8"/>
        <w:numPr>
          <w:ilvl w:val="0"/>
          <w:numId w:val="27"/>
        </w:numPr>
        <w:spacing w:afterLines="50" w:after="120"/>
        <w:ind w:firstLineChars="0"/>
        <w:rPr>
          <w:rFonts w:cs="Times New Roman"/>
          <w:b/>
          <w:szCs w:val="20"/>
        </w:rPr>
      </w:pPr>
      <w:r>
        <w:rPr>
          <w:rFonts w:cs="Times New Roman" w:hint="eastAsia"/>
          <w:b/>
          <w:szCs w:val="20"/>
        </w:rPr>
        <w:t xml:space="preserve">Study indicating the resources of Set A and Set B </w:t>
      </w:r>
      <w:r>
        <w:rPr>
          <w:rFonts w:cs="Times New Roman"/>
          <w:b/>
          <w:szCs w:val="20"/>
        </w:rPr>
        <w:t>associated</w:t>
      </w:r>
      <w:r>
        <w:rPr>
          <w:rFonts w:cs="Times New Roman" w:hint="eastAsia"/>
          <w:b/>
          <w:szCs w:val="20"/>
        </w:rPr>
        <w:t xml:space="preserve"> with CSI reporting</w:t>
      </w:r>
    </w:p>
    <w:p w14:paraId="085B8998" w14:textId="77777777" w:rsidR="00465CA5" w:rsidRPr="00F07BE7" w:rsidRDefault="00465CA5" w:rsidP="00465CA5">
      <w:pPr>
        <w:pStyle w:val="a8"/>
        <w:numPr>
          <w:ilvl w:val="0"/>
          <w:numId w:val="27"/>
        </w:numPr>
        <w:spacing w:afterLines="50" w:after="120"/>
        <w:ind w:firstLineChars="0"/>
        <w:rPr>
          <w:rFonts w:cs="Times New Roman"/>
          <w:b/>
          <w:szCs w:val="20"/>
        </w:rPr>
      </w:pPr>
      <w:r w:rsidRPr="00F07BE7">
        <w:rPr>
          <w:rFonts w:cs="Times New Roman" w:hint="eastAsia"/>
          <w:b/>
          <w:szCs w:val="20"/>
        </w:rPr>
        <w:lastRenderedPageBreak/>
        <w:t xml:space="preserve">Study both </w:t>
      </w:r>
      <w:r w:rsidRPr="00F07BE7">
        <w:rPr>
          <w:rFonts w:cs="Times New Roman"/>
          <w:b/>
          <w:szCs w:val="20"/>
        </w:rPr>
        <w:t>explicit</w:t>
      </w:r>
      <w:r w:rsidRPr="00F07BE7">
        <w:rPr>
          <w:rFonts w:cs="Times New Roman" w:hint="eastAsia"/>
          <w:b/>
          <w:szCs w:val="20"/>
        </w:rPr>
        <w:t xml:space="preserve"> indication and </w:t>
      </w:r>
      <w:r w:rsidRPr="00F07BE7">
        <w:rPr>
          <w:rFonts w:cs="Times New Roman"/>
          <w:b/>
          <w:szCs w:val="20"/>
        </w:rPr>
        <w:t>implicit</w:t>
      </w:r>
      <w:r w:rsidRPr="00F07BE7">
        <w:rPr>
          <w:rFonts w:cs="Times New Roman" w:hint="eastAsia"/>
          <w:b/>
          <w:szCs w:val="20"/>
        </w:rPr>
        <w:t xml:space="preserve"> indication methods. </w:t>
      </w:r>
    </w:p>
    <w:p w14:paraId="47F1E7B3" w14:textId="77777777" w:rsidR="00465CA5" w:rsidRDefault="00465CA5" w:rsidP="00465CA5">
      <w:pPr>
        <w:spacing w:afterLines="50" w:after="120"/>
        <w:rPr>
          <w:rFonts w:cs="Times New Roman"/>
          <w:b/>
          <w:szCs w:val="20"/>
        </w:rPr>
      </w:pPr>
      <w:r w:rsidRPr="00D503F6">
        <w:rPr>
          <w:rFonts w:cs="Times New Roman"/>
          <w:b/>
          <w:szCs w:val="20"/>
        </w:rPr>
        <w:t xml:space="preserve">Proposal </w:t>
      </w:r>
      <w:r w:rsidRPr="00D503F6">
        <w:rPr>
          <w:rFonts w:cs="Times New Roman" w:hint="eastAsia"/>
          <w:b/>
          <w:szCs w:val="20"/>
        </w:rPr>
        <w:t>1</w:t>
      </w:r>
      <w:r>
        <w:rPr>
          <w:rFonts w:cs="Times New Roman" w:hint="eastAsia"/>
          <w:b/>
          <w:szCs w:val="20"/>
        </w:rPr>
        <w:t>3</w:t>
      </w:r>
      <w:r w:rsidRPr="00D503F6">
        <w:rPr>
          <w:rFonts w:cs="Times New Roman"/>
          <w:b/>
          <w:szCs w:val="20"/>
        </w:rPr>
        <w:t xml:space="preserve">: </w:t>
      </w:r>
      <w:r>
        <w:rPr>
          <w:rFonts w:cs="Times New Roman" w:hint="eastAsia"/>
          <w:b/>
          <w:szCs w:val="20"/>
        </w:rPr>
        <w:t>For BM-Case1 and BM-Case2 with a UE-side AI/ML model, for Alt.1 UE-side model monitoring, study the potential specification impacts on the following aspects:</w:t>
      </w:r>
    </w:p>
    <w:p w14:paraId="2652A0C9" w14:textId="77777777" w:rsidR="00465CA5" w:rsidRPr="00BA0B86" w:rsidRDefault="00465CA5" w:rsidP="00465CA5">
      <w:pPr>
        <w:pStyle w:val="a8"/>
        <w:numPr>
          <w:ilvl w:val="0"/>
          <w:numId w:val="27"/>
        </w:numPr>
        <w:spacing w:afterLines="50" w:after="120"/>
        <w:ind w:firstLineChars="0"/>
        <w:rPr>
          <w:rFonts w:cs="Times New Roman"/>
          <w:b/>
          <w:szCs w:val="20"/>
        </w:rPr>
      </w:pPr>
      <w:r w:rsidRPr="00BA0B86">
        <w:rPr>
          <w:rFonts w:cs="Times New Roman" w:hint="eastAsia"/>
          <w:b/>
          <w:szCs w:val="20"/>
        </w:rPr>
        <w:t xml:space="preserve">Reporting </w:t>
      </w:r>
      <w:r w:rsidRPr="00BA0B86">
        <w:rPr>
          <w:rFonts w:cs="Times New Roman"/>
          <w:b/>
          <w:szCs w:val="20"/>
        </w:rPr>
        <w:t>the decision of model activation/ deactivation/switching/fallback to the network</w:t>
      </w:r>
    </w:p>
    <w:p w14:paraId="4AEF01EE" w14:textId="77777777" w:rsidR="00465CA5" w:rsidRPr="00BA0B86" w:rsidRDefault="00465CA5" w:rsidP="00465CA5">
      <w:pPr>
        <w:pStyle w:val="a8"/>
        <w:numPr>
          <w:ilvl w:val="0"/>
          <w:numId w:val="27"/>
        </w:numPr>
        <w:spacing w:afterLines="50" w:after="120"/>
        <w:ind w:firstLineChars="0"/>
        <w:rPr>
          <w:rFonts w:cs="Times New Roman"/>
          <w:b/>
          <w:szCs w:val="20"/>
        </w:rPr>
      </w:pPr>
      <w:r w:rsidRPr="00BA0B86">
        <w:rPr>
          <w:rFonts w:cs="Times New Roman" w:hint="eastAsia"/>
          <w:b/>
          <w:szCs w:val="20"/>
        </w:rPr>
        <w:t xml:space="preserve">Acknowledgement mechanism of </w:t>
      </w:r>
      <w:r w:rsidRPr="00BA0B86">
        <w:rPr>
          <w:rFonts w:cs="Times New Roman"/>
          <w:b/>
          <w:szCs w:val="20"/>
        </w:rPr>
        <w:t>model activation/ deactivation/switching/fallback</w:t>
      </w:r>
      <w:r w:rsidRPr="00BA0B86">
        <w:rPr>
          <w:rFonts w:cs="Times New Roman" w:hint="eastAsia"/>
          <w:b/>
          <w:szCs w:val="20"/>
        </w:rPr>
        <w:t xml:space="preserve"> from the network</w:t>
      </w:r>
      <w:r>
        <w:rPr>
          <w:rFonts w:cs="Times New Roman" w:hint="eastAsia"/>
          <w:b/>
          <w:szCs w:val="20"/>
        </w:rPr>
        <w:t>.</w:t>
      </w:r>
    </w:p>
    <w:p w14:paraId="745C5A96" w14:textId="77777777" w:rsidR="00465CA5" w:rsidRDefault="00465CA5" w:rsidP="00465CA5">
      <w:pPr>
        <w:spacing w:afterLines="50" w:after="120"/>
        <w:rPr>
          <w:rFonts w:cs="Times New Roman"/>
          <w:b/>
          <w:szCs w:val="20"/>
        </w:rPr>
      </w:pPr>
      <w:r w:rsidRPr="00D503F6">
        <w:rPr>
          <w:rFonts w:cs="Times New Roman"/>
          <w:b/>
          <w:szCs w:val="20"/>
        </w:rPr>
        <w:t xml:space="preserve">Proposal </w:t>
      </w:r>
      <w:r w:rsidRPr="00D503F6">
        <w:rPr>
          <w:rFonts w:cs="Times New Roman" w:hint="eastAsia"/>
          <w:b/>
          <w:szCs w:val="20"/>
        </w:rPr>
        <w:t>1</w:t>
      </w:r>
      <w:r>
        <w:rPr>
          <w:rFonts w:cs="Times New Roman" w:hint="eastAsia"/>
          <w:b/>
          <w:szCs w:val="20"/>
        </w:rPr>
        <w:t xml:space="preserve">4: </w:t>
      </w:r>
      <w:r w:rsidRPr="000511E7">
        <w:rPr>
          <w:rFonts w:cs="Times New Roman"/>
          <w:b/>
          <w:szCs w:val="20"/>
        </w:rPr>
        <w:t xml:space="preserve">For AI/ML performance monitoring for BM-Case1 and BM-Case2, study </w:t>
      </w:r>
      <w:r>
        <w:rPr>
          <w:rFonts w:cs="Times New Roman" w:hint="eastAsia"/>
          <w:b/>
          <w:szCs w:val="20"/>
        </w:rPr>
        <w:t xml:space="preserve">when to transmit the RS </w:t>
      </w:r>
      <w:r>
        <w:rPr>
          <w:rFonts w:cs="Times New Roman"/>
          <w:b/>
          <w:szCs w:val="20"/>
        </w:rPr>
        <w:t>corresponding</w:t>
      </w:r>
      <w:r>
        <w:rPr>
          <w:rFonts w:cs="Times New Roman" w:hint="eastAsia"/>
          <w:b/>
          <w:szCs w:val="20"/>
        </w:rPr>
        <w:t xml:space="preserve"> to the predicted Top-1/K beams</w:t>
      </w:r>
      <w:r w:rsidRPr="000511E7">
        <w:rPr>
          <w:rFonts w:cs="Times New Roman"/>
          <w:b/>
          <w:szCs w:val="20"/>
        </w:rPr>
        <w:t xml:space="preserve"> </w:t>
      </w:r>
      <w:r>
        <w:rPr>
          <w:rFonts w:cs="Times New Roman" w:hint="eastAsia"/>
          <w:b/>
          <w:szCs w:val="20"/>
        </w:rPr>
        <w:t>if t</w:t>
      </w:r>
      <w:r w:rsidRPr="00622B84">
        <w:rPr>
          <w:rFonts w:cs="Times New Roman"/>
          <w:b/>
          <w:szCs w:val="20"/>
        </w:rPr>
        <w:t>he L1-RSRP difference</w:t>
      </w:r>
      <w:r>
        <w:rPr>
          <w:rFonts w:cs="Times New Roman" w:hint="eastAsia"/>
          <w:b/>
          <w:szCs w:val="20"/>
        </w:rPr>
        <w:t xml:space="preserve"> (Alt.4) is used as performance monitoring metric.</w:t>
      </w:r>
    </w:p>
    <w:p w14:paraId="2A41BF1B" w14:textId="77777777" w:rsidR="000B6BC7" w:rsidRDefault="000B6BC7" w:rsidP="000B6BC7">
      <w:pPr>
        <w:spacing w:afterLines="50" w:after="120"/>
        <w:rPr>
          <w:rFonts w:cs="Times New Roman"/>
          <w:b/>
          <w:szCs w:val="20"/>
        </w:rPr>
      </w:pPr>
      <w:r w:rsidRPr="00D503F6">
        <w:rPr>
          <w:rFonts w:cs="Times New Roman"/>
          <w:b/>
          <w:szCs w:val="20"/>
        </w:rPr>
        <w:t xml:space="preserve">Proposal </w:t>
      </w:r>
      <w:r w:rsidRPr="00D503F6">
        <w:rPr>
          <w:rFonts w:cs="Times New Roman" w:hint="eastAsia"/>
          <w:b/>
          <w:szCs w:val="20"/>
        </w:rPr>
        <w:t>1</w:t>
      </w:r>
      <w:r>
        <w:rPr>
          <w:rFonts w:cs="Times New Roman" w:hint="eastAsia"/>
          <w:b/>
          <w:szCs w:val="20"/>
        </w:rPr>
        <w:t xml:space="preserve">5: </w:t>
      </w:r>
      <w:r w:rsidRPr="000511E7">
        <w:rPr>
          <w:rFonts w:cs="Times New Roman"/>
          <w:b/>
          <w:szCs w:val="20"/>
        </w:rPr>
        <w:t>For AI/ML performance monitoring for BM-Case1 and BM-Case2, study potential specification impact of the following alternatives as the benchmark/reference (if applicable) for performance comparison</w:t>
      </w:r>
    </w:p>
    <w:p w14:paraId="374D49B3" w14:textId="77777777" w:rsidR="000B6BC7" w:rsidRPr="00BA0B86" w:rsidRDefault="000B6BC7" w:rsidP="000B6BC7">
      <w:pPr>
        <w:pStyle w:val="a8"/>
        <w:numPr>
          <w:ilvl w:val="0"/>
          <w:numId w:val="27"/>
        </w:numPr>
        <w:spacing w:afterLines="50" w:after="120"/>
        <w:ind w:firstLineChars="0"/>
        <w:rPr>
          <w:rFonts w:cs="Times New Roman"/>
          <w:b/>
          <w:szCs w:val="20"/>
        </w:rPr>
      </w:pPr>
      <w:r w:rsidRPr="000511E7">
        <w:rPr>
          <w:rFonts w:cs="Times New Roman"/>
          <w:b/>
          <w:szCs w:val="20"/>
        </w:rPr>
        <w:t>The best beam(s) obtained by meas</w:t>
      </w:r>
      <w:r>
        <w:rPr>
          <w:rFonts w:cs="Times New Roman"/>
          <w:b/>
          <w:szCs w:val="20"/>
        </w:rPr>
        <w:t xml:space="preserve">uring beams </w:t>
      </w:r>
      <w:r>
        <w:rPr>
          <w:rFonts w:cs="Times New Roman" w:hint="eastAsia"/>
          <w:b/>
          <w:szCs w:val="20"/>
        </w:rPr>
        <w:t xml:space="preserve">of multiple </w:t>
      </w:r>
      <w:r>
        <w:rPr>
          <w:rFonts w:cs="Times New Roman"/>
          <w:b/>
          <w:szCs w:val="20"/>
        </w:rPr>
        <w:t>sets that nearly</w:t>
      </w:r>
      <w:r>
        <w:rPr>
          <w:rFonts w:cs="Times New Roman" w:hint="eastAsia"/>
          <w:b/>
          <w:szCs w:val="20"/>
        </w:rPr>
        <w:t xml:space="preserve"> </w:t>
      </w:r>
      <w:r>
        <w:rPr>
          <w:rFonts w:cs="Times New Roman"/>
          <w:b/>
          <w:szCs w:val="20"/>
        </w:rPr>
        <w:t>constitutes set A</w:t>
      </w:r>
    </w:p>
    <w:p w14:paraId="2B11182B" w14:textId="77777777" w:rsidR="000B6BC7" w:rsidRPr="00BA0B86" w:rsidRDefault="000B6BC7" w:rsidP="000B6BC7">
      <w:pPr>
        <w:pStyle w:val="a8"/>
        <w:numPr>
          <w:ilvl w:val="0"/>
          <w:numId w:val="27"/>
        </w:numPr>
        <w:spacing w:afterLines="50" w:after="120"/>
        <w:ind w:firstLineChars="0"/>
        <w:rPr>
          <w:rFonts w:cs="Times New Roman"/>
          <w:b/>
          <w:szCs w:val="20"/>
        </w:rPr>
      </w:pPr>
      <w:r w:rsidRPr="000511E7">
        <w:rPr>
          <w:rFonts w:cs="Times New Roman"/>
          <w:b/>
          <w:szCs w:val="20"/>
        </w:rPr>
        <w:t>AI/ML solution subject to an inactive model, to make the decision of switching/selection based on the performance comparison with the AI/ML solution being monitored</w:t>
      </w:r>
      <w:r>
        <w:rPr>
          <w:rFonts w:cs="Times New Roman" w:hint="eastAsia"/>
          <w:b/>
          <w:szCs w:val="20"/>
        </w:rPr>
        <w:t>.</w:t>
      </w:r>
    </w:p>
    <w:p w14:paraId="49D8EFAE" w14:textId="77777777" w:rsidR="000B6BC7" w:rsidRDefault="000B6BC7" w:rsidP="000B6BC7">
      <w:pPr>
        <w:spacing w:afterLines="50" w:after="120"/>
        <w:rPr>
          <w:rFonts w:cs="Times New Roman"/>
          <w:b/>
          <w:szCs w:val="20"/>
        </w:rPr>
      </w:pPr>
      <w:r w:rsidRPr="00D503F6">
        <w:rPr>
          <w:rFonts w:cs="Times New Roman"/>
          <w:b/>
          <w:szCs w:val="20"/>
        </w:rPr>
        <w:t>Proposal</w:t>
      </w:r>
      <w:r w:rsidRPr="00D503F6">
        <w:rPr>
          <w:rFonts w:cs="Times New Roman" w:hint="eastAsia"/>
          <w:b/>
          <w:szCs w:val="20"/>
        </w:rPr>
        <w:t xml:space="preserve"> 1</w:t>
      </w:r>
      <w:r>
        <w:rPr>
          <w:rFonts w:cs="Times New Roman" w:hint="eastAsia"/>
          <w:b/>
          <w:szCs w:val="20"/>
        </w:rPr>
        <w:t>6</w:t>
      </w:r>
      <w:r w:rsidRPr="00D503F6">
        <w:rPr>
          <w:rFonts w:cs="Times New Roman"/>
          <w:b/>
          <w:szCs w:val="20"/>
        </w:rPr>
        <w:t xml:space="preserve">: Regarding the </w:t>
      </w:r>
      <w:r>
        <w:rPr>
          <w:rFonts w:cs="Times New Roman" w:hint="eastAsia"/>
          <w:b/>
          <w:szCs w:val="20"/>
        </w:rPr>
        <w:t>performance</w:t>
      </w:r>
      <w:r w:rsidRPr="00D503F6">
        <w:rPr>
          <w:rFonts w:cs="Times New Roman"/>
          <w:b/>
          <w:szCs w:val="20"/>
        </w:rPr>
        <w:t xml:space="preserve"> </w:t>
      </w:r>
      <w:r w:rsidRPr="00D503F6">
        <w:rPr>
          <w:rFonts w:cs="Times New Roman" w:hint="eastAsia"/>
          <w:b/>
          <w:szCs w:val="20"/>
        </w:rPr>
        <w:t>monitoring</w:t>
      </w:r>
      <w:r w:rsidRPr="00D503F6">
        <w:rPr>
          <w:rFonts w:cs="Times New Roman"/>
          <w:b/>
          <w:szCs w:val="20"/>
        </w:rPr>
        <w:t xml:space="preserve"> for BM-Case1 and BM-Case2,</w:t>
      </w:r>
      <w:r w:rsidRPr="00D503F6">
        <w:rPr>
          <w:rFonts w:cs="Times New Roman" w:hint="eastAsia"/>
          <w:b/>
          <w:szCs w:val="20"/>
        </w:rPr>
        <w:t xml:space="preserve"> </w:t>
      </w:r>
      <w:r>
        <w:rPr>
          <w:rFonts w:cs="Times New Roman" w:hint="eastAsia"/>
          <w:b/>
          <w:szCs w:val="20"/>
        </w:rPr>
        <w:t xml:space="preserve">study </w:t>
      </w:r>
      <w:r w:rsidRPr="00D503F6">
        <w:rPr>
          <w:rFonts w:cs="Times New Roman" w:hint="eastAsia"/>
          <w:b/>
          <w:szCs w:val="20"/>
        </w:rPr>
        <w:t xml:space="preserve">the </w:t>
      </w:r>
      <w:r>
        <w:rPr>
          <w:rFonts w:cs="Times New Roman" w:hint="eastAsia"/>
          <w:b/>
          <w:szCs w:val="20"/>
        </w:rPr>
        <w:t>specification impacts on the following aspects:</w:t>
      </w:r>
    </w:p>
    <w:p w14:paraId="226FB9AF" w14:textId="77777777" w:rsidR="000B6BC7" w:rsidRDefault="000B6BC7" w:rsidP="000B6BC7">
      <w:pPr>
        <w:pStyle w:val="a8"/>
        <w:numPr>
          <w:ilvl w:val="0"/>
          <w:numId w:val="27"/>
        </w:numPr>
        <w:spacing w:afterLines="50" w:after="120"/>
        <w:ind w:firstLineChars="0"/>
        <w:rPr>
          <w:rFonts w:cs="Times New Roman"/>
          <w:b/>
          <w:szCs w:val="20"/>
        </w:rPr>
      </w:pPr>
      <w:r>
        <w:rPr>
          <w:rFonts w:cs="Times New Roman" w:hint="eastAsia"/>
          <w:b/>
          <w:szCs w:val="20"/>
        </w:rPr>
        <w:t>M</w:t>
      </w:r>
      <w:r w:rsidRPr="00D503F6">
        <w:rPr>
          <w:rFonts w:cs="Times New Roman"/>
          <w:b/>
          <w:szCs w:val="20"/>
        </w:rPr>
        <w:t>odel update/switching/fallback</w:t>
      </w:r>
      <w:r>
        <w:rPr>
          <w:rFonts w:cs="Times New Roman" w:hint="eastAsia"/>
          <w:b/>
          <w:szCs w:val="20"/>
        </w:rPr>
        <w:t xml:space="preserve"> </w:t>
      </w:r>
      <w:r w:rsidRPr="00D503F6">
        <w:rPr>
          <w:rFonts w:cs="Times New Roman"/>
          <w:b/>
          <w:szCs w:val="20"/>
        </w:rPr>
        <w:t>procedures</w:t>
      </w:r>
      <w:r w:rsidRPr="00D503F6">
        <w:rPr>
          <w:rFonts w:cs="Times New Roman" w:hint="eastAsia"/>
          <w:b/>
          <w:szCs w:val="20"/>
        </w:rPr>
        <w:t xml:space="preserve"> based on </w:t>
      </w:r>
      <w:r w:rsidRPr="00D503F6">
        <w:rPr>
          <w:rFonts w:cs="Times New Roman"/>
          <w:b/>
          <w:szCs w:val="20"/>
        </w:rPr>
        <w:t xml:space="preserve">model </w:t>
      </w:r>
      <w:r w:rsidRPr="00D503F6">
        <w:rPr>
          <w:rFonts w:cs="Times New Roman" w:hint="eastAsia"/>
          <w:b/>
          <w:szCs w:val="20"/>
        </w:rPr>
        <w:t>monitoring results</w:t>
      </w:r>
      <w:r>
        <w:rPr>
          <w:rFonts w:cs="Times New Roman" w:hint="eastAsia"/>
          <w:b/>
          <w:szCs w:val="20"/>
        </w:rPr>
        <w:t xml:space="preserve">, including the signaling exchange between the </w:t>
      </w:r>
      <w:proofErr w:type="spellStart"/>
      <w:r>
        <w:rPr>
          <w:rFonts w:cs="Times New Roman" w:hint="eastAsia"/>
          <w:b/>
          <w:szCs w:val="20"/>
        </w:rPr>
        <w:t>gNB</w:t>
      </w:r>
      <w:proofErr w:type="spellEnd"/>
      <w:r>
        <w:rPr>
          <w:rFonts w:cs="Times New Roman" w:hint="eastAsia"/>
          <w:b/>
          <w:szCs w:val="20"/>
        </w:rPr>
        <w:t xml:space="preserve"> and UE</w:t>
      </w:r>
    </w:p>
    <w:p w14:paraId="33332F63" w14:textId="77777777" w:rsidR="000B6BC7" w:rsidRPr="00D503F6" w:rsidRDefault="000B6BC7" w:rsidP="000B6BC7">
      <w:pPr>
        <w:pStyle w:val="a8"/>
        <w:numPr>
          <w:ilvl w:val="0"/>
          <w:numId w:val="27"/>
        </w:numPr>
        <w:spacing w:afterLines="50" w:after="120"/>
        <w:ind w:firstLineChars="0"/>
        <w:rPr>
          <w:rFonts w:cs="Times New Roman"/>
          <w:b/>
          <w:szCs w:val="20"/>
        </w:rPr>
      </w:pPr>
      <w:r>
        <w:rPr>
          <w:rFonts w:cs="Times New Roman" w:hint="eastAsia"/>
          <w:b/>
          <w:szCs w:val="20"/>
        </w:rPr>
        <w:t>Trigger condition for m</w:t>
      </w:r>
      <w:r w:rsidRPr="00D503F6">
        <w:rPr>
          <w:rFonts w:cs="Times New Roman"/>
          <w:b/>
          <w:szCs w:val="20"/>
        </w:rPr>
        <w:t>odel update/switching/fallback</w:t>
      </w:r>
      <w:r>
        <w:rPr>
          <w:rFonts w:cs="Times New Roman" w:hint="eastAsia"/>
          <w:b/>
          <w:szCs w:val="20"/>
        </w:rPr>
        <w:t>.</w:t>
      </w:r>
    </w:p>
    <w:p w14:paraId="117103D0" w14:textId="77777777" w:rsidR="00B426C7" w:rsidRPr="00E276D4" w:rsidRDefault="00B426C7"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E276D4">
        <w:rPr>
          <w:rFonts w:ascii="Arial" w:eastAsia="宋体" w:hAnsi="Arial" w:cs="Arial"/>
          <w:b/>
          <w:kern w:val="32"/>
          <w:sz w:val="28"/>
          <w:szCs w:val="20"/>
        </w:rPr>
        <w:t>References</w:t>
      </w:r>
    </w:p>
    <w:p w14:paraId="606961BB" w14:textId="6AFE5306" w:rsidR="00D5764F" w:rsidRDefault="00D5764F" w:rsidP="00D5764F">
      <w:pPr>
        <w:pStyle w:val="a1"/>
        <w:numPr>
          <w:ilvl w:val="0"/>
          <w:numId w:val="4"/>
        </w:numPr>
        <w:snapToGrid w:val="0"/>
        <w:spacing w:beforeLines="50" w:before="120" w:afterLines="50"/>
        <w:contextualSpacing/>
        <w:rPr>
          <w:rFonts w:eastAsia="宋体" w:cs="Times New Roman"/>
          <w:sz w:val="20"/>
          <w:szCs w:val="21"/>
          <w:lang w:val="en-GB" w:eastAsia="zh-CN"/>
        </w:rPr>
      </w:pPr>
      <w:bookmarkStart w:id="9" w:name="_Ref142473847"/>
      <w:bookmarkStart w:id="10" w:name="_Ref134449548"/>
      <w:bookmarkStart w:id="11" w:name="_Ref134522822"/>
      <w:bookmarkStart w:id="12" w:name="_Ref118040997"/>
      <w:r w:rsidRPr="00D5764F">
        <w:rPr>
          <w:rFonts w:eastAsia="宋体" w:cs="Times New Roman"/>
          <w:sz w:val="20"/>
          <w:szCs w:val="21"/>
          <w:lang w:val="en-GB" w:eastAsia="zh-CN"/>
        </w:rPr>
        <w:t>Chair’s Notes RAN1#113, Incheon, Korea, May 22</w:t>
      </w:r>
      <w:r w:rsidRPr="00521930">
        <w:rPr>
          <w:rFonts w:eastAsia="宋体" w:cs="Times New Roman"/>
          <w:sz w:val="20"/>
          <w:szCs w:val="21"/>
          <w:vertAlign w:val="superscript"/>
          <w:lang w:val="en-GB" w:eastAsia="zh-CN"/>
        </w:rPr>
        <w:t>nd</w:t>
      </w:r>
      <w:r w:rsidRPr="00D5764F">
        <w:rPr>
          <w:rFonts w:eastAsia="宋体" w:cs="Times New Roman"/>
          <w:sz w:val="20"/>
          <w:szCs w:val="21"/>
          <w:lang w:val="en-GB" w:eastAsia="zh-CN"/>
        </w:rPr>
        <w:t xml:space="preserve"> - 26</w:t>
      </w:r>
      <w:r w:rsidRPr="00521930">
        <w:rPr>
          <w:rFonts w:eastAsia="宋体" w:cs="Times New Roman"/>
          <w:sz w:val="20"/>
          <w:szCs w:val="21"/>
          <w:vertAlign w:val="superscript"/>
          <w:lang w:val="en-GB" w:eastAsia="zh-CN"/>
        </w:rPr>
        <w:t>th</w:t>
      </w:r>
      <w:r w:rsidRPr="00D5764F">
        <w:rPr>
          <w:rFonts w:eastAsia="宋体" w:cs="Times New Roman"/>
          <w:sz w:val="20"/>
          <w:szCs w:val="21"/>
          <w:lang w:val="en-GB" w:eastAsia="zh-CN"/>
        </w:rPr>
        <w:t>, 2023</w:t>
      </w:r>
      <w:r w:rsidR="00521930">
        <w:rPr>
          <w:rFonts w:eastAsia="宋体" w:cs="Times New Roman" w:hint="eastAsia"/>
          <w:sz w:val="20"/>
          <w:szCs w:val="21"/>
          <w:lang w:val="en-GB" w:eastAsia="zh-CN"/>
        </w:rPr>
        <w:t>.</w:t>
      </w:r>
      <w:bookmarkEnd w:id="9"/>
    </w:p>
    <w:p w14:paraId="68FB8D90" w14:textId="77777777" w:rsidR="006867C4" w:rsidRPr="000821B0" w:rsidRDefault="006867C4" w:rsidP="006867C4">
      <w:pPr>
        <w:pStyle w:val="a1"/>
        <w:numPr>
          <w:ilvl w:val="0"/>
          <w:numId w:val="4"/>
        </w:numPr>
        <w:snapToGrid w:val="0"/>
        <w:spacing w:beforeLines="50" w:before="120" w:afterLines="50"/>
        <w:contextualSpacing/>
        <w:rPr>
          <w:rFonts w:eastAsia="宋体" w:cs="Times New Roman"/>
          <w:sz w:val="20"/>
          <w:szCs w:val="21"/>
          <w:lang w:val="en-GB" w:eastAsia="zh-CN"/>
        </w:rPr>
      </w:pPr>
      <w:bookmarkStart w:id="13" w:name="_Ref142481036"/>
      <w:r w:rsidRPr="00142503">
        <w:rPr>
          <w:rFonts w:eastAsia="宋体" w:cs="Times New Roman" w:hint="eastAsia"/>
          <w:sz w:val="20"/>
          <w:szCs w:val="21"/>
          <w:lang w:val="en-GB" w:eastAsia="zh-CN"/>
        </w:rPr>
        <w:t xml:space="preserve">R1-2303970, </w:t>
      </w:r>
      <w:r w:rsidRPr="00142503">
        <w:rPr>
          <w:rFonts w:eastAsia="宋体" w:cs="Times New Roman"/>
          <w:sz w:val="20"/>
          <w:szCs w:val="21"/>
          <w:lang w:val="en-GB" w:eastAsia="zh-CN"/>
        </w:rPr>
        <w:t xml:space="preserve">Summary#5 for </w:t>
      </w:r>
      <w:bookmarkStart w:id="14" w:name="_Toc101357053"/>
      <w:r w:rsidRPr="00142503">
        <w:rPr>
          <w:rFonts w:eastAsia="宋体" w:cs="Times New Roman"/>
          <w:sz w:val="20"/>
          <w:szCs w:val="21"/>
          <w:lang w:val="en-GB" w:eastAsia="zh-CN"/>
        </w:rPr>
        <w:t>other aspects on AI/ML for beam management</w:t>
      </w:r>
      <w:bookmarkEnd w:id="14"/>
      <w:r w:rsidRPr="00142503">
        <w:rPr>
          <w:rFonts w:eastAsia="宋体" w:cs="Times New Roman" w:hint="eastAsia"/>
          <w:sz w:val="20"/>
          <w:szCs w:val="21"/>
          <w:lang w:val="en-GB" w:eastAsia="zh-CN"/>
        </w:rPr>
        <w:t xml:space="preserve">, RAN1#112bis e-meeting, April </w:t>
      </w:r>
      <w:r w:rsidRPr="00142503">
        <w:rPr>
          <w:rFonts w:eastAsia="宋体" w:cs="Times New Roman"/>
          <w:sz w:val="20"/>
          <w:szCs w:val="20"/>
          <w:lang w:eastAsia="zh-CN"/>
        </w:rPr>
        <w:t>17</w:t>
      </w:r>
      <w:r w:rsidRPr="00142503">
        <w:rPr>
          <w:rFonts w:eastAsia="宋体" w:cs="Times New Roman"/>
          <w:sz w:val="20"/>
          <w:szCs w:val="20"/>
          <w:vertAlign w:val="superscript"/>
          <w:lang w:eastAsia="zh-CN"/>
        </w:rPr>
        <w:t>th</w:t>
      </w:r>
      <w:r w:rsidRPr="00142503">
        <w:rPr>
          <w:rFonts w:eastAsia="宋体" w:cs="Times New Roman"/>
          <w:sz w:val="20"/>
          <w:szCs w:val="20"/>
          <w:lang w:eastAsia="zh-CN"/>
        </w:rPr>
        <w:t xml:space="preserve"> – April 26</w:t>
      </w:r>
      <w:r w:rsidRPr="00142503">
        <w:rPr>
          <w:rFonts w:eastAsia="宋体" w:cs="Times New Roman"/>
          <w:sz w:val="20"/>
          <w:szCs w:val="20"/>
          <w:vertAlign w:val="superscript"/>
          <w:lang w:eastAsia="zh-CN"/>
        </w:rPr>
        <w:t>th</w:t>
      </w:r>
      <w:r w:rsidRPr="00142503">
        <w:rPr>
          <w:rFonts w:eastAsia="宋体" w:cs="Times New Roman"/>
          <w:sz w:val="20"/>
          <w:szCs w:val="20"/>
          <w:lang w:eastAsia="zh-CN"/>
        </w:rPr>
        <w:t>, 2023</w:t>
      </w:r>
      <w:r>
        <w:rPr>
          <w:rFonts w:eastAsia="宋体" w:cs="Times New Roman" w:hint="eastAsia"/>
          <w:sz w:val="20"/>
          <w:szCs w:val="20"/>
          <w:lang w:eastAsia="zh-CN"/>
        </w:rPr>
        <w:t>.</w:t>
      </w:r>
      <w:bookmarkEnd w:id="13"/>
    </w:p>
    <w:p w14:paraId="42ED1E1B" w14:textId="093B7635" w:rsidR="00E64692" w:rsidRPr="00323003" w:rsidRDefault="00E64692" w:rsidP="00E64692">
      <w:pPr>
        <w:pStyle w:val="a1"/>
        <w:numPr>
          <w:ilvl w:val="0"/>
          <w:numId w:val="4"/>
        </w:numPr>
        <w:snapToGrid w:val="0"/>
        <w:spacing w:beforeLines="50" w:before="120" w:afterLines="50"/>
        <w:contextualSpacing/>
        <w:rPr>
          <w:rFonts w:eastAsia="宋体" w:cs="Times New Roman"/>
          <w:sz w:val="20"/>
          <w:szCs w:val="20"/>
        </w:rPr>
      </w:pPr>
      <w:bookmarkStart w:id="15" w:name="_Ref142493147"/>
      <w:r w:rsidRPr="00D5764F">
        <w:rPr>
          <w:rFonts w:eastAsia="宋体" w:cs="Times New Roman"/>
          <w:sz w:val="20"/>
          <w:szCs w:val="21"/>
          <w:lang w:val="en-GB" w:eastAsia="zh-CN"/>
        </w:rPr>
        <w:t>Chair’s Notes RAN1</w:t>
      </w:r>
      <w:r w:rsidRPr="00E25A38">
        <w:rPr>
          <w:rFonts w:eastAsia="宋体" w:cs="Times New Roman"/>
          <w:sz w:val="20"/>
          <w:szCs w:val="21"/>
          <w:lang w:val="en-GB" w:eastAsia="x-none"/>
        </w:rPr>
        <w:t>#109-e, e</w:t>
      </w:r>
      <w:r w:rsidRPr="00E25A38">
        <w:rPr>
          <w:rFonts w:eastAsia="宋体" w:cs="Times New Roman" w:hint="eastAsia"/>
          <w:sz w:val="20"/>
          <w:szCs w:val="21"/>
          <w:lang w:val="en-GB" w:eastAsia="zh-CN"/>
        </w:rPr>
        <w:t>-Meeting</w:t>
      </w:r>
      <w:r w:rsidRPr="00E25A38">
        <w:rPr>
          <w:rFonts w:eastAsia="宋体" w:cs="Times New Roman"/>
          <w:sz w:val="20"/>
          <w:szCs w:val="21"/>
          <w:lang w:val="en-GB" w:eastAsia="x-none"/>
        </w:rPr>
        <w:t xml:space="preserve">, </w:t>
      </w:r>
      <w:r w:rsidRPr="00E25A38">
        <w:rPr>
          <w:rFonts w:eastAsia="宋体" w:cs="Times New Roman" w:hint="eastAsia"/>
          <w:sz w:val="20"/>
          <w:szCs w:val="21"/>
          <w:lang w:val="en-GB" w:eastAsia="zh-CN"/>
        </w:rPr>
        <w:t>May</w:t>
      </w:r>
      <w:r w:rsidRPr="00E25A38">
        <w:rPr>
          <w:rFonts w:eastAsia="宋体" w:cs="Times New Roman"/>
          <w:sz w:val="20"/>
          <w:szCs w:val="21"/>
          <w:lang w:val="en-GB" w:eastAsia="x-none"/>
        </w:rPr>
        <w:t xml:space="preserve"> </w:t>
      </w:r>
      <w:r w:rsidRPr="00E25A38">
        <w:rPr>
          <w:rFonts w:eastAsia="宋体" w:cs="Times New Roman" w:hint="eastAsia"/>
          <w:sz w:val="20"/>
          <w:szCs w:val="21"/>
          <w:lang w:val="en-GB" w:eastAsia="zh-CN"/>
        </w:rPr>
        <w:t>9</w:t>
      </w:r>
      <w:r w:rsidRPr="00E25A38">
        <w:rPr>
          <w:rFonts w:eastAsia="宋体" w:cs="Times New Roman" w:hint="eastAsia"/>
          <w:sz w:val="20"/>
          <w:szCs w:val="21"/>
          <w:vertAlign w:val="superscript"/>
          <w:lang w:val="en-GB" w:eastAsia="zh-CN"/>
        </w:rPr>
        <w:t>th</w:t>
      </w:r>
      <w:r w:rsidRPr="00E25A38">
        <w:rPr>
          <w:rFonts w:eastAsia="宋体" w:cs="Times New Roman"/>
          <w:sz w:val="20"/>
          <w:szCs w:val="21"/>
          <w:lang w:val="en-GB" w:eastAsia="x-none"/>
        </w:rPr>
        <w:t xml:space="preserve"> – 2</w:t>
      </w:r>
      <w:r w:rsidRPr="00E25A38">
        <w:rPr>
          <w:rFonts w:eastAsia="宋体" w:cs="Times New Roman" w:hint="eastAsia"/>
          <w:sz w:val="20"/>
          <w:szCs w:val="21"/>
          <w:lang w:val="en-GB" w:eastAsia="zh-CN"/>
        </w:rPr>
        <w:t>0</w:t>
      </w:r>
      <w:r w:rsidRPr="00E25A38">
        <w:rPr>
          <w:rFonts w:eastAsia="宋体" w:cs="Times New Roman"/>
          <w:sz w:val="20"/>
          <w:szCs w:val="21"/>
          <w:vertAlign w:val="superscript"/>
          <w:lang w:val="en-GB" w:eastAsia="x-none"/>
        </w:rPr>
        <w:t>th</w:t>
      </w:r>
      <w:r w:rsidRPr="00E25A38">
        <w:rPr>
          <w:rFonts w:eastAsia="宋体" w:cs="Times New Roman"/>
          <w:sz w:val="20"/>
          <w:szCs w:val="21"/>
          <w:lang w:val="en-GB" w:eastAsia="x-none"/>
        </w:rPr>
        <w:t>, 2022.</w:t>
      </w:r>
      <w:bookmarkEnd w:id="15"/>
    </w:p>
    <w:p w14:paraId="70E9C1D8" w14:textId="3D57A629" w:rsidR="00E64692" w:rsidRPr="00D503F6" w:rsidRDefault="00E64692" w:rsidP="00E64692">
      <w:pPr>
        <w:pStyle w:val="a1"/>
        <w:numPr>
          <w:ilvl w:val="0"/>
          <w:numId w:val="4"/>
        </w:numPr>
        <w:snapToGrid w:val="0"/>
        <w:spacing w:beforeLines="50" w:before="120" w:afterLines="50"/>
        <w:contextualSpacing/>
        <w:rPr>
          <w:rFonts w:eastAsia="宋体" w:cs="Times New Roman"/>
          <w:sz w:val="20"/>
          <w:szCs w:val="20"/>
          <w:lang w:eastAsia="zh-CN"/>
        </w:rPr>
      </w:pPr>
      <w:bookmarkStart w:id="16" w:name="_Ref142493168"/>
      <w:r w:rsidRPr="00D5764F">
        <w:rPr>
          <w:rFonts w:eastAsia="宋体" w:cs="Times New Roman"/>
          <w:sz w:val="20"/>
          <w:szCs w:val="21"/>
          <w:lang w:val="en-GB" w:eastAsia="zh-CN"/>
        </w:rPr>
        <w:t>Chair’s Notes RAN1#11</w:t>
      </w:r>
      <w:r w:rsidR="007E33F8">
        <w:rPr>
          <w:rFonts w:eastAsia="宋体" w:cs="Times New Roman" w:hint="eastAsia"/>
          <w:sz w:val="20"/>
          <w:szCs w:val="21"/>
          <w:lang w:val="en-GB" w:eastAsia="zh-CN"/>
        </w:rPr>
        <w:t>2</w:t>
      </w:r>
      <w:r w:rsidRPr="00D503F6">
        <w:rPr>
          <w:rFonts w:eastAsia="宋体" w:cs="Times New Roman"/>
          <w:sz w:val="20"/>
          <w:szCs w:val="21"/>
          <w:lang w:val="en-GB" w:eastAsia="x-none"/>
        </w:rPr>
        <w:t>,</w:t>
      </w:r>
      <w:r w:rsidRPr="00D503F6">
        <w:rPr>
          <w:rFonts w:cs="Times New Roman"/>
        </w:rPr>
        <w:t xml:space="preserve"> </w:t>
      </w:r>
      <w:r>
        <w:rPr>
          <w:rFonts w:eastAsia="宋体" w:cs="Times New Roman" w:hint="eastAsia"/>
          <w:sz w:val="20"/>
          <w:szCs w:val="21"/>
          <w:lang w:val="en-GB" w:eastAsia="zh-CN"/>
        </w:rPr>
        <w:t>Athens</w:t>
      </w:r>
      <w:r>
        <w:rPr>
          <w:rFonts w:eastAsia="宋体" w:cs="Times New Roman"/>
          <w:sz w:val="20"/>
          <w:szCs w:val="21"/>
          <w:lang w:val="en-GB" w:eastAsia="x-none"/>
        </w:rPr>
        <w:t xml:space="preserve">, </w:t>
      </w:r>
      <w:r>
        <w:rPr>
          <w:rFonts w:eastAsia="宋体" w:cs="Times New Roman" w:hint="eastAsia"/>
          <w:sz w:val="20"/>
          <w:szCs w:val="21"/>
          <w:lang w:val="en-GB" w:eastAsia="zh-CN"/>
        </w:rPr>
        <w:t>Greece</w:t>
      </w:r>
      <w:r w:rsidRPr="00D503F6">
        <w:rPr>
          <w:rFonts w:eastAsia="宋体" w:cs="Times New Roman"/>
          <w:sz w:val="20"/>
          <w:szCs w:val="21"/>
          <w:lang w:val="en-GB" w:eastAsia="x-none"/>
        </w:rPr>
        <w:t xml:space="preserve">, </w:t>
      </w:r>
      <w:r>
        <w:rPr>
          <w:rFonts w:eastAsia="宋体" w:cs="Times New Roman" w:hint="eastAsia"/>
          <w:sz w:val="20"/>
          <w:szCs w:val="21"/>
          <w:lang w:val="en-GB" w:eastAsia="zh-CN"/>
        </w:rPr>
        <w:t>February</w:t>
      </w:r>
      <w:r>
        <w:rPr>
          <w:rFonts w:eastAsia="宋体" w:cs="Times New Roman"/>
          <w:sz w:val="20"/>
          <w:szCs w:val="21"/>
          <w:lang w:val="en-GB" w:eastAsia="x-none"/>
        </w:rPr>
        <w:t xml:space="preserve"> </w:t>
      </w:r>
      <w:r>
        <w:rPr>
          <w:rFonts w:eastAsia="宋体" w:cs="Times New Roman" w:hint="eastAsia"/>
          <w:sz w:val="20"/>
          <w:szCs w:val="21"/>
          <w:lang w:val="en-GB" w:eastAsia="zh-CN"/>
        </w:rPr>
        <w:t>27</w:t>
      </w:r>
      <w:r w:rsidRPr="00D503F6">
        <w:rPr>
          <w:rFonts w:eastAsia="宋体" w:cs="Times New Roman"/>
          <w:sz w:val="20"/>
          <w:szCs w:val="21"/>
          <w:vertAlign w:val="superscript"/>
          <w:lang w:val="en-GB" w:eastAsia="x-none"/>
        </w:rPr>
        <w:t>th</w:t>
      </w:r>
      <w:r>
        <w:rPr>
          <w:rFonts w:eastAsia="宋体" w:cs="Times New Roman"/>
          <w:sz w:val="20"/>
          <w:szCs w:val="21"/>
          <w:lang w:val="en-GB" w:eastAsia="x-none"/>
        </w:rPr>
        <w:t xml:space="preserve"> – </w:t>
      </w:r>
      <w:r>
        <w:rPr>
          <w:rFonts w:eastAsia="宋体" w:cs="Times New Roman" w:hint="eastAsia"/>
          <w:sz w:val="20"/>
          <w:szCs w:val="21"/>
          <w:lang w:val="en-GB" w:eastAsia="zh-CN"/>
        </w:rPr>
        <w:t>March 3</w:t>
      </w:r>
      <w:r>
        <w:rPr>
          <w:rFonts w:eastAsia="宋体" w:cs="Times New Roman" w:hint="eastAsia"/>
          <w:sz w:val="20"/>
          <w:szCs w:val="21"/>
          <w:vertAlign w:val="superscript"/>
          <w:lang w:val="en-GB" w:eastAsia="zh-CN"/>
        </w:rPr>
        <w:t>rd</w:t>
      </w:r>
      <w:r w:rsidRPr="00D503F6">
        <w:rPr>
          <w:rFonts w:eastAsia="宋体" w:cs="Times New Roman"/>
          <w:sz w:val="20"/>
          <w:szCs w:val="21"/>
          <w:lang w:val="en-GB" w:eastAsia="x-none"/>
        </w:rPr>
        <w:t xml:space="preserve">, </w:t>
      </w:r>
      <w:r>
        <w:rPr>
          <w:rFonts w:eastAsia="宋体" w:cs="Times New Roman"/>
          <w:sz w:val="20"/>
          <w:szCs w:val="21"/>
          <w:lang w:val="en-GB" w:eastAsia="x-none"/>
        </w:rPr>
        <w:t>202</w:t>
      </w:r>
      <w:r>
        <w:rPr>
          <w:rFonts w:eastAsia="宋体" w:cs="Times New Roman" w:hint="eastAsia"/>
          <w:sz w:val="20"/>
          <w:szCs w:val="21"/>
          <w:lang w:val="en-GB" w:eastAsia="zh-CN"/>
        </w:rPr>
        <w:t>3</w:t>
      </w:r>
      <w:r w:rsidRPr="00D503F6">
        <w:rPr>
          <w:rFonts w:eastAsia="宋体" w:cs="Times New Roman"/>
          <w:sz w:val="20"/>
          <w:szCs w:val="21"/>
          <w:lang w:val="en-GB" w:eastAsia="x-none"/>
        </w:rPr>
        <w:t>.</w:t>
      </w:r>
      <w:bookmarkEnd w:id="16"/>
    </w:p>
    <w:p w14:paraId="0BE5E78E" w14:textId="0E09B811" w:rsidR="002A4467" w:rsidRDefault="002A4467" w:rsidP="002A4467">
      <w:pPr>
        <w:pStyle w:val="a1"/>
        <w:numPr>
          <w:ilvl w:val="0"/>
          <w:numId w:val="4"/>
        </w:numPr>
        <w:snapToGrid w:val="0"/>
        <w:spacing w:beforeLines="50" w:before="120" w:afterLines="50"/>
        <w:contextualSpacing/>
        <w:rPr>
          <w:rFonts w:eastAsia="宋体" w:cs="Times New Roman"/>
          <w:sz w:val="20"/>
          <w:szCs w:val="20"/>
          <w:lang w:eastAsia="zh-CN"/>
        </w:rPr>
      </w:pPr>
      <w:bookmarkStart w:id="17" w:name="_Ref142493526"/>
      <w:r w:rsidRPr="005B26A5">
        <w:rPr>
          <w:rFonts w:eastAsia="宋体" w:cs="Times New Roman"/>
          <w:sz w:val="20"/>
          <w:szCs w:val="20"/>
          <w:lang w:eastAsia="zh-CN"/>
        </w:rPr>
        <w:t>R1-</w:t>
      </w:r>
      <w:r w:rsidRPr="0045284C">
        <w:rPr>
          <w:rFonts w:eastAsia="宋体" w:cs="Times New Roman"/>
          <w:sz w:val="20"/>
          <w:szCs w:val="20"/>
          <w:lang w:eastAsia="zh-CN"/>
        </w:rPr>
        <w:t>230</w:t>
      </w:r>
      <w:r>
        <w:rPr>
          <w:rFonts w:eastAsia="宋体" w:cs="Times New Roman" w:hint="eastAsia"/>
          <w:sz w:val="20"/>
          <w:szCs w:val="20"/>
          <w:lang w:eastAsia="zh-CN"/>
        </w:rPr>
        <w:t>7078</w:t>
      </w:r>
      <w:r w:rsidRPr="0045284C">
        <w:rPr>
          <w:rFonts w:eastAsia="宋体" w:cs="Times New Roman"/>
          <w:sz w:val="20"/>
          <w:szCs w:val="20"/>
          <w:lang w:eastAsia="zh-CN"/>
        </w:rPr>
        <w:t>,</w:t>
      </w:r>
      <w:r w:rsidRPr="005B26A5">
        <w:rPr>
          <w:rFonts w:eastAsia="宋体" w:cs="Times New Roman"/>
          <w:sz w:val="20"/>
          <w:szCs w:val="20"/>
          <w:lang w:eastAsia="zh-CN"/>
        </w:rPr>
        <w:t xml:space="preserve"> Evaluation </w:t>
      </w:r>
      <w:r w:rsidR="00620E7E">
        <w:rPr>
          <w:rFonts w:eastAsia="宋体" w:cs="Times New Roman" w:hint="eastAsia"/>
          <w:sz w:val="20"/>
          <w:szCs w:val="20"/>
          <w:lang w:eastAsia="zh-CN"/>
        </w:rPr>
        <w:t xml:space="preserve">and discussion </w:t>
      </w:r>
      <w:r w:rsidRPr="005B26A5">
        <w:rPr>
          <w:rFonts w:eastAsia="宋体" w:cs="Times New Roman"/>
          <w:sz w:val="20"/>
          <w:szCs w:val="20"/>
          <w:lang w:eastAsia="zh-CN"/>
        </w:rPr>
        <w:t>on AI/ML for beam management, CATT, RAN1#11</w:t>
      </w:r>
      <w:r w:rsidR="00620E7E">
        <w:rPr>
          <w:rFonts w:eastAsia="宋体" w:cs="Times New Roman" w:hint="eastAsia"/>
          <w:sz w:val="20"/>
          <w:szCs w:val="20"/>
          <w:lang w:eastAsia="zh-CN"/>
        </w:rPr>
        <w:t>4</w:t>
      </w:r>
      <w:r>
        <w:rPr>
          <w:rFonts w:eastAsia="宋体" w:cs="Times New Roman" w:hint="eastAsia"/>
          <w:sz w:val="20"/>
          <w:szCs w:val="20"/>
          <w:lang w:eastAsia="zh-CN"/>
        </w:rPr>
        <w:t xml:space="preserve"> </w:t>
      </w:r>
      <w:r w:rsidRPr="005B26A5">
        <w:rPr>
          <w:rFonts w:eastAsia="宋体" w:cs="Times New Roman" w:hint="eastAsia"/>
          <w:sz w:val="20"/>
          <w:szCs w:val="20"/>
          <w:lang w:eastAsia="zh-CN"/>
        </w:rPr>
        <w:t>meeting</w:t>
      </w:r>
      <w:r w:rsidRPr="005B26A5">
        <w:rPr>
          <w:rFonts w:eastAsia="宋体" w:cs="Times New Roman"/>
          <w:sz w:val="20"/>
          <w:szCs w:val="20"/>
          <w:lang w:eastAsia="zh-CN"/>
        </w:rPr>
        <w:t xml:space="preserve">, </w:t>
      </w:r>
      <w:r w:rsidR="00620E7E">
        <w:rPr>
          <w:rFonts w:eastAsia="宋体" w:cs="Times New Roman" w:hint="eastAsia"/>
          <w:sz w:val="20"/>
          <w:szCs w:val="20"/>
          <w:lang w:eastAsia="zh-CN"/>
        </w:rPr>
        <w:t>August</w:t>
      </w:r>
      <w:r>
        <w:rPr>
          <w:rFonts w:eastAsia="宋体" w:cs="Times New Roman"/>
          <w:sz w:val="20"/>
          <w:szCs w:val="20"/>
          <w:lang w:eastAsia="zh-CN"/>
        </w:rPr>
        <w:t xml:space="preserve"> </w:t>
      </w:r>
      <w:r w:rsidR="00620E7E">
        <w:rPr>
          <w:rFonts w:eastAsia="宋体" w:cs="Times New Roman" w:hint="eastAsia"/>
          <w:sz w:val="20"/>
          <w:szCs w:val="20"/>
          <w:lang w:eastAsia="zh-CN"/>
        </w:rPr>
        <w:t>21</w:t>
      </w:r>
      <w:r w:rsidR="00620E7E">
        <w:rPr>
          <w:rFonts w:eastAsia="宋体" w:cs="Times New Roman" w:hint="eastAsia"/>
          <w:sz w:val="20"/>
          <w:szCs w:val="20"/>
          <w:vertAlign w:val="superscript"/>
          <w:lang w:eastAsia="zh-CN"/>
        </w:rPr>
        <w:t>st</w:t>
      </w:r>
      <w:r w:rsidRPr="005B26A5">
        <w:rPr>
          <w:rFonts w:eastAsia="宋体" w:cs="Times New Roman"/>
          <w:sz w:val="20"/>
          <w:szCs w:val="20"/>
          <w:lang w:eastAsia="zh-CN"/>
        </w:rPr>
        <w:t xml:space="preserve"> – </w:t>
      </w:r>
      <w:r w:rsidR="00620E7E">
        <w:rPr>
          <w:rFonts w:eastAsia="宋体" w:cs="Times New Roman" w:hint="eastAsia"/>
          <w:sz w:val="20"/>
          <w:szCs w:val="20"/>
          <w:lang w:eastAsia="zh-CN"/>
        </w:rPr>
        <w:t>August</w:t>
      </w:r>
      <w:r w:rsidR="00620E7E">
        <w:rPr>
          <w:rFonts w:eastAsia="宋体" w:cs="Times New Roman"/>
          <w:sz w:val="20"/>
          <w:szCs w:val="20"/>
          <w:lang w:eastAsia="zh-CN"/>
        </w:rPr>
        <w:t xml:space="preserve"> 2</w:t>
      </w:r>
      <w:r w:rsidR="00620E7E">
        <w:rPr>
          <w:rFonts w:eastAsia="宋体" w:cs="Times New Roman" w:hint="eastAsia"/>
          <w:sz w:val="20"/>
          <w:szCs w:val="20"/>
          <w:lang w:eastAsia="zh-CN"/>
        </w:rPr>
        <w:t>5</w:t>
      </w:r>
      <w:r w:rsidRPr="005B26A5">
        <w:rPr>
          <w:rFonts w:eastAsia="宋体" w:cs="Times New Roman"/>
          <w:sz w:val="20"/>
          <w:szCs w:val="20"/>
          <w:vertAlign w:val="superscript"/>
          <w:lang w:eastAsia="zh-CN"/>
        </w:rPr>
        <w:t>th</w:t>
      </w:r>
      <w:r w:rsidRPr="005B26A5">
        <w:rPr>
          <w:rFonts w:eastAsia="宋体" w:cs="Times New Roman"/>
          <w:sz w:val="20"/>
          <w:szCs w:val="20"/>
          <w:lang w:eastAsia="zh-CN"/>
        </w:rPr>
        <w:t>, 2023</w:t>
      </w:r>
      <w:r>
        <w:rPr>
          <w:rFonts w:eastAsia="宋体" w:cs="Times New Roman" w:hint="eastAsia"/>
          <w:sz w:val="20"/>
          <w:szCs w:val="20"/>
          <w:lang w:eastAsia="zh-CN"/>
        </w:rPr>
        <w:t>.</w:t>
      </w:r>
      <w:bookmarkEnd w:id="17"/>
    </w:p>
    <w:p w14:paraId="06E42397" w14:textId="71E8CBBB" w:rsidR="004C1948" w:rsidRPr="004C1948" w:rsidRDefault="004C1948" w:rsidP="00ED2330">
      <w:pPr>
        <w:pStyle w:val="a1"/>
        <w:numPr>
          <w:ilvl w:val="0"/>
          <w:numId w:val="4"/>
        </w:numPr>
        <w:snapToGrid w:val="0"/>
        <w:spacing w:beforeLines="50" w:before="120" w:afterLines="50"/>
        <w:contextualSpacing/>
        <w:rPr>
          <w:rFonts w:eastAsia="宋体" w:cs="Times New Roman"/>
          <w:sz w:val="20"/>
          <w:szCs w:val="20"/>
        </w:rPr>
      </w:pPr>
      <w:bookmarkStart w:id="18" w:name="_Ref142330818"/>
      <w:r w:rsidRPr="00ED2330">
        <w:rPr>
          <w:rFonts w:eastAsia="宋体" w:cs="Times New Roman" w:hint="eastAsia"/>
          <w:sz w:val="20"/>
          <w:szCs w:val="20"/>
        </w:rPr>
        <w:t>Chair</w:t>
      </w:r>
      <w:r w:rsidRPr="00ED2330">
        <w:rPr>
          <w:rFonts w:eastAsia="宋体" w:cs="Times New Roman"/>
          <w:sz w:val="20"/>
          <w:szCs w:val="20"/>
        </w:rPr>
        <w:t>’</w:t>
      </w:r>
      <w:r w:rsidRPr="00ED2330">
        <w:rPr>
          <w:rFonts w:eastAsia="宋体" w:cs="Times New Roman" w:hint="eastAsia"/>
          <w:sz w:val="20"/>
          <w:szCs w:val="20"/>
        </w:rPr>
        <w:t xml:space="preserve">s Notes RAN1_112bis-e, </w:t>
      </w:r>
      <w:r w:rsidRPr="00ED2330">
        <w:rPr>
          <w:rFonts w:eastAsia="宋体" w:cs="Times New Roman" w:hint="eastAsia"/>
          <w:sz w:val="20"/>
          <w:szCs w:val="20"/>
          <w:lang w:eastAsia="zh-CN"/>
        </w:rPr>
        <w:t>e-Meeting</w:t>
      </w:r>
      <w:r w:rsidRPr="00ED2330">
        <w:rPr>
          <w:rFonts w:eastAsia="宋体" w:cs="Times New Roman"/>
          <w:sz w:val="20"/>
          <w:szCs w:val="20"/>
        </w:rPr>
        <w:t xml:space="preserve">, </w:t>
      </w:r>
      <w:r w:rsidRPr="00ED2330">
        <w:rPr>
          <w:rFonts w:eastAsia="宋体" w:cs="Times New Roman" w:hint="eastAsia"/>
          <w:sz w:val="20"/>
          <w:szCs w:val="20"/>
        </w:rPr>
        <w:t xml:space="preserve">April </w:t>
      </w:r>
      <w:r w:rsidRPr="00ED2330">
        <w:rPr>
          <w:rFonts w:eastAsia="宋体" w:cs="Times New Roman"/>
          <w:sz w:val="20"/>
          <w:szCs w:val="20"/>
        </w:rPr>
        <w:t>17</w:t>
      </w:r>
      <w:r w:rsidRPr="00ED2330">
        <w:rPr>
          <w:rFonts w:eastAsia="宋体" w:cs="Times New Roman"/>
          <w:sz w:val="20"/>
          <w:szCs w:val="20"/>
          <w:vertAlign w:val="superscript"/>
        </w:rPr>
        <w:t>th</w:t>
      </w:r>
      <w:r w:rsidRPr="00ED2330">
        <w:rPr>
          <w:rFonts w:eastAsia="宋体" w:cs="Times New Roman"/>
          <w:sz w:val="20"/>
          <w:szCs w:val="20"/>
        </w:rPr>
        <w:t xml:space="preserve"> - 26</w:t>
      </w:r>
      <w:r w:rsidRPr="00ED2330">
        <w:rPr>
          <w:rFonts w:eastAsia="宋体" w:cs="Times New Roman"/>
          <w:sz w:val="20"/>
          <w:szCs w:val="20"/>
          <w:vertAlign w:val="superscript"/>
        </w:rPr>
        <w:t>th</w:t>
      </w:r>
      <w:r w:rsidRPr="00ED2330">
        <w:rPr>
          <w:rFonts w:eastAsia="宋体" w:cs="Times New Roman" w:hint="eastAsia"/>
          <w:sz w:val="20"/>
          <w:szCs w:val="20"/>
        </w:rPr>
        <w:t xml:space="preserve">, </w:t>
      </w:r>
      <w:r w:rsidRPr="00ED2330">
        <w:rPr>
          <w:rFonts w:eastAsia="宋体" w:cs="Times New Roman"/>
          <w:sz w:val="20"/>
          <w:szCs w:val="20"/>
        </w:rPr>
        <w:t>2023</w:t>
      </w:r>
      <w:r w:rsidRPr="00ED2330">
        <w:rPr>
          <w:rFonts w:eastAsia="宋体" w:cs="Times New Roman" w:hint="eastAsia"/>
          <w:sz w:val="20"/>
          <w:szCs w:val="20"/>
        </w:rPr>
        <w:t>.</w:t>
      </w:r>
      <w:bookmarkEnd w:id="10"/>
      <w:bookmarkEnd w:id="11"/>
      <w:bookmarkEnd w:id="12"/>
      <w:bookmarkEnd w:id="18"/>
    </w:p>
    <w:sectPr w:rsidR="004C1948" w:rsidRPr="004C1948"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68F72E" w14:textId="77777777" w:rsidR="00D64D82" w:rsidRDefault="00D64D82" w:rsidP="00A578C0">
      <w:r>
        <w:separator/>
      </w:r>
    </w:p>
  </w:endnote>
  <w:endnote w:type="continuationSeparator" w:id="0">
    <w:p w14:paraId="13BFA277" w14:textId="77777777" w:rsidR="00D64D82" w:rsidRDefault="00D64D82"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A7230A" w14:textId="77777777" w:rsidR="00D64D82" w:rsidRDefault="00D64D82" w:rsidP="00A578C0">
      <w:r>
        <w:separator/>
      </w:r>
    </w:p>
  </w:footnote>
  <w:footnote w:type="continuationSeparator" w:id="0">
    <w:p w14:paraId="1EAE02DB" w14:textId="77777777" w:rsidR="00D64D82" w:rsidRDefault="00D64D82"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53374A"/>
    <w:multiLevelType w:val="hybridMultilevel"/>
    <w:tmpl w:val="7C0E8736"/>
    <w:lvl w:ilvl="0" w:tplc="272E5D06">
      <w:start w:val="1"/>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0AEC3F19"/>
    <w:multiLevelType w:val="hybridMultilevel"/>
    <w:tmpl w:val="B1885BA8"/>
    <w:lvl w:ilvl="0" w:tplc="8FCE748C">
      <w:start w:val="238"/>
      <w:numFmt w:val="bullet"/>
      <w:lvlText w:val="–"/>
      <w:lvlJc w:val="left"/>
      <w:pPr>
        <w:ind w:left="840" w:hanging="420"/>
      </w:pPr>
      <w:rPr>
        <w:rFonts w:ascii="Arial" w:hAnsi="Arial" w:hint="default"/>
        <w:b w:val="0"/>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5D66ED2"/>
    <w:multiLevelType w:val="hybridMultilevel"/>
    <w:tmpl w:val="656675A8"/>
    <w:lvl w:ilvl="0" w:tplc="1E0CFA26">
      <w:start w:val="1"/>
      <w:numFmt w:val="decimal"/>
      <w:lvlText w:val="[%1]."/>
      <w:lvlJc w:val="left"/>
      <w:pPr>
        <w:ind w:left="420" w:hanging="420"/>
      </w:pPr>
      <w:rPr>
        <w:rFonts w:hint="eastAsia"/>
        <w:b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277638"/>
    <w:multiLevelType w:val="hybridMultilevel"/>
    <w:tmpl w:val="26A4E6B2"/>
    <w:lvl w:ilvl="0" w:tplc="2326E9A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CAB7554"/>
    <w:multiLevelType w:val="hybridMultilevel"/>
    <w:tmpl w:val="C3E49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8A756C5"/>
    <w:multiLevelType w:val="hybridMultilevel"/>
    <w:tmpl w:val="2952AEE8"/>
    <w:lvl w:ilvl="0" w:tplc="272E5D06">
      <w:start w:val="1"/>
      <w:numFmt w:val="bullet"/>
      <w:lvlText w:val="-"/>
      <w:lvlJc w:val="left"/>
      <w:pPr>
        <w:ind w:left="1018" w:hanging="420"/>
      </w:pPr>
      <w:rPr>
        <w:rFonts w:ascii="Times New Roman" w:eastAsia="Malgun Gothic" w:hAnsi="Times New Roman" w:cs="Times New Roman" w:hint="default"/>
      </w:rPr>
    </w:lvl>
    <w:lvl w:ilvl="1" w:tplc="04090003">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10">
    <w:nsid w:val="291664A0"/>
    <w:multiLevelType w:val="hybridMultilevel"/>
    <w:tmpl w:val="1046C90E"/>
    <w:lvl w:ilvl="0" w:tplc="2326E9A8">
      <w:start w:val="1"/>
      <w:numFmt w:val="bullet"/>
      <w:lvlText w:val=""/>
      <w:lvlJc w:val="left"/>
      <w:pPr>
        <w:ind w:left="840" w:hanging="420"/>
      </w:pPr>
      <w:rPr>
        <w:rFonts w:ascii="Wingdings" w:hAnsi="Wingdings" w:hint="default"/>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A1478F7"/>
    <w:multiLevelType w:val="hybridMultilevel"/>
    <w:tmpl w:val="BD4A68A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4">
    <w:nsid w:val="35066CF0"/>
    <w:multiLevelType w:val="hybridMultilevel"/>
    <w:tmpl w:val="91AE44C0"/>
    <w:lvl w:ilvl="0" w:tplc="074C5B74">
      <w:start w:val="238"/>
      <w:numFmt w:val="bullet"/>
      <w:lvlText w:val="–"/>
      <w:lvlJc w:val="left"/>
      <w:pPr>
        <w:ind w:left="420" w:hanging="420"/>
      </w:pPr>
      <w:rPr>
        <w:rFonts w:ascii="Arial" w:hAnsi="Arial" w:hint="default"/>
      </w:rPr>
    </w:lvl>
    <w:lvl w:ilvl="1" w:tplc="8FCE748C">
      <w:start w:val="238"/>
      <w:numFmt w:val="bullet"/>
      <w:lvlText w:val="–"/>
      <w:lvlJc w:val="left"/>
      <w:pPr>
        <w:ind w:left="840" w:hanging="420"/>
      </w:pPr>
      <w:rPr>
        <w:rFonts w:ascii="Arial" w:hAnsi="Arial" w:hint="default"/>
        <w:b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FE69EA"/>
    <w:multiLevelType w:val="hybridMultilevel"/>
    <w:tmpl w:val="C9A0BD04"/>
    <w:lvl w:ilvl="0" w:tplc="A6CEC6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B14C26"/>
    <w:multiLevelType w:val="hybridMultilevel"/>
    <w:tmpl w:val="6DD0355A"/>
    <w:lvl w:ilvl="0" w:tplc="4202C932">
      <w:start w:val="1"/>
      <w:numFmt w:val="bullet"/>
      <w:lvlText w:val=""/>
      <w:lvlJc w:val="left"/>
      <w:pPr>
        <w:ind w:left="840" w:hanging="420"/>
      </w:pPr>
      <w:rPr>
        <w:rFonts w:ascii="Symbol" w:eastAsia="MS Mincho" w:hAnsi="Symbol" w:cs="Times New Roman" w:hint="default"/>
        <w:b w:val="0"/>
      </w:rPr>
    </w:lvl>
    <w:lvl w:ilvl="1" w:tplc="AAF043BA">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74E314D"/>
    <w:multiLevelType w:val="hybridMultilevel"/>
    <w:tmpl w:val="1B12CC2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0BD7472"/>
    <w:multiLevelType w:val="hybridMultilevel"/>
    <w:tmpl w:val="38AA3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3E0651E"/>
    <w:multiLevelType w:val="hybridMultilevel"/>
    <w:tmpl w:val="F4DADE8E"/>
    <w:lvl w:ilvl="0" w:tplc="4202C932">
      <w:start w:val="1"/>
      <w:numFmt w:val="bullet"/>
      <w:lvlText w:val=""/>
      <w:lvlJc w:val="left"/>
      <w:pPr>
        <w:ind w:left="630" w:hanging="420"/>
      </w:pPr>
      <w:rPr>
        <w:rFonts w:ascii="Symbol" w:eastAsia="MS Mincho" w:hAnsi="Symbol"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66C561CE"/>
    <w:multiLevelType w:val="hybridMultilevel"/>
    <w:tmpl w:val="C7907740"/>
    <w:lvl w:ilvl="0" w:tplc="2326E9A8">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67A14CEA"/>
    <w:multiLevelType w:val="hybridMultilevel"/>
    <w:tmpl w:val="D09A2F2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9E95597"/>
    <w:multiLevelType w:val="hybridMultilevel"/>
    <w:tmpl w:val="E8580924"/>
    <w:lvl w:ilvl="0" w:tplc="11A07D58">
      <w:start w:val="1"/>
      <w:numFmt w:val="bullet"/>
      <w:suff w:val="space"/>
      <w:lvlText w:val=""/>
      <w:lvlJc w:val="left"/>
      <w:pPr>
        <w:ind w:left="340" w:hanging="17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983D6D"/>
    <w:multiLevelType w:val="hybridMultilevel"/>
    <w:tmpl w:val="A20C529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400649"/>
    <w:multiLevelType w:val="hybridMultilevel"/>
    <w:tmpl w:val="A5985CE2"/>
    <w:lvl w:ilvl="0" w:tplc="4EEAC76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nsid w:val="7E347031"/>
    <w:multiLevelType w:val="hybridMultilevel"/>
    <w:tmpl w:val="C7CC6752"/>
    <w:lvl w:ilvl="0" w:tplc="074C5B74">
      <w:start w:val="238"/>
      <w:numFmt w:val="bullet"/>
      <w:lvlText w:val="–"/>
      <w:lvlJc w:val="left"/>
      <w:pPr>
        <w:ind w:left="420" w:hanging="420"/>
      </w:pPr>
      <w:rPr>
        <w:rFonts w:ascii="Arial" w:hAnsi="Arial"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7"/>
  </w:num>
  <w:num w:numId="4">
    <w:abstractNumId w:val="16"/>
  </w:num>
  <w:num w:numId="5">
    <w:abstractNumId w:val="29"/>
  </w:num>
  <w:num w:numId="6">
    <w:abstractNumId w:val="3"/>
  </w:num>
  <w:num w:numId="7">
    <w:abstractNumId w:val="21"/>
  </w:num>
  <w:num w:numId="8">
    <w:abstractNumId w:val="14"/>
  </w:num>
  <w:num w:numId="9">
    <w:abstractNumId w:val="34"/>
  </w:num>
  <w:num w:numId="10">
    <w:abstractNumId w:val="33"/>
  </w:num>
  <w:num w:numId="11">
    <w:abstractNumId w:val="1"/>
  </w:num>
  <w:num w:numId="12">
    <w:abstractNumId w:val="26"/>
  </w:num>
  <w:num w:numId="13">
    <w:abstractNumId w:val="28"/>
  </w:num>
  <w:num w:numId="14">
    <w:abstractNumId w:val="22"/>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2"/>
  </w:num>
  <w:num w:numId="24">
    <w:abstractNumId w:val="31"/>
  </w:num>
  <w:num w:numId="25">
    <w:abstractNumId w:val="20"/>
  </w:num>
  <w:num w:numId="26">
    <w:abstractNumId w:val="24"/>
  </w:num>
  <w:num w:numId="27">
    <w:abstractNumId w:val="18"/>
  </w:num>
  <w:num w:numId="28">
    <w:abstractNumId w:val="6"/>
  </w:num>
  <w:num w:numId="29">
    <w:abstractNumId w:val="25"/>
  </w:num>
  <w:num w:numId="30">
    <w:abstractNumId w:val="32"/>
  </w:num>
  <w:num w:numId="31">
    <w:abstractNumId w:val="11"/>
  </w:num>
  <w:num w:numId="32">
    <w:abstractNumId w:val="30"/>
  </w:num>
  <w:num w:numId="33">
    <w:abstractNumId w:val="17"/>
  </w:num>
  <w:num w:numId="34">
    <w:abstractNumId w:val="23"/>
  </w:num>
  <w:num w:numId="35">
    <w:abstractNumId w:val="0"/>
  </w:num>
  <w:num w:numId="36">
    <w:abstractNumId w:val="8"/>
  </w:num>
  <w:num w:numId="37">
    <w:abstractNumId w:val="4"/>
  </w:num>
  <w:num w:numId="38">
    <w:abstractNumId w:val="5"/>
  </w:num>
  <w:num w:numId="39">
    <w:abstractNumId w:val="10"/>
  </w:num>
  <w:num w:numId="40">
    <w:abstractNumId w:val="27"/>
  </w:num>
  <w:num w:numId="41">
    <w:abstractNumId w:val="9"/>
  </w:num>
  <w:num w:numId="42">
    <w:abstractNumId w:val="2"/>
  </w:num>
  <w:num w:numId="4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EEA"/>
    <w:rsid w:val="00000F22"/>
    <w:rsid w:val="00001A37"/>
    <w:rsid w:val="00001A5E"/>
    <w:rsid w:val="00002A45"/>
    <w:rsid w:val="00002EF6"/>
    <w:rsid w:val="00005721"/>
    <w:rsid w:val="00005FB6"/>
    <w:rsid w:val="000065C5"/>
    <w:rsid w:val="00006F2D"/>
    <w:rsid w:val="000070D0"/>
    <w:rsid w:val="00007878"/>
    <w:rsid w:val="00007CEF"/>
    <w:rsid w:val="000103C4"/>
    <w:rsid w:val="000110E5"/>
    <w:rsid w:val="0001161A"/>
    <w:rsid w:val="000117EF"/>
    <w:rsid w:val="00011E80"/>
    <w:rsid w:val="00012C09"/>
    <w:rsid w:val="000131A8"/>
    <w:rsid w:val="00013319"/>
    <w:rsid w:val="0001380C"/>
    <w:rsid w:val="0001408B"/>
    <w:rsid w:val="00014833"/>
    <w:rsid w:val="00015503"/>
    <w:rsid w:val="00016E12"/>
    <w:rsid w:val="0002076C"/>
    <w:rsid w:val="000213C8"/>
    <w:rsid w:val="00021657"/>
    <w:rsid w:val="00021F34"/>
    <w:rsid w:val="00021F77"/>
    <w:rsid w:val="000222ED"/>
    <w:rsid w:val="00022856"/>
    <w:rsid w:val="00022B1B"/>
    <w:rsid w:val="000232B3"/>
    <w:rsid w:val="000238E8"/>
    <w:rsid w:val="0002399C"/>
    <w:rsid w:val="00023CFA"/>
    <w:rsid w:val="00024439"/>
    <w:rsid w:val="00024768"/>
    <w:rsid w:val="000250B0"/>
    <w:rsid w:val="00025837"/>
    <w:rsid w:val="00025F5E"/>
    <w:rsid w:val="00025FA8"/>
    <w:rsid w:val="00026238"/>
    <w:rsid w:val="00026876"/>
    <w:rsid w:val="00027155"/>
    <w:rsid w:val="00027733"/>
    <w:rsid w:val="00030371"/>
    <w:rsid w:val="00030552"/>
    <w:rsid w:val="00030910"/>
    <w:rsid w:val="00032052"/>
    <w:rsid w:val="00032316"/>
    <w:rsid w:val="000323BE"/>
    <w:rsid w:val="000323EE"/>
    <w:rsid w:val="00032B19"/>
    <w:rsid w:val="00033799"/>
    <w:rsid w:val="00035C06"/>
    <w:rsid w:val="00035FD6"/>
    <w:rsid w:val="0003605E"/>
    <w:rsid w:val="0003658D"/>
    <w:rsid w:val="00036D89"/>
    <w:rsid w:val="00037479"/>
    <w:rsid w:val="00037958"/>
    <w:rsid w:val="00040123"/>
    <w:rsid w:val="000403B5"/>
    <w:rsid w:val="00040695"/>
    <w:rsid w:val="00040D81"/>
    <w:rsid w:val="00041A2E"/>
    <w:rsid w:val="00041B42"/>
    <w:rsid w:val="000420B3"/>
    <w:rsid w:val="000422C7"/>
    <w:rsid w:val="000433CB"/>
    <w:rsid w:val="0004416B"/>
    <w:rsid w:val="00045BA4"/>
    <w:rsid w:val="00046158"/>
    <w:rsid w:val="00047B3E"/>
    <w:rsid w:val="00047DAA"/>
    <w:rsid w:val="000506B5"/>
    <w:rsid w:val="00050793"/>
    <w:rsid w:val="000509E4"/>
    <w:rsid w:val="000511E7"/>
    <w:rsid w:val="000524C7"/>
    <w:rsid w:val="00053145"/>
    <w:rsid w:val="000544D2"/>
    <w:rsid w:val="00054574"/>
    <w:rsid w:val="00054AC8"/>
    <w:rsid w:val="000554FC"/>
    <w:rsid w:val="00055BC1"/>
    <w:rsid w:val="000562E8"/>
    <w:rsid w:val="00056614"/>
    <w:rsid w:val="00057B03"/>
    <w:rsid w:val="00060115"/>
    <w:rsid w:val="000624BF"/>
    <w:rsid w:val="000629C0"/>
    <w:rsid w:val="00062BE5"/>
    <w:rsid w:val="000630C1"/>
    <w:rsid w:val="000635B7"/>
    <w:rsid w:val="00064E81"/>
    <w:rsid w:val="0006592F"/>
    <w:rsid w:val="00065FF5"/>
    <w:rsid w:val="00066278"/>
    <w:rsid w:val="00066F5D"/>
    <w:rsid w:val="00067E44"/>
    <w:rsid w:val="00070D9A"/>
    <w:rsid w:val="00071ED6"/>
    <w:rsid w:val="000736D7"/>
    <w:rsid w:val="00077FB0"/>
    <w:rsid w:val="00080DF4"/>
    <w:rsid w:val="00081287"/>
    <w:rsid w:val="000821B0"/>
    <w:rsid w:val="00082FEB"/>
    <w:rsid w:val="0008358C"/>
    <w:rsid w:val="000837EF"/>
    <w:rsid w:val="00083E02"/>
    <w:rsid w:val="000862AF"/>
    <w:rsid w:val="000875ED"/>
    <w:rsid w:val="00087832"/>
    <w:rsid w:val="000901FC"/>
    <w:rsid w:val="00090D4B"/>
    <w:rsid w:val="00091B65"/>
    <w:rsid w:val="000931F2"/>
    <w:rsid w:val="00094911"/>
    <w:rsid w:val="00094BA9"/>
    <w:rsid w:val="00095343"/>
    <w:rsid w:val="000956F8"/>
    <w:rsid w:val="0009728B"/>
    <w:rsid w:val="0009787B"/>
    <w:rsid w:val="00097BB6"/>
    <w:rsid w:val="00097C14"/>
    <w:rsid w:val="000A085F"/>
    <w:rsid w:val="000A15DD"/>
    <w:rsid w:val="000A20F3"/>
    <w:rsid w:val="000A4852"/>
    <w:rsid w:val="000A4B70"/>
    <w:rsid w:val="000A5551"/>
    <w:rsid w:val="000A5D1B"/>
    <w:rsid w:val="000B0812"/>
    <w:rsid w:val="000B0915"/>
    <w:rsid w:val="000B1289"/>
    <w:rsid w:val="000B12DE"/>
    <w:rsid w:val="000B1790"/>
    <w:rsid w:val="000B17FA"/>
    <w:rsid w:val="000B187A"/>
    <w:rsid w:val="000B20E8"/>
    <w:rsid w:val="000B2FF7"/>
    <w:rsid w:val="000B3A0A"/>
    <w:rsid w:val="000B3D54"/>
    <w:rsid w:val="000B46A9"/>
    <w:rsid w:val="000B535F"/>
    <w:rsid w:val="000B5DD6"/>
    <w:rsid w:val="000B6BC7"/>
    <w:rsid w:val="000B6D43"/>
    <w:rsid w:val="000C06BD"/>
    <w:rsid w:val="000C2A4F"/>
    <w:rsid w:val="000C2CA9"/>
    <w:rsid w:val="000C3628"/>
    <w:rsid w:val="000C5A69"/>
    <w:rsid w:val="000C67F5"/>
    <w:rsid w:val="000C6862"/>
    <w:rsid w:val="000C753B"/>
    <w:rsid w:val="000C7A50"/>
    <w:rsid w:val="000D0436"/>
    <w:rsid w:val="000D0857"/>
    <w:rsid w:val="000D085F"/>
    <w:rsid w:val="000D1FB4"/>
    <w:rsid w:val="000D2714"/>
    <w:rsid w:val="000D2DAB"/>
    <w:rsid w:val="000D3DAB"/>
    <w:rsid w:val="000D59AE"/>
    <w:rsid w:val="000D62D7"/>
    <w:rsid w:val="000D65B8"/>
    <w:rsid w:val="000E0D16"/>
    <w:rsid w:val="000E1652"/>
    <w:rsid w:val="000E1C1A"/>
    <w:rsid w:val="000E1FF9"/>
    <w:rsid w:val="000E2CC9"/>
    <w:rsid w:val="000E512D"/>
    <w:rsid w:val="000E64B8"/>
    <w:rsid w:val="000E6BD3"/>
    <w:rsid w:val="000E740C"/>
    <w:rsid w:val="000E7834"/>
    <w:rsid w:val="000E7928"/>
    <w:rsid w:val="000F0056"/>
    <w:rsid w:val="000F0AFF"/>
    <w:rsid w:val="000F0EB3"/>
    <w:rsid w:val="000F252D"/>
    <w:rsid w:val="000F2A1F"/>
    <w:rsid w:val="000F46A8"/>
    <w:rsid w:val="000F4B6D"/>
    <w:rsid w:val="000F50EE"/>
    <w:rsid w:val="000F5B88"/>
    <w:rsid w:val="000F6DAB"/>
    <w:rsid w:val="000F723E"/>
    <w:rsid w:val="000F750D"/>
    <w:rsid w:val="00102D86"/>
    <w:rsid w:val="00102DC0"/>
    <w:rsid w:val="00103139"/>
    <w:rsid w:val="001034B8"/>
    <w:rsid w:val="00104CA4"/>
    <w:rsid w:val="001050AA"/>
    <w:rsid w:val="0011039A"/>
    <w:rsid w:val="00110790"/>
    <w:rsid w:val="00111A93"/>
    <w:rsid w:val="0011223D"/>
    <w:rsid w:val="001123B7"/>
    <w:rsid w:val="00114268"/>
    <w:rsid w:val="001170FC"/>
    <w:rsid w:val="00120E3E"/>
    <w:rsid w:val="00121F20"/>
    <w:rsid w:val="00121F53"/>
    <w:rsid w:val="00124855"/>
    <w:rsid w:val="00124CAC"/>
    <w:rsid w:val="00125098"/>
    <w:rsid w:val="00125118"/>
    <w:rsid w:val="0012551C"/>
    <w:rsid w:val="001256B1"/>
    <w:rsid w:val="00125950"/>
    <w:rsid w:val="001268EC"/>
    <w:rsid w:val="00126E1E"/>
    <w:rsid w:val="001278D8"/>
    <w:rsid w:val="00130856"/>
    <w:rsid w:val="00130AD8"/>
    <w:rsid w:val="001310AD"/>
    <w:rsid w:val="001311EA"/>
    <w:rsid w:val="00132A78"/>
    <w:rsid w:val="00133AB5"/>
    <w:rsid w:val="00133B61"/>
    <w:rsid w:val="00133D3A"/>
    <w:rsid w:val="001344C0"/>
    <w:rsid w:val="001352D5"/>
    <w:rsid w:val="00135C1E"/>
    <w:rsid w:val="00135EE7"/>
    <w:rsid w:val="00136148"/>
    <w:rsid w:val="001361DE"/>
    <w:rsid w:val="001362A1"/>
    <w:rsid w:val="00136935"/>
    <w:rsid w:val="001371A2"/>
    <w:rsid w:val="00137F9F"/>
    <w:rsid w:val="00142304"/>
    <w:rsid w:val="00142389"/>
    <w:rsid w:val="00142503"/>
    <w:rsid w:val="00142825"/>
    <w:rsid w:val="001435F1"/>
    <w:rsid w:val="00144AA6"/>
    <w:rsid w:val="00144E81"/>
    <w:rsid w:val="00145384"/>
    <w:rsid w:val="00145525"/>
    <w:rsid w:val="0014683E"/>
    <w:rsid w:val="00147152"/>
    <w:rsid w:val="00147BFD"/>
    <w:rsid w:val="001502C0"/>
    <w:rsid w:val="00153A4F"/>
    <w:rsid w:val="00153B01"/>
    <w:rsid w:val="00153CCF"/>
    <w:rsid w:val="00153CEE"/>
    <w:rsid w:val="0015554F"/>
    <w:rsid w:val="001559CE"/>
    <w:rsid w:val="00155FE7"/>
    <w:rsid w:val="00156486"/>
    <w:rsid w:val="00157810"/>
    <w:rsid w:val="001617AC"/>
    <w:rsid w:val="001618F6"/>
    <w:rsid w:val="00161C8E"/>
    <w:rsid w:val="0016231F"/>
    <w:rsid w:val="00162BA4"/>
    <w:rsid w:val="001634E7"/>
    <w:rsid w:val="00163AA3"/>
    <w:rsid w:val="00164DC1"/>
    <w:rsid w:val="00165487"/>
    <w:rsid w:val="00165A25"/>
    <w:rsid w:val="00165A53"/>
    <w:rsid w:val="00165CAB"/>
    <w:rsid w:val="00166B35"/>
    <w:rsid w:val="00166CF5"/>
    <w:rsid w:val="001703A3"/>
    <w:rsid w:val="001719C0"/>
    <w:rsid w:val="001725D1"/>
    <w:rsid w:val="00172BC6"/>
    <w:rsid w:val="00172F31"/>
    <w:rsid w:val="00172F56"/>
    <w:rsid w:val="00173760"/>
    <w:rsid w:val="001737EB"/>
    <w:rsid w:val="00173B51"/>
    <w:rsid w:val="00175FAA"/>
    <w:rsid w:val="0017645B"/>
    <w:rsid w:val="00180628"/>
    <w:rsid w:val="00180C0A"/>
    <w:rsid w:val="00180CC1"/>
    <w:rsid w:val="001815AC"/>
    <w:rsid w:val="001820D3"/>
    <w:rsid w:val="00182E19"/>
    <w:rsid w:val="00182F3B"/>
    <w:rsid w:val="001834C8"/>
    <w:rsid w:val="00183B4E"/>
    <w:rsid w:val="00183F5E"/>
    <w:rsid w:val="0018456C"/>
    <w:rsid w:val="0018474A"/>
    <w:rsid w:val="00186A79"/>
    <w:rsid w:val="00186EC5"/>
    <w:rsid w:val="00187659"/>
    <w:rsid w:val="00190D0D"/>
    <w:rsid w:val="0019253B"/>
    <w:rsid w:val="00192D6F"/>
    <w:rsid w:val="00192F27"/>
    <w:rsid w:val="00193650"/>
    <w:rsid w:val="00193678"/>
    <w:rsid w:val="00193D30"/>
    <w:rsid w:val="00194549"/>
    <w:rsid w:val="001946A1"/>
    <w:rsid w:val="001946C1"/>
    <w:rsid w:val="00194DD0"/>
    <w:rsid w:val="00195A9D"/>
    <w:rsid w:val="00195BE7"/>
    <w:rsid w:val="0019638C"/>
    <w:rsid w:val="0019781D"/>
    <w:rsid w:val="001A0182"/>
    <w:rsid w:val="001A0D1E"/>
    <w:rsid w:val="001A273B"/>
    <w:rsid w:val="001A4064"/>
    <w:rsid w:val="001A4F6C"/>
    <w:rsid w:val="001A5170"/>
    <w:rsid w:val="001A7656"/>
    <w:rsid w:val="001A7CF0"/>
    <w:rsid w:val="001B09FD"/>
    <w:rsid w:val="001B0C8F"/>
    <w:rsid w:val="001B1264"/>
    <w:rsid w:val="001B1D4A"/>
    <w:rsid w:val="001B1DED"/>
    <w:rsid w:val="001B3856"/>
    <w:rsid w:val="001B3AD1"/>
    <w:rsid w:val="001B4753"/>
    <w:rsid w:val="001B7347"/>
    <w:rsid w:val="001B7518"/>
    <w:rsid w:val="001B758C"/>
    <w:rsid w:val="001B76BF"/>
    <w:rsid w:val="001B7A86"/>
    <w:rsid w:val="001C09B9"/>
    <w:rsid w:val="001C244F"/>
    <w:rsid w:val="001C2BB6"/>
    <w:rsid w:val="001C6BAD"/>
    <w:rsid w:val="001C778B"/>
    <w:rsid w:val="001D1481"/>
    <w:rsid w:val="001D1A72"/>
    <w:rsid w:val="001D2C37"/>
    <w:rsid w:val="001D2FB8"/>
    <w:rsid w:val="001D3352"/>
    <w:rsid w:val="001D459E"/>
    <w:rsid w:val="001D60D7"/>
    <w:rsid w:val="001D6DE3"/>
    <w:rsid w:val="001D7851"/>
    <w:rsid w:val="001E064A"/>
    <w:rsid w:val="001E07E3"/>
    <w:rsid w:val="001E0D09"/>
    <w:rsid w:val="001E0EF6"/>
    <w:rsid w:val="001E1D69"/>
    <w:rsid w:val="001E28A0"/>
    <w:rsid w:val="001E29D1"/>
    <w:rsid w:val="001E2AC0"/>
    <w:rsid w:val="001E3BEC"/>
    <w:rsid w:val="001E4589"/>
    <w:rsid w:val="001E5216"/>
    <w:rsid w:val="001E6855"/>
    <w:rsid w:val="001E68A9"/>
    <w:rsid w:val="001E79FF"/>
    <w:rsid w:val="001F0988"/>
    <w:rsid w:val="001F0AC9"/>
    <w:rsid w:val="001F2C61"/>
    <w:rsid w:val="001F373A"/>
    <w:rsid w:val="001F3B73"/>
    <w:rsid w:val="001F3C2E"/>
    <w:rsid w:val="001F4058"/>
    <w:rsid w:val="001F4512"/>
    <w:rsid w:val="001F4733"/>
    <w:rsid w:val="001F4E16"/>
    <w:rsid w:val="002009C6"/>
    <w:rsid w:val="00201611"/>
    <w:rsid w:val="002016C2"/>
    <w:rsid w:val="00201C2F"/>
    <w:rsid w:val="002022E0"/>
    <w:rsid w:val="002026D5"/>
    <w:rsid w:val="00202F8C"/>
    <w:rsid w:val="00203356"/>
    <w:rsid w:val="00203528"/>
    <w:rsid w:val="002035E5"/>
    <w:rsid w:val="002047DF"/>
    <w:rsid w:val="002054CF"/>
    <w:rsid w:val="00205671"/>
    <w:rsid w:val="002061D7"/>
    <w:rsid w:val="00206ECC"/>
    <w:rsid w:val="00207D77"/>
    <w:rsid w:val="002101B6"/>
    <w:rsid w:val="0021023C"/>
    <w:rsid w:val="00210870"/>
    <w:rsid w:val="00210D20"/>
    <w:rsid w:val="00210E0A"/>
    <w:rsid w:val="00211311"/>
    <w:rsid w:val="0021241B"/>
    <w:rsid w:val="00212CE2"/>
    <w:rsid w:val="002135FF"/>
    <w:rsid w:val="002137BB"/>
    <w:rsid w:val="00215195"/>
    <w:rsid w:val="002158DC"/>
    <w:rsid w:val="002173C8"/>
    <w:rsid w:val="00217CC5"/>
    <w:rsid w:val="00220740"/>
    <w:rsid w:val="002207AA"/>
    <w:rsid w:val="00220BC6"/>
    <w:rsid w:val="00222BA1"/>
    <w:rsid w:val="00222BF2"/>
    <w:rsid w:val="00222D1E"/>
    <w:rsid w:val="00223231"/>
    <w:rsid w:val="00223258"/>
    <w:rsid w:val="00223770"/>
    <w:rsid w:val="00223DA8"/>
    <w:rsid w:val="002254FB"/>
    <w:rsid w:val="00226126"/>
    <w:rsid w:val="0022628A"/>
    <w:rsid w:val="00226333"/>
    <w:rsid w:val="00226E9E"/>
    <w:rsid w:val="002270E0"/>
    <w:rsid w:val="00231E39"/>
    <w:rsid w:val="00232782"/>
    <w:rsid w:val="00233BFF"/>
    <w:rsid w:val="002342F4"/>
    <w:rsid w:val="002349D3"/>
    <w:rsid w:val="0023712E"/>
    <w:rsid w:val="002373A3"/>
    <w:rsid w:val="00237A9B"/>
    <w:rsid w:val="002400A9"/>
    <w:rsid w:val="00240606"/>
    <w:rsid w:val="00243554"/>
    <w:rsid w:val="00243926"/>
    <w:rsid w:val="002447BF"/>
    <w:rsid w:val="002449C4"/>
    <w:rsid w:val="00245473"/>
    <w:rsid w:val="00247985"/>
    <w:rsid w:val="00247DCD"/>
    <w:rsid w:val="002506B7"/>
    <w:rsid w:val="00252F75"/>
    <w:rsid w:val="00254627"/>
    <w:rsid w:val="00255D90"/>
    <w:rsid w:val="0025615C"/>
    <w:rsid w:val="00256507"/>
    <w:rsid w:val="00260379"/>
    <w:rsid w:val="002612C5"/>
    <w:rsid w:val="00261F4D"/>
    <w:rsid w:val="002621AD"/>
    <w:rsid w:val="00262AD0"/>
    <w:rsid w:val="00262F88"/>
    <w:rsid w:val="0026554B"/>
    <w:rsid w:val="002665E2"/>
    <w:rsid w:val="002676DB"/>
    <w:rsid w:val="00270514"/>
    <w:rsid w:val="00271660"/>
    <w:rsid w:val="002736AC"/>
    <w:rsid w:val="002737E5"/>
    <w:rsid w:val="00273A99"/>
    <w:rsid w:val="00273AB9"/>
    <w:rsid w:val="00273D36"/>
    <w:rsid w:val="00273E7B"/>
    <w:rsid w:val="00274D69"/>
    <w:rsid w:val="00276B4A"/>
    <w:rsid w:val="00276D3B"/>
    <w:rsid w:val="00276EE8"/>
    <w:rsid w:val="00277434"/>
    <w:rsid w:val="002779CC"/>
    <w:rsid w:val="00280715"/>
    <w:rsid w:val="0028086B"/>
    <w:rsid w:val="00281213"/>
    <w:rsid w:val="0028181D"/>
    <w:rsid w:val="00282794"/>
    <w:rsid w:val="00282956"/>
    <w:rsid w:val="00282E99"/>
    <w:rsid w:val="002841BE"/>
    <w:rsid w:val="00284D4B"/>
    <w:rsid w:val="002859D5"/>
    <w:rsid w:val="00286778"/>
    <w:rsid w:val="00286C8E"/>
    <w:rsid w:val="00287538"/>
    <w:rsid w:val="00291E80"/>
    <w:rsid w:val="00295523"/>
    <w:rsid w:val="002958A2"/>
    <w:rsid w:val="00296F3C"/>
    <w:rsid w:val="00297154"/>
    <w:rsid w:val="002A0FB3"/>
    <w:rsid w:val="002A1164"/>
    <w:rsid w:val="002A1881"/>
    <w:rsid w:val="002A1C42"/>
    <w:rsid w:val="002A28B6"/>
    <w:rsid w:val="002A4467"/>
    <w:rsid w:val="002A4ECD"/>
    <w:rsid w:val="002A4F1A"/>
    <w:rsid w:val="002A6B88"/>
    <w:rsid w:val="002A7071"/>
    <w:rsid w:val="002A729B"/>
    <w:rsid w:val="002B0635"/>
    <w:rsid w:val="002B15E3"/>
    <w:rsid w:val="002B2951"/>
    <w:rsid w:val="002B2FD0"/>
    <w:rsid w:val="002B38D3"/>
    <w:rsid w:val="002B3FED"/>
    <w:rsid w:val="002B4795"/>
    <w:rsid w:val="002B4B70"/>
    <w:rsid w:val="002B5436"/>
    <w:rsid w:val="002B55E8"/>
    <w:rsid w:val="002B606A"/>
    <w:rsid w:val="002B729F"/>
    <w:rsid w:val="002B7BA2"/>
    <w:rsid w:val="002B7E57"/>
    <w:rsid w:val="002C0130"/>
    <w:rsid w:val="002C0673"/>
    <w:rsid w:val="002C07A1"/>
    <w:rsid w:val="002C0DD6"/>
    <w:rsid w:val="002C123E"/>
    <w:rsid w:val="002C2A68"/>
    <w:rsid w:val="002C368B"/>
    <w:rsid w:val="002C38B5"/>
    <w:rsid w:val="002C3B3E"/>
    <w:rsid w:val="002C4B3C"/>
    <w:rsid w:val="002C4E60"/>
    <w:rsid w:val="002C4E78"/>
    <w:rsid w:val="002C5BD7"/>
    <w:rsid w:val="002C6EC0"/>
    <w:rsid w:val="002D2E93"/>
    <w:rsid w:val="002D369A"/>
    <w:rsid w:val="002D3E90"/>
    <w:rsid w:val="002D459A"/>
    <w:rsid w:val="002D511F"/>
    <w:rsid w:val="002D587E"/>
    <w:rsid w:val="002E2019"/>
    <w:rsid w:val="002E258A"/>
    <w:rsid w:val="002E260A"/>
    <w:rsid w:val="002E32D2"/>
    <w:rsid w:val="002E34A1"/>
    <w:rsid w:val="002E3710"/>
    <w:rsid w:val="002E51A4"/>
    <w:rsid w:val="002E558D"/>
    <w:rsid w:val="002E5DCD"/>
    <w:rsid w:val="002E6AC2"/>
    <w:rsid w:val="002F09BD"/>
    <w:rsid w:val="002F2E82"/>
    <w:rsid w:val="002F3E28"/>
    <w:rsid w:val="002F3E69"/>
    <w:rsid w:val="002F40C8"/>
    <w:rsid w:val="002F4220"/>
    <w:rsid w:val="002F4F25"/>
    <w:rsid w:val="002F562B"/>
    <w:rsid w:val="002F68CF"/>
    <w:rsid w:val="002F73C2"/>
    <w:rsid w:val="003013D5"/>
    <w:rsid w:val="003015C7"/>
    <w:rsid w:val="00301ED9"/>
    <w:rsid w:val="00302BB5"/>
    <w:rsid w:val="003030B9"/>
    <w:rsid w:val="003040FD"/>
    <w:rsid w:val="003047B6"/>
    <w:rsid w:val="00304F82"/>
    <w:rsid w:val="0030537C"/>
    <w:rsid w:val="00305BDB"/>
    <w:rsid w:val="00305F35"/>
    <w:rsid w:val="003069B8"/>
    <w:rsid w:val="0031050A"/>
    <w:rsid w:val="00310A83"/>
    <w:rsid w:val="00310AE8"/>
    <w:rsid w:val="00310BEB"/>
    <w:rsid w:val="0031104F"/>
    <w:rsid w:val="00311463"/>
    <w:rsid w:val="00312068"/>
    <w:rsid w:val="00312222"/>
    <w:rsid w:val="00312813"/>
    <w:rsid w:val="003131EB"/>
    <w:rsid w:val="0031331C"/>
    <w:rsid w:val="0031386D"/>
    <w:rsid w:val="00313CF7"/>
    <w:rsid w:val="00313F18"/>
    <w:rsid w:val="003149B4"/>
    <w:rsid w:val="003154CD"/>
    <w:rsid w:val="003157D6"/>
    <w:rsid w:val="00316165"/>
    <w:rsid w:val="0031670B"/>
    <w:rsid w:val="00320942"/>
    <w:rsid w:val="00321698"/>
    <w:rsid w:val="003217A6"/>
    <w:rsid w:val="003224A4"/>
    <w:rsid w:val="003224E5"/>
    <w:rsid w:val="00323003"/>
    <w:rsid w:val="00323C1D"/>
    <w:rsid w:val="00324632"/>
    <w:rsid w:val="00325399"/>
    <w:rsid w:val="003258B7"/>
    <w:rsid w:val="00325C20"/>
    <w:rsid w:val="003264EF"/>
    <w:rsid w:val="003300CB"/>
    <w:rsid w:val="00331726"/>
    <w:rsid w:val="00331A27"/>
    <w:rsid w:val="00331B3D"/>
    <w:rsid w:val="00332EB7"/>
    <w:rsid w:val="00333425"/>
    <w:rsid w:val="00333F99"/>
    <w:rsid w:val="003361E6"/>
    <w:rsid w:val="0033679B"/>
    <w:rsid w:val="0033682F"/>
    <w:rsid w:val="0033725F"/>
    <w:rsid w:val="00337804"/>
    <w:rsid w:val="00340145"/>
    <w:rsid w:val="00340FD3"/>
    <w:rsid w:val="00342150"/>
    <w:rsid w:val="00344035"/>
    <w:rsid w:val="00344316"/>
    <w:rsid w:val="003445DE"/>
    <w:rsid w:val="003448EA"/>
    <w:rsid w:val="003454D3"/>
    <w:rsid w:val="003457EB"/>
    <w:rsid w:val="00345F22"/>
    <w:rsid w:val="00346399"/>
    <w:rsid w:val="00346991"/>
    <w:rsid w:val="00346BA4"/>
    <w:rsid w:val="003477B1"/>
    <w:rsid w:val="0034797E"/>
    <w:rsid w:val="00350F1A"/>
    <w:rsid w:val="003517E4"/>
    <w:rsid w:val="0035294F"/>
    <w:rsid w:val="00352AF5"/>
    <w:rsid w:val="00353B8B"/>
    <w:rsid w:val="0035464B"/>
    <w:rsid w:val="0035543C"/>
    <w:rsid w:val="00356359"/>
    <w:rsid w:val="00356A41"/>
    <w:rsid w:val="003573EF"/>
    <w:rsid w:val="003600A6"/>
    <w:rsid w:val="0036013F"/>
    <w:rsid w:val="00360469"/>
    <w:rsid w:val="00360BEA"/>
    <w:rsid w:val="0036119C"/>
    <w:rsid w:val="00361D25"/>
    <w:rsid w:val="0036287D"/>
    <w:rsid w:val="0036327E"/>
    <w:rsid w:val="003635EF"/>
    <w:rsid w:val="00363A79"/>
    <w:rsid w:val="00363D9C"/>
    <w:rsid w:val="0036487B"/>
    <w:rsid w:val="00364888"/>
    <w:rsid w:val="003665B3"/>
    <w:rsid w:val="00366911"/>
    <w:rsid w:val="003672FA"/>
    <w:rsid w:val="0036751F"/>
    <w:rsid w:val="00370C4E"/>
    <w:rsid w:val="00370DA8"/>
    <w:rsid w:val="0037103D"/>
    <w:rsid w:val="003714A5"/>
    <w:rsid w:val="00371724"/>
    <w:rsid w:val="00371FFA"/>
    <w:rsid w:val="00372A79"/>
    <w:rsid w:val="00373A2D"/>
    <w:rsid w:val="00374530"/>
    <w:rsid w:val="0037484B"/>
    <w:rsid w:val="00374B08"/>
    <w:rsid w:val="00375689"/>
    <w:rsid w:val="003758B2"/>
    <w:rsid w:val="00375B48"/>
    <w:rsid w:val="003772FC"/>
    <w:rsid w:val="00377D69"/>
    <w:rsid w:val="00377D82"/>
    <w:rsid w:val="003809C9"/>
    <w:rsid w:val="0038121F"/>
    <w:rsid w:val="00382443"/>
    <w:rsid w:val="00382F84"/>
    <w:rsid w:val="00383CB3"/>
    <w:rsid w:val="003841C6"/>
    <w:rsid w:val="00384E1A"/>
    <w:rsid w:val="0038764A"/>
    <w:rsid w:val="00387BE4"/>
    <w:rsid w:val="00390F67"/>
    <w:rsid w:val="00392370"/>
    <w:rsid w:val="003923A9"/>
    <w:rsid w:val="00392F12"/>
    <w:rsid w:val="003932BE"/>
    <w:rsid w:val="0039392C"/>
    <w:rsid w:val="003944B2"/>
    <w:rsid w:val="00395374"/>
    <w:rsid w:val="00396137"/>
    <w:rsid w:val="00396575"/>
    <w:rsid w:val="003970CD"/>
    <w:rsid w:val="00397F51"/>
    <w:rsid w:val="003A0277"/>
    <w:rsid w:val="003A0579"/>
    <w:rsid w:val="003A0891"/>
    <w:rsid w:val="003A1AA0"/>
    <w:rsid w:val="003A2232"/>
    <w:rsid w:val="003A3576"/>
    <w:rsid w:val="003A37FA"/>
    <w:rsid w:val="003A5927"/>
    <w:rsid w:val="003A6000"/>
    <w:rsid w:val="003A6298"/>
    <w:rsid w:val="003A6615"/>
    <w:rsid w:val="003A6830"/>
    <w:rsid w:val="003A7099"/>
    <w:rsid w:val="003A7244"/>
    <w:rsid w:val="003A7575"/>
    <w:rsid w:val="003A75FE"/>
    <w:rsid w:val="003B08D5"/>
    <w:rsid w:val="003B0F20"/>
    <w:rsid w:val="003B17F8"/>
    <w:rsid w:val="003B1B70"/>
    <w:rsid w:val="003B1E72"/>
    <w:rsid w:val="003B2A1D"/>
    <w:rsid w:val="003B2EB0"/>
    <w:rsid w:val="003B3FEB"/>
    <w:rsid w:val="003B4243"/>
    <w:rsid w:val="003B4FFC"/>
    <w:rsid w:val="003B5394"/>
    <w:rsid w:val="003B53FB"/>
    <w:rsid w:val="003B5583"/>
    <w:rsid w:val="003B559E"/>
    <w:rsid w:val="003B5C1E"/>
    <w:rsid w:val="003B5C31"/>
    <w:rsid w:val="003B6107"/>
    <w:rsid w:val="003B671B"/>
    <w:rsid w:val="003B6A5E"/>
    <w:rsid w:val="003B6B4D"/>
    <w:rsid w:val="003B7069"/>
    <w:rsid w:val="003B728D"/>
    <w:rsid w:val="003C03BA"/>
    <w:rsid w:val="003C16F3"/>
    <w:rsid w:val="003C1A72"/>
    <w:rsid w:val="003C271A"/>
    <w:rsid w:val="003C30A5"/>
    <w:rsid w:val="003C31A4"/>
    <w:rsid w:val="003C4A00"/>
    <w:rsid w:val="003C4C0D"/>
    <w:rsid w:val="003C521F"/>
    <w:rsid w:val="003C57E6"/>
    <w:rsid w:val="003C6B64"/>
    <w:rsid w:val="003D0DB3"/>
    <w:rsid w:val="003D1151"/>
    <w:rsid w:val="003D1EB7"/>
    <w:rsid w:val="003D27F6"/>
    <w:rsid w:val="003D3932"/>
    <w:rsid w:val="003D3AAF"/>
    <w:rsid w:val="003D48A8"/>
    <w:rsid w:val="003D4B87"/>
    <w:rsid w:val="003D58E3"/>
    <w:rsid w:val="003E0465"/>
    <w:rsid w:val="003E0A32"/>
    <w:rsid w:val="003E241C"/>
    <w:rsid w:val="003E276D"/>
    <w:rsid w:val="003E3347"/>
    <w:rsid w:val="003E3485"/>
    <w:rsid w:val="003E3617"/>
    <w:rsid w:val="003E3A83"/>
    <w:rsid w:val="003E46D2"/>
    <w:rsid w:val="003E4A19"/>
    <w:rsid w:val="003E4E37"/>
    <w:rsid w:val="003E4FD0"/>
    <w:rsid w:val="003E6D4E"/>
    <w:rsid w:val="003E7341"/>
    <w:rsid w:val="003E7650"/>
    <w:rsid w:val="003E7842"/>
    <w:rsid w:val="003F07D3"/>
    <w:rsid w:val="003F3BD9"/>
    <w:rsid w:val="003F48A9"/>
    <w:rsid w:val="003F4C04"/>
    <w:rsid w:val="003F6655"/>
    <w:rsid w:val="003F668B"/>
    <w:rsid w:val="003F6AE9"/>
    <w:rsid w:val="003F797E"/>
    <w:rsid w:val="00400EE1"/>
    <w:rsid w:val="00402AFD"/>
    <w:rsid w:val="004034A5"/>
    <w:rsid w:val="00406C66"/>
    <w:rsid w:val="00406F2B"/>
    <w:rsid w:val="00407D8C"/>
    <w:rsid w:val="004105B1"/>
    <w:rsid w:val="00412434"/>
    <w:rsid w:val="00412C62"/>
    <w:rsid w:val="00413ADB"/>
    <w:rsid w:val="0041428B"/>
    <w:rsid w:val="00414E75"/>
    <w:rsid w:val="004159AC"/>
    <w:rsid w:val="00416B84"/>
    <w:rsid w:val="004172FD"/>
    <w:rsid w:val="004174CE"/>
    <w:rsid w:val="00422166"/>
    <w:rsid w:val="00422EAF"/>
    <w:rsid w:val="004243BF"/>
    <w:rsid w:val="0042497A"/>
    <w:rsid w:val="00425064"/>
    <w:rsid w:val="0042534B"/>
    <w:rsid w:val="004257F5"/>
    <w:rsid w:val="00427FD5"/>
    <w:rsid w:val="004306D1"/>
    <w:rsid w:val="004313ED"/>
    <w:rsid w:val="0043188B"/>
    <w:rsid w:val="00431F9B"/>
    <w:rsid w:val="00432896"/>
    <w:rsid w:val="00433CAF"/>
    <w:rsid w:val="00433D8E"/>
    <w:rsid w:val="00434002"/>
    <w:rsid w:val="004341E5"/>
    <w:rsid w:val="0043442F"/>
    <w:rsid w:val="004347B9"/>
    <w:rsid w:val="00434889"/>
    <w:rsid w:val="00435554"/>
    <w:rsid w:val="0043627C"/>
    <w:rsid w:val="00437666"/>
    <w:rsid w:val="004379E6"/>
    <w:rsid w:val="00437FF8"/>
    <w:rsid w:val="00440FEA"/>
    <w:rsid w:val="00442031"/>
    <w:rsid w:val="004428C6"/>
    <w:rsid w:val="00443226"/>
    <w:rsid w:val="00443238"/>
    <w:rsid w:val="00443671"/>
    <w:rsid w:val="00444F54"/>
    <w:rsid w:val="00445632"/>
    <w:rsid w:val="00445C0D"/>
    <w:rsid w:val="004477AD"/>
    <w:rsid w:val="00447B62"/>
    <w:rsid w:val="00450715"/>
    <w:rsid w:val="00450A52"/>
    <w:rsid w:val="00451A32"/>
    <w:rsid w:val="00451C5F"/>
    <w:rsid w:val="00451CD0"/>
    <w:rsid w:val="0045284C"/>
    <w:rsid w:val="00452A69"/>
    <w:rsid w:val="00452D78"/>
    <w:rsid w:val="004542CC"/>
    <w:rsid w:val="00454BBB"/>
    <w:rsid w:val="004564DD"/>
    <w:rsid w:val="00456A34"/>
    <w:rsid w:val="004609CF"/>
    <w:rsid w:val="00461A7A"/>
    <w:rsid w:val="00462F37"/>
    <w:rsid w:val="004649C3"/>
    <w:rsid w:val="00465C8B"/>
    <w:rsid w:val="00465CA5"/>
    <w:rsid w:val="004660E4"/>
    <w:rsid w:val="0047048F"/>
    <w:rsid w:val="00471C3D"/>
    <w:rsid w:val="0047208D"/>
    <w:rsid w:val="00472811"/>
    <w:rsid w:val="004728B3"/>
    <w:rsid w:val="00472B79"/>
    <w:rsid w:val="00473735"/>
    <w:rsid w:val="00473E9E"/>
    <w:rsid w:val="00474FFA"/>
    <w:rsid w:val="004756E4"/>
    <w:rsid w:val="00476CDF"/>
    <w:rsid w:val="00477F7B"/>
    <w:rsid w:val="00480004"/>
    <w:rsid w:val="00480C47"/>
    <w:rsid w:val="00481523"/>
    <w:rsid w:val="00481CD4"/>
    <w:rsid w:val="00481E6F"/>
    <w:rsid w:val="00482199"/>
    <w:rsid w:val="00482841"/>
    <w:rsid w:val="00484332"/>
    <w:rsid w:val="004846A1"/>
    <w:rsid w:val="00484FBB"/>
    <w:rsid w:val="00485787"/>
    <w:rsid w:val="00485FC4"/>
    <w:rsid w:val="00486DA7"/>
    <w:rsid w:val="00487F0F"/>
    <w:rsid w:val="0049022D"/>
    <w:rsid w:val="00490C2C"/>
    <w:rsid w:val="004910F5"/>
    <w:rsid w:val="004928FD"/>
    <w:rsid w:val="00492A44"/>
    <w:rsid w:val="00493EC1"/>
    <w:rsid w:val="00495156"/>
    <w:rsid w:val="004958D9"/>
    <w:rsid w:val="00495A59"/>
    <w:rsid w:val="004961EC"/>
    <w:rsid w:val="004968C5"/>
    <w:rsid w:val="00497AAB"/>
    <w:rsid w:val="004A1F50"/>
    <w:rsid w:val="004A21B5"/>
    <w:rsid w:val="004A44ED"/>
    <w:rsid w:val="004A4534"/>
    <w:rsid w:val="004A4A4E"/>
    <w:rsid w:val="004A4F1A"/>
    <w:rsid w:val="004A5636"/>
    <w:rsid w:val="004A6347"/>
    <w:rsid w:val="004A6449"/>
    <w:rsid w:val="004A7134"/>
    <w:rsid w:val="004A77BA"/>
    <w:rsid w:val="004A781A"/>
    <w:rsid w:val="004A7932"/>
    <w:rsid w:val="004B09C3"/>
    <w:rsid w:val="004B2B30"/>
    <w:rsid w:val="004B4367"/>
    <w:rsid w:val="004B4510"/>
    <w:rsid w:val="004B477C"/>
    <w:rsid w:val="004B4D37"/>
    <w:rsid w:val="004B4E5F"/>
    <w:rsid w:val="004B7099"/>
    <w:rsid w:val="004B774B"/>
    <w:rsid w:val="004C1948"/>
    <w:rsid w:val="004C2EA5"/>
    <w:rsid w:val="004C55DF"/>
    <w:rsid w:val="004C5AC2"/>
    <w:rsid w:val="004C5B2F"/>
    <w:rsid w:val="004C5F29"/>
    <w:rsid w:val="004C624F"/>
    <w:rsid w:val="004D0060"/>
    <w:rsid w:val="004D12BF"/>
    <w:rsid w:val="004D2C5A"/>
    <w:rsid w:val="004D3B0C"/>
    <w:rsid w:val="004D3DFD"/>
    <w:rsid w:val="004D4357"/>
    <w:rsid w:val="004D4ED7"/>
    <w:rsid w:val="004D538A"/>
    <w:rsid w:val="004D57BE"/>
    <w:rsid w:val="004D62D4"/>
    <w:rsid w:val="004D65AB"/>
    <w:rsid w:val="004D77E7"/>
    <w:rsid w:val="004E14C3"/>
    <w:rsid w:val="004E1AD7"/>
    <w:rsid w:val="004E1B5A"/>
    <w:rsid w:val="004E206E"/>
    <w:rsid w:val="004E4A43"/>
    <w:rsid w:val="004E4FC5"/>
    <w:rsid w:val="004E505F"/>
    <w:rsid w:val="004E64B0"/>
    <w:rsid w:val="004E74F4"/>
    <w:rsid w:val="004E7660"/>
    <w:rsid w:val="004E7BAB"/>
    <w:rsid w:val="004F0735"/>
    <w:rsid w:val="004F230F"/>
    <w:rsid w:val="004F3403"/>
    <w:rsid w:val="004F3570"/>
    <w:rsid w:val="004F3826"/>
    <w:rsid w:val="004F3D9C"/>
    <w:rsid w:val="004F4FA3"/>
    <w:rsid w:val="004F57A1"/>
    <w:rsid w:val="004F73F5"/>
    <w:rsid w:val="004F79E3"/>
    <w:rsid w:val="004F7DC9"/>
    <w:rsid w:val="005003A9"/>
    <w:rsid w:val="0050051F"/>
    <w:rsid w:val="00500E0F"/>
    <w:rsid w:val="00500E53"/>
    <w:rsid w:val="00500F72"/>
    <w:rsid w:val="005043CF"/>
    <w:rsid w:val="00504C02"/>
    <w:rsid w:val="00504FAD"/>
    <w:rsid w:val="005063A6"/>
    <w:rsid w:val="0050683E"/>
    <w:rsid w:val="005101C5"/>
    <w:rsid w:val="00510872"/>
    <w:rsid w:val="00510B55"/>
    <w:rsid w:val="00511F4B"/>
    <w:rsid w:val="005124DE"/>
    <w:rsid w:val="00512551"/>
    <w:rsid w:val="005139D0"/>
    <w:rsid w:val="00514990"/>
    <w:rsid w:val="00514FFC"/>
    <w:rsid w:val="005150F5"/>
    <w:rsid w:val="00515532"/>
    <w:rsid w:val="0051669B"/>
    <w:rsid w:val="00520287"/>
    <w:rsid w:val="0052052D"/>
    <w:rsid w:val="0052085F"/>
    <w:rsid w:val="00520A08"/>
    <w:rsid w:val="00520A18"/>
    <w:rsid w:val="00520B22"/>
    <w:rsid w:val="00520E9D"/>
    <w:rsid w:val="005217E1"/>
    <w:rsid w:val="00521930"/>
    <w:rsid w:val="00521974"/>
    <w:rsid w:val="005220D2"/>
    <w:rsid w:val="005240F2"/>
    <w:rsid w:val="005244BC"/>
    <w:rsid w:val="005245A9"/>
    <w:rsid w:val="00524918"/>
    <w:rsid w:val="00525558"/>
    <w:rsid w:val="005260AA"/>
    <w:rsid w:val="005276F5"/>
    <w:rsid w:val="00527C02"/>
    <w:rsid w:val="00527C1F"/>
    <w:rsid w:val="005304CB"/>
    <w:rsid w:val="00530CBE"/>
    <w:rsid w:val="00530FF8"/>
    <w:rsid w:val="00531D89"/>
    <w:rsid w:val="0053283B"/>
    <w:rsid w:val="00532BBA"/>
    <w:rsid w:val="0053418B"/>
    <w:rsid w:val="005342A7"/>
    <w:rsid w:val="00534917"/>
    <w:rsid w:val="00535348"/>
    <w:rsid w:val="00535D99"/>
    <w:rsid w:val="00537896"/>
    <w:rsid w:val="005378D1"/>
    <w:rsid w:val="00540403"/>
    <w:rsid w:val="00541D6F"/>
    <w:rsid w:val="00543405"/>
    <w:rsid w:val="00543AEF"/>
    <w:rsid w:val="005443AB"/>
    <w:rsid w:val="0054442D"/>
    <w:rsid w:val="00544B49"/>
    <w:rsid w:val="005461F3"/>
    <w:rsid w:val="005465FB"/>
    <w:rsid w:val="00546A0B"/>
    <w:rsid w:val="00546D3F"/>
    <w:rsid w:val="005475BD"/>
    <w:rsid w:val="00547788"/>
    <w:rsid w:val="005506D4"/>
    <w:rsid w:val="00551E69"/>
    <w:rsid w:val="00552299"/>
    <w:rsid w:val="005522E1"/>
    <w:rsid w:val="005524D8"/>
    <w:rsid w:val="00552BF1"/>
    <w:rsid w:val="00554EBC"/>
    <w:rsid w:val="00557211"/>
    <w:rsid w:val="00560271"/>
    <w:rsid w:val="00560302"/>
    <w:rsid w:val="005603A5"/>
    <w:rsid w:val="005611F2"/>
    <w:rsid w:val="005615AA"/>
    <w:rsid w:val="00561C7F"/>
    <w:rsid w:val="00561EBA"/>
    <w:rsid w:val="00562EA0"/>
    <w:rsid w:val="005631A7"/>
    <w:rsid w:val="005636AD"/>
    <w:rsid w:val="00563F5F"/>
    <w:rsid w:val="00565561"/>
    <w:rsid w:val="005674BD"/>
    <w:rsid w:val="005678E0"/>
    <w:rsid w:val="005707BA"/>
    <w:rsid w:val="00570AC8"/>
    <w:rsid w:val="00571324"/>
    <w:rsid w:val="00571452"/>
    <w:rsid w:val="00571DD5"/>
    <w:rsid w:val="00572211"/>
    <w:rsid w:val="0057332D"/>
    <w:rsid w:val="00573B09"/>
    <w:rsid w:val="00573B35"/>
    <w:rsid w:val="00574781"/>
    <w:rsid w:val="00575B1A"/>
    <w:rsid w:val="0057603D"/>
    <w:rsid w:val="005769C1"/>
    <w:rsid w:val="00576FFC"/>
    <w:rsid w:val="0057720E"/>
    <w:rsid w:val="0057784A"/>
    <w:rsid w:val="00577B8B"/>
    <w:rsid w:val="0058033B"/>
    <w:rsid w:val="005807E9"/>
    <w:rsid w:val="0058198F"/>
    <w:rsid w:val="005835DC"/>
    <w:rsid w:val="00584496"/>
    <w:rsid w:val="005852B3"/>
    <w:rsid w:val="005854DE"/>
    <w:rsid w:val="00585FA8"/>
    <w:rsid w:val="005861C9"/>
    <w:rsid w:val="005870EE"/>
    <w:rsid w:val="005904AD"/>
    <w:rsid w:val="0059065B"/>
    <w:rsid w:val="00590999"/>
    <w:rsid w:val="00590A36"/>
    <w:rsid w:val="00590B70"/>
    <w:rsid w:val="00590BC8"/>
    <w:rsid w:val="00590F12"/>
    <w:rsid w:val="00591A89"/>
    <w:rsid w:val="005937FB"/>
    <w:rsid w:val="00594082"/>
    <w:rsid w:val="0059439A"/>
    <w:rsid w:val="00594407"/>
    <w:rsid w:val="00594717"/>
    <w:rsid w:val="005954A3"/>
    <w:rsid w:val="00595B1E"/>
    <w:rsid w:val="00596B65"/>
    <w:rsid w:val="005972F6"/>
    <w:rsid w:val="00597706"/>
    <w:rsid w:val="00597709"/>
    <w:rsid w:val="005A06B1"/>
    <w:rsid w:val="005A2282"/>
    <w:rsid w:val="005A25B5"/>
    <w:rsid w:val="005A294A"/>
    <w:rsid w:val="005A31F5"/>
    <w:rsid w:val="005A378F"/>
    <w:rsid w:val="005A5610"/>
    <w:rsid w:val="005A5BC6"/>
    <w:rsid w:val="005A5C41"/>
    <w:rsid w:val="005A6432"/>
    <w:rsid w:val="005A7C8A"/>
    <w:rsid w:val="005B0408"/>
    <w:rsid w:val="005B1A73"/>
    <w:rsid w:val="005B200A"/>
    <w:rsid w:val="005B26A5"/>
    <w:rsid w:val="005B2A31"/>
    <w:rsid w:val="005B2BA1"/>
    <w:rsid w:val="005B334A"/>
    <w:rsid w:val="005B33A2"/>
    <w:rsid w:val="005B433A"/>
    <w:rsid w:val="005B4DF3"/>
    <w:rsid w:val="005B6ACA"/>
    <w:rsid w:val="005B75D3"/>
    <w:rsid w:val="005C02EC"/>
    <w:rsid w:val="005C0695"/>
    <w:rsid w:val="005C3E68"/>
    <w:rsid w:val="005C4574"/>
    <w:rsid w:val="005C48C8"/>
    <w:rsid w:val="005C53EC"/>
    <w:rsid w:val="005C5AC0"/>
    <w:rsid w:val="005C5F33"/>
    <w:rsid w:val="005C6763"/>
    <w:rsid w:val="005C6A61"/>
    <w:rsid w:val="005D01BE"/>
    <w:rsid w:val="005D0DFD"/>
    <w:rsid w:val="005D2602"/>
    <w:rsid w:val="005D3404"/>
    <w:rsid w:val="005D3F7A"/>
    <w:rsid w:val="005D43E7"/>
    <w:rsid w:val="005D45E0"/>
    <w:rsid w:val="005D4FCE"/>
    <w:rsid w:val="005D634F"/>
    <w:rsid w:val="005D6875"/>
    <w:rsid w:val="005D6952"/>
    <w:rsid w:val="005D70E2"/>
    <w:rsid w:val="005D7945"/>
    <w:rsid w:val="005D7E6F"/>
    <w:rsid w:val="005E1745"/>
    <w:rsid w:val="005E1C22"/>
    <w:rsid w:val="005E2334"/>
    <w:rsid w:val="005E2E38"/>
    <w:rsid w:val="005E4590"/>
    <w:rsid w:val="005E5373"/>
    <w:rsid w:val="005E54F8"/>
    <w:rsid w:val="005E590D"/>
    <w:rsid w:val="005E6B8D"/>
    <w:rsid w:val="005E7FA8"/>
    <w:rsid w:val="005F0439"/>
    <w:rsid w:val="005F0627"/>
    <w:rsid w:val="005F0E8E"/>
    <w:rsid w:val="005F0F8F"/>
    <w:rsid w:val="005F12D7"/>
    <w:rsid w:val="005F1410"/>
    <w:rsid w:val="005F1E1A"/>
    <w:rsid w:val="005F211A"/>
    <w:rsid w:val="005F236A"/>
    <w:rsid w:val="005F2FA7"/>
    <w:rsid w:val="005F301D"/>
    <w:rsid w:val="005F5050"/>
    <w:rsid w:val="005F5099"/>
    <w:rsid w:val="005F5550"/>
    <w:rsid w:val="005F6059"/>
    <w:rsid w:val="005F6721"/>
    <w:rsid w:val="005F71E1"/>
    <w:rsid w:val="005F7A9C"/>
    <w:rsid w:val="005F7DFE"/>
    <w:rsid w:val="00600BC6"/>
    <w:rsid w:val="00600D61"/>
    <w:rsid w:val="006018E3"/>
    <w:rsid w:val="00601999"/>
    <w:rsid w:val="00601EF5"/>
    <w:rsid w:val="00602663"/>
    <w:rsid w:val="006034AB"/>
    <w:rsid w:val="00603895"/>
    <w:rsid w:val="006044CD"/>
    <w:rsid w:val="006056CE"/>
    <w:rsid w:val="006069D9"/>
    <w:rsid w:val="00606ECD"/>
    <w:rsid w:val="00607577"/>
    <w:rsid w:val="006101DD"/>
    <w:rsid w:val="00610B4C"/>
    <w:rsid w:val="0061115A"/>
    <w:rsid w:val="0061277A"/>
    <w:rsid w:val="00612FAE"/>
    <w:rsid w:val="00613797"/>
    <w:rsid w:val="00613852"/>
    <w:rsid w:val="006138A4"/>
    <w:rsid w:val="00616772"/>
    <w:rsid w:val="006169AF"/>
    <w:rsid w:val="00616E3E"/>
    <w:rsid w:val="006200FC"/>
    <w:rsid w:val="0062083C"/>
    <w:rsid w:val="006209C2"/>
    <w:rsid w:val="00620E7E"/>
    <w:rsid w:val="00621230"/>
    <w:rsid w:val="00622593"/>
    <w:rsid w:val="006228AB"/>
    <w:rsid w:val="00622B06"/>
    <w:rsid w:val="00622B84"/>
    <w:rsid w:val="00623ACC"/>
    <w:rsid w:val="006243AE"/>
    <w:rsid w:val="00624F5E"/>
    <w:rsid w:val="00625808"/>
    <w:rsid w:val="00626E3D"/>
    <w:rsid w:val="00627271"/>
    <w:rsid w:val="00627D96"/>
    <w:rsid w:val="006305B0"/>
    <w:rsid w:val="00630928"/>
    <w:rsid w:val="006309FA"/>
    <w:rsid w:val="00631060"/>
    <w:rsid w:val="006310C9"/>
    <w:rsid w:val="00631CBB"/>
    <w:rsid w:val="006321A1"/>
    <w:rsid w:val="00632D40"/>
    <w:rsid w:val="006331D1"/>
    <w:rsid w:val="00636318"/>
    <w:rsid w:val="00636FF5"/>
    <w:rsid w:val="00637370"/>
    <w:rsid w:val="006376DE"/>
    <w:rsid w:val="0064018A"/>
    <w:rsid w:val="006433F6"/>
    <w:rsid w:val="006438AA"/>
    <w:rsid w:val="00644251"/>
    <w:rsid w:val="00644395"/>
    <w:rsid w:val="00646C21"/>
    <w:rsid w:val="00646F42"/>
    <w:rsid w:val="006470A3"/>
    <w:rsid w:val="00647775"/>
    <w:rsid w:val="00650F5A"/>
    <w:rsid w:val="00652833"/>
    <w:rsid w:val="00653215"/>
    <w:rsid w:val="006535B0"/>
    <w:rsid w:val="00653A1D"/>
    <w:rsid w:val="00654300"/>
    <w:rsid w:val="006544E4"/>
    <w:rsid w:val="00654888"/>
    <w:rsid w:val="0065542D"/>
    <w:rsid w:val="00655BB6"/>
    <w:rsid w:val="0065628D"/>
    <w:rsid w:val="00656EF6"/>
    <w:rsid w:val="006574E0"/>
    <w:rsid w:val="00657508"/>
    <w:rsid w:val="00657763"/>
    <w:rsid w:val="00660847"/>
    <w:rsid w:val="00663E9A"/>
    <w:rsid w:val="00664D43"/>
    <w:rsid w:val="006665A7"/>
    <w:rsid w:val="006671C2"/>
    <w:rsid w:val="00670F4D"/>
    <w:rsid w:val="00670FB2"/>
    <w:rsid w:val="0067149B"/>
    <w:rsid w:val="006716A2"/>
    <w:rsid w:val="0067275D"/>
    <w:rsid w:val="0067356F"/>
    <w:rsid w:val="00673748"/>
    <w:rsid w:val="006752E5"/>
    <w:rsid w:val="006760C2"/>
    <w:rsid w:val="00676363"/>
    <w:rsid w:val="006776AC"/>
    <w:rsid w:val="00680674"/>
    <w:rsid w:val="006806D9"/>
    <w:rsid w:val="00680EE7"/>
    <w:rsid w:val="0068307B"/>
    <w:rsid w:val="006831A5"/>
    <w:rsid w:val="00683A59"/>
    <w:rsid w:val="006843A1"/>
    <w:rsid w:val="006843A3"/>
    <w:rsid w:val="006847D3"/>
    <w:rsid w:val="0068508E"/>
    <w:rsid w:val="00685AD0"/>
    <w:rsid w:val="006863BE"/>
    <w:rsid w:val="006867C4"/>
    <w:rsid w:val="00686B3F"/>
    <w:rsid w:val="00687037"/>
    <w:rsid w:val="006870B8"/>
    <w:rsid w:val="0068723E"/>
    <w:rsid w:val="00687723"/>
    <w:rsid w:val="00690F32"/>
    <w:rsid w:val="00691836"/>
    <w:rsid w:val="00692005"/>
    <w:rsid w:val="00692064"/>
    <w:rsid w:val="006925EA"/>
    <w:rsid w:val="0069376F"/>
    <w:rsid w:val="00693D7F"/>
    <w:rsid w:val="00694941"/>
    <w:rsid w:val="006953A2"/>
    <w:rsid w:val="00695E8D"/>
    <w:rsid w:val="00696FF9"/>
    <w:rsid w:val="0069773A"/>
    <w:rsid w:val="00697A0B"/>
    <w:rsid w:val="00697DC1"/>
    <w:rsid w:val="00697EF3"/>
    <w:rsid w:val="006A0ED3"/>
    <w:rsid w:val="006A17AF"/>
    <w:rsid w:val="006A2701"/>
    <w:rsid w:val="006A2FA1"/>
    <w:rsid w:val="006A3116"/>
    <w:rsid w:val="006A33AD"/>
    <w:rsid w:val="006A40B4"/>
    <w:rsid w:val="006A48D2"/>
    <w:rsid w:val="006A7DBA"/>
    <w:rsid w:val="006B0E61"/>
    <w:rsid w:val="006B1919"/>
    <w:rsid w:val="006B25AD"/>
    <w:rsid w:val="006B2B75"/>
    <w:rsid w:val="006B2C8F"/>
    <w:rsid w:val="006B2FC5"/>
    <w:rsid w:val="006B3136"/>
    <w:rsid w:val="006B3CC1"/>
    <w:rsid w:val="006B3CE2"/>
    <w:rsid w:val="006B3E5C"/>
    <w:rsid w:val="006B5199"/>
    <w:rsid w:val="006B5B70"/>
    <w:rsid w:val="006B657B"/>
    <w:rsid w:val="006B670E"/>
    <w:rsid w:val="006B741C"/>
    <w:rsid w:val="006B7D7E"/>
    <w:rsid w:val="006C0D2E"/>
    <w:rsid w:val="006C1BE5"/>
    <w:rsid w:val="006C278E"/>
    <w:rsid w:val="006C2A3D"/>
    <w:rsid w:val="006C313D"/>
    <w:rsid w:val="006C4623"/>
    <w:rsid w:val="006C4C13"/>
    <w:rsid w:val="006C65FC"/>
    <w:rsid w:val="006C7D13"/>
    <w:rsid w:val="006D055C"/>
    <w:rsid w:val="006D0782"/>
    <w:rsid w:val="006D08B9"/>
    <w:rsid w:val="006D11A4"/>
    <w:rsid w:val="006D24A3"/>
    <w:rsid w:val="006D29DE"/>
    <w:rsid w:val="006D366A"/>
    <w:rsid w:val="006D3A4C"/>
    <w:rsid w:val="006D413F"/>
    <w:rsid w:val="006D5261"/>
    <w:rsid w:val="006D5ADE"/>
    <w:rsid w:val="006D64C7"/>
    <w:rsid w:val="006D69A3"/>
    <w:rsid w:val="006D6B9C"/>
    <w:rsid w:val="006D6E7A"/>
    <w:rsid w:val="006D7798"/>
    <w:rsid w:val="006D7F5C"/>
    <w:rsid w:val="006E03CA"/>
    <w:rsid w:val="006E0940"/>
    <w:rsid w:val="006E0D60"/>
    <w:rsid w:val="006E1FBE"/>
    <w:rsid w:val="006E22B8"/>
    <w:rsid w:val="006E4567"/>
    <w:rsid w:val="006E4A9B"/>
    <w:rsid w:val="006E5688"/>
    <w:rsid w:val="006E67B9"/>
    <w:rsid w:val="006E7E47"/>
    <w:rsid w:val="006F078E"/>
    <w:rsid w:val="006F1B15"/>
    <w:rsid w:val="006F1F46"/>
    <w:rsid w:val="006F3028"/>
    <w:rsid w:val="006F30A9"/>
    <w:rsid w:val="006F342C"/>
    <w:rsid w:val="006F39EA"/>
    <w:rsid w:val="006F401A"/>
    <w:rsid w:val="006F42B3"/>
    <w:rsid w:val="006F77D4"/>
    <w:rsid w:val="006F7D1B"/>
    <w:rsid w:val="007005B8"/>
    <w:rsid w:val="00700A81"/>
    <w:rsid w:val="00700E50"/>
    <w:rsid w:val="0070236A"/>
    <w:rsid w:val="00702596"/>
    <w:rsid w:val="00702E3C"/>
    <w:rsid w:val="00702E5A"/>
    <w:rsid w:val="0070420D"/>
    <w:rsid w:val="0070632B"/>
    <w:rsid w:val="007067FA"/>
    <w:rsid w:val="00706C6B"/>
    <w:rsid w:val="007070A4"/>
    <w:rsid w:val="007112CD"/>
    <w:rsid w:val="00711B2B"/>
    <w:rsid w:val="007121D6"/>
    <w:rsid w:val="0071259D"/>
    <w:rsid w:val="007127EA"/>
    <w:rsid w:val="007127EF"/>
    <w:rsid w:val="00712E57"/>
    <w:rsid w:val="00712E66"/>
    <w:rsid w:val="00713AAE"/>
    <w:rsid w:val="00713B50"/>
    <w:rsid w:val="00714AED"/>
    <w:rsid w:val="00716279"/>
    <w:rsid w:val="0071651D"/>
    <w:rsid w:val="0071668D"/>
    <w:rsid w:val="00716D8C"/>
    <w:rsid w:val="00717839"/>
    <w:rsid w:val="00717922"/>
    <w:rsid w:val="00717E50"/>
    <w:rsid w:val="00721A13"/>
    <w:rsid w:val="00722354"/>
    <w:rsid w:val="00722432"/>
    <w:rsid w:val="00722D77"/>
    <w:rsid w:val="00723086"/>
    <w:rsid w:val="00723A4E"/>
    <w:rsid w:val="00723FB9"/>
    <w:rsid w:val="007244E7"/>
    <w:rsid w:val="00724D68"/>
    <w:rsid w:val="00725278"/>
    <w:rsid w:val="00726D7A"/>
    <w:rsid w:val="00726E06"/>
    <w:rsid w:val="00727F06"/>
    <w:rsid w:val="007307BB"/>
    <w:rsid w:val="007323B9"/>
    <w:rsid w:val="007326CA"/>
    <w:rsid w:val="00733289"/>
    <w:rsid w:val="0073408D"/>
    <w:rsid w:val="007351BA"/>
    <w:rsid w:val="007356DE"/>
    <w:rsid w:val="00735877"/>
    <w:rsid w:val="007358C8"/>
    <w:rsid w:val="00735DC5"/>
    <w:rsid w:val="00735F8F"/>
    <w:rsid w:val="00736ACD"/>
    <w:rsid w:val="00736F48"/>
    <w:rsid w:val="00740367"/>
    <w:rsid w:val="00740F76"/>
    <w:rsid w:val="007415A8"/>
    <w:rsid w:val="0074259F"/>
    <w:rsid w:val="00742761"/>
    <w:rsid w:val="00742E5B"/>
    <w:rsid w:val="00742F1C"/>
    <w:rsid w:val="00742F33"/>
    <w:rsid w:val="007432CF"/>
    <w:rsid w:val="0074379B"/>
    <w:rsid w:val="00744F13"/>
    <w:rsid w:val="007458F0"/>
    <w:rsid w:val="007468FD"/>
    <w:rsid w:val="007473D8"/>
    <w:rsid w:val="00747AA5"/>
    <w:rsid w:val="00747D6C"/>
    <w:rsid w:val="00750304"/>
    <w:rsid w:val="00750404"/>
    <w:rsid w:val="00750473"/>
    <w:rsid w:val="007509A9"/>
    <w:rsid w:val="0075249A"/>
    <w:rsid w:val="00752C2F"/>
    <w:rsid w:val="007542A9"/>
    <w:rsid w:val="007546F2"/>
    <w:rsid w:val="00754AD2"/>
    <w:rsid w:val="00754DA2"/>
    <w:rsid w:val="007560D2"/>
    <w:rsid w:val="00757B2D"/>
    <w:rsid w:val="007601A1"/>
    <w:rsid w:val="00761620"/>
    <w:rsid w:val="0076239A"/>
    <w:rsid w:val="00763138"/>
    <w:rsid w:val="007659FC"/>
    <w:rsid w:val="00765DFC"/>
    <w:rsid w:val="0076615B"/>
    <w:rsid w:val="007662A7"/>
    <w:rsid w:val="007668DC"/>
    <w:rsid w:val="00767E65"/>
    <w:rsid w:val="007713A8"/>
    <w:rsid w:val="00771B8D"/>
    <w:rsid w:val="00773026"/>
    <w:rsid w:val="00773C43"/>
    <w:rsid w:val="00776330"/>
    <w:rsid w:val="007764F4"/>
    <w:rsid w:val="00777789"/>
    <w:rsid w:val="007814C3"/>
    <w:rsid w:val="00781A83"/>
    <w:rsid w:val="007839B3"/>
    <w:rsid w:val="007852F8"/>
    <w:rsid w:val="00785C9D"/>
    <w:rsid w:val="00785D04"/>
    <w:rsid w:val="00786633"/>
    <w:rsid w:val="007877B5"/>
    <w:rsid w:val="007906A6"/>
    <w:rsid w:val="00791C3E"/>
    <w:rsid w:val="00792C61"/>
    <w:rsid w:val="00792F34"/>
    <w:rsid w:val="0079326B"/>
    <w:rsid w:val="00793516"/>
    <w:rsid w:val="007952B4"/>
    <w:rsid w:val="00796C15"/>
    <w:rsid w:val="007976DD"/>
    <w:rsid w:val="0079799A"/>
    <w:rsid w:val="00797E30"/>
    <w:rsid w:val="007A05CE"/>
    <w:rsid w:val="007A0BDC"/>
    <w:rsid w:val="007A1149"/>
    <w:rsid w:val="007A15C6"/>
    <w:rsid w:val="007A183C"/>
    <w:rsid w:val="007A340D"/>
    <w:rsid w:val="007A3835"/>
    <w:rsid w:val="007A46D2"/>
    <w:rsid w:val="007A494D"/>
    <w:rsid w:val="007A4BF5"/>
    <w:rsid w:val="007A50F4"/>
    <w:rsid w:val="007A70C9"/>
    <w:rsid w:val="007A71B8"/>
    <w:rsid w:val="007A7243"/>
    <w:rsid w:val="007B10F1"/>
    <w:rsid w:val="007B2342"/>
    <w:rsid w:val="007B3232"/>
    <w:rsid w:val="007B32C4"/>
    <w:rsid w:val="007B368E"/>
    <w:rsid w:val="007B505D"/>
    <w:rsid w:val="007B6054"/>
    <w:rsid w:val="007C05CF"/>
    <w:rsid w:val="007C2279"/>
    <w:rsid w:val="007C25C7"/>
    <w:rsid w:val="007C26C0"/>
    <w:rsid w:val="007C26E7"/>
    <w:rsid w:val="007C386C"/>
    <w:rsid w:val="007C4201"/>
    <w:rsid w:val="007C6067"/>
    <w:rsid w:val="007C746C"/>
    <w:rsid w:val="007C7A59"/>
    <w:rsid w:val="007C7C3F"/>
    <w:rsid w:val="007C7DF0"/>
    <w:rsid w:val="007D010E"/>
    <w:rsid w:val="007D1530"/>
    <w:rsid w:val="007D1762"/>
    <w:rsid w:val="007D20B2"/>
    <w:rsid w:val="007D21F2"/>
    <w:rsid w:val="007D2BB4"/>
    <w:rsid w:val="007D38CB"/>
    <w:rsid w:val="007D4060"/>
    <w:rsid w:val="007D4172"/>
    <w:rsid w:val="007D4C8C"/>
    <w:rsid w:val="007D4F44"/>
    <w:rsid w:val="007D50BB"/>
    <w:rsid w:val="007D56CF"/>
    <w:rsid w:val="007D683E"/>
    <w:rsid w:val="007E0ACC"/>
    <w:rsid w:val="007E33F8"/>
    <w:rsid w:val="007E349B"/>
    <w:rsid w:val="007E366E"/>
    <w:rsid w:val="007E396D"/>
    <w:rsid w:val="007E41E8"/>
    <w:rsid w:val="007E4BAC"/>
    <w:rsid w:val="007E66EB"/>
    <w:rsid w:val="007F067C"/>
    <w:rsid w:val="007F088C"/>
    <w:rsid w:val="007F10F1"/>
    <w:rsid w:val="007F1A66"/>
    <w:rsid w:val="007F1CC9"/>
    <w:rsid w:val="007F2C0A"/>
    <w:rsid w:val="007F3436"/>
    <w:rsid w:val="007F3701"/>
    <w:rsid w:val="007F3D0E"/>
    <w:rsid w:val="007F48F6"/>
    <w:rsid w:val="007F4AA8"/>
    <w:rsid w:val="007F5074"/>
    <w:rsid w:val="007F66A8"/>
    <w:rsid w:val="007F6BF9"/>
    <w:rsid w:val="008019C9"/>
    <w:rsid w:val="00801D8E"/>
    <w:rsid w:val="00801F88"/>
    <w:rsid w:val="0080260B"/>
    <w:rsid w:val="00804DA4"/>
    <w:rsid w:val="00805B3F"/>
    <w:rsid w:val="0080695A"/>
    <w:rsid w:val="00806BF1"/>
    <w:rsid w:val="00806C0C"/>
    <w:rsid w:val="00806D98"/>
    <w:rsid w:val="00807249"/>
    <w:rsid w:val="00807B58"/>
    <w:rsid w:val="008104CB"/>
    <w:rsid w:val="0081152C"/>
    <w:rsid w:val="00812DFB"/>
    <w:rsid w:val="00812F58"/>
    <w:rsid w:val="00813DB2"/>
    <w:rsid w:val="00813E2B"/>
    <w:rsid w:val="00814563"/>
    <w:rsid w:val="008147B7"/>
    <w:rsid w:val="00814A56"/>
    <w:rsid w:val="00814CA7"/>
    <w:rsid w:val="00814F35"/>
    <w:rsid w:val="00814FDB"/>
    <w:rsid w:val="0081529D"/>
    <w:rsid w:val="00815486"/>
    <w:rsid w:val="0081588E"/>
    <w:rsid w:val="008159B8"/>
    <w:rsid w:val="00815C71"/>
    <w:rsid w:val="0081676F"/>
    <w:rsid w:val="00816EF5"/>
    <w:rsid w:val="008178BF"/>
    <w:rsid w:val="00817F93"/>
    <w:rsid w:val="00817FB4"/>
    <w:rsid w:val="008207AA"/>
    <w:rsid w:val="00820A1C"/>
    <w:rsid w:val="00822285"/>
    <w:rsid w:val="008226A7"/>
    <w:rsid w:val="00822C43"/>
    <w:rsid w:val="00823732"/>
    <w:rsid w:val="008241E6"/>
    <w:rsid w:val="008246BE"/>
    <w:rsid w:val="00825239"/>
    <w:rsid w:val="008258C9"/>
    <w:rsid w:val="00825EE8"/>
    <w:rsid w:val="00826382"/>
    <w:rsid w:val="0082663B"/>
    <w:rsid w:val="00826864"/>
    <w:rsid w:val="00827428"/>
    <w:rsid w:val="0082765D"/>
    <w:rsid w:val="008279BC"/>
    <w:rsid w:val="00827BCD"/>
    <w:rsid w:val="0083050C"/>
    <w:rsid w:val="00830C06"/>
    <w:rsid w:val="00831136"/>
    <w:rsid w:val="008320FF"/>
    <w:rsid w:val="0083225E"/>
    <w:rsid w:val="00832EF4"/>
    <w:rsid w:val="00833C20"/>
    <w:rsid w:val="008342FA"/>
    <w:rsid w:val="00835B1E"/>
    <w:rsid w:val="0083718F"/>
    <w:rsid w:val="008400AD"/>
    <w:rsid w:val="00840CAF"/>
    <w:rsid w:val="00842022"/>
    <w:rsid w:val="00842836"/>
    <w:rsid w:val="0084287B"/>
    <w:rsid w:val="008429FF"/>
    <w:rsid w:val="00842F77"/>
    <w:rsid w:val="008437B8"/>
    <w:rsid w:val="00845246"/>
    <w:rsid w:val="00845489"/>
    <w:rsid w:val="008455D5"/>
    <w:rsid w:val="0084571C"/>
    <w:rsid w:val="00846F5C"/>
    <w:rsid w:val="008474DD"/>
    <w:rsid w:val="00850202"/>
    <w:rsid w:val="00850FE4"/>
    <w:rsid w:val="0085121D"/>
    <w:rsid w:val="00851459"/>
    <w:rsid w:val="00852C46"/>
    <w:rsid w:val="008534F6"/>
    <w:rsid w:val="0085521E"/>
    <w:rsid w:val="008552B3"/>
    <w:rsid w:val="008555BF"/>
    <w:rsid w:val="008560DA"/>
    <w:rsid w:val="0085628F"/>
    <w:rsid w:val="00856816"/>
    <w:rsid w:val="00861927"/>
    <w:rsid w:val="0086214A"/>
    <w:rsid w:val="00862B5B"/>
    <w:rsid w:val="00862E5C"/>
    <w:rsid w:val="0086425D"/>
    <w:rsid w:val="0086447B"/>
    <w:rsid w:val="0086547A"/>
    <w:rsid w:val="00865EF2"/>
    <w:rsid w:val="008674E5"/>
    <w:rsid w:val="0086779B"/>
    <w:rsid w:val="00867F06"/>
    <w:rsid w:val="00870547"/>
    <w:rsid w:val="00870B76"/>
    <w:rsid w:val="008710D7"/>
    <w:rsid w:val="00871447"/>
    <w:rsid w:val="0087373C"/>
    <w:rsid w:val="00873777"/>
    <w:rsid w:val="00873DA7"/>
    <w:rsid w:val="0087420F"/>
    <w:rsid w:val="00874401"/>
    <w:rsid w:val="00874A47"/>
    <w:rsid w:val="00874AF2"/>
    <w:rsid w:val="0087701E"/>
    <w:rsid w:val="008775DC"/>
    <w:rsid w:val="008818FF"/>
    <w:rsid w:val="0088268D"/>
    <w:rsid w:val="00882AC0"/>
    <w:rsid w:val="00884201"/>
    <w:rsid w:val="0088495F"/>
    <w:rsid w:val="00885488"/>
    <w:rsid w:val="00885AC2"/>
    <w:rsid w:val="00885C11"/>
    <w:rsid w:val="00886AC4"/>
    <w:rsid w:val="00886F32"/>
    <w:rsid w:val="008875C7"/>
    <w:rsid w:val="008902BD"/>
    <w:rsid w:val="00890F9A"/>
    <w:rsid w:val="00891A4B"/>
    <w:rsid w:val="00892961"/>
    <w:rsid w:val="00893A05"/>
    <w:rsid w:val="00893CA9"/>
    <w:rsid w:val="00893F77"/>
    <w:rsid w:val="008949A1"/>
    <w:rsid w:val="0089680E"/>
    <w:rsid w:val="00897ADF"/>
    <w:rsid w:val="008A0733"/>
    <w:rsid w:val="008A0F76"/>
    <w:rsid w:val="008A22D9"/>
    <w:rsid w:val="008A230F"/>
    <w:rsid w:val="008A2CF0"/>
    <w:rsid w:val="008A3DF6"/>
    <w:rsid w:val="008A47BD"/>
    <w:rsid w:val="008A48D8"/>
    <w:rsid w:val="008A5570"/>
    <w:rsid w:val="008A6032"/>
    <w:rsid w:val="008A6663"/>
    <w:rsid w:val="008A75D6"/>
    <w:rsid w:val="008B061D"/>
    <w:rsid w:val="008B0BF9"/>
    <w:rsid w:val="008B1E05"/>
    <w:rsid w:val="008B2086"/>
    <w:rsid w:val="008B23BC"/>
    <w:rsid w:val="008B2B12"/>
    <w:rsid w:val="008B2C69"/>
    <w:rsid w:val="008B33F3"/>
    <w:rsid w:val="008B4D43"/>
    <w:rsid w:val="008B6007"/>
    <w:rsid w:val="008B7F72"/>
    <w:rsid w:val="008C00CA"/>
    <w:rsid w:val="008C0146"/>
    <w:rsid w:val="008C057F"/>
    <w:rsid w:val="008C060B"/>
    <w:rsid w:val="008C157D"/>
    <w:rsid w:val="008C197A"/>
    <w:rsid w:val="008C1AEA"/>
    <w:rsid w:val="008C2C74"/>
    <w:rsid w:val="008C3429"/>
    <w:rsid w:val="008C4256"/>
    <w:rsid w:val="008C4315"/>
    <w:rsid w:val="008C465C"/>
    <w:rsid w:val="008C57E0"/>
    <w:rsid w:val="008C67A2"/>
    <w:rsid w:val="008C7592"/>
    <w:rsid w:val="008D06DC"/>
    <w:rsid w:val="008D0A44"/>
    <w:rsid w:val="008D1CD1"/>
    <w:rsid w:val="008D2C96"/>
    <w:rsid w:val="008D33D7"/>
    <w:rsid w:val="008D36F3"/>
    <w:rsid w:val="008D3DF5"/>
    <w:rsid w:val="008D4B1E"/>
    <w:rsid w:val="008D567C"/>
    <w:rsid w:val="008D60CA"/>
    <w:rsid w:val="008D6ACA"/>
    <w:rsid w:val="008D7998"/>
    <w:rsid w:val="008D7C03"/>
    <w:rsid w:val="008E0585"/>
    <w:rsid w:val="008E22FE"/>
    <w:rsid w:val="008E347C"/>
    <w:rsid w:val="008E3785"/>
    <w:rsid w:val="008E3914"/>
    <w:rsid w:val="008E3DD1"/>
    <w:rsid w:val="008E3F20"/>
    <w:rsid w:val="008E4010"/>
    <w:rsid w:val="008E487A"/>
    <w:rsid w:val="008E491D"/>
    <w:rsid w:val="008E54C3"/>
    <w:rsid w:val="008E55CE"/>
    <w:rsid w:val="008E56A9"/>
    <w:rsid w:val="008E653F"/>
    <w:rsid w:val="008E66AF"/>
    <w:rsid w:val="008E6907"/>
    <w:rsid w:val="008E789F"/>
    <w:rsid w:val="008E7951"/>
    <w:rsid w:val="008F0176"/>
    <w:rsid w:val="008F039C"/>
    <w:rsid w:val="008F0C2B"/>
    <w:rsid w:val="008F24EE"/>
    <w:rsid w:val="008F26C7"/>
    <w:rsid w:val="008F2A46"/>
    <w:rsid w:val="008F2CF0"/>
    <w:rsid w:val="008F3183"/>
    <w:rsid w:val="008F39EE"/>
    <w:rsid w:val="008F5630"/>
    <w:rsid w:val="008F6563"/>
    <w:rsid w:val="008F66A6"/>
    <w:rsid w:val="008F6B7F"/>
    <w:rsid w:val="008F6FAB"/>
    <w:rsid w:val="008F71D4"/>
    <w:rsid w:val="008F7C42"/>
    <w:rsid w:val="00900407"/>
    <w:rsid w:val="009036EA"/>
    <w:rsid w:val="0090392E"/>
    <w:rsid w:val="009045C7"/>
    <w:rsid w:val="00904B0E"/>
    <w:rsid w:val="0090572E"/>
    <w:rsid w:val="00905F2F"/>
    <w:rsid w:val="009062F4"/>
    <w:rsid w:val="009064E8"/>
    <w:rsid w:val="009067F5"/>
    <w:rsid w:val="00906E8A"/>
    <w:rsid w:val="009074AB"/>
    <w:rsid w:val="009079E9"/>
    <w:rsid w:val="00907FAB"/>
    <w:rsid w:val="009110DA"/>
    <w:rsid w:val="00911BB5"/>
    <w:rsid w:val="0091239F"/>
    <w:rsid w:val="00912974"/>
    <w:rsid w:val="0091663D"/>
    <w:rsid w:val="00916A02"/>
    <w:rsid w:val="00916B24"/>
    <w:rsid w:val="00917D58"/>
    <w:rsid w:val="00920224"/>
    <w:rsid w:val="00920EB2"/>
    <w:rsid w:val="009211BB"/>
    <w:rsid w:val="00921CD7"/>
    <w:rsid w:val="009239AF"/>
    <w:rsid w:val="009248A0"/>
    <w:rsid w:val="00924B0D"/>
    <w:rsid w:val="00926122"/>
    <w:rsid w:val="0092654E"/>
    <w:rsid w:val="00927C79"/>
    <w:rsid w:val="00927E1C"/>
    <w:rsid w:val="00927FB4"/>
    <w:rsid w:val="0093006B"/>
    <w:rsid w:val="00931D5F"/>
    <w:rsid w:val="009323AB"/>
    <w:rsid w:val="009323F3"/>
    <w:rsid w:val="00932956"/>
    <w:rsid w:val="00932F5F"/>
    <w:rsid w:val="00934B4B"/>
    <w:rsid w:val="009362AE"/>
    <w:rsid w:val="00936412"/>
    <w:rsid w:val="00941368"/>
    <w:rsid w:val="009415CF"/>
    <w:rsid w:val="00941A47"/>
    <w:rsid w:val="00941ACC"/>
    <w:rsid w:val="00941F9D"/>
    <w:rsid w:val="009421C9"/>
    <w:rsid w:val="00942767"/>
    <w:rsid w:val="0094402C"/>
    <w:rsid w:val="00944489"/>
    <w:rsid w:val="00944D03"/>
    <w:rsid w:val="009454C2"/>
    <w:rsid w:val="00946787"/>
    <w:rsid w:val="009479A8"/>
    <w:rsid w:val="009506B1"/>
    <w:rsid w:val="00952461"/>
    <w:rsid w:val="00952CE2"/>
    <w:rsid w:val="00953038"/>
    <w:rsid w:val="00954A96"/>
    <w:rsid w:val="009560D5"/>
    <w:rsid w:val="00956292"/>
    <w:rsid w:val="00957B3F"/>
    <w:rsid w:val="0096018D"/>
    <w:rsid w:val="009616CA"/>
    <w:rsid w:val="00961C8F"/>
    <w:rsid w:val="00962708"/>
    <w:rsid w:val="00962E49"/>
    <w:rsid w:val="00963074"/>
    <w:rsid w:val="0096383F"/>
    <w:rsid w:val="00964270"/>
    <w:rsid w:val="00964833"/>
    <w:rsid w:val="00965424"/>
    <w:rsid w:val="009657B0"/>
    <w:rsid w:val="00965824"/>
    <w:rsid w:val="0096606A"/>
    <w:rsid w:val="0096672E"/>
    <w:rsid w:val="00966992"/>
    <w:rsid w:val="00966D87"/>
    <w:rsid w:val="00967708"/>
    <w:rsid w:val="00967710"/>
    <w:rsid w:val="00970150"/>
    <w:rsid w:val="00972D2E"/>
    <w:rsid w:val="00973217"/>
    <w:rsid w:val="0097337F"/>
    <w:rsid w:val="009735EB"/>
    <w:rsid w:val="00974542"/>
    <w:rsid w:val="0097521E"/>
    <w:rsid w:val="0097522A"/>
    <w:rsid w:val="009757EE"/>
    <w:rsid w:val="00975F35"/>
    <w:rsid w:val="009769AE"/>
    <w:rsid w:val="009772B4"/>
    <w:rsid w:val="00977ACF"/>
    <w:rsid w:val="00981B50"/>
    <w:rsid w:val="009825E2"/>
    <w:rsid w:val="00982B90"/>
    <w:rsid w:val="00982E19"/>
    <w:rsid w:val="009831F1"/>
    <w:rsid w:val="00983AB6"/>
    <w:rsid w:val="009840B2"/>
    <w:rsid w:val="009845DB"/>
    <w:rsid w:val="00987AF0"/>
    <w:rsid w:val="00987CFE"/>
    <w:rsid w:val="00990ED9"/>
    <w:rsid w:val="009915AC"/>
    <w:rsid w:val="00992310"/>
    <w:rsid w:val="009927B2"/>
    <w:rsid w:val="00993F64"/>
    <w:rsid w:val="009942E8"/>
    <w:rsid w:val="00994552"/>
    <w:rsid w:val="009949D1"/>
    <w:rsid w:val="00994A36"/>
    <w:rsid w:val="0099624B"/>
    <w:rsid w:val="009A00A8"/>
    <w:rsid w:val="009A07CA"/>
    <w:rsid w:val="009A1E95"/>
    <w:rsid w:val="009A2550"/>
    <w:rsid w:val="009A267E"/>
    <w:rsid w:val="009A3082"/>
    <w:rsid w:val="009A36E7"/>
    <w:rsid w:val="009A4915"/>
    <w:rsid w:val="009A4F2D"/>
    <w:rsid w:val="009A68C7"/>
    <w:rsid w:val="009A6D88"/>
    <w:rsid w:val="009A73DB"/>
    <w:rsid w:val="009A7937"/>
    <w:rsid w:val="009A7E46"/>
    <w:rsid w:val="009B02B9"/>
    <w:rsid w:val="009B05FF"/>
    <w:rsid w:val="009B09F4"/>
    <w:rsid w:val="009B28D7"/>
    <w:rsid w:val="009B4C04"/>
    <w:rsid w:val="009B4FDC"/>
    <w:rsid w:val="009B5904"/>
    <w:rsid w:val="009B6B9B"/>
    <w:rsid w:val="009B6D1E"/>
    <w:rsid w:val="009B6E5D"/>
    <w:rsid w:val="009B79F3"/>
    <w:rsid w:val="009C0AE1"/>
    <w:rsid w:val="009C16BC"/>
    <w:rsid w:val="009C24CF"/>
    <w:rsid w:val="009C30CC"/>
    <w:rsid w:val="009C3545"/>
    <w:rsid w:val="009C3962"/>
    <w:rsid w:val="009C494A"/>
    <w:rsid w:val="009C4B94"/>
    <w:rsid w:val="009C51FF"/>
    <w:rsid w:val="009C523C"/>
    <w:rsid w:val="009C56BF"/>
    <w:rsid w:val="009C6727"/>
    <w:rsid w:val="009C6C08"/>
    <w:rsid w:val="009C6C0E"/>
    <w:rsid w:val="009C6E49"/>
    <w:rsid w:val="009C7312"/>
    <w:rsid w:val="009D0705"/>
    <w:rsid w:val="009D34E0"/>
    <w:rsid w:val="009D3897"/>
    <w:rsid w:val="009D5DE4"/>
    <w:rsid w:val="009D6200"/>
    <w:rsid w:val="009D6377"/>
    <w:rsid w:val="009D65E8"/>
    <w:rsid w:val="009D6BFD"/>
    <w:rsid w:val="009D7141"/>
    <w:rsid w:val="009E1143"/>
    <w:rsid w:val="009E12CD"/>
    <w:rsid w:val="009E219F"/>
    <w:rsid w:val="009E2537"/>
    <w:rsid w:val="009E537C"/>
    <w:rsid w:val="009E5D22"/>
    <w:rsid w:val="009E5D84"/>
    <w:rsid w:val="009E6565"/>
    <w:rsid w:val="009E6773"/>
    <w:rsid w:val="009E6E15"/>
    <w:rsid w:val="009E705E"/>
    <w:rsid w:val="009E7645"/>
    <w:rsid w:val="009E7CB8"/>
    <w:rsid w:val="009F072A"/>
    <w:rsid w:val="009F178D"/>
    <w:rsid w:val="009F2F90"/>
    <w:rsid w:val="009F331E"/>
    <w:rsid w:val="009F3528"/>
    <w:rsid w:val="009F35CA"/>
    <w:rsid w:val="009F51CE"/>
    <w:rsid w:val="009F7DA9"/>
    <w:rsid w:val="009F7F14"/>
    <w:rsid w:val="00A01FE4"/>
    <w:rsid w:val="00A02910"/>
    <w:rsid w:val="00A037F7"/>
    <w:rsid w:val="00A0382F"/>
    <w:rsid w:val="00A049A1"/>
    <w:rsid w:val="00A04EB2"/>
    <w:rsid w:val="00A06886"/>
    <w:rsid w:val="00A10315"/>
    <w:rsid w:val="00A10537"/>
    <w:rsid w:val="00A10859"/>
    <w:rsid w:val="00A11009"/>
    <w:rsid w:val="00A11E6A"/>
    <w:rsid w:val="00A124A5"/>
    <w:rsid w:val="00A1262C"/>
    <w:rsid w:val="00A126C7"/>
    <w:rsid w:val="00A13675"/>
    <w:rsid w:val="00A13DA2"/>
    <w:rsid w:val="00A1464C"/>
    <w:rsid w:val="00A14A63"/>
    <w:rsid w:val="00A170A3"/>
    <w:rsid w:val="00A17626"/>
    <w:rsid w:val="00A211C4"/>
    <w:rsid w:val="00A2131A"/>
    <w:rsid w:val="00A21EC7"/>
    <w:rsid w:val="00A235B9"/>
    <w:rsid w:val="00A24761"/>
    <w:rsid w:val="00A2520D"/>
    <w:rsid w:val="00A25232"/>
    <w:rsid w:val="00A26F7A"/>
    <w:rsid w:val="00A2789C"/>
    <w:rsid w:val="00A31360"/>
    <w:rsid w:val="00A31873"/>
    <w:rsid w:val="00A31963"/>
    <w:rsid w:val="00A32F9F"/>
    <w:rsid w:val="00A34153"/>
    <w:rsid w:val="00A35F19"/>
    <w:rsid w:val="00A3668F"/>
    <w:rsid w:val="00A36BEC"/>
    <w:rsid w:val="00A3785F"/>
    <w:rsid w:val="00A40877"/>
    <w:rsid w:val="00A40C59"/>
    <w:rsid w:val="00A4106E"/>
    <w:rsid w:val="00A418C0"/>
    <w:rsid w:val="00A41BFE"/>
    <w:rsid w:val="00A42535"/>
    <w:rsid w:val="00A42896"/>
    <w:rsid w:val="00A431EB"/>
    <w:rsid w:val="00A43371"/>
    <w:rsid w:val="00A44350"/>
    <w:rsid w:val="00A44824"/>
    <w:rsid w:val="00A44D1F"/>
    <w:rsid w:val="00A451EE"/>
    <w:rsid w:val="00A458A9"/>
    <w:rsid w:val="00A45CC1"/>
    <w:rsid w:val="00A46EDD"/>
    <w:rsid w:val="00A47184"/>
    <w:rsid w:val="00A51D69"/>
    <w:rsid w:val="00A52AA2"/>
    <w:rsid w:val="00A52AF4"/>
    <w:rsid w:val="00A54F47"/>
    <w:rsid w:val="00A5506A"/>
    <w:rsid w:val="00A578C0"/>
    <w:rsid w:val="00A57C65"/>
    <w:rsid w:val="00A57DA5"/>
    <w:rsid w:val="00A61625"/>
    <w:rsid w:val="00A61644"/>
    <w:rsid w:val="00A638D6"/>
    <w:rsid w:val="00A63B42"/>
    <w:rsid w:val="00A65FE9"/>
    <w:rsid w:val="00A67629"/>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812CA"/>
    <w:rsid w:val="00A81B4A"/>
    <w:rsid w:val="00A82102"/>
    <w:rsid w:val="00A82235"/>
    <w:rsid w:val="00A822E6"/>
    <w:rsid w:val="00A8232C"/>
    <w:rsid w:val="00A833EB"/>
    <w:rsid w:val="00A855F5"/>
    <w:rsid w:val="00A8679D"/>
    <w:rsid w:val="00A86A4F"/>
    <w:rsid w:val="00A86CB2"/>
    <w:rsid w:val="00A87B9B"/>
    <w:rsid w:val="00A87DA4"/>
    <w:rsid w:val="00A901FD"/>
    <w:rsid w:val="00A90F92"/>
    <w:rsid w:val="00A914C0"/>
    <w:rsid w:val="00A916CD"/>
    <w:rsid w:val="00A91CCF"/>
    <w:rsid w:val="00A942CC"/>
    <w:rsid w:val="00A946BD"/>
    <w:rsid w:val="00A94E9B"/>
    <w:rsid w:val="00A95199"/>
    <w:rsid w:val="00A96D68"/>
    <w:rsid w:val="00A96F05"/>
    <w:rsid w:val="00A9799D"/>
    <w:rsid w:val="00AA0077"/>
    <w:rsid w:val="00AA0DEC"/>
    <w:rsid w:val="00AA0E7F"/>
    <w:rsid w:val="00AA203E"/>
    <w:rsid w:val="00AA384C"/>
    <w:rsid w:val="00AA3A28"/>
    <w:rsid w:val="00AA571E"/>
    <w:rsid w:val="00AA60AB"/>
    <w:rsid w:val="00AA62BF"/>
    <w:rsid w:val="00AA69D0"/>
    <w:rsid w:val="00AA6D12"/>
    <w:rsid w:val="00AA6E3E"/>
    <w:rsid w:val="00AA6E5C"/>
    <w:rsid w:val="00AA7B03"/>
    <w:rsid w:val="00AB0B4F"/>
    <w:rsid w:val="00AB2055"/>
    <w:rsid w:val="00AB242D"/>
    <w:rsid w:val="00AB55F8"/>
    <w:rsid w:val="00AB6DED"/>
    <w:rsid w:val="00AB7952"/>
    <w:rsid w:val="00AC036D"/>
    <w:rsid w:val="00AC311A"/>
    <w:rsid w:val="00AC38A5"/>
    <w:rsid w:val="00AC3FEC"/>
    <w:rsid w:val="00AC472E"/>
    <w:rsid w:val="00AC54A9"/>
    <w:rsid w:val="00AC6353"/>
    <w:rsid w:val="00AD0116"/>
    <w:rsid w:val="00AD0560"/>
    <w:rsid w:val="00AD1BC3"/>
    <w:rsid w:val="00AD22DB"/>
    <w:rsid w:val="00AD330D"/>
    <w:rsid w:val="00AD369D"/>
    <w:rsid w:val="00AD3EB0"/>
    <w:rsid w:val="00AD5145"/>
    <w:rsid w:val="00AD659D"/>
    <w:rsid w:val="00AD7A2A"/>
    <w:rsid w:val="00AE0B92"/>
    <w:rsid w:val="00AE1532"/>
    <w:rsid w:val="00AE1C85"/>
    <w:rsid w:val="00AE2462"/>
    <w:rsid w:val="00AE308E"/>
    <w:rsid w:val="00AE3A28"/>
    <w:rsid w:val="00AE4543"/>
    <w:rsid w:val="00AE4A5D"/>
    <w:rsid w:val="00AE4A69"/>
    <w:rsid w:val="00AE4D99"/>
    <w:rsid w:val="00AE71E0"/>
    <w:rsid w:val="00AE728A"/>
    <w:rsid w:val="00AE7A7A"/>
    <w:rsid w:val="00AF01D8"/>
    <w:rsid w:val="00AF0C41"/>
    <w:rsid w:val="00AF30A5"/>
    <w:rsid w:val="00AF423C"/>
    <w:rsid w:val="00AF5EA7"/>
    <w:rsid w:val="00AF610D"/>
    <w:rsid w:val="00AF61C3"/>
    <w:rsid w:val="00AF73B2"/>
    <w:rsid w:val="00B00030"/>
    <w:rsid w:val="00B0040B"/>
    <w:rsid w:val="00B004BC"/>
    <w:rsid w:val="00B008A2"/>
    <w:rsid w:val="00B00AC4"/>
    <w:rsid w:val="00B01833"/>
    <w:rsid w:val="00B02119"/>
    <w:rsid w:val="00B02197"/>
    <w:rsid w:val="00B03631"/>
    <w:rsid w:val="00B043A2"/>
    <w:rsid w:val="00B044CF"/>
    <w:rsid w:val="00B0723F"/>
    <w:rsid w:val="00B07CB1"/>
    <w:rsid w:val="00B07F0B"/>
    <w:rsid w:val="00B108B0"/>
    <w:rsid w:val="00B10DA3"/>
    <w:rsid w:val="00B11144"/>
    <w:rsid w:val="00B13603"/>
    <w:rsid w:val="00B13702"/>
    <w:rsid w:val="00B139BF"/>
    <w:rsid w:val="00B1441E"/>
    <w:rsid w:val="00B14524"/>
    <w:rsid w:val="00B147BB"/>
    <w:rsid w:val="00B14A32"/>
    <w:rsid w:val="00B152E2"/>
    <w:rsid w:val="00B153DE"/>
    <w:rsid w:val="00B15C5F"/>
    <w:rsid w:val="00B15D44"/>
    <w:rsid w:val="00B15FBD"/>
    <w:rsid w:val="00B17282"/>
    <w:rsid w:val="00B209D8"/>
    <w:rsid w:val="00B215EC"/>
    <w:rsid w:val="00B21FAC"/>
    <w:rsid w:val="00B22149"/>
    <w:rsid w:val="00B22654"/>
    <w:rsid w:val="00B2424D"/>
    <w:rsid w:val="00B27451"/>
    <w:rsid w:val="00B277DB"/>
    <w:rsid w:val="00B27A9C"/>
    <w:rsid w:val="00B27DE4"/>
    <w:rsid w:val="00B27E7B"/>
    <w:rsid w:val="00B31B10"/>
    <w:rsid w:val="00B31D3A"/>
    <w:rsid w:val="00B31FDE"/>
    <w:rsid w:val="00B3335A"/>
    <w:rsid w:val="00B338E7"/>
    <w:rsid w:val="00B33BB0"/>
    <w:rsid w:val="00B33CDE"/>
    <w:rsid w:val="00B33F94"/>
    <w:rsid w:val="00B34D75"/>
    <w:rsid w:val="00B34E1C"/>
    <w:rsid w:val="00B35375"/>
    <w:rsid w:val="00B356A4"/>
    <w:rsid w:val="00B37605"/>
    <w:rsid w:val="00B377CB"/>
    <w:rsid w:val="00B37F63"/>
    <w:rsid w:val="00B41A63"/>
    <w:rsid w:val="00B426C7"/>
    <w:rsid w:val="00B42AE4"/>
    <w:rsid w:val="00B42E4F"/>
    <w:rsid w:val="00B444FC"/>
    <w:rsid w:val="00B45337"/>
    <w:rsid w:val="00B454F1"/>
    <w:rsid w:val="00B47860"/>
    <w:rsid w:val="00B510D2"/>
    <w:rsid w:val="00B51594"/>
    <w:rsid w:val="00B548AB"/>
    <w:rsid w:val="00B54E3B"/>
    <w:rsid w:val="00B55FF8"/>
    <w:rsid w:val="00B560BE"/>
    <w:rsid w:val="00B56726"/>
    <w:rsid w:val="00B5690F"/>
    <w:rsid w:val="00B5735B"/>
    <w:rsid w:val="00B5788C"/>
    <w:rsid w:val="00B6099F"/>
    <w:rsid w:val="00B61340"/>
    <w:rsid w:val="00B61DC3"/>
    <w:rsid w:val="00B61E76"/>
    <w:rsid w:val="00B637D5"/>
    <w:rsid w:val="00B63EB0"/>
    <w:rsid w:val="00B647A5"/>
    <w:rsid w:val="00B64917"/>
    <w:rsid w:val="00B6575C"/>
    <w:rsid w:val="00B65FF0"/>
    <w:rsid w:val="00B6648B"/>
    <w:rsid w:val="00B665F0"/>
    <w:rsid w:val="00B705D8"/>
    <w:rsid w:val="00B7080A"/>
    <w:rsid w:val="00B7110C"/>
    <w:rsid w:val="00B71D76"/>
    <w:rsid w:val="00B725F9"/>
    <w:rsid w:val="00B72CC4"/>
    <w:rsid w:val="00B72D26"/>
    <w:rsid w:val="00B730E8"/>
    <w:rsid w:val="00B743D3"/>
    <w:rsid w:val="00B7589A"/>
    <w:rsid w:val="00B76831"/>
    <w:rsid w:val="00B76D0F"/>
    <w:rsid w:val="00B77569"/>
    <w:rsid w:val="00B77AD0"/>
    <w:rsid w:val="00B77B60"/>
    <w:rsid w:val="00B77F2F"/>
    <w:rsid w:val="00B809E5"/>
    <w:rsid w:val="00B81291"/>
    <w:rsid w:val="00B81A42"/>
    <w:rsid w:val="00B820AD"/>
    <w:rsid w:val="00B8233E"/>
    <w:rsid w:val="00B83C52"/>
    <w:rsid w:val="00B83EC1"/>
    <w:rsid w:val="00B84DCE"/>
    <w:rsid w:val="00B85495"/>
    <w:rsid w:val="00B85667"/>
    <w:rsid w:val="00B85D40"/>
    <w:rsid w:val="00B86A07"/>
    <w:rsid w:val="00B86FD7"/>
    <w:rsid w:val="00B879B9"/>
    <w:rsid w:val="00B87C61"/>
    <w:rsid w:val="00B913F8"/>
    <w:rsid w:val="00B91657"/>
    <w:rsid w:val="00B91779"/>
    <w:rsid w:val="00B91DCF"/>
    <w:rsid w:val="00B927B6"/>
    <w:rsid w:val="00B92BFB"/>
    <w:rsid w:val="00B933A4"/>
    <w:rsid w:val="00BA0B86"/>
    <w:rsid w:val="00BA1001"/>
    <w:rsid w:val="00BA1398"/>
    <w:rsid w:val="00BA184C"/>
    <w:rsid w:val="00BA27C7"/>
    <w:rsid w:val="00BA3687"/>
    <w:rsid w:val="00BA389F"/>
    <w:rsid w:val="00BA4533"/>
    <w:rsid w:val="00BA4941"/>
    <w:rsid w:val="00BA50EF"/>
    <w:rsid w:val="00BA5399"/>
    <w:rsid w:val="00BA5627"/>
    <w:rsid w:val="00BA61F7"/>
    <w:rsid w:val="00BA6F55"/>
    <w:rsid w:val="00BB019A"/>
    <w:rsid w:val="00BB0637"/>
    <w:rsid w:val="00BB09AB"/>
    <w:rsid w:val="00BB1D3F"/>
    <w:rsid w:val="00BB1E8E"/>
    <w:rsid w:val="00BB24CC"/>
    <w:rsid w:val="00BB4C0E"/>
    <w:rsid w:val="00BB4CC9"/>
    <w:rsid w:val="00BB4E9A"/>
    <w:rsid w:val="00BB5303"/>
    <w:rsid w:val="00BB5A0B"/>
    <w:rsid w:val="00BB7487"/>
    <w:rsid w:val="00BB7A48"/>
    <w:rsid w:val="00BC0A8E"/>
    <w:rsid w:val="00BC38F0"/>
    <w:rsid w:val="00BC3BC5"/>
    <w:rsid w:val="00BC413A"/>
    <w:rsid w:val="00BC4CBC"/>
    <w:rsid w:val="00BC5DCB"/>
    <w:rsid w:val="00BC6AAA"/>
    <w:rsid w:val="00BC7DB5"/>
    <w:rsid w:val="00BD0EBD"/>
    <w:rsid w:val="00BD11C7"/>
    <w:rsid w:val="00BD2529"/>
    <w:rsid w:val="00BD37C1"/>
    <w:rsid w:val="00BD3D1E"/>
    <w:rsid w:val="00BD4990"/>
    <w:rsid w:val="00BD4A32"/>
    <w:rsid w:val="00BD4D24"/>
    <w:rsid w:val="00BD5038"/>
    <w:rsid w:val="00BD5E8F"/>
    <w:rsid w:val="00BD657B"/>
    <w:rsid w:val="00BD6D01"/>
    <w:rsid w:val="00BD6E27"/>
    <w:rsid w:val="00BD7268"/>
    <w:rsid w:val="00BD7E85"/>
    <w:rsid w:val="00BE0252"/>
    <w:rsid w:val="00BE07C2"/>
    <w:rsid w:val="00BE1040"/>
    <w:rsid w:val="00BE1097"/>
    <w:rsid w:val="00BE1F3B"/>
    <w:rsid w:val="00BE2E9C"/>
    <w:rsid w:val="00BE35B6"/>
    <w:rsid w:val="00BE4E29"/>
    <w:rsid w:val="00BE4F68"/>
    <w:rsid w:val="00BE5440"/>
    <w:rsid w:val="00BE57A1"/>
    <w:rsid w:val="00BE6419"/>
    <w:rsid w:val="00BE67EB"/>
    <w:rsid w:val="00BE7571"/>
    <w:rsid w:val="00BE7937"/>
    <w:rsid w:val="00BE79AB"/>
    <w:rsid w:val="00BF00F8"/>
    <w:rsid w:val="00BF0211"/>
    <w:rsid w:val="00BF0E43"/>
    <w:rsid w:val="00BF111D"/>
    <w:rsid w:val="00BF1A47"/>
    <w:rsid w:val="00BF368F"/>
    <w:rsid w:val="00BF3D84"/>
    <w:rsid w:val="00BF4592"/>
    <w:rsid w:val="00BF477E"/>
    <w:rsid w:val="00BF5A4B"/>
    <w:rsid w:val="00BF73E7"/>
    <w:rsid w:val="00C01370"/>
    <w:rsid w:val="00C0196A"/>
    <w:rsid w:val="00C02755"/>
    <w:rsid w:val="00C02856"/>
    <w:rsid w:val="00C04675"/>
    <w:rsid w:val="00C046F7"/>
    <w:rsid w:val="00C04B34"/>
    <w:rsid w:val="00C064BB"/>
    <w:rsid w:val="00C06656"/>
    <w:rsid w:val="00C06672"/>
    <w:rsid w:val="00C07F61"/>
    <w:rsid w:val="00C10C14"/>
    <w:rsid w:val="00C10FB3"/>
    <w:rsid w:val="00C11170"/>
    <w:rsid w:val="00C11FB2"/>
    <w:rsid w:val="00C123FD"/>
    <w:rsid w:val="00C12449"/>
    <w:rsid w:val="00C131D3"/>
    <w:rsid w:val="00C142AA"/>
    <w:rsid w:val="00C145FA"/>
    <w:rsid w:val="00C15555"/>
    <w:rsid w:val="00C155AD"/>
    <w:rsid w:val="00C158B1"/>
    <w:rsid w:val="00C15DA1"/>
    <w:rsid w:val="00C2071C"/>
    <w:rsid w:val="00C227A3"/>
    <w:rsid w:val="00C22905"/>
    <w:rsid w:val="00C23071"/>
    <w:rsid w:val="00C233D6"/>
    <w:rsid w:val="00C235F2"/>
    <w:rsid w:val="00C24278"/>
    <w:rsid w:val="00C24E0A"/>
    <w:rsid w:val="00C24ED6"/>
    <w:rsid w:val="00C24F32"/>
    <w:rsid w:val="00C2560B"/>
    <w:rsid w:val="00C25FA2"/>
    <w:rsid w:val="00C264AC"/>
    <w:rsid w:val="00C269A1"/>
    <w:rsid w:val="00C26AED"/>
    <w:rsid w:val="00C278D6"/>
    <w:rsid w:val="00C27ADE"/>
    <w:rsid w:val="00C302EE"/>
    <w:rsid w:val="00C30B22"/>
    <w:rsid w:val="00C30E76"/>
    <w:rsid w:val="00C32A15"/>
    <w:rsid w:val="00C33A89"/>
    <w:rsid w:val="00C34B49"/>
    <w:rsid w:val="00C3583B"/>
    <w:rsid w:val="00C4055F"/>
    <w:rsid w:val="00C409B0"/>
    <w:rsid w:val="00C41B7F"/>
    <w:rsid w:val="00C41F8A"/>
    <w:rsid w:val="00C44C9E"/>
    <w:rsid w:val="00C4608B"/>
    <w:rsid w:val="00C5129A"/>
    <w:rsid w:val="00C51866"/>
    <w:rsid w:val="00C546A9"/>
    <w:rsid w:val="00C56CDE"/>
    <w:rsid w:val="00C57255"/>
    <w:rsid w:val="00C57311"/>
    <w:rsid w:val="00C5754C"/>
    <w:rsid w:val="00C6175B"/>
    <w:rsid w:val="00C628FD"/>
    <w:rsid w:val="00C634CA"/>
    <w:rsid w:val="00C646BB"/>
    <w:rsid w:val="00C65122"/>
    <w:rsid w:val="00C6554E"/>
    <w:rsid w:val="00C65C0F"/>
    <w:rsid w:val="00C65CED"/>
    <w:rsid w:val="00C65F26"/>
    <w:rsid w:val="00C66BFC"/>
    <w:rsid w:val="00C66C9E"/>
    <w:rsid w:val="00C67A50"/>
    <w:rsid w:val="00C705B5"/>
    <w:rsid w:val="00C72643"/>
    <w:rsid w:val="00C72E02"/>
    <w:rsid w:val="00C734B2"/>
    <w:rsid w:val="00C743F3"/>
    <w:rsid w:val="00C7663B"/>
    <w:rsid w:val="00C768E6"/>
    <w:rsid w:val="00C80101"/>
    <w:rsid w:val="00C81250"/>
    <w:rsid w:val="00C81F4B"/>
    <w:rsid w:val="00C834BE"/>
    <w:rsid w:val="00C83BA6"/>
    <w:rsid w:val="00C85114"/>
    <w:rsid w:val="00C85641"/>
    <w:rsid w:val="00C85D56"/>
    <w:rsid w:val="00C870C1"/>
    <w:rsid w:val="00C871C9"/>
    <w:rsid w:val="00C87CD0"/>
    <w:rsid w:val="00C87CF7"/>
    <w:rsid w:val="00C87F88"/>
    <w:rsid w:val="00C90C52"/>
    <w:rsid w:val="00C90F79"/>
    <w:rsid w:val="00C91253"/>
    <w:rsid w:val="00C91569"/>
    <w:rsid w:val="00C9240D"/>
    <w:rsid w:val="00C94150"/>
    <w:rsid w:val="00C943D6"/>
    <w:rsid w:val="00C946B3"/>
    <w:rsid w:val="00C94881"/>
    <w:rsid w:val="00C956D8"/>
    <w:rsid w:val="00C95C08"/>
    <w:rsid w:val="00C95C34"/>
    <w:rsid w:val="00C961EC"/>
    <w:rsid w:val="00C96C21"/>
    <w:rsid w:val="00C9766F"/>
    <w:rsid w:val="00CA0258"/>
    <w:rsid w:val="00CA0A9E"/>
    <w:rsid w:val="00CA200E"/>
    <w:rsid w:val="00CA231A"/>
    <w:rsid w:val="00CA4810"/>
    <w:rsid w:val="00CA4D00"/>
    <w:rsid w:val="00CA552B"/>
    <w:rsid w:val="00CA690D"/>
    <w:rsid w:val="00CA6E2A"/>
    <w:rsid w:val="00CB011E"/>
    <w:rsid w:val="00CB024F"/>
    <w:rsid w:val="00CB02F3"/>
    <w:rsid w:val="00CB0762"/>
    <w:rsid w:val="00CB1017"/>
    <w:rsid w:val="00CB109B"/>
    <w:rsid w:val="00CB1A70"/>
    <w:rsid w:val="00CB1CDC"/>
    <w:rsid w:val="00CB1D92"/>
    <w:rsid w:val="00CB2938"/>
    <w:rsid w:val="00CB31D9"/>
    <w:rsid w:val="00CB3993"/>
    <w:rsid w:val="00CB3FFE"/>
    <w:rsid w:val="00CB519B"/>
    <w:rsid w:val="00CB58C7"/>
    <w:rsid w:val="00CC03DC"/>
    <w:rsid w:val="00CC2844"/>
    <w:rsid w:val="00CC300E"/>
    <w:rsid w:val="00CC31FB"/>
    <w:rsid w:val="00CC3F9E"/>
    <w:rsid w:val="00CC409B"/>
    <w:rsid w:val="00CC5C25"/>
    <w:rsid w:val="00CC6E8A"/>
    <w:rsid w:val="00CC7B4F"/>
    <w:rsid w:val="00CD049C"/>
    <w:rsid w:val="00CD1700"/>
    <w:rsid w:val="00CD4D1D"/>
    <w:rsid w:val="00CD57EB"/>
    <w:rsid w:val="00CD6A4D"/>
    <w:rsid w:val="00CD6A71"/>
    <w:rsid w:val="00CD77E5"/>
    <w:rsid w:val="00CE0DA4"/>
    <w:rsid w:val="00CE0DC9"/>
    <w:rsid w:val="00CE1376"/>
    <w:rsid w:val="00CE148B"/>
    <w:rsid w:val="00CE1960"/>
    <w:rsid w:val="00CE290B"/>
    <w:rsid w:val="00CE35CA"/>
    <w:rsid w:val="00CE3B80"/>
    <w:rsid w:val="00CE4111"/>
    <w:rsid w:val="00CE4EBA"/>
    <w:rsid w:val="00CE5633"/>
    <w:rsid w:val="00CF07BD"/>
    <w:rsid w:val="00CF1368"/>
    <w:rsid w:val="00CF1503"/>
    <w:rsid w:val="00CF188C"/>
    <w:rsid w:val="00CF3A05"/>
    <w:rsid w:val="00CF527F"/>
    <w:rsid w:val="00CF63B1"/>
    <w:rsid w:val="00CF6909"/>
    <w:rsid w:val="00D001E9"/>
    <w:rsid w:val="00D00C95"/>
    <w:rsid w:val="00D00F62"/>
    <w:rsid w:val="00D01F12"/>
    <w:rsid w:val="00D0237D"/>
    <w:rsid w:val="00D028B4"/>
    <w:rsid w:val="00D02E04"/>
    <w:rsid w:val="00D03683"/>
    <w:rsid w:val="00D048DC"/>
    <w:rsid w:val="00D05CF4"/>
    <w:rsid w:val="00D05E3B"/>
    <w:rsid w:val="00D05E6C"/>
    <w:rsid w:val="00D05F44"/>
    <w:rsid w:val="00D068B1"/>
    <w:rsid w:val="00D07645"/>
    <w:rsid w:val="00D10F58"/>
    <w:rsid w:val="00D12009"/>
    <w:rsid w:val="00D127AE"/>
    <w:rsid w:val="00D13051"/>
    <w:rsid w:val="00D13BAE"/>
    <w:rsid w:val="00D13E36"/>
    <w:rsid w:val="00D14FF0"/>
    <w:rsid w:val="00D154CD"/>
    <w:rsid w:val="00D1608A"/>
    <w:rsid w:val="00D16ABE"/>
    <w:rsid w:val="00D16E77"/>
    <w:rsid w:val="00D17398"/>
    <w:rsid w:val="00D20217"/>
    <w:rsid w:val="00D2055F"/>
    <w:rsid w:val="00D20C3D"/>
    <w:rsid w:val="00D21ADC"/>
    <w:rsid w:val="00D22248"/>
    <w:rsid w:val="00D2330F"/>
    <w:rsid w:val="00D23D18"/>
    <w:rsid w:val="00D244A8"/>
    <w:rsid w:val="00D25047"/>
    <w:rsid w:val="00D2576E"/>
    <w:rsid w:val="00D25EB1"/>
    <w:rsid w:val="00D260F7"/>
    <w:rsid w:val="00D2656C"/>
    <w:rsid w:val="00D272B5"/>
    <w:rsid w:val="00D2762F"/>
    <w:rsid w:val="00D306EA"/>
    <w:rsid w:val="00D31533"/>
    <w:rsid w:val="00D315DA"/>
    <w:rsid w:val="00D34BDA"/>
    <w:rsid w:val="00D366AA"/>
    <w:rsid w:val="00D37488"/>
    <w:rsid w:val="00D376B9"/>
    <w:rsid w:val="00D403F3"/>
    <w:rsid w:val="00D4191E"/>
    <w:rsid w:val="00D432D8"/>
    <w:rsid w:val="00D4331B"/>
    <w:rsid w:val="00D43AC7"/>
    <w:rsid w:val="00D43FB3"/>
    <w:rsid w:val="00D458F2"/>
    <w:rsid w:val="00D45FAA"/>
    <w:rsid w:val="00D467BB"/>
    <w:rsid w:val="00D46DE9"/>
    <w:rsid w:val="00D47591"/>
    <w:rsid w:val="00D503F6"/>
    <w:rsid w:val="00D51709"/>
    <w:rsid w:val="00D52706"/>
    <w:rsid w:val="00D528A3"/>
    <w:rsid w:val="00D545F0"/>
    <w:rsid w:val="00D54723"/>
    <w:rsid w:val="00D54AB7"/>
    <w:rsid w:val="00D54EEB"/>
    <w:rsid w:val="00D54FFC"/>
    <w:rsid w:val="00D555A0"/>
    <w:rsid w:val="00D565D0"/>
    <w:rsid w:val="00D56642"/>
    <w:rsid w:val="00D56668"/>
    <w:rsid w:val="00D5705A"/>
    <w:rsid w:val="00D572F7"/>
    <w:rsid w:val="00D57495"/>
    <w:rsid w:val="00D5764F"/>
    <w:rsid w:val="00D606D2"/>
    <w:rsid w:val="00D606EE"/>
    <w:rsid w:val="00D60768"/>
    <w:rsid w:val="00D63E6F"/>
    <w:rsid w:val="00D6446C"/>
    <w:rsid w:val="00D64D82"/>
    <w:rsid w:val="00D64DB6"/>
    <w:rsid w:val="00D655B9"/>
    <w:rsid w:val="00D66255"/>
    <w:rsid w:val="00D66524"/>
    <w:rsid w:val="00D705E3"/>
    <w:rsid w:val="00D706D9"/>
    <w:rsid w:val="00D71A7A"/>
    <w:rsid w:val="00D73429"/>
    <w:rsid w:val="00D73F17"/>
    <w:rsid w:val="00D75E84"/>
    <w:rsid w:val="00D7607D"/>
    <w:rsid w:val="00D76821"/>
    <w:rsid w:val="00D76E3D"/>
    <w:rsid w:val="00D77AF1"/>
    <w:rsid w:val="00D8089B"/>
    <w:rsid w:val="00D8299D"/>
    <w:rsid w:val="00D83406"/>
    <w:rsid w:val="00D84DAD"/>
    <w:rsid w:val="00D858DF"/>
    <w:rsid w:val="00D85B14"/>
    <w:rsid w:val="00D86A0A"/>
    <w:rsid w:val="00D9089F"/>
    <w:rsid w:val="00D90D2F"/>
    <w:rsid w:val="00D90FDA"/>
    <w:rsid w:val="00D910F0"/>
    <w:rsid w:val="00D91500"/>
    <w:rsid w:val="00D9266A"/>
    <w:rsid w:val="00D926D8"/>
    <w:rsid w:val="00D9359A"/>
    <w:rsid w:val="00D93C81"/>
    <w:rsid w:val="00D93F92"/>
    <w:rsid w:val="00D944C7"/>
    <w:rsid w:val="00D95083"/>
    <w:rsid w:val="00D95E50"/>
    <w:rsid w:val="00D96878"/>
    <w:rsid w:val="00D96B03"/>
    <w:rsid w:val="00D97157"/>
    <w:rsid w:val="00DA0B9C"/>
    <w:rsid w:val="00DA1DA9"/>
    <w:rsid w:val="00DA2EFC"/>
    <w:rsid w:val="00DA3AFB"/>
    <w:rsid w:val="00DA3FC9"/>
    <w:rsid w:val="00DA44EA"/>
    <w:rsid w:val="00DA65DD"/>
    <w:rsid w:val="00DA7F18"/>
    <w:rsid w:val="00DB15AA"/>
    <w:rsid w:val="00DB2EAA"/>
    <w:rsid w:val="00DB2EE1"/>
    <w:rsid w:val="00DB3738"/>
    <w:rsid w:val="00DB44A7"/>
    <w:rsid w:val="00DC0054"/>
    <w:rsid w:val="00DC099A"/>
    <w:rsid w:val="00DC0E45"/>
    <w:rsid w:val="00DC1196"/>
    <w:rsid w:val="00DC18BF"/>
    <w:rsid w:val="00DC242F"/>
    <w:rsid w:val="00DC2E22"/>
    <w:rsid w:val="00DC3075"/>
    <w:rsid w:val="00DC3126"/>
    <w:rsid w:val="00DC35F6"/>
    <w:rsid w:val="00DC598F"/>
    <w:rsid w:val="00DC6386"/>
    <w:rsid w:val="00DC6A51"/>
    <w:rsid w:val="00DC6ED3"/>
    <w:rsid w:val="00DC7367"/>
    <w:rsid w:val="00DD07DF"/>
    <w:rsid w:val="00DD1973"/>
    <w:rsid w:val="00DD28F7"/>
    <w:rsid w:val="00DD2FBB"/>
    <w:rsid w:val="00DD3184"/>
    <w:rsid w:val="00DD357E"/>
    <w:rsid w:val="00DD4232"/>
    <w:rsid w:val="00DD4622"/>
    <w:rsid w:val="00DD4FF7"/>
    <w:rsid w:val="00DD7292"/>
    <w:rsid w:val="00DD7711"/>
    <w:rsid w:val="00DD7FE6"/>
    <w:rsid w:val="00DE02C1"/>
    <w:rsid w:val="00DE0497"/>
    <w:rsid w:val="00DE0DD9"/>
    <w:rsid w:val="00DE1079"/>
    <w:rsid w:val="00DE17FF"/>
    <w:rsid w:val="00DE2DC9"/>
    <w:rsid w:val="00DE359E"/>
    <w:rsid w:val="00DE37B7"/>
    <w:rsid w:val="00DE38AB"/>
    <w:rsid w:val="00DE3D18"/>
    <w:rsid w:val="00DE3DE6"/>
    <w:rsid w:val="00DE4576"/>
    <w:rsid w:val="00DE522E"/>
    <w:rsid w:val="00DE5948"/>
    <w:rsid w:val="00DE5CAE"/>
    <w:rsid w:val="00DE5DAE"/>
    <w:rsid w:val="00DE5E20"/>
    <w:rsid w:val="00DE6044"/>
    <w:rsid w:val="00DE6450"/>
    <w:rsid w:val="00DE7A6E"/>
    <w:rsid w:val="00DE7C76"/>
    <w:rsid w:val="00DF0863"/>
    <w:rsid w:val="00DF0F13"/>
    <w:rsid w:val="00DF14A9"/>
    <w:rsid w:val="00DF18BD"/>
    <w:rsid w:val="00DF2B07"/>
    <w:rsid w:val="00DF36A3"/>
    <w:rsid w:val="00DF3AAC"/>
    <w:rsid w:val="00DF4DBF"/>
    <w:rsid w:val="00DF5AA2"/>
    <w:rsid w:val="00DF7072"/>
    <w:rsid w:val="00E00169"/>
    <w:rsid w:val="00E00867"/>
    <w:rsid w:val="00E00DE7"/>
    <w:rsid w:val="00E01AA7"/>
    <w:rsid w:val="00E01B41"/>
    <w:rsid w:val="00E01E91"/>
    <w:rsid w:val="00E021E2"/>
    <w:rsid w:val="00E0258B"/>
    <w:rsid w:val="00E03211"/>
    <w:rsid w:val="00E03938"/>
    <w:rsid w:val="00E046F2"/>
    <w:rsid w:val="00E04DFD"/>
    <w:rsid w:val="00E05086"/>
    <w:rsid w:val="00E0558D"/>
    <w:rsid w:val="00E06511"/>
    <w:rsid w:val="00E10601"/>
    <w:rsid w:val="00E10EE9"/>
    <w:rsid w:val="00E11DB9"/>
    <w:rsid w:val="00E11FC2"/>
    <w:rsid w:val="00E12250"/>
    <w:rsid w:val="00E12457"/>
    <w:rsid w:val="00E124F4"/>
    <w:rsid w:val="00E12C49"/>
    <w:rsid w:val="00E135C9"/>
    <w:rsid w:val="00E16898"/>
    <w:rsid w:val="00E16B8C"/>
    <w:rsid w:val="00E16F81"/>
    <w:rsid w:val="00E17AFC"/>
    <w:rsid w:val="00E2006C"/>
    <w:rsid w:val="00E209EF"/>
    <w:rsid w:val="00E20B77"/>
    <w:rsid w:val="00E2135B"/>
    <w:rsid w:val="00E216FE"/>
    <w:rsid w:val="00E21DB5"/>
    <w:rsid w:val="00E2275B"/>
    <w:rsid w:val="00E22FA0"/>
    <w:rsid w:val="00E2368B"/>
    <w:rsid w:val="00E23733"/>
    <w:rsid w:val="00E243B3"/>
    <w:rsid w:val="00E247DD"/>
    <w:rsid w:val="00E25A38"/>
    <w:rsid w:val="00E25B84"/>
    <w:rsid w:val="00E26F46"/>
    <w:rsid w:val="00E276D4"/>
    <w:rsid w:val="00E306A1"/>
    <w:rsid w:val="00E30ACD"/>
    <w:rsid w:val="00E31114"/>
    <w:rsid w:val="00E31884"/>
    <w:rsid w:val="00E31C03"/>
    <w:rsid w:val="00E32B9E"/>
    <w:rsid w:val="00E32FBE"/>
    <w:rsid w:val="00E33BB4"/>
    <w:rsid w:val="00E345BE"/>
    <w:rsid w:val="00E349BE"/>
    <w:rsid w:val="00E3609D"/>
    <w:rsid w:val="00E36CFB"/>
    <w:rsid w:val="00E408B2"/>
    <w:rsid w:val="00E41578"/>
    <w:rsid w:val="00E42CB4"/>
    <w:rsid w:val="00E43479"/>
    <w:rsid w:val="00E43877"/>
    <w:rsid w:val="00E4418E"/>
    <w:rsid w:val="00E4448A"/>
    <w:rsid w:val="00E45BC2"/>
    <w:rsid w:val="00E467AC"/>
    <w:rsid w:val="00E46C52"/>
    <w:rsid w:val="00E4757B"/>
    <w:rsid w:val="00E47F16"/>
    <w:rsid w:val="00E50000"/>
    <w:rsid w:val="00E502D7"/>
    <w:rsid w:val="00E507F9"/>
    <w:rsid w:val="00E51064"/>
    <w:rsid w:val="00E51BB6"/>
    <w:rsid w:val="00E530B7"/>
    <w:rsid w:val="00E5381B"/>
    <w:rsid w:val="00E53BD3"/>
    <w:rsid w:val="00E54CCC"/>
    <w:rsid w:val="00E55AC5"/>
    <w:rsid w:val="00E55CC8"/>
    <w:rsid w:val="00E57D25"/>
    <w:rsid w:val="00E602ED"/>
    <w:rsid w:val="00E61790"/>
    <w:rsid w:val="00E6199A"/>
    <w:rsid w:val="00E622BF"/>
    <w:rsid w:val="00E632FE"/>
    <w:rsid w:val="00E64692"/>
    <w:rsid w:val="00E65A73"/>
    <w:rsid w:val="00E673DD"/>
    <w:rsid w:val="00E7093A"/>
    <w:rsid w:val="00E71B68"/>
    <w:rsid w:val="00E71C81"/>
    <w:rsid w:val="00E728E6"/>
    <w:rsid w:val="00E73CD3"/>
    <w:rsid w:val="00E741A9"/>
    <w:rsid w:val="00E7492F"/>
    <w:rsid w:val="00E76C96"/>
    <w:rsid w:val="00E77BEF"/>
    <w:rsid w:val="00E77D13"/>
    <w:rsid w:val="00E801E9"/>
    <w:rsid w:val="00E81862"/>
    <w:rsid w:val="00E844B8"/>
    <w:rsid w:val="00E85EB3"/>
    <w:rsid w:val="00E864DE"/>
    <w:rsid w:val="00E871D4"/>
    <w:rsid w:val="00E90C0A"/>
    <w:rsid w:val="00E90DDF"/>
    <w:rsid w:val="00E92167"/>
    <w:rsid w:val="00E922A9"/>
    <w:rsid w:val="00E922F8"/>
    <w:rsid w:val="00E924F0"/>
    <w:rsid w:val="00E92E00"/>
    <w:rsid w:val="00E93565"/>
    <w:rsid w:val="00E945E8"/>
    <w:rsid w:val="00E9576C"/>
    <w:rsid w:val="00E958F9"/>
    <w:rsid w:val="00EA01BB"/>
    <w:rsid w:val="00EA01C8"/>
    <w:rsid w:val="00EA0897"/>
    <w:rsid w:val="00EA15DD"/>
    <w:rsid w:val="00EA251E"/>
    <w:rsid w:val="00EA2EB1"/>
    <w:rsid w:val="00EA3EEE"/>
    <w:rsid w:val="00EA4F56"/>
    <w:rsid w:val="00EA5349"/>
    <w:rsid w:val="00EA563F"/>
    <w:rsid w:val="00EA5642"/>
    <w:rsid w:val="00EA5C88"/>
    <w:rsid w:val="00EA6D23"/>
    <w:rsid w:val="00EB0DD2"/>
    <w:rsid w:val="00EB0E6D"/>
    <w:rsid w:val="00EB1017"/>
    <w:rsid w:val="00EB1AE3"/>
    <w:rsid w:val="00EB1B55"/>
    <w:rsid w:val="00EB1D38"/>
    <w:rsid w:val="00EB300E"/>
    <w:rsid w:val="00EB350A"/>
    <w:rsid w:val="00EB3607"/>
    <w:rsid w:val="00EB3F99"/>
    <w:rsid w:val="00EB4F1B"/>
    <w:rsid w:val="00EB52DD"/>
    <w:rsid w:val="00EB69A9"/>
    <w:rsid w:val="00EB6C1E"/>
    <w:rsid w:val="00EB6CF6"/>
    <w:rsid w:val="00EC0625"/>
    <w:rsid w:val="00EC086D"/>
    <w:rsid w:val="00EC09DF"/>
    <w:rsid w:val="00EC1106"/>
    <w:rsid w:val="00EC1800"/>
    <w:rsid w:val="00EC19B2"/>
    <w:rsid w:val="00EC1A64"/>
    <w:rsid w:val="00EC1F13"/>
    <w:rsid w:val="00EC2321"/>
    <w:rsid w:val="00EC3567"/>
    <w:rsid w:val="00EC4360"/>
    <w:rsid w:val="00EC5247"/>
    <w:rsid w:val="00ED0E8C"/>
    <w:rsid w:val="00ED160F"/>
    <w:rsid w:val="00ED1D90"/>
    <w:rsid w:val="00ED2330"/>
    <w:rsid w:val="00ED23E9"/>
    <w:rsid w:val="00ED2947"/>
    <w:rsid w:val="00ED2D1B"/>
    <w:rsid w:val="00ED327A"/>
    <w:rsid w:val="00ED3969"/>
    <w:rsid w:val="00ED3B85"/>
    <w:rsid w:val="00ED49B5"/>
    <w:rsid w:val="00ED4C38"/>
    <w:rsid w:val="00ED66DC"/>
    <w:rsid w:val="00ED7880"/>
    <w:rsid w:val="00EE1DE5"/>
    <w:rsid w:val="00EE1E98"/>
    <w:rsid w:val="00EE30B3"/>
    <w:rsid w:val="00EE3B7D"/>
    <w:rsid w:val="00EE4542"/>
    <w:rsid w:val="00EE48A3"/>
    <w:rsid w:val="00EE5052"/>
    <w:rsid w:val="00EE52B3"/>
    <w:rsid w:val="00EE5FF2"/>
    <w:rsid w:val="00EE60C8"/>
    <w:rsid w:val="00EE6FAD"/>
    <w:rsid w:val="00EE733A"/>
    <w:rsid w:val="00EF018F"/>
    <w:rsid w:val="00EF09C9"/>
    <w:rsid w:val="00EF0B15"/>
    <w:rsid w:val="00EF1803"/>
    <w:rsid w:val="00EF1A8C"/>
    <w:rsid w:val="00EF2F8D"/>
    <w:rsid w:val="00EF38BB"/>
    <w:rsid w:val="00EF38C2"/>
    <w:rsid w:val="00EF5168"/>
    <w:rsid w:val="00EF5404"/>
    <w:rsid w:val="00EF5FFF"/>
    <w:rsid w:val="00EF68AE"/>
    <w:rsid w:val="00EF69E3"/>
    <w:rsid w:val="00EF7D38"/>
    <w:rsid w:val="00F0037D"/>
    <w:rsid w:val="00F00B21"/>
    <w:rsid w:val="00F011A2"/>
    <w:rsid w:val="00F01BC7"/>
    <w:rsid w:val="00F0230C"/>
    <w:rsid w:val="00F02A20"/>
    <w:rsid w:val="00F02CCD"/>
    <w:rsid w:val="00F02E67"/>
    <w:rsid w:val="00F03168"/>
    <w:rsid w:val="00F03270"/>
    <w:rsid w:val="00F04D49"/>
    <w:rsid w:val="00F06454"/>
    <w:rsid w:val="00F0706E"/>
    <w:rsid w:val="00F07BE7"/>
    <w:rsid w:val="00F07C7C"/>
    <w:rsid w:val="00F1003F"/>
    <w:rsid w:val="00F10FE2"/>
    <w:rsid w:val="00F1175F"/>
    <w:rsid w:val="00F1427E"/>
    <w:rsid w:val="00F1465A"/>
    <w:rsid w:val="00F15062"/>
    <w:rsid w:val="00F153B1"/>
    <w:rsid w:val="00F167E1"/>
    <w:rsid w:val="00F17AED"/>
    <w:rsid w:val="00F21892"/>
    <w:rsid w:val="00F22D14"/>
    <w:rsid w:val="00F233AB"/>
    <w:rsid w:val="00F23AF6"/>
    <w:rsid w:val="00F2411F"/>
    <w:rsid w:val="00F265D8"/>
    <w:rsid w:val="00F272C9"/>
    <w:rsid w:val="00F30289"/>
    <w:rsid w:val="00F31338"/>
    <w:rsid w:val="00F31458"/>
    <w:rsid w:val="00F316A6"/>
    <w:rsid w:val="00F317D7"/>
    <w:rsid w:val="00F3208B"/>
    <w:rsid w:val="00F36ADF"/>
    <w:rsid w:val="00F36E22"/>
    <w:rsid w:val="00F37112"/>
    <w:rsid w:val="00F37529"/>
    <w:rsid w:val="00F3768F"/>
    <w:rsid w:val="00F3790A"/>
    <w:rsid w:val="00F41A96"/>
    <w:rsid w:val="00F41DBA"/>
    <w:rsid w:val="00F4222A"/>
    <w:rsid w:val="00F422A3"/>
    <w:rsid w:val="00F43631"/>
    <w:rsid w:val="00F436E6"/>
    <w:rsid w:val="00F44341"/>
    <w:rsid w:val="00F4554D"/>
    <w:rsid w:val="00F45C2C"/>
    <w:rsid w:val="00F46B61"/>
    <w:rsid w:val="00F46DB4"/>
    <w:rsid w:val="00F50B12"/>
    <w:rsid w:val="00F50B2D"/>
    <w:rsid w:val="00F50EB2"/>
    <w:rsid w:val="00F51010"/>
    <w:rsid w:val="00F5199E"/>
    <w:rsid w:val="00F51A7D"/>
    <w:rsid w:val="00F533E8"/>
    <w:rsid w:val="00F54C75"/>
    <w:rsid w:val="00F54EBC"/>
    <w:rsid w:val="00F54F34"/>
    <w:rsid w:val="00F556BD"/>
    <w:rsid w:val="00F56CA1"/>
    <w:rsid w:val="00F56F46"/>
    <w:rsid w:val="00F57209"/>
    <w:rsid w:val="00F577DF"/>
    <w:rsid w:val="00F6103C"/>
    <w:rsid w:val="00F615C9"/>
    <w:rsid w:val="00F63735"/>
    <w:rsid w:val="00F6463A"/>
    <w:rsid w:val="00F64BF7"/>
    <w:rsid w:val="00F658CE"/>
    <w:rsid w:val="00F65DAA"/>
    <w:rsid w:val="00F66B0A"/>
    <w:rsid w:val="00F67575"/>
    <w:rsid w:val="00F67D1B"/>
    <w:rsid w:val="00F70AEC"/>
    <w:rsid w:val="00F71C10"/>
    <w:rsid w:val="00F71F76"/>
    <w:rsid w:val="00F71FC8"/>
    <w:rsid w:val="00F727B2"/>
    <w:rsid w:val="00F72A1A"/>
    <w:rsid w:val="00F72C39"/>
    <w:rsid w:val="00F73003"/>
    <w:rsid w:val="00F73818"/>
    <w:rsid w:val="00F751AF"/>
    <w:rsid w:val="00F75516"/>
    <w:rsid w:val="00F75F55"/>
    <w:rsid w:val="00F760B4"/>
    <w:rsid w:val="00F771E0"/>
    <w:rsid w:val="00F77C2C"/>
    <w:rsid w:val="00F817BC"/>
    <w:rsid w:val="00F82679"/>
    <w:rsid w:val="00F848B0"/>
    <w:rsid w:val="00F85B63"/>
    <w:rsid w:val="00F869B5"/>
    <w:rsid w:val="00F87022"/>
    <w:rsid w:val="00F87819"/>
    <w:rsid w:val="00F878E2"/>
    <w:rsid w:val="00F87970"/>
    <w:rsid w:val="00F87B69"/>
    <w:rsid w:val="00F90A3F"/>
    <w:rsid w:val="00F91E4D"/>
    <w:rsid w:val="00F94C4F"/>
    <w:rsid w:val="00F95600"/>
    <w:rsid w:val="00F959D4"/>
    <w:rsid w:val="00F95AB4"/>
    <w:rsid w:val="00F963AA"/>
    <w:rsid w:val="00F96460"/>
    <w:rsid w:val="00F96EAE"/>
    <w:rsid w:val="00F971BA"/>
    <w:rsid w:val="00F97EAF"/>
    <w:rsid w:val="00F97FB7"/>
    <w:rsid w:val="00FA1077"/>
    <w:rsid w:val="00FA1896"/>
    <w:rsid w:val="00FA40CA"/>
    <w:rsid w:val="00FA4480"/>
    <w:rsid w:val="00FA44BB"/>
    <w:rsid w:val="00FA526F"/>
    <w:rsid w:val="00FA6588"/>
    <w:rsid w:val="00FB10C9"/>
    <w:rsid w:val="00FB1568"/>
    <w:rsid w:val="00FB268A"/>
    <w:rsid w:val="00FB3610"/>
    <w:rsid w:val="00FB3F1E"/>
    <w:rsid w:val="00FB417F"/>
    <w:rsid w:val="00FB524C"/>
    <w:rsid w:val="00FB652A"/>
    <w:rsid w:val="00FB6E63"/>
    <w:rsid w:val="00FB727A"/>
    <w:rsid w:val="00FB7657"/>
    <w:rsid w:val="00FB7B85"/>
    <w:rsid w:val="00FC1713"/>
    <w:rsid w:val="00FC180C"/>
    <w:rsid w:val="00FC2A38"/>
    <w:rsid w:val="00FC2DBC"/>
    <w:rsid w:val="00FC2EAA"/>
    <w:rsid w:val="00FC2F83"/>
    <w:rsid w:val="00FC30C2"/>
    <w:rsid w:val="00FC3801"/>
    <w:rsid w:val="00FC5B0D"/>
    <w:rsid w:val="00FC6217"/>
    <w:rsid w:val="00FC6A0C"/>
    <w:rsid w:val="00FC7509"/>
    <w:rsid w:val="00FC751E"/>
    <w:rsid w:val="00FD0814"/>
    <w:rsid w:val="00FD0DB0"/>
    <w:rsid w:val="00FD0EA9"/>
    <w:rsid w:val="00FD1570"/>
    <w:rsid w:val="00FD1881"/>
    <w:rsid w:val="00FD1CC8"/>
    <w:rsid w:val="00FD26BA"/>
    <w:rsid w:val="00FD28C4"/>
    <w:rsid w:val="00FD3A38"/>
    <w:rsid w:val="00FD3BBF"/>
    <w:rsid w:val="00FD5A54"/>
    <w:rsid w:val="00FD5BB6"/>
    <w:rsid w:val="00FD695A"/>
    <w:rsid w:val="00FD6C37"/>
    <w:rsid w:val="00FD7076"/>
    <w:rsid w:val="00FD717E"/>
    <w:rsid w:val="00FD7D2C"/>
    <w:rsid w:val="00FE0876"/>
    <w:rsid w:val="00FE0C9A"/>
    <w:rsid w:val="00FE22EC"/>
    <w:rsid w:val="00FE2E7E"/>
    <w:rsid w:val="00FE3B92"/>
    <w:rsid w:val="00FE4386"/>
    <w:rsid w:val="00FE5BB7"/>
    <w:rsid w:val="00FE694D"/>
    <w:rsid w:val="00FE6EF4"/>
    <w:rsid w:val="00FF0C72"/>
    <w:rsid w:val="00FF279C"/>
    <w:rsid w:val="00FF4A52"/>
    <w:rsid w:val="00FF4ABB"/>
    <w:rsid w:val="00FF5085"/>
    <w:rsid w:val="00FF515D"/>
    <w:rsid w:val="00FF5ED8"/>
    <w:rsid w:val="00FF5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55E8"/>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Cs w:val="21"/>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7"/>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10"/>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55E8"/>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Cs w:val="21"/>
    </w:rPr>
  </w:style>
  <w:style w:type="character" w:customStyle="1" w:styleId="4Char">
    <w:name w:val="标题 4 Char"/>
    <w:basedOn w:val="a2"/>
    <w:link w:val="4"/>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7"/>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10"/>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D345D-4646-4EEC-BC0A-0CDE9160C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14</Pages>
  <Words>6580</Words>
  <Characters>37511</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44003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Jun Zuo</cp:lastModifiedBy>
  <cp:revision>13</cp:revision>
  <dcterms:created xsi:type="dcterms:W3CDTF">2023-08-11T07:41:00Z</dcterms:created>
  <dcterms:modified xsi:type="dcterms:W3CDTF">2023-08-11T13:42:00Z</dcterms:modified>
</cp:coreProperties>
</file>