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C278F" w14:textId="346169F8" w:rsidR="00203EF8" w:rsidRPr="00605129" w:rsidRDefault="00203EF8" w:rsidP="00310048">
      <w:pP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4E5741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4E5741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30</w:t>
      </w:r>
      <w:r w:rsidR="008B2342">
        <w:rPr>
          <w:rFonts w:ascii="Arial" w:hAnsi="Arial" w:cs="Arial"/>
          <w:b/>
          <w:bCs/>
          <w:snapToGrid w:val="0"/>
          <w:sz w:val="24"/>
          <w:lang w:val="en-GB"/>
        </w:rPr>
        <w:t>7015</w:t>
      </w:r>
    </w:p>
    <w:p w14:paraId="74565976" w14:textId="4954EDED" w:rsidR="00203EF8" w:rsidRPr="00D13EF3" w:rsidRDefault="004E5741" w:rsidP="00310048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4E5741">
        <w:rPr>
          <w:rFonts w:ascii="Arial" w:eastAsia="MS Mincho" w:hAnsi="Arial" w:cs="Arial"/>
          <w:b/>
          <w:bCs/>
          <w:sz w:val="24"/>
          <w:lang w:eastAsia="ja-JP"/>
        </w:rPr>
        <w:t>Toulouse, France, August 21st – August 25th, 2023</w:t>
      </w:r>
    </w:p>
    <w:p w14:paraId="4EB9F59D" w14:textId="317C1ABC" w:rsidR="004C50BE" w:rsidRPr="00081316" w:rsidRDefault="004C50BE" w:rsidP="00310048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67529B">
        <w:rPr>
          <w:sz w:val="24"/>
          <w:szCs w:val="24"/>
        </w:rPr>
        <w:t>3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310048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348657C2" w:rsidR="004C50BE" w:rsidRPr="006939BD" w:rsidRDefault="004C50BE" w:rsidP="00310048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8F7142" w:rsidRPr="008F7142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 xml:space="preserve">valuation on AI/ML for </w:t>
      </w:r>
      <w:r w:rsidR="0067529B">
        <w:rPr>
          <w:sz w:val="24"/>
          <w:szCs w:val="24"/>
        </w:rPr>
        <w:t>beam management</w:t>
      </w:r>
    </w:p>
    <w:p w14:paraId="26737489" w14:textId="4163B12C" w:rsidR="004C50BE" w:rsidRPr="004C50BE" w:rsidRDefault="004C50BE" w:rsidP="00310048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310048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5184574C" w:rsidR="00792929" w:rsidRPr="009D4351" w:rsidRDefault="00633317" w:rsidP="00310048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</w:rPr>
      </w:pPr>
      <w:r>
        <w:rPr>
          <w:rFonts w:eastAsiaTheme="minorEastAsia"/>
        </w:rPr>
        <w:t>In the RAN1#1</w:t>
      </w:r>
      <w:r w:rsidR="008E2EE9">
        <w:rPr>
          <w:rFonts w:eastAsiaTheme="minorEastAsia"/>
        </w:rPr>
        <w:t>1</w:t>
      </w:r>
      <w:r w:rsidR="004E5741">
        <w:rPr>
          <w:rFonts w:eastAsiaTheme="minorEastAsia"/>
        </w:rPr>
        <w:t>3</w:t>
      </w:r>
      <w:r w:rsidR="00BD61AE">
        <w:rPr>
          <w:rFonts w:eastAsiaTheme="minorEastAsia"/>
        </w:rPr>
        <w:t xml:space="preserve"> meeting</w:t>
      </w:r>
      <w:r>
        <w:rPr>
          <w:rFonts w:eastAsiaTheme="minorEastAsia"/>
        </w:rPr>
        <w:t>, several agreement</w:t>
      </w:r>
      <w:r w:rsidR="00F17169">
        <w:rPr>
          <w:rFonts w:eastAsiaTheme="minorEastAsia"/>
        </w:rPr>
        <w:t>s</w:t>
      </w:r>
      <w:r w:rsidR="00620515">
        <w:rPr>
          <w:rFonts w:eastAsiaTheme="minorEastAsia"/>
        </w:rPr>
        <w:t xml:space="preserve"> and observations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</w:t>
      </w:r>
      <w:r w:rsidR="00BA5E72">
        <w:rPr>
          <w:rFonts w:eastAsiaTheme="minorEastAsia"/>
        </w:rPr>
        <w:t>AI/ML based BM</w:t>
      </w:r>
      <w:r w:rsidR="008E2EE9">
        <w:rPr>
          <w:rFonts w:eastAsiaTheme="minorEastAsia"/>
        </w:rPr>
        <w:t xml:space="preserve"> (e.g., BM-Case1 and BM-Case2)</w:t>
      </w:r>
      <w:r w:rsidR="00BA5E72">
        <w:rPr>
          <w:rFonts w:eastAsiaTheme="minorEastAsia"/>
        </w:rPr>
        <w:t xml:space="preserve"> </w:t>
      </w:r>
      <w:r w:rsidR="00F17169">
        <w:rPr>
          <w:rFonts w:eastAsiaTheme="minorEastAsia"/>
        </w:rPr>
        <w:t>evaluation</w:t>
      </w:r>
      <w:r w:rsidR="00620515"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were made.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</w:t>
      </w:r>
      <w:r w:rsidR="004E5741">
        <w:rPr>
          <w:rFonts w:eastAsiaTheme="minorEastAsia"/>
        </w:rPr>
        <w:t xml:space="preserve">some </w:t>
      </w:r>
      <w:r w:rsidR="00DC7B9E">
        <w:rPr>
          <w:rFonts w:eastAsiaTheme="minorEastAsia"/>
        </w:rPr>
        <w:t xml:space="preserve">remaining issues </w:t>
      </w:r>
      <w:r w:rsidR="004E5741">
        <w:rPr>
          <w:rFonts w:eastAsiaTheme="minorEastAsia"/>
        </w:rPr>
        <w:t xml:space="preserve">and provide simulation results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F005CE">
        <w:rPr>
          <w:rFonts w:eastAsiaTheme="minorEastAsia"/>
        </w:rPr>
        <w:t>beam management</w:t>
      </w:r>
      <w:r w:rsidR="0084734D">
        <w:rPr>
          <w:rFonts w:eastAsiaTheme="minorEastAsia"/>
        </w:rPr>
        <w:t xml:space="preserve">. </w:t>
      </w:r>
    </w:p>
    <w:p w14:paraId="679A4010" w14:textId="1BB1276A" w:rsidR="00BA5E72" w:rsidRPr="00F7185C" w:rsidRDefault="00BA5E72" w:rsidP="00310048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352F30CF" w14:textId="0D67C449" w:rsidR="009D4351" w:rsidRDefault="00C46AC5" w:rsidP="00310048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Discussion</w:t>
      </w:r>
      <w:r w:rsidR="0096686E">
        <w:t>s</w:t>
      </w:r>
      <w:r w:rsidR="009D4351">
        <w:t xml:space="preserve"> </w:t>
      </w:r>
      <w:r w:rsidR="00996E96">
        <w:t xml:space="preserve">on </w:t>
      </w:r>
      <w:r w:rsidR="00906751">
        <w:t>evaluation methodology</w:t>
      </w:r>
    </w:p>
    <w:p w14:paraId="4E3EECBF" w14:textId="7FFE0C09" w:rsidR="005C2F16" w:rsidRPr="00F07A44" w:rsidRDefault="00DE3E44" w:rsidP="00310048">
      <w:pPr>
        <w:pStyle w:val="a6"/>
        <w:numPr>
          <w:ilvl w:val="0"/>
          <w:numId w:val="4"/>
        </w:numPr>
        <w:spacing w:before="100" w:beforeAutospacing="1" w:after="100" w:afterAutospacing="1" w:line="360" w:lineRule="auto"/>
        <w:ind w:leftChars="0" w:left="1027" w:hanging="403"/>
        <w:contextualSpacing/>
        <w:rPr>
          <w:b/>
          <w:szCs w:val="24"/>
          <w:lang w:val="en-US" w:eastAsia="x-none"/>
        </w:rPr>
      </w:pPr>
      <w:r>
        <w:rPr>
          <w:rFonts w:eastAsiaTheme="minorEastAsia"/>
        </w:rPr>
        <w:t xml:space="preserve">LCM evaluation or </w:t>
      </w:r>
      <w:r w:rsidR="00C003C5">
        <w:rPr>
          <w:rFonts w:eastAsiaTheme="minorEastAsia"/>
        </w:rPr>
        <w:t>analysis</w:t>
      </w:r>
    </w:p>
    <w:p w14:paraId="0D0B901A" w14:textId="2A44B8CE" w:rsidR="00DE3E44" w:rsidRDefault="00DE3E44" w:rsidP="00310048">
      <w:pPr>
        <w:wordWrap/>
        <w:spacing w:before="100" w:beforeAutospacing="1" w:after="100" w:afterAutospacing="1" w:line="360" w:lineRule="auto"/>
        <w:contextualSpacing/>
        <w:rPr>
          <w:lang w:eastAsia="en-US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9726D63" wp14:editId="47A523D2">
                <wp:extent cx="5623560" cy="2202873"/>
                <wp:effectExtent l="0" t="0" r="15240" b="26035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2202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0F5BE" w14:textId="7106B8C2" w:rsidR="007A280A" w:rsidRPr="00CE5D35" w:rsidRDefault="007A280A" w:rsidP="00DE3E44">
                            <w:pPr>
                              <w:spacing w:after="120"/>
                              <w:rPr>
                                <w:highlight w:val="green"/>
                              </w:rPr>
                            </w:pPr>
                            <w:r w:rsidRPr="00CE5D35">
                              <w:rPr>
                                <w:rFonts w:eastAsia="SimSun"/>
                                <w:highlight w:val="green"/>
                                <w:u w:val="single"/>
                              </w:rPr>
                              <w:t>Agreement</w:t>
                            </w:r>
                          </w:p>
                          <w:p w14:paraId="17807E59" w14:textId="77777777" w:rsidR="007A280A" w:rsidRPr="00CE5D35" w:rsidRDefault="007A280A" w:rsidP="00DE3E44">
                            <w:pPr>
                              <w:spacing w:after="120"/>
                            </w:pPr>
                            <w:r w:rsidRPr="00CE5D35">
                              <w:t xml:space="preserve">Regarding </w:t>
                            </w:r>
                            <w:r w:rsidRPr="00CE5D35">
                              <w:rPr>
                                <w:bCs/>
                              </w:rPr>
                              <w:t>the performance metric(s) of AI/ML model monitoring</w:t>
                            </w:r>
                            <w:r w:rsidRPr="00CE5D35">
                              <w:t xml:space="preserve"> for BM-Case1 and BM-Case2, study the following alternatives (including feasibility/necessity) with potential down-selection:</w:t>
                            </w:r>
                          </w:p>
                          <w:p w14:paraId="377BEDC8" w14:textId="77777777" w:rsidR="007A280A" w:rsidRPr="00CE5D35" w:rsidRDefault="007A280A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 xml:space="preserve">Alt.1: Beam prediction accuracy related KPIs, e.g., Top-K/1 </w:t>
                            </w:r>
                            <w:r w:rsidRPr="00CE5D35">
                              <w:rPr>
                                <w:rFonts w:hint="eastAsia"/>
                                <w:bCs/>
                                <w:iCs/>
                              </w:rPr>
                              <w:t>beam</w:t>
                            </w:r>
                            <w:r w:rsidRPr="00CE5D35">
                              <w:rPr>
                                <w:bCs/>
                                <w:iCs/>
                              </w:rPr>
                              <w:t xml:space="preserve"> prediction accuracy</w:t>
                            </w:r>
                          </w:p>
                          <w:p w14:paraId="285DD624" w14:textId="77777777" w:rsidR="007A280A" w:rsidRPr="00CE5D35" w:rsidRDefault="007A280A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  <w:rPr>
                                <w:bCs/>
                                <w:iCs/>
                              </w:rPr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>Alt.2: Link quality related KPIs, e.g., throughput, L1-RSRP, L1-SINR, hypothetical BLER</w:t>
                            </w:r>
                          </w:p>
                          <w:p w14:paraId="32ECFDAB" w14:textId="77777777" w:rsidR="007A280A" w:rsidRPr="00CE5D35" w:rsidRDefault="007A280A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  <w:rPr>
                                <w:bCs/>
                                <w:iCs/>
                              </w:rPr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 xml:space="preserve">Alt.3: Performance metric based on input/output data distribution of AI/ML </w:t>
                            </w:r>
                          </w:p>
                          <w:p w14:paraId="48CC53C0" w14:textId="77777777" w:rsidR="007A280A" w:rsidRPr="00CE5D35" w:rsidRDefault="007A280A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>Alt.4: The L1-RSRP difference evaluat</w:t>
                            </w:r>
                            <w:r w:rsidRPr="00CE5D35">
                              <w:t xml:space="preserve">ed by comparing measured RSRP and predicted RSRP </w:t>
                            </w:r>
                          </w:p>
                          <w:p w14:paraId="61B5C34A" w14:textId="77777777" w:rsidR="007A280A" w:rsidRPr="00CE5D35" w:rsidRDefault="007A280A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t>Other alternatives are not precluded</w:t>
                            </w:r>
                          </w:p>
                          <w:p w14:paraId="1511E638" w14:textId="77777777" w:rsidR="007A280A" w:rsidRPr="00CE5D35" w:rsidRDefault="007A280A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t>Note: At least the performance and spec impact should be considered</w:t>
                            </w:r>
                          </w:p>
                          <w:p w14:paraId="1EBBEB75" w14:textId="77777777" w:rsidR="007A280A" w:rsidRPr="00DE3E44" w:rsidRDefault="007A280A" w:rsidP="00DE3E44">
                            <w:pPr>
                              <w:widowControl/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00" w:beforeAutospacing="1" w:after="100" w:afterAutospacing="1" w:line="240" w:lineRule="atLeast"/>
                              <w:contextualSpacing/>
                              <w:jc w:val="left"/>
                              <w:textAlignment w:val="baseline"/>
                              <w:rPr>
                                <w:rFonts w:eastAsia="바탕"/>
                                <w:b/>
                                <w:bCs/>
                                <w:sz w:val="18"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726D63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2.8pt;height:17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">
                <v:textbox>
                  <w:txbxContent>
                    <w:p w14:paraId="7C20F5BE" w14:textId="7106B8C2" w:rsidR="007A280A" w:rsidRPr="00CE5D35" w:rsidRDefault="007A280A" w:rsidP="00DE3E44">
                      <w:pPr>
                        <w:spacing w:after="120"/>
                        <w:rPr>
                          <w:highlight w:val="green"/>
                        </w:rPr>
                      </w:pPr>
                      <w:r w:rsidRPr="00CE5D35">
                        <w:rPr>
                          <w:rFonts w:eastAsia="SimSun"/>
                          <w:highlight w:val="green"/>
                          <w:u w:val="single"/>
                        </w:rPr>
                        <w:t>Agreement</w:t>
                      </w:r>
                    </w:p>
                    <w:p w14:paraId="17807E59" w14:textId="77777777" w:rsidR="007A280A" w:rsidRPr="00CE5D35" w:rsidRDefault="007A280A" w:rsidP="00DE3E44">
                      <w:pPr>
                        <w:spacing w:after="120"/>
                      </w:pPr>
                      <w:r w:rsidRPr="00CE5D35">
                        <w:t xml:space="preserve">Regarding </w:t>
                      </w:r>
                      <w:r w:rsidRPr="00CE5D35">
                        <w:rPr>
                          <w:bCs/>
                        </w:rPr>
                        <w:t>the performance metric(s) of AI/ML model monitoring</w:t>
                      </w:r>
                      <w:r w:rsidRPr="00CE5D35">
                        <w:t xml:space="preserve"> for BM-Case1 and BM-Case2, study the following alternatives (including feasibility/necessity) with potential down-selection:</w:t>
                      </w:r>
                    </w:p>
                    <w:p w14:paraId="377BEDC8" w14:textId="77777777" w:rsidR="007A280A" w:rsidRPr="00CE5D35" w:rsidRDefault="007A280A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rPr>
                          <w:bCs/>
                          <w:iCs/>
                        </w:rPr>
                        <w:t xml:space="preserve">Alt.1: Beam prediction accuracy related KPIs, e.g., Top-K/1 </w:t>
                      </w:r>
                      <w:r w:rsidRPr="00CE5D35">
                        <w:rPr>
                          <w:rFonts w:hint="eastAsia"/>
                          <w:bCs/>
                          <w:iCs/>
                        </w:rPr>
                        <w:t>beam</w:t>
                      </w:r>
                      <w:r w:rsidRPr="00CE5D35">
                        <w:rPr>
                          <w:bCs/>
                          <w:iCs/>
                        </w:rPr>
                        <w:t xml:space="preserve"> prediction accuracy</w:t>
                      </w:r>
                    </w:p>
                    <w:p w14:paraId="285DD624" w14:textId="77777777" w:rsidR="007A280A" w:rsidRPr="00CE5D35" w:rsidRDefault="007A280A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  <w:rPr>
                          <w:bCs/>
                          <w:iCs/>
                        </w:rPr>
                      </w:pPr>
                      <w:r w:rsidRPr="00CE5D35">
                        <w:rPr>
                          <w:bCs/>
                          <w:iCs/>
                        </w:rPr>
                        <w:t>Alt.2: Link quality related KPIs, e.g., throughput, L1-RSRP, L1-SINR, hypothetical BLER</w:t>
                      </w:r>
                    </w:p>
                    <w:p w14:paraId="32ECFDAB" w14:textId="77777777" w:rsidR="007A280A" w:rsidRPr="00CE5D35" w:rsidRDefault="007A280A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  <w:rPr>
                          <w:bCs/>
                          <w:iCs/>
                        </w:rPr>
                      </w:pPr>
                      <w:r w:rsidRPr="00CE5D35">
                        <w:rPr>
                          <w:bCs/>
                          <w:iCs/>
                        </w:rPr>
                        <w:t xml:space="preserve">Alt.3: Performance metric based on input/output data distribution of AI/ML </w:t>
                      </w:r>
                    </w:p>
                    <w:p w14:paraId="48CC53C0" w14:textId="77777777" w:rsidR="007A280A" w:rsidRPr="00CE5D35" w:rsidRDefault="007A280A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rPr>
                          <w:bCs/>
                          <w:iCs/>
                        </w:rPr>
                        <w:t>Alt.4: The L1-RSRP difference evaluat</w:t>
                      </w:r>
                      <w:r w:rsidRPr="00CE5D35">
                        <w:t xml:space="preserve">ed by comparing measured RSRP and predicted RSRP </w:t>
                      </w:r>
                    </w:p>
                    <w:p w14:paraId="61B5C34A" w14:textId="77777777" w:rsidR="007A280A" w:rsidRPr="00CE5D35" w:rsidRDefault="007A280A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t>Other alternatives are not precluded</w:t>
                      </w:r>
                    </w:p>
                    <w:p w14:paraId="1511E638" w14:textId="77777777" w:rsidR="007A280A" w:rsidRPr="00CE5D35" w:rsidRDefault="007A280A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t>Note: At least the performance and spec impact should be considered</w:t>
                      </w:r>
                    </w:p>
                    <w:p w14:paraId="1EBBEB75" w14:textId="77777777" w:rsidR="007A280A" w:rsidRPr="00DE3E44" w:rsidRDefault="007A280A" w:rsidP="00DE3E44">
                      <w:pPr>
                        <w:widowControl/>
                        <w:wordWrap/>
                        <w:overflowPunct w:val="0"/>
                        <w:autoSpaceDE/>
                        <w:autoSpaceDN/>
                        <w:adjustRightInd w:val="0"/>
                        <w:spacing w:before="100" w:beforeAutospacing="1" w:after="100" w:afterAutospacing="1" w:line="240" w:lineRule="atLeast"/>
                        <w:contextualSpacing/>
                        <w:jc w:val="left"/>
                        <w:textAlignment w:val="baseline"/>
                        <w:rPr>
                          <w:rFonts w:eastAsia="바탕"/>
                          <w:b/>
                          <w:bCs/>
                          <w:sz w:val="18"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5CC3168" w14:textId="77777777" w:rsidR="00F3752A" w:rsidRDefault="00C003C5" w:rsidP="006F12FD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the </w:t>
      </w:r>
      <w:r w:rsidR="00ED1812">
        <w:rPr>
          <w:rFonts w:eastAsiaTheme="minorEastAsia"/>
        </w:rPr>
        <w:t>RAN1#112</w:t>
      </w:r>
      <w:r>
        <w:rPr>
          <w:rFonts w:eastAsiaTheme="minorEastAsia" w:hint="eastAsia"/>
        </w:rPr>
        <w:t xml:space="preserve"> meeting,</w:t>
      </w:r>
      <w:r>
        <w:rPr>
          <w:rFonts w:eastAsiaTheme="minorEastAsia"/>
        </w:rPr>
        <w:t xml:space="preserve"> as captured above,</w:t>
      </w:r>
      <w:r>
        <w:rPr>
          <w:rFonts w:eastAsiaTheme="minorEastAsia" w:hint="eastAsia"/>
        </w:rPr>
        <w:t xml:space="preserve"> LCM related agreement was made in agenda item 9.2.3.2.</w:t>
      </w:r>
      <w:r>
        <w:rPr>
          <w:rFonts w:eastAsiaTheme="minorEastAsia"/>
        </w:rPr>
        <w:t xml:space="preserve"> LCM</w:t>
      </w:r>
      <w:r w:rsidRPr="00C003C5">
        <w:rPr>
          <w:rFonts w:eastAsiaTheme="minorEastAsia"/>
        </w:rPr>
        <w:t xml:space="preserve"> refers to the end-to-end process </w:t>
      </w:r>
      <w:r>
        <w:rPr>
          <w:rFonts w:eastAsiaTheme="minorEastAsia"/>
        </w:rPr>
        <w:t xml:space="preserve">including data collection, model deployment, model training, model inference, </w:t>
      </w:r>
      <w:r w:rsidR="00310048">
        <w:rPr>
          <w:rFonts w:eastAsiaTheme="minorEastAsia"/>
        </w:rPr>
        <w:t xml:space="preserve">model monitoring, </w:t>
      </w:r>
      <w:r>
        <w:rPr>
          <w:rFonts w:eastAsiaTheme="minorEastAsia"/>
        </w:rPr>
        <w:t xml:space="preserve">model update, etc. </w:t>
      </w:r>
      <w:r w:rsidR="00582745">
        <w:rPr>
          <w:rFonts w:eastAsiaTheme="minorEastAsia"/>
        </w:rPr>
        <w:t xml:space="preserve">Among the LCM procedure/stage, model monitoring is intensively discussed. </w:t>
      </w:r>
      <w:r w:rsidR="00582745" w:rsidRPr="00582745">
        <w:rPr>
          <w:rFonts w:eastAsiaTheme="minorEastAsia"/>
        </w:rPr>
        <w:t xml:space="preserve">Model monitoring involves tracking the performance of </w:t>
      </w:r>
      <w:r w:rsidR="001432BD">
        <w:rPr>
          <w:rFonts w:eastAsiaTheme="minorEastAsia"/>
        </w:rPr>
        <w:t xml:space="preserve">AI/ML </w:t>
      </w:r>
      <w:r w:rsidR="00582745" w:rsidRPr="00582745">
        <w:rPr>
          <w:rFonts w:eastAsiaTheme="minorEastAsia"/>
        </w:rPr>
        <w:t>model over time to ensure that it continues to meet its intended goals and operates correctly</w:t>
      </w:r>
      <w:r w:rsidR="001432BD">
        <w:rPr>
          <w:rFonts w:eastAsiaTheme="minorEastAsia"/>
        </w:rPr>
        <w:t xml:space="preserve">. </w:t>
      </w:r>
      <w:r w:rsidR="00A44F56">
        <w:rPr>
          <w:rFonts w:eastAsiaTheme="minorEastAsia"/>
        </w:rPr>
        <w:t>Also, i</w:t>
      </w:r>
      <w:r w:rsidR="00582745" w:rsidRPr="00582745">
        <w:rPr>
          <w:rFonts w:eastAsiaTheme="minorEastAsia"/>
        </w:rPr>
        <w:t xml:space="preserve">t is </w:t>
      </w:r>
      <w:r w:rsidR="00A44F56">
        <w:rPr>
          <w:rFonts w:eastAsiaTheme="minorEastAsia"/>
        </w:rPr>
        <w:t xml:space="preserve">important </w:t>
      </w:r>
      <w:r w:rsidR="001432BD">
        <w:rPr>
          <w:rFonts w:eastAsiaTheme="minorEastAsia"/>
        </w:rPr>
        <w:t xml:space="preserve">since it </w:t>
      </w:r>
      <w:r w:rsidR="00582745" w:rsidRPr="00582745">
        <w:rPr>
          <w:rFonts w:eastAsiaTheme="minorEastAsia"/>
        </w:rPr>
        <w:t xml:space="preserve">helps to identify issues such as model drift, data skew, or poor performance that can affect the accuracy </w:t>
      </w:r>
      <w:r w:rsidR="001432BD">
        <w:rPr>
          <w:rFonts w:eastAsiaTheme="minorEastAsia"/>
        </w:rPr>
        <w:t xml:space="preserve">of the AI/ML </w:t>
      </w:r>
      <w:r w:rsidR="00582745" w:rsidRPr="00582745">
        <w:rPr>
          <w:rFonts w:eastAsiaTheme="minorEastAsia"/>
        </w:rPr>
        <w:t>model.</w:t>
      </w:r>
      <w:r w:rsidR="00A44F56">
        <w:rPr>
          <w:rFonts w:eastAsiaTheme="minorEastAsia"/>
        </w:rPr>
        <w:t xml:space="preserve"> </w:t>
      </w:r>
    </w:p>
    <w:p w14:paraId="17CEC451" w14:textId="3D0495ED" w:rsidR="00F3752A" w:rsidRDefault="009E59D0" w:rsidP="006F12FD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>Among</w:t>
      </w:r>
      <w:r w:rsidR="00F3752A">
        <w:rPr>
          <w:rFonts w:eastAsiaTheme="minorEastAsia"/>
        </w:rPr>
        <w:t xml:space="preserve"> model monitoring metric</w:t>
      </w:r>
      <w:r w:rsidR="004E0117">
        <w:rPr>
          <w:rFonts w:eastAsiaTheme="minorEastAsia"/>
        </w:rPr>
        <w:t>s</w:t>
      </w:r>
      <w:r w:rsidR="00F3752A">
        <w:rPr>
          <w:rFonts w:eastAsiaTheme="minorEastAsia"/>
        </w:rPr>
        <w:t xml:space="preserve"> </w:t>
      </w:r>
      <w:r w:rsidR="00A84BAF">
        <w:rPr>
          <w:rFonts w:eastAsiaTheme="minorEastAsia"/>
        </w:rPr>
        <w:t xml:space="preserve">listed above, </w:t>
      </w:r>
      <w:r w:rsidR="00601923">
        <w:rPr>
          <w:rFonts w:eastAsiaTheme="minorEastAsia"/>
        </w:rPr>
        <w:t xml:space="preserve">in our view, feasibility of </w:t>
      </w:r>
      <w:r>
        <w:rPr>
          <w:rFonts w:eastAsiaTheme="minorEastAsia" w:hint="eastAsia"/>
        </w:rPr>
        <w:t>Alt 1</w:t>
      </w:r>
      <w:r w:rsidR="004E0117">
        <w:rPr>
          <w:rFonts w:eastAsiaTheme="minorEastAsia"/>
        </w:rPr>
        <w:t xml:space="preserve"> </w:t>
      </w:r>
      <w:r w:rsidR="00601923">
        <w:rPr>
          <w:rFonts w:eastAsiaTheme="minorEastAsia"/>
        </w:rPr>
        <w:t xml:space="preserve">is quite clear since </w:t>
      </w:r>
      <w:r w:rsidR="004E0117">
        <w:rPr>
          <w:rFonts w:eastAsiaTheme="minorEastAsia"/>
        </w:rPr>
        <w:lastRenderedPageBreak/>
        <w:t xml:space="preserve">metric </w:t>
      </w:r>
      <w:r w:rsidR="00601923">
        <w:rPr>
          <w:rFonts w:eastAsiaTheme="minorEastAsia"/>
        </w:rPr>
        <w:t xml:space="preserve">calculation </w:t>
      </w:r>
      <w:r w:rsidR="0005645D">
        <w:rPr>
          <w:rFonts w:eastAsiaTheme="minorEastAsia"/>
        </w:rPr>
        <w:t>of</w:t>
      </w:r>
      <w:r w:rsidR="00601923">
        <w:rPr>
          <w:rFonts w:eastAsiaTheme="minorEastAsia"/>
        </w:rPr>
        <w:t xml:space="preserve"> </w:t>
      </w:r>
      <w:r w:rsidR="004E0117">
        <w:rPr>
          <w:rFonts w:eastAsiaTheme="minorEastAsia"/>
        </w:rPr>
        <w:t xml:space="preserve">it is already defined in the early stage of SI. For Alt 1, some threshold value needs to be further determined to judge the AI/ML model performance. Alt 2 is link quality related KPI which is already calculated in legacy, thus we think it can also be applied in the model performance metric similar to Alt 1. For Alt 3, </w:t>
      </w:r>
      <w:r w:rsidR="0005645D">
        <w:rPr>
          <w:rFonts w:eastAsiaTheme="minorEastAsia"/>
        </w:rPr>
        <w:t>how to represent the input/output distribution (e.g., 1</w:t>
      </w:r>
      <w:r w:rsidR="0005645D" w:rsidRPr="0005645D">
        <w:rPr>
          <w:rFonts w:eastAsiaTheme="minorEastAsia"/>
          <w:vertAlign w:val="superscript"/>
        </w:rPr>
        <w:t>st</w:t>
      </w:r>
      <w:r w:rsidR="0005645D">
        <w:rPr>
          <w:rFonts w:eastAsiaTheme="minorEastAsia"/>
        </w:rPr>
        <w:t xml:space="preserve"> order/2</w:t>
      </w:r>
      <w:r w:rsidR="0005645D" w:rsidRPr="0005645D">
        <w:rPr>
          <w:rFonts w:eastAsiaTheme="minorEastAsia"/>
          <w:vertAlign w:val="superscript"/>
        </w:rPr>
        <w:t>nd</w:t>
      </w:r>
      <w:r w:rsidR="0005645D">
        <w:rPr>
          <w:rFonts w:eastAsiaTheme="minorEastAsia"/>
        </w:rPr>
        <w:t xml:space="preserve"> order statistic)</w:t>
      </w:r>
      <w:r w:rsidR="007E4D34">
        <w:rPr>
          <w:rFonts w:eastAsiaTheme="minorEastAsia"/>
        </w:rPr>
        <w:t xml:space="preserve"> and how many samples are needed can be</w:t>
      </w:r>
      <w:r w:rsidR="0005645D">
        <w:rPr>
          <w:rFonts w:eastAsiaTheme="minorEastAsia"/>
        </w:rPr>
        <w:t xml:space="preserve"> defined first</w:t>
      </w:r>
      <w:r w:rsidR="007E4D34">
        <w:rPr>
          <w:rFonts w:eastAsiaTheme="minorEastAsia"/>
        </w:rPr>
        <w:t>ly</w:t>
      </w:r>
      <w:r w:rsidR="0005645D">
        <w:rPr>
          <w:rFonts w:eastAsiaTheme="minorEastAsia"/>
        </w:rPr>
        <w:t xml:space="preserve">. </w:t>
      </w:r>
      <w:r w:rsidR="007E4D34">
        <w:rPr>
          <w:rFonts w:eastAsiaTheme="minorEastAsia"/>
        </w:rPr>
        <w:t xml:space="preserve">Although the metric of Alt 4 is quite clear, it requires to measure beams in Set A to compare with predicted RSRP if the top-1/K beams </w:t>
      </w:r>
      <w:r w:rsidR="00D95D5E">
        <w:rPr>
          <w:rFonts w:eastAsiaTheme="minorEastAsia"/>
        </w:rPr>
        <w:t>are</w:t>
      </w:r>
      <w:r w:rsidR="007E4D34">
        <w:rPr>
          <w:rFonts w:eastAsiaTheme="minorEastAsia"/>
        </w:rPr>
        <w:t xml:space="preserve"> not belong</w:t>
      </w:r>
      <w:r w:rsidR="00D95D5E">
        <w:rPr>
          <w:rFonts w:eastAsiaTheme="minorEastAsia"/>
        </w:rPr>
        <w:t>ing</w:t>
      </w:r>
      <w:r w:rsidR="007E4D34">
        <w:rPr>
          <w:rFonts w:eastAsiaTheme="minorEastAsia"/>
        </w:rPr>
        <w:t xml:space="preserve"> to Set B. </w:t>
      </w:r>
      <w:r w:rsidR="00D95D5E">
        <w:rPr>
          <w:rFonts w:eastAsiaTheme="minorEastAsia"/>
        </w:rPr>
        <w:t xml:space="preserve">In summary, further clarification on Alt 3 and 4 are needed for evaluation of model monitoring. </w:t>
      </w:r>
    </w:p>
    <w:p w14:paraId="7701292F" w14:textId="77777777" w:rsidR="008A48FA" w:rsidRDefault="008A48FA" w:rsidP="008A48F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2927F4AE" w14:textId="3A54262B" w:rsidR="008A48FA" w:rsidRDefault="008A48FA" w:rsidP="008A48F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906751"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 w:rsidR="00906751">
        <w:rPr>
          <w:rFonts w:eastAsiaTheme="minorEastAsia"/>
          <w:b/>
        </w:rPr>
        <w:t xml:space="preserve">For model monitoring, prioritize Alt 1 and Alt 2. </w:t>
      </w:r>
      <w:r>
        <w:rPr>
          <w:rFonts w:eastAsiaTheme="minorEastAsia"/>
          <w:b/>
        </w:rPr>
        <w:t>Further clarifications on Alt 3 (input/output distribution based) and 4 (differential RSRP based) are needed for evaluation of model monitoring</w:t>
      </w:r>
      <w:r w:rsidRPr="00650D53">
        <w:rPr>
          <w:rFonts w:eastAsiaTheme="minorEastAsia"/>
          <w:b/>
        </w:rPr>
        <w:t>.</w:t>
      </w:r>
    </w:p>
    <w:p w14:paraId="662307EC" w14:textId="68F3DB73" w:rsidR="009B291D" w:rsidRPr="00ED1812" w:rsidRDefault="009B291D" w:rsidP="00310048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18FF61F7" w14:textId="7A61B7E0" w:rsidR="006F6285" w:rsidRPr="00F07A44" w:rsidRDefault="006F6285" w:rsidP="006F6285">
      <w:pPr>
        <w:pStyle w:val="a6"/>
        <w:numPr>
          <w:ilvl w:val="0"/>
          <w:numId w:val="4"/>
        </w:numPr>
        <w:spacing w:before="100" w:beforeAutospacing="1" w:after="100" w:afterAutospacing="1" w:line="360" w:lineRule="auto"/>
        <w:ind w:leftChars="0" w:left="1027" w:hanging="403"/>
        <w:contextualSpacing/>
        <w:rPr>
          <w:b/>
          <w:szCs w:val="24"/>
          <w:lang w:val="en-US" w:eastAsia="x-none"/>
        </w:rPr>
      </w:pPr>
      <w:r w:rsidRPr="006F6285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AB6BC7" wp14:editId="22870BC6">
                <wp:simplePos x="0" y="0"/>
                <wp:positionH relativeFrom="column">
                  <wp:posOffset>13335</wp:posOffset>
                </wp:positionH>
                <wp:positionV relativeFrom="paragraph">
                  <wp:posOffset>430530</wp:posOffset>
                </wp:positionV>
                <wp:extent cx="5839460" cy="1404620"/>
                <wp:effectExtent l="0" t="0" r="27940" b="2286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9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A6DAA" w14:textId="77777777" w:rsidR="007A280A" w:rsidRPr="007A5F85" w:rsidRDefault="007A280A" w:rsidP="006F6285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szCs w:val="24"/>
                                <w:highlight w:val="green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575DC170" w14:textId="77777777" w:rsidR="007A280A" w:rsidRPr="007A5F85" w:rsidRDefault="007A280A" w:rsidP="006F6285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  <w:t xml:space="preserve">For performance evaluation of AI/ML based DL Tx beam prediction for BM-Case1 and BM-Case2, optionally study the performance with a quasi-optimal Rx beam (i.e., not all the measurements as inputs of AI/ML are from the “best” Rx beam) with less measurement/RS overhead compared to exhaustive Rx beam sweeping. </w:t>
                            </w:r>
                          </w:p>
                          <w:p w14:paraId="42D2C5BF" w14:textId="77777777" w:rsidR="007A280A" w:rsidRPr="007A5F85" w:rsidRDefault="007A280A" w:rsidP="006F6285">
                            <w:pPr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Chars="105" w:left="591"/>
                              <w:contextualSpacing/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  <w:t>At least the following options can be considered:</w:t>
                            </w:r>
                          </w:p>
                          <w:p w14:paraId="2AF904FB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465" w:left="1383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Opt A: Identify the quasi-optimal Rx beams to be utilized for measuring Set B/Set C based on the previous measurements.</w:t>
                            </w:r>
                          </w:p>
                          <w:p w14:paraId="2E40EDCC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 xml:space="preserve">Companies can report the time information and beam type (e.g., whether the same Tx beam(s) in Set B) of the reference signal to use. </w:t>
                            </w:r>
                          </w:p>
                          <w:p w14:paraId="0BEF7212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Companies report how to find the quasi-optimal Rx beam with “previous measurement”</w:t>
                            </w:r>
                          </w:p>
                          <w:p w14:paraId="7BF7D089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465" w:left="1383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FFS: Opt B: The Rx beams for measuring Set B/Set C consist of the X% of “best” Rx beam exhaustive Rx beam sweeping and (1-X%) of random Rx beams [or the adjacent Rx beam to the “best” Rx beam].</w:t>
                            </w:r>
                          </w:p>
                          <w:p w14:paraId="6D081A38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 xml:space="preserve">X%= 80% or 90%, or other values reported by companies. </w:t>
                            </w:r>
                          </w:p>
                          <w:p w14:paraId="6AE2B952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바탕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바탕"/>
                                <w:lang w:eastAsia="en-US"/>
                              </w:rPr>
                              <w:t xml:space="preserve">Note: X% is the percentage of measurements with “best” Rx beams out of all measurements   </w:t>
                            </w:r>
                          </w:p>
                          <w:p w14:paraId="16EC7D0C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465" w:left="1383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Other options are not precluded.</w:t>
                            </w:r>
                          </w:p>
                          <w:p w14:paraId="0985EB63" w14:textId="77777777" w:rsidR="007A280A" w:rsidRPr="007A5F85" w:rsidRDefault="007A280A" w:rsidP="006F6285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105" w:left="591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 xml:space="preserve">Companies report the measurement/RS overhead together with beam prediction accuracy.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AB6BC7" id="_x0000_s1027" type="#_x0000_t202" style="position:absolute;left:0;text-align:left;margin-left:1.05pt;margin-top:33.9pt;width:459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">
                <v:textbox style="mso-fit-shape-to-text:t">
                  <w:txbxContent>
                    <w:p w14:paraId="194A6DAA" w14:textId="77777777" w:rsidR="007A280A" w:rsidRPr="007A5F85" w:rsidRDefault="007A280A" w:rsidP="006F6285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szCs w:val="24"/>
                          <w:highlight w:val="green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575DC170" w14:textId="77777777" w:rsidR="007A280A" w:rsidRPr="007A5F85" w:rsidRDefault="007A280A" w:rsidP="006F6285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  <w:t xml:space="preserve">For performance evaluation of AI/ML based DL Tx beam prediction for BM-Case1 and BM-Case2, optionally study the performance with a quasi-optimal Rx beam (i.e., not all the measurements as inputs of AI/ML are from the “best” Rx beam) with less measurement/RS overhead compared to exhaustive Rx beam sweeping. </w:t>
                      </w:r>
                    </w:p>
                    <w:p w14:paraId="42D2C5BF" w14:textId="77777777" w:rsidR="007A280A" w:rsidRPr="007A5F85" w:rsidRDefault="007A280A" w:rsidP="006F6285">
                      <w:pPr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ind w:leftChars="105" w:left="591"/>
                        <w:contextualSpacing/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  <w:t>At least the following options can be considered:</w:t>
                      </w:r>
                    </w:p>
                    <w:p w14:paraId="2AF904FB" w14:textId="77777777" w:rsidR="007A280A" w:rsidRPr="007A5F85" w:rsidRDefault="007A280A" w:rsidP="006F6285">
                      <w:pPr>
                        <w:widowControl/>
                        <w:numPr>
                          <w:ilvl w:val="1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465" w:left="1383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Opt A: Identify the quasi-optimal Rx beams to be utilized for measuring Set B/Set C based on the previous measurements.</w:t>
                      </w:r>
                    </w:p>
                    <w:p w14:paraId="2E40EDCC" w14:textId="77777777" w:rsidR="007A280A" w:rsidRPr="007A5F85" w:rsidRDefault="007A280A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 xml:space="preserve">Companies can report the time information and beam type (e.g., whether the same Tx beam(s) in Set B) of the reference signal to use. </w:t>
                      </w:r>
                    </w:p>
                    <w:p w14:paraId="0BEF7212" w14:textId="77777777" w:rsidR="007A280A" w:rsidRPr="007A5F85" w:rsidRDefault="007A280A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Companies report how to find the quasi-optimal Rx beam with “previous measurement”</w:t>
                      </w:r>
                    </w:p>
                    <w:p w14:paraId="7BF7D089" w14:textId="77777777" w:rsidR="007A280A" w:rsidRPr="007A5F85" w:rsidRDefault="007A280A" w:rsidP="006F6285">
                      <w:pPr>
                        <w:widowControl/>
                        <w:numPr>
                          <w:ilvl w:val="1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465" w:left="1383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FFS: Opt B: The Rx beams for measuring Set B/Set C consist of the X% of “best” Rx beam exhaustive Rx beam sweeping and (1-X%) of random Rx beams [or the adjacent Rx beam to the “best” Rx beam].</w:t>
                      </w:r>
                    </w:p>
                    <w:p w14:paraId="6D081A38" w14:textId="77777777" w:rsidR="007A280A" w:rsidRPr="007A5F85" w:rsidRDefault="007A280A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 xml:space="preserve">X%= 80% or 90%, or other values reported by companies. </w:t>
                      </w:r>
                    </w:p>
                    <w:p w14:paraId="6AE2B952" w14:textId="77777777" w:rsidR="007A280A" w:rsidRPr="007A5F85" w:rsidRDefault="007A280A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바탕"/>
                          <w:lang w:eastAsia="en-US"/>
                        </w:rPr>
                      </w:pPr>
                      <w:r w:rsidRPr="007A5F85">
                        <w:rPr>
                          <w:rFonts w:eastAsia="바탕"/>
                          <w:lang w:eastAsia="en-US"/>
                        </w:rPr>
                        <w:t xml:space="preserve">Note: X% is the percentage of measurements with “best” Rx beams out of all measurements   </w:t>
                      </w:r>
                    </w:p>
                    <w:p w14:paraId="16EC7D0C" w14:textId="77777777" w:rsidR="007A280A" w:rsidRPr="007A5F85" w:rsidRDefault="007A280A" w:rsidP="006F6285">
                      <w:pPr>
                        <w:widowControl/>
                        <w:numPr>
                          <w:ilvl w:val="1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465" w:left="1383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Other options are not precluded.</w:t>
                      </w:r>
                    </w:p>
                    <w:p w14:paraId="0985EB63" w14:textId="77777777" w:rsidR="007A280A" w:rsidRPr="007A5F85" w:rsidRDefault="007A280A" w:rsidP="006F6285">
                      <w:pPr>
                        <w:widowControl/>
                        <w:numPr>
                          <w:ilvl w:val="0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105" w:left="591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 xml:space="preserve">Companies report the measurement/RS overhead together with beam prediction accuracy.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</w:rPr>
        <w:t>Quasi-optimal Rx beam</w:t>
      </w:r>
    </w:p>
    <w:p w14:paraId="1118C3FF" w14:textId="2FACE628" w:rsidR="006F6285" w:rsidRDefault="006F6285" w:rsidP="00432E0A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the last meeting, as captured above, </w:t>
      </w:r>
      <w:r>
        <w:rPr>
          <w:rFonts w:eastAsiaTheme="minorEastAsia"/>
        </w:rPr>
        <w:t xml:space="preserve">evaluation options for quasi-optimal Rx beam </w:t>
      </w:r>
      <w:r w:rsidR="007E2222">
        <w:rPr>
          <w:rFonts w:eastAsiaTheme="minorEastAsia"/>
        </w:rPr>
        <w:t xml:space="preserve">which is optional </w:t>
      </w:r>
      <w:r>
        <w:rPr>
          <w:rFonts w:eastAsiaTheme="minorEastAsia"/>
        </w:rPr>
        <w:t xml:space="preserve">were agreed. </w:t>
      </w:r>
      <w:r w:rsidR="007E2222">
        <w:rPr>
          <w:rFonts w:eastAsiaTheme="minorEastAsia"/>
        </w:rPr>
        <w:t xml:space="preserve">In Option A, quasi-optional Rx beam is determined based on the best Rx beam </w:t>
      </w:r>
      <w:r w:rsidR="007E2222">
        <w:rPr>
          <w:rFonts w:eastAsiaTheme="minorEastAsia"/>
        </w:rPr>
        <w:lastRenderedPageBreak/>
        <w:t>of previous</w:t>
      </w:r>
      <w:r w:rsidR="00041919">
        <w:rPr>
          <w:rFonts w:eastAsiaTheme="minorEastAsia"/>
        </w:rPr>
        <w:t xml:space="preserve"> measurement which may have time/frequency correlation of current measurement. For option B, it seems unclear to determine adjacent Rx beam to the “best” Rx beam.</w:t>
      </w:r>
      <w:r w:rsidR="005A75EB">
        <w:rPr>
          <w:rFonts w:eastAsiaTheme="minorEastAsia"/>
        </w:rPr>
        <w:t xml:space="preserve"> In order to determine adjacent Rx beam to the best Rx beam, </w:t>
      </w:r>
      <w:r w:rsidR="009043CE">
        <w:rPr>
          <w:rFonts w:eastAsiaTheme="minorEastAsia"/>
        </w:rPr>
        <w:t xml:space="preserve">the best Rx beam which requires </w:t>
      </w:r>
      <w:r w:rsidR="005A75EB">
        <w:rPr>
          <w:rFonts w:eastAsiaTheme="minorEastAsia"/>
        </w:rPr>
        <w:t>exhaustive Rx beam sweeping</w:t>
      </w:r>
      <w:r w:rsidR="009043CE">
        <w:rPr>
          <w:rFonts w:eastAsiaTheme="minorEastAsia"/>
        </w:rPr>
        <w:t xml:space="preserve"> should be identified firstly. If it is correct understanding, we can just utilize the best Rx beam instead of adjacent Rx beam to the best Rx beam. </w:t>
      </w:r>
      <w:r w:rsidR="005A75EB">
        <w:rPr>
          <w:rFonts w:eastAsiaTheme="minorEastAsia"/>
        </w:rPr>
        <w:t>Also, if the random Rx beam is employed</w:t>
      </w:r>
      <w:r w:rsidR="00B978F6">
        <w:rPr>
          <w:rFonts w:eastAsiaTheme="minorEastAsia"/>
        </w:rPr>
        <w:t xml:space="preserve"> for certain measurement while others employs the best Rx beam</w:t>
      </w:r>
      <w:r w:rsidR="005A75EB">
        <w:rPr>
          <w:rFonts w:eastAsiaTheme="minorEastAsia"/>
        </w:rPr>
        <w:t>,</w:t>
      </w:r>
      <w:r w:rsidR="00B978F6">
        <w:rPr>
          <w:rFonts w:eastAsiaTheme="minorEastAsia"/>
        </w:rPr>
        <w:t xml:space="preserve"> </w:t>
      </w:r>
      <w:r w:rsidR="005A75EB">
        <w:rPr>
          <w:rFonts w:eastAsiaTheme="minorEastAsia"/>
        </w:rPr>
        <w:t>it</w:t>
      </w:r>
      <w:r w:rsidR="00B978F6">
        <w:rPr>
          <w:rFonts w:eastAsiaTheme="minorEastAsia"/>
        </w:rPr>
        <w:t xml:space="preserve"> may cause</w:t>
      </w:r>
      <w:r w:rsidR="005A75EB">
        <w:rPr>
          <w:rFonts w:eastAsiaTheme="minorEastAsia"/>
        </w:rPr>
        <w:t xml:space="preserve"> </w:t>
      </w:r>
      <w:r w:rsidR="00B978F6">
        <w:rPr>
          <w:rFonts w:eastAsiaTheme="minorEastAsia"/>
        </w:rPr>
        <w:t>radical performance fluctuation</w:t>
      </w:r>
      <w:r w:rsidR="005A75EB">
        <w:rPr>
          <w:rFonts w:eastAsiaTheme="minorEastAsia"/>
        </w:rPr>
        <w:t xml:space="preserve">. So, how to </w:t>
      </w:r>
      <w:r w:rsidR="00432E0A">
        <w:rPr>
          <w:rFonts w:eastAsiaTheme="minorEastAsia"/>
        </w:rPr>
        <w:t>set/</w:t>
      </w:r>
      <w:r w:rsidR="009043CE">
        <w:rPr>
          <w:rFonts w:eastAsiaTheme="minorEastAsia"/>
        </w:rPr>
        <w:t>distribut</w:t>
      </w:r>
      <w:r w:rsidR="00B978F6">
        <w:rPr>
          <w:rFonts w:eastAsiaTheme="minorEastAsia"/>
        </w:rPr>
        <w:t>e</w:t>
      </w:r>
      <w:r w:rsidR="009043CE">
        <w:rPr>
          <w:rFonts w:eastAsiaTheme="minorEastAsia"/>
        </w:rPr>
        <w:t xml:space="preserve"> </w:t>
      </w:r>
      <w:r w:rsidR="00B978F6">
        <w:rPr>
          <w:rFonts w:eastAsiaTheme="minorEastAsia"/>
        </w:rPr>
        <w:t>the</w:t>
      </w:r>
      <w:r w:rsidR="009043CE">
        <w:rPr>
          <w:rFonts w:eastAsiaTheme="minorEastAsia"/>
        </w:rPr>
        <w:t xml:space="preserve"> </w:t>
      </w:r>
      <w:r w:rsidR="005A75EB">
        <w:rPr>
          <w:rFonts w:eastAsiaTheme="minorEastAsia"/>
        </w:rPr>
        <w:t xml:space="preserve">random Rx beam, e.g. first/last (1-X%) or </w:t>
      </w:r>
      <w:r w:rsidR="003B4D2C">
        <w:rPr>
          <w:rFonts w:eastAsiaTheme="minorEastAsia"/>
        </w:rPr>
        <w:t>randomly</w:t>
      </w:r>
      <w:r w:rsidR="009043CE">
        <w:rPr>
          <w:rFonts w:eastAsiaTheme="minorEastAsia"/>
        </w:rPr>
        <w:t xml:space="preserve"> (1-X%)</w:t>
      </w:r>
      <w:r w:rsidR="003B4D2C">
        <w:rPr>
          <w:rFonts w:eastAsiaTheme="minorEastAsia"/>
        </w:rPr>
        <w:t xml:space="preserve"> distributed in whole measurement</w:t>
      </w:r>
      <w:r w:rsidR="005A75EB">
        <w:rPr>
          <w:rFonts w:eastAsiaTheme="minorEastAsia"/>
        </w:rPr>
        <w:t>, should also be discussed</w:t>
      </w:r>
      <w:r w:rsidR="003B4D2C">
        <w:rPr>
          <w:rFonts w:eastAsiaTheme="minorEastAsia"/>
        </w:rPr>
        <w:t>. On top of above discussion, since this is optional evaluation and companies can provide any evaluation results if needed, we think it is not nee</w:t>
      </w:r>
      <w:r w:rsidR="00182D20">
        <w:rPr>
          <w:rFonts w:eastAsiaTheme="minorEastAsia"/>
        </w:rPr>
        <w:t>d</w:t>
      </w:r>
      <w:r w:rsidR="003B4D2C">
        <w:rPr>
          <w:rFonts w:eastAsiaTheme="minorEastAsia"/>
        </w:rPr>
        <w:t xml:space="preserve"> </w:t>
      </w:r>
      <w:r w:rsidR="00182D20">
        <w:rPr>
          <w:rFonts w:eastAsiaTheme="minorEastAsia"/>
        </w:rPr>
        <w:t xml:space="preserve">to agree on option B. </w:t>
      </w:r>
    </w:p>
    <w:p w14:paraId="64A5AE69" w14:textId="77777777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4F7E8D1D" w14:textId="2935E440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906751"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quasi-Rx beam evaluation, option A seems sufficient. Companies can provide evaluation results based on other options if needed. </w:t>
      </w:r>
    </w:p>
    <w:p w14:paraId="4D94E54C" w14:textId="642D70C5" w:rsidR="002A044D" w:rsidRDefault="002A044D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0A092D7D" w14:textId="077B284B" w:rsidR="002A044D" w:rsidRDefault="002A044D" w:rsidP="002A044D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 xml:space="preserve">Evaluation results </w:t>
      </w:r>
    </w:p>
    <w:p w14:paraId="3300E152" w14:textId="1DB0CEEC" w:rsidR="00C8367D" w:rsidRDefault="00C8367D" w:rsidP="00B420D8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 w:rsidRPr="00C8367D">
        <w:rPr>
          <w:rFonts w:eastAsiaTheme="minorEastAsia" w:hint="eastAsia"/>
        </w:rPr>
        <w:t xml:space="preserve">In this section, we provide our </w:t>
      </w:r>
      <w:r w:rsidRPr="00C8367D">
        <w:rPr>
          <w:rFonts w:eastAsiaTheme="minorEastAsia"/>
        </w:rPr>
        <w:t>simulation</w:t>
      </w:r>
      <w:r w:rsidRPr="00C8367D">
        <w:rPr>
          <w:rFonts w:eastAsiaTheme="minorEastAsia" w:hint="eastAsia"/>
        </w:rPr>
        <w:t xml:space="preserve"> </w:t>
      </w:r>
      <w:r w:rsidRPr="00C8367D">
        <w:rPr>
          <w:rFonts w:eastAsiaTheme="minorEastAsia"/>
        </w:rPr>
        <w:t>results for BM-Case1</w:t>
      </w:r>
      <w:r>
        <w:rPr>
          <w:rFonts w:eastAsiaTheme="minorEastAsia"/>
        </w:rPr>
        <w:t>, i.e. spatial domain DL Tx beam prediction and DL Tx-Rx beam prediction</w:t>
      </w:r>
      <w:r w:rsidRPr="00C8367D">
        <w:rPr>
          <w:rFonts w:eastAsiaTheme="minorEastAsia"/>
        </w:rPr>
        <w:t>.</w:t>
      </w:r>
      <w:r>
        <w:rPr>
          <w:rFonts w:eastAsiaTheme="minorEastAsia"/>
          <w:b/>
        </w:rPr>
        <w:t xml:space="preserve"> </w:t>
      </w:r>
      <w:r w:rsidR="001D38AD" w:rsidRPr="001D38AD">
        <w:rPr>
          <w:rFonts w:eastAsiaTheme="minorEastAsia"/>
        </w:rPr>
        <w:t>I</w:t>
      </w:r>
      <w:r w:rsidR="001D38AD" w:rsidRPr="001D38AD">
        <w:rPr>
          <w:rFonts w:eastAsiaTheme="minorEastAsia" w:hint="eastAsia"/>
        </w:rPr>
        <w:t>n</w:t>
      </w:r>
      <w:r w:rsidR="001D38AD">
        <w:rPr>
          <w:rFonts w:eastAsiaTheme="minorEastAsia"/>
        </w:rPr>
        <w:t xml:space="preserve"> the simulation, 32 Tx beams at gNB and 4 Rx beams at UE is assumed. RSRP measurement</w:t>
      </w:r>
      <w:r w:rsidR="00122966">
        <w:rPr>
          <w:rFonts w:eastAsiaTheme="minorEastAsia"/>
        </w:rPr>
        <w:t>s</w:t>
      </w:r>
      <w:r w:rsidR="001D38AD">
        <w:rPr>
          <w:rFonts w:eastAsiaTheme="minorEastAsia"/>
        </w:rPr>
        <w:t xml:space="preserve"> / ind</w:t>
      </w:r>
      <w:r w:rsidR="00122966">
        <w:rPr>
          <w:rFonts w:eastAsiaTheme="minorEastAsia"/>
        </w:rPr>
        <w:t>ices</w:t>
      </w:r>
      <w:r w:rsidR="00430512">
        <w:rPr>
          <w:rFonts w:eastAsiaTheme="minorEastAsia"/>
        </w:rPr>
        <w:t xml:space="preserve"> in Set B beams</w:t>
      </w:r>
      <w:r w:rsidR="001D38AD">
        <w:rPr>
          <w:rFonts w:eastAsiaTheme="minorEastAsia"/>
        </w:rPr>
        <w:t xml:space="preserve"> are assumed to be available for input to AI/ML model.</w:t>
      </w:r>
      <w:r w:rsidR="00430512">
        <w:rPr>
          <w:rFonts w:eastAsiaTheme="minorEastAsia"/>
        </w:rPr>
        <w:t xml:space="preserve"> </w:t>
      </w:r>
      <w:r w:rsidR="001D38AD">
        <w:rPr>
          <w:rFonts w:eastAsiaTheme="minorEastAsia"/>
        </w:rPr>
        <w:t>The output of AI/ML model is predicted RSRP</w:t>
      </w:r>
      <w:r w:rsidR="00122966">
        <w:rPr>
          <w:rFonts w:eastAsiaTheme="minorEastAsia"/>
        </w:rPr>
        <w:t xml:space="preserve"> of whole beam/beam pair</w:t>
      </w:r>
      <w:r w:rsidR="00430512">
        <w:rPr>
          <w:rFonts w:eastAsiaTheme="minorEastAsia"/>
        </w:rPr>
        <w:t xml:space="preserve"> in Set A</w:t>
      </w:r>
      <w:r w:rsidR="00122966">
        <w:rPr>
          <w:rFonts w:eastAsiaTheme="minorEastAsia"/>
        </w:rPr>
        <w:t xml:space="preserve">. </w:t>
      </w:r>
      <w:r w:rsidR="00430512">
        <w:rPr>
          <w:rFonts w:eastAsiaTheme="minorEastAsia"/>
        </w:rPr>
        <w:t xml:space="preserve">The Set B to Set A ratios used in the simulation are 1/2, 1/4 and 1/8. </w:t>
      </w:r>
      <w:r w:rsidR="00122966">
        <w:rPr>
          <w:rFonts w:eastAsiaTheme="minorEastAsia"/>
        </w:rPr>
        <w:t xml:space="preserve">Table </w:t>
      </w:r>
      <w:r w:rsidR="00B63DE1">
        <w:rPr>
          <w:rFonts w:eastAsiaTheme="minorEastAsia"/>
        </w:rPr>
        <w:t>1</w:t>
      </w:r>
      <w:r w:rsidR="00122966">
        <w:rPr>
          <w:rFonts w:eastAsiaTheme="minorEastAsia"/>
        </w:rPr>
        <w:t xml:space="preserve"> lists simulat</w:t>
      </w:r>
      <w:r w:rsidR="009C4A81">
        <w:rPr>
          <w:rFonts w:eastAsiaTheme="minorEastAsia"/>
        </w:rPr>
        <w:t xml:space="preserve">ion assumptions for AI/ML model, and other simulation assumptions are in Table A-1 and Table A-2 in Annex. </w:t>
      </w:r>
    </w:p>
    <w:p w14:paraId="48DD22D2" w14:textId="67053DA5" w:rsidR="00B420D8" w:rsidRDefault="00B420D8" w:rsidP="00B420D8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4F1AD907" w14:textId="348A58F6" w:rsidR="00B420D8" w:rsidRPr="001D38AD" w:rsidRDefault="00B420D8" w:rsidP="00B420D8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>1. Simulation assumptions for AI/ML model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B420D8" w14:paraId="099097F7" w14:textId="77777777" w:rsidTr="00B420D8">
        <w:trPr>
          <w:jc w:val="center"/>
        </w:trPr>
        <w:tc>
          <w:tcPr>
            <w:tcW w:w="3256" w:type="dxa"/>
          </w:tcPr>
          <w:p w14:paraId="71480DD8" w14:textId="3DC50CB6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  <w:b/>
              </w:rPr>
            </w:pPr>
            <w:r w:rsidRPr="00B420D8">
              <w:rPr>
                <w:b/>
              </w:rPr>
              <w:t>Parameter</w:t>
            </w:r>
          </w:p>
        </w:tc>
        <w:tc>
          <w:tcPr>
            <w:tcW w:w="3260" w:type="dxa"/>
          </w:tcPr>
          <w:p w14:paraId="74480263" w14:textId="4B857D3B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  <w:b/>
              </w:rPr>
            </w:pPr>
            <w:r w:rsidRPr="00B420D8">
              <w:rPr>
                <w:b/>
              </w:rPr>
              <w:t>Value</w:t>
            </w:r>
          </w:p>
        </w:tc>
      </w:tr>
      <w:tr w:rsidR="00B420D8" w14:paraId="1359A36C" w14:textId="77777777" w:rsidTr="00B420D8">
        <w:trPr>
          <w:jc w:val="center"/>
        </w:trPr>
        <w:tc>
          <w:tcPr>
            <w:tcW w:w="3256" w:type="dxa"/>
          </w:tcPr>
          <w:p w14:paraId="0B2285EC" w14:textId="5B22157A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ML Model Type</w:t>
            </w:r>
          </w:p>
        </w:tc>
        <w:tc>
          <w:tcPr>
            <w:tcW w:w="3260" w:type="dxa"/>
          </w:tcPr>
          <w:p w14:paraId="46786223" w14:textId="3A83B4C0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Deep Neural Network (DNN)</w:t>
            </w:r>
          </w:p>
        </w:tc>
      </w:tr>
      <w:tr w:rsidR="00B420D8" w14:paraId="033F5F7E" w14:textId="77777777" w:rsidTr="00B420D8">
        <w:trPr>
          <w:jc w:val="center"/>
        </w:trPr>
        <w:tc>
          <w:tcPr>
            <w:tcW w:w="3256" w:type="dxa"/>
          </w:tcPr>
          <w:p w14:paraId="70DF1D61" w14:textId="77A062D4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Number of layers</w:t>
            </w:r>
          </w:p>
        </w:tc>
        <w:tc>
          <w:tcPr>
            <w:tcW w:w="3260" w:type="dxa"/>
          </w:tcPr>
          <w:p w14:paraId="3A770674" w14:textId="5EFC61FD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4</w:t>
            </w:r>
          </w:p>
        </w:tc>
      </w:tr>
      <w:tr w:rsidR="00B420D8" w14:paraId="415BA01E" w14:textId="77777777" w:rsidTr="00B420D8">
        <w:trPr>
          <w:jc w:val="center"/>
        </w:trPr>
        <w:tc>
          <w:tcPr>
            <w:tcW w:w="3256" w:type="dxa"/>
          </w:tcPr>
          <w:p w14:paraId="313F25F6" w14:textId="1348143C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Number of neurons</w:t>
            </w:r>
          </w:p>
        </w:tc>
        <w:tc>
          <w:tcPr>
            <w:tcW w:w="3260" w:type="dxa"/>
          </w:tcPr>
          <w:p w14:paraId="5EA02942" w14:textId="4F3CF5CC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16-512</w:t>
            </w:r>
          </w:p>
        </w:tc>
      </w:tr>
      <w:tr w:rsidR="00B420D8" w14:paraId="3BB26A75" w14:textId="77777777" w:rsidTr="00B420D8">
        <w:trPr>
          <w:jc w:val="center"/>
        </w:trPr>
        <w:tc>
          <w:tcPr>
            <w:tcW w:w="3256" w:type="dxa"/>
          </w:tcPr>
          <w:p w14:paraId="731A8240" w14:textId="70AE6F32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Activation function</w:t>
            </w:r>
          </w:p>
        </w:tc>
        <w:tc>
          <w:tcPr>
            <w:tcW w:w="3260" w:type="dxa"/>
          </w:tcPr>
          <w:p w14:paraId="5B03CBE8" w14:textId="6EECB411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Leaky ReLu</w:t>
            </w:r>
          </w:p>
        </w:tc>
      </w:tr>
      <w:tr w:rsidR="00B420D8" w14:paraId="156FEBC5" w14:textId="77777777" w:rsidTr="00B420D8">
        <w:trPr>
          <w:jc w:val="center"/>
        </w:trPr>
        <w:tc>
          <w:tcPr>
            <w:tcW w:w="3256" w:type="dxa"/>
          </w:tcPr>
          <w:p w14:paraId="579F8DB0" w14:textId="69BA0C5A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Normalization</w:t>
            </w:r>
          </w:p>
        </w:tc>
        <w:tc>
          <w:tcPr>
            <w:tcW w:w="3260" w:type="dxa"/>
          </w:tcPr>
          <w:p w14:paraId="1F0B740D" w14:textId="2178DA66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Max-Min normalization</w:t>
            </w:r>
          </w:p>
        </w:tc>
      </w:tr>
      <w:tr w:rsidR="00B420D8" w14:paraId="68E96170" w14:textId="77777777" w:rsidTr="00B420D8">
        <w:trPr>
          <w:jc w:val="center"/>
        </w:trPr>
        <w:tc>
          <w:tcPr>
            <w:tcW w:w="3256" w:type="dxa"/>
          </w:tcPr>
          <w:p w14:paraId="01B49E44" w14:textId="135AF0E4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Optimizer</w:t>
            </w:r>
          </w:p>
        </w:tc>
        <w:tc>
          <w:tcPr>
            <w:tcW w:w="3260" w:type="dxa"/>
          </w:tcPr>
          <w:p w14:paraId="092844F0" w14:textId="22D81559" w:rsid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  <w:rPr>
                <w:rFonts w:eastAsiaTheme="minorEastAsia"/>
              </w:rPr>
            </w:pPr>
            <w:r w:rsidRPr="003E2FFB">
              <w:t>Adam</w:t>
            </w:r>
          </w:p>
        </w:tc>
      </w:tr>
      <w:tr w:rsidR="00B420D8" w14:paraId="2B8BEA9A" w14:textId="77777777" w:rsidTr="00B420D8">
        <w:trPr>
          <w:jc w:val="center"/>
        </w:trPr>
        <w:tc>
          <w:tcPr>
            <w:tcW w:w="3256" w:type="dxa"/>
          </w:tcPr>
          <w:p w14:paraId="614B8CD1" w14:textId="454F0C2C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Mini-batch size</w:t>
            </w:r>
          </w:p>
        </w:tc>
        <w:tc>
          <w:tcPr>
            <w:tcW w:w="3260" w:type="dxa"/>
          </w:tcPr>
          <w:p w14:paraId="2A662450" w14:textId="11059146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450</w:t>
            </w:r>
          </w:p>
        </w:tc>
      </w:tr>
      <w:tr w:rsidR="00B420D8" w14:paraId="62A1094D" w14:textId="77777777" w:rsidTr="00B420D8">
        <w:trPr>
          <w:jc w:val="center"/>
        </w:trPr>
        <w:tc>
          <w:tcPr>
            <w:tcW w:w="3256" w:type="dxa"/>
          </w:tcPr>
          <w:p w14:paraId="31B3F21C" w14:textId="0C335E70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Number of Epochs</w:t>
            </w:r>
          </w:p>
        </w:tc>
        <w:tc>
          <w:tcPr>
            <w:tcW w:w="3260" w:type="dxa"/>
          </w:tcPr>
          <w:p w14:paraId="5F5BDFAE" w14:textId="7B2211F0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100</w:t>
            </w:r>
          </w:p>
        </w:tc>
      </w:tr>
      <w:tr w:rsidR="00B420D8" w:rsidRPr="00B420D8" w14:paraId="0C28FB7A" w14:textId="77777777" w:rsidTr="00B420D8">
        <w:trPr>
          <w:jc w:val="center"/>
        </w:trPr>
        <w:tc>
          <w:tcPr>
            <w:tcW w:w="3256" w:type="dxa"/>
          </w:tcPr>
          <w:p w14:paraId="3420599C" w14:textId="453E2336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Learning rate</w:t>
            </w:r>
          </w:p>
        </w:tc>
        <w:tc>
          <w:tcPr>
            <w:tcW w:w="3260" w:type="dxa"/>
          </w:tcPr>
          <w:p w14:paraId="581A8339" w14:textId="68FAD858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LR scheduler</w:t>
            </w:r>
          </w:p>
        </w:tc>
      </w:tr>
      <w:tr w:rsidR="00B420D8" w:rsidRPr="00B420D8" w14:paraId="78973521" w14:textId="77777777" w:rsidTr="00B420D8">
        <w:trPr>
          <w:jc w:val="center"/>
        </w:trPr>
        <w:tc>
          <w:tcPr>
            <w:tcW w:w="3256" w:type="dxa"/>
          </w:tcPr>
          <w:p w14:paraId="1B441BAA" w14:textId="1C257D0A" w:rsidR="00B420D8" w:rsidRPr="00B420D8" w:rsidRDefault="00B420D8" w:rsidP="00B420D8">
            <w:pPr>
              <w:wordWrap/>
              <w:spacing w:before="100" w:beforeAutospacing="1" w:after="100" w:afterAutospacing="1"/>
              <w:contextualSpacing/>
              <w:jc w:val="center"/>
            </w:pPr>
            <w:r w:rsidRPr="005E3CEF">
              <w:rPr>
                <w:rFonts w:hint="eastAsia"/>
              </w:rPr>
              <w:t>Data</w:t>
            </w:r>
            <w:r w:rsidRPr="00B420D8">
              <w:t>set</w:t>
            </w:r>
            <w:r w:rsidRPr="005E3CEF">
              <w:rPr>
                <w:rFonts w:hint="eastAsia"/>
              </w:rPr>
              <w:t xml:space="preserve"> (Training/validation/test)</w:t>
            </w:r>
          </w:p>
        </w:tc>
        <w:tc>
          <w:tcPr>
            <w:tcW w:w="3260" w:type="dxa"/>
          </w:tcPr>
          <w:p w14:paraId="1EE5FFE8" w14:textId="52C3BD9D" w:rsidR="00B420D8" w:rsidRPr="00B420D8" w:rsidRDefault="00B420D8" w:rsidP="00430512">
            <w:pPr>
              <w:wordWrap/>
              <w:spacing w:before="100" w:beforeAutospacing="1" w:after="100" w:afterAutospacing="1"/>
              <w:contextualSpacing/>
              <w:jc w:val="center"/>
            </w:pPr>
            <w:r w:rsidRPr="00B420D8">
              <w:t>70%</w:t>
            </w:r>
            <w:r w:rsidR="00430512">
              <w:t>/</w:t>
            </w:r>
            <w:r w:rsidRPr="00B420D8">
              <w:t>15%</w:t>
            </w:r>
            <w:r w:rsidR="00430512">
              <w:t>/</w:t>
            </w:r>
            <w:r w:rsidRPr="00B420D8">
              <w:t>15%</w:t>
            </w:r>
          </w:p>
        </w:tc>
      </w:tr>
    </w:tbl>
    <w:p w14:paraId="10F277F7" w14:textId="40F0EED6" w:rsidR="00B420D8" w:rsidRDefault="00B420D8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78AF0E76" w14:textId="7D891451" w:rsidR="00AD1D23" w:rsidRDefault="00B63DE1" w:rsidP="00AD1D23">
      <w:pPr>
        <w:wordWrap/>
        <w:spacing w:before="100" w:beforeAutospacing="1" w:after="100" w:afterAutospacing="1" w:line="360" w:lineRule="auto"/>
        <w:ind w:firstLine="216"/>
        <w:contextualSpacing/>
        <w:rPr>
          <w:rFonts w:eastAsiaTheme="minorEastAsia"/>
        </w:rPr>
      </w:pPr>
      <w:r>
        <w:rPr>
          <w:rFonts w:eastAsiaTheme="minorEastAsia" w:hint="eastAsia"/>
        </w:rPr>
        <w:t>Table 2</w:t>
      </w:r>
      <w:r w:rsidR="00AD1D23">
        <w:rPr>
          <w:rFonts w:eastAsiaTheme="minorEastAsia"/>
        </w:rPr>
        <w:t>, 3 and 4</w:t>
      </w:r>
      <w:r>
        <w:rPr>
          <w:rFonts w:eastAsiaTheme="minorEastAsia" w:hint="eastAsia"/>
        </w:rPr>
        <w:t xml:space="preserve"> represent the </w:t>
      </w:r>
      <w:r w:rsidR="00C80C57">
        <w:rPr>
          <w:rFonts w:eastAsiaTheme="minorEastAsia"/>
        </w:rPr>
        <w:t>b</w:t>
      </w:r>
      <w:r>
        <w:rPr>
          <w:rFonts w:eastAsiaTheme="minorEastAsia" w:hint="eastAsia"/>
        </w:rPr>
        <w:t xml:space="preserve">eam accuracy performance </w:t>
      </w:r>
      <w:r w:rsidR="00C80C57">
        <w:rPr>
          <w:rFonts w:eastAsiaTheme="minorEastAsia"/>
        </w:rPr>
        <w:t>with following different Rx beam assumption</w:t>
      </w:r>
      <w:r w:rsidR="00AD1D23">
        <w:rPr>
          <w:rFonts w:eastAsiaTheme="minorEastAsia"/>
        </w:rPr>
        <w:t xml:space="preserve"> for UMa, UMi and InH, respectively. </w:t>
      </w:r>
      <w:r w:rsidR="00C80C57">
        <w:rPr>
          <w:rFonts w:eastAsiaTheme="minorEastAsia"/>
        </w:rPr>
        <w:t xml:space="preserve"> </w:t>
      </w:r>
    </w:p>
    <w:p w14:paraId="61604582" w14:textId="6B6E11D5" w:rsidR="00B420D8" w:rsidRPr="00C80C57" w:rsidRDefault="00C80C57" w:rsidP="00AD1D23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C80C57">
        <w:rPr>
          <w:rFonts w:eastAsiaTheme="minorEastAsia" w:hint="eastAsia"/>
        </w:rPr>
        <w:lastRenderedPageBreak/>
        <w:t>Best Rx beam</w:t>
      </w:r>
      <w:r w:rsidRPr="00C80C57">
        <w:rPr>
          <w:rFonts w:eastAsiaTheme="minorEastAsia"/>
        </w:rPr>
        <w:t>:</w:t>
      </w:r>
      <w:r>
        <w:rPr>
          <w:rFonts w:eastAsiaTheme="minorEastAsia"/>
        </w:rPr>
        <w:t xml:space="preserve"> exhaustive search is employed to derive the best Rx beam</w:t>
      </w:r>
    </w:p>
    <w:p w14:paraId="7456DF1A" w14:textId="17442C48" w:rsidR="00C80C57" w:rsidRPr="00C80C57" w:rsidRDefault="00C80C57" w:rsidP="00C80C57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C80C57">
        <w:rPr>
          <w:rFonts w:eastAsiaTheme="minorEastAsia"/>
        </w:rPr>
        <w:t>Random Rx beam:</w:t>
      </w:r>
      <w:r>
        <w:rPr>
          <w:rFonts w:eastAsiaTheme="minorEastAsia"/>
        </w:rPr>
        <w:t xml:space="preserve"> </w:t>
      </w:r>
      <w:r w:rsidR="007003F9">
        <w:rPr>
          <w:rFonts w:eastAsiaTheme="minorEastAsia"/>
        </w:rPr>
        <w:t>one Rx beam out of 4 Rx beam was chosen randomly</w:t>
      </w:r>
    </w:p>
    <w:p w14:paraId="733CBDB9" w14:textId="5F0C3E34" w:rsidR="00C80C57" w:rsidRPr="00C80C57" w:rsidRDefault="00C80C57" w:rsidP="00C80C57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C80C57">
        <w:rPr>
          <w:rFonts w:eastAsiaTheme="minorEastAsia"/>
        </w:rPr>
        <w:t>Fixed Rx beam</w:t>
      </w:r>
      <w:r>
        <w:rPr>
          <w:rFonts w:eastAsiaTheme="minorEastAsia"/>
        </w:rPr>
        <w:t>: first Rx beam out of 4 Rx beam was chosen</w:t>
      </w:r>
    </w:p>
    <w:p w14:paraId="49575948" w14:textId="3708F879" w:rsidR="00B420D8" w:rsidRDefault="00B420D8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7A8541FB" w14:textId="2E7FA32C" w:rsidR="00242FFD" w:rsidRPr="001D38AD" w:rsidRDefault="00242FFD" w:rsidP="00242FFD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>2. Simulation results for DL Tx beam prediction with various Rx beam for NR UMa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2458"/>
        <w:gridCol w:w="1377"/>
        <w:gridCol w:w="1377"/>
        <w:gridCol w:w="1378"/>
      </w:tblGrid>
      <w:tr w:rsidR="00242FFD" w14:paraId="3A15895A" w14:textId="77777777" w:rsidTr="00242FFD">
        <w:trPr>
          <w:jc w:val="center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65691" w14:textId="106C8CC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 w:hint="eastAsia"/>
                <w:b/>
                <w:sz w:val="20"/>
              </w:rPr>
              <w:t>Set B / Set A</w:t>
            </w:r>
          </w:p>
        </w:tc>
        <w:tc>
          <w:tcPr>
            <w:tcW w:w="2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5173B" w14:textId="01DA0079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/>
                <w:b/>
                <w:sz w:val="20"/>
              </w:rPr>
              <w:t>M</w:t>
            </w:r>
            <w:r w:rsidRPr="00242FFD">
              <w:rPr>
                <w:rFonts w:eastAsiaTheme="minorEastAsia" w:hint="eastAsia"/>
                <w:b/>
                <w:sz w:val="20"/>
              </w:rPr>
              <w:t>etric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8F7E4" w14:textId="512A2451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Best Rx</w:t>
            </w:r>
            <w:r>
              <w:rPr>
                <w:b/>
              </w:rPr>
              <w:t xml:space="preserve"> beam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B4C75" w14:textId="77777777" w:rsid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 xml:space="preserve">Random </w:t>
            </w:r>
          </w:p>
          <w:p w14:paraId="7F6ACE46" w14:textId="5CD2A19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Rx</w:t>
            </w:r>
            <w:r>
              <w:rPr>
                <w:b/>
              </w:rPr>
              <w:t xml:space="preserve"> Beam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83D7A" w14:textId="77777777" w:rsid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 xml:space="preserve">Fixed </w:t>
            </w:r>
          </w:p>
          <w:p w14:paraId="3F785B93" w14:textId="2699E1C9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Rx</w:t>
            </w:r>
            <w:r>
              <w:rPr>
                <w:b/>
              </w:rPr>
              <w:t xml:space="preserve"> Beam</w:t>
            </w:r>
          </w:p>
        </w:tc>
      </w:tr>
      <w:tr w:rsidR="00242FFD" w14:paraId="725FCAD7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30D25" w14:textId="77777777" w:rsidR="00242FFD" w:rsidRDefault="007A280A" w:rsidP="00242FFD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C4146" w14:textId="0ACF73D1" w:rsidR="00242FFD" w:rsidRDefault="00242FFD" w:rsidP="00242FFD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0E56E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75.4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EA658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48.33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061B4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87.03</w:t>
            </w:r>
          </w:p>
        </w:tc>
      </w:tr>
      <w:tr w:rsidR="00242FFD" w14:paraId="1C16A386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58660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0FCD8" w14:textId="56573541" w:rsidR="00242FFD" w:rsidRDefault="00242FFD" w:rsidP="00242FFD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0E0DC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92.91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F0B18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62.5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99A3E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96.46</w:t>
            </w:r>
          </w:p>
        </w:tc>
      </w:tr>
      <w:tr w:rsidR="00242FFD" w14:paraId="6230111D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C1D47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FF37" w14:textId="257A1C14" w:rsidR="00242FFD" w:rsidRDefault="00242FFD" w:rsidP="00242FFD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AB354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97.66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E68E4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71.46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AE8B1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97.99</w:t>
            </w:r>
          </w:p>
        </w:tc>
      </w:tr>
      <w:tr w:rsidR="00242FFD" w14:paraId="768C6BC5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D68AA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2783" w14:textId="589401E2" w:rsidR="00242FFD" w:rsidRDefault="00242FFD" w:rsidP="00242FFD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99B1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9F19F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78.14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71DD5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98.73</w:t>
            </w:r>
          </w:p>
        </w:tc>
      </w:tr>
      <w:tr w:rsidR="00242FFD" w14:paraId="6E5CAB50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F62C0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C0EBB" w14:textId="5C2C2AFD" w:rsidR="00242FFD" w:rsidRDefault="00242FFD" w:rsidP="00242FFD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DF180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6A5F9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81.28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A1F91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99.13</w:t>
            </w:r>
          </w:p>
        </w:tc>
      </w:tr>
      <w:tr w:rsidR="00242FFD" w14:paraId="2FCE6A4F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4FFA4" w14:textId="77777777" w:rsidR="00242FFD" w:rsidRDefault="007A280A" w:rsidP="00242FFD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1FDA" w14:textId="263FA106" w:rsidR="00242FFD" w:rsidRDefault="00242FFD" w:rsidP="00242FFD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2CFFA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66.18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1853C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31.28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11959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80.08</w:t>
            </w:r>
          </w:p>
        </w:tc>
      </w:tr>
      <w:tr w:rsidR="00242FFD" w14:paraId="02D95D22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1352A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4548" w14:textId="18BB0D5F" w:rsidR="00242FFD" w:rsidRDefault="00242FFD" w:rsidP="00242FFD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B9766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86.36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BFF64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42.71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18947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90.98</w:t>
            </w:r>
          </w:p>
        </w:tc>
      </w:tr>
      <w:tr w:rsidR="00242FFD" w14:paraId="5D4C072A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68D08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6824" w14:textId="2DC89718" w:rsidR="00242FFD" w:rsidRDefault="00242FFD" w:rsidP="00242FFD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0FDB4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94.38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1A6F3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53.01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99D6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93.85</w:t>
            </w:r>
          </w:p>
        </w:tc>
      </w:tr>
      <w:tr w:rsidR="00242FFD" w14:paraId="4366C24B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BCB12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A5232" w14:textId="1434F64C" w:rsidR="00242FFD" w:rsidRDefault="00242FFD" w:rsidP="00242FFD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02E23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96.66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6FD15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61.76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7FEF2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95.25</w:t>
            </w:r>
          </w:p>
        </w:tc>
      </w:tr>
      <w:tr w:rsidR="00242FFD" w14:paraId="532DB5E4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882C6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DC35E" w14:textId="07BE1B0C" w:rsidR="00242FFD" w:rsidRDefault="00242FFD" w:rsidP="00242FFD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CB408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97.79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36A4D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68.45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1EC2E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96.52</w:t>
            </w:r>
          </w:p>
        </w:tc>
      </w:tr>
      <w:tr w:rsidR="00242FFD" w14:paraId="7589EFA5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7D9E6" w14:textId="77777777" w:rsidR="00242FFD" w:rsidRDefault="007A280A" w:rsidP="00242FFD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F1FE1" w14:textId="33A53BCD" w:rsidR="00242FFD" w:rsidRDefault="00242FFD" w:rsidP="00242FFD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6AD9E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52.87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F46AF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17.38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7A1EF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47.12</w:t>
            </w:r>
          </w:p>
        </w:tc>
      </w:tr>
      <w:tr w:rsidR="00242FFD" w14:paraId="57CCBEA1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B8AAC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3BA89" w14:textId="7CE68E22" w:rsidR="00242FFD" w:rsidRDefault="00242FFD" w:rsidP="00242FFD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7C945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70.72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1626A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26.67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55C0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64.71</w:t>
            </w:r>
          </w:p>
        </w:tc>
      </w:tr>
      <w:tr w:rsidR="00242FFD" w14:paraId="25D508BD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9FD37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41D84" w14:textId="579C6C4D" w:rsidR="00242FFD" w:rsidRDefault="00242FFD" w:rsidP="00242FFD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D386E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81.61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AA7E1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35.83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74D5C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78.28</w:t>
            </w:r>
          </w:p>
        </w:tc>
      </w:tr>
      <w:tr w:rsidR="00242FFD" w14:paraId="75DF498E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CF7A7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ACF8" w14:textId="6C9CD0D8" w:rsidR="00242FFD" w:rsidRDefault="00242FFD" w:rsidP="00242FFD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95DC4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F0079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43.38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1D463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82.62</w:t>
            </w:r>
          </w:p>
        </w:tc>
      </w:tr>
      <w:tr w:rsidR="00242FFD" w14:paraId="19884848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5BC02" w14:textId="77777777" w:rsidR="00242FFD" w:rsidRDefault="00242FFD" w:rsidP="00242FFD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A5019" w14:textId="6EB322CA" w:rsidR="00242FFD" w:rsidRDefault="00242FFD" w:rsidP="00242FFD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FB1D6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89.44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64805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49.20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5A329" w14:textId="77777777" w:rsidR="00242FFD" w:rsidRDefault="00242FFD" w:rsidP="00242FFD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85.09</w:t>
            </w:r>
          </w:p>
        </w:tc>
      </w:tr>
    </w:tbl>
    <w:p w14:paraId="4598BC84" w14:textId="0F84FF78" w:rsidR="00B420D8" w:rsidRDefault="00B420D8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171D594A" w14:textId="5B803425" w:rsidR="00242FFD" w:rsidRPr="001D38AD" w:rsidRDefault="00242FFD" w:rsidP="00242FFD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>3. Simulation results for DL Tx beam prediction with various Rx beam for NR UMi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2458"/>
        <w:gridCol w:w="1377"/>
        <w:gridCol w:w="1377"/>
        <w:gridCol w:w="1378"/>
      </w:tblGrid>
      <w:tr w:rsidR="00242FFD" w14:paraId="1F2A995F" w14:textId="77777777" w:rsidTr="00242FFD">
        <w:trPr>
          <w:jc w:val="center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73829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 w:hint="eastAsia"/>
                <w:b/>
                <w:sz w:val="20"/>
              </w:rPr>
              <w:t>Set B / Set A</w:t>
            </w:r>
          </w:p>
        </w:tc>
        <w:tc>
          <w:tcPr>
            <w:tcW w:w="2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2534A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/>
                <w:b/>
                <w:sz w:val="20"/>
              </w:rPr>
              <w:t>M</w:t>
            </w:r>
            <w:r w:rsidRPr="00242FFD">
              <w:rPr>
                <w:rFonts w:eastAsiaTheme="minorEastAsia" w:hint="eastAsia"/>
                <w:b/>
                <w:sz w:val="20"/>
              </w:rPr>
              <w:t>etric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201EB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Best Rx</w:t>
            </w:r>
            <w:r>
              <w:rPr>
                <w:b/>
              </w:rPr>
              <w:t xml:space="preserve"> beam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06B84" w14:textId="77777777" w:rsid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 xml:space="preserve">Random </w:t>
            </w:r>
          </w:p>
          <w:p w14:paraId="6E2963F1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Rx</w:t>
            </w:r>
            <w:r>
              <w:rPr>
                <w:b/>
              </w:rPr>
              <w:t xml:space="preserve"> Beam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C0F35" w14:textId="77777777" w:rsid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 xml:space="preserve">Fixed </w:t>
            </w:r>
          </w:p>
          <w:p w14:paraId="2F104B6E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Rx</w:t>
            </w:r>
            <w:r>
              <w:rPr>
                <w:b/>
              </w:rPr>
              <w:t xml:space="preserve"> Beam</w:t>
            </w:r>
          </w:p>
        </w:tc>
      </w:tr>
      <w:tr w:rsidR="00752A3F" w14:paraId="4E54E9B0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AA642" w14:textId="77777777" w:rsidR="00752A3F" w:rsidRDefault="007A280A" w:rsidP="00752A3F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8F62A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67F9" w14:textId="62053B4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  <w:r>
              <w:t>4.63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9693" w14:textId="7DC13D82" w:rsidR="00752A3F" w:rsidRDefault="00752A3F" w:rsidP="00752A3F">
            <w:pPr>
              <w:wordWrap/>
              <w:spacing w:line="240" w:lineRule="auto"/>
              <w:jc w:val="center"/>
            </w:pPr>
            <w:r>
              <w:t>53.94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23415" w14:textId="79618F12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  <w:r>
              <w:t>5.90</w:t>
            </w:r>
          </w:p>
        </w:tc>
      </w:tr>
      <w:tr w:rsidR="00752A3F" w14:paraId="4CB339D2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5E7EB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EFA30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0D8C9" w14:textId="2EBAA6A4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96.59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94639" w14:textId="4997BA38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67.25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7E32E" w14:textId="5CCFCB9C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95.45</w:t>
            </w:r>
          </w:p>
        </w:tc>
      </w:tr>
      <w:tr w:rsidR="00752A3F" w14:paraId="5AB59BD2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E0C87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3455A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84AE9" w14:textId="2AC314A3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EB5D9" w14:textId="18FB7973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76.94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2FA35" w14:textId="026EE827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97.79</w:t>
            </w:r>
          </w:p>
        </w:tc>
      </w:tr>
      <w:tr w:rsidR="00752A3F" w14:paraId="7CA59563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7AC99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50CE1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BB60F" w14:textId="73CCDC8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99.67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41845" w14:textId="1536433B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82.15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E499" w14:textId="5DBDDA6A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98.80</w:t>
            </w:r>
          </w:p>
        </w:tc>
      </w:tr>
      <w:tr w:rsidR="00752A3F" w14:paraId="28DBFB17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0EA5A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7468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DA168" w14:textId="5771063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5F4A2" w14:textId="260994C0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85.70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6F399" w14:textId="589C58E0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99.13</w:t>
            </w:r>
          </w:p>
        </w:tc>
      </w:tr>
      <w:tr w:rsidR="00752A3F" w14:paraId="783A88F0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C7846" w14:textId="77777777" w:rsidR="00752A3F" w:rsidRDefault="007A280A" w:rsidP="00752A3F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EE3E2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0F66" w14:textId="010A5C06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83.29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07BAA" w14:textId="05791312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35.76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53121" w14:textId="10DD588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79.41</w:t>
            </w:r>
          </w:p>
        </w:tc>
      </w:tr>
      <w:tr w:rsidR="00752A3F" w14:paraId="7F3B1324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46A1A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75EA8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72C93" w14:textId="169B1BB5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5B934" w14:textId="5782BA56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46.06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EC366" w14:textId="4D33617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91.31</w:t>
            </w:r>
          </w:p>
        </w:tc>
      </w:tr>
      <w:tr w:rsidR="00752A3F" w14:paraId="608D2AE6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A4C48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37E7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67946" w14:textId="4730128A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762E7" w14:textId="1A4403F6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55.81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DDC2" w14:textId="3E58C750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94.99</w:t>
            </w:r>
          </w:p>
        </w:tc>
      </w:tr>
      <w:tr w:rsidR="00752A3F" w14:paraId="3FBFB7B0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3A813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B7AB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A01FF" w14:textId="6EE324D2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B7C8A" w14:textId="1B08878C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64.64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578FF" w14:textId="3144D80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96.46</w:t>
            </w:r>
          </w:p>
        </w:tc>
      </w:tr>
      <w:tr w:rsidR="00752A3F" w14:paraId="08108155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6A7E4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9E35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942ED" w14:textId="392174E4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9589C" w14:textId="538E2691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69.79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42B3" w14:textId="0F6A7D6B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97.46</w:t>
            </w:r>
          </w:p>
        </w:tc>
      </w:tr>
      <w:tr w:rsidR="00752A3F" w14:paraId="250AF04E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E451C" w14:textId="77777777" w:rsidR="00752A3F" w:rsidRDefault="007A280A" w:rsidP="00752A3F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E3BF4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F859" w14:textId="035A2533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69.25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A6027" w14:textId="3451D943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22.66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6859" w14:textId="4308C0F9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37.17</w:t>
            </w:r>
          </w:p>
        </w:tc>
      </w:tr>
      <w:tr w:rsidR="00752A3F" w14:paraId="36E23453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1AF3D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C74E7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D8F2B" w14:textId="41DFDDE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83.22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A48E0" w14:textId="4451EC9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32.55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A9490" w14:textId="15EF5E97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60.63</w:t>
            </w:r>
          </w:p>
        </w:tc>
      </w:tr>
      <w:tr w:rsidR="00752A3F" w14:paraId="64466288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E3017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7B754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0C43E" w14:textId="1B0C7DA1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89.17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5573D" w14:textId="493C5ADC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41.24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9B65" w14:textId="2B768DCE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78.63</w:t>
            </w:r>
          </w:p>
        </w:tc>
      </w:tr>
      <w:tr w:rsidR="00752A3F" w14:paraId="62FE7E29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EEA86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FED5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F770" w14:textId="7E2AD02E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92.38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C5729" w14:textId="4B816554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49.87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880B5" w14:textId="3E1921A8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80.75</w:t>
            </w:r>
          </w:p>
        </w:tc>
      </w:tr>
      <w:tr w:rsidR="00752A3F" w14:paraId="39623183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AE600" w14:textId="77777777" w:rsidR="00752A3F" w:rsidRDefault="00752A3F" w:rsidP="00752A3F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788C" w14:textId="77777777" w:rsidR="00752A3F" w:rsidRDefault="00752A3F" w:rsidP="00752A3F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B77F0" w14:textId="652CF136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94.85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50D4D" w14:textId="082E93E4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56.15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1804" w14:textId="7DEC3B2F" w:rsidR="00752A3F" w:rsidRDefault="00752A3F" w:rsidP="00752A3F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84.69</w:t>
            </w:r>
          </w:p>
        </w:tc>
      </w:tr>
    </w:tbl>
    <w:p w14:paraId="07124330" w14:textId="77777777" w:rsidR="00242FFD" w:rsidRDefault="00242FFD" w:rsidP="00242F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57951E1D" w14:textId="34179F8A" w:rsidR="00242FFD" w:rsidRPr="001D38AD" w:rsidRDefault="00242FFD" w:rsidP="00242FFD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>4. Simulation results for DL Tx beam prediction with various Rx beam for NR InH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2458"/>
        <w:gridCol w:w="1377"/>
        <w:gridCol w:w="1377"/>
        <w:gridCol w:w="1378"/>
      </w:tblGrid>
      <w:tr w:rsidR="00242FFD" w14:paraId="609ED8F9" w14:textId="77777777" w:rsidTr="00242FFD">
        <w:trPr>
          <w:jc w:val="center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11B99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 w:hint="eastAsia"/>
                <w:b/>
                <w:sz w:val="20"/>
              </w:rPr>
              <w:t>Set B / Set A</w:t>
            </w:r>
          </w:p>
        </w:tc>
        <w:tc>
          <w:tcPr>
            <w:tcW w:w="2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C86FD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/>
                <w:b/>
                <w:sz w:val="20"/>
              </w:rPr>
              <w:t>M</w:t>
            </w:r>
            <w:r w:rsidRPr="00242FFD">
              <w:rPr>
                <w:rFonts w:eastAsiaTheme="minorEastAsia" w:hint="eastAsia"/>
                <w:b/>
                <w:sz w:val="20"/>
              </w:rPr>
              <w:t>etric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598C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Best Rx</w:t>
            </w:r>
            <w:r>
              <w:rPr>
                <w:b/>
              </w:rPr>
              <w:t xml:space="preserve"> beam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F2E32" w14:textId="77777777" w:rsid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 xml:space="preserve">Random </w:t>
            </w:r>
          </w:p>
          <w:p w14:paraId="38BC01F1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Rx</w:t>
            </w:r>
            <w:r>
              <w:rPr>
                <w:b/>
              </w:rPr>
              <w:t xml:space="preserve"> Beam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342DC" w14:textId="77777777" w:rsid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 xml:space="preserve">Fixed </w:t>
            </w:r>
          </w:p>
          <w:p w14:paraId="5548B043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 w:rsidRPr="00242FFD">
              <w:rPr>
                <w:rFonts w:hint="eastAsia"/>
                <w:b/>
              </w:rPr>
              <w:t>Rx</w:t>
            </w:r>
            <w:r>
              <w:rPr>
                <w:b/>
              </w:rPr>
              <w:t xml:space="preserve"> Beam</w:t>
            </w:r>
          </w:p>
        </w:tc>
      </w:tr>
      <w:tr w:rsidR="000021BE" w14:paraId="50D12AC6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6B21B" w14:textId="77777777" w:rsidR="000021BE" w:rsidRDefault="007A280A" w:rsidP="000021BE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93FE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5D7A" w14:textId="588775ED" w:rsidR="000021BE" w:rsidRDefault="000021BE" w:rsidP="000021BE">
            <w:pPr>
              <w:wordWrap/>
              <w:spacing w:line="240" w:lineRule="auto"/>
              <w:jc w:val="center"/>
            </w:pPr>
            <w:r>
              <w:t>87.93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E1DD" w14:textId="5FC3DABD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54.6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CE59A" w14:textId="77AB761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90.27</w:t>
            </w:r>
          </w:p>
        </w:tc>
      </w:tr>
      <w:tr w:rsidR="000021BE" w14:paraId="47541F62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2C214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2C10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367DD" w14:textId="07DE9D70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43B1C" w14:textId="024A8B03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66.67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995A" w14:textId="00C3A3D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96.73</w:t>
            </w:r>
          </w:p>
        </w:tc>
      </w:tr>
      <w:tr w:rsidR="000021BE" w14:paraId="41244FB0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4DF07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BCA6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E137C" w14:textId="6C716052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E3F8F" w14:textId="54892C3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73.4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91DAE" w14:textId="2D72C99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98.07</w:t>
            </w:r>
          </w:p>
        </w:tc>
      </w:tr>
      <w:tr w:rsidR="000021BE" w14:paraId="2F8DD06F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1E49C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0E10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44A09" w14:textId="27ACB738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92D63" w14:textId="27FDA182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EFAF2" w14:textId="4829BA9D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98.53</w:t>
            </w:r>
          </w:p>
        </w:tc>
      </w:tr>
      <w:tr w:rsidR="000021BE" w14:paraId="0A31917A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206D7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D621D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BDB0" w14:textId="03E8F055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EE9E5" w14:textId="1A589172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81.93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FD1D4" w14:textId="52D08E77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99.2</w:t>
            </w:r>
          </w:p>
        </w:tc>
      </w:tr>
      <w:tr w:rsidR="000021BE" w14:paraId="2826EC38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6B888" w14:textId="77777777" w:rsidR="000021BE" w:rsidRDefault="007A280A" w:rsidP="000021BE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2109F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48E16" w14:textId="74DE7D8F" w:rsidR="000021BE" w:rsidRDefault="000021BE" w:rsidP="008A0C19">
            <w:pPr>
              <w:wordWrap/>
              <w:spacing w:line="240" w:lineRule="auto"/>
              <w:jc w:val="center"/>
            </w:pPr>
            <w:r>
              <w:t>8</w:t>
            </w:r>
            <w:r w:rsidR="008A0C19">
              <w:t>5</w:t>
            </w:r>
            <w:r>
              <w:t>.</w:t>
            </w:r>
            <w:r w:rsidR="008A0C19">
              <w:t>64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BB22A" w14:textId="75DE1D0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  <w:r>
              <w:t>9.24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EDCBD" w14:textId="650C6B8F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83.22</w:t>
            </w:r>
          </w:p>
        </w:tc>
      </w:tr>
      <w:tr w:rsidR="000021BE" w14:paraId="6603DBC1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0E49A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D3FD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78E6A" w14:textId="49A69452" w:rsidR="000021BE" w:rsidRDefault="000021BE" w:rsidP="008A0C19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  <w:r w:rsidR="008A0C19">
              <w:t>3</w:t>
            </w:r>
            <w:r>
              <w:rPr>
                <w:rFonts w:hint="eastAsia"/>
              </w:rPr>
              <w:t>.</w:t>
            </w:r>
            <w:r w:rsidR="008A0C19">
              <w:t>07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5BF1" w14:textId="66EA4265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50.47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6E174" w14:textId="4401FE2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91.31</w:t>
            </w:r>
          </w:p>
        </w:tc>
      </w:tr>
      <w:tr w:rsidR="000021BE" w14:paraId="394C8C85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2794B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0798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4016C" w14:textId="4A958CE3" w:rsidR="000021BE" w:rsidRDefault="000021BE" w:rsidP="008A0C19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  <w:r w:rsidR="008A0C19">
              <w:t>4</w:t>
            </w:r>
            <w:r>
              <w:rPr>
                <w:rFonts w:hint="eastAsia"/>
              </w:rPr>
              <w:t>.</w:t>
            </w:r>
            <w:r w:rsidR="008A0C19">
              <w:t>29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776B6" w14:textId="35E7B681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59.76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1DBDD" w14:textId="155140F1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93.58</w:t>
            </w:r>
          </w:p>
        </w:tc>
      </w:tr>
      <w:tr w:rsidR="000021BE" w14:paraId="438C457E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79EFC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0D20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36DD4" w14:textId="02E10372" w:rsidR="000021BE" w:rsidRDefault="000021BE" w:rsidP="008A0C19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  <w:r w:rsidR="008A0C19">
              <w:t>5</w:t>
            </w:r>
            <w:r>
              <w:rPr>
                <w:rFonts w:hint="eastAsia"/>
              </w:rPr>
              <w:t>.</w:t>
            </w:r>
            <w:r w:rsidR="008A0C19">
              <w:t>06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1265" w14:textId="3567B95E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66.64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35EE4" w14:textId="673F2B48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94.99</w:t>
            </w:r>
          </w:p>
        </w:tc>
      </w:tr>
      <w:tr w:rsidR="000021BE" w14:paraId="7D701D25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2C591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40DD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3B6B" w14:textId="0192B583" w:rsidR="000021BE" w:rsidRDefault="000021BE" w:rsidP="008A0C19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  <w:r w:rsidR="008A0C19">
              <w:t>8</w:t>
            </w:r>
            <w:r>
              <w:rPr>
                <w:rFonts w:hint="eastAsia"/>
              </w:rPr>
              <w:t>.</w:t>
            </w:r>
            <w:r w:rsidR="008A0C19"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6F9C" w14:textId="3D951F5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72.26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17131" w14:textId="1CDFEDA7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96.19</w:t>
            </w:r>
          </w:p>
        </w:tc>
      </w:tr>
      <w:tr w:rsidR="000021BE" w14:paraId="7747B896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B050F" w14:textId="77777777" w:rsidR="000021BE" w:rsidRDefault="007A280A" w:rsidP="000021BE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DEA97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6A0B" w14:textId="55ACD71D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72.53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9CA8B" w14:textId="62C55D42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BDFDB" w14:textId="48979221" w:rsidR="000021BE" w:rsidRDefault="000021BE" w:rsidP="000021BE">
            <w:pPr>
              <w:wordWrap/>
              <w:spacing w:line="240" w:lineRule="auto"/>
              <w:jc w:val="center"/>
            </w:pPr>
            <w:r>
              <w:t>38</w:t>
            </w:r>
          </w:p>
        </w:tc>
      </w:tr>
      <w:tr w:rsidR="000021BE" w14:paraId="62CE93D2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13F24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00A3E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5AEE8" w14:textId="79CDDE11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86.07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3F7F0" w14:textId="69CD297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31.87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B7D30" w14:textId="7EBC744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52.8</w:t>
            </w:r>
            <w:r>
              <w:t>7</w:t>
            </w:r>
          </w:p>
        </w:tc>
      </w:tr>
      <w:tr w:rsidR="000021BE" w14:paraId="76791434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9C305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6797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DE5A" w14:textId="1EC67F0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90.67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BFC03" w14:textId="4004B784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40.87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FC65A" w14:textId="100119B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  <w:r>
              <w:t>2.4</w:t>
            </w:r>
          </w:p>
        </w:tc>
      </w:tr>
      <w:tr w:rsidR="000021BE" w14:paraId="77E29D3C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900DC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B609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E675C" w14:textId="15448EB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93.33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2A70" w14:textId="022411BF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48.33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8C177" w14:textId="3CC98B41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67.4</w:t>
            </w:r>
          </w:p>
        </w:tc>
      </w:tr>
      <w:tr w:rsidR="000021BE" w14:paraId="0D194CD7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7110A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58B6B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5918" w14:textId="1AEFFF4E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95.13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C3A9" w14:textId="042210C8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54.6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1158" w14:textId="29EA7A0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70.</w:t>
            </w:r>
            <w:r>
              <w:t>87</w:t>
            </w:r>
          </w:p>
        </w:tc>
      </w:tr>
    </w:tbl>
    <w:p w14:paraId="3623B28C" w14:textId="12857AF5" w:rsidR="00122966" w:rsidRDefault="00122966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0B14A065" w14:textId="22E66705" w:rsidR="00242FFD" w:rsidRPr="001D38AD" w:rsidRDefault="00242FFD" w:rsidP="00242FFD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 xml:space="preserve">5. Simulation results for DL Tx-Rx beam pair prediction with various </w:t>
      </w:r>
      <w:r w:rsidR="00DA4CA0">
        <w:rPr>
          <w:rFonts w:eastAsiaTheme="minorEastAsia"/>
        </w:rPr>
        <w:t>deployment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2458"/>
        <w:gridCol w:w="1377"/>
        <w:gridCol w:w="1377"/>
        <w:gridCol w:w="1378"/>
      </w:tblGrid>
      <w:tr w:rsidR="00242FFD" w14:paraId="146F7BEF" w14:textId="77777777" w:rsidTr="00242FFD">
        <w:trPr>
          <w:jc w:val="center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9E981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 w:hint="eastAsia"/>
                <w:b/>
                <w:sz w:val="20"/>
              </w:rPr>
              <w:t>Set B / Set A</w:t>
            </w:r>
          </w:p>
        </w:tc>
        <w:tc>
          <w:tcPr>
            <w:tcW w:w="2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FD726" w14:textId="77777777" w:rsidR="00242FFD" w:rsidRPr="00242FFD" w:rsidRDefault="00242FFD" w:rsidP="00242FFD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/>
                <w:b/>
                <w:sz w:val="20"/>
              </w:rPr>
              <w:t>M</w:t>
            </w:r>
            <w:r w:rsidRPr="00242FFD">
              <w:rPr>
                <w:rFonts w:eastAsiaTheme="minorEastAsia" w:hint="eastAsia"/>
                <w:b/>
                <w:sz w:val="20"/>
              </w:rPr>
              <w:t>etric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DAC1D" w14:textId="1453216E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NR UMa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36772" w14:textId="09D634F7" w:rsidR="00242FFD" w:rsidRPr="00242FFD" w:rsidRDefault="00242FFD" w:rsidP="00242FFD">
            <w:pPr>
              <w:wordWrap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NR UMi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32857" w14:textId="4D10593E" w:rsidR="00242FFD" w:rsidRPr="00242FFD" w:rsidRDefault="002162EE" w:rsidP="00242FFD">
            <w:pPr>
              <w:wordWrap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NR </w:t>
            </w:r>
            <w:r w:rsidR="00242FFD">
              <w:rPr>
                <w:b/>
              </w:rPr>
              <w:t>InH</w:t>
            </w:r>
          </w:p>
        </w:tc>
      </w:tr>
      <w:tr w:rsidR="000021BE" w14:paraId="6A768B43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229B6" w14:textId="77777777" w:rsidR="000021BE" w:rsidRDefault="007A280A" w:rsidP="000021BE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6F333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CBB53" w14:textId="1F6E3BA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70.99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B4A27" w14:textId="074CA6C3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85.</w:t>
            </w:r>
            <w:r w:rsidRPr="00752A3F">
              <w:t>56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87C54" w14:textId="01AA9388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88.64</w:t>
            </w:r>
          </w:p>
        </w:tc>
      </w:tr>
      <w:tr w:rsidR="000021BE" w14:paraId="22D77BDF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986FE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CAF91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819BA" w14:textId="32A16ACE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86.97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DC6C" w14:textId="22A63359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96.06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7EBA2" w14:textId="07EA6E8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97.36</w:t>
            </w:r>
          </w:p>
        </w:tc>
      </w:tr>
      <w:tr w:rsidR="000021BE" w14:paraId="087108A8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7E192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5636D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407B7" w14:textId="75577E8E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94.85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DD62" w14:textId="5D0CB320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98.53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D3A4" w14:textId="479FB5C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99.13</w:t>
            </w:r>
          </w:p>
        </w:tc>
      </w:tr>
      <w:tr w:rsidR="000021BE" w14:paraId="43521E72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5D2D8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A30E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A09DB" w14:textId="4A39C09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97.59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F21F" w14:textId="4B40ABA4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99.40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67C0" w14:textId="550E21C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99.53</w:t>
            </w:r>
          </w:p>
        </w:tc>
      </w:tr>
      <w:tr w:rsidR="000021BE" w14:paraId="245EA9ED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6D242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CF575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16E48" w14:textId="039852C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5C2" w14:textId="0B058454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99.60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3E901" w14:textId="1A328F3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99.73</w:t>
            </w:r>
          </w:p>
        </w:tc>
      </w:tr>
      <w:tr w:rsidR="000021BE" w14:paraId="3E3739DE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9A590" w14:textId="77777777" w:rsidR="000021BE" w:rsidRDefault="007A280A" w:rsidP="000021BE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1758E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7A62C" w14:textId="36984528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65.78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EBACE" w14:textId="6DB24482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83.16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3BFD" w14:textId="20ACBBC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86.56</w:t>
            </w:r>
          </w:p>
        </w:tc>
      </w:tr>
      <w:tr w:rsidR="000021BE" w14:paraId="112CB590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3D522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4713C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8FC9D" w14:textId="7DAB73E6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85.63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FE994" w14:textId="6AFB1FB1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94.18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A4BD" w14:textId="1DAC5467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96.52</w:t>
            </w:r>
          </w:p>
        </w:tc>
      </w:tr>
      <w:tr w:rsidR="000021BE" w14:paraId="09908E67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E130D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DCD57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B4092" w14:textId="148ABF2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93.32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90332" w14:textId="3EFBBBDE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97.19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C6D0F" w14:textId="772EB31B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98.60</w:t>
            </w:r>
          </w:p>
        </w:tc>
      </w:tr>
      <w:tr w:rsidR="000021BE" w14:paraId="786F077C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3B081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70959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E75EB" w14:textId="4D24A6A0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96.06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A95E" w14:textId="5A630325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98.33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2B53" w14:textId="5599FBC8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98.80</w:t>
            </w:r>
          </w:p>
        </w:tc>
      </w:tr>
      <w:tr w:rsidR="000021BE" w14:paraId="45570519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F1575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71B9E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B6EBD" w14:textId="683EBDA7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4298A" w14:textId="237C97EE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rPr>
                <w:rFonts w:hint="eastAsia"/>
              </w:rPr>
              <w:t>99.13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A8E04" w14:textId="0F5D13EE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99.33</w:t>
            </w:r>
          </w:p>
        </w:tc>
      </w:tr>
      <w:tr w:rsidR="000021BE" w14:paraId="544CD7EB" w14:textId="77777777" w:rsidTr="00242FF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B5B29" w14:textId="77777777" w:rsidR="000021BE" w:rsidRDefault="007A280A" w:rsidP="000021BE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50DE2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276B6" w14:textId="46D99BC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50.87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0F544" w14:textId="7DDD581A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t>69.72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00AD" w14:textId="00D25700" w:rsidR="000021BE" w:rsidRDefault="000021BE" w:rsidP="000021BE">
            <w:pPr>
              <w:wordWrap/>
              <w:spacing w:line="240" w:lineRule="auto"/>
              <w:jc w:val="center"/>
            </w:pPr>
            <w:r>
              <w:t>71.93</w:t>
            </w:r>
          </w:p>
        </w:tc>
      </w:tr>
      <w:tr w:rsidR="000021BE" w14:paraId="0D82BFE9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441F1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7FC8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D1590" w14:textId="45B30DD0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69.05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12387" w14:textId="2F89EB10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t>83.49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F9AA" w14:textId="20603DB2" w:rsidR="000021BE" w:rsidRDefault="000021BE" w:rsidP="000021BE">
            <w:pPr>
              <w:wordWrap/>
              <w:spacing w:line="240" w:lineRule="auto"/>
              <w:jc w:val="center"/>
            </w:pPr>
            <w:r>
              <w:t>85.46</w:t>
            </w:r>
          </w:p>
        </w:tc>
      </w:tr>
      <w:tr w:rsidR="000021BE" w14:paraId="21F72D8D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8F641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06B0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95724" w14:textId="1FA76B5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78.28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0EBAC" w14:textId="590B83FA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t>89.24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E1F65" w14:textId="272B8CF7" w:rsidR="000021BE" w:rsidRDefault="000021BE" w:rsidP="000021BE">
            <w:pPr>
              <w:wordWrap/>
              <w:spacing w:line="240" w:lineRule="auto"/>
              <w:jc w:val="center"/>
            </w:pPr>
            <w:r>
              <w:t>89.73</w:t>
            </w:r>
          </w:p>
        </w:tc>
      </w:tr>
      <w:tr w:rsidR="000021BE" w14:paraId="5ECA9775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B351E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190E6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08898" w14:textId="2EB9206C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84.36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4FC2C" w14:textId="29D2EC62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t>91.84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EC5E" w14:textId="4CCBA0A8" w:rsidR="000021BE" w:rsidRDefault="000021BE" w:rsidP="000021BE">
            <w:pPr>
              <w:wordWrap/>
              <w:spacing w:line="240" w:lineRule="auto"/>
              <w:jc w:val="center"/>
            </w:pPr>
            <w:r>
              <w:t>91.47</w:t>
            </w:r>
          </w:p>
        </w:tc>
      </w:tr>
      <w:tr w:rsidR="000021BE" w14:paraId="5396B9A1" w14:textId="77777777" w:rsidTr="00242F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13E05" w14:textId="77777777" w:rsidR="000021BE" w:rsidRDefault="000021BE" w:rsidP="000021BE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5097B" w14:textId="77777777" w:rsidR="000021BE" w:rsidRDefault="000021BE" w:rsidP="000021BE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967FC" w14:textId="00310C79" w:rsidR="000021BE" w:rsidRDefault="000021BE" w:rsidP="000021BE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87.43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70025" w14:textId="1BC327EC" w:rsidR="000021BE" w:rsidRPr="00752A3F" w:rsidRDefault="000021BE" w:rsidP="000021BE">
            <w:pPr>
              <w:wordWrap/>
              <w:spacing w:line="240" w:lineRule="auto"/>
              <w:jc w:val="center"/>
            </w:pPr>
            <w:r w:rsidRPr="00752A3F">
              <w:t>93.38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D5DDD" w14:textId="3ADF22B6" w:rsidR="000021BE" w:rsidRDefault="000021BE" w:rsidP="000021BE">
            <w:pPr>
              <w:wordWrap/>
              <w:spacing w:line="240" w:lineRule="auto"/>
              <w:jc w:val="center"/>
            </w:pPr>
            <w:r>
              <w:t>92.4</w:t>
            </w:r>
          </w:p>
        </w:tc>
      </w:tr>
    </w:tbl>
    <w:p w14:paraId="25CAB12B" w14:textId="3550F50B" w:rsidR="00122966" w:rsidRDefault="00122966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7DD589E6" w14:textId="781A23C3" w:rsidR="00AD1D23" w:rsidRDefault="00195E26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Base on above </w:t>
      </w:r>
      <w:r w:rsidR="00724276">
        <w:rPr>
          <w:rFonts w:eastAsiaTheme="minorEastAsia"/>
        </w:rPr>
        <w:t xml:space="preserve">evaluation </w:t>
      </w:r>
      <w:r>
        <w:rPr>
          <w:rFonts w:eastAsiaTheme="minorEastAsia"/>
        </w:rPr>
        <w:t>results</w:t>
      </w:r>
      <w:r w:rsidR="00724276">
        <w:rPr>
          <w:rFonts w:eastAsiaTheme="minorEastAsia"/>
        </w:rPr>
        <w:t>,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we have following observations. </w:t>
      </w:r>
    </w:p>
    <w:p w14:paraId="6BB14E3C" w14:textId="5E8D2EEA" w:rsidR="00B41293" w:rsidRDefault="00195E26" w:rsidP="00184469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1</w:t>
      </w:r>
      <w:r w:rsidRPr="006F20C1">
        <w:rPr>
          <w:rFonts w:eastAsiaTheme="minorEastAsia"/>
          <w:b/>
        </w:rPr>
        <w:t xml:space="preserve">. </w:t>
      </w:r>
      <w:r w:rsidR="00184469" w:rsidRPr="00184469">
        <w:rPr>
          <w:rFonts w:eastAsiaTheme="minorEastAsia"/>
          <w:b/>
        </w:rPr>
        <w:tab/>
        <w:t>For BM-Case1 DL Tx beam prediction</w:t>
      </w:r>
      <w:r w:rsidR="0074180D">
        <w:rPr>
          <w:rFonts w:eastAsiaTheme="minorEastAsia"/>
          <w:b/>
        </w:rPr>
        <w:t xml:space="preserve"> with various deployment scenarios</w:t>
      </w:r>
      <w:r w:rsidR="00184469" w:rsidRPr="00184469">
        <w:rPr>
          <w:rFonts w:eastAsiaTheme="minorEastAsia"/>
          <w:b/>
        </w:rPr>
        <w:t xml:space="preserve">, when Set B is </w:t>
      </w:r>
      <w:r w:rsidR="00B41293">
        <w:rPr>
          <w:rFonts w:eastAsiaTheme="minorEastAsia"/>
          <w:b/>
        </w:rPr>
        <w:t>a subset of</w:t>
      </w:r>
      <w:r w:rsidR="00184469" w:rsidRPr="00184469">
        <w:rPr>
          <w:rFonts w:eastAsiaTheme="minorEastAsia"/>
          <w:b/>
        </w:rPr>
        <w:t xml:space="preserve"> Set A,</w:t>
      </w:r>
      <w:r w:rsidR="00B41293">
        <w:rPr>
          <w:rFonts w:eastAsiaTheme="minorEastAsia"/>
          <w:b/>
        </w:rPr>
        <w:t xml:space="preserve"> the top-1 accuracy range</w:t>
      </w:r>
      <w:r w:rsidR="00E430A4">
        <w:rPr>
          <w:rFonts w:eastAsiaTheme="minorEastAsia" w:hint="eastAsia"/>
          <w:b/>
        </w:rPr>
        <w:t>s</w:t>
      </w:r>
      <w:r w:rsidR="00B41293">
        <w:rPr>
          <w:rFonts w:eastAsiaTheme="minorEastAsia"/>
          <w:b/>
        </w:rPr>
        <w:t xml:space="preserve"> with Set B/Set A = 1/2, 1/4 and 1/8 </w:t>
      </w:r>
      <w:r w:rsidR="00E430A4">
        <w:rPr>
          <w:rFonts w:eastAsiaTheme="minorEastAsia"/>
          <w:b/>
        </w:rPr>
        <w:t>are 75</w:t>
      </w:r>
      <w:r w:rsidR="0074180D">
        <w:rPr>
          <w:rFonts w:eastAsiaTheme="minorEastAsia"/>
          <w:b/>
        </w:rPr>
        <w:t>%</w:t>
      </w:r>
      <w:r w:rsidR="00E430A4">
        <w:rPr>
          <w:rFonts w:eastAsiaTheme="minorEastAsia"/>
          <w:b/>
        </w:rPr>
        <w:t>~</w:t>
      </w:r>
      <w:r w:rsidR="002162EE">
        <w:rPr>
          <w:rFonts w:eastAsiaTheme="minorEastAsia"/>
          <w:b/>
        </w:rPr>
        <w:t xml:space="preserve">87%, </w:t>
      </w:r>
      <w:r w:rsidR="0074180D">
        <w:rPr>
          <w:rFonts w:eastAsiaTheme="minorEastAsia"/>
          <w:b/>
        </w:rPr>
        <w:t xml:space="preserve">66%~85% and 52%~72%, respectively. </w:t>
      </w:r>
    </w:p>
    <w:p w14:paraId="3C404CF5" w14:textId="7AF631E3" w:rsidR="0074180D" w:rsidRDefault="0074180D" w:rsidP="0074180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2</w:t>
      </w:r>
      <w:r w:rsidRPr="006F20C1">
        <w:rPr>
          <w:rFonts w:eastAsiaTheme="minorEastAsia"/>
          <w:b/>
        </w:rPr>
        <w:t xml:space="preserve">. </w:t>
      </w:r>
      <w:r w:rsidRPr="00184469">
        <w:rPr>
          <w:rFonts w:eastAsiaTheme="minorEastAsia"/>
          <w:b/>
        </w:rPr>
        <w:tab/>
        <w:t>For BM-Case1 DL Tx</w:t>
      </w:r>
      <w:r>
        <w:rPr>
          <w:rFonts w:eastAsiaTheme="minorEastAsia"/>
          <w:b/>
        </w:rPr>
        <w:t>-Rx</w:t>
      </w:r>
      <w:r w:rsidRPr="00184469">
        <w:rPr>
          <w:rFonts w:eastAsiaTheme="minorEastAsia"/>
          <w:b/>
        </w:rPr>
        <w:t xml:space="preserve"> beam </w:t>
      </w:r>
      <w:r>
        <w:rPr>
          <w:rFonts w:eastAsiaTheme="minorEastAsia"/>
          <w:b/>
        </w:rPr>
        <w:t xml:space="preserve">pair </w:t>
      </w:r>
      <w:r w:rsidRPr="00184469">
        <w:rPr>
          <w:rFonts w:eastAsiaTheme="minorEastAsia"/>
          <w:b/>
        </w:rPr>
        <w:t>prediction</w:t>
      </w:r>
      <w:r>
        <w:rPr>
          <w:rFonts w:eastAsiaTheme="minorEastAsia"/>
          <w:b/>
        </w:rPr>
        <w:t xml:space="preserve"> with various deployment scenarios</w:t>
      </w:r>
      <w:r w:rsidRPr="00184469">
        <w:rPr>
          <w:rFonts w:eastAsiaTheme="minorEastAsia"/>
          <w:b/>
        </w:rPr>
        <w:t xml:space="preserve">, when Set B is </w:t>
      </w:r>
      <w:r>
        <w:rPr>
          <w:rFonts w:eastAsiaTheme="minorEastAsia"/>
          <w:b/>
        </w:rPr>
        <w:t>a subset of</w:t>
      </w:r>
      <w:r w:rsidRPr="00184469">
        <w:rPr>
          <w:rFonts w:eastAsiaTheme="minorEastAsia"/>
          <w:b/>
        </w:rPr>
        <w:t xml:space="preserve"> Set A,</w:t>
      </w:r>
      <w:r>
        <w:rPr>
          <w:rFonts w:eastAsiaTheme="minorEastAsia"/>
          <w:b/>
        </w:rPr>
        <w:t xml:space="preserve"> the top-1 accuracy range</w:t>
      </w:r>
      <w:r>
        <w:rPr>
          <w:rFonts w:eastAsiaTheme="minorEastAsia" w:hint="eastAsia"/>
          <w:b/>
        </w:rPr>
        <w:t>s</w:t>
      </w:r>
      <w:r>
        <w:rPr>
          <w:rFonts w:eastAsiaTheme="minorEastAsia"/>
          <w:b/>
        </w:rPr>
        <w:t xml:space="preserve"> with Set B/Set A = 1/2, 1/4 and 1/8 are 70%~88%, 65%~86% and 50%~71%, respectively. </w:t>
      </w:r>
    </w:p>
    <w:p w14:paraId="5361CA47" w14:textId="1C3A36D5" w:rsidR="00184469" w:rsidRPr="00184469" w:rsidRDefault="00184469" w:rsidP="00184469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</w:t>
      </w:r>
      <w:r w:rsidR="0074180D"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</w:t>
      </w:r>
      <w:r w:rsidRPr="00184469">
        <w:rPr>
          <w:rFonts w:eastAsiaTheme="minorEastAsia"/>
          <w:b/>
        </w:rPr>
        <w:t>or BM-Case1 when Set B is a subset of Set A, and for DL Tx beam prediction, with the measurements of the “best” Rx beam with exhaustive beam sweeping for each model input sample, AI/ML provides the better performance than with measurements of random Rx beam(s).</w:t>
      </w:r>
      <w:r w:rsidR="0074180D">
        <w:rPr>
          <w:rFonts w:eastAsiaTheme="minorEastAsia"/>
          <w:b/>
        </w:rPr>
        <w:t xml:space="preserve"> </w:t>
      </w:r>
    </w:p>
    <w:p w14:paraId="09B99498" w14:textId="06F13656" w:rsidR="0074180D" w:rsidRPr="00184469" w:rsidRDefault="0074180D" w:rsidP="00DF6ED9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4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</w:t>
      </w:r>
      <w:r w:rsidRPr="00184469">
        <w:rPr>
          <w:rFonts w:eastAsiaTheme="minorEastAsia"/>
          <w:b/>
        </w:rPr>
        <w:t>or BM-Case1 when Set B is a subset of Set A, and for DL Tx beam prediction</w:t>
      </w:r>
      <w:r w:rsidR="00A14D4F">
        <w:rPr>
          <w:rFonts w:eastAsiaTheme="minorEastAsia"/>
          <w:b/>
        </w:rPr>
        <w:t xml:space="preserve"> with various deployment scenarios</w:t>
      </w:r>
      <w:r w:rsidRPr="00184469">
        <w:rPr>
          <w:rFonts w:eastAsiaTheme="minorEastAsia"/>
          <w:b/>
        </w:rPr>
        <w:t>, AI/ML</w:t>
      </w:r>
      <w:r>
        <w:rPr>
          <w:rFonts w:eastAsiaTheme="minorEastAsia"/>
          <w:b/>
        </w:rPr>
        <w:t xml:space="preserve"> </w:t>
      </w:r>
      <w:r w:rsidRPr="00184469">
        <w:rPr>
          <w:rFonts w:eastAsiaTheme="minorEastAsia"/>
          <w:b/>
        </w:rPr>
        <w:t xml:space="preserve">with the measurements of the </w:t>
      </w:r>
      <w:r>
        <w:rPr>
          <w:rFonts w:eastAsiaTheme="minorEastAsia"/>
          <w:b/>
        </w:rPr>
        <w:t>fixed</w:t>
      </w:r>
      <w:r w:rsidRPr="00184469">
        <w:rPr>
          <w:rFonts w:eastAsiaTheme="minorEastAsia"/>
          <w:b/>
        </w:rPr>
        <w:t xml:space="preserve"> Rx beam provides </w:t>
      </w:r>
      <w:r>
        <w:rPr>
          <w:rFonts w:eastAsiaTheme="minorEastAsia"/>
          <w:b/>
        </w:rPr>
        <w:t xml:space="preserve">compatible performance compared to </w:t>
      </w:r>
      <w:r w:rsidR="00DF6ED9">
        <w:rPr>
          <w:rFonts w:eastAsiaTheme="minorEastAsia" w:hint="eastAsia"/>
          <w:b/>
        </w:rPr>
        <w:t>tha</w:t>
      </w:r>
      <w:r w:rsidR="00DF6ED9">
        <w:rPr>
          <w:rFonts w:eastAsiaTheme="minorEastAsia"/>
          <w:b/>
        </w:rPr>
        <w:t>t of the best Rx beam when Set B/Set A = 1/2 and 1/4. However, severe performance degradation is observed when Set B/Set A = 1/8.</w:t>
      </w:r>
      <w:r>
        <w:rPr>
          <w:rFonts w:eastAsiaTheme="minorEastAsia"/>
          <w:b/>
        </w:rPr>
        <w:t xml:space="preserve"> </w:t>
      </w:r>
    </w:p>
    <w:p w14:paraId="67722D91" w14:textId="392064B8" w:rsidR="004A2279" w:rsidRPr="00A14D4F" w:rsidRDefault="00DF6ED9" w:rsidP="004A2279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/>
          <w:b/>
        </w:rPr>
        <w:t>Observation 5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</w:t>
      </w:r>
      <w:r w:rsidRPr="00184469">
        <w:rPr>
          <w:rFonts w:eastAsiaTheme="minorEastAsia"/>
          <w:b/>
        </w:rPr>
        <w:t>or BM-Case1</w:t>
      </w:r>
      <w:r w:rsidR="00A7090E">
        <w:rPr>
          <w:rFonts w:eastAsiaTheme="minorEastAsia"/>
          <w:b/>
        </w:rPr>
        <w:t xml:space="preserve"> </w:t>
      </w:r>
      <w:r w:rsidRPr="00184469">
        <w:rPr>
          <w:rFonts w:eastAsiaTheme="minorEastAsia"/>
          <w:b/>
        </w:rPr>
        <w:t xml:space="preserve">when Set B is a subset of Set A, </w:t>
      </w:r>
      <w:r w:rsidR="004A2279">
        <w:rPr>
          <w:rFonts w:eastAsiaTheme="minorEastAsia"/>
          <w:b/>
        </w:rPr>
        <w:t xml:space="preserve">AI/ML with </w:t>
      </w:r>
      <w:r>
        <w:rPr>
          <w:rFonts w:eastAsiaTheme="minorEastAsia"/>
          <w:b/>
        </w:rPr>
        <w:t>Set B/Set A = 1/4</w:t>
      </w:r>
      <w:r w:rsidR="004A2279">
        <w:rPr>
          <w:rFonts w:eastAsiaTheme="minorEastAsia"/>
          <w:b/>
        </w:rPr>
        <w:t xml:space="preserve"> shows compatible performance compared to that of Set B/Set A = 1/2 for both DL Tx beam predication and DL Tx-Rx beam pair prediction</w:t>
      </w:r>
      <w:r w:rsidR="00A14D4F">
        <w:rPr>
          <w:rFonts w:eastAsiaTheme="minorEastAsia"/>
          <w:b/>
        </w:rPr>
        <w:t xml:space="preserve"> with various deployment scenarios</w:t>
      </w:r>
      <w:r w:rsidR="004A2279">
        <w:rPr>
          <w:rFonts w:eastAsiaTheme="minorEastAsia"/>
          <w:b/>
        </w:rPr>
        <w:t>.</w:t>
      </w:r>
    </w:p>
    <w:p w14:paraId="14E7445D" w14:textId="77777777" w:rsidR="00195E26" w:rsidRPr="00A7090E" w:rsidRDefault="00195E26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2F86BFBE" w14:textId="3C04C034" w:rsidR="00AD1D23" w:rsidRDefault="00AD1D23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Table 6 represents the performance of generalization according to the deployment scenario. </w:t>
      </w:r>
      <w:r>
        <w:rPr>
          <w:rFonts w:eastAsiaTheme="minorEastAsia"/>
        </w:rPr>
        <w:t xml:space="preserve">For this, following </w:t>
      </w:r>
      <w:r w:rsidR="00400406">
        <w:rPr>
          <w:rFonts w:eastAsiaTheme="minorEastAsia" w:hint="eastAsia"/>
        </w:rPr>
        <w:t>f</w:t>
      </w:r>
      <w:r w:rsidR="00400406">
        <w:rPr>
          <w:rFonts w:eastAsiaTheme="minorEastAsia"/>
        </w:rPr>
        <w:t>our</w:t>
      </w:r>
      <w:r>
        <w:rPr>
          <w:rFonts w:eastAsiaTheme="minorEastAsia"/>
        </w:rPr>
        <w:t xml:space="preserve"> cases are considered in the simulation. </w:t>
      </w:r>
    </w:p>
    <w:p w14:paraId="18C38B5F" w14:textId="6FB03CBC" w:rsidR="00DF374C" w:rsidRPr="00C80C57" w:rsidRDefault="00DF374C" w:rsidP="00DF374C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Case 1: trained by using dataset from UM</w:t>
      </w:r>
      <w:r w:rsidR="009C0D49">
        <w:rPr>
          <w:rFonts w:eastAsiaTheme="minorEastAsia"/>
        </w:rPr>
        <w:t>a</w:t>
      </w:r>
      <w:r>
        <w:rPr>
          <w:rFonts w:eastAsiaTheme="minorEastAsia"/>
        </w:rPr>
        <w:t xml:space="preserve"> and inferenced</w:t>
      </w:r>
      <w:r w:rsidR="008F7E2D">
        <w:rPr>
          <w:rFonts w:eastAsiaTheme="minorEastAsia"/>
        </w:rPr>
        <w:t>/tested</w:t>
      </w:r>
      <w:r>
        <w:rPr>
          <w:rFonts w:eastAsiaTheme="minorEastAsia"/>
        </w:rPr>
        <w:t xml:space="preserve"> by using dataset from UM</w:t>
      </w:r>
      <w:r w:rsidR="009C0D49">
        <w:rPr>
          <w:rFonts w:eastAsiaTheme="minorEastAsia"/>
        </w:rPr>
        <w:t>a</w:t>
      </w:r>
    </w:p>
    <w:p w14:paraId="700B2042" w14:textId="0D8DC08A" w:rsidR="00B7499E" w:rsidRPr="00C80C57" w:rsidRDefault="00B7499E" w:rsidP="00B7499E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Case 2-1: trained by using dataset from UM</w:t>
      </w:r>
      <w:r w:rsidR="009C0D49">
        <w:rPr>
          <w:rFonts w:eastAsiaTheme="minorEastAsia"/>
        </w:rPr>
        <w:t>a</w:t>
      </w:r>
      <w:r>
        <w:rPr>
          <w:rFonts w:eastAsiaTheme="minorEastAsia"/>
        </w:rPr>
        <w:t xml:space="preserve"> and inferenced</w:t>
      </w:r>
      <w:r w:rsidR="008F7E2D">
        <w:rPr>
          <w:rFonts w:eastAsiaTheme="minorEastAsia"/>
        </w:rPr>
        <w:t>/tested</w:t>
      </w:r>
      <w:r>
        <w:rPr>
          <w:rFonts w:eastAsiaTheme="minorEastAsia"/>
        </w:rPr>
        <w:t xml:space="preserve"> by using dataset from UM</w:t>
      </w:r>
      <w:r w:rsidR="009C0D49">
        <w:rPr>
          <w:rFonts w:eastAsiaTheme="minorEastAsia"/>
        </w:rPr>
        <w:t>i</w:t>
      </w:r>
    </w:p>
    <w:p w14:paraId="1456EA55" w14:textId="767106EF" w:rsidR="00DF374C" w:rsidRPr="00C80C57" w:rsidRDefault="00DF374C" w:rsidP="00DF374C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Case 2</w:t>
      </w:r>
      <w:r w:rsidR="00B7499E">
        <w:rPr>
          <w:rFonts w:eastAsiaTheme="minorEastAsia"/>
        </w:rPr>
        <w:t>-2</w:t>
      </w:r>
      <w:r>
        <w:rPr>
          <w:rFonts w:eastAsiaTheme="minorEastAsia"/>
        </w:rPr>
        <w:t>: trained by using dataset from UM</w:t>
      </w:r>
      <w:r w:rsidR="009C0D49">
        <w:rPr>
          <w:rFonts w:eastAsiaTheme="minorEastAsia"/>
        </w:rPr>
        <w:t>a</w:t>
      </w:r>
      <w:r>
        <w:rPr>
          <w:rFonts w:eastAsiaTheme="minorEastAsia"/>
        </w:rPr>
        <w:t xml:space="preserve"> and inferenced</w:t>
      </w:r>
      <w:r w:rsidR="008F7E2D">
        <w:rPr>
          <w:rFonts w:eastAsiaTheme="minorEastAsia"/>
        </w:rPr>
        <w:t>/tested</w:t>
      </w:r>
      <w:r>
        <w:rPr>
          <w:rFonts w:eastAsiaTheme="minorEastAsia"/>
        </w:rPr>
        <w:t xml:space="preserve"> by using dataset from </w:t>
      </w:r>
      <w:r w:rsidR="00B7499E">
        <w:rPr>
          <w:rFonts w:eastAsiaTheme="minorEastAsia"/>
        </w:rPr>
        <w:t>InH</w:t>
      </w:r>
    </w:p>
    <w:p w14:paraId="6568702E" w14:textId="5BBC6980" w:rsidR="00DF374C" w:rsidRPr="00C80C57" w:rsidRDefault="00DF374C" w:rsidP="00DF374C">
      <w:pPr>
        <w:pStyle w:val="a6"/>
        <w:numPr>
          <w:ilvl w:val="0"/>
          <w:numId w:val="30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Case 3: trained by using mixed dataset from UM</w:t>
      </w:r>
      <w:r w:rsidR="009C0D49">
        <w:rPr>
          <w:rFonts w:eastAsiaTheme="minorEastAsia"/>
        </w:rPr>
        <w:t>a</w:t>
      </w:r>
      <w:r>
        <w:rPr>
          <w:rFonts w:eastAsiaTheme="minorEastAsia"/>
        </w:rPr>
        <w:t xml:space="preserve"> and InH, and inferenced</w:t>
      </w:r>
      <w:r w:rsidR="008F7E2D">
        <w:rPr>
          <w:rFonts w:eastAsiaTheme="minorEastAsia"/>
        </w:rPr>
        <w:t>/tested</w:t>
      </w:r>
      <w:r>
        <w:rPr>
          <w:rFonts w:eastAsiaTheme="minorEastAsia"/>
        </w:rPr>
        <w:t xml:space="preserve"> by using dataset from InH</w:t>
      </w:r>
    </w:p>
    <w:p w14:paraId="30ACEDBF" w14:textId="78B4180B" w:rsidR="00242FFD" w:rsidRPr="001D38AD" w:rsidRDefault="00242FFD" w:rsidP="00242FFD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>6. Generalization performance for DL Tx beam prediction</w:t>
      </w:r>
      <w:r w:rsidR="00B7499E">
        <w:rPr>
          <w:rFonts w:eastAsiaTheme="minorEastAsia"/>
        </w:rPr>
        <w:t xml:space="preserve"> with best Rx beam</w:t>
      </w:r>
      <w:r>
        <w:rPr>
          <w:rFonts w:eastAsiaTheme="minorEastAsia"/>
        </w:rPr>
        <w:t xml:space="preserve"> </w:t>
      </w:r>
    </w:p>
    <w:tbl>
      <w:tblPr>
        <w:tblW w:w="80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2317"/>
        <w:gridCol w:w="1048"/>
        <w:gridCol w:w="1049"/>
        <w:gridCol w:w="1049"/>
        <w:gridCol w:w="1049"/>
      </w:tblGrid>
      <w:tr w:rsidR="004A119D" w14:paraId="21606E7D" w14:textId="7CDE031D" w:rsidTr="004A119D">
        <w:trPr>
          <w:jc w:val="center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98E8D" w14:textId="77777777" w:rsidR="004A119D" w:rsidRPr="00242FFD" w:rsidRDefault="004A119D" w:rsidP="00DB254B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 w:hint="eastAsia"/>
                <w:b/>
                <w:sz w:val="20"/>
              </w:rPr>
              <w:t>Set B / Set A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4EB314" w14:textId="77777777" w:rsidR="004A119D" w:rsidRPr="00242FFD" w:rsidRDefault="004A119D" w:rsidP="00DB254B">
            <w:pPr>
              <w:wordWrap/>
              <w:spacing w:line="240" w:lineRule="auto"/>
              <w:jc w:val="center"/>
              <w:rPr>
                <w:rFonts w:eastAsiaTheme="minorEastAsia"/>
                <w:b/>
                <w:sz w:val="20"/>
              </w:rPr>
            </w:pPr>
            <w:r w:rsidRPr="00242FFD">
              <w:rPr>
                <w:rFonts w:eastAsiaTheme="minorEastAsia"/>
                <w:b/>
                <w:sz w:val="20"/>
              </w:rPr>
              <w:t>M</w:t>
            </w:r>
            <w:r w:rsidRPr="00242FFD">
              <w:rPr>
                <w:rFonts w:eastAsiaTheme="minorEastAsia" w:hint="eastAsia"/>
                <w:b/>
                <w:sz w:val="20"/>
              </w:rPr>
              <w:t>etric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8E9D9" w14:textId="524B77A1" w:rsidR="004A119D" w:rsidRPr="00DF374C" w:rsidRDefault="004A119D" w:rsidP="00DB254B">
            <w:pPr>
              <w:wordWrap/>
              <w:spacing w:line="240" w:lineRule="auto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</w:rPr>
              <w:t xml:space="preserve">Case </w:t>
            </w:r>
            <w:r>
              <w:rPr>
                <w:rFonts w:eastAsiaTheme="minorEastAsia"/>
                <w:b/>
              </w:rPr>
              <w:t>1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FECAB" w14:textId="60B3553A" w:rsidR="004A119D" w:rsidRPr="00242FFD" w:rsidRDefault="004A119D" w:rsidP="00DB254B">
            <w:pPr>
              <w:wordWrap/>
              <w:spacing w:line="240" w:lineRule="auto"/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</w:rPr>
              <w:t xml:space="preserve">Case </w:t>
            </w:r>
            <w:r>
              <w:rPr>
                <w:rFonts w:eastAsiaTheme="minorEastAsia"/>
                <w:b/>
              </w:rPr>
              <w:t>2-1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736DB" w14:textId="6294B53C" w:rsidR="004A119D" w:rsidRPr="00242FFD" w:rsidRDefault="004A119D" w:rsidP="00DB254B">
            <w:pPr>
              <w:wordWrap/>
              <w:spacing w:line="240" w:lineRule="auto"/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</w:rPr>
              <w:t>Case</w:t>
            </w:r>
            <w:r>
              <w:rPr>
                <w:rFonts w:eastAsiaTheme="minorEastAsia"/>
                <w:b/>
              </w:rPr>
              <w:t xml:space="preserve"> 2-2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2A628C" w14:textId="1F3F33D1" w:rsidR="004A119D" w:rsidRDefault="004A119D" w:rsidP="004A119D">
            <w:pPr>
              <w:wordWrap/>
              <w:spacing w:line="240" w:lineRule="auto"/>
              <w:jc w:val="center"/>
              <w:rPr>
                <w:rFonts w:eastAsiaTheme="minorEastAsia" w:hint="eastAsia"/>
                <w:b/>
              </w:rPr>
            </w:pPr>
            <w:r>
              <w:rPr>
                <w:rFonts w:eastAsiaTheme="minorEastAsia" w:hint="eastAsia"/>
                <w:b/>
              </w:rPr>
              <w:t>Case</w:t>
            </w:r>
            <w:r>
              <w:rPr>
                <w:rFonts w:eastAsiaTheme="minorEastAsia"/>
                <w:b/>
              </w:rPr>
              <w:t xml:space="preserve"> 3</w:t>
            </w:r>
          </w:p>
        </w:tc>
      </w:tr>
      <w:tr w:rsidR="004A119D" w14:paraId="21C7257A" w14:textId="31138E2B" w:rsidTr="004A119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B7FDD" w14:textId="77777777" w:rsidR="004A119D" w:rsidRDefault="004A119D" w:rsidP="00DB254B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4FB95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442BE" w14:textId="0AA73929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75.4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15507" w14:textId="4C488EDE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  <w:r>
              <w:t>8.53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DDDC" w14:textId="169DC49A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59.93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1E475" w14:textId="572FF26B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69.33</w:t>
            </w:r>
          </w:p>
        </w:tc>
      </w:tr>
      <w:tr w:rsidR="004A119D" w14:paraId="49E96B60" w14:textId="38E6385E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58A04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AD58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2E668" w14:textId="6061C5A2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92.91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DEAAB" w14:textId="21E7D416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87.73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4F26" w14:textId="55C0099C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77.47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0D3C25" w14:textId="6573C9A3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88.6</w:t>
            </w:r>
          </w:p>
        </w:tc>
      </w:tr>
      <w:tr w:rsidR="004A119D" w14:paraId="759D5291" w14:textId="5DC95B04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92469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7E27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265E1" w14:textId="0FFCBD93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97.66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15B2" w14:textId="6E0167EC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95.27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C26E7" w14:textId="46FCB96D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89.6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580CC" w14:textId="260B5918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96.47</w:t>
            </w:r>
          </w:p>
        </w:tc>
      </w:tr>
      <w:tr w:rsidR="004A119D" w14:paraId="0423A9FA" w14:textId="1E1ACB82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57F09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4792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19AEF" w14:textId="6933CE50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99.26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19613" w14:textId="037EC542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02CF" w14:textId="3162218F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FDF2F4" w14:textId="1C65B042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98.47</w:t>
            </w:r>
          </w:p>
        </w:tc>
      </w:tr>
      <w:tr w:rsidR="004A119D" w14:paraId="2228BD22" w14:textId="1D5E1B03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C8913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9305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D69F" w14:textId="14E1D337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99.53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56741" w14:textId="36709B74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98.93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0C1E" w14:textId="19088D01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96.47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3F078C" w14:textId="042792D8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99.03</w:t>
            </w:r>
          </w:p>
        </w:tc>
      </w:tr>
      <w:tr w:rsidR="004A119D" w14:paraId="6FEB5026" w14:textId="13116E50" w:rsidTr="004A119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C79DA" w14:textId="77777777" w:rsidR="004A119D" w:rsidRDefault="004A119D" w:rsidP="00DB254B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B5205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68201" w14:textId="29D97FFB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66.18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62153" w14:textId="180F7995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57.6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597F" w14:textId="24B801DA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51.33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C1AE7C" w14:textId="7D392B27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62.67</w:t>
            </w:r>
          </w:p>
        </w:tc>
      </w:tr>
      <w:tr w:rsidR="004A119D" w14:paraId="18E191E9" w14:textId="074F801A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EBB0A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4494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5A25B" w14:textId="29BD30D3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86.36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24690" w14:textId="5A06CA12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78.07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9F10F" w14:textId="5182EFF3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74.47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F209A4" w14:textId="15396A56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81.07</w:t>
            </w:r>
          </w:p>
        </w:tc>
      </w:tr>
      <w:tr w:rsidR="004A119D" w14:paraId="075E3B77" w14:textId="536881CA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759BC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A3CB7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813E5" w14:textId="032D3FC2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94.38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002C0" w14:textId="79F39DA3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89.73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628F7" w14:textId="11F35DD9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85.07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47F879" w14:textId="56B11FC3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89.07</w:t>
            </w:r>
          </w:p>
        </w:tc>
      </w:tr>
      <w:tr w:rsidR="004A119D" w14:paraId="570BFBA5" w14:textId="43142ED8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BEC65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8AD9C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915E9" w14:textId="074D5D9F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96.66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5620" w14:textId="3E0D4646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94.07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6D23C" w14:textId="1E4DB709" w:rsidR="004A119D" w:rsidRDefault="004A119D" w:rsidP="00DB254B">
            <w:pPr>
              <w:wordWrap/>
              <w:spacing w:line="240" w:lineRule="auto"/>
              <w:jc w:val="center"/>
            </w:pPr>
            <w:r>
              <w:t>90.8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55FC17" w14:textId="641C505B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93.13</w:t>
            </w:r>
          </w:p>
        </w:tc>
      </w:tr>
      <w:tr w:rsidR="004A119D" w14:paraId="53944E19" w14:textId="15B50694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1DD76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964B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764FB" w14:textId="110B776D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97.79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9E8AF" w14:textId="7FF146EB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96.33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67A1" w14:textId="663A99A8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93.27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A17EE" w14:textId="2D43AF11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94.93</w:t>
            </w:r>
          </w:p>
        </w:tc>
      </w:tr>
      <w:tr w:rsidR="004A119D" w14:paraId="7474CDC4" w14:textId="50050031" w:rsidTr="004A119D">
        <w:trPr>
          <w:jc w:val="center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50146" w14:textId="77777777" w:rsidR="004A119D" w:rsidRDefault="004A119D" w:rsidP="00DB254B">
            <w:pPr>
              <w:wordWrap/>
              <w:spacing w:line="24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 w:cs="굴림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EE5B9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FB775" w14:textId="76707F61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52.87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E7C2" w14:textId="54D39CC8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  <w:r>
              <w:t>9.27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0D8AA" w14:textId="553277E7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28.47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545DE" w14:textId="189FEA42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46.33</w:t>
            </w:r>
          </w:p>
        </w:tc>
      </w:tr>
      <w:tr w:rsidR="004A119D" w14:paraId="1B1ED60A" w14:textId="78B64F54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6DA81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95BE8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Top-2/1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7B357" w14:textId="076E5A3E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70.72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7E532" w14:textId="2F88A4E9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</w:t>
            </w:r>
            <w:r>
              <w:t>7.93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B223" w14:textId="282B54D0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43.33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0E491F" w14:textId="49EA999A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69.87</w:t>
            </w:r>
          </w:p>
        </w:tc>
      </w:tr>
      <w:tr w:rsidR="004A119D" w14:paraId="0CC09046" w14:textId="1017EAA1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5F1A3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AFF0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Top-3/1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16D18" w14:textId="18BF7C17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81.61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0291" w14:textId="050836DB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71.47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4E23" w14:textId="272D2163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53.53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90D718" w14:textId="4813888E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77.33</w:t>
            </w:r>
          </w:p>
        </w:tc>
      </w:tr>
      <w:tr w:rsidR="004A119D" w14:paraId="36B3D97D" w14:textId="4F985476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B950F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2532B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Top-4/1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D4F9D" w14:textId="614A0E50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86.50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446AE" w14:textId="711405ED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78.27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3270" w14:textId="28344066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61.33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ED1B2C" w14:textId="306A80BC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84</w:t>
            </w:r>
          </w:p>
        </w:tc>
      </w:tr>
      <w:tr w:rsidR="004A119D" w14:paraId="1CB897A7" w14:textId="20381FEF" w:rsidTr="004A119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B7258" w14:textId="77777777" w:rsidR="004A119D" w:rsidRDefault="004A119D" w:rsidP="00DB254B">
            <w:pPr>
              <w:wordWrap/>
              <w:autoSpaceDE/>
              <w:autoSpaceDN/>
              <w:spacing w:line="24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E5CF4" w14:textId="77777777" w:rsidR="004A119D" w:rsidRDefault="004A119D" w:rsidP="00DB254B">
            <w:pPr>
              <w:wordWrap/>
              <w:spacing w:line="240" w:lineRule="auto"/>
              <w:jc w:val="center"/>
            </w:pPr>
            <w:r>
              <w:t>Top-5/1 Accuracy (%)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0E552" w14:textId="5422A5AE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89.44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A24C0" w14:textId="503AF55A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82.</w:t>
            </w:r>
            <w: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A8CD" w14:textId="00E36DA4" w:rsidR="004A119D" w:rsidRDefault="004A119D" w:rsidP="00DB254B">
            <w:pPr>
              <w:wordWrap/>
              <w:spacing w:line="240" w:lineRule="auto"/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DC91A" w14:textId="00D97B47" w:rsidR="004A119D" w:rsidRDefault="004A119D" w:rsidP="00DB254B">
            <w:pPr>
              <w:wordWrap/>
              <w:spacing w:line="240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86.33</w:t>
            </w:r>
          </w:p>
        </w:tc>
      </w:tr>
    </w:tbl>
    <w:p w14:paraId="709EB549" w14:textId="77777777" w:rsidR="00242FFD" w:rsidRPr="001D38AD" w:rsidRDefault="00242FFD" w:rsidP="00242F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01F41F6C" w14:textId="5FC84C0A" w:rsidR="00242FFD" w:rsidRPr="00DA4CA0" w:rsidRDefault="00DA4CA0" w:rsidP="00DA4CA0">
      <w:pPr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</w:rPr>
      </w:pPr>
      <w:r w:rsidRPr="00DA4CA0">
        <w:rPr>
          <w:rFonts w:eastAsiaTheme="minorEastAsia" w:hint="eastAsia"/>
        </w:rPr>
        <w:t>From above</w:t>
      </w:r>
      <w:r w:rsidR="00EA77D3">
        <w:rPr>
          <w:rFonts w:eastAsiaTheme="minorEastAsia"/>
        </w:rPr>
        <w:t xml:space="preserve"> generalization evaluation according to deployment scenario, we have following observations.</w:t>
      </w:r>
      <w:r w:rsidRPr="00DA4CA0">
        <w:rPr>
          <w:rFonts w:eastAsiaTheme="minorEastAsia" w:hint="eastAsia"/>
        </w:rPr>
        <w:t xml:space="preserve"> </w:t>
      </w:r>
    </w:p>
    <w:p w14:paraId="1F488FE9" w14:textId="08FC0F15" w:rsidR="004301D6" w:rsidRDefault="00EA77D3" w:rsidP="00EA77D3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4301D6">
        <w:rPr>
          <w:rFonts w:eastAsiaTheme="minorEastAsia"/>
          <w:b/>
        </w:rPr>
        <w:t xml:space="preserve">Observation 6. </w:t>
      </w:r>
      <w:r w:rsidRPr="004301D6">
        <w:rPr>
          <w:rFonts w:eastAsiaTheme="minorEastAsia"/>
          <w:b/>
        </w:rPr>
        <w:tab/>
        <w:t xml:space="preserve">For BM-Case1 DL Tx beam prediction, when Set B is a subset of Set A, </w:t>
      </w:r>
      <w:r w:rsidR="004301D6">
        <w:rPr>
          <w:rFonts w:eastAsiaTheme="minorEastAsia"/>
          <w:b/>
        </w:rPr>
        <w:t>Case 2-1 (</w:t>
      </w:r>
      <w:r w:rsidR="004301D6" w:rsidRPr="004301D6">
        <w:rPr>
          <w:rFonts w:eastAsiaTheme="minorEastAsia"/>
          <w:b/>
        </w:rPr>
        <w:t>trained by using dataset from UMa and inferenced/tested by using dataset from UMi</w:t>
      </w:r>
      <w:r w:rsidR="004301D6">
        <w:rPr>
          <w:rFonts w:eastAsiaTheme="minorEastAsia"/>
          <w:b/>
        </w:rPr>
        <w:t xml:space="preserve">) provides </w:t>
      </w:r>
      <w:r w:rsidR="004301D6">
        <w:rPr>
          <w:rFonts w:eastAsiaTheme="minorEastAsia"/>
          <w:b/>
        </w:rPr>
        <w:lastRenderedPageBreak/>
        <w:t>7%-13% generalization performance loss in terms of Top-1 accuracy compared to Case 1 (</w:t>
      </w:r>
      <w:r w:rsidR="004301D6" w:rsidRPr="004301D6">
        <w:rPr>
          <w:rFonts w:eastAsiaTheme="minorEastAsia"/>
          <w:b/>
        </w:rPr>
        <w:t>trained by using dataset from UMa and inferenced/tested by using dataset from UMa</w:t>
      </w:r>
      <w:r w:rsidR="004301D6">
        <w:rPr>
          <w:rFonts w:eastAsiaTheme="minorEastAsia"/>
          <w:b/>
        </w:rPr>
        <w:t>).</w:t>
      </w:r>
    </w:p>
    <w:p w14:paraId="43553078" w14:textId="52407ECE" w:rsidR="004301D6" w:rsidRDefault="004301D6" w:rsidP="004301D6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4301D6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7</w:t>
      </w:r>
      <w:r w:rsidRPr="004301D6">
        <w:rPr>
          <w:rFonts w:eastAsiaTheme="minorEastAsia"/>
          <w:b/>
        </w:rPr>
        <w:t xml:space="preserve">. </w:t>
      </w:r>
      <w:r w:rsidRPr="004301D6">
        <w:rPr>
          <w:rFonts w:eastAsiaTheme="minorEastAsia"/>
          <w:b/>
        </w:rPr>
        <w:tab/>
        <w:t xml:space="preserve">For BM-Case1 DL Tx beam prediction, when Set B is a subset of Set A, </w:t>
      </w:r>
      <w:r>
        <w:rPr>
          <w:rFonts w:eastAsiaTheme="minorEastAsia"/>
          <w:b/>
        </w:rPr>
        <w:t>Case 2-1 (</w:t>
      </w:r>
      <w:r w:rsidRPr="004301D6">
        <w:rPr>
          <w:rFonts w:eastAsiaTheme="minorEastAsia"/>
          <w:b/>
        </w:rPr>
        <w:t xml:space="preserve">trained by using dataset from UMa and inferenced/tested by using dataset from </w:t>
      </w:r>
      <w:r>
        <w:rPr>
          <w:rFonts w:eastAsiaTheme="minorEastAsia"/>
          <w:b/>
        </w:rPr>
        <w:t>InH</w:t>
      </w:r>
      <w:r>
        <w:rPr>
          <w:rFonts w:eastAsiaTheme="minorEastAsia"/>
          <w:b/>
        </w:rPr>
        <w:t xml:space="preserve">) provides </w:t>
      </w:r>
      <w:r>
        <w:rPr>
          <w:rFonts w:eastAsiaTheme="minorEastAsia"/>
          <w:b/>
        </w:rPr>
        <w:t>1</w:t>
      </w:r>
      <w:r>
        <w:rPr>
          <w:rFonts w:eastAsiaTheme="minorEastAsia"/>
          <w:b/>
        </w:rPr>
        <w:t>5%-</w:t>
      </w:r>
      <w:r>
        <w:rPr>
          <w:rFonts w:eastAsiaTheme="minorEastAsia"/>
          <w:b/>
        </w:rPr>
        <w:t>24</w:t>
      </w:r>
      <w:r>
        <w:rPr>
          <w:rFonts w:eastAsiaTheme="minorEastAsia"/>
          <w:b/>
        </w:rPr>
        <w:t>% generalization performance loss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in terms of Top-1 accuracy compared to Case 1 (</w:t>
      </w:r>
      <w:r w:rsidRPr="004301D6">
        <w:rPr>
          <w:rFonts w:eastAsiaTheme="minorEastAsia"/>
          <w:b/>
        </w:rPr>
        <w:t>trained by using dataset from UMa and inferenced/tested by using dataset from UMa</w:t>
      </w:r>
      <w:r>
        <w:rPr>
          <w:rFonts w:eastAsiaTheme="minorEastAsia"/>
          <w:b/>
        </w:rPr>
        <w:t>).</w:t>
      </w:r>
    </w:p>
    <w:p w14:paraId="2E215D0B" w14:textId="6244DEEC" w:rsidR="00346DD6" w:rsidRDefault="00346DD6" w:rsidP="00346DD6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4301D6">
        <w:rPr>
          <w:rFonts w:eastAsiaTheme="minorEastAsia"/>
          <w:b/>
        </w:rPr>
        <w:t xml:space="preserve">Observation 8. </w:t>
      </w:r>
      <w:r w:rsidRPr="004301D6">
        <w:rPr>
          <w:rFonts w:eastAsiaTheme="minorEastAsia"/>
          <w:b/>
        </w:rPr>
        <w:tab/>
        <w:t>For BM-Case1 DL Tx beam prediction, when Set B is a subset of Set A, generalization performance of Case 3 (based on mixed dataset</w:t>
      </w:r>
      <w:r w:rsidR="00E8239E">
        <w:rPr>
          <w:rFonts w:eastAsiaTheme="minorEastAsia"/>
          <w:b/>
        </w:rPr>
        <w:t xml:space="preserve"> of UMa and InH</w:t>
      </w:r>
      <w:r w:rsidRPr="004301D6">
        <w:rPr>
          <w:rFonts w:eastAsiaTheme="minorEastAsia"/>
          <w:b/>
        </w:rPr>
        <w:t xml:space="preserve">) provides </w:t>
      </w:r>
      <w:r w:rsidR="00C07C70">
        <w:rPr>
          <w:rFonts w:eastAsiaTheme="minorEastAsia"/>
          <w:b/>
        </w:rPr>
        <w:t xml:space="preserve">marginal </w:t>
      </w:r>
      <w:r w:rsidRPr="004301D6">
        <w:rPr>
          <w:rFonts w:eastAsiaTheme="minorEastAsia"/>
          <w:b/>
        </w:rPr>
        <w:t>performance</w:t>
      </w:r>
      <w:r w:rsidR="00C07C70">
        <w:rPr>
          <w:rFonts w:eastAsiaTheme="minorEastAsia"/>
          <w:b/>
        </w:rPr>
        <w:t xml:space="preserve"> loss</w:t>
      </w:r>
      <w:r w:rsidRPr="004301D6">
        <w:rPr>
          <w:rFonts w:eastAsiaTheme="minorEastAsia"/>
          <w:b/>
        </w:rPr>
        <w:t xml:space="preserve"> compared to that of Case 1</w:t>
      </w:r>
      <w:r w:rsidR="003D6357">
        <w:rPr>
          <w:rFonts w:eastAsiaTheme="minorEastAsia"/>
          <w:b/>
        </w:rPr>
        <w:t>(</w:t>
      </w:r>
      <w:r w:rsidR="003D6357" w:rsidRPr="004301D6">
        <w:rPr>
          <w:rFonts w:eastAsiaTheme="minorEastAsia"/>
          <w:b/>
        </w:rPr>
        <w:t>trained by using dataset from UMa and inferenced/tested by using dataset from UMa</w:t>
      </w:r>
      <w:r w:rsidR="003D6357">
        <w:rPr>
          <w:rFonts w:eastAsiaTheme="minorEastAsia"/>
          <w:b/>
        </w:rPr>
        <w:t>)</w:t>
      </w:r>
      <w:r w:rsidRPr="004301D6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</w:p>
    <w:p w14:paraId="5225AA75" w14:textId="77777777" w:rsidR="002A044D" w:rsidRDefault="002A044D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33C5E36A" w14:textId="1584F79B" w:rsidR="002B240D" w:rsidRDefault="002B240D" w:rsidP="00310048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51895774" w14:textId="68D98829" w:rsidR="00B164C4" w:rsidRDefault="0084641A" w:rsidP="00310048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</w:t>
      </w:r>
      <w:r w:rsidR="00EC343C">
        <w:rPr>
          <w:rFonts w:eastAsiaTheme="minorEastAsia"/>
          <w:lang w:val="en-GB"/>
        </w:rPr>
        <w:t>s</w:t>
      </w:r>
      <w:r w:rsidR="00266025">
        <w:rPr>
          <w:rFonts w:eastAsiaTheme="minorEastAsia"/>
          <w:lang w:val="en-GB"/>
        </w:rPr>
        <w:t xml:space="preserve"> observations</w:t>
      </w:r>
      <w:r w:rsidR="004A119D">
        <w:rPr>
          <w:rFonts w:eastAsiaTheme="minorEastAsia"/>
          <w:lang w:val="en-GB"/>
        </w:rPr>
        <w:t xml:space="preserve"> and proposals</w:t>
      </w:r>
      <w:r w:rsidR="00266025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are </w:t>
      </w:r>
      <w:r w:rsidR="00266025">
        <w:rPr>
          <w:rFonts w:eastAsiaTheme="minorEastAsia"/>
          <w:lang w:val="en-GB"/>
        </w:rPr>
        <w:t>made</w:t>
      </w:r>
      <w:r>
        <w:rPr>
          <w:rFonts w:eastAsiaTheme="minorEastAsia"/>
          <w:lang w:val="en-GB"/>
        </w:rPr>
        <w:t xml:space="preserve">. </w:t>
      </w:r>
    </w:p>
    <w:p w14:paraId="3FF83E7E" w14:textId="77777777" w:rsidR="004A119D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bookmarkStart w:id="2" w:name="_GoBack"/>
      <w:bookmarkEnd w:id="2"/>
      <w:r>
        <w:rPr>
          <w:rFonts w:eastAsiaTheme="minorEastAsia"/>
          <w:b/>
        </w:rPr>
        <w:t>Observation 1</w:t>
      </w:r>
      <w:r w:rsidRPr="006F20C1">
        <w:rPr>
          <w:rFonts w:eastAsiaTheme="minorEastAsia"/>
          <w:b/>
        </w:rPr>
        <w:t xml:space="preserve">. </w:t>
      </w:r>
      <w:r w:rsidRPr="00184469">
        <w:rPr>
          <w:rFonts w:eastAsiaTheme="minorEastAsia"/>
          <w:b/>
        </w:rPr>
        <w:tab/>
        <w:t>For BM-Case1 DL Tx beam prediction</w:t>
      </w:r>
      <w:r>
        <w:rPr>
          <w:rFonts w:eastAsiaTheme="minorEastAsia"/>
          <w:b/>
        </w:rPr>
        <w:t xml:space="preserve"> with various deployment scenarios</w:t>
      </w:r>
      <w:r w:rsidRPr="00184469">
        <w:rPr>
          <w:rFonts w:eastAsiaTheme="minorEastAsia"/>
          <w:b/>
        </w:rPr>
        <w:t xml:space="preserve">, when Set B is </w:t>
      </w:r>
      <w:r>
        <w:rPr>
          <w:rFonts w:eastAsiaTheme="minorEastAsia"/>
          <w:b/>
        </w:rPr>
        <w:t>a subset of</w:t>
      </w:r>
      <w:r w:rsidRPr="00184469">
        <w:rPr>
          <w:rFonts w:eastAsiaTheme="minorEastAsia"/>
          <w:b/>
        </w:rPr>
        <w:t xml:space="preserve"> Set A,</w:t>
      </w:r>
      <w:r>
        <w:rPr>
          <w:rFonts w:eastAsiaTheme="minorEastAsia"/>
          <w:b/>
        </w:rPr>
        <w:t xml:space="preserve"> the top-1 accuracy range</w:t>
      </w:r>
      <w:r>
        <w:rPr>
          <w:rFonts w:eastAsiaTheme="minorEastAsia" w:hint="eastAsia"/>
          <w:b/>
        </w:rPr>
        <w:t>s</w:t>
      </w:r>
      <w:r>
        <w:rPr>
          <w:rFonts w:eastAsiaTheme="minorEastAsia"/>
          <w:b/>
        </w:rPr>
        <w:t xml:space="preserve"> with Set B/Set A = 1/2, 1/4 and 1/8 are 75%~87%, 66%~85% and 52%~72%, respectively. </w:t>
      </w:r>
    </w:p>
    <w:p w14:paraId="31824D14" w14:textId="77777777" w:rsidR="004A119D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2</w:t>
      </w:r>
      <w:r w:rsidRPr="006F20C1">
        <w:rPr>
          <w:rFonts w:eastAsiaTheme="minorEastAsia"/>
          <w:b/>
        </w:rPr>
        <w:t xml:space="preserve">. </w:t>
      </w:r>
      <w:r w:rsidRPr="00184469">
        <w:rPr>
          <w:rFonts w:eastAsiaTheme="minorEastAsia"/>
          <w:b/>
        </w:rPr>
        <w:tab/>
        <w:t>For BM-Case1 DL Tx</w:t>
      </w:r>
      <w:r>
        <w:rPr>
          <w:rFonts w:eastAsiaTheme="minorEastAsia"/>
          <w:b/>
        </w:rPr>
        <w:t>-Rx</w:t>
      </w:r>
      <w:r w:rsidRPr="00184469">
        <w:rPr>
          <w:rFonts w:eastAsiaTheme="minorEastAsia"/>
          <w:b/>
        </w:rPr>
        <w:t xml:space="preserve"> beam </w:t>
      </w:r>
      <w:r>
        <w:rPr>
          <w:rFonts w:eastAsiaTheme="minorEastAsia"/>
          <w:b/>
        </w:rPr>
        <w:t xml:space="preserve">pair </w:t>
      </w:r>
      <w:r w:rsidRPr="00184469">
        <w:rPr>
          <w:rFonts w:eastAsiaTheme="minorEastAsia"/>
          <w:b/>
        </w:rPr>
        <w:t>prediction</w:t>
      </w:r>
      <w:r>
        <w:rPr>
          <w:rFonts w:eastAsiaTheme="minorEastAsia"/>
          <w:b/>
        </w:rPr>
        <w:t xml:space="preserve"> with various deployment scenarios</w:t>
      </w:r>
      <w:r w:rsidRPr="00184469">
        <w:rPr>
          <w:rFonts w:eastAsiaTheme="minorEastAsia"/>
          <w:b/>
        </w:rPr>
        <w:t xml:space="preserve">, when Set B is </w:t>
      </w:r>
      <w:r>
        <w:rPr>
          <w:rFonts w:eastAsiaTheme="minorEastAsia"/>
          <w:b/>
        </w:rPr>
        <w:t>a subset of</w:t>
      </w:r>
      <w:r w:rsidRPr="00184469">
        <w:rPr>
          <w:rFonts w:eastAsiaTheme="minorEastAsia"/>
          <w:b/>
        </w:rPr>
        <w:t xml:space="preserve"> Set A,</w:t>
      </w:r>
      <w:r>
        <w:rPr>
          <w:rFonts w:eastAsiaTheme="minorEastAsia"/>
          <w:b/>
        </w:rPr>
        <w:t xml:space="preserve"> the top-1 accuracy range</w:t>
      </w:r>
      <w:r>
        <w:rPr>
          <w:rFonts w:eastAsiaTheme="minorEastAsia" w:hint="eastAsia"/>
          <w:b/>
        </w:rPr>
        <w:t>s</w:t>
      </w:r>
      <w:r>
        <w:rPr>
          <w:rFonts w:eastAsiaTheme="minorEastAsia"/>
          <w:b/>
        </w:rPr>
        <w:t xml:space="preserve"> with Set B/Set A = 1/2, 1/4 and 1/8 are 70%~88%, 65%~86% and 50%~71%, respectively. </w:t>
      </w:r>
    </w:p>
    <w:p w14:paraId="6ED3C1EB" w14:textId="77777777" w:rsidR="004A119D" w:rsidRPr="00184469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3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</w:t>
      </w:r>
      <w:r w:rsidRPr="00184469">
        <w:rPr>
          <w:rFonts w:eastAsiaTheme="minorEastAsia"/>
          <w:b/>
        </w:rPr>
        <w:t>or BM-Case1 when Set B is a subset of Set A, and for DL Tx beam prediction, with the measurements of the “best” Rx beam with exhaustive beam sweeping for each model input sample, AI/ML provides the better performance than with measurements of random Rx beam(s).</w:t>
      </w:r>
      <w:r>
        <w:rPr>
          <w:rFonts w:eastAsiaTheme="minorEastAsia"/>
          <w:b/>
        </w:rPr>
        <w:t xml:space="preserve"> </w:t>
      </w:r>
    </w:p>
    <w:p w14:paraId="4CC3436A" w14:textId="77777777" w:rsidR="004A119D" w:rsidRPr="00184469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4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</w:t>
      </w:r>
      <w:r w:rsidRPr="00184469">
        <w:rPr>
          <w:rFonts w:eastAsiaTheme="minorEastAsia"/>
          <w:b/>
        </w:rPr>
        <w:t>or BM-Case1 when Set B is a subset of Set A, and for DL Tx beam prediction</w:t>
      </w:r>
      <w:r>
        <w:rPr>
          <w:rFonts w:eastAsiaTheme="minorEastAsia"/>
          <w:b/>
        </w:rPr>
        <w:t xml:space="preserve"> with various deployment scenarios</w:t>
      </w:r>
      <w:r w:rsidRPr="00184469">
        <w:rPr>
          <w:rFonts w:eastAsiaTheme="minorEastAsia"/>
          <w:b/>
        </w:rPr>
        <w:t>, AI/ML</w:t>
      </w:r>
      <w:r>
        <w:rPr>
          <w:rFonts w:eastAsiaTheme="minorEastAsia"/>
          <w:b/>
        </w:rPr>
        <w:t xml:space="preserve"> </w:t>
      </w:r>
      <w:r w:rsidRPr="00184469">
        <w:rPr>
          <w:rFonts w:eastAsiaTheme="minorEastAsia"/>
          <w:b/>
        </w:rPr>
        <w:t xml:space="preserve">with the measurements of the </w:t>
      </w:r>
      <w:r>
        <w:rPr>
          <w:rFonts w:eastAsiaTheme="minorEastAsia"/>
          <w:b/>
        </w:rPr>
        <w:t>fixed</w:t>
      </w:r>
      <w:r w:rsidRPr="00184469">
        <w:rPr>
          <w:rFonts w:eastAsiaTheme="minorEastAsia"/>
          <w:b/>
        </w:rPr>
        <w:t xml:space="preserve"> Rx beam provides </w:t>
      </w:r>
      <w:r>
        <w:rPr>
          <w:rFonts w:eastAsiaTheme="minorEastAsia"/>
          <w:b/>
        </w:rPr>
        <w:t xml:space="preserve">compatible performance compared to </w:t>
      </w:r>
      <w:r>
        <w:rPr>
          <w:rFonts w:eastAsiaTheme="minorEastAsia" w:hint="eastAsia"/>
          <w:b/>
        </w:rPr>
        <w:t>tha</w:t>
      </w:r>
      <w:r>
        <w:rPr>
          <w:rFonts w:eastAsiaTheme="minorEastAsia"/>
          <w:b/>
        </w:rPr>
        <w:t xml:space="preserve">t of the best Rx beam when Set B/Set A = 1/2 and 1/4. However, severe performance degradation is observed when Set B/Set A = 1/8. </w:t>
      </w:r>
    </w:p>
    <w:p w14:paraId="0FDDAE27" w14:textId="79FE1AD6" w:rsidR="004A119D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Observation 5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</w:t>
      </w:r>
      <w:r w:rsidRPr="00184469">
        <w:rPr>
          <w:rFonts w:eastAsiaTheme="minorEastAsia"/>
          <w:b/>
        </w:rPr>
        <w:t>or BM-Case1</w:t>
      </w:r>
      <w:r>
        <w:rPr>
          <w:rFonts w:eastAsiaTheme="minorEastAsia"/>
          <w:b/>
        </w:rPr>
        <w:t xml:space="preserve"> </w:t>
      </w:r>
      <w:r w:rsidRPr="00184469">
        <w:rPr>
          <w:rFonts w:eastAsiaTheme="minorEastAsia"/>
          <w:b/>
        </w:rPr>
        <w:t xml:space="preserve">when Set B is a subset of Set A, </w:t>
      </w:r>
      <w:r>
        <w:rPr>
          <w:rFonts w:eastAsiaTheme="minorEastAsia"/>
          <w:b/>
        </w:rPr>
        <w:t>AI/ML with Set B/Set A = 1/4 shows compatible performance compared to that of Set B/Set A = 1/2 for both DL Tx beam predication and DL Tx-Rx beam pair prediction with various deployment scenarios.</w:t>
      </w:r>
    </w:p>
    <w:p w14:paraId="71D7BD30" w14:textId="77777777" w:rsidR="004A119D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4301D6">
        <w:rPr>
          <w:rFonts w:eastAsiaTheme="minorEastAsia"/>
          <w:b/>
        </w:rPr>
        <w:t xml:space="preserve">Observation 6. </w:t>
      </w:r>
      <w:r w:rsidRPr="004301D6">
        <w:rPr>
          <w:rFonts w:eastAsiaTheme="minorEastAsia"/>
          <w:b/>
        </w:rPr>
        <w:tab/>
        <w:t xml:space="preserve">For BM-Case1 DL Tx beam prediction, when Set B is a subset of Set A, </w:t>
      </w:r>
      <w:r>
        <w:rPr>
          <w:rFonts w:eastAsiaTheme="minorEastAsia"/>
          <w:b/>
        </w:rPr>
        <w:t>Case 2-1 (</w:t>
      </w:r>
      <w:r w:rsidRPr="004301D6">
        <w:rPr>
          <w:rFonts w:eastAsiaTheme="minorEastAsia"/>
          <w:b/>
        </w:rPr>
        <w:t>trained by using dataset from UMa and inferenced/tested by using dataset from UMi</w:t>
      </w:r>
      <w:r>
        <w:rPr>
          <w:rFonts w:eastAsiaTheme="minorEastAsia"/>
          <w:b/>
        </w:rPr>
        <w:t>) provides 7%-13% generalization performance loss in terms of Top-1 accuracy compared to Case 1 (</w:t>
      </w:r>
      <w:r w:rsidRPr="004301D6">
        <w:rPr>
          <w:rFonts w:eastAsiaTheme="minorEastAsia"/>
          <w:b/>
        </w:rPr>
        <w:t xml:space="preserve">trained </w:t>
      </w:r>
      <w:r w:rsidRPr="004301D6">
        <w:rPr>
          <w:rFonts w:eastAsiaTheme="minorEastAsia"/>
          <w:b/>
        </w:rPr>
        <w:lastRenderedPageBreak/>
        <w:t>by using dataset from UMa and inferenced/tested by using dataset from UMa</w:t>
      </w:r>
      <w:r>
        <w:rPr>
          <w:rFonts w:eastAsiaTheme="minorEastAsia"/>
          <w:b/>
        </w:rPr>
        <w:t>).</w:t>
      </w:r>
    </w:p>
    <w:p w14:paraId="7C81CDE6" w14:textId="77777777" w:rsidR="004A119D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4301D6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7</w:t>
      </w:r>
      <w:r w:rsidRPr="004301D6">
        <w:rPr>
          <w:rFonts w:eastAsiaTheme="minorEastAsia"/>
          <w:b/>
        </w:rPr>
        <w:t xml:space="preserve">. </w:t>
      </w:r>
      <w:r w:rsidRPr="004301D6">
        <w:rPr>
          <w:rFonts w:eastAsiaTheme="minorEastAsia"/>
          <w:b/>
        </w:rPr>
        <w:tab/>
        <w:t xml:space="preserve">For BM-Case1 DL Tx beam prediction, when Set B is a subset of Set A, </w:t>
      </w:r>
      <w:r>
        <w:rPr>
          <w:rFonts w:eastAsiaTheme="minorEastAsia"/>
          <w:b/>
        </w:rPr>
        <w:t>Case 2-1 (</w:t>
      </w:r>
      <w:r w:rsidRPr="004301D6">
        <w:rPr>
          <w:rFonts w:eastAsiaTheme="minorEastAsia"/>
          <w:b/>
        </w:rPr>
        <w:t xml:space="preserve">trained by using dataset from UMa and inferenced/tested by using dataset from </w:t>
      </w:r>
      <w:r>
        <w:rPr>
          <w:rFonts w:eastAsiaTheme="minorEastAsia"/>
          <w:b/>
        </w:rPr>
        <w:t>InH) provides 15%-24% generalization performance loss in terms of Top-1 accuracy compared to Case 1 (</w:t>
      </w:r>
      <w:r w:rsidRPr="004301D6">
        <w:rPr>
          <w:rFonts w:eastAsiaTheme="minorEastAsia"/>
          <w:b/>
        </w:rPr>
        <w:t>trained by using dataset from UMa and inferenced/tested by using dataset from UMa</w:t>
      </w:r>
      <w:r>
        <w:rPr>
          <w:rFonts w:eastAsiaTheme="minorEastAsia"/>
          <w:b/>
        </w:rPr>
        <w:t>).</w:t>
      </w:r>
    </w:p>
    <w:p w14:paraId="1AC4ED50" w14:textId="77777777" w:rsidR="004A119D" w:rsidRDefault="004A119D" w:rsidP="004A119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4301D6">
        <w:rPr>
          <w:rFonts w:eastAsiaTheme="minorEastAsia"/>
          <w:b/>
        </w:rPr>
        <w:t xml:space="preserve">Observation 8. </w:t>
      </w:r>
      <w:r w:rsidRPr="004301D6">
        <w:rPr>
          <w:rFonts w:eastAsiaTheme="minorEastAsia"/>
          <w:b/>
        </w:rPr>
        <w:tab/>
        <w:t>For BM-Case1 DL Tx beam prediction, when Set B is a subset of Set A, generalization performance of Case 3 (based on mixed dataset</w:t>
      </w:r>
      <w:r>
        <w:rPr>
          <w:rFonts w:eastAsiaTheme="minorEastAsia"/>
          <w:b/>
        </w:rPr>
        <w:t xml:space="preserve"> of UMa and InH</w:t>
      </w:r>
      <w:r w:rsidRPr="004301D6">
        <w:rPr>
          <w:rFonts w:eastAsiaTheme="minorEastAsia"/>
          <w:b/>
        </w:rPr>
        <w:t xml:space="preserve">) provides </w:t>
      </w:r>
      <w:r>
        <w:rPr>
          <w:rFonts w:eastAsiaTheme="minorEastAsia"/>
          <w:b/>
        </w:rPr>
        <w:t xml:space="preserve">marginal </w:t>
      </w:r>
      <w:r w:rsidRPr="004301D6">
        <w:rPr>
          <w:rFonts w:eastAsiaTheme="minorEastAsia"/>
          <w:b/>
        </w:rPr>
        <w:t>performance</w:t>
      </w:r>
      <w:r>
        <w:rPr>
          <w:rFonts w:eastAsiaTheme="minorEastAsia"/>
          <w:b/>
        </w:rPr>
        <w:t xml:space="preserve"> loss</w:t>
      </w:r>
      <w:r w:rsidRPr="004301D6">
        <w:rPr>
          <w:rFonts w:eastAsiaTheme="minorEastAsia"/>
          <w:b/>
        </w:rPr>
        <w:t xml:space="preserve"> compared to that of Case 1</w:t>
      </w:r>
      <w:r>
        <w:rPr>
          <w:rFonts w:eastAsiaTheme="minorEastAsia"/>
          <w:b/>
        </w:rPr>
        <w:t>(</w:t>
      </w:r>
      <w:r w:rsidRPr="004301D6">
        <w:rPr>
          <w:rFonts w:eastAsiaTheme="minorEastAsia"/>
          <w:b/>
        </w:rPr>
        <w:t>trained by using dataset from UMa and inferenced/tested by using dataset from UMa</w:t>
      </w:r>
      <w:r>
        <w:rPr>
          <w:rFonts w:eastAsiaTheme="minorEastAsia"/>
          <w:b/>
        </w:rPr>
        <w:t>)</w:t>
      </w:r>
      <w:r w:rsidRPr="004301D6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</w:p>
    <w:p w14:paraId="23DF1368" w14:textId="77777777" w:rsidR="004A119D" w:rsidRPr="004A119D" w:rsidRDefault="004A119D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 w:hint="eastAsia"/>
          <w:b/>
        </w:rPr>
      </w:pPr>
    </w:p>
    <w:p w14:paraId="24A3441E" w14:textId="77777777" w:rsidR="00906751" w:rsidRDefault="00906751" w:rsidP="00906751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For model monitoring, prioritize Alt 1 and Alt 2. Further clarifications on Alt 3 (input/output distribution based) and 4 (differential RSRP based) are needed for evaluation of model monitoring</w:t>
      </w:r>
      <w:r w:rsidRPr="00650D53">
        <w:rPr>
          <w:rFonts w:eastAsiaTheme="minorEastAsia"/>
          <w:b/>
        </w:rPr>
        <w:t>.</w:t>
      </w:r>
    </w:p>
    <w:p w14:paraId="078A5611" w14:textId="77777777" w:rsidR="00906751" w:rsidRDefault="00906751" w:rsidP="00906751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quasi-Rx beam evaluation, option A seems sufficient. Companies can provide evaluation results based on other options if needed. </w:t>
      </w:r>
    </w:p>
    <w:p w14:paraId="5E86A767" w14:textId="6ED1142D" w:rsidR="00906751" w:rsidRPr="00906751" w:rsidRDefault="00906751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65FFE28E" w14:textId="49F70F1F" w:rsidR="007F43C6" w:rsidRDefault="007F43C6">
      <w:pPr>
        <w:widowControl/>
        <w:wordWrap/>
        <w:autoSpaceDE/>
        <w:autoSpaceDN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14:paraId="5639C33B" w14:textId="24716B9F" w:rsidR="00B63DE1" w:rsidRDefault="00B63DE1" w:rsidP="00B63DE1">
      <w:pPr>
        <w:pStyle w:val="1"/>
        <w:wordWrap/>
        <w:spacing w:before="100" w:beforeAutospacing="1" w:after="100" w:afterAutospacing="1" w:line="360" w:lineRule="auto"/>
        <w:contextualSpacing/>
      </w:pPr>
      <w:r>
        <w:lastRenderedPageBreak/>
        <w:t>Annex</w:t>
      </w:r>
    </w:p>
    <w:p w14:paraId="3370AB94" w14:textId="693F3B77" w:rsidR="00B63DE1" w:rsidRPr="001D38AD" w:rsidRDefault="00B63DE1" w:rsidP="00B63DE1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>A-1. Simulation assumptions</w:t>
      </w:r>
      <w:r w:rsidR="00D35943">
        <w:rPr>
          <w:rFonts w:eastAsiaTheme="minorEastAsia"/>
        </w:rPr>
        <w:t xml:space="preserve"> for </w:t>
      </w:r>
      <w:r w:rsidR="00A65DC6">
        <w:rPr>
          <w:rFonts w:eastAsiaTheme="minorEastAsia"/>
        </w:rPr>
        <w:t xml:space="preserve">NR </w:t>
      </w:r>
      <w:r w:rsidR="00D35943">
        <w:rPr>
          <w:rFonts w:eastAsiaTheme="minorEastAsia"/>
        </w:rPr>
        <w:t xml:space="preserve">UMa and </w:t>
      </w:r>
      <w:r w:rsidR="00A65DC6">
        <w:rPr>
          <w:rFonts w:eastAsiaTheme="minorEastAsia"/>
        </w:rPr>
        <w:t xml:space="preserve">NR </w:t>
      </w:r>
      <w:r w:rsidR="00D35943">
        <w:rPr>
          <w:rFonts w:eastAsiaTheme="minorEastAsia"/>
        </w:rPr>
        <w:t>UMi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5240"/>
      </w:tblGrid>
      <w:tr w:rsidR="00B63DE1" w:rsidRPr="008F7C02" w14:paraId="3C8AC307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7D9" w14:textId="77777777" w:rsidR="00B63DE1" w:rsidRPr="00B63DE1" w:rsidRDefault="00B63DE1" w:rsidP="00242FFD">
            <w:pPr>
              <w:keepNext/>
              <w:keepLines/>
              <w:spacing w:after="0" w:line="24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B63DE1">
              <w:rPr>
                <w:b/>
                <w:sz w:val="24"/>
                <w:szCs w:val="24"/>
                <w:lang w:val="en-GB"/>
              </w:rPr>
              <w:t>Parameter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7EA" w14:textId="77777777" w:rsidR="00B63DE1" w:rsidRPr="00B63DE1" w:rsidRDefault="00B63DE1" w:rsidP="00242FFD">
            <w:pPr>
              <w:keepNext/>
              <w:keepLines/>
              <w:spacing w:after="0" w:line="24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B63DE1">
              <w:rPr>
                <w:b/>
                <w:sz w:val="24"/>
                <w:szCs w:val="24"/>
                <w:lang w:val="en-GB"/>
              </w:rPr>
              <w:t xml:space="preserve"> Values</w:t>
            </w:r>
          </w:p>
        </w:tc>
      </w:tr>
      <w:tr w:rsidR="00B63DE1" w:rsidRPr="008F7C02" w14:paraId="191C6EE4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9AC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Carrier Frequency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9510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30 GHz</w:t>
            </w:r>
          </w:p>
        </w:tc>
      </w:tr>
      <w:tr w:rsidR="00B63DE1" w:rsidRPr="008F7C02" w14:paraId="5DCC8747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DFD7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Bandwidth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218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80 MHz</w:t>
            </w:r>
          </w:p>
        </w:tc>
      </w:tr>
      <w:tr w:rsidR="00B63DE1" w:rsidRPr="008F7C02" w14:paraId="1AB008CF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905A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Subcarrier Spacing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34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 xml:space="preserve">120 kHz </w:t>
            </w:r>
          </w:p>
        </w:tc>
      </w:tr>
      <w:tr w:rsidR="00B63DE1" w:rsidRPr="008F7C02" w14:paraId="5348567E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BA6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Deployment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AFF6" w14:textId="3D97897E" w:rsidR="00D35943" w:rsidRPr="008F7C02" w:rsidRDefault="00B63DE1" w:rsidP="00D35943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2-tier model with wrap-around (7 sites, 3 sectors/cells per site) with ISD = 200 m</w:t>
            </w:r>
          </w:p>
        </w:tc>
      </w:tr>
      <w:tr w:rsidR="00B63DE1" w:rsidRPr="008F7C02" w14:paraId="332277E4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0FB8" w14:textId="77777777" w:rsidR="00B63DE1" w:rsidRPr="008F7C02" w:rsidRDefault="00B63DE1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Channel model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78F" w14:textId="3A0445B8" w:rsidR="00B63DE1" w:rsidRPr="008F7C02" w:rsidRDefault="00D35943" w:rsidP="00D35943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NR</w:t>
            </w:r>
            <w:r w:rsidR="00B63DE1" w:rsidRPr="008F7C02">
              <w:rPr>
                <w:sz w:val="24"/>
                <w:szCs w:val="24"/>
                <w:lang w:val="en-GB"/>
              </w:rPr>
              <w:t xml:space="preserve">-UMa </w:t>
            </w:r>
            <w:r>
              <w:rPr>
                <w:sz w:val="24"/>
                <w:szCs w:val="24"/>
                <w:lang w:val="en-GB"/>
              </w:rPr>
              <w:t xml:space="preserve">/ UMi </w:t>
            </w:r>
            <w:r w:rsidR="00B63DE1" w:rsidRPr="008F7C02">
              <w:rPr>
                <w:sz w:val="24"/>
                <w:szCs w:val="24"/>
                <w:lang w:val="en-GB"/>
              </w:rPr>
              <w:t>(TR 38.901)</w:t>
            </w:r>
          </w:p>
        </w:tc>
      </w:tr>
      <w:tr w:rsidR="00B63DE1" w:rsidRPr="008F7C02" w14:paraId="200E5E9A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70C1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Noise Figure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625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10 dB</w:t>
            </w:r>
          </w:p>
        </w:tc>
      </w:tr>
      <w:tr w:rsidR="00B63DE1" w:rsidRPr="008F7C02" w14:paraId="1697440C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0685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0E95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color w:val="181818"/>
                <w:sz w:val="24"/>
                <w:szCs w:val="24"/>
              </w:rPr>
              <w:t>(M, N, P, Mg, Ng) = (1, 4, 2, 1, 1), dH = 0.5λ</w:t>
            </w:r>
          </w:p>
        </w:tc>
      </w:tr>
      <w:tr w:rsidR="00B63DE1" w:rsidRPr="008F7C02" w14:paraId="50464481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32A3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Dropping (Spatial Prediction)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6C7C" w14:textId="77777777" w:rsidR="00B63DE1" w:rsidRPr="008F7C02" w:rsidRDefault="00B63DE1" w:rsidP="00B63DE1">
            <w:pPr>
              <w:pStyle w:val="a6"/>
              <w:keepNext/>
              <w:keepLines/>
              <w:widowControl w:val="0"/>
              <w:numPr>
                <w:ilvl w:val="0"/>
                <w:numId w:val="28"/>
              </w:numPr>
              <w:wordWrap w:val="0"/>
              <w:autoSpaceDE w:val="0"/>
              <w:autoSpaceDN w:val="0"/>
              <w:spacing w:after="0"/>
              <w:ind w:leftChars="0" w:left="320" w:hanging="270"/>
              <w:jc w:val="both"/>
              <w:rPr>
                <w:rFonts w:eastAsia="Times New Roman"/>
                <w:sz w:val="24"/>
                <w:szCs w:val="24"/>
              </w:rPr>
            </w:pPr>
            <w:r w:rsidRPr="008F7C02">
              <w:rPr>
                <w:rFonts w:eastAsia="Times New Roman"/>
                <w:sz w:val="24"/>
                <w:szCs w:val="24"/>
              </w:rPr>
              <w:t xml:space="preserve">Scenario #1: 100% Outdoor UEs </w:t>
            </w:r>
          </w:p>
          <w:p w14:paraId="2FCC6B89" w14:textId="77777777" w:rsidR="00B63DE1" w:rsidRPr="008F7C02" w:rsidRDefault="00B63DE1" w:rsidP="00B63DE1">
            <w:pPr>
              <w:pStyle w:val="a6"/>
              <w:keepNext/>
              <w:keepLines/>
              <w:widowControl w:val="0"/>
              <w:numPr>
                <w:ilvl w:val="0"/>
                <w:numId w:val="28"/>
              </w:numPr>
              <w:wordWrap w:val="0"/>
              <w:autoSpaceDE w:val="0"/>
              <w:autoSpaceDN w:val="0"/>
              <w:spacing w:after="0"/>
              <w:ind w:leftChars="0" w:left="320" w:hanging="270"/>
              <w:jc w:val="both"/>
              <w:rPr>
                <w:rFonts w:eastAsia="Times New Roman"/>
                <w:sz w:val="24"/>
                <w:szCs w:val="24"/>
              </w:rPr>
            </w:pPr>
            <w:r w:rsidRPr="008F7C02">
              <w:rPr>
                <w:rFonts w:eastAsia="Times New Roman"/>
                <w:sz w:val="24"/>
                <w:szCs w:val="24"/>
              </w:rPr>
              <w:t xml:space="preserve">UE Speed: 3 </w:t>
            </w:r>
            <w:r>
              <w:rPr>
                <w:rFonts w:eastAsia="Times New Roman"/>
                <w:sz w:val="24"/>
                <w:szCs w:val="24"/>
              </w:rPr>
              <w:t>k</w:t>
            </w:r>
            <w:r w:rsidRPr="008F7C02">
              <w:rPr>
                <w:rFonts w:eastAsia="Times New Roman"/>
                <w:sz w:val="24"/>
                <w:szCs w:val="24"/>
              </w:rPr>
              <w:t>m/h</w:t>
            </w:r>
          </w:p>
        </w:tc>
      </w:tr>
      <w:tr w:rsidR="00B63DE1" w:rsidRPr="008F7C02" w14:paraId="2631A64E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BF8E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B5A7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1.5 m</w:t>
            </w:r>
          </w:p>
        </w:tc>
      </w:tr>
      <w:tr w:rsidR="00B63DE1" w:rsidRPr="008F7C02" w14:paraId="0DD6AC5F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01D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TX power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4F73" w14:textId="3AED83A1" w:rsidR="00B63DE1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B63DE1" w:rsidRPr="008F7C02">
              <w:rPr>
                <w:sz w:val="24"/>
                <w:szCs w:val="24"/>
              </w:rPr>
              <w:t xml:space="preserve"> dBm</w:t>
            </w:r>
          </w:p>
        </w:tc>
      </w:tr>
      <w:tr w:rsidR="00B63DE1" w:rsidRPr="008F7C02" w14:paraId="4EF27A3E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77D3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627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(M, N, P, Mg, Ng) = (4, 8, 2, 1, 1), dH=dV=0.5λ</w:t>
            </w:r>
          </w:p>
        </w:tc>
      </w:tr>
      <w:tr w:rsidR="00B63DE1" w:rsidRPr="008F7C02" w14:paraId="69540571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F94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Antenna Radiation Pattern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F8D" w14:textId="33A7C40C" w:rsidR="00B63DE1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D35943">
              <w:rPr>
                <w:sz w:val="24"/>
                <w:szCs w:val="24"/>
              </w:rPr>
              <w:t>TR 38.802 Table A.2.1-8, Table A.2.1-10</w:t>
            </w:r>
          </w:p>
        </w:tc>
      </w:tr>
      <w:tr w:rsidR="00B63DE1" w:rsidRPr="008F7C02" w14:paraId="6BB5FA98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C5B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602" w14:textId="77777777" w:rsidR="00B63DE1" w:rsidRPr="008F7C02" w:rsidRDefault="00B63DE1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25 m</w:t>
            </w:r>
          </w:p>
        </w:tc>
      </w:tr>
    </w:tbl>
    <w:p w14:paraId="4ED2DBD1" w14:textId="215B28A2" w:rsidR="00B63DE1" w:rsidRDefault="00B63DE1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413280E7" w14:textId="498804A5" w:rsidR="00D35943" w:rsidRDefault="00D35943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2E8D7364" w14:textId="3B8D3A4B" w:rsidR="00D35943" w:rsidRPr="001D38AD" w:rsidRDefault="00D35943" w:rsidP="00D35943">
      <w:pPr>
        <w:wordWrap/>
        <w:spacing w:before="100" w:beforeAutospacing="1" w:after="100" w:afterAutospacing="1" w:line="360" w:lineRule="auto"/>
        <w:ind w:firstLine="228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Table </w:t>
      </w:r>
      <w:r>
        <w:rPr>
          <w:rFonts w:eastAsiaTheme="minorEastAsia"/>
        </w:rPr>
        <w:t xml:space="preserve">A-2. Simulation assumptions for </w:t>
      </w:r>
      <w:r w:rsidR="00564522">
        <w:rPr>
          <w:rFonts w:eastAsiaTheme="minorEastAsia"/>
        </w:rPr>
        <w:t xml:space="preserve">NR </w:t>
      </w:r>
      <w:r>
        <w:rPr>
          <w:rFonts w:eastAsiaTheme="minorEastAsia"/>
        </w:rPr>
        <w:t>InH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5240"/>
      </w:tblGrid>
      <w:tr w:rsidR="00D35943" w:rsidRPr="008F7C02" w14:paraId="1A3237D0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545" w14:textId="77777777" w:rsidR="00D35943" w:rsidRPr="00B63DE1" w:rsidRDefault="00D35943" w:rsidP="00242FFD">
            <w:pPr>
              <w:keepNext/>
              <w:keepLines/>
              <w:spacing w:after="0" w:line="24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B63DE1">
              <w:rPr>
                <w:b/>
                <w:sz w:val="24"/>
                <w:szCs w:val="24"/>
                <w:lang w:val="en-GB"/>
              </w:rPr>
              <w:t>Parameter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C8D" w14:textId="77777777" w:rsidR="00D35943" w:rsidRPr="00B63DE1" w:rsidRDefault="00D35943" w:rsidP="00242FFD">
            <w:pPr>
              <w:keepNext/>
              <w:keepLines/>
              <w:spacing w:after="0" w:line="24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B63DE1">
              <w:rPr>
                <w:b/>
                <w:sz w:val="24"/>
                <w:szCs w:val="24"/>
                <w:lang w:val="en-GB"/>
              </w:rPr>
              <w:t xml:space="preserve"> Values</w:t>
            </w:r>
          </w:p>
        </w:tc>
      </w:tr>
      <w:tr w:rsidR="00D35943" w:rsidRPr="008F7C02" w14:paraId="5757F0F0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132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Carrier Frequency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BB58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30 GHz</w:t>
            </w:r>
          </w:p>
        </w:tc>
      </w:tr>
      <w:tr w:rsidR="00D35943" w:rsidRPr="008F7C02" w14:paraId="3196EA5B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C73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Bandwidth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BE2" w14:textId="3C6487CC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4</w:t>
            </w:r>
            <w:r w:rsidRPr="008F7C02">
              <w:rPr>
                <w:sz w:val="24"/>
                <w:szCs w:val="24"/>
                <w:lang w:val="en-GB"/>
              </w:rPr>
              <w:t>0 MHz</w:t>
            </w:r>
          </w:p>
        </w:tc>
      </w:tr>
      <w:tr w:rsidR="00D35943" w:rsidRPr="008F7C02" w14:paraId="699AB43D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2F4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Subcarrier Spacing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F77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 xml:space="preserve">120 kHz </w:t>
            </w:r>
          </w:p>
        </w:tc>
      </w:tr>
      <w:tr w:rsidR="00D35943" w:rsidRPr="008F7C02" w14:paraId="50C312D6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A75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Deployment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BFB" w14:textId="4669A5D9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20m ISD with indoor office scenario</w:t>
            </w:r>
          </w:p>
        </w:tc>
      </w:tr>
      <w:tr w:rsidR="00D35943" w:rsidRPr="008F7C02" w14:paraId="399C9C64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6FBC" w14:textId="77777777" w:rsidR="00D35943" w:rsidRPr="008F7C02" w:rsidRDefault="00D35943" w:rsidP="00242FFD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8F7C02">
              <w:rPr>
                <w:sz w:val="24"/>
                <w:szCs w:val="24"/>
                <w:lang w:val="en-GB"/>
              </w:rPr>
              <w:t>Channel model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70E2" w14:textId="1FB9B682" w:rsidR="00D35943" w:rsidRPr="008F7C02" w:rsidRDefault="00D35943" w:rsidP="00D35943">
            <w:pPr>
              <w:keepNext/>
              <w:keepLines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NR</w:t>
            </w:r>
            <w:r w:rsidRPr="008F7C02">
              <w:rPr>
                <w:sz w:val="24"/>
                <w:szCs w:val="24"/>
                <w:lang w:val="en-GB"/>
              </w:rPr>
              <w:t>-</w:t>
            </w:r>
            <w:r>
              <w:rPr>
                <w:sz w:val="24"/>
                <w:szCs w:val="24"/>
                <w:lang w:val="en-GB"/>
              </w:rPr>
              <w:t xml:space="preserve">InH </w:t>
            </w:r>
            <w:r w:rsidRPr="008F7C02">
              <w:rPr>
                <w:sz w:val="24"/>
                <w:szCs w:val="24"/>
                <w:lang w:val="en-GB"/>
              </w:rPr>
              <w:t>(TR 38.901)</w:t>
            </w:r>
          </w:p>
        </w:tc>
      </w:tr>
      <w:tr w:rsidR="00D35943" w:rsidRPr="008F7C02" w14:paraId="12044323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7FC5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Noise Figure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816E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10 dB</w:t>
            </w:r>
          </w:p>
        </w:tc>
      </w:tr>
      <w:tr w:rsidR="00D35943" w:rsidRPr="008F7C02" w14:paraId="41E5ADCF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57F4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F4FE" w14:textId="0CF9AEA0" w:rsidR="00D35943" w:rsidRPr="008F7C02" w:rsidRDefault="00D35943" w:rsidP="00D35943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color w:val="181818"/>
                <w:sz w:val="24"/>
                <w:szCs w:val="24"/>
              </w:rPr>
              <w:t xml:space="preserve">(M, N, P, Mg, Ng) = (1, 4, 2, 1, </w:t>
            </w:r>
            <w:r>
              <w:rPr>
                <w:color w:val="181818"/>
                <w:sz w:val="24"/>
                <w:szCs w:val="24"/>
              </w:rPr>
              <w:t>2</w:t>
            </w:r>
            <w:r w:rsidRPr="008F7C02">
              <w:rPr>
                <w:color w:val="181818"/>
                <w:sz w:val="24"/>
                <w:szCs w:val="24"/>
              </w:rPr>
              <w:t>), dH = 0.5λ</w:t>
            </w:r>
          </w:p>
        </w:tc>
      </w:tr>
      <w:tr w:rsidR="00D35943" w:rsidRPr="008F7C02" w14:paraId="46CEDC75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A981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Dropping (Spatial Prediction)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8264" w14:textId="77777777" w:rsidR="00D35943" w:rsidRPr="008F7C02" w:rsidRDefault="00D35943" w:rsidP="00242FFD">
            <w:pPr>
              <w:pStyle w:val="a6"/>
              <w:keepNext/>
              <w:keepLines/>
              <w:widowControl w:val="0"/>
              <w:numPr>
                <w:ilvl w:val="0"/>
                <w:numId w:val="28"/>
              </w:numPr>
              <w:wordWrap w:val="0"/>
              <w:autoSpaceDE w:val="0"/>
              <w:autoSpaceDN w:val="0"/>
              <w:spacing w:after="0"/>
              <w:ind w:leftChars="0" w:left="320" w:hanging="270"/>
              <w:jc w:val="both"/>
              <w:rPr>
                <w:rFonts w:eastAsia="Times New Roman"/>
                <w:sz w:val="24"/>
                <w:szCs w:val="24"/>
              </w:rPr>
            </w:pPr>
            <w:r w:rsidRPr="008F7C02">
              <w:rPr>
                <w:rFonts w:eastAsia="Times New Roman"/>
                <w:sz w:val="24"/>
                <w:szCs w:val="24"/>
              </w:rPr>
              <w:t xml:space="preserve">Scenario #1: 100% Outdoor UEs </w:t>
            </w:r>
          </w:p>
          <w:p w14:paraId="67AF2FEF" w14:textId="77777777" w:rsidR="00D35943" w:rsidRPr="008F7C02" w:rsidRDefault="00D35943" w:rsidP="00242FFD">
            <w:pPr>
              <w:pStyle w:val="a6"/>
              <w:keepNext/>
              <w:keepLines/>
              <w:widowControl w:val="0"/>
              <w:numPr>
                <w:ilvl w:val="0"/>
                <w:numId w:val="28"/>
              </w:numPr>
              <w:wordWrap w:val="0"/>
              <w:autoSpaceDE w:val="0"/>
              <w:autoSpaceDN w:val="0"/>
              <w:spacing w:after="0"/>
              <w:ind w:leftChars="0" w:left="320" w:hanging="270"/>
              <w:jc w:val="both"/>
              <w:rPr>
                <w:rFonts w:eastAsia="Times New Roman"/>
                <w:sz w:val="24"/>
                <w:szCs w:val="24"/>
              </w:rPr>
            </w:pPr>
            <w:r w:rsidRPr="008F7C02">
              <w:rPr>
                <w:rFonts w:eastAsia="Times New Roman"/>
                <w:sz w:val="24"/>
                <w:szCs w:val="24"/>
              </w:rPr>
              <w:t xml:space="preserve">UE Speed: 3 </w:t>
            </w:r>
            <w:r>
              <w:rPr>
                <w:rFonts w:eastAsia="Times New Roman"/>
                <w:sz w:val="24"/>
                <w:szCs w:val="24"/>
              </w:rPr>
              <w:t>k</w:t>
            </w:r>
            <w:r w:rsidRPr="008F7C02">
              <w:rPr>
                <w:rFonts w:eastAsia="Times New Roman"/>
                <w:sz w:val="24"/>
                <w:szCs w:val="24"/>
              </w:rPr>
              <w:t>m/h</w:t>
            </w:r>
          </w:p>
        </w:tc>
      </w:tr>
      <w:tr w:rsidR="00D35943" w:rsidRPr="008F7C02" w14:paraId="53068342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5F48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A69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1.5 m</w:t>
            </w:r>
          </w:p>
        </w:tc>
      </w:tr>
      <w:tr w:rsidR="00D35943" w:rsidRPr="008F7C02" w14:paraId="1A069739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138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TX power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DCF" w14:textId="7325A303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8F7C02">
              <w:rPr>
                <w:sz w:val="24"/>
                <w:szCs w:val="24"/>
              </w:rPr>
              <w:t xml:space="preserve"> dBm</w:t>
            </w:r>
          </w:p>
        </w:tc>
      </w:tr>
      <w:tr w:rsidR="00D35943" w:rsidRPr="008F7C02" w14:paraId="1BC36AFC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1F4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429E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(M, N, P, Mg, Ng) = (4, 8, 2, 1, 1), dH=dV=0.5λ</w:t>
            </w:r>
          </w:p>
        </w:tc>
      </w:tr>
      <w:tr w:rsidR="00D35943" w:rsidRPr="008F7C02" w14:paraId="2BB45D92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93E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Antenna Radiation Pattern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53E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D35943">
              <w:rPr>
                <w:sz w:val="24"/>
                <w:szCs w:val="24"/>
              </w:rPr>
              <w:t>TR 38.802 Table A.2.1-8, Table A.2.1-10</w:t>
            </w:r>
          </w:p>
        </w:tc>
      </w:tr>
      <w:tr w:rsidR="00D35943" w:rsidRPr="008F7C02" w14:paraId="308A4955" w14:textId="77777777" w:rsidTr="00242FFD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FE8" w14:textId="77777777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8F7C02">
              <w:rPr>
                <w:sz w:val="24"/>
                <w:szCs w:val="24"/>
              </w:rPr>
              <w:t>gNB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743" w14:textId="3ED59170" w:rsidR="00D35943" w:rsidRPr="008F7C02" w:rsidRDefault="00D35943" w:rsidP="00242FFD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7C02">
              <w:rPr>
                <w:sz w:val="24"/>
                <w:szCs w:val="24"/>
              </w:rPr>
              <w:t xml:space="preserve"> m</w:t>
            </w:r>
          </w:p>
        </w:tc>
      </w:tr>
    </w:tbl>
    <w:p w14:paraId="022708E9" w14:textId="77777777" w:rsidR="00D35943" w:rsidRDefault="00D35943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sectPr w:rsidR="00D3594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D513B" w14:textId="77777777" w:rsidR="005B13AD" w:rsidRDefault="005B13AD" w:rsidP="00D30654">
      <w:pPr>
        <w:spacing w:after="0" w:line="240" w:lineRule="auto"/>
      </w:pPr>
      <w:r>
        <w:separator/>
      </w:r>
    </w:p>
  </w:endnote>
  <w:endnote w:type="continuationSeparator" w:id="0">
    <w:p w14:paraId="68F0CE56" w14:textId="77777777" w:rsidR="005B13AD" w:rsidRDefault="005B13AD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E3CCA" w14:textId="77777777" w:rsidR="005B13AD" w:rsidRDefault="005B13AD" w:rsidP="00D30654">
      <w:pPr>
        <w:spacing w:after="0" w:line="240" w:lineRule="auto"/>
      </w:pPr>
      <w:r>
        <w:separator/>
      </w:r>
    </w:p>
  </w:footnote>
  <w:footnote w:type="continuationSeparator" w:id="0">
    <w:p w14:paraId="18D68375" w14:textId="77777777" w:rsidR="005B13AD" w:rsidRDefault="005B13AD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0ED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6AB0"/>
    <w:multiLevelType w:val="hybridMultilevel"/>
    <w:tmpl w:val="2C36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3125F"/>
    <w:multiLevelType w:val="hybridMultilevel"/>
    <w:tmpl w:val="A33A9484"/>
    <w:lvl w:ilvl="0" w:tplc="676C320E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C256B3"/>
    <w:multiLevelType w:val="multilevel"/>
    <w:tmpl w:val="24C256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B970ABC"/>
    <w:multiLevelType w:val="hybridMultilevel"/>
    <w:tmpl w:val="0014528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5" w15:restartNumberingAfterBreak="0">
    <w:nsid w:val="45F75944"/>
    <w:multiLevelType w:val="multilevel"/>
    <w:tmpl w:val="45F75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E4B30"/>
    <w:multiLevelType w:val="hybridMultilevel"/>
    <w:tmpl w:val="D1F072F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F71989"/>
    <w:multiLevelType w:val="hybridMultilevel"/>
    <w:tmpl w:val="A04C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C1E0C"/>
    <w:multiLevelType w:val="hybridMultilevel"/>
    <w:tmpl w:val="DB72440C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7692F6D"/>
    <w:multiLevelType w:val="multilevel"/>
    <w:tmpl w:val="57692F6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AF5435"/>
    <w:multiLevelType w:val="hybridMultilevel"/>
    <w:tmpl w:val="5D725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9C4C65"/>
    <w:multiLevelType w:val="multilevel"/>
    <w:tmpl w:val="5A9C4C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83B62"/>
    <w:multiLevelType w:val="hybridMultilevel"/>
    <w:tmpl w:val="44644646"/>
    <w:lvl w:ilvl="0" w:tplc="64C695FA">
      <w:numFmt w:val="bullet"/>
      <w:lvlText w:val="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4" w15:restartNumberingAfterBreak="0">
    <w:nsid w:val="601A1DFB"/>
    <w:multiLevelType w:val="hybridMultilevel"/>
    <w:tmpl w:val="D60ACAD2"/>
    <w:lvl w:ilvl="0" w:tplc="0F0A2FEC">
      <w:numFmt w:val="bullet"/>
      <w:lvlText w:val="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967006"/>
    <w:multiLevelType w:val="multilevel"/>
    <w:tmpl w:val="62967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16BA8"/>
    <w:multiLevelType w:val="multilevel"/>
    <w:tmpl w:val="63016B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6D3D46"/>
    <w:multiLevelType w:val="hybridMultilevel"/>
    <w:tmpl w:val="DAD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  <w:lvlOverride w:ilvl="0">
      <w:startOverride w:val="1"/>
    </w:lvlOverride>
  </w:num>
  <w:num w:numId="3">
    <w:abstractNumId w:val="8"/>
  </w:num>
  <w:num w:numId="4">
    <w:abstractNumId w:val="29"/>
  </w:num>
  <w:num w:numId="5">
    <w:abstractNumId w:val="7"/>
  </w:num>
  <w:num w:numId="6">
    <w:abstractNumId w:val="5"/>
  </w:num>
  <w:num w:numId="7">
    <w:abstractNumId w:val="16"/>
  </w:num>
  <w:num w:numId="8">
    <w:abstractNumId w:val="13"/>
  </w:num>
  <w:num w:numId="9">
    <w:abstractNumId w:val="12"/>
  </w:num>
  <w:num w:numId="10">
    <w:abstractNumId w:val="10"/>
  </w:num>
  <w:num w:numId="11">
    <w:abstractNumId w:val="0"/>
  </w:num>
  <w:num w:numId="12">
    <w:abstractNumId w:val="28"/>
  </w:num>
  <w:num w:numId="13">
    <w:abstractNumId w:val="11"/>
  </w:num>
  <w:num w:numId="14">
    <w:abstractNumId w:val="21"/>
  </w:num>
  <w:num w:numId="15">
    <w:abstractNumId w:val="2"/>
  </w:num>
  <w:num w:numId="16">
    <w:abstractNumId w:val="25"/>
  </w:num>
  <w:num w:numId="17">
    <w:abstractNumId w:val="6"/>
  </w:num>
  <w:num w:numId="18">
    <w:abstractNumId w:val="24"/>
  </w:num>
  <w:num w:numId="19">
    <w:abstractNumId w:val="18"/>
  </w:num>
  <w:num w:numId="20">
    <w:abstractNumId w:val="27"/>
  </w:num>
  <w:num w:numId="21">
    <w:abstractNumId w:val="3"/>
  </w:num>
  <w:num w:numId="22">
    <w:abstractNumId w:val="17"/>
  </w:num>
  <w:num w:numId="23">
    <w:abstractNumId w:val="1"/>
  </w:num>
  <w:num w:numId="24">
    <w:abstractNumId w:val="19"/>
  </w:num>
  <w:num w:numId="25">
    <w:abstractNumId w:val="15"/>
  </w:num>
  <w:num w:numId="26">
    <w:abstractNumId w:val="22"/>
  </w:num>
  <w:num w:numId="27">
    <w:abstractNumId w:val="26"/>
  </w:num>
  <w:num w:numId="28">
    <w:abstractNumId w:val="4"/>
  </w:num>
  <w:num w:numId="29">
    <w:abstractNumId w:val="20"/>
  </w:num>
  <w:num w:numId="3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21BE"/>
    <w:rsid w:val="00004A65"/>
    <w:rsid w:val="0000605B"/>
    <w:rsid w:val="0000693B"/>
    <w:rsid w:val="00006CAB"/>
    <w:rsid w:val="00007DE7"/>
    <w:rsid w:val="00010A8A"/>
    <w:rsid w:val="00010F1E"/>
    <w:rsid w:val="00011A8A"/>
    <w:rsid w:val="00013E18"/>
    <w:rsid w:val="00015105"/>
    <w:rsid w:val="0001785F"/>
    <w:rsid w:val="00020E04"/>
    <w:rsid w:val="00021A79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6FEC"/>
    <w:rsid w:val="00037268"/>
    <w:rsid w:val="000372FA"/>
    <w:rsid w:val="00037F0D"/>
    <w:rsid w:val="00040427"/>
    <w:rsid w:val="0004170A"/>
    <w:rsid w:val="0004182F"/>
    <w:rsid w:val="00041919"/>
    <w:rsid w:val="000431A4"/>
    <w:rsid w:val="000445C7"/>
    <w:rsid w:val="00044777"/>
    <w:rsid w:val="00044A2D"/>
    <w:rsid w:val="00044E04"/>
    <w:rsid w:val="000460C0"/>
    <w:rsid w:val="000467CC"/>
    <w:rsid w:val="00046ECE"/>
    <w:rsid w:val="00047C81"/>
    <w:rsid w:val="00047CD2"/>
    <w:rsid w:val="00047D2F"/>
    <w:rsid w:val="00051FC1"/>
    <w:rsid w:val="000528B9"/>
    <w:rsid w:val="00052A39"/>
    <w:rsid w:val="00052B72"/>
    <w:rsid w:val="00053B0D"/>
    <w:rsid w:val="00054C71"/>
    <w:rsid w:val="00056054"/>
    <w:rsid w:val="0005645D"/>
    <w:rsid w:val="00057A9B"/>
    <w:rsid w:val="00061B7D"/>
    <w:rsid w:val="0006209D"/>
    <w:rsid w:val="0006227C"/>
    <w:rsid w:val="00062F9A"/>
    <w:rsid w:val="0006357F"/>
    <w:rsid w:val="00063E9D"/>
    <w:rsid w:val="00065637"/>
    <w:rsid w:val="000701F2"/>
    <w:rsid w:val="00072344"/>
    <w:rsid w:val="000749EB"/>
    <w:rsid w:val="00074AB3"/>
    <w:rsid w:val="00076379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1739"/>
    <w:rsid w:val="000A3DF6"/>
    <w:rsid w:val="000A407B"/>
    <w:rsid w:val="000A429C"/>
    <w:rsid w:val="000A447E"/>
    <w:rsid w:val="000A4A4B"/>
    <w:rsid w:val="000A5252"/>
    <w:rsid w:val="000A56C1"/>
    <w:rsid w:val="000A612A"/>
    <w:rsid w:val="000B01F9"/>
    <w:rsid w:val="000B1897"/>
    <w:rsid w:val="000B238A"/>
    <w:rsid w:val="000B263D"/>
    <w:rsid w:val="000B4500"/>
    <w:rsid w:val="000B5357"/>
    <w:rsid w:val="000B671B"/>
    <w:rsid w:val="000C16D9"/>
    <w:rsid w:val="000C17CD"/>
    <w:rsid w:val="000C24C7"/>
    <w:rsid w:val="000C2EFD"/>
    <w:rsid w:val="000C45F7"/>
    <w:rsid w:val="000C6453"/>
    <w:rsid w:val="000D0EF1"/>
    <w:rsid w:val="000D279E"/>
    <w:rsid w:val="000D289B"/>
    <w:rsid w:val="000D2DF7"/>
    <w:rsid w:val="000D572C"/>
    <w:rsid w:val="000E0DBB"/>
    <w:rsid w:val="000E1D15"/>
    <w:rsid w:val="000E2B6F"/>
    <w:rsid w:val="000E4730"/>
    <w:rsid w:val="000E4E2B"/>
    <w:rsid w:val="000E7C34"/>
    <w:rsid w:val="000F12F4"/>
    <w:rsid w:val="000F2690"/>
    <w:rsid w:val="000F351D"/>
    <w:rsid w:val="000F3F94"/>
    <w:rsid w:val="000F68EF"/>
    <w:rsid w:val="001001BC"/>
    <w:rsid w:val="00100619"/>
    <w:rsid w:val="00101B1E"/>
    <w:rsid w:val="00101C4E"/>
    <w:rsid w:val="00102536"/>
    <w:rsid w:val="0010406A"/>
    <w:rsid w:val="001041A5"/>
    <w:rsid w:val="001042B2"/>
    <w:rsid w:val="001046B2"/>
    <w:rsid w:val="00104D33"/>
    <w:rsid w:val="00105FD1"/>
    <w:rsid w:val="00112F27"/>
    <w:rsid w:val="001137B6"/>
    <w:rsid w:val="001145CA"/>
    <w:rsid w:val="00114911"/>
    <w:rsid w:val="001163CC"/>
    <w:rsid w:val="001203DB"/>
    <w:rsid w:val="00122966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32BD"/>
    <w:rsid w:val="00145D4E"/>
    <w:rsid w:val="0014704E"/>
    <w:rsid w:val="0015195A"/>
    <w:rsid w:val="00151D69"/>
    <w:rsid w:val="001523DF"/>
    <w:rsid w:val="0015356E"/>
    <w:rsid w:val="00153FF7"/>
    <w:rsid w:val="00154EE1"/>
    <w:rsid w:val="001554A0"/>
    <w:rsid w:val="00155C51"/>
    <w:rsid w:val="00157A69"/>
    <w:rsid w:val="001605B4"/>
    <w:rsid w:val="001621BF"/>
    <w:rsid w:val="0016415D"/>
    <w:rsid w:val="0016449C"/>
    <w:rsid w:val="00166274"/>
    <w:rsid w:val="00170281"/>
    <w:rsid w:val="00171172"/>
    <w:rsid w:val="001712E0"/>
    <w:rsid w:val="001736AC"/>
    <w:rsid w:val="001744DD"/>
    <w:rsid w:val="00175AA6"/>
    <w:rsid w:val="00176752"/>
    <w:rsid w:val="00181C60"/>
    <w:rsid w:val="00182D20"/>
    <w:rsid w:val="001836AD"/>
    <w:rsid w:val="00184469"/>
    <w:rsid w:val="00184F56"/>
    <w:rsid w:val="00184F73"/>
    <w:rsid w:val="001850B8"/>
    <w:rsid w:val="00185E47"/>
    <w:rsid w:val="00186789"/>
    <w:rsid w:val="001902CD"/>
    <w:rsid w:val="00191653"/>
    <w:rsid w:val="00192CD9"/>
    <w:rsid w:val="00192DE4"/>
    <w:rsid w:val="00195087"/>
    <w:rsid w:val="001950B1"/>
    <w:rsid w:val="001959F0"/>
    <w:rsid w:val="00195E26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59B6"/>
    <w:rsid w:val="001B7579"/>
    <w:rsid w:val="001B7A87"/>
    <w:rsid w:val="001C3FD4"/>
    <w:rsid w:val="001C5D48"/>
    <w:rsid w:val="001D38AD"/>
    <w:rsid w:val="001D3E7F"/>
    <w:rsid w:val="001D4524"/>
    <w:rsid w:val="001D4E98"/>
    <w:rsid w:val="001D5B81"/>
    <w:rsid w:val="001D5C1F"/>
    <w:rsid w:val="001E00D4"/>
    <w:rsid w:val="001E0A1A"/>
    <w:rsid w:val="001E45C6"/>
    <w:rsid w:val="001F00A3"/>
    <w:rsid w:val="001F0A3A"/>
    <w:rsid w:val="001F1760"/>
    <w:rsid w:val="001F24CE"/>
    <w:rsid w:val="001F3B66"/>
    <w:rsid w:val="001F4412"/>
    <w:rsid w:val="001F4FDE"/>
    <w:rsid w:val="001F54EB"/>
    <w:rsid w:val="00201004"/>
    <w:rsid w:val="00202E09"/>
    <w:rsid w:val="00203824"/>
    <w:rsid w:val="00203EF8"/>
    <w:rsid w:val="00204019"/>
    <w:rsid w:val="002055A8"/>
    <w:rsid w:val="00207E5B"/>
    <w:rsid w:val="00210656"/>
    <w:rsid w:val="00210B01"/>
    <w:rsid w:val="00211CE5"/>
    <w:rsid w:val="00215C60"/>
    <w:rsid w:val="002162EE"/>
    <w:rsid w:val="0021730E"/>
    <w:rsid w:val="00220250"/>
    <w:rsid w:val="00220389"/>
    <w:rsid w:val="002203A7"/>
    <w:rsid w:val="00221BFD"/>
    <w:rsid w:val="00222DA2"/>
    <w:rsid w:val="00224102"/>
    <w:rsid w:val="002263C6"/>
    <w:rsid w:val="00226721"/>
    <w:rsid w:val="00227692"/>
    <w:rsid w:val="00231363"/>
    <w:rsid w:val="00231C2D"/>
    <w:rsid w:val="00235BAE"/>
    <w:rsid w:val="0023756B"/>
    <w:rsid w:val="00237B71"/>
    <w:rsid w:val="00237CC4"/>
    <w:rsid w:val="00240DFD"/>
    <w:rsid w:val="00240F2A"/>
    <w:rsid w:val="00242FFD"/>
    <w:rsid w:val="00243E2C"/>
    <w:rsid w:val="00243E42"/>
    <w:rsid w:val="002454D1"/>
    <w:rsid w:val="00247824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25"/>
    <w:rsid w:val="002660FC"/>
    <w:rsid w:val="002666F9"/>
    <w:rsid w:val="002670C6"/>
    <w:rsid w:val="002675E3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1AF5"/>
    <w:rsid w:val="00283CBC"/>
    <w:rsid w:val="0028599D"/>
    <w:rsid w:val="00290587"/>
    <w:rsid w:val="00291B1A"/>
    <w:rsid w:val="00293F9E"/>
    <w:rsid w:val="0029488B"/>
    <w:rsid w:val="002951C3"/>
    <w:rsid w:val="00296669"/>
    <w:rsid w:val="00297C1D"/>
    <w:rsid w:val="002A044D"/>
    <w:rsid w:val="002A3193"/>
    <w:rsid w:val="002A5D3F"/>
    <w:rsid w:val="002A7737"/>
    <w:rsid w:val="002B1AA5"/>
    <w:rsid w:val="002B1DA4"/>
    <w:rsid w:val="002B240D"/>
    <w:rsid w:val="002B4D95"/>
    <w:rsid w:val="002B4EBB"/>
    <w:rsid w:val="002B58E2"/>
    <w:rsid w:val="002B710B"/>
    <w:rsid w:val="002C07D4"/>
    <w:rsid w:val="002C1003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D7440"/>
    <w:rsid w:val="002E0AA7"/>
    <w:rsid w:val="002E0FB4"/>
    <w:rsid w:val="002E1288"/>
    <w:rsid w:val="002E17DE"/>
    <w:rsid w:val="002E5D8A"/>
    <w:rsid w:val="002E6088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0048"/>
    <w:rsid w:val="00311973"/>
    <w:rsid w:val="0031273A"/>
    <w:rsid w:val="003143B9"/>
    <w:rsid w:val="00321B6F"/>
    <w:rsid w:val="00326037"/>
    <w:rsid w:val="00326FF9"/>
    <w:rsid w:val="0033120F"/>
    <w:rsid w:val="003315A0"/>
    <w:rsid w:val="00331E4D"/>
    <w:rsid w:val="00332ADC"/>
    <w:rsid w:val="00332EA3"/>
    <w:rsid w:val="00333605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674E"/>
    <w:rsid w:val="00346DD6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5139"/>
    <w:rsid w:val="00377CDF"/>
    <w:rsid w:val="003816BA"/>
    <w:rsid w:val="00381B0B"/>
    <w:rsid w:val="00382CDA"/>
    <w:rsid w:val="0038670D"/>
    <w:rsid w:val="003872EE"/>
    <w:rsid w:val="00390CB3"/>
    <w:rsid w:val="003916F9"/>
    <w:rsid w:val="00391934"/>
    <w:rsid w:val="003946A8"/>
    <w:rsid w:val="00394DF7"/>
    <w:rsid w:val="00395FA0"/>
    <w:rsid w:val="00396966"/>
    <w:rsid w:val="00397F72"/>
    <w:rsid w:val="003A0628"/>
    <w:rsid w:val="003A091B"/>
    <w:rsid w:val="003A0B7D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D2C"/>
    <w:rsid w:val="003B4EDD"/>
    <w:rsid w:val="003B57E6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6357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0406"/>
    <w:rsid w:val="004044F2"/>
    <w:rsid w:val="00404A52"/>
    <w:rsid w:val="0040543D"/>
    <w:rsid w:val="00406183"/>
    <w:rsid w:val="00410BFD"/>
    <w:rsid w:val="00416BB4"/>
    <w:rsid w:val="0041723A"/>
    <w:rsid w:val="004175A4"/>
    <w:rsid w:val="00420DEF"/>
    <w:rsid w:val="00427F68"/>
    <w:rsid w:val="004301D6"/>
    <w:rsid w:val="00430379"/>
    <w:rsid w:val="00430512"/>
    <w:rsid w:val="0043106A"/>
    <w:rsid w:val="004310D7"/>
    <w:rsid w:val="00432E0A"/>
    <w:rsid w:val="004336D3"/>
    <w:rsid w:val="00433ED9"/>
    <w:rsid w:val="0044216A"/>
    <w:rsid w:val="004441F5"/>
    <w:rsid w:val="0044421F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4BB2"/>
    <w:rsid w:val="0047524B"/>
    <w:rsid w:val="0047704D"/>
    <w:rsid w:val="004772D1"/>
    <w:rsid w:val="0048137B"/>
    <w:rsid w:val="00484234"/>
    <w:rsid w:val="00484E06"/>
    <w:rsid w:val="00486960"/>
    <w:rsid w:val="004923D1"/>
    <w:rsid w:val="00492BDF"/>
    <w:rsid w:val="00494474"/>
    <w:rsid w:val="0049556C"/>
    <w:rsid w:val="00495EE0"/>
    <w:rsid w:val="00496242"/>
    <w:rsid w:val="004967DF"/>
    <w:rsid w:val="004A0633"/>
    <w:rsid w:val="004A0E9B"/>
    <w:rsid w:val="004A119D"/>
    <w:rsid w:val="004A2279"/>
    <w:rsid w:val="004A2A36"/>
    <w:rsid w:val="004A489B"/>
    <w:rsid w:val="004A4C93"/>
    <w:rsid w:val="004A5F31"/>
    <w:rsid w:val="004A649E"/>
    <w:rsid w:val="004A6D8B"/>
    <w:rsid w:val="004B04BA"/>
    <w:rsid w:val="004B1E18"/>
    <w:rsid w:val="004B5AD0"/>
    <w:rsid w:val="004B667C"/>
    <w:rsid w:val="004B7B9E"/>
    <w:rsid w:val="004C02EE"/>
    <w:rsid w:val="004C50BE"/>
    <w:rsid w:val="004C65C7"/>
    <w:rsid w:val="004C6957"/>
    <w:rsid w:val="004C7750"/>
    <w:rsid w:val="004D2D8F"/>
    <w:rsid w:val="004D3385"/>
    <w:rsid w:val="004D4330"/>
    <w:rsid w:val="004D65BE"/>
    <w:rsid w:val="004D67F7"/>
    <w:rsid w:val="004E0117"/>
    <w:rsid w:val="004E0B29"/>
    <w:rsid w:val="004E0B53"/>
    <w:rsid w:val="004E0DFD"/>
    <w:rsid w:val="004E1800"/>
    <w:rsid w:val="004E2854"/>
    <w:rsid w:val="004E2AFA"/>
    <w:rsid w:val="004E50C4"/>
    <w:rsid w:val="004E5741"/>
    <w:rsid w:val="004F21C0"/>
    <w:rsid w:val="004F60D7"/>
    <w:rsid w:val="004F6F02"/>
    <w:rsid w:val="00501539"/>
    <w:rsid w:val="00502C7B"/>
    <w:rsid w:val="0050353F"/>
    <w:rsid w:val="0050468D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2EC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4261"/>
    <w:rsid w:val="00564522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2745"/>
    <w:rsid w:val="00584597"/>
    <w:rsid w:val="0058460D"/>
    <w:rsid w:val="0058480E"/>
    <w:rsid w:val="005865A9"/>
    <w:rsid w:val="00586A2D"/>
    <w:rsid w:val="00586BC5"/>
    <w:rsid w:val="00587CF7"/>
    <w:rsid w:val="0059427B"/>
    <w:rsid w:val="00596AD8"/>
    <w:rsid w:val="00597C24"/>
    <w:rsid w:val="005A1F0E"/>
    <w:rsid w:val="005A23DD"/>
    <w:rsid w:val="005A4225"/>
    <w:rsid w:val="005A4499"/>
    <w:rsid w:val="005A45B1"/>
    <w:rsid w:val="005A4A9F"/>
    <w:rsid w:val="005A575F"/>
    <w:rsid w:val="005A6A9B"/>
    <w:rsid w:val="005A73B7"/>
    <w:rsid w:val="005A75EB"/>
    <w:rsid w:val="005B0AE5"/>
    <w:rsid w:val="005B13AD"/>
    <w:rsid w:val="005B29C8"/>
    <w:rsid w:val="005B5D1E"/>
    <w:rsid w:val="005C14AF"/>
    <w:rsid w:val="005C2F16"/>
    <w:rsid w:val="005C645F"/>
    <w:rsid w:val="005C6DAE"/>
    <w:rsid w:val="005C7A77"/>
    <w:rsid w:val="005D03E5"/>
    <w:rsid w:val="005D05DB"/>
    <w:rsid w:val="005D2DF1"/>
    <w:rsid w:val="005D333F"/>
    <w:rsid w:val="005D3702"/>
    <w:rsid w:val="005D3C80"/>
    <w:rsid w:val="005D5803"/>
    <w:rsid w:val="005D6662"/>
    <w:rsid w:val="005D6FAB"/>
    <w:rsid w:val="005D797A"/>
    <w:rsid w:val="005E3CEF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1923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0515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2AAE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4657D"/>
    <w:rsid w:val="00650614"/>
    <w:rsid w:val="00650841"/>
    <w:rsid w:val="00650D53"/>
    <w:rsid w:val="00651AD0"/>
    <w:rsid w:val="006577A2"/>
    <w:rsid w:val="006605B6"/>
    <w:rsid w:val="00661B31"/>
    <w:rsid w:val="006622D7"/>
    <w:rsid w:val="00662A3F"/>
    <w:rsid w:val="00664324"/>
    <w:rsid w:val="00666286"/>
    <w:rsid w:val="00666B4A"/>
    <w:rsid w:val="006724AA"/>
    <w:rsid w:val="00672A46"/>
    <w:rsid w:val="00674A5F"/>
    <w:rsid w:val="0067529B"/>
    <w:rsid w:val="00675AE3"/>
    <w:rsid w:val="00675CA6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4EB3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3D85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2FD"/>
    <w:rsid w:val="006F1829"/>
    <w:rsid w:val="006F2A94"/>
    <w:rsid w:val="006F2CD9"/>
    <w:rsid w:val="006F61B7"/>
    <w:rsid w:val="006F6285"/>
    <w:rsid w:val="007003F9"/>
    <w:rsid w:val="007018C6"/>
    <w:rsid w:val="00704A36"/>
    <w:rsid w:val="00706834"/>
    <w:rsid w:val="007070B3"/>
    <w:rsid w:val="00707105"/>
    <w:rsid w:val="0071069B"/>
    <w:rsid w:val="00711D55"/>
    <w:rsid w:val="007120D5"/>
    <w:rsid w:val="0071231E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4EF"/>
    <w:rsid w:val="00722946"/>
    <w:rsid w:val="007230A4"/>
    <w:rsid w:val="00724276"/>
    <w:rsid w:val="0072430D"/>
    <w:rsid w:val="0072563D"/>
    <w:rsid w:val="00727073"/>
    <w:rsid w:val="0073039F"/>
    <w:rsid w:val="00731D7A"/>
    <w:rsid w:val="00731F38"/>
    <w:rsid w:val="00734D8E"/>
    <w:rsid w:val="00735168"/>
    <w:rsid w:val="00735EEB"/>
    <w:rsid w:val="00736036"/>
    <w:rsid w:val="00736477"/>
    <w:rsid w:val="00736817"/>
    <w:rsid w:val="00737823"/>
    <w:rsid w:val="0074180D"/>
    <w:rsid w:val="00742118"/>
    <w:rsid w:val="0074434F"/>
    <w:rsid w:val="00750079"/>
    <w:rsid w:val="00750C2D"/>
    <w:rsid w:val="00751115"/>
    <w:rsid w:val="00752A3F"/>
    <w:rsid w:val="00752C9F"/>
    <w:rsid w:val="007535A8"/>
    <w:rsid w:val="00753782"/>
    <w:rsid w:val="00757195"/>
    <w:rsid w:val="00761255"/>
    <w:rsid w:val="00765B2F"/>
    <w:rsid w:val="00770F79"/>
    <w:rsid w:val="00772D72"/>
    <w:rsid w:val="0078127D"/>
    <w:rsid w:val="00784301"/>
    <w:rsid w:val="00784F6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80A"/>
    <w:rsid w:val="007A2989"/>
    <w:rsid w:val="007A4618"/>
    <w:rsid w:val="007A51B2"/>
    <w:rsid w:val="007A658E"/>
    <w:rsid w:val="007A6DEF"/>
    <w:rsid w:val="007A6DF4"/>
    <w:rsid w:val="007A716B"/>
    <w:rsid w:val="007B1D08"/>
    <w:rsid w:val="007B1D3F"/>
    <w:rsid w:val="007B24CD"/>
    <w:rsid w:val="007B2C6C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3D7F"/>
    <w:rsid w:val="007D404F"/>
    <w:rsid w:val="007D4E40"/>
    <w:rsid w:val="007D5CCC"/>
    <w:rsid w:val="007D6DF0"/>
    <w:rsid w:val="007E0B8C"/>
    <w:rsid w:val="007E123D"/>
    <w:rsid w:val="007E2222"/>
    <w:rsid w:val="007E4D34"/>
    <w:rsid w:val="007E55D8"/>
    <w:rsid w:val="007E573B"/>
    <w:rsid w:val="007E76B7"/>
    <w:rsid w:val="007F230A"/>
    <w:rsid w:val="007F27A3"/>
    <w:rsid w:val="007F418A"/>
    <w:rsid w:val="007F43C6"/>
    <w:rsid w:val="007F62F5"/>
    <w:rsid w:val="00803532"/>
    <w:rsid w:val="00805AB7"/>
    <w:rsid w:val="00805CFC"/>
    <w:rsid w:val="00810D10"/>
    <w:rsid w:val="00812242"/>
    <w:rsid w:val="0081263E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133E"/>
    <w:rsid w:val="0083304C"/>
    <w:rsid w:val="00835159"/>
    <w:rsid w:val="00841E13"/>
    <w:rsid w:val="0084248D"/>
    <w:rsid w:val="00842B13"/>
    <w:rsid w:val="008445AD"/>
    <w:rsid w:val="00845420"/>
    <w:rsid w:val="0084641A"/>
    <w:rsid w:val="008466C3"/>
    <w:rsid w:val="0084734D"/>
    <w:rsid w:val="0084768A"/>
    <w:rsid w:val="008479A8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4179"/>
    <w:rsid w:val="00865B16"/>
    <w:rsid w:val="00867B33"/>
    <w:rsid w:val="008726FE"/>
    <w:rsid w:val="00873A1B"/>
    <w:rsid w:val="00874624"/>
    <w:rsid w:val="0087462D"/>
    <w:rsid w:val="008758A8"/>
    <w:rsid w:val="008777CB"/>
    <w:rsid w:val="008826B2"/>
    <w:rsid w:val="00882A8E"/>
    <w:rsid w:val="0088707C"/>
    <w:rsid w:val="008918D6"/>
    <w:rsid w:val="0089258A"/>
    <w:rsid w:val="00892C9B"/>
    <w:rsid w:val="0089419C"/>
    <w:rsid w:val="00895A3D"/>
    <w:rsid w:val="00896AEB"/>
    <w:rsid w:val="00896ED8"/>
    <w:rsid w:val="008972FF"/>
    <w:rsid w:val="00897DA9"/>
    <w:rsid w:val="008A0473"/>
    <w:rsid w:val="008A0C19"/>
    <w:rsid w:val="008A2292"/>
    <w:rsid w:val="008A2C71"/>
    <w:rsid w:val="008A48FA"/>
    <w:rsid w:val="008A5685"/>
    <w:rsid w:val="008A5CEF"/>
    <w:rsid w:val="008A7F8B"/>
    <w:rsid w:val="008B1597"/>
    <w:rsid w:val="008B1A15"/>
    <w:rsid w:val="008B2342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8A2"/>
    <w:rsid w:val="008D690D"/>
    <w:rsid w:val="008D6986"/>
    <w:rsid w:val="008E1FBC"/>
    <w:rsid w:val="008E2EE9"/>
    <w:rsid w:val="008E3BCB"/>
    <w:rsid w:val="008E4C38"/>
    <w:rsid w:val="008E74E4"/>
    <w:rsid w:val="008E78D6"/>
    <w:rsid w:val="008E7B5B"/>
    <w:rsid w:val="008F183B"/>
    <w:rsid w:val="008F1DD3"/>
    <w:rsid w:val="008F258C"/>
    <w:rsid w:val="008F3D65"/>
    <w:rsid w:val="008F3EE1"/>
    <w:rsid w:val="008F40E0"/>
    <w:rsid w:val="008F4871"/>
    <w:rsid w:val="008F5708"/>
    <w:rsid w:val="008F7142"/>
    <w:rsid w:val="008F7E2D"/>
    <w:rsid w:val="00901F37"/>
    <w:rsid w:val="00902114"/>
    <w:rsid w:val="009034DB"/>
    <w:rsid w:val="009036EF"/>
    <w:rsid w:val="0090396C"/>
    <w:rsid w:val="009043CE"/>
    <w:rsid w:val="009049A4"/>
    <w:rsid w:val="00904CAC"/>
    <w:rsid w:val="009050BF"/>
    <w:rsid w:val="00905837"/>
    <w:rsid w:val="00906751"/>
    <w:rsid w:val="00910179"/>
    <w:rsid w:val="00911E0F"/>
    <w:rsid w:val="0091388C"/>
    <w:rsid w:val="00915DAE"/>
    <w:rsid w:val="009217AB"/>
    <w:rsid w:val="00921DE7"/>
    <w:rsid w:val="00922E46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4824"/>
    <w:rsid w:val="00935281"/>
    <w:rsid w:val="00937E81"/>
    <w:rsid w:val="00941675"/>
    <w:rsid w:val="00941D2D"/>
    <w:rsid w:val="0094397C"/>
    <w:rsid w:val="00943B2A"/>
    <w:rsid w:val="00944C70"/>
    <w:rsid w:val="00946549"/>
    <w:rsid w:val="00946E3B"/>
    <w:rsid w:val="00946FE9"/>
    <w:rsid w:val="009539AD"/>
    <w:rsid w:val="00953FCA"/>
    <w:rsid w:val="00953FFB"/>
    <w:rsid w:val="009541E5"/>
    <w:rsid w:val="009545B8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0C3"/>
    <w:rsid w:val="009639E5"/>
    <w:rsid w:val="0096432E"/>
    <w:rsid w:val="00964FC1"/>
    <w:rsid w:val="00966521"/>
    <w:rsid w:val="0096686E"/>
    <w:rsid w:val="00970F70"/>
    <w:rsid w:val="00974A56"/>
    <w:rsid w:val="009754AE"/>
    <w:rsid w:val="0097608D"/>
    <w:rsid w:val="009825CA"/>
    <w:rsid w:val="009833A7"/>
    <w:rsid w:val="009846E7"/>
    <w:rsid w:val="00985689"/>
    <w:rsid w:val="0098595E"/>
    <w:rsid w:val="00987B8F"/>
    <w:rsid w:val="0099185D"/>
    <w:rsid w:val="009939B4"/>
    <w:rsid w:val="00995D00"/>
    <w:rsid w:val="009964F7"/>
    <w:rsid w:val="00996E96"/>
    <w:rsid w:val="00996F59"/>
    <w:rsid w:val="00997CC7"/>
    <w:rsid w:val="009A0C10"/>
    <w:rsid w:val="009A0F80"/>
    <w:rsid w:val="009A586A"/>
    <w:rsid w:val="009A6121"/>
    <w:rsid w:val="009A6F29"/>
    <w:rsid w:val="009A7B26"/>
    <w:rsid w:val="009B0804"/>
    <w:rsid w:val="009B0DC1"/>
    <w:rsid w:val="009B1ADF"/>
    <w:rsid w:val="009B291D"/>
    <w:rsid w:val="009B30A5"/>
    <w:rsid w:val="009B607A"/>
    <w:rsid w:val="009B6B85"/>
    <w:rsid w:val="009C0BAB"/>
    <w:rsid w:val="009C0D49"/>
    <w:rsid w:val="009C116F"/>
    <w:rsid w:val="009C1846"/>
    <w:rsid w:val="009C288D"/>
    <w:rsid w:val="009C2A57"/>
    <w:rsid w:val="009C4A81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59D0"/>
    <w:rsid w:val="009E6FCD"/>
    <w:rsid w:val="009F1C3A"/>
    <w:rsid w:val="009F36A2"/>
    <w:rsid w:val="009F372B"/>
    <w:rsid w:val="009F414E"/>
    <w:rsid w:val="009F534A"/>
    <w:rsid w:val="009F54F3"/>
    <w:rsid w:val="009F671F"/>
    <w:rsid w:val="00A018F4"/>
    <w:rsid w:val="00A01AB7"/>
    <w:rsid w:val="00A02134"/>
    <w:rsid w:val="00A05E8D"/>
    <w:rsid w:val="00A07D07"/>
    <w:rsid w:val="00A07D29"/>
    <w:rsid w:val="00A10100"/>
    <w:rsid w:val="00A10134"/>
    <w:rsid w:val="00A12570"/>
    <w:rsid w:val="00A13508"/>
    <w:rsid w:val="00A14D4F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4F56"/>
    <w:rsid w:val="00A4553D"/>
    <w:rsid w:val="00A45CBC"/>
    <w:rsid w:val="00A47F28"/>
    <w:rsid w:val="00A5080A"/>
    <w:rsid w:val="00A532C7"/>
    <w:rsid w:val="00A55819"/>
    <w:rsid w:val="00A61A2D"/>
    <w:rsid w:val="00A62D74"/>
    <w:rsid w:val="00A63C51"/>
    <w:rsid w:val="00A65820"/>
    <w:rsid w:val="00A65A94"/>
    <w:rsid w:val="00A65DC6"/>
    <w:rsid w:val="00A6609B"/>
    <w:rsid w:val="00A7090E"/>
    <w:rsid w:val="00A7130A"/>
    <w:rsid w:val="00A718D9"/>
    <w:rsid w:val="00A73422"/>
    <w:rsid w:val="00A74EB5"/>
    <w:rsid w:val="00A77147"/>
    <w:rsid w:val="00A800F3"/>
    <w:rsid w:val="00A84BAF"/>
    <w:rsid w:val="00A85AD5"/>
    <w:rsid w:val="00A90917"/>
    <w:rsid w:val="00A90B99"/>
    <w:rsid w:val="00A90D58"/>
    <w:rsid w:val="00A91906"/>
    <w:rsid w:val="00A92A6F"/>
    <w:rsid w:val="00A942AC"/>
    <w:rsid w:val="00A97083"/>
    <w:rsid w:val="00A978AF"/>
    <w:rsid w:val="00A9795D"/>
    <w:rsid w:val="00AA1907"/>
    <w:rsid w:val="00AA22AF"/>
    <w:rsid w:val="00AA2B66"/>
    <w:rsid w:val="00AB0F85"/>
    <w:rsid w:val="00AB1AA7"/>
    <w:rsid w:val="00AB3018"/>
    <w:rsid w:val="00AB4602"/>
    <w:rsid w:val="00AB6A5F"/>
    <w:rsid w:val="00AB6DDF"/>
    <w:rsid w:val="00AC3232"/>
    <w:rsid w:val="00AC3B86"/>
    <w:rsid w:val="00AD1D23"/>
    <w:rsid w:val="00AD5E81"/>
    <w:rsid w:val="00AD6741"/>
    <w:rsid w:val="00AE0133"/>
    <w:rsid w:val="00AE0715"/>
    <w:rsid w:val="00AE12DB"/>
    <w:rsid w:val="00AE1CF1"/>
    <w:rsid w:val="00AE2890"/>
    <w:rsid w:val="00AE30FA"/>
    <w:rsid w:val="00AE5249"/>
    <w:rsid w:val="00AE55F7"/>
    <w:rsid w:val="00AF148D"/>
    <w:rsid w:val="00AF1DCC"/>
    <w:rsid w:val="00AF2E8F"/>
    <w:rsid w:val="00AF3983"/>
    <w:rsid w:val="00AF6CB8"/>
    <w:rsid w:val="00B000EE"/>
    <w:rsid w:val="00B0116C"/>
    <w:rsid w:val="00B043E1"/>
    <w:rsid w:val="00B05EB4"/>
    <w:rsid w:val="00B10FD9"/>
    <w:rsid w:val="00B12621"/>
    <w:rsid w:val="00B12E1A"/>
    <w:rsid w:val="00B13172"/>
    <w:rsid w:val="00B164C4"/>
    <w:rsid w:val="00B20925"/>
    <w:rsid w:val="00B2111A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4AA7"/>
    <w:rsid w:val="00B37780"/>
    <w:rsid w:val="00B41293"/>
    <w:rsid w:val="00B4159E"/>
    <w:rsid w:val="00B420D8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624E4"/>
    <w:rsid w:val="00B624FA"/>
    <w:rsid w:val="00B62BAA"/>
    <w:rsid w:val="00B63DE1"/>
    <w:rsid w:val="00B70D25"/>
    <w:rsid w:val="00B71C76"/>
    <w:rsid w:val="00B7499E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978F6"/>
    <w:rsid w:val="00BA2392"/>
    <w:rsid w:val="00BA2F3E"/>
    <w:rsid w:val="00BA3688"/>
    <w:rsid w:val="00BA584F"/>
    <w:rsid w:val="00BA5E72"/>
    <w:rsid w:val="00BA5E7B"/>
    <w:rsid w:val="00BA6413"/>
    <w:rsid w:val="00BA6434"/>
    <w:rsid w:val="00BB0395"/>
    <w:rsid w:val="00BB2A81"/>
    <w:rsid w:val="00BB3664"/>
    <w:rsid w:val="00BB64A4"/>
    <w:rsid w:val="00BB7347"/>
    <w:rsid w:val="00BB755A"/>
    <w:rsid w:val="00BC2D7D"/>
    <w:rsid w:val="00BC468F"/>
    <w:rsid w:val="00BC5230"/>
    <w:rsid w:val="00BC58FD"/>
    <w:rsid w:val="00BC71A6"/>
    <w:rsid w:val="00BC71C0"/>
    <w:rsid w:val="00BC73E0"/>
    <w:rsid w:val="00BD0031"/>
    <w:rsid w:val="00BD2294"/>
    <w:rsid w:val="00BD61AE"/>
    <w:rsid w:val="00BD7EC9"/>
    <w:rsid w:val="00BE045D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BF7E78"/>
    <w:rsid w:val="00C003C5"/>
    <w:rsid w:val="00C00745"/>
    <w:rsid w:val="00C00823"/>
    <w:rsid w:val="00C0093B"/>
    <w:rsid w:val="00C01B81"/>
    <w:rsid w:val="00C06972"/>
    <w:rsid w:val="00C0748B"/>
    <w:rsid w:val="00C07C70"/>
    <w:rsid w:val="00C105EC"/>
    <w:rsid w:val="00C12522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4F0A"/>
    <w:rsid w:val="00C450BE"/>
    <w:rsid w:val="00C46AC5"/>
    <w:rsid w:val="00C47117"/>
    <w:rsid w:val="00C471B5"/>
    <w:rsid w:val="00C52337"/>
    <w:rsid w:val="00C54DB5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66C4C"/>
    <w:rsid w:val="00C70638"/>
    <w:rsid w:val="00C70AA9"/>
    <w:rsid w:val="00C70AD6"/>
    <w:rsid w:val="00C734C7"/>
    <w:rsid w:val="00C73D23"/>
    <w:rsid w:val="00C76679"/>
    <w:rsid w:val="00C77399"/>
    <w:rsid w:val="00C80C57"/>
    <w:rsid w:val="00C81533"/>
    <w:rsid w:val="00C827FE"/>
    <w:rsid w:val="00C82AD0"/>
    <w:rsid w:val="00C82BFE"/>
    <w:rsid w:val="00C8367D"/>
    <w:rsid w:val="00C8393D"/>
    <w:rsid w:val="00C8404D"/>
    <w:rsid w:val="00C85F37"/>
    <w:rsid w:val="00C90B0B"/>
    <w:rsid w:val="00C91ABB"/>
    <w:rsid w:val="00C91C3B"/>
    <w:rsid w:val="00C92271"/>
    <w:rsid w:val="00C92590"/>
    <w:rsid w:val="00C927C7"/>
    <w:rsid w:val="00C9407C"/>
    <w:rsid w:val="00CA03C3"/>
    <w:rsid w:val="00CA0D3C"/>
    <w:rsid w:val="00CA1A09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5D35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15467"/>
    <w:rsid w:val="00D157C4"/>
    <w:rsid w:val="00D21759"/>
    <w:rsid w:val="00D21BD9"/>
    <w:rsid w:val="00D21CD0"/>
    <w:rsid w:val="00D229A9"/>
    <w:rsid w:val="00D23082"/>
    <w:rsid w:val="00D23227"/>
    <w:rsid w:val="00D23A65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35943"/>
    <w:rsid w:val="00D42013"/>
    <w:rsid w:val="00D46C4A"/>
    <w:rsid w:val="00D47D41"/>
    <w:rsid w:val="00D51804"/>
    <w:rsid w:val="00D52134"/>
    <w:rsid w:val="00D5447A"/>
    <w:rsid w:val="00D546FA"/>
    <w:rsid w:val="00D563AC"/>
    <w:rsid w:val="00D56D70"/>
    <w:rsid w:val="00D60505"/>
    <w:rsid w:val="00D60D65"/>
    <w:rsid w:val="00D6143B"/>
    <w:rsid w:val="00D63975"/>
    <w:rsid w:val="00D65E97"/>
    <w:rsid w:val="00D667CD"/>
    <w:rsid w:val="00D707AB"/>
    <w:rsid w:val="00D715BE"/>
    <w:rsid w:val="00D72CE5"/>
    <w:rsid w:val="00D75276"/>
    <w:rsid w:val="00D75BCB"/>
    <w:rsid w:val="00D77909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2C65"/>
    <w:rsid w:val="00D94707"/>
    <w:rsid w:val="00D9563D"/>
    <w:rsid w:val="00D95C6A"/>
    <w:rsid w:val="00D95D5E"/>
    <w:rsid w:val="00D9716E"/>
    <w:rsid w:val="00D97530"/>
    <w:rsid w:val="00D97C76"/>
    <w:rsid w:val="00DA0C25"/>
    <w:rsid w:val="00DA3DD7"/>
    <w:rsid w:val="00DA4C17"/>
    <w:rsid w:val="00DA4CA0"/>
    <w:rsid w:val="00DA533F"/>
    <w:rsid w:val="00DA58FD"/>
    <w:rsid w:val="00DA67C6"/>
    <w:rsid w:val="00DB0203"/>
    <w:rsid w:val="00DB1306"/>
    <w:rsid w:val="00DB254B"/>
    <w:rsid w:val="00DB4F79"/>
    <w:rsid w:val="00DB6AF1"/>
    <w:rsid w:val="00DC3C63"/>
    <w:rsid w:val="00DC3D77"/>
    <w:rsid w:val="00DC4A98"/>
    <w:rsid w:val="00DC4FC8"/>
    <w:rsid w:val="00DC51E5"/>
    <w:rsid w:val="00DC7B9E"/>
    <w:rsid w:val="00DD0F0A"/>
    <w:rsid w:val="00DD176A"/>
    <w:rsid w:val="00DD189F"/>
    <w:rsid w:val="00DD358A"/>
    <w:rsid w:val="00DD4667"/>
    <w:rsid w:val="00DD7D67"/>
    <w:rsid w:val="00DE0F7D"/>
    <w:rsid w:val="00DE3E44"/>
    <w:rsid w:val="00DE406C"/>
    <w:rsid w:val="00DE601D"/>
    <w:rsid w:val="00DE63A0"/>
    <w:rsid w:val="00DE6CC0"/>
    <w:rsid w:val="00DF0A56"/>
    <w:rsid w:val="00DF1125"/>
    <w:rsid w:val="00DF27A6"/>
    <w:rsid w:val="00DF374C"/>
    <w:rsid w:val="00DF38F9"/>
    <w:rsid w:val="00DF475B"/>
    <w:rsid w:val="00DF6ED9"/>
    <w:rsid w:val="00E0046E"/>
    <w:rsid w:val="00E01D89"/>
    <w:rsid w:val="00E0393C"/>
    <w:rsid w:val="00E0548C"/>
    <w:rsid w:val="00E11E2B"/>
    <w:rsid w:val="00E12B88"/>
    <w:rsid w:val="00E14BBE"/>
    <w:rsid w:val="00E15348"/>
    <w:rsid w:val="00E1546D"/>
    <w:rsid w:val="00E15CE1"/>
    <w:rsid w:val="00E21C05"/>
    <w:rsid w:val="00E2305D"/>
    <w:rsid w:val="00E24003"/>
    <w:rsid w:val="00E30138"/>
    <w:rsid w:val="00E30697"/>
    <w:rsid w:val="00E34A10"/>
    <w:rsid w:val="00E378EE"/>
    <w:rsid w:val="00E430A4"/>
    <w:rsid w:val="00E43D7D"/>
    <w:rsid w:val="00E440CA"/>
    <w:rsid w:val="00E46412"/>
    <w:rsid w:val="00E47787"/>
    <w:rsid w:val="00E47818"/>
    <w:rsid w:val="00E51AFA"/>
    <w:rsid w:val="00E52C71"/>
    <w:rsid w:val="00E52D76"/>
    <w:rsid w:val="00E54598"/>
    <w:rsid w:val="00E54D2F"/>
    <w:rsid w:val="00E55659"/>
    <w:rsid w:val="00E61F4F"/>
    <w:rsid w:val="00E672F4"/>
    <w:rsid w:val="00E6747E"/>
    <w:rsid w:val="00E71DD7"/>
    <w:rsid w:val="00E72F15"/>
    <w:rsid w:val="00E72F65"/>
    <w:rsid w:val="00E75DAE"/>
    <w:rsid w:val="00E77749"/>
    <w:rsid w:val="00E80467"/>
    <w:rsid w:val="00E8239E"/>
    <w:rsid w:val="00E82CF6"/>
    <w:rsid w:val="00E84165"/>
    <w:rsid w:val="00E86776"/>
    <w:rsid w:val="00E90FE2"/>
    <w:rsid w:val="00E91C81"/>
    <w:rsid w:val="00E920A2"/>
    <w:rsid w:val="00E936CA"/>
    <w:rsid w:val="00E9409C"/>
    <w:rsid w:val="00E94E51"/>
    <w:rsid w:val="00E9620E"/>
    <w:rsid w:val="00EA3011"/>
    <w:rsid w:val="00EA3B1C"/>
    <w:rsid w:val="00EA3D13"/>
    <w:rsid w:val="00EA4915"/>
    <w:rsid w:val="00EA5F45"/>
    <w:rsid w:val="00EA77D3"/>
    <w:rsid w:val="00EB0BEF"/>
    <w:rsid w:val="00EB42AD"/>
    <w:rsid w:val="00EB61A1"/>
    <w:rsid w:val="00EC0B4F"/>
    <w:rsid w:val="00EC15C4"/>
    <w:rsid w:val="00EC2538"/>
    <w:rsid w:val="00EC343C"/>
    <w:rsid w:val="00EC3E38"/>
    <w:rsid w:val="00EC4995"/>
    <w:rsid w:val="00EC7118"/>
    <w:rsid w:val="00EC7BDD"/>
    <w:rsid w:val="00ED1812"/>
    <w:rsid w:val="00ED1CF7"/>
    <w:rsid w:val="00ED1ECD"/>
    <w:rsid w:val="00ED230D"/>
    <w:rsid w:val="00ED3EDD"/>
    <w:rsid w:val="00ED4606"/>
    <w:rsid w:val="00ED500C"/>
    <w:rsid w:val="00ED5391"/>
    <w:rsid w:val="00ED78DC"/>
    <w:rsid w:val="00EE14D0"/>
    <w:rsid w:val="00EE17AE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5CE"/>
    <w:rsid w:val="00F00B15"/>
    <w:rsid w:val="00F00F7A"/>
    <w:rsid w:val="00F041CB"/>
    <w:rsid w:val="00F04565"/>
    <w:rsid w:val="00F0659E"/>
    <w:rsid w:val="00F07A44"/>
    <w:rsid w:val="00F07EA9"/>
    <w:rsid w:val="00F13AD7"/>
    <w:rsid w:val="00F14912"/>
    <w:rsid w:val="00F151A9"/>
    <w:rsid w:val="00F153DA"/>
    <w:rsid w:val="00F17169"/>
    <w:rsid w:val="00F17B34"/>
    <w:rsid w:val="00F205EA"/>
    <w:rsid w:val="00F20B9D"/>
    <w:rsid w:val="00F223BA"/>
    <w:rsid w:val="00F22B9A"/>
    <w:rsid w:val="00F24F94"/>
    <w:rsid w:val="00F27E8F"/>
    <w:rsid w:val="00F31215"/>
    <w:rsid w:val="00F3151D"/>
    <w:rsid w:val="00F31811"/>
    <w:rsid w:val="00F31D98"/>
    <w:rsid w:val="00F32D59"/>
    <w:rsid w:val="00F3357A"/>
    <w:rsid w:val="00F33EE1"/>
    <w:rsid w:val="00F3486C"/>
    <w:rsid w:val="00F34D80"/>
    <w:rsid w:val="00F3752A"/>
    <w:rsid w:val="00F37B1B"/>
    <w:rsid w:val="00F40AED"/>
    <w:rsid w:val="00F41914"/>
    <w:rsid w:val="00F420A6"/>
    <w:rsid w:val="00F43FA7"/>
    <w:rsid w:val="00F4439C"/>
    <w:rsid w:val="00F44B4E"/>
    <w:rsid w:val="00F457E0"/>
    <w:rsid w:val="00F46B8E"/>
    <w:rsid w:val="00F47137"/>
    <w:rsid w:val="00F50376"/>
    <w:rsid w:val="00F50876"/>
    <w:rsid w:val="00F5129B"/>
    <w:rsid w:val="00F51770"/>
    <w:rsid w:val="00F51946"/>
    <w:rsid w:val="00F576EA"/>
    <w:rsid w:val="00F618BE"/>
    <w:rsid w:val="00F61EA8"/>
    <w:rsid w:val="00F63902"/>
    <w:rsid w:val="00F67EF6"/>
    <w:rsid w:val="00F70A65"/>
    <w:rsid w:val="00F7185C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4A1"/>
    <w:rsid w:val="00F96E26"/>
    <w:rsid w:val="00F97B97"/>
    <w:rsid w:val="00FA090D"/>
    <w:rsid w:val="00FA7123"/>
    <w:rsid w:val="00FA7483"/>
    <w:rsid w:val="00FB1905"/>
    <w:rsid w:val="00FB2291"/>
    <w:rsid w:val="00FB27D7"/>
    <w:rsid w:val="00FB46AC"/>
    <w:rsid w:val="00FB7E75"/>
    <w:rsid w:val="00FC00CE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15B6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qFormat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BA5E72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A5E72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xmsonormal">
    <w:name w:val="x_msonormal"/>
    <w:basedOn w:val="a"/>
    <w:qFormat/>
    <w:rsid w:val="00BA5E72"/>
    <w:pPr>
      <w:widowControl/>
      <w:wordWrap/>
      <w:autoSpaceDE/>
      <w:autoSpaceDN/>
      <w:spacing w:after="0" w:line="240" w:lineRule="auto"/>
      <w:jc w:val="left"/>
    </w:pPr>
    <w:rPr>
      <w:rFonts w:ascii="Calibri" w:eastAsia="Calibri" w:hAnsi="Calibri" w:cs="Calibri"/>
      <w:kern w:val="0"/>
      <w:lang w:eastAsia="en-US"/>
    </w:rPr>
  </w:style>
  <w:style w:type="character" w:customStyle="1" w:styleId="xapple-converted-space">
    <w:name w:val="x_apple-converted-space"/>
    <w:basedOn w:val="a0"/>
    <w:qFormat/>
    <w:rsid w:val="00BA5E72"/>
  </w:style>
  <w:style w:type="paragraph" w:customStyle="1" w:styleId="a10">
    <w:name w:val="a1"/>
    <w:basedOn w:val="a"/>
    <w:rsid w:val="00BA5E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 w:val="24"/>
      <w:szCs w:val="24"/>
      <w:lang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C44F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C44F0A"/>
    <w:rPr>
      <w:rFonts w:ascii="굴림체" w:eastAsia="굴림체" w:hAnsi="굴림체" w:cs="굴림체"/>
      <w:kern w:val="0"/>
      <w:sz w:val="24"/>
      <w:szCs w:val="24"/>
    </w:rPr>
  </w:style>
  <w:style w:type="character" w:customStyle="1" w:styleId="y2iqfc">
    <w:name w:val="y2iqfc"/>
    <w:basedOn w:val="a0"/>
    <w:rsid w:val="00C44F0A"/>
  </w:style>
  <w:style w:type="paragraph" w:styleId="af0">
    <w:name w:val="Body Text"/>
    <w:basedOn w:val="a"/>
    <w:link w:val="Char6"/>
    <w:uiPriority w:val="99"/>
    <w:unhideWhenUsed/>
    <w:qFormat/>
    <w:rsid w:val="009B291D"/>
    <w:pPr>
      <w:wordWrap/>
      <w:autoSpaceDE/>
      <w:autoSpaceDN/>
      <w:spacing w:after="12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har6">
    <w:name w:val="본문 Char"/>
    <w:basedOn w:val="a0"/>
    <w:link w:val="af0"/>
    <w:uiPriority w:val="99"/>
    <w:qFormat/>
    <w:rsid w:val="009B291D"/>
    <w:rPr>
      <w:rFonts w:ascii="Times New Roman" w:hAnsi="Times New Roman" w:cs="Times New Roman"/>
      <w:szCs w:val="20"/>
      <w:lang w:eastAsia="zh-CN"/>
    </w:rPr>
  </w:style>
  <w:style w:type="table" w:customStyle="1" w:styleId="TableGrid1">
    <w:name w:val="Table Grid1"/>
    <w:basedOn w:val="a1"/>
    <w:next w:val="a7"/>
    <w:uiPriority w:val="59"/>
    <w:rsid w:val="00122966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F6258-8027-4956-82EC-B05E15C8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10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52</cp:revision>
  <cp:lastPrinted>2019-08-16T03:53:00Z</cp:lastPrinted>
  <dcterms:created xsi:type="dcterms:W3CDTF">2023-05-15T06:40:00Z</dcterms:created>
  <dcterms:modified xsi:type="dcterms:W3CDTF">2023-08-11T15:37:00Z</dcterms:modified>
</cp:coreProperties>
</file>