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5D5199F4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BF0271">
        <w:rPr>
          <w:rFonts w:ascii="Arial" w:hAnsi="Arial" w:cs="Arial"/>
          <w:b/>
          <w:bCs/>
          <w:sz w:val="28"/>
          <w:lang w:eastAsia="zh-CN"/>
        </w:rPr>
        <w:t>4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5116C4" w:rsidRPr="0045405D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C248FA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E1495A">
        <w:rPr>
          <w:rFonts w:ascii="Arial" w:eastAsia="MS Mincho" w:hAnsi="Arial" w:cs="Arial"/>
          <w:b/>
          <w:bCs/>
          <w:sz w:val="28"/>
          <w:lang w:eastAsia="ja-JP"/>
        </w:rPr>
        <w:t>06900</w:t>
      </w:r>
    </w:p>
    <w:p w14:paraId="4B25669D" w14:textId="1332771C" w:rsidR="00842220" w:rsidRPr="00EB45F6" w:rsidRDefault="00BF0271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Toulouse</w:t>
      </w:r>
      <w:r w:rsidR="0059258E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920EA7">
        <w:rPr>
          <w:rFonts w:ascii="Arial" w:hAnsi="Arial" w:cs="Arial"/>
          <w:b/>
          <w:bCs/>
          <w:sz w:val="28"/>
          <w:lang w:eastAsia="zh-CN"/>
        </w:rPr>
        <w:t>France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624BA9">
        <w:rPr>
          <w:rFonts w:ascii="Arial" w:hAnsi="Arial" w:cs="Arial"/>
          <w:b/>
          <w:bCs/>
          <w:sz w:val="28"/>
          <w:lang w:eastAsia="zh-CN"/>
        </w:rPr>
        <w:t>August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856967">
        <w:rPr>
          <w:rFonts w:ascii="Arial" w:hAnsi="Arial" w:cs="Arial"/>
          <w:b/>
          <w:bCs/>
          <w:sz w:val="28"/>
          <w:lang w:eastAsia="zh-CN"/>
        </w:rPr>
        <w:t>2</w:t>
      </w:r>
      <w:r w:rsidR="00624BA9">
        <w:rPr>
          <w:rFonts w:ascii="Arial" w:hAnsi="Arial" w:cs="Arial"/>
          <w:b/>
          <w:bCs/>
          <w:sz w:val="28"/>
          <w:lang w:eastAsia="zh-CN"/>
        </w:rPr>
        <w:t>1</w:t>
      </w:r>
      <w:r w:rsidR="00624BA9">
        <w:rPr>
          <w:rFonts w:ascii="Arial" w:hAnsi="Arial" w:cs="Arial"/>
          <w:b/>
          <w:bCs/>
          <w:sz w:val="28"/>
          <w:vertAlign w:val="superscript"/>
          <w:lang w:eastAsia="zh-CN"/>
        </w:rPr>
        <w:t>st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C248FA">
        <w:rPr>
          <w:rFonts w:ascii="Arial" w:hAnsi="Arial" w:cs="Arial"/>
          <w:b/>
          <w:bCs/>
          <w:sz w:val="28"/>
          <w:lang w:eastAsia="zh-CN"/>
        </w:rPr>
        <w:t>2</w:t>
      </w:r>
      <w:r w:rsidR="00624BA9">
        <w:rPr>
          <w:rFonts w:ascii="Arial" w:hAnsi="Arial" w:cs="Arial"/>
          <w:b/>
          <w:bCs/>
          <w:sz w:val="28"/>
          <w:lang w:eastAsia="zh-CN"/>
        </w:rPr>
        <w:t>5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4C2DEF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EA4B242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2A4380">
        <w:rPr>
          <w:b/>
          <w:kern w:val="2"/>
          <w:sz w:val="24"/>
          <w:lang w:eastAsia="zh-CN"/>
        </w:rPr>
        <w:t>1</w:t>
      </w:r>
      <w:r w:rsidR="00A51E6E">
        <w:rPr>
          <w:b/>
          <w:kern w:val="2"/>
          <w:sz w:val="24"/>
          <w:lang w:eastAsia="zh-CN"/>
        </w:rPr>
        <w:t>.</w:t>
      </w:r>
      <w:r w:rsidR="006D0243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18B0BDB2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357C8E">
        <w:rPr>
          <w:b/>
          <w:kern w:val="2"/>
          <w:sz w:val="24"/>
          <w:lang w:eastAsia="zh-CN"/>
        </w:rPr>
        <w:t>Views</w:t>
      </w:r>
      <w:r w:rsidR="00B80793">
        <w:rPr>
          <w:b/>
          <w:kern w:val="2"/>
          <w:sz w:val="24"/>
          <w:lang w:eastAsia="zh-CN"/>
        </w:rPr>
        <w:t xml:space="preserve"> </w:t>
      </w:r>
      <w:r w:rsidR="000C028B" w:rsidRPr="00560E7F">
        <w:rPr>
          <w:b/>
          <w:kern w:val="2"/>
          <w:szCs w:val="20"/>
          <w:lang w:eastAsia="zh-CN"/>
        </w:rPr>
        <w:t>on CSI enhancement for high/medium UE velocities and coherent JT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4DA131A0" w14:textId="0593CD9A" w:rsidR="003155E3" w:rsidRDefault="007A20E0" w:rsidP="00A9750E">
      <w:pPr>
        <w:rPr>
          <w:lang w:eastAsia="zh-CN"/>
        </w:rPr>
      </w:pPr>
      <w:r>
        <w:rPr>
          <w:lang w:eastAsia="zh-CN"/>
        </w:rPr>
        <w:t>During RAN1#1</w:t>
      </w:r>
      <w:r w:rsidR="00EE0F5A">
        <w:rPr>
          <w:lang w:eastAsia="zh-CN"/>
        </w:rPr>
        <w:t>1</w:t>
      </w:r>
      <w:r w:rsidR="00357C8E">
        <w:rPr>
          <w:lang w:eastAsia="zh-CN"/>
        </w:rPr>
        <w:t>3</w:t>
      </w:r>
      <w:r>
        <w:rPr>
          <w:lang w:eastAsia="zh-CN"/>
        </w:rPr>
        <w:t xml:space="preserve">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</w:t>
      </w:r>
      <w:r w:rsidR="00452873">
        <w:rPr>
          <w:lang w:eastAsia="zh-CN"/>
        </w:rPr>
        <w:t xml:space="preserve"> </w:t>
      </w:r>
      <w:r w:rsidR="00452873" w:rsidRPr="00130D08">
        <w:rPr>
          <w:lang w:eastAsia="zh-CN"/>
        </w:rPr>
        <w:fldChar w:fldCharType="begin"/>
      </w:r>
      <w:r w:rsidR="00452873" w:rsidRPr="00130D08">
        <w:rPr>
          <w:lang w:eastAsia="zh-CN"/>
        </w:rPr>
        <w:instrText xml:space="preserve"> REF _Ref110438210 \r \h </w:instrText>
      </w:r>
      <w:r w:rsidR="00357C8E" w:rsidRPr="00130D08">
        <w:rPr>
          <w:lang w:eastAsia="zh-CN"/>
        </w:rPr>
        <w:instrText xml:space="preserve"> \* MERGEFORMAT </w:instrText>
      </w:r>
      <w:r w:rsidR="00452873" w:rsidRPr="00130D08">
        <w:rPr>
          <w:lang w:eastAsia="zh-CN"/>
        </w:rPr>
      </w:r>
      <w:r w:rsidR="00452873" w:rsidRPr="00130D08">
        <w:rPr>
          <w:lang w:eastAsia="zh-CN"/>
        </w:rPr>
        <w:fldChar w:fldCharType="separate"/>
      </w:r>
      <w:r w:rsidR="00130D08" w:rsidRPr="00130D08">
        <w:rPr>
          <w:lang w:eastAsia="zh-CN"/>
        </w:rPr>
        <w:t>[1]</w:t>
      </w:r>
      <w:r w:rsidR="00452873" w:rsidRPr="00130D08">
        <w:rPr>
          <w:lang w:eastAsia="zh-CN"/>
        </w:rPr>
        <w:fldChar w:fldCharType="end"/>
      </w:r>
      <w:r w:rsidR="00D307C1" w:rsidRPr="00130D08">
        <w:rPr>
          <w:lang w:eastAsia="zh-CN"/>
        </w:rPr>
        <w:t>–</w:t>
      </w:r>
      <w:r w:rsidR="00130D08" w:rsidRPr="00130D08">
        <w:rPr>
          <w:lang w:eastAsia="zh-CN"/>
        </w:rPr>
        <w:fldChar w:fldCharType="begin"/>
      </w:r>
      <w:r w:rsidR="00130D08" w:rsidRPr="00130D08">
        <w:rPr>
          <w:lang w:eastAsia="zh-CN"/>
        </w:rPr>
        <w:instrText xml:space="preserve"> REF _Ref136257494 \r \h </w:instrText>
      </w:r>
      <w:r w:rsidR="00130D08">
        <w:rPr>
          <w:lang w:eastAsia="zh-CN"/>
        </w:rPr>
        <w:instrText xml:space="preserve"> \* MERGEFORMAT </w:instrText>
      </w:r>
      <w:r w:rsidR="00130D08" w:rsidRPr="00130D08">
        <w:rPr>
          <w:lang w:eastAsia="zh-CN"/>
        </w:rPr>
      </w:r>
      <w:r w:rsidR="00130D08" w:rsidRPr="00130D08">
        <w:rPr>
          <w:lang w:eastAsia="zh-CN"/>
        </w:rPr>
        <w:fldChar w:fldCharType="separate"/>
      </w:r>
      <w:r w:rsidR="00130D08" w:rsidRPr="00130D08">
        <w:rPr>
          <w:lang w:eastAsia="zh-CN"/>
        </w:rPr>
        <w:t>[5]</w:t>
      </w:r>
      <w:r w:rsidR="00130D08" w:rsidRPr="00130D08">
        <w:rPr>
          <w:lang w:eastAsia="zh-CN"/>
        </w:rPr>
        <w:fldChar w:fldCharType="end"/>
      </w:r>
      <w:r w:rsidR="00D307C1" w:rsidRPr="00357C8E">
        <w:rPr>
          <w:highlight w:val="yellow"/>
          <w:lang w:eastAsia="zh-CN"/>
        </w:rPr>
        <w:fldChar w:fldCharType="begin"/>
      </w:r>
      <w:r w:rsidR="00D307C1" w:rsidRPr="00357C8E">
        <w:rPr>
          <w:highlight w:val="yellow"/>
          <w:lang w:eastAsia="zh-CN"/>
        </w:rPr>
        <w:instrText xml:space="preserve"> REF _Ref134447841 \r \h </w:instrText>
      </w:r>
      <w:r w:rsidR="00357C8E">
        <w:rPr>
          <w:highlight w:val="yellow"/>
          <w:lang w:eastAsia="zh-CN"/>
        </w:rPr>
        <w:instrText xml:space="preserve"> \* MERGEFORMAT </w:instrText>
      </w:r>
      <w:r w:rsidR="00D307C1" w:rsidRPr="00357C8E">
        <w:rPr>
          <w:highlight w:val="yellow"/>
          <w:lang w:eastAsia="zh-CN"/>
        </w:rPr>
      </w:r>
      <w:r w:rsidR="00C503D2">
        <w:rPr>
          <w:highlight w:val="yellow"/>
          <w:lang w:eastAsia="zh-CN"/>
        </w:rPr>
        <w:fldChar w:fldCharType="separate"/>
      </w:r>
      <w:r w:rsidR="00D307C1" w:rsidRPr="00357C8E">
        <w:rPr>
          <w:highlight w:val="yellow"/>
          <w:lang w:eastAsia="zh-CN"/>
        </w:rPr>
        <w:fldChar w:fldCharType="end"/>
      </w:r>
      <w:r>
        <w:rPr>
          <w:lang w:eastAsia="zh-CN"/>
        </w:rPr>
        <w:t>:</w:t>
      </w:r>
    </w:p>
    <w:p w14:paraId="13E27C9F" w14:textId="51A19B2B" w:rsidR="00A2119C" w:rsidRDefault="00A2119C" w:rsidP="00A2119C">
      <w:pPr>
        <w:pStyle w:val="Heading2"/>
        <w:rPr>
          <w:lang w:eastAsia="zh-CN"/>
        </w:rPr>
      </w:pPr>
      <w:r>
        <w:rPr>
          <w:lang w:eastAsia="zh-CN"/>
        </w:rPr>
        <w:t>Agre</w:t>
      </w:r>
      <w:r w:rsidR="00A9750E">
        <w:rPr>
          <w:lang w:eastAsia="zh-CN"/>
        </w:rPr>
        <w:t>ements on Type-II codebook refinement for CJT mTRP</w:t>
      </w:r>
    </w:p>
    <w:p w14:paraId="27DC3B61" w14:textId="1032FC30" w:rsidR="005F6331" w:rsidRPr="00E35542" w:rsidRDefault="005F6331" w:rsidP="005F6331">
      <w:pPr>
        <w:widowControl w:val="0"/>
        <w:rPr>
          <w:sz w:val="20"/>
          <w:szCs w:val="18"/>
          <w:highlight w:val="green"/>
        </w:rPr>
      </w:pPr>
      <w:r w:rsidRPr="00E35542">
        <w:rPr>
          <w:b/>
          <w:sz w:val="20"/>
          <w:szCs w:val="14"/>
          <w:highlight w:val="green"/>
        </w:rPr>
        <w:t>Agreement</w:t>
      </w:r>
      <w:r w:rsidRPr="00E35542">
        <w:rPr>
          <w:sz w:val="20"/>
          <w:szCs w:val="18"/>
        </w:rPr>
        <w:t xml:space="preserve">: On the Parameter Combination of Type-II codebook refinement for CJT mTRP, for Rel-17 </w:t>
      </w:r>
      <w:proofErr w:type="spellStart"/>
      <w:r w:rsidRPr="00E35542">
        <w:rPr>
          <w:sz w:val="20"/>
          <w:szCs w:val="18"/>
        </w:rPr>
        <w:t>FeType</w:t>
      </w:r>
      <w:proofErr w:type="spellEnd"/>
      <w:r w:rsidRPr="00E35542">
        <w:rPr>
          <w:sz w:val="20"/>
          <w:szCs w:val="18"/>
        </w:rPr>
        <w:t>-II based, the only following linkages (marked ‘x’) are supported: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0"/>
        <w:gridCol w:w="1710"/>
        <w:gridCol w:w="1350"/>
        <w:gridCol w:w="1350"/>
        <w:gridCol w:w="1350"/>
        <w:gridCol w:w="1350"/>
        <w:gridCol w:w="1440"/>
      </w:tblGrid>
      <w:tr w:rsidR="005F6331" w:rsidRPr="00E35542" w14:paraId="6291A2B6" w14:textId="77777777" w:rsidTr="005F6331">
        <w:tc>
          <w:tcPr>
            <w:tcW w:w="610" w:type="dxa"/>
            <w:vMerge w:val="restart"/>
          </w:tcPr>
          <w:p w14:paraId="46DEB6CE" w14:textId="03BA9174" w:rsidR="005F6331" w:rsidRPr="00E35542" w:rsidRDefault="00C503D2" w:rsidP="00367FE0">
            <w:pPr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  <w:vertAlign w:val="subscript"/>
                      </w:rPr>
                      <m:t>TRP</m:t>
                    </m:r>
                  </m:sub>
                </m:sSub>
              </m:oMath>
            </m:oMathPara>
          </w:p>
        </w:tc>
        <w:tc>
          <w:tcPr>
            <w:tcW w:w="1710" w:type="dxa"/>
            <w:vMerge w:val="restart"/>
          </w:tcPr>
          <w:p w14:paraId="6917CA03" w14:textId="7FF5B15E" w:rsidR="005F6331" w:rsidRPr="00E35542" w:rsidRDefault="00C503D2" w:rsidP="00C62559">
            <w:pPr>
              <w:jc w:val="center"/>
              <w:rPr>
                <w:sz w:val="16"/>
                <w:szCs w:val="16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eastAsia="Gulim" w:hAnsi="Cambria Math" w:cs="Calibri"/>
                      <w:b/>
                      <w:bCs/>
                      <w:sz w:val="16"/>
                      <w:szCs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Gulim" w:hAnsi="Cambria Math" w:cs="Calibri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16"/>
                          <w:szCs w:val="16"/>
                          <w:lang w:eastAsia="zh-CN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16"/>
                          <w:szCs w:val="16"/>
                          <w:lang w:eastAsia="zh-CN"/>
                        </w:rPr>
                        <m:t>n</m:t>
                      </m:r>
                    </m:sub>
                  </m:sSub>
                </m:e>
              </m:d>
            </m:oMath>
            <w:r w:rsidR="005F6331" w:rsidRPr="00E35542">
              <w:rPr>
                <w:rFonts w:cs="Times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5F6331" w:rsidRPr="00E35542">
              <w:rPr>
                <w:b/>
                <w:bCs/>
                <w:color w:val="000000"/>
                <w:sz w:val="16"/>
                <w:szCs w:val="16"/>
              </w:rPr>
              <w:t>combination</w:t>
            </w:r>
          </w:p>
        </w:tc>
        <w:tc>
          <w:tcPr>
            <w:tcW w:w="4050" w:type="dxa"/>
            <w:gridSpan w:val="3"/>
          </w:tcPr>
          <w:p w14:paraId="50ADB260" w14:textId="36A6CEDB" w:rsidR="005F6331" w:rsidRPr="00E35542" w:rsidRDefault="005F6331" w:rsidP="00367FE0">
            <w:pPr>
              <w:jc w:val="center"/>
              <w:rPr>
                <w:b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M=1</m:t>
                </m:r>
              </m:oMath>
            </m:oMathPara>
          </w:p>
        </w:tc>
        <w:tc>
          <w:tcPr>
            <w:tcW w:w="2790" w:type="dxa"/>
            <w:gridSpan w:val="2"/>
          </w:tcPr>
          <w:p w14:paraId="32A0EC2F" w14:textId="7545A8A1" w:rsidR="005F6331" w:rsidRPr="00E35542" w:rsidRDefault="005F6331" w:rsidP="00367FE0">
            <w:pPr>
              <w:jc w:val="center"/>
              <w:rPr>
                <w:b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M=2</m:t>
                </m:r>
              </m:oMath>
            </m:oMathPara>
          </w:p>
        </w:tc>
      </w:tr>
      <w:tr w:rsidR="005F6331" w:rsidRPr="00E35542" w14:paraId="5EC242F0" w14:textId="77777777" w:rsidTr="005F6331">
        <w:tc>
          <w:tcPr>
            <w:tcW w:w="610" w:type="dxa"/>
            <w:vMerge/>
          </w:tcPr>
          <w:p w14:paraId="081BFF94" w14:textId="77777777" w:rsidR="005F6331" w:rsidRPr="00E35542" w:rsidRDefault="005F6331" w:rsidP="00367FE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14:paraId="352893FA" w14:textId="77777777" w:rsidR="005F6331" w:rsidRPr="00E35542" w:rsidRDefault="005F6331" w:rsidP="00367FE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0C1B509" w14:textId="5667195A" w:rsidR="005F6331" w:rsidRPr="00E35542" w:rsidRDefault="005F6331" w:rsidP="00367FE0">
            <w:pPr>
              <w:jc w:val="center"/>
              <w:rPr>
                <w:b/>
                <w:sz w:val="16"/>
                <w:szCs w:val="16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β=1/2</m:t>
              </m:r>
            </m:oMath>
            <w:r w:rsidRPr="00E3554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</w:tcPr>
          <w:p w14:paraId="524B0498" w14:textId="14CF1B62" w:rsidR="005F6331" w:rsidRPr="00E35542" w:rsidRDefault="005F6331" w:rsidP="00367FE0">
            <w:pPr>
              <w:rPr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β=3/4</m:t>
                </m:r>
              </m:oMath>
            </m:oMathPara>
          </w:p>
        </w:tc>
        <w:tc>
          <w:tcPr>
            <w:tcW w:w="1350" w:type="dxa"/>
          </w:tcPr>
          <w:p w14:paraId="22FC0B78" w14:textId="7462CCC0" w:rsidR="005F6331" w:rsidRPr="00E35542" w:rsidRDefault="005F6331" w:rsidP="00367FE0">
            <w:pPr>
              <w:rPr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β=1</m:t>
                </m:r>
              </m:oMath>
            </m:oMathPara>
          </w:p>
        </w:tc>
        <w:tc>
          <w:tcPr>
            <w:tcW w:w="1350" w:type="dxa"/>
          </w:tcPr>
          <w:p w14:paraId="3A50C2AD" w14:textId="4980A4A1" w:rsidR="005F6331" w:rsidRPr="00E35542" w:rsidRDefault="005F6331" w:rsidP="00367FE0">
            <w:pPr>
              <w:rPr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β=1/2</m:t>
                </m:r>
              </m:oMath>
            </m:oMathPara>
          </w:p>
        </w:tc>
        <w:tc>
          <w:tcPr>
            <w:tcW w:w="1440" w:type="dxa"/>
          </w:tcPr>
          <w:p w14:paraId="474936A5" w14:textId="323E0757" w:rsidR="005F6331" w:rsidRPr="00E35542" w:rsidRDefault="005F6331" w:rsidP="00367FE0">
            <w:pPr>
              <w:rPr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β=3/4</m:t>
                </m:r>
              </m:oMath>
            </m:oMathPara>
          </w:p>
        </w:tc>
      </w:tr>
      <w:tr w:rsidR="005F6331" w:rsidRPr="00E35542" w14:paraId="31CE62E9" w14:textId="77777777" w:rsidTr="005F6331">
        <w:tc>
          <w:tcPr>
            <w:tcW w:w="610" w:type="dxa"/>
            <w:vMerge w:val="restart"/>
          </w:tcPr>
          <w:p w14:paraId="5D8ED9B6" w14:textId="5C510985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2</m:t>
                </m:r>
              </m:oMath>
            </m:oMathPara>
          </w:p>
        </w:tc>
        <w:tc>
          <w:tcPr>
            <w:tcW w:w="1710" w:type="dxa"/>
          </w:tcPr>
          <w:p w14:paraId="4C4303DE" w14:textId="24EA1BF8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{1/2, 1/2}</m:t>
                </m:r>
              </m:oMath>
            </m:oMathPara>
          </w:p>
        </w:tc>
        <w:tc>
          <w:tcPr>
            <w:tcW w:w="1350" w:type="dxa"/>
          </w:tcPr>
          <w:p w14:paraId="41F832F1" w14:textId="68033545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69C7127A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51CC4BD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BB44827" w14:textId="79220EC6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440" w:type="dxa"/>
          </w:tcPr>
          <w:p w14:paraId="1E40AA35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690E2014" w14:textId="77777777" w:rsidTr="005F6331">
        <w:tc>
          <w:tcPr>
            <w:tcW w:w="610" w:type="dxa"/>
            <w:vMerge/>
          </w:tcPr>
          <w:p w14:paraId="55B54C33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27392C47" w14:textId="5CBF1460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{1/2, 1}, {1, 1/2}</m:t>
                </m:r>
              </m:oMath>
            </m:oMathPara>
          </w:p>
        </w:tc>
        <w:tc>
          <w:tcPr>
            <w:tcW w:w="1350" w:type="dxa"/>
          </w:tcPr>
          <w:p w14:paraId="57645AE9" w14:textId="7865F815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4000828C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E9D0FE5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A77B8A2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7DF2DCD0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09801419" w14:textId="77777777" w:rsidTr="005F6331">
        <w:tc>
          <w:tcPr>
            <w:tcW w:w="610" w:type="dxa"/>
            <w:vMerge/>
          </w:tcPr>
          <w:p w14:paraId="5DF19DAB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193A935F" w14:textId="3D2DD7CC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{3/4, 3/4}</m:t>
                </m:r>
              </m:oMath>
            </m:oMathPara>
          </w:p>
        </w:tc>
        <w:tc>
          <w:tcPr>
            <w:tcW w:w="1350" w:type="dxa"/>
          </w:tcPr>
          <w:p w14:paraId="77346CB7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13B9414" w14:textId="01E5854A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5AC96CF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9227158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19631743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6D572A9A" w14:textId="77777777" w:rsidTr="005F6331">
        <w:tc>
          <w:tcPr>
            <w:tcW w:w="610" w:type="dxa"/>
            <w:vMerge/>
          </w:tcPr>
          <w:p w14:paraId="118FC3C0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535546DC" w14:textId="37A44EA4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{1, 1}</m:t>
                </m:r>
              </m:oMath>
            </m:oMathPara>
          </w:p>
        </w:tc>
        <w:tc>
          <w:tcPr>
            <w:tcW w:w="1350" w:type="dxa"/>
          </w:tcPr>
          <w:p w14:paraId="098C42E9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4EFA814" w14:textId="49407775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90FF363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3F8FAED" w14:textId="5F3E8713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440" w:type="dxa"/>
          </w:tcPr>
          <w:p w14:paraId="11BF2766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5372EED2" w14:textId="77777777" w:rsidTr="005F6331">
        <w:tc>
          <w:tcPr>
            <w:tcW w:w="610" w:type="dxa"/>
            <w:vMerge w:val="restart"/>
          </w:tcPr>
          <w:p w14:paraId="440A38C7" w14:textId="719E3614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3</m:t>
                </m:r>
              </m:oMath>
            </m:oMathPara>
          </w:p>
        </w:tc>
        <w:tc>
          <w:tcPr>
            <w:tcW w:w="1710" w:type="dxa"/>
          </w:tcPr>
          <w:p w14:paraId="5730F43F" w14:textId="195DFEB1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{1/2, 1/2, 1/2}</m:t>
                </m:r>
              </m:oMath>
            </m:oMathPara>
          </w:p>
        </w:tc>
        <w:tc>
          <w:tcPr>
            <w:tcW w:w="1350" w:type="dxa"/>
          </w:tcPr>
          <w:p w14:paraId="0C16F972" w14:textId="2023B993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686C34BF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A307548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010023A" w14:textId="42AA29A8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440" w:type="dxa"/>
          </w:tcPr>
          <w:p w14:paraId="11325852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1FB18108" w14:textId="77777777" w:rsidTr="005F6331">
        <w:tc>
          <w:tcPr>
            <w:tcW w:w="610" w:type="dxa"/>
            <w:vMerge/>
          </w:tcPr>
          <w:p w14:paraId="7B40CE7E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003EC0AC" w14:textId="2E202066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 xml:space="preserve">{1/2, 1/2, 3/4}, </m:t>
              </m:r>
            </m:oMath>
            <w:r w:rsidR="00B958BB" w:rsidRPr="00E35542">
              <w:rPr>
                <w:sz w:val="16"/>
                <w:szCs w:val="16"/>
              </w:rPr>
              <w:t>and its permutations</w:t>
            </w:r>
          </w:p>
        </w:tc>
        <w:tc>
          <w:tcPr>
            <w:tcW w:w="1350" w:type="dxa"/>
          </w:tcPr>
          <w:p w14:paraId="02723492" w14:textId="6C6729BD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72576D59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F0AF345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223731D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2503D93B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401BF636" w14:textId="77777777" w:rsidTr="005F6331">
        <w:trPr>
          <w:trHeight w:val="71"/>
        </w:trPr>
        <w:tc>
          <w:tcPr>
            <w:tcW w:w="610" w:type="dxa"/>
            <w:vMerge/>
          </w:tcPr>
          <w:p w14:paraId="77AFDD27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30C42BC9" w14:textId="74653BDC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 xml:space="preserve">{1/2, 1/2, 1}, </m:t>
              </m:r>
            </m:oMath>
            <w:r w:rsidR="00B958BB" w:rsidRPr="00E35542">
              <w:rPr>
                <w:sz w:val="16"/>
                <w:szCs w:val="16"/>
              </w:rPr>
              <w:t>and its permutations</w:t>
            </w:r>
          </w:p>
        </w:tc>
        <w:tc>
          <w:tcPr>
            <w:tcW w:w="1350" w:type="dxa"/>
          </w:tcPr>
          <w:p w14:paraId="70D0995B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D982203" w14:textId="71C1B267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205D7A93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D3416B2" w14:textId="4A46F38B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440" w:type="dxa"/>
          </w:tcPr>
          <w:p w14:paraId="12577479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6B14B1ED" w14:textId="77777777" w:rsidTr="005F6331">
        <w:tc>
          <w:tcPr>
            <w:tcW w:w="610" w:type="dxa"/>
            <w:vMerge/>
          </w:tcPr>
          <w:p w14:paraId="0BC14E90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11EF8EBB" w14:textId="76C1505A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{1, 1, 1}</m:t>
                </m:r>
              </m:oMath>
            </m:oMathPara>
          </w:p>
        </w:tc>
        <w:tc>
          <w:tcPr>
            <w:tcW w:w="1350" w:type="dxa"/>
          </w:tcPr>
          <w:p w14:paraId="2E435A0D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8E26E73" w14:textId="046DAF01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1B427CA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7674D73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2112D8D2" w14:textId="5A935A78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</w:tr>
      <w:tr w:rsidR="005F6331" w:rsidRPr="00E35542" w14:paraId="3C041049" w14:textId="77777777" w:rsidTr="005F6331">
        <w:tc>
          <w:tcPr>
            <w:tcW w:w="610" w:type="dxa"/>
            <w:vMerge w:val="restart"/>
          </w:tcPr>
          <w:p w14:paraId="13FAAF6F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  <w:p w14:paraId="1329032E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  <w:p w14:paraId="67974858" w14:textId="171AF31A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4</m:t>
                </m:r>
              </m:oMath>
            </m:oMathPara>
          </w:p>
          <w:p w14:paraId="31BF36FB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0FACFAF3" w14:textId="3DF26B6C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{1/2, 1/2, 1/2, 1/2}</m:t>
                </m:r>
              </m:oMath>
            </m:oMathPara>
          </w:p>
        </w:tc>
        <w:tc>
          <w:tcPr>
            <w:tcW w:w="1350" w:type="dxa"/>
          </w:tcPr>
          <w:p w14:paraId="7A2405DB" w14:textId="365AE629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3018AA2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7D304E3A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135FE0F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4F604A02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0B698215" w14:textId="77777777" w:rsidTr="005F6331">
        <w:tc>
          <w:tcPr>
            <w:tcW w:w="610" w:type="dxa"/>
            <w:vMerge/>
          </w:tcPr>
          <w:p w14:paraId="02F18708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06D5EE77" w14:textId="2412AF70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 xml:space="preserve">{1/2, 1/2, 1/2, 1} </m:t>
                </m:r>
              </m:oMath>
            </m:oMathPara>
          </w:p>
        </w:tc>
        <w:tc>
          <w:tcPr>
            <w:tcW w:w="1350" w:type="dxa"/>
          </w:tcPr>
          <w:p w14:paraId="5829F351" w14:textId="08C6D99E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C686213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B8766E5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4831991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34786FE5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0D6690BF" w14:textId="77777777" w:rsidTr="005F6331">
        <w:tc>
          <w:tcPr>
            <w:tcW w:w="610" w:type="dxa"/>
            <w:vMerge/>
          </w:tcPr>
          <w:p w14:paraId="69B00398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2086BF41" w14:textId="7642AC52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 xml:space="preserve">{1/2, 1/2, 1, 1} </m:t>
                </m:r>
              </m:oMath>
            </m:oMathPara>
          </w:p>
        </w:tc>
        <w:tc>
          <w:tcPr>
            <w:tcW w:w="1350" w:type="dxa"/>
          </w:tcPr>
          <w:p w14:paraId="6C63DCB4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E16D928" w14:textId="1AC43C13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D959F6F" w14:textId="6AE1E520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0123F3D" w14:textId="20F9A55A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440" w:type="dxa"/>
          </w:tcPr>
          <w:p w14:paraId="6710DFCC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  <w:tr w:rsidR="005F6331" w:rsidRPr="00E35542" w14:paraId="34376A12" w14:textId="77777777" w:rsidTr="005F6331">
        <w:tc>
          <w:tcPr>
            <w:tcW w:w="610" w:type="dxa"/>
            <w:vMerge/>
          </w:tcPr>
          <w:p w14:paraId="32CB97A0" w14:textId="77777777" w:rsidR="005F6331" w:rsidRPr="00E35542" w:rsidRDefault="005F6331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</w:p>
        </w:tc>
        <w:tc>
          <w:tcPr>
            <w:tcW w:w="1710" w:type="dxa"/>
          </w:tcPr>
          <w:p w14:paraId="47849D5B" w14:textId="2661D173" w:rsidR="005F6331" w:rsidRPr="00E35542" w:rsidRDefault="00A93439" w:rsidP="00367FE0">
            <w:pPr>
              <w:rPr>
                <w:rFonts w:ascii="Cambria Math" w:hAnsi="Cambria Math"/>
                <w:sz w:val="16"/>
                <w:szCs w:val="1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{1, 1, 1, 1}</m:t>
                </m:r>
              </m:oMath>
            </m:oMathPara>
          </w:p>
        </w:tc>
        <w:tc>
          <w:tcPr>
            <w:tcW w:w="1350" w:type="dxa"/>
          </w:tcPr>
          <w:p w14:paraId="459589CB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4D41381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6FCFEC7" w14:textId="31ACA2B7" w:rsidR="005F6331" w:rsidRPr="00E35542" w:rsidRDefault="00A93439" w:rsidP="00A93439">
            <w:pPr>
              <w:jc w:val="center"/>
              <w:rPr>
                <w:sz w:val="16"/>
                <w:szCs w:val="16"/>
              </w:rPr>
            </w:pPr>
            <w:r w:rsidRPr="00E35542">
              <w:rPr>
                <w:sz w:val="16"/>
                <w:szCs w:val="16"/>
              </w:rPr>
              <w:t>x</w:t>
            </w:r>
          </w:p>
        </w:tc>
        <w:tc>
          <w:tcPr>
            <w:tcW w:w="1350" w:type="dxa"/>
          </w:tcPr>
          <w:p w14:paraId="52C6D3A3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30B1E8A9" w14:textId="77777777" w:rsidR="005F6331" w:rsidRPr="00E35542" w:rsidRDefault="005F6331" w:rsidP="00A9343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3E2B790" w14:textId="486684D0" w:rsidR="005F6331" w:rsidRPr="00E35542" w:rsidRDefault="005F6331" w:rsidP="00735855">
      <w:pPr>
        <w:widowControl w:val="0"/>
        <w:spacing w:before="240"/>
        <w:rPr>
          <w:sz w:val="20"/>
          <w:szCs w:val="18"/>
          <w:highlight w:val="green"/>
        </w:rPr>
      </w:pPr>
      <w:r w:rsidRPr="00E35542">
        <w:rPr>
          <w:b/>
          <w:sz w:val="20"/>
          <w:szCs w:val="14"/>
          <w:highlight w:val="green"/>
        </w:rPr>
        <w:t>Agreement</w:t>
      </w:r>
      <w:r w:rsidR="00B958BB" w:rsidRPr="00E35542">
        <w:rPr>
          <w:sz w:val="20"/>
          <w:szCs w:val="18"/>
        </w:rPr>
        <w:t xml:space="preserve">: </w:t>
      </w:r>
      <w:r w:rsidRPr="00E35542">
        <w:rPr>
          <w:sz w:val="20"/>
          <w:szCs w:val="18"/>
        </w:rPr>
        <w:t xml:space="preserve">For the Rel-18 Type-II codebook refinement for CJT mTRP, on PDSCH EPRE assumption for CQI calculation, the UE can assume that the PDSCH EPRE follows a commonly configured </w:t>
      </w:r>
      <w:proofErr w:type="spellStart"/>
      <w:r w:rsidRPr="00E35542">
        <w:rPr>
          <w:i/>
          <w:iCs/>
          <w:sz w:val="20"/>
          <w:szCs w:val="18"/>
          <w:lang w:eastAsia="zh-CN"/>
        </w:rPr>
        <w:t>powerControlOffset</w:t>
      </w:r>
      <w:proofErr w:type="spellEnd"/>
      <w:r w:rsidRPr="00E35542">
        <w:rPr>
          <w:sz w:val="20"/>
          <w:szCs w:val="18"/>
          <w:lang w:eastAsia="zh-CN"/>
        </w:rPr>
        <w:t xml:space="preserve"> value for all the </w:t>
      </w:r>
      <m:oMath>
        <m:r>
          <w:rPr>
            <w:rFonts w:ascii="Cambria Math" w:hAnsi="Cambria Math"/>
            <w:sz w:val="20"/>
            <w:szCs w:val="18"/>
            <w:lang w:eastAsia="zh-CN"/>
          </w:rPr>
          <m:t>N</m:t>
        </m:r>
      </m:oMath>
      <w:r w:rsidRPr="00E35542">
        <w:rPr>
          <w:sz w:val="20"/>
          <w:szCs w:val="18"/>
          <w:lang w:eastAsia="zh-CN"/>
        </w:rPr>
        <w:t xml:space="preserve"> selected CSI-RS resources</w:t>
      </w:r>
      <w:r w:rsidR="00F76F8C" w:rsidRPr="00E35542">
        <w:rPr>
          <w:sz w:val="20"/>
          <w:szCs w:val="18"/>
          <w:lang w:eastAsia="zh-CN"/>
        </w:rPr>
        <w:t>.</w:t>
      </w:r>
    </w:p>
    <w:p w14:paraId="1BA8CEB4" w14:textId="17B36B11" w:rsidR="005F6331" w:rsidRPr="00E35542" w:rsidRDefault="005F6331" w:rsidP="004E5D5E">
      <w:pPr>
        <w:pStyle w:val="ListParagraph"/>
        <w:numPr>
          <w:ilvl w:val="0"/>
          <w:numId w:val="42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Note: For CSI calculation, the combined precoder across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N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selected (out of the configured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) CSI-RS resources is normalized for each layer and the transmitted PDSCH across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N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selected (out of the configured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>) CSI-RS resources will be used in CSI calculation (up to the editor)</w:t>
      </w:r>
      <w:r w:rsidR="00F76F8C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360E9C7E" w14:textId="1A9FB611" w:rsidR="005F6331" w:rsidRPr="00E35542" w:rsidRDefault="005F6331" w:rsidP="004E5D5E">
      <w:pPr>
        <w:pStyle w:val="ListParagraph"/>
        <w:numPr>
          <w:ilvl w:val="0"/>
          <w:numId w:val="42"/>
        </w:numPr>
        <w:snapToGrid w:val="0"/>
        <w:jc w:val="left"/>
        <w:rPr>
          <w:sz w:val="20"/>
          <w:szCs w:val="18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Note: This doesn’t restrict how NW configures </w:t>
      </w:r>
      <w:proofErr w:type="spellStart"/>
      <w:r w:rsidRPr="00E35542">
        <w:rPr>
          <w:rFonts w:ascii="Times New Roman" w:hAnsi="Times New Roman" w:cs="Times New Roman"/>
          <w:sz w:val="20"/>
          <w:szCs w:val="18"/>
          <w:lang w:eastAsia="en-US"/>
        </w:rPr>
        <w:t>powerControlOffset</w:t>
      </w:r>
      <w:proofErr w:type="spellEnd"/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for each CSI-RS resource in general. It pertains to UE assumption on CQI calculation for the CSI-RS resources used in the same CSI reporting setting for Rel-18 Type-II CJT</w:t>
      </w:r>
      <w:r w:rsidR="00F76F8C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07ED7DBB" w14:textId="3CFD2269" w:rsidR="009D69B6" w:rsidRDefault="009D69B6" w:rsidP="00735855">
      <w:pPr>
        <w:widowControl w:val="0"/>
        <w:spacing w:before="240"/>
        <w:rPr>
          <w:b/>
          <w:sz w:val="20"/>
          <w:szCs w:val="14"/>
          <w:highlight w:val="green"/>
        </w:rPr>
      </w:pPr>
      <w:r w:rsidRPr="00FB0022">
        <w:rPr>
          <w:b/>
          <w:bCs/>
          <w:sz w:val="20"/>
          <w:szCs w:val="18"/>
          <w:highlight w:val="green"/>
        </w:rPr>
        <w:t>Agreement</w:t>
      </w:r>
      <w:r w:rsidRPr="00FB0022">
        <w:rPr>
          <w:sz w:val="20"/>
          <w:szCs w:val="18"/>
        </w:rPr>
        <w:t xml:space="preserve">: For the Rel-18 Type-II codebook refinement for CJT mTRP, regarding CSI calculation, the UE assumption on the transmitted PDSCH symbols across antenna ports extends the legacy CSI-RS port ordering as follows: (CSI-RS resource index 0, port index 0), (CSI-RS resource index 0, port index 1), …, (CSI-RS resource index 0, port index </w:t>
      </w:r>
      <m:oMath>
        <m:r>
          <w:rPr>
            <w:rFonts w:ascii="Cambria Math" w:hAnsi="Cambria Math"/>
            <w:sz w:val="20"/>
            <w:szCs w:val="18"/>
          </w:rPr>
          <m:t>P-1</m:t>
        </m:r>
      </m:oMath>
      <w:r w:rsidRPr="00FB0022">
        <w:rPr>
          <w:sz w:val="20"/>
          <w:szCs w:val="18"/>
        </w:rPr>
        <w:t xml:space="preserve">), …, (CSI-RS resource index </w:t>
      </w:r>
      <m:oMath>
        <m:r>
          <w:rPr>
            <w:rFonts w:ascii="Cambria Math" w:hAnsi="Cambria Math"/>
            <w:sz w:val="20"/>
            <w:szCs w:val="18"/>
          </w:rPr>
          <m:t>N-1</m:t>
        </m:r>
      </m:oMath>
      <w:r w:rsidRPr="00FB0022">
        <w:rPr>
          <w:sz w:val="20"/>
          <w:szCs w:val="18"/>
        </w:rPr>
        <w:t xml:space="preserve">, port index 0), (CSI-RS resource index </w:t>
      </w:r>
      <m:oMath>
        <m:r>
          <w:rPr>
            <w:rFonts w:ascii="Cambria Math" w:hAnsi="Cambria Math"/>
            <w:sz w:val="20"/>
            <w:szCs w:val="18"/>
          </w:rPr>
          <m:t>N-1</m:t>
        </m:r>
      </m:oMath>
      <w:r w:rsidRPr="00FB0022">
        <w:rPr>
          <w:sz w:val="20"/>
          <w:szCs w:val="18"/>
        </w:rPr>
        <w:t xml:space="preserve">, port index 1), …, (CSI-RS resource index N-1, port index </w:t>
      </w:r>
      <m:oMath>
        <m:r>
          <w:rPr>
            <w:rFonts w:ascii="Cambria Math" w:hAnsi="Cambria Math"/>
            <w:sz w:val="20"/>
            <w:szCs w:val="18"/>
          </w:rPr>
          <m:t>P-1</m:t>
        </m:r>
      </m:oMath>
      <w:r w:rsidRPr="00FB0022">
        <w:rPr>
          <w:sz w:val="20"/>
          <w:szCs w:val="18"/>
        </w:rPr>
        <w:t>)</w:t>
      </w:r>
      <w:r>
        <w:rPr>
          <w:sz w:val="20"/>
          <w:szCs w:val="18"/>
        </w:rPr>
        <w:t>.</w:t>
      </w:r>
    </w:p>
    <w:p w14:paraId="67A05F48" w14:textId="3CD66500" w:rsidR="005F6331" w:rsidRPr="00E35542" w:rsidRDefault="005F6331" w:rsidP="00735855">
      <w:pPr>
        <w:widowControl w:val="0"/>
        <w:spacing w:before="240"/>
        <w:rPr>
          <w:sz w:val="20"/>
          <w:szCs w:val="18"/>
        </w:rPr>
      </w:pPr>
      <w:r w:rsidRPr="00E35542">
        <w:rPr>
          <w:b/>
          <w:sz w:val="20"/>
          <w:szCs w:val="14"/>
          <w:highlight w:val="green"/>
        </w:rPr>
        <w:lastRenderedPageBreak/>
        <w:t>Agreement</w:t>
      </w:r>
      <w:r w:rsidR="00F76F8C" w:rsidRPr="00E35542">
        <w:rPr>
          <w:sz w:val="20"/>
          <w:szCs w:val="20"/>
        </w:rPr>
        <w:t xml:space="preserve">: </w:t>
      </w:r>
      <w:r w:rsidRPr="00E35542">
        <w:rPr>
          <w:sz w:val="20"/>
          <w:szCs w:val="18"/>
        </w:rPr>
        <w:t xml:space="preserve">For the Rel-18 Type-II codebook refinement for CJT mTRP, regarding the CPU occupation: </w:t>
      </w:r>
      <m:oMath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 xml:space="preserve"> = </m:t>
        </m:r>
        <m:r>
          <w:rPr>
            <w:rFonts w:ascii="Cambria Math" w:hAnsi="Cambria Math"/>
            <w:sz w:val="20"/>
            <w:szCs w:val="18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⋅</m:t>
        </m:r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TRP</m:t>
            </m:r>
          </m:sub>
        </m:sSub>
      </m:oMath>
      <w:r w:rsidR="00E00C51" w:rsidRPr="00E35542">
        <w:rPr>
          <w:sz w:val="20"/>
          <w:szCs w:val="18"/>
        </w:rPr>
        <w:t xml:space="preserve"> </w:t>
      </w:r>
      <w:proofErr w:type="gramStart"/>
      <w:r w:rsidRPr="00E35542">
        <w:rPr>
          <w:sz w:val="20"/>
          <w:szCs w:val="18"/>
        </w:rPr>
        <w:t>where</w:t>
      </w:r>
      <w:proofErr w:type="gramEnd"/>
      <w:r w:rsidRPr="00E35542">
        <w:rPr>
          <w:sz w:val="20"/>
          <w:szCs w:val="18"/>
        </w:rPr>
        <w:t xml:space="preserve"> </w:t>
      </w:r>
    </w:p>
    <w:p w14:paraId="0E743024" w14:textId="55E2E237" w:rsidR="005F6331" w:rsidRPr="00E35542" w:rsidRDefault="00E00C51" w:rsidP="004E5D5E">
      <w:pPr>
        <w:pStyle w:val="ListParagraph"/>
        <w:numPr>
          <w:ilvl w:val="0"/>
          <w:numId w:val="43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≥1</m:t>
        </m:r>
      </m:oMath>
      <w:r w:rsidR="005F6331"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when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&gt;1</m:t>
        </m:r>
      </m:oMath>
      <w:r w:rsidR="005F6331" w:rsidRPr="00E35542">
        <w:rPr>
          <w:rFonts w:ascii="Times New Roman" w:hAnsi="Times New Roman" w:cs="Times New Roman"/>
          <w:sz w:val="20"/>
          <w:szCs w:val="18"/>
          <w:lang w:eastAsia="en-US"/>
        </w:rPr>
        <w:t>, is defined based on UE capabilities and determined by the UE</w:t>
      </w:r>
      <w:r w:rsidR="00397C8C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1A678689" w14:textId="4870DB28" w:rsidR="005F6331" w:rsidRPr="00E35542" w:rsidRDefault="005F6331" w:rsidP="004E5D5E">
      <w:pPr>
        <w:pStyle w:val="ListParagraph"/>
        <w:numPr>
          <w:ilvl w:val="0"/>
          <w:numId w:val="43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A7264C">
        <w:rPr>
          <w:rFonts w:ascii="Times New Roman" w:hAnsi="Times New Roman" w:cs="Times New Roman"/>
          <w:sz w:val="20"/>
          <w:szCs w:val="18"/>
          <w:highlight w:val="yellow"/>
          <w:lang w:eastAsia="en-US"/>
        </w:rPr>
        <w:t>FFS</w:t>
      </w: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: Whether the supported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X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are common or can depend on the value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L</m:t>
            </m:r>
          </m:sub>
        </m:sSub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, total sum of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{</m:t>
        </m:r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}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>, and/or other CJT features (</w:t>
      </w:r>
      <w:proofErr w:type="gramStart"/>
      <w:r w:rsidRPr="00E35542">
        <w:rPr>
          <w:rFonts w:ascii="Times New Roman" w:hAnsi="Times New Roman" w:cs="Times New Roman"/>
          <w:sz w:val="20"/>
          <w:szCs w:val="18"/>
          <w:lang w:eastAsia="en-US"/>
        </w:rPr>
        <w:t>e.g.</w:t>
      </w:r>
      <w:proofErr w:type="gramEnd"/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dynamic TRP selection)</w:t>
      </w:r>
      <w:r w:rsidR="00397C8C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10A0E4C1" w14:textId="2C945BE8" w:rsidR="005F6331" w:rsidRPr="00E35542" w:rsidRDefault="005F6331" w:rsidP="004E5D5E">
      <w:pPr>
        <w:pStyle w:val="ListParagraph"/>
        <w:numPr>
          <w:ilvl w:val="0"/>
          <w:numId w:val="43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>The legacy specification on CPU pools is fully reused</w:t>
      </w:r>
      <w:r w:rsidR="00397C8C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07746F52" w14:textId="256B1942" w:rsidR="005F6331" w:rsidRPr="00E35542" w:rsidRDefault="005F6331" w:rsidP="004E5D5E">
      <w:pPr>
        <w:pStyle w:val="ListParagraph"/>
        <w:numPr>
          <w:ilvl w:val="0"/>
          <w:numId w:val="43"/>
        </w:numPr>
        <w:snapToGrid w:val="0"/>
        <w:jc w:val="left"/>
        <w:rPr>
          <w:sz w:val="20"/>
          <w:szCs w:val="18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Note: When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=1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is configured, legacy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CPU</m:t>
            </m:r>
          </m:sub>
        </m:sSub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applies, </w:t>
      </w:r>
      <w:proofErr w:type="gramStart"/>
      <w:r w:rsidRPr="00E35542">
        <w:rPr>
          <w:rFonts w:ascii="Times New Roman" w:hAnsi="Times New Roman" w:cs="Times New Roman"/>
          <w:sz w:val="20"/>
          <w:szCs w:val="18"/>
          <w:lang w:eastAsia="en-US"/>
        </w:rPr>
        <w:t>i.e.</w:t>
      </w:r>
      <w:proofErr w:type="gramEnd"/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CPU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=1.</m:t>
        </m:r>
      </m:oMath>
    </w:p>
    <w:p w14:paraId="133899FF" w14:textId="41D07C2A" w:rsidR="005F6331" w:rsidRPr="00E35542" w:rsidRDefault="005F6331" w:rsidP="00735855">
      <w:pPr>
        <w:widowControl w:val="0"/>
        <w:spacing w:before="240"/>
        <w:rPr>
          <w:sz w:val="20"/>
          <w:szCs w:val="18"/>
        </w:rPr>
      </w:pPr>
      <w:r w:rsidRPr="00E35542">
        <w:rPr>
          <w:b/>
          <w:sz w:val="20"/>
          <w:szCs w:val="14"/>
          <w:highlight w:val="green"/>
        </w:rPr>
        <w:t>Agreement</w:t>
      </w:r>
      <w:r w:rsidR="003A7CE6" w:rsidRPr="00E35542">
        <w:rPr>
          <w:sz w:val="20"/>
          <w:szCs w:val="20"/>
        </w:rPr>
        <w:t xml:space="preserve">: </w:t>
      </w:r>
      <w:r w:rsidRPr="00E35542">
        <w:rPr>
          <w:sz w:val="20"/>
          <w:szCs w:val="18"/>
        </w:rPr>
        <w:t xml:space="preserve">For the Rel-18 Type-II codebook refinement for CJT mTRP, regarding </w:t>
      </w:r>
      <m:oMath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/</m:t>
        </m:r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’</m:t>
        </m:r>
      </m:oMath>
      <w:r w:rsidRPr="00E35542">
        <w:rPr>
          <w:sz w:val="20"/>
          <w:szCs w:val="18"/>
        </w:rPr>
        <w:t>:</w:t>
      </w:r>
    </w:p>
    <w:p w14:paraId="7D7879F0" w14:textId="76ECCFDD" w:rsidR="005F6331" w:rsidRPr="00E35542" w:rsidRDefault="005F6331" w:rsidP="004E5D5E">
      <w:pPr>
        <w:pStyle w:val="ListParagraph"/>
        <w:numPr>
          <w:ilvl w:val="0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=1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: reuse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/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’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values</w:t>
      </w:r>
      <w:r w:rsidR="003F5DBD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11EAF622" w14:textId="300DBB62" w:rsidR="005F6331" w:rsidRPr="00E35542" w:rsidRDefault="005F6331" w:rsidP="004E5D5E">
      <w:pPr>
        <w:pStyle w:val="ListParagraph"/>
        <w:numPr>
          <w:ilvl w:val="0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&gt;1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>, introduce two UE capabilities:</w:t>
      </w:r>
    </w:p>
    <w:p w14:paraId="7DF13942" w14:textId="6926021A" w:rsidR="005F6331" w:rsidRPr="00E35542" w:rsidRDefault="005F6331" w:rsidP="004E5D5E">
      <w:pPr>
        <w:pStyle w:val="ListParagraph"/>
        <w:numPr>
          <w:ilvl w:val="1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Capability 1: Reuse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/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’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values</w:t>
      </w:r>
      <w:r w:rsidR="003A7CE6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2A2EA10C" w14:textId="04751F6B" w:rsidR="005F6331" w:rsidRPr="00E35542" w:rsidRDefault="005F6331" w:rsidP="004E5D5E">
      <w:pPr>
        <w:pStyle w:val="ListParagraph"/>
        <w:numPr>
          <w:ilvl w:val="1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Capability 2: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/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’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values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 xml:space="preserve">+ 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r</m:t>
        </m:r>
      </m:oMath>
      <w:r w:rsidR="003A7CE6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59E51DCD" w14:textId="3FD1A7FA" w:rsidR="005F6331" w:rsidRPr="00E35542" w:rsidRDefault="005F6331" w:rsidP="004E5D5E">
      <w:pPr>
        <w:pStyle w:val="ListParagraph"/>
        <w:numPr>
          <w:ilvl w:val="2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The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&gt;0</m:t>
        </m:r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can depend on the configured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TRP</m:t>
            </m:r>
          </m:sub>
        </m:sSub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 value</w:t>
      </w:r>
      <w:r w:rsidR="003A7CE6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45B53683" w14:textId="1413C93D" w:rsidR="005F6331" w:rsidRPr="00E35542" w:rsidRDefault="005F6331" w:rsidP="004E5D5E">
      <w:pPr>
        <w:pStyle w:val="ListParagraph"/>
        <w:numPr>
          <w:ilvl w:val="2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highlight w:val="yellow"/>
          <w:lang w:eastAsia="en-US"/>
        </w:rPr>
        <w:t>FFS</w:t>
      </w: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: exact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r</m:t>
        </m:r>
      </m:oMath>
      <w:r w:rsidR="003A7CE6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53F90ECA" w14:textId="4A04FF3C" w:rsidR="005F6331" w:rsidRPr="00E35542" w:rsidRDefault="005F6331" w:rsidP="005F6331">
      <w:pPr>
        <w:rPr>
          <w:sz w:val="20"/>
          <w:szCs w:val="18"/>
        </w:rPr>
      </w:pPr>
      <w:r w:rsidRPr="00E35542">
        <w:rPr>
          <w:sz w:val="20"/>
          <w:szCs w:val="18"/>
        </w:rPr>
        <w:t xml:space="preserve">Note: Since this pertains Type-II, the relevant values are </w:t>
      </w:r>
      <m:oMath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2/</m:t>
        </m:r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2’</m:t>
        </m:r>
      </m:oMath>
      <w:r w:rsidR="003A7CE6" w:rsidRPr="00E35542">
        <w:rPr>
          <w:sz w:val="20"/>
          <w:szCs w:val="18"/>
        </w:rPr>
        <w:t>.</w:t>
      </w:r>
    </w:p>
    <w:p w14:paraId="5F3E2DF4" w14:textId="132D4725" w:rsidR="005F6331" w:rsidRPr="00E35542" w:rsidRDefault="005F6331" w:rsidP="00735855">
      <w:pPr>
        <w:widowControl w:val="0"/>
        <w:spacing w:before="240"/>
        <w:rPr>
          <w:sz w:val="20"/>
          <w:szCs w:val="18"/>
          <w:highlight w:val="green"/>
        </w:rPr>
      </w:pPr>
      <w:r w:rsidRPr="00E35542">
        <w:rPr>
          <w:b/>
          <w:sz w:val="20"/>
          <w:szCs w:val="14"/>
          <w:highlight w:val="green"/>
        </w:rPr>
        <w:t>Agreement</w:t>
      </w:r>
      <w:r w:rsidR="003A7CE6" w:rsidRPr="00E35542">
        <w:rPr>
          <w:sz w:val="20"/>
          <w:szCs w:val="20"/>
        </w:rPr>
        <w:t xml:space="preserve">: </w:t>
      </w:r>
      <w:r w:rsidRPr="00E35542">
        <w:rPr>
          <w:sz w:val="20"/>
          <w:szCs w:val="18"/>
        </w:rPr>
        <w:t>For the Rel-18 Type-II codebook refinement for CJT mTRP, regarding the counting of active resources, reuse legacy definition and resource counting mechanism for active resources</w:t>
      </w:r>
      <w:r w:rsidR="00A930C4" w:rsidRPr="00E35542">
        <w:rPr>
          <w:sz w:val="20"/>
          <w:szCs w:val="18"/>
        </w:rPr>
        <w:t>.</w:t>
      </w:r>
    </w:p>
    <w:p w14:paraId="5C734E0E" w14:textId="1DBDB8BA" w:rsidR="005F6331" w:rsidRPr="00E35542" w:rsidRDefault="005F6331" w:rsidP="00735855">
      <w:pPr>
        <w:widowControl w:val="0"/>
        <w:spacing w:before="240"/>
        <w:rPr>
          <w:sz w:val="20"/>
          <w:szCs w:val="18"/>
        </w:rPr>
      </w:pPr>
      <w:r w:rsidRPr="00E35542">
        <w:rPr>
          <w:b/>
          <w:sz w:val="20"/>
          <w:szCs w:val="14"/>
          <w:highlight w:val="green"/>
        </w:rPr>
        <w:t>Agreement</w:t>
      </w:r>
      <w:r w:rsidR="00A930C4" w:rsidRPr="00E35542">
        <w:rPr>
          <w:rFonts w:cs="Times"/>
          <w:sz w:val="20"/>
          <w:szCs w:val="18"/>
        </w:rPr>
        <w:t xml:space="preserve">: </w:t>
      </w:r>
      <w:r w:rsidRPr="00E35542">
        <w:rPr>
          <w:sz w:val="20"/>
          <w:szCs w:val="18"/>
        </w:rPr>
        <w:t>On the Type-II codebook refinement for CJT mTRP, for mode-1, the selected value of each of the (</w:t>
      </w:r>
      <m:oMath>
        <m:r>
          <w:rPr>
            <w:rFonts w:ascii="Cambria Math" w:hAnsi="Cambria Math"/>
            <w:sz w:val="20"/>
            <w:szCs w:val="18"/>
          </w:rPr>
          <m:t>N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-1</m:t>
        </m:r>
      </m:oMath>
      <w:r w:rsidRPr="00E35542">
        <w:rPr>
          <w:sz w:val="20"/>
          <w:szCs w:val="18"/>
        </w:rPr>
        <w:t xml:space="preserve">) layer-common FD basis selection offset </w:t>
      </w:r>
      <m:oMath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n</m:t>
            </m:r>
          </m:sub>
        </m:sSub>
      </m:oMath>
      <w:r w:rsidRPr="00E35542">
        <w:rPr>
          <w:sz w:val="20"/>
          <w:szCs w:val="18"/>
        </w:rPr>
        <w:t>, assuming its full range of values, is indicated as follows:</w:t>
      </w:r>
    </w:p>
    <w:p w14:paraId="4E864A59" w14:textId="26F34E6D" w:rsidR="005F6331" w:rsidRPr="00E35542" w:rsidRDefault="005F6331" w:rsidP="004E5D5E">
      <w:pPr>
        <w:pStyle w:val="ListParagraph"/>
        <w:numPr>
          <w:ilvl w:val="0"/>
          <w:numId w:val="24"/>
        </w:numPr>
        <w:snapToGrid w:val="0"/>
        <w:contextualSpacing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Basic feature: a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)</m:t>
            </m:r>
          </m:e>
        </m:d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>-bit indicator</w:t>
      </w:r>
      <w:r w:rsidR="00A930C4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10DF1B51" w14:textId="5F147B3F" w:rsidR="005F6331" w:rsidRPr="00E35542" w:rsidRDefault="005F6331" w:rsidP="004E5D5E">
      <w:pPr>
        <w:pStyle w:val="ListParagraph"/>
        <w:numPr>
          <w:ilvl w:val="0"/>
          <w:numId w:val="24"/>
        </w:numPr>
        <w:snapToGrid w:val="0"/>
        <w:contextualSpacing/>
        <w:jc w:val="left"/>
        <w:rPr>
          <w:sz w:val="20"/>
          <w:szCs w:val="18"/>
        </w:rPr>
      </w:pPr>
      <w:r w:rsidRPr="00E35542">
        <w:rPr>
          <w:rFonts w:ascii="Times New Roman" w:hAnsi="Times New Roman" w:cs="Times New Roman"/>
          <w:sz w:val="20"/>
          <w:szCs w:val="18"/>
          <w:lang w:eastAsia="en-US"/>
        </w:rPr>
        <w:t xml:space="preserve">Optional feature: a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4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eastAsia="en-US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)</m:t>
            </m:r>
          </m:e>
        </m:d>
      </m:oMath>
      <w:r w:rsidRPr="00E35542">
        <w:rPr>
          <w:rFonts w:ascii="Times New Roman" w:hAnsi="Times New Roman" w:cs="Times New Roman"/>
          <w:sz w:val="20"/>
          <w:szCs w:val="18"/>
          <w:lang w:eastAsia="en-US"/>
        </w:rPr>
        <w:t>-bit indicator</w:t>
      </w:r>
      <w:r w:rsidR="00A930C4" w:rsidRPr="00E35542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3DC6C415" w14:textId="3522F23A" w:rsidR="005F6331" w:rsidRPr="00E35542" w:rsidRDefault="005F6331" w:rsidP="00735855">
      <w:pPr>
        <w:widowControl w:val="0"/>
        <w:spacing w:before="240"/>
        <w:rPr>
          <w:sz w:val="20"/>
          <w:szCs w:val="18"/>
          <w:highlight w:val="green"/>
        </w:rPr>
      </w:pPr>
      <w:r w:rsidRPr="00E35542">
        <w:rPr>
          <w:b/>
          <w:sz w:val="20"/>
          <w:szCs w:val="14"/>
          <w:highlight w:val="green"/>
        </w:rPr>
        <w:t>Agreement</w:t>
      </w:r>
      <w:r w:rsidR="00A930C4" w:rsidRPr="00E35542">
        <w:rPr>
          <w:rFonts w:cs="Times"/>
          <w:sz w:val="20"/>
          <w:szCs w:val="18"/>
        </w:rPr>
        <w:t xml:space="preserve">: </w:t>
      </w:r>
      <w:r w:rsidRPr="00E35542">
        <w:rPr>
          <w:sz w:val="20"/>
          <w:szCs w:val="18"/>
        </w:rPr>
        <w:t>On the Type-II codebook refinement for CJT mTRP, for mode-1, the (</w:t>
      </w:r>
      <m:oMath>
        <m:r>
          <w:rPr>
            <w:rFonts w:ascii="Cambria Math" w:hAnsi="Cambria Math"/>
            <w:sz w:val="20"/>
            <w:szCs w:val="18"/>
          </w:rPr>
          <m:t>N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-1</m:t>
        </m:r>
      </m:oMath>
      <w:r w:rsidRPr="00E35542">
        <w:rPr>
          <w:sz w:val="20"/>
          <w:szCs w:val="18"/>
        </w:rPr>
        <w:t xml:space="preserve">) layer-common FD basis selection offset values </w:t>
      </w:r>
      <m:oMath>
        <m:r>
          <m:rPr>
            <m:sty m:val="p"/>
          </m:rPr>
          <w:rPr>
            <w:rFonts w:ascii="Cambria Math" w:hAnsi="Cambria Math"/>
            <w:sz w:val="20"/>
            <w:szCs w:val="18"/>
          </w:rPr>
          <m:t>{</m:t>
        </m:r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>}</m:t>
        </m:r>
      </m:oMath>
      <w:r w:rsidRPr="00E35542">
        <w:rPr>
          <w:sz w:val="20"/>
          <w:szCs w:val="18"/>
        </w:rPr>
        <w:t xml:space="preserve"> </w:t>
      </w:r>
      <w:proofErr w:type="gramStart"/>
      <w:r w:rsidRPr="00E35542">
        <w:rPr>
          <w:sz w:val="20"/>
          <w:szCs w:val="18"/>
        </w:rPr>
        <w:t>are located in</w:t>
      </w:r>
      <w:proofErr w:type="gramEnd"/>
      <w:r w:rsidRPr="00E35542">
        <w:rPr>
          <w:sz w:val="20"/>
          <w:szCs w:val="18"/>
        </w:rPr>
        <w:t xml:space="preserve"> G1 of UCI part 2</w:t>
      </w:r>
      <w:r w:rsidR="00A930C4" w:rsidRPr="00E35542">
        <w:rPr>
          <w:sz w:val="20"/>
          <w:szCs w:val="18"/>
        </w:rPr>
        <w:t>.</w:t>
      </w:r>
    </w:p>
    <w:p w14:paraId="53DBFA53" w14:textId="27FF89AB" w:rsidR="005F6331" w:rsidRPr="00E35542" w:rsidRDefault="005F6331" w:rsidP="00735855">
      <w:pPr>
        <w:widowControl w:val="0"/>
        <w:spacing w:before="240"/>
        <w:rPr>
          <w:sz w:val="20"/>
          <w:szCs w:val="18"/>
          <w:highlight w:val="green"/>
        </w:rPr>
      </w:pPr>
      <w:r w:rsidRPr="00E35542">
        <w:rPr>
          <w:b/>
          <w:sz w:val="20"/>
          <w:szCs w:val="14"/>
          <w:highlight w:val="green"/>
        </w:rPr>
        <w:t>Agreement</w:t>
      </w:r>
      <w:r w:rsidR="00A930C4" w:rsidRPr="00E35542">
        <w:rPr>
          <w:sz w:val="20"/>
          <w:szCs w:val="16"/>
        </w:rPr>
        <w:t xml:space="preserve">: </w:t>
      </w:r>
      <w:r w:rsidRPr="00E35542">
        <w:rPr>
          <w:sz w:val="20"/>
          <w:szCs w:val="18"/>
        </w:rPr>
        <w:t>On the Type-II codebook refinement for CJT mTRP, revert the following working assumption:</w:t>
      </w:r>
      <w:r w:rsidRPr="00E35542">
        <w:rPr>
          <w:rFonts w:eastAsia="Malgun Gothic"/>
          <w:sz w:val="20"/>
          <w:szCs w:val="16"/>
        </w:rPr>
        <w:t xml:space="preserve"> </w:t>
      </w:r>
    </w:p>
    <w:p w14:paraId="391F2163" w14:textId="77777777" w:rsidR="005F6331" w:rsidRPr="00E35542" w:rsidRDefault="005F6331" w:rsidP="004E5D5E">
      <w:pPr>
        <w:pStyle w:val="ListParagraph"/>
        <w:widowControl w:val="0"/>
        <w:numPr>
          <w:ilvl w:val="0"/>
          <w:numId w:val="26"/>
        </w:numPr>
        <w:snapToGrid w:val="0"/>
        <w:contextualSpacing/>
        <w:rPr>
          <w:rFonts w:ascii="Times New Roman" w:hAnsi="Times New Roman" w:cs="Times New Roman"/>
          <w:sz w:val="20"/>
          <w:szCs w:val="18"/>
          <w:lang w:eastAsia="en-US"/>
        </w:rPr>
      </w:pPr>
      <w:r w:rsidRPr="00E35542">
        <w:rPr>
          <w:rFonts w:ascii="Times New Roman" w:hAnsi="Times New Roman" w:cs="Times New Roman"/>
          <w:sz w:val="20"/>
          <w:szCs w:val="18"/>
          <w:highlight w:val="darkYellow"/>
          <w:lang w:eastAsia="en-US"/>
        </w:rPr>
        <w:t>Working assumption</w:t>
      </w:r>
      <w:r w:rsidRPr="00E35542">
        <w:rPr>
          <w:rFonts w:ascii="Times New Roman" w:hAnsi="Times New Roman" w:cs="Times New Roman"/>
          <w:sz w:val="20"/>
          <w:szCs w:val="18"/>
          <w:lang w:eastAsia="en-US"/>
        </w:rPr>
        <w:t>: Alt3 is supported in addition to Alt1 (to be confirmed in RAN1#111)</w:t>
      </w:r>
    </w:p>
    <w:p w14:paraId="7A50A7A1" w14:textId="6DB88286" w:rsidR="005F6331" w:rsidRPr="00E35542" w:rsidRDefault="005F6331" w:rsidP="004E5D5E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sz w:val="20"/>
          <w:szCs w:val="18"/>
        </w:rPr>
      </w:pPr>
      <w:r w:rsidRPr="00E35542">
        <w:rPr>
          <w:sz w:val="20"/>
          <w:szCs w:val="18"/>
        </w:rPr>
        <w:t xml:space="preserve">(Alt3). One group comprises one polarization for one CSI-RS resource with a common phase reference across </w:t>
      </w:r>
      <m:oMath>
        <m:r>
          <w:rPr>
            <w:rFonts w:ascii="Cambria Math" w:hAnsi="Cambria Math"/>
            <w:sz w:val="20"/>
            <w:szCs w:val="18"/>
          </w:rPr>
          <m:t>N</m:t>
        </m:r>
      </m:oMath>
      <w:r w:rsidRPr="00E35542">
        <w:rPr>
          <w:sz w:val="20"/>
          <w:szCs w:val="18"/>
        </w:rPr>
        <w:t xml:space="preserve"> CSI-RS resources (</w:t>
      </w:r>
      <m:oMath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group,phase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 xml:space="preserve">=1, </m:t>
        </m:r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group,amp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>=2</m:t>
        </m:r>
        <m:r>
          <w:rPr>
            <w:rFonts w:ascii="Cambria Math" w:hAnsi="Cambria Math"/>
            <w:sz w:val="20"/>
            <w:szCs w:val="18"/>
          </w:rPr>
          <m:t>N</m:t>
        </m:r>
      </m:oMath>
      <w:r w:rsidRPr="00E35542">
        <w:rPr>
          <w:sz w:val="20"/>
          <w:szCs w:val="18"/>
        </w:rPr>
        <w:t>)</w:t>
      </w:r>
    </w:p>
    <w:p w14:paraId="79FC939F" w14:textId="5C3D75A0" w:rsidR="0069152F" w:rsidRPr="009D69B6" w:rsidRDefault="005F6331" w:rsidP="004E5D5E">
      <w:pPr>
        <w:numPr>
          <w:ilvl w:val="2"/>
          <w:numId w:val="25"/>
        </w:numPr>
        <w:autoSpaceDE/>
        <w:autoSpaceDN/>
        <w:adjustRightInd/>
        <w:snapToGrid/>
        <w:jc w:val="left"/>
        <w:rPr>
          <w:szCs w:val="20"/>
        </w:rPr>
      </w:pPr>
      <w:r w:rsidRPr="00E35542">
        <w:rPr>
          <w:sz w:val="20"/>
          <w:szCs w:val="18"/>
        </w:rPr>
        <w:t>For each of the (</w:t>
      </w:r>
      <m:oMath>
        <m:r>
          <m:rPr>
            <m:sty m:val="p"/>
          </m:rPr>
          <w:rPr>
            <w:rFonts w:ascii="Cambria Math" w:hAnsi="Cambria Math"/>
            <w:sz w:val="20"/>
            <w:szCs w:val="18"/>
          </w:rPr>
          <m:t>2</m:t>
        </m:r>
        <m:r>
          <w:rPr>
            <w:rFonts w:ascii="Cambria Math" w:hAnsi="Cambria Math"/>
            <w:sz w:val="20"/>
            <w:szCs w:val="18"/>
          </w:rPr>
          <m:t>N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–1</m:t>
        </m:r>
      </m:oMath>
      <w:r w:rsidRPr="00E35542">
        <w:rPr>
          <w:sz w:val="20"/>
          <w:szCs w:val="18"/>
        </w:rPr>
        <w:t>) amplitude g</w:t>
      </w:r>
      <w:proofErr w:type="spellStart"/>
      <w:r w:rsidRPr="00E35542">
        <w:rPr>
          <w:sz w:val="20"/>
          <w:szCs w:val="18"/>
        </w:rPr>
        <w:t>roups</w:t>
      </w:r>
      <w:proofErr w:type="spellEnd"/>
      <w:r w:rsidRPr="00E35542">
        <w:rPr>
          <w:sz w:val="20"/>
          <w:szCs w:val="18"/>
        </w:rPr>
        <w:t xml:space="preserve"> (other than the group associated with the SCI), the reference amplitude is reported</w:t>
      </w:r>
      <w:r w:rsidR="00C85D1C" w:rsidRPr="00E35542">
        <w:rPr>
          <w:sz w:val="20"/>
          <w:szCs w:val="18"/>
        </w:rPr>
        <w:t>.</w:t>
      </w:r>
    </w:p>
    <w:p w14:paraId="19391D79" w14:textId="7FEFB64D" w:rsidR="00A069D8" w:rsidRPr="00FB0022" w:rsidRDefault="00A069D8" w:rsidP="00146437">
      <w:pPr>
        <w:widowControl w:val="0"/>
        <w:spacing w:before="240"/>
        <w:rPr>
          <w:sz w:val="20"/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="00BD266A" w:rsidRPr="00FB0022">
        <w:rPr>
          <w:sz w:val="20"/>
          <w:szCs w:val="18"/>
        </w:rPr>
        <w:t xml:space="preserve">: </w:t>
      </w:r>
      <w:r w:rsidRPr="00FB0022">
        <w:rPr>
          <w:sz w:val="20"/>
          <w:szCs w:val="18"/>
        </w:rPr>
        <w:t>No consensus to support the following in Rel-18:</w:t>
      </w:r>
    </w:p>
    <w:p w14:paraId="3F2C767C" w14:textId="3CDA9FCE" w:rsidR="00A069D8" w:rsidRPr="00FB0022" w:rsidRDefault="00A069D8" w:rsidP="00A069D8">
      <w:pPr>
        <w:rPr>
          <w:sz w:val="20"/>
          <w:szCs w:val="18"/>
        </w:rPr>
      </w:pPr>
      <w:r w:rsidRPr="00FB0022">
        <w:rPr>
          <w:sz w:val="20"/>
          <w:szCs w:val="18"/>
        </w:rPr>
        <w:t xml:space="preserve">On the Type-II codebook refinement for CJT mTRP, for mode-1 and for only Rel-17 </w:t>
      </w:r>
      <w:proofErr w:type="spellStart"/>
      <w:r w:rsidRPr="00FB0022">
        <w:rPr>
          <w:sz w:val="20"/>
          <w:szCs w:val="18"/>
        </w:rPr>
        <w:t>FeType</w:t>
      </w:r>
      <w:proofErr w:type="spellEnd"/>
      <w:r w:rsidRPr="00FB0022">
        <w:rPr>
          <w:sz w:val="20"/>
          <w:szCs w:val="18"/>
        </w:rPr>
        <w:t xml:space="preserve">-II based, the following additional restriction on the values (range of values) of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18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0"/>
                    <w:szCs w:val="18"/>
                  </w:rPr>
                  <m:t>n</m:t>
                </m:r>
              </m:sub>
            </m:sSub>
          </m:e>
        </m:d>
      </m:oMath>
      <w:r w:rsidRPr="00FB0022">
        <w:rPr>
          <w:sz w:val="20"/>
          <w:szCs w:val="18"/>
        </w:rPr>
        <w:t xml:space="preserve"> is RRC-configurable: </w:t>
      </w:r>
    </w:p>
    <w:p w14:paraId="27CA507C" w14:textId="320A68F2" w:rsidR="00A069D8" w:rsidRPr="00FB0022" w:rsidRDefault="00A069D8" w:rsidP="004E5D5E">
      <w:pPr>
        <w:numPr>
          <w:ilvl w:val="0"/>
          <w:numId w:val="33"/>
        </w:numPr>
        <w:spacing w:after="0"/>
        <w:rPr>
          <w:sz w:val="20"/>
          <w:szCs w:val="18"/>
        </w:rPr>
      </w:pPr>
      <w:r w:rsidRPr="00FB0022">
        <w:rPr>
          <w:rFonts w:hint="eastAsia"/>
          <w:sz w:val="20"/>
          <w:szCs w:val="18"/>
        </w:rPr>
        <w:t xml:space="preserve">Basic feature: </w:t>
      </w:r>
      <m:oMath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>∈{0,1,..,</m:t>
        </m:r>
        <m:r>
          <w:rPr>
            <w:rFonts w:ascii="Cambria Math" w:hAnsi="Cambria Math"/>
            <w:sz w:val="20"/>
            <w:szCs w:val="18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-1}</m:t>
        </m:r>
      </m:oMath>
      <w:r w:rsidRPr="00FB0022">
        <w:rPr>
          <w:rFonts w:hint="eastAsia"/>
          <w:sz w:val="20"/>
          <w:szCs w:val="18"/>
        </w:rPr>
        <w:t xml:space="preserve"> for </w:t>
      </w:r>
      <m:oMath>
        <m:r>
          <w:rPr>
            <w:rFonts w:ascii="Cambria Math" w:hAnsi="Cambria Math"/>
            <w:sz w:val="20"/>
            <w:szCs w:val="18"/>
          </w:rPr>
          <m:t>n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≠</m:t>
        </m:r>
        <m:acc>
          <m:accPr>
            <m:chr m:val="̃"/>
            <m:ctrlPr>
              <w:rPr>
                <w:rFonts w:ascii="Cambria Math" w:hAnsi="Cambria Math"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</m:acc>
      </m:oMath>
      <w:r w:rsidRPr="00FB0022">
        <w:rPr>
          <w:rFonts w:hint="eastAsia"/>
          <w:sz w:val="20"/>
          <w:szCs w:val="18"/>
        </w:rPr>
        <w:t>,</w:t>
      </w:r>
    </w:p>
    <w:p w14:paraId="177E6BEF" w14:textId="4C2E051F" w:rsidR="00A069D8" w:rsidRPr="00FB0022" w:rsidRDefault="00A069D8" w:rsidP="004E5D5E">
      <w:pPr>
        <w:numPr>
          <w:ilvl w:val="0"/>
          <w:numId w:val="33"/>
        </w:numPr>
        <w:spacing w:after="0"/>
        <w:rPr>
          <w:sz w:val="20"/>
          <w:szCs w:val="18"/>
        </w:rPr>
      </w:pPr>
      <w:r w:rsidRPr="00FB0022">
        <w:rPr>
          <w:rFonts w:hint="eastAsia"/>
          <w:sz w:val="20"/>
          <w:szCs w:val="18"/>
        </w:rPr>
        <w:t xml:space="preserve">Optional feature: </w:t>
      </w:r>
      <m:oMath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 w:val="20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0,</m:t>
            </m:r>
            <m:f>
              <m:f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,…,</m:t>
            </m:r>
            <m:r>
              <w:rPr>
                <w:rFonts w:ascii="Cambria Math" w:hAnsi="Cambria Math"/>
                <w:sz w:val="20"/>
                <w:szCs w:val="1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18"/>
          </w:rPr>
          <m:t xml:space="preserve"> </m:t>
        </m:r>
      </m:oMath>
      <w:r w:rsidRPr="00FB0022">
        <w:rPr>
          <w:rFonts w:hint="eastAsia"/>
          <w:sz w:val="20"/>
          <w:szCs w:val="18"/>
        </w:rPr>
        <w:t xml:space="preserve">for </w:t>
      </w:r>
      <m:oMath>
        <m:r>
          <w:rPr>
            <w:rFonts w:ascii="Cambria Math" w:hAnsi="Cambria Math"/>
            <w:sz w:val="20"/>
            <w:szCs w:val="18"/>
          </w:rPr>
          <m:t>n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≠</m:t>
        </m:r>
        <m:acc>
          <m:accPr>
            <m:chr m:val="̃"/>
            <m:ctrlPr>
              <w:rPr>
                <w:rFonts w:ascii="Cambria Math" w:hAnsi="Cambria Math"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</m:acc>
      </m:oMath>
      <w:r w:rsidRPr="00FB0022">
        <w:rPr>
          <w:rFonts w:hint="eastAsia"/>
          <w:sz w:val="20"/>
          <w:szCs w:val="18"/>
        </w:rPr>
        <w:t xml:space="preserve">, </w:t>
      </w:r>
    </w:p>
    <w:p w14:paraId="67FF5CDB" w14:textId="56BAF2CA" w:rsidR="00A069D8" w:rsidRPr="00FB0022" w:rsidRDefault="00A069D8" w:rsidP="00A069D8">
      <w:pPr>
        <w:rPr>
          <w:sz w:val="20"/>
          <w:szCs w:val="18"/>
        </w:rPr>
      </w:pPr>
      <w:r w:rsidRPr="00FB0022">
        <w:rPr>
          <w:sz w:val="20"/>
          <w:szCs w:val="18"/>
        </w:rPr>
        <w:t xml:space="preserve">where </w:t>
      </w:r>
      <m:oMath>
        <m:r>
          <w:rPr>
            <w:rFonts w:ascii="Cambria Math" w:hAnsi="Cambria Math"/>
            <w:sz w:val="20"/>
            <w:szCs w:val="18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=4</m:t>
        </m:r>
      </m:oMath>
      <w:r w:rsidRPr="00FB0022">
        <w:rPr>
          <w:sz w:val="20"/>
          <w:szCs w:val="18"/>
        </w:rPr>
        <w:t xml:space="preserve"> and </w:t>
      </w:r>
      <m:oMath>
        <m:acc>
          <m:accPr>
            <m:chr m:val="̃"/>
            <m:ctrlPr>
              <w:rPr>
                <w:rFonts w:ascii="Cambria Math" w:hAnsi="Cambria Math"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</m:acc>
      </m:oMath>
      <w:r w:rsidRPr="00FB0022">
        <w:rPr>
          <w:sz w:val="20"/>
          <w:szCs w:val="18"/>
        </w:rPr>
        <w:t xml:space="preserve"> is determined/reported by UE with an indicator of </w:t>
      </w:r>
      <m:oMath>
        <m:r>
          <m:rPr>
            <m:sty m:val="p"/>
          </m:rPr>
          <w:rPr>
            <w:rFonts w:ascii="Cambria Math" w:hAnsi="Cambria Math"/>
            <w:sz w:val="20"/>
            <w:szCs w:val="18"/>
          </w:rPr>
          <m:t>⌈</m:t>
        </m:r>
        <m:func>
          <m:funcPr>
            <m:ctrlPr>
              <w:rPr>
                <w:rFonts w:ascii="Cambria Math" w:hAnsi="Cambria Math"/>
                <w:sz w:val="20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18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</m:func>
        <m:r>
          <m:rPr>
            <m:sty m:val="p"/>
          </m:rPr>
          <w:rPr>
            <w:rFonts w:ascii="Cambria Math" w:hAnsi="Cambria Math"/>
            <w:sz w:val="20"/>
            <w:szCs w:val="18"/>
          </w:rPr>
          <m:t>⌉</m:t>
        </m:r>
      </m:oMath>
      <w:r w:rsidRPr="00FB0022">
        <w:rPr>
          <w:sz w:val="20"/>
          <w:szCs w:val="18"/>
        </w:rPr>
        <w:t xml:space="preserve"> bits.</w:t>
      </w:r>
    </w:p>
    <w:p w14:paraId="53D5FE70" w14:textId="7F116B3B" w:rsidR="0069152F" w:rsidRPr="00FB0022" w:rsidRDefault="00A069D8" w:rsidP="00A069D8">
      <w:pPr>
        <w:autoSpaceDE/>
        <w:autoSpaceDN/>
        <w:adjustRightInd/>
        <w:snapToGrid/>
        <w:jc w:val="left"/>
        <w:rPr>
          <w:sz w:val="20"/>
          <w:szCs w:val="18"/>
        </w:rPr>
      </w:pPr>
      <w:r w:rsidRPr="00FB0022">
        <w:rPr>
          <w:sz w:val="20"/>
          <w:szCs w:val="18"/>
        </w:rPr>
        <w:t xml:space="preserve">Note: if the restriction above is not configured, the range of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18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0"/>
                    <w:szCs w:val="18"/>
                  </w:rPr>
                  <m:t>n</m:t>
                </m:r>
              </m:sub>
            </m:sSub>
          </m:e>
        </m:d>
      </m:oMath>
      <w:r w:rsidRPr="00FB0022">
        <w:rPr>
          <w:sz w:val="20"/>
          <w:szCs w:val="18"/>
        </w:rPr>
        <w:t xml:space="preserve"> has the full range, i.e., </w:t>
      </w:r>
      <m:oMath>
        <m:r>
          <m:rPr>
            <m:sty m:val="p"/>
          </m:rPr>
          <w:rPr>
            <w:rFonts w:ascii="Cambria Math" w:hAnsi="Cambria Math"/>
            <w:sz w:val="20"/>
            <w:szCs w:val="18"/>
          </w:rPr>
          <m:t>0,1,…,</m:t>
        </m:r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>-1</m:t>
        </m:r>
      </m:oMath>
      <w:r w:rsidRPr="00FB0022">
        <w:rPr>
          <w:sz w:val="20"/>
          <w:szCs w:val="18"/>
        </w:rPr>
        <w:t xml:space="preserve"> for basic feature and </w:t>
      </w:r>
      <m:oMath>
        <m:r>
          <m:rPr>
            <m:sty m:val="p"/>
          </m:rPr>
          <w:rPr>
            <w:rFonts w:ascii="Cambria Math" w:hAnsi="Cambria Math"/>
            <w:sz w:val="20"/>
            <w:szCs w:val="18"/>
          </w:rPr>
          <m:t>0,</m:t>
        </m:r>
        <m:f>
          <m:fPr>
            <m:ctrlPr>
              <w:rPr>
                <w:rFonts w:ascii="Cambria Math" w:hAnsi="Cambria Math"/>
                <w:sz w:val="20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18"/>
          </w:rPr>
          <m:t>,</m:t>
        </m:r>
        <m:f>
          <m:fPr>
            <m:ctrlPr>
              <w:rPr>
                <w:rFonts w:ascii="Cambria Math" w:hAnsi="Cambria Math"/>
                <w:sz w:val="20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18"/>
          </w:rPr>
          <m:t>,…,</m:t>
        </m:r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18"/>
          </w:rPr>
          <m:t>-</m:t>
        </m:r>
        <m:f>
          <m:fPr>
            <m:ctrlPr>
              <w:rPr>
                <w:rFonts w:ascii="Cambria Math" w:hAnsi="Cambria Math"/>
                <w:sz w:val="20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18"/>
          </w:rPr>
          <m:t xml:space="preserve"> </m:t>
        </m:r>
      </m:oMath>
      <w:r w:rsidRPr="00FB0022">
        <w:rPr>
          <w:sz w:val="20"/>
          <w:szCs w:val="18"/>
        </w:rPr>
        <w:t>for optional feature.</w:t>
      </w:r>
    </w:p>
    <w:p w14:paraId="7A9DBAC2" w14:textId="49449DA4" w:rsidR="00A069D8" w:rsidRPr="00BD266A" w:rsidRDefault="006A5A00" w:rsidP="00146437">
      <w:pPr>
        <w:spacing w:before="240"/>
        <w:rPr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="00BD266A" w:rsidRPr="00FB0022">
        <w:rPr>
          <w:sz w:val="20"/>
          <w:szCs w:val="18"/>
        </w:rPr>
        <w:t xml:space="preserve">: </w:t>
      </w:r>
      <w:r w:rsidRPr="00FB0022">
        <w:rPr>
          <w:sz w:val="20"/>
          <w:szCs w:val="18"/>
        </w:rPr>
        <w:t xml:space="preserve">On the Type-II codebook refinement for CJT mTRP, there is no consensus in introducing other RRC-configured TRP selection restriction including configuring the value of </w:t>
      </w:r>
      <m:oMath>
        <m:r>
          <w:rPr>
            <w:rFonts w:ascii="Cambria Math" w:hAnsi="Cambria Math"/>
            <w:sz w:val="20"/>
            <w:szCs w:val="18"/>
          </w:rPr>
          <m:t>N</m:t>
        </m:r>
      </m:oMath>
      <w:r w:rsidR="00FB0022" w:rsidRPr="00FB0022">
        <w:rPr>
          <w:sz w:val="20"/>
          <w:szCs w:val="18"/>
        </w:rPr>
        <w:t>.</w:t>
      </w:r>
    </w:p>
    <w:p w14:paraId="749DACBC" w14:textId="2F84A739" w:rsidR="00BF461E" w:rsidRPr="00C7364E" w:rsidRDefault="00B90E82" w:rsidP="007A7CDD">
      <w:pPr>
        <w:pStyle w:val="Heading2"/>
      </w:pPr>
      <w:r>
        <w:t>Agreements on Type-II codebook refinement for high/medium velocities</w:t>
      </w:r>
    </w:p>
    <w:p w14:paraId="6C74ACA2" w14:textId="45356BF7" w:rsidR="00EB0B3B" w:rsidRPr="00DA4773" w:rsidRDefault="00EB0B3B" w:rsidP="00EB0B3B">
      <w:pPr>
        <w:widowControl w:val="0"/>
        <w:spacing w:before="240"/>
        <w:rPr>
          <w:sz w:val="20"/>
          <w:szCs w:val="18"/>
        </w:rPr>
      </w:pPr>
      <w:r w:rsidRPr="00DA4773">
        <w:rPr>
          <w:b/>
          <w:bCs/>
          <w:sz w:val="20"/>
          <w:szCs w:val="18"/>
          <w:highlight w:val="green"/>
        </w:rPr>
        <w:t>Agreement</w:t>
      </w:r>
      <w:r w:rsidRPr="00DA4773">
        <w:rPr>
          <w:sz w:val="20"/>
          <w:szCs w:val="18"/>
        </w:rPr>
        <w:t xml:space="preserve">: For the Type-II codebook refinement for high/medium velocities based on Rel-17 </w:t>
      </w:r>
      <w:proofErr w:type="spellStart"/>
      <w:r w:rsidRPr="00DA4773">
        <w:rPr>
          <w:sz w:val="20"/>
          <w:szCs w:val="18"/>
        </w:rPr>
        <w:t>FeType</w:t>
      </w:r>
      <w:proofErr w:type="spellEnd"/>
      <w:r w:rsidRPr="00DA4773">
        <w:rPr>
          <w:sz w:val="20"/>
          <w:szCs w:val="18"/>
        </w:rPr>
        <w:t>-II port selection codebook, the legacy Parameter Combinations are fully reused.</w:t>
      </w:r>
    </w:p>
    <w:p w14:paraId="7A1B5AD2" w14:textId="6D13BB17" w:rsidR="00EB0B3B" w:rsidRPr="00DA4773" w:rsidRDefault="00EB0B3B" w:rsidP="00EB0B3B">
      <w:pPr>
        <w:widowControl w:val="0"/>
        <w:spacing w:before="240"/>
        <w:rPr>
          <w:sz w:val="20"/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Pr="00DA4773">
        <w:rPr>
          <w:sz w:val="20"/>
          <w:szCs w:val="18"/>
        </w:rPr>
        <w:t xml:space="preserve">: For the Rel-18 Type-II codebook refinement for high/medium velocities, regarding CSI calculation and measurement, there is no consensus in supporting the following additional assumption on PDSCH EPRE assumption </w:t>
      </w:r>
      <w:r w:rsidRPr="00DA4773">
        <w:rPr>
          <w:sz w:val="20"/>
          <w:szCs w:val="18"/>
        </w:rPr>
        <w:lastRenderedPageBreak/>
        <w:t>for CQI calculation:</w:t>
      </w:r>
    </w:p>
    <w:p w14:paraId="06781BCF" w14:textId="721243F3" w:rsidR="00EB0B3B" w:rsidRPr="00835023" w:rsidRDefault="00EB0B3B" w:rsidP="004E5D5E">
      <w:pPr>
        <w:pStyle w:val="ListParagraph"/>
        <w:numPr>
          <w:ilvl w:val="0"/>
          <w:numId w:val="45"/>
        </w:numPr>
        <w:rPr>
          <w:rFonts w:eastAsia="SimSun"/>
          <w:szCs w:val="20"/>
        </w:rPr>
      </w:pPr>
      <w:r w:rsidRPr="00835023">
        <w:rPr>
          <w:rFonts w:hint="eastAsia"/>
          <w:sz w:val="20"/>
          <w:szCs w:val="18"/>
        </w:rPr>
        <w:t>A</w:t>
      </w:r>
      <w:r w:rsidRPr="00835023">
        <w:rPr>
          <w:sz w:val="20"/>
          <w:szCs w:val="18"/>
        </w:rPr>
        <w:t xml:space="preserve">lt 2: The assumed PDSCH EPRE of all the </w:t>
      </w:r>
      <m:oMath>
        <m:r>
          <w:rPr>
            <w:rFonts w:ascii="Cambria Math" w:hAnsi="Cambria Math"/>
            <w:sz w:val="20"/>
            <w:szCs w:val="18"/>
          </w:rPr>
          <m:t>K</m:t>
        </m:r>
      </m:oMath>
      <w:r w:rsidRPr="00835023">
        <w:rPr>
          <w:sz w:val="20"/>
          <w:szCs w:val="18"/>
        </w:rPr>
        <w:t xml:space="preserve"> CSI-RS resources follows the configured </w:t>
      </w:r>
      <w:proofErr w:type="spellStart"/>
      <w:r w:rsidRPr="003F02FA">
        <w:rPr>
          <w:i/>
          <w:iCs/>
          <w:sz w:val="20"/>
          <w:szCs w:val="18"/>
        </w:rPr>
        <w:t>powerControlOffset</w:t>
      </w:r>
      <w:proofErr w:type="spellEnd"/>
      <w:r w:rsidRPr="00835023">
        <w:rPr>
          <w:sz w:val="20"/>
          <w:szCs w:val="18"/>
        </w:rPr>
        <w:t xml:space="preserve"> value of one fixed CSI-RS resource, </w:t>
      </w:r>
      <w:proofErr w:type="spellStart"/>
      <w:proofErr w:type="gramStart"/>
      <w:r w:rsidRPr="00835023">
        <w:rPr>
          <w:sz w:val="20"/>
          <w:szCs w:val="18"/>
        </w:rPr>
        <w:t>e.g</w:t>
      </w:r>
      <w:proofErr w:type="spellEnd"/>
      <w:r w:rsidR="003F02FA">
        <w:rPr>
          <w:sz w:val="20"/>
          <w:szCs w:val="18"/>
        </w:rPr>
        <w:t>,</w:t>
      </w:r>
      <w:r w:rsidRPr="00835023">
        <w:rPr>
          <w:sz w:val="20"/>
          <w:szCs w:val="18"/>
        </w:rPr>
        <w:t>.</w:t>
      </w:r>
      <w:proofErr w:type="gramEnd"/>
      <w:r w:rsidRPr="00835023">
        <w:rPr>
          <w:sz w:val="20"/>
          <w:szCs w:val="18"/>
        </w:rPr>
        <w:t xml:space="preserve"> the first one.</w:t>
      </w:r>
    </w:p>
    <w:p w14:paraId="5829540E" w14:textId="77777777" w:rsidR="0065694D" w:rsidRPr="009B05B7" w:rsidRDefault="0065694D" w:rsidP="0065694D">
      <w:pPr>
        <w:widowControl w:val="0"/>
        <w:spacing w:before="240"/>
        <w:rPr>
          <w:sz w:val="20"/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Pr="009B05B7">
        <w:rPr>
          <w:sz w:val="20"/>
          <w:szCs w:val="18"/>
        </w:rPr>
        <w:t xml:space="preserve">: For the Rel-18 Type-II codebook refinement for high/medium velocities, regarding CSI calculation and measurement, there is no consensus on the following: a same </w:t>
      </w:r>
      <w:proofErr w:type="spellStart"/>
      <w:r w:rsidRPr="00613CC1">
        <w:rPr>
          <w:i/>
          <w:iCs/>
          <w:sz w:val="20"/>
          <w:szCs w:val="18"/>
        </w:rPr>
        <w:t>powerControlOffsetSS</w:t>
      </w:r>
      <w:proofErr w:type="spellEnd"/>
      <w:r w:rsidRPr="009B05B7">
        <w:rPr>
          <w:sz w:val="20"/>
          <w:szCs w:val="18"/>
        </w:rPr>
        <w:t xml:space="preserve"> value is also assumed for all the </w:t>
      </w:r>
      <m:oMath>
        <m:r>
          <w:rPr>
            <w:rFonts w:ascii="Cambria Math" w:hAnsi="Cambria Math"/>
            <w:sz w:val="20"/>
            <w:szCs w:val="18"/>
          </w:rPr>
          <m:t>K</m:t>
        </m:r>
      </m:oMath>
      <w:r w:rsidRPr="009B05B7">
        <w:rPr>
          <w:sz w:val="20"/>
          <w:szCs w:val="18"/>
        </w:rPr>
        <w:t xml:space="preserve"> configured CSI-RS resources comprising the CMR</w:t>
      </w:r>
      <w:r>
        <w:rPr>
          <w:sz w:val="20"/>
          <w:szCs w:val="18"/>
        </w:rPr>
        <w:t>.</w:t>
      </w:r>
    </w:p>
    <w:p w14:paraId="2D6B8236" w14:textId="2999B21B" w:rsidR="00EB0B3B" w:rsidRPr="005D6232" w:rsidRDefault="00EB0B3B" w:rsidP="00EB0B3B">
      <w:pPr>
        <w:widowControl w:val="0"/>
        <w:spacing w:before="240"/>
        <w:rPr>
          <w:strike/>
          <w:sz w:val="20"/>
          <w:szCs w:val="18"/>
        </w:rPr>
      </w:pPr>
      <w:r w:rsidRPr="005D6232">
        <w:rPr>
          <w:b/>
          <w:bCs/>
          <w:strike/>
          <w:sz w:val="20"/>
          <w:szCs w:val="18"/>
          <w:highlight w:val="green"/>
        </w:rPr>
        <w:t>Agreement</w:t>
      </w:r>
      <w:r w:rsidRPr="005D6232">
        <w:rPr>
          <w:strike/>
          <w:sz w:val="20"/>
          <w:szCs w:val="18"/>
        </w:rPr>
        <w:t xml:space="preserve">: For the Rel-18 Type-II codebook refinement for high/medium velocities, regarding the CPU occupation: </w:t>
      </w:r>
      <m:oMath>
        <m:sSub>
          <m:sSub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trike/>
                <w:sz w:val="20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 xml:space="preserve"> =</m:t>
        </m:r>
        <m:r>
          <w:rPr>
            <w:rFonts w:ascii="Cambria Math" w:hAnsi="Cambria Math"/>
            <w:strike/>
            <w:sz w:val="20"/>
            <w:szCs w:val="18"/>
          </w:rPr>
          <m:t>Y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⋅</m:t>
        </m:r>
        <m:sSub>
          <m:sSub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trike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 xml:space="preserve"> 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  <w:highlight w:val="yellow"/>
          </w:rPr>
          <m:t>[+4]</m:t>
        </m:r>
      </m:oMath>
      <w:r w:rsidRPr="005D6232">
        <w:rPr>
          <w:strike/>
          <w:sz w:val="20"/>
          <w:szCs w:val="18"/>
        </w:rPr>
        <w:t xml:space="preserve"> when P/SP-CSI-RS is configured for CMR, or </w:t>
      </w:r>
      <m:oMath>
        <m:sSub>
          <m:sSub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trike/>
                <w:sz w:val="20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=</m:t>
        </m:r>
        <m:r>
          <w:rPr>
            <w:rFonts w:ascii="Cambria Math" w:hAnsi="Cambria Math"/>
            <w:strike/>
            <w:sz w:val="20"/>
            <w:szCs w:val="18"/>
          </w:rPr>
          <m:t>Y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⋅</m:t>
        </m:r>
        <m:r>
          <w:rPr>
            <w:rFonts w:ascii="Cambria Math" w:hAnsi="Cambria Math"/>
            <w:strike/>
            <w:sz w:val="20"/>
            <w:szCs w:val="18"/>
          </w:rPr>
          <m:t>K</m:t>
        </m:r>
      </m:oMath>
      <w:r w:rsidRPr="005D6232">
        <w:rPr>
          <w:strike/>
          <w:sz w:val="20"/>
          <w:szCs w:val="18"/>
        </w:rPr>
        <w:t xml:space="preserve"> when AP-CSI-RS is configured for CMR</w:t>
      </w:r>
      <w:r w:rsidR="00461A62" w:rsidRPr="005D6232">
        <w:rPr>
          <w:strike/>
          <w:sz w:val="20"/>
          <w:szCs w:val="18"/>
        </w:rPr>
        <w:t>.</w:t>
      </w:r>
    </w:p>
    <w:p w14:paraId="106F1D73" w14:textId="6A2AA7DE" w:rsidR="00EB0B3B" w:rsidRPr="005D6232" w:rsidRDefault="00461A62" w:rsidP="004E5D5E">
      <w:pPr>
        <w:numPr>
          <w:ilvl w:val="0"/>
          <w:numId w:val="44"/>
        </w:numPr>
        <w:autoSpaceDE/>
        <w:autoSpaceDN/>
        <w:adjustRightInd/>
        <w:snapToGrid/>
        <w:spacing w:after="0"/>
        <w:rPr>
          <w:strike/>
          <w:sz w:val="20"/>
          <w:szCs w:val="18"/>
        </w:rPr>
      </w:pPr>
      <m:oMath>
        <m:r>
          <w:rPr>
            <w:rFonts w:ascii="Cambria Math" w:hAnsi="Cambria Math"/>
            <w:strike/>
            <w:sz w:val="20"/>
            <w:szCs w:val="18"/>
          </w:rPr>
          <m:t>Y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≥1</m:t>
        </m:r>
      </m:oMath>
      <w:r w:rsidR="00EB0B3B" w:rsidRPr="005D6232">
        <w:rPr>
          <w:strike/>
          <w:sz w:val="20"/>
          <w:szCs w:val="18"/>
        </w:rPr>
        <w:t xml:space="preserve"> is defined based on UE capabilities and determined by the </w:t>
      </w:r>
      <w:proofErr w:type="gramStart"/>
      <w:r w:rsidR="00EB0B3B" w:rsidRPr="005D6232">
        <w:rPr>
          <w:strike/>
          <w:sz w:val="20"/>
          <w:szCs w:val="18"/>
        </w:rPr>
        <w:t>UE, and</w:t>
      </w:r>
      <w:proofErr w:type="gramEnd"/>
      <w:r w:rsidR="00EB0B3B" w:rsidRPr="005D6232">
        <w:rPr>
          <w:strike/>
          <w:sz w:val="20"/>
          <w:szCs w:val="18"/>
        </w:rPr>
        <w:t xml:space="preserve"> can be different between P/SP-CSI-RS and AP-CSI-RS. </w:t>
      </w:r>
    </w:p>
    <w:p w14:paraId="11C9715D" w14:textId="7E0FD6D1" w:rsidR="00EB0B3B" w:rsidRPr="005D6232" w:rsidRDefault="00EB0B3B" w:rsidP="004E5D5E">
      <w:pPr>
        <w:numPr>
          <w:ilvl w:val="0"/>
          <w:numId w:val="44"/>
        </w:numPr>
        <w:autoSpaceDE/>
        <w:autoSpaceDN/>
        <w:adjustRightInd/>
        <w:snapToGrid/>
        <w:spacing w:after="0"/>
        <w:rPr>
          <w:strike/>
          <w:sz w:val="20"/>
          <w:szCs w:val="18"/>
        </w:rPr>
      </w:pPr>
      <w:r w:rsidRPr="005D6232">
        <w:rPr>
          <w:strike/>
          <w:sz w:val="20"/>
          <w:szCs w:val="18"/>
          <w:highlight w:val="yellow"/>
        </w:rPr>
        <w:t>FFS</w:t>
      </w:r>
      <w:r w:rsidRPr="005D6232">
        <w:rPr>
          <w:strike/>
          <w:sz w:val="20"/>
          <w:szCs w:val="18"/>
        </w:rPr>
        <w:t xml:space="preserve">: Whether the supported value(s) of </w:t>
      </w:r>
      <m:oMath>
        <m:r>
          <w:rPr>
            <w:rFonts w:ascii="Cambria Math" w:hAnsi="Cambria Math"/>
            <w:strike/>
            <w:sz w:val="20"/>
            <w:szCs w:val="18"/>
          </w:rPr>
          <m:t>Y</m:t>
        </m:r>
      </m:oMath>
      <w:r w:rsidRPr="005D6232">
        <w:rPr>
          <w:strike/>
          <w:sz w:val="20"/>
          <w:szCs w:val="18"/>
        </w:rPr>
        <w:t xml:space="preserve"> can depend on codebook parameter values</w:t>
      </w:r>
      <w:r w:rsidR="00461A62" w:rsidRPr="005D6232">
        <w:rPr>
          <w:strike/>
          <w:sz w:val="20"/>
          <w:szCs w:val="18"/>
        </w:rPr>
        <w:t>.</w:t>
      </w:r>
    </w:p>
    <w:p w14:paraId="66FCE6F7" w14:textId="5A2AC60C" w:rsidR="00EB0B3B" w:rsidRPr="00735855" w:rsidRDefault="00EB0B3B" w:rsidP="004E5D5E">
      <w:pPr>
        <w:numPr>
          <w:ilvl w:val="0"/>
          <w:numId w:val="44"/>
        </w:numPr>
        <w:autoSpaceDE/>
        <w:autoSpaceDN/>
        <w:adjustRightInd/>
        <w:snapToGrid/>
        <w:spacing w:after="0"/>
        <w:rPr>
          <w:sz w:val="20"/>
          <w:szCs w:val="18"/>
        </w:rPr>
      </w:pPr>
      <w:r w:rsidRPr="005D6232">
        <w:rPr>
          <w:strike/>
          <w:sz w:val="20"/>
          <w:szCs w:val="18"/>
        </w:rPr>
        <w:t>The legacy specification on CPU pools is fully reused</w:t>
      </w:r>
      <w:r w:rsidR="00461A62" w:rsidRPr="005D6232">
        <w:rPr>
          <w:strike/>
          <w:sz w:val="20"/>
          <w:szCs w:val="18"/>
        </w:rPr>
        <w:t>.</w:t>
      </w:r>
    </w:p>
    <w:p w14:paraId="0982CE02" w14:textId="77777777" w:rsidR="006E37C7" w:rsidRPr="009B05B7" w:rsidRDefault="006E37C7" w:rsidP="006E37C7">
      <w:pPr>
        <w:widowControl w:val="0"/>
        <w:spacing w:before="240"/>
        <w:rPr>
          <w:sz w:val="20"/>
          <w:szCs w:val="18"/>
        </w:rPr>
      </w:pPr>
      <w:r w:rsidRPr="00FD1CC2">
        <w:rPr>
          <w:b/>
          <w:bCs/>
          <w:sz w:val="20"/>
          <w:szCs w:val="18"/>
          <w:highlight w:val="green"/>
        </w:rPr>
        <w:t>Agreement</w:t>
      </w:r>
      <w:r w:rsidRPr="009B05B7">
        <w:rPr>
          <w:sz w:val="20"/>
          <w:szCs w:val="18"/>
        </w:rPr>
        <w:t>: Previous agreement is revised as follows</w:t>
      </w:r>
      <w:r>
        <w:rPr>
          <w:sz w:val="20"/>
          <w:szCs w:val="18"/>
        </w:rPr>
        <w:t>:</w:t>
      </w:r>
    </w:p>
    <w:p w14:paraId="7A25D36D" w14:textId="77777777" w:rsidR="006E37C7" w:rsidRPr="009B05B7" w:rsidRDefault="006E37C7" w:rsidP="006E37C7">
      <w:pPr>
        <w:widowControl w:val="0"/>
        <w:rPr>
          <w:sz w:val="20"/>
          <w:szCs w:val="18"/>
        </w:rPr>
      </w:pPr>
      <w:r w:rsidRPr="009B05B7">
        <w:rPr>
          <w:sz w:val="20"/>
          <w:szCs w:val="18"/>
        </w:rPr>
        <w:t xml:space="preserve">For the Rel-18 Type-II codebook refinement for high/medium velocities, regarding the CPU occupation: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CPU</m:t>
            </m:r>
          </m:sub>
        </m:sSub>
        <m:r>
          <w:rPr>
            <w:rFonts w:ascii="Cambria Math" w:hAnsi="Cambria Math"/>
            <w:sz w:val="20"/>
            <w:szCs w:val="18"/>
          </w:rPr>
          <m:t xml:space="preserve"> = Y⋅</m:t>
        </m:r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4</m:t>
            </m:r>
          </m:sub>
        </m:sSub>
        <m:r>
          <w:rPr>
            <w:rFonts w:ascii="Cambria Math" w:hAnsi="Cambria Math"/>
            <w:sz w:val="20"/>
            <w:szCs w:val="18"/>
          </w:rPr>
          <m:t xml:space="preserve"> </m:t>
        </m:r>
        <m:r>
          <w:rPr>
            <w:rFonts w:ascii="Cambria Math" w:hAnsi="Cambria Math"/>
            <w:strike/>
            <w:color w:val="FF0000"/>
            <w:sz w:val="20"/>
            <w:szCs w:val="18"/>
          </w:rPr>
          <m:t>[+4]</m:t>
        </m:r>
      </m:oMath>
      <w:r w:rsidRPr="009B05B7">
        <w:rPr>
          <w:sz w:val="20"/>
          <w:szCs w:val="18"/>
        </w:rPr>
        <w:t xml:space="preserve"> when P/SP-CSI-RS is configured for CMR, or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CPU</m:t>
            </m:r>
          </m:sub>
        </m:sSub>
        <m:r>
          <w:rPr>
            <w:rFonts w:ascii="Cambria Math" w:hAnsi="Cambria Math"/>
            <w:sz w:val="20"/>
            <w:szCs w:val="18"/>
          </w:rPr>
          <m:t>=Y⋅K</m:t>
        </m:r>
      </m:oMath>
      <w:r w:rsidRPr="009B05B7">
        <w:rPr>
          <w:sz w:val="20"/>
          <w:szCs w:val="18"/>
        </w:rPr>
        <w:t xml:space="preserve"> when AP-CSI-RS is configured for CMR</w:t>
      </w:r>
      <w:r>
        <w:rPr>
          <w:sz w:val="20"/>
          <w:szCs w:val="18"/>
        </w:rPr>
        <w:t>.</w:t>
      </w:r>
    </w:p>
    <w:p w14:paraId="182CFF5A" w14:textId="77777777" w:rsidR="006E37C7" w:rsidRPr="009B05B7" w:rsidRDefault="006E37C7" w:rsidP="004E5D5E">
      <w:pPr>
        <w:pStyle w:val="ListParagraph"/>
        <w:widowControl w:val="0"/>
        <w:numPr>
          <w:ilvl w:val="0"/>
          <w:numId w:val="30"/>
        </w:numPr>
        <w:snapToGrid w:val="0"/>
        <w:ind w:hanging="360"/>
        <w:contextualSpacing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Y≥1</m:t>
        </m:r>
      </m:oMath>
      <w:r w:rsidRPr="009B05B7">
        <w:rPr>
          <w:rFonts w:ascii="Times New Roman" w:hAnsi="Times New Roman" w:cs="Times New Roman"/>
          <w:sz w:val="20"/>
          <w:szCs w:val="18"/>
          <w:lang w:eastAsia="en-US"/>
        </w:rPr>
        <w:t xml:space="preserve"> is defined based on UE capabilities and determined by the </w:t>
      </w:r>
      <w:proofErr w:type="gramStart"/>
      <w:r w:rsidRPr="009B05B7">
        <w:rPr>
          <w:rFonts w:ascii="Times New Roman" w:hAnsi="Times New Roman" w:cs="Times New Roman"/>
          <w:sz w:val="20"/>
          <w:szCs w:val="18"/>
          <w:lang w:eastAsia="en-US"/>
        </w:rPr>
        <w:t>UE, and</w:t>
      </w:r>
      <w:proofErr w:type="gramEnd"/>
      <w:r w:rsidRPr="009B05B7">
        <w:rPr>
          <w:rFonts w:ascii="Times New Roman" w:hAnsi="Times New Roman" w:cs="Times New Roman"/>
          <w:sz w:val="20"/>
          <w:szCs w:val="18"/>
          <w:lang w:eastAsia="en-US"/>
        </w:rPr>
        <w:t xml:space="preserve"> can be different between P/SP-CSI-RS and AP-CSI-RS. </w:t>
      </w:r>
    </w:p>
    <w:p w14:paraId="114CD1D3" w14:textId="77777777" w:rsidR="006E37C7" w:rsidRPr="009B05B7" w:rsidRDefault="006E37C7" w:rsidP="004E5D5E">
      <w:pPr>
        <w:pStyle w:val="ListParagraph"/>
        <w:widowControl w:val="0"/>
        <w:numPr>
          <w:ilvl w:val="0"/>
          <w:numId w:val="30"/>
        </w:numPr>
        <w:snapToGrid w:val="0"/>
        <w:ind w:hanging="360"/>
        <w:contextualSpacing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EB0FFB">
        <w:rPr>
          <w:rFonts w:ascii="Times New Roman" w:hAnsi="Times New Roman" w:cs="Times New Roman"/>
          <w:sz w:val="20"/>
          <w:szCs w:val="18"/>
          <w:highlight w:val="yellow"/>
          <w:lang w:eastAsia="en-US"/>
        </w:rPr>
        <w:t>FFS</w:t>
      </w:r>
      <w:r w:rsidRPr="009B05B7">
        <w:rPr>
          <w:rFonts w:ascii="Times New Roman" w:hAnsi="Times New Roman" w:cs="Times New Roman"/>
          <w:sz w:val="20"/>
          <w:szCs w:val="18"/>
          <w:lang w:eastAsia="en-US"/>
        </w:rPr>
        <w:t xml:space="preserve">: Whether the supported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</m:t>
        </m:r>
      </m:oMath>
      <w:r w:rsidRPr="009B05B7">
        <w:rPr>
          <w:rFonts w:ascii="Times New Roman" w:hAnsi="Times New Roman" w:cs="Times New Roman"/>
          <w:sz w:val="20"/>
          <w:szCs w:val="18"/>
          <w:lang w:eastAsia="en-US"/>
        </w:rPr>
        <w:t xml:space="preserve"> can depend on codebook parameter values</w:t>
      </w:r>
      <w:r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4B1A52FC" w14:textId="77777777" w:rsidR="006E37C7" w:rsidRPr="009B05B7" w:rsidRDefault="006E37C7" w:rsidP="004E5D5E">
      <w:pPr>
        <w:pStyle w:val="ListParagraph"/>
        <w:widowControl w:val="0"/>
        <w:numPr>
          <w:ilvl w:val="0"/>
          <w:numId w:val="30"/>
        </w:numPr>
        <w:snapToGrid w:val="0"/>
        <w:ind w:hanging="360"/>
        <w:contextualSpacing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9B05B7">
        <w:rPr>
          <w:rFonts w:ascii="Times New Roman" w:hAnsi="Times New Roman" w:cs="Times New Roman"/>
          <w:sz w:val="20"/>
          <w:szCs w:val="18"/>
          <w:lang w:eastAsia="en-US"/>
        </w:rPr>
        <w:t>The legacy specification on CPU pools is fully reused</w:t>
      </w:r>
      <w:r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41441BE5" w14:textId="77777777" w:rsidR="00E5527C" w:rsidRPr="00E5527C" w:rsidRDefault="006E37C7" w:rsidP="004E5D5E">
      <w:pPr>
        <w:pStyle w:val="ListParagraph"/>
        <w:widowControl w:val="0"/>
        <w:numPr>
          <w:ilvl w:val="0"/>
          <w:numId w:val="30"/>
        </w:numPr>
        <w:snapToGrid w:val="0"/>
        <w:spacing w:before="240"/>
        <w:ind w:hanging="360"/>
        <w:contextualSpacing/>
        <w:jc w:val="left"/>
        <w:rPr>
          <w:b/>
          <w:bCs/>
          <w:sz w:val="20"/>
          <w:szCs w:val="18"/>
        </w:rPr>
      </w:pPr>
      <w:r w:rsidRPr="009A3E90">
        <w:rPr>
          <w:rFonts w:ascii="Times New Roman" w:hAnsi="Times New Roman" w:cs="Times New Roman"/>
          <w:color w:val="FF0000"/>
          <w:sz w:val="20"/>
          <w:szCs w:val="18"/>
          <w:lang w:eastAsia="en-US"/>
        </w:rPr>
        <w:t xml:space="preserve">When </w:t>
      </w: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0"/>
                <w:szCs w:val="18"/>
                <w:lang w:eastAsia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18"/>
                <w:lang w:eastAsia="en-US"/>
              </w:rPr>
              <m:t>4</m:t>
            </m:r>
          </m:sub>
        </m:sSub>
        <m:r>
          <w:rPr>
            <w:rFonts w:ascii="Cambria Math" w:hAnsi="Cambria Math" w:cs="Times New Roman"/>
            <w:color w:val="FF0000"/>
            <w:sz w:val="20"/>
            <w:szCs w:val="18"/>
            <w:lang w:eastAsia="en-US"/>
          </w:rPr>
          <m:t>=1</m:t>
        </m:r>
      </m:oMath>
      <w:r w:rsidRPr="009A3E90">
        <w:rPr>
          <w:rFonts w:ascii="Times New Roman" w:hAnsi="Times New Roman" w:cs="Times New Roman"/>
          <w:color w:val="FF0000"/>
          <w:sz w:val="20"/>
          <w:szCs w:val="18"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0"/>
                <w:szCs w:val="18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FF0000"/>
                <w:sz w:val="20"/>
                <w:szCs w:val="18"/>
                <w:lang w:eastAsia="en-US"/>
              </w:rPr>
              <m:t>CPU</m:t>
            </m:r>
          </m:sub>
        </m:sSub>
        <m:r>
          <w:rPr>
            <w:rFonts w:ascii="Cambria Math" w:hAnsi="Cambria Math" w:cs="Times New Roman"/>
            <w:color w:val="FF0000"/>
            <w:sz w:val="20"/>
            <w:szCs w:val="18"/>
            <w:lang w:eastAsia="en-US"/>
          </w:rPr>
          <m:t>=4</m:t>
        </m:r>
      </m:oMath>
      <w:r w:rsidRPr="009A3E90">
        <w:rPr>
          <w:rFonts w:ascii="Times New Roman" w:hAnsi="Times New Roman" w:cs="Times New Roman"/>
          <w:color w:val="FF0000"/>
          <w:sz w:val="20"/>
          <w:szCs w:val="18"/>
          <w:lang w:eastAsia="en-US"/>
        </w:rPr>
        <w:t>.</w:t>
      </w:r>
      <w:r w:rsidR="00E5527C" w:rsidRPr="00E5527C">
        <w:rPr>
          <w:rFonts w:ascii="Cambria Math" w:hAnsi="Cambria Math" w:cs="Times New Roman"/>
          <w:i/>
          <w:color w:val="FF0000"/>
          <w:sz w:val="20"/>
          <w:szCs w:val="18"/>
          <w:lang w:eastAsia="en-US"/>
        </w:rPr>
        <w:t xml:space="preserve"> </w:t>
      </w:r>
    </w:p>
    <w:p w14:paraId="2D0D3315" w14:textId="1091B7C8" w:rsidR="006B2F5D" w:rsidRPr="009A3E90" w:rsidRDefault="00C503D2" w:rsidP="004E5D5E">
      <w:pPr>
        <w:pStyle w:val="ListParagraph"/>
        <w:widowControl w:val="0"/>
        <w:numPr>
          <w:ilvl w:val="0"/>
          <w:numId w:val="30"/>
        </w:numPr>
        <w:snapToGrid w:val="0"/>
        <w:spacing w:before="240"/>
        <w:ind w:hanging="360"/>
        <w:contextualSpacing/>
        <w:jc w:val="left"/>
        <w:rPr>
          <w:b/>
          <w:bCs/>
          <w:sz w:val="20"/>
          <w:szCs w:val="1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0"/>
                <w:szCs w:val="18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FF0000"/>
                <w:sz w:val="20"/>
                <w:szCs w:val="18"/>
                <w:lang w:eastAsia="en-US"/>
              </w:rPr>
              <m:t>CPU</m:t>
            </m:r>
          </m:sub>
        </m:sSub>
        <m:r>
          <w:rPr>
            <w:rFonts w:ascii="Cambria Math" w:hAnsi="Cambria Math" w:cs="Times New Roman"/>
            <w:color w:val="FF0000"/>
            <w:sz w:val="20"/>
            <w:szCs w:val="18"/>
            <w:lang w:eastAsia="en-US"/>
          </w:rPr>
          <m:t>≥4</m:t>
        </m:r>
      </m:oMath>
      <w:r w:rsidR="00E5527C" w:rsidRPr="009A3E90">
        <w:rPr>
          <w:rFonts w:ascii="Times New Roman" w:hAnsi="Times New Roman" w:cs="Times New Roman"/>
          <w:color w:val="FF0000"/>
          <w:sz w:val="20"/>
          <w:szCs w:val="18"/>
          <w:lang w:eastAsia="en-US"/>
        </w:rPr>
        <w:t xml:space="preserve"> when P/SP-CSI-RS is configured for CMR.</w:t>
      </w:r>
    </w:p>
    <w:p w14:paraId="14071CB1" w14:textId="3DAF95EA" w:rsidR="00EB0B3B" w:rsidRPr="00DA4773" w:rsidRDefault="00EB0B3B" w:rsidP="00735855">
      <w:pPr>
        <w:widowControl w:val="0"/>
        <w:spacing w:before="240"/>
        <w:rPr>
          <w:sz w:val="20"/>
          <w:szCs w:val="18"/>
        </w:rPr>
      </w:pPr>
      <w:r w:rsidRPr="00DA4773">
        <w:rPr>
          <w:b/>
          <w:bCs/>
          <w:sz w:val="20"/>
          <w:szCs w:val="18"/>
          <w:highlight w:val="green"/>
        </w:rPr>
        <w:t>Agreement</w:t>
      </w:r>
      <w:r w:rsidR="00461A62" w:rsidRPr="00DA4773">
        <w:rPr>
          <w:sz w:val="20"/>
          <w:szCs w:val="18"/>
        </w:rPr>
        <w:t xml:space="preserve">: </w:t>
      </w:r>
      <w:r w:rsidRPr="00DA4773">
        <w:rPr>
          <w:sz w:val="20"/>
          <w:szCs w:val="18"/>
        </w:rPr>
        <w:t xml:space="preserve">For the Rel-18 Type-II codebook refinement for high/medium velocities, regarding </w:t>
      </w:r>
      <m:oMath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/</m:t>
        </m:r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’</m:t>
        </m:r>
      </m:oMath>
      <w:r w:rsidR="00DA4773" w:rsidRPr="00DA4773">
        <w:rPr>
          <w:sz w:val="20"/>
          <w:szCs w:val="18"/>
        </w:rPr>
        <w:t>:</w:t>
      </w:r>
    </w:p>
    <w:p w14:paraId="6FE463AD" w14:textId="2370C281" w:rsidR="00EB0B3B" w:rsidRPr="00DA4773" w:rsidRDefault="00EB0B3B" w:rsidP="004E5D5E">
      <w:pPr>
        <w:pStyle w:val="ListParagraph"/>
        <w:numPr>
          <w:ilvl w:val="0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=1</m:t>
        </m:r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: reuse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’</m:t>
        </m:r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 values</w:t>
      </w:r>
      <w:r w:rsidR="00AD3CF3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27D0D896" w14:textId="7894360C" w:rsidR="00EB0B3B" w:rsidRPr="00DA4773" w:rsidRDefault="00EB0B3B" w:rsidP="004E5D5E">
      <w:pPr>
        <w:pStyle w:val="ListParagraph"/>
        <w:numPr>
          <w:ilvl w:val="0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&gt;1</m:t>
        </m:r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>, introduce two UE capabilities:</w:t>
      </w:r>
    </w:p>
    <w:p w14:paraId="1211CC56" w14:textId="5F09BD38" w:rsidR="00EB0B3B" w:rsidRPr="00DA4773" w:rsidRDefault="00EB0B3B" w:rsidP="004E5D5E">
      <w:pPr>
        <w:pStyle w:val="ListParagraph"/>
        <w:numPr>
          <w:ilvl w:val="1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Capability 1: Reuse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’</m:t>
        </m:r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 </w:t>
      </w:r>
      <w:proofErr w:type="gramStart"/>
      <w:r w:rsidRPr="00DA4773">
        <w:rPr>
          <w:rFonts w:ascii="Times New Roman" w:hAnsi="Times New Roman" w:cs="Times New Roman"/>
          <w:sz w:val="20"/>
          <w:szCs w:val="18"/>
          <w:lang w:eastAsia="en-US"/>
        </w:rPr>
        <w:t>values</w:t>
      </w:r>
      <w:proofErr w:type="gramEnd"/>
    </w:p>
    <w:p w14:paraId="4FD8AA8D" w14:textId="3E0CD945" w:rsidR="00EB0B3B" w:rsidRPr="00DA4773" w:rsidRDefault="00EB0B3B" w:rsidP="004E5D5E">
      <w:pPr>
        <w:pStyle w:val="ListParagraph"/>
        <w:numPr>
          <w:ilvl w:val="1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Capability 2: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’</m:t>
        </m:r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 values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+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r</m:t>
        </m:r>
      </m:oMath>
      <w:r w:rsidR="00461A62" w:rsidRPr="00DA4773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4613BC9D" w14:textId="02148E5D" w:rsidR="00EB0B3B" w:rsidRPr="00DA4773" w:rsidRDefault="00EB0B3B" w:rsidP="004E5D5E">
      <w:pPr>
        <w:pStyle w:val="ListParagraph"/>
        <w:numPr>
          <w:ilvl w:val="2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The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&gt;0</m:t>
        </m:r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 can depend on the configured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4</m:t>
            </m:r>
          </m:sub>
        </m:sSub>
      </m:oMath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 value</w:t>
      </w:r>
      <w:r w:rsidR="00461A62" w:rsidRPr="00DA4773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7E37A142" w14:textId="6015E0C0" w:rsidR="00EB0B3B" w:rsidRPr="00DA4773" w:rsidRDefault="00EB0B3B" w:rsidP="004E5D5E">
      <w:pPr>
        <w:pStyle w:val="ListParagraph"/>
        <w:numPr>
          <w:ilvl w:val="2"/>
          <w:numId w:val="23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735855">
        <w:rPr>
          <w:rFonts w:ascii="Times New Roman" w:hAnsi="Times New Roman" w:cs="Times New Roman"/>
          <w:sz w:val="20"/>
          <w:szCs w:val="18"/>
          <w:highlight w:val="yellow"/>
          <w:lang w:eastAsia="en-US"/>
        </w:rPr>
        <w:t>FFS</w:t>
      </w:r>
      <w:r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: exact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r</m:t>
        </m:r>
      </m:oMath>
      <w:r w:rsidR="00461A62" w:rsidRPr="00DA4773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37325318" w14:textId="4CE79CF4" w:rsidR="00EB0B3B" w:rsidRPr="00DA4773" w:rsidRDefault="00EB0B3B" w:rsidP="00EB0B3B">
      <w:pPr>
        <w:rPr>
          <w:sz w:val="20"/>
          <w:szCs w:val="18"/>
        </w:rPr>
      </w:pPr>
      <w:r w:rsidRPr="00DA4773">
        <w:rPr>
          <w:sz w:val="20"/>
          <w:szCs w:val="18"/>
        </w:rPr>
        <w:t xml:space="preserve">Note: Since this pertains Type-II, the relevant values are </w:t>
      </w:r>
      <m:oMath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2/</m:t>
        </m:r>
        <m:r>
          <w:rPr>
            <w:rFonts w:ascii="Cambria Math" w:hAnsi="Cambria Math"/>
            <w:sz w:val="20"/>
            <w:szCs w:val="18"/>
          </w:rPr>
          <m:t>Z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2’</m:t>
        </m:r>
      </m:oMath>
      <w:r w:rsidR="00461A62" w:rsidRPr="00DA4773">
        <w:rPr>
          <w:sz w:val="20"/>
          <w:szCs w:val="18"/>
        </w:rPr>
        <w:t>.</w:t>
      </w:r>
    </w:p>
    <w:p w14:paraId="4B487A90" w14:textId="77777777" w:rsidR="00880284" w:rsidRPr="009B05B7" w:rsidRDefault="00880284" w:rsidP="00880284">
      <w:pPr>
        <w:pStyle w:val="xmsonormal"/>
        <w:spacing w:before="240"/>
        <w:rPr>
          <w:rFonts w:ascii="Times New Roman" w:eastAsiaTheme="minorEastAsia" w:hAnsi="Times New Roman" w:cs="Times New Roman"/>
          <w:sz w:val="20"/>
          <w:szCs w:val="18"/>
        </w:rPr>
      </w:pPr>
      <w:r w:rsidRPr="00C3510D">
        <w:rPr>
          <w:rFonts w:ascii="Times New Roman" w:eastAsiaTheme="minorEastAsia" w:hAnsi="Times New Roman" w:cs="Times New Roman"/>
          <w:b/>
          <w:bCs/>
          <w:sz w:val="20"/>
          <w:szCs w:val="18"/>
          <w:highlight w:val="green"/>
        </w:rPr>
        <w:t>Agreement</w:t>
      </w: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: For the Rel-18 Type-II codebook refinement for high/medium velocities, regarding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Z</m:t>
        </m:r>
      </m:oMath>
      <w:r>
        <w:rPr>
          <w:rFonts w:ascii="Times New Roman" w:eastAsiaTheme="minorEastAsia" w:hAnsi="Times New Roman" w:cs="Times New Roman"/>
          <w:sz w:val="20"/>
          <w:szCs w:val="18"/>
        </w:rPr>
        <w:t>.</w:t>
      </w:r>
    </w:p>
    <w:p w14:paraId="3692BF7A" w14:textId="77777777" w:rsidR="00880284" w:rsidRPr="009B05B7" w:rsidRDefault="00880284" w:rsidP="00880284">
      <w:pPr>
        <w:pStyle w:val="xmsonormal"/>
        <w:numPr>
          <w:ilvl w:val="0"/>
          <w:numId w:val="34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Based on the two UE capabilities agreed for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Z’</m:t>
        </m:r>
      </m:oMath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: </w:t>
      </w:r>
    </w:p>
    <w:p w14:paraId="36C88B01" w14:textId="77777777" w:rsidR="00880284" w:rsidRPr="009B05B7" w:rsidRDefault="00880284" w:rsidP="00880284">
      <w:pPr>
        <w:pStyle w:val="xmsonormal"/>
        <w:numPr>
          <w:ilvl w:val="1"/>
          <w:numId w:val="35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Capability 1: </w:t>
      </w:r>
    </w:p>
    <w:p w14:paraId="46897D7B" w14:textId="77777777" w:rsidR="00880284" w:rsidRPr="009B05B7" w:rsidRDefault="00880284" w:rsidP="00880284">
      <w:pPr>
        <w:pStyle w:val="xmsonormal"/>
        <w:numPr>
          <w:ilvl w:val="2"/>
          <w:numId w:val="36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For AP CSI-RS: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Z=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18"/>
          </w:rPr>
          <m:t>legacy</m:t>
        </m:r>
        <m:r>
          <w:rPr>
            <w:rFonts w:ascii="Cambria Math" w:eastAsiaTheme="minorEastAsia" w:hAnsi="Cambria Math" w:cs="Times New Roman"/>
            <w:sz w:val="20"/>
            <w:szCs w:val="18"/>
          </w:rPr>
          <m:t xml:space="preserve"> Z+14⋅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0"/>
                <w:szCs w:val="1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0"/>
                <w:szCs w:val="18"/>
              </w:rPr>
              <m:t>K–1</m:t>
            </m:r>
          </m:e>
        </m:d>
        <m:r>
          <w:rPr>
            <w:rFonts w:ascii="Cambria Math" w:eastAsiaTheme="minorEastAsia" w:hAnsi="Cambria Math" w:cs="Times New Roman"/>
            <w:sz w:val="20"/>
            <w:szCs w:val="18"/>
          </w:rPr>
          <m:t>⋅m</m:t>
        </m:r>
      </m:oMath>
      <w:r>
        <w:rPr>
          <w:rFonts w:ascii="Times New Roman" w:eastAsiaTheme="minorEastAsia" w:hAnsi="Times New Roman" w:cs="Times New Roman"/>
          <w:sz w:val="20"/>
          <w:szCs w:val="18"/>
        </w:rPr>
        <w:t>.</w:t>
      </w: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 </w:t>
      </w:r>
    </w:p>
    <w:p w14:paraId="239FA28A" w14:textId="77777777" w:rsidR="00880284" w:rsidRPr="009B05B7" w:rsidRDefault="00880284" w:rsidP="00880284">
      <w:pPr>
        <w:pStyle w:val="xmsonormal"/>
        <w:numPr>
          <w:ilvl w:val="2"/>
          <w:numId w:val="36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For P/SP CSI-RS: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 xml:space="preserve">Z= 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18"/>
          </w:rPr>
          <m:t>legacy</m:t>
        </m:r>
        <m:r>
          <w:rPr>
            <w:rFonts w:ascii="Cambria Math" w:eastAsiaTheme="minorEastAsia" w:hAnsi="Cambria Math" w:cs="Times New Roman"/>
            <w:sz w:val="20"/>
            <w:szCs w:val="18"/>
          </w:rPr>
          <m:t xml:space="preserve"> Z+w</m:t>
        </m:r>
      </m:oMath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 where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w&gt;0</m:t>
        </m:r>
      </m:oMath>
      <w:r>
        <w:rPr>
          <w:rFonts w:ascii="Times New Roman" w:eastAsiaTheme="minorEastAsia" w:hAnsi="Times New Roman" w:cs="Times New Roman"/>
          <w:sz w:val="20"/>
          <w:szCs w:val="18"/>
        </w:rPr>
        <w:t>.</w:t>
      </w:r>
    </w:p>
    <w:p w14:paraId="3E2B4D38" w14:textId="77777777" w:rsidR="00880284" w:rsidRPr="009B05B7" w:rsidRDefault="00880284" w:rsidP="00880284">
      <w:pPr>
        <w:pStyle w:val="xmsonormal"/>
        <w:numPr>
          <w:ilvl w:val="3"/>
          <w:numId w:val="37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1541AC">
        <w:rPr>
          <w:rFonts w:ascii="Times New Roman" w:eastAsiaTheme="minorEastAsia" w:hAnsi="Times New Roman" w:cs="Times New Roman"/>
          <w:sz w:val="20"/>
          <w:szCs w:val="18"/>
          <w:highlight w:val="yellow"/>
        </w:rPr>
        <w:t>TBD</w:t>
      </w: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: Value of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w</m:t>
        </m:r>
      </m:oMath>
      <w:r>
        <w:rPr>
          <w:rFonts w:ascii="Times New Roman" w:eastAsiaTheme="minorEastAsia" w:hAnsi="Times New Roman" w:cs="Times New Roman"/>
          <w:sz w:val="20"/>
          <w:szCs w:val="18"/>
        </w:rPr>
        <w:t>.</w:t>
      </w:r>
    </w:p>
    <w:p w14:paraId="1E3E22F4" w14:textId="77777777" w:rsidR="00880284" w:rsidRPr="009B05B7" w:rsidRDefault="00880284" w:rsidP="00880284">
      <w:pPr>
        <w:pStyle w:val="xmsonormal"/>
        <w:numPr>
          <w:ilvl w:val="1"/>
          <w:numId w:val="38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Capability 2: </w:t>
      </w:r>
    </w:p>
    <w:p w14:paraId="50CFBAAA" w14:textId="77777777" w:rsidR="00880284" w:rsidRPr="009B05B7" w:rsidRDefault="00880284" w:rsidP="00880284">
      <w:pPr>
        <w:pStyle w:val="xmsonormal"/>
        <w:numPr>
          <w:ilvl w:val="2"/>
          <w:numId w:val="39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For AP CSI-RS: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 xml:space="preserve">Z= 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18"/>
          </w:rPr>
          <m:t>legacy</m:t>
        </m:r>
        <m:r>
          <w:rPr>
            <w:rFonts w:ascii="Cambria Math" w:eastAsiaTheme="minorEastAsia" w:hAnsi="Cambria Math" w:cs="Times New Roman"/>
            <w:sz w:val="20"/>
            <w:szCs w:val="18"/>
          </w:rPr>
          <m:t xml:space="preserve"> Z+14⋅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0"/>
                <w:szCs w:val="1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0"/>
                <w:szCs w:val="18"/>
              </w:rPr>
              <m:t>K–1</m:t>
            </m:r>
          </m:e>
        </m:d>
        <m:r>
          <w:rPr>
            <w:rFonts w:ascii="Cambria Math" w:eastAsiaTheme="minorEastAsia" w:hAnsi="Cambria Math" w:cs="Times New Roman"/>
            <w:sz w:val="20"/>
            <w:szCs w:val="18"/>
          </w:rPr>
          <m:t>⋅m + r</m:t>
        </m:r>
      </m:oMath>
      <w:r>
        <w:rPr>
          <w:rFonts w:ascii="Times New Roman" w:eastAsiaTheme="minorEastAsia" w:hAnsi="Times New Roman" w:cs="Times New Roman"/>
          <w:sz w:val="20"/>
          <w:szCs w:val="18"/>
        </w:rPr>
        <w:t>.</w:t>
      </w:r>
    </w:p>
    <w:p w14:paraId="4C38E54C" w14:textId="77777777" w:rsidR="00880284" w:rsidRPr="009B05B7" w:rsidRDefault="00880284" w:rsidP="00880284">
      <w:pPr>
        <w:pStyle w:val="xmsonormal"/>
        <w:numPr>
          <w:ilvl w:val="2"/>
          <w:numId w:val="39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For P/SP CSI-RS: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 xml:space="preserve">Z= 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18"/>
          </w:rPr>
          <m:t>legacy</m:t>
        </m:r>
        <m:r>
          <w:rPr>
            <w:rFonts w:ascii="Cambria Math" w:eastAsiaTheme="minorEastAsia" w:hAnsi="Cambria Math" w:cs="Times New Roman"/>
            <w:sz w:val="20"/>
            <w:szCs w:val="18"/>
          </w:rPr>
          <m:t xml:space="preserve"> Z+w+r</m:t>
        </m:r>
      </m:oMath>
      <w:r>
        <w:rPr>
          <w:rFonts w:ascii="Times New Roman" w:eastAsiaTheme="minorEastAsia" w:hAnsi="Times New Roman" w:cs="Times New Roman"/>
          <w:sz w:val="20"/>
          <w:szCs w:val="18"/>
        </w:rPr>
        <w:t>.</w:t>
      </w: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 </w:t>
      </w:r>
    </w:p>
    <w:p w14:paraId="3DC170C6" w14:textId="77777777" w:rsidR="00880284" w:rsidRPr="009B05B7" w:rsidRDefault="00880284" w:rsidP="00880284">
      <w:pPr>
        <w:pStyle w:val="xmsonormal"/>
        <w:numPr>
          <w:ilvl w:val="2"/>
          <w:numId w:val="39"/>
        </w:numPr>
        <w:rPr>
          <w:rFonts w:ascii="Times New Roman" w:eastAsiaTheme="minorEastAsia" w:hAnsi="Times New Roman" w:cs="Times New Roman"/>
          <w:sz w:val="20"/>
          <w:szCs w:val="18"/>
        </w:rPr>
      </w:pPr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Note: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r</m:t>
        </m:r>
      </m:oMath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 corresponds to the agreed value for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Z’</m:t>
        </m:r>
      </m:oMath>
      <w:r w:rsidRPr="009B05B7">
        <w:rPr>
          <w:rFonts w:ascii="Times New Roman" w:eastAsiaTheme="minorEastAsia" w:hAnsi="Times New Roman" w:cs="Times New Roman"/>
          <w:sz w:val="20"/>
          <w:szCs w:val="18"/>
        </w:rPr>
        <w:t xml:space="preserve"> relaxation in previous agreement.</w:t>
      </w:r>
    </w:p>
    <w:p w14:paraId="41101F71" w14:textId="77777777" w:rsidR="00880284" w:rsidRDefault="00880284" w:rsidP="00880284">
      <w:pPr>
        <w:widowControl w:val="0"/>
        <w:rPr>
          <w:rFonts w:eastAsia="SimSun"/>
          <w:szCs w:val="20"/>
          <w:lang w:eastAsia="zh-CN"/>
        </w:rPr>
      </w:pPr>
      <w:r w:rsidRPr="009B05B7">
        <w:rPr>
          <w:sz w:val="20"/>
          <w:szCs w:val="18"/>
        </w:rPr>
        <w:t xml:space="preserve">Note: Since this pertains Type-II, the relevant values are </w:t>
      </w:r>
      <m:oMath>
        <m:r>
          <w:rPr>
            <w:rFonts w:ascii="Cambria Math" w:hAnsi="Cambria Math"/>
            <w:sz w:val="20"/>
            <w:szCs w:val="18"/>
          </w:rPr>
          <m:t>Z2/Z2’</m:t>
        </m:r>
      </m:oMath>
      <w:r>
        <w:rPr>
          <w:sz w:val="20"/>
          <w:szCs w:val="18"/>
        </w:rPr>
        <w:t>.</w:t>
      </w:r>
    </w:p>
    <w:p w14:paraId="093A9546" w14:textId="4BC0E514" w:rsidR="00EB0B3B" w:rsidRPr="00DA4773" w:rsidRDefault="00EB0B3B" w:rsidP="00735855">
      <w:pPr>
        <w:widowControl w:val="0"/>
        <w:spacing w:before="240"/>
        <w:rPr>
          <w:sz w:val="20"/>
          <w:szCs w:val="18"/>
        </w:rPr>
      </w:pPr>
      <w:r w:rsidRPr="00DA4773">
        <w:rPr>
          <w:b/>
          <w:bCs/>
          <w:sz w:val="20"/>
          <w:szCs w:val="18"/>
          <w:highlight w:val="green"/>
        </w:rPr>
        <w:t>Agreement</w:t>
      </w:r>
      <w:r w:rsidR="00461A62" w:rsidRPr="00DA4773">
        <w:rPr>
          <w:sz w:val="20"/>
          <w:szCs w:val="18"/>
        </w:rPr>
        <w:t xml:space="preserve">: </w:t>
      </w:r>
      <w:r w:rsidRPr="00DA4773">
        <w:rPr>
          <w:sz w:val="20"/>
          <w:szCs w:val="18"/>
        </w:rPr>
        <w:t>For the Rel-18 Type-II codebook refinement for high/medium velocities</w:t>
      </w:r>
      <w:r w:rsidR="00DA4773" w:rsidRPr="00DA4773">
        <w:rPr>
          <w:sz w:val="20"/>
          <w:szCs w:val="18"/>
        </w:rPr>
        <w:t>:</w:t>
      </w:r>
    </w:p>
    <w:p w14:paraId="277D4E16" w14:textId="11DAB753" w:rsidR="00EB0B3B" w:rsidRPr="00DA4773" w:rsidRDefault="00DA4773" w:rsidP="004E5D5E">
      <w:pPr>
        <w:pStyle w:val="ListParagraph"/>
        <w:widowControl w:val="0"/>
        <w:numPr>
          <w:ilvl w:val="0"/>
          <w:numId w:val="27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>F</w:t>
      </w:r>
      <w:r w:rsidR="00EB0B3B" w:rsidRPr="00DA4773">
        <w:rPr>
          <w:rFonts w:ascii="Times New Roman" w:hAnsi="Times New Roman" w:cs="Times New Roman"/>
          <w:sz w:val="20"/>
          <w:szCs w:val="18"/>
          <w:lang w:eastAsia="en-US"/>
        </w:rPr>
        <w:t>or AP CSI -RS, reuse legacy definition and counting mechanism for active resources</w:t>
      </w:r>
      <w:r w:rsidR="00461A62" w:rsidRPr="00DA4773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0D29698D" w14:textId="5B6EE1A8" w:rsidR="00EB0B3B" w:rsidRPr="00DA4773" w:rsidRDefault="00DA4773" w:rsidP="004E5D5E">
      <w:pPr>
        <w:pStyle w:val="ListParagraph"/>
        <w:widowControl w:val="0"/>
        <w:numPr>
          <w:ilvl w:val="0"/>
          <w:numId w:val="27"/>
        </w:numPr>
        <w:snapToGrid w:val="0"/>
        <w:rPr>
          <w:rFonts w:ascii="Times New Roman" w:hAnsi="Times New Roman" w:cs="Times New Roman"/>
          <w:sz w:val="20"/>
          <w:szCs w:val="18"/>
          <w:lang w:eastAsia="en-US"/>
        </w:rPr>
      </w:pPr>
      <w:r w:rsidRPr="00DA4773">
        <w:rPr>
          <w:rFonts w:ascii="Times New Roman" w:hAnsi="Times New Roman" w:cs="Times New Roman"/>
          <w:sz w:val="20"/>
          <w:szCs w:val="18"/>
          <w:lang w:eastAsia="en-US"/>
        </w:rPr>
        <w:t>F</w:t>
      </w:r>
      <w:r w:rsidR="00EB0B3B"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or P/SP CSI-RS, one resource is counted as occupying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≥1</m:t>
        </m:r>
      </m:oMath>
      <w:r w:rsidR="00EB0B3B" w:rsidRPr="00DA4773">
        <w:rPr>
          <w:rFonts w:ascii="Times New Roman" w:hAnsi="Times New Roman" w:cs="Times New Roman"/>
          <w:sz w:val="20"/>
          <w:szCs w:val="18"/>
          <w:lang w:eastAsia="en-US"/>
        </w:rPr>
        <w:t xml:space="preserve"> active resource(s)</w:t>
      </w:r>
      <w:r w:rsidR="00461A62" w:rsidRPr="00DA4773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04054B53" w14:textId="3842903F" w:rsidR="00C24871" w:rsidRPr="009A3E90" w:rsidRDefault="00EB0B3B" w:rsidP="004E5D5E">
      <w:pPr>
        <w:pStyle w:val="ListParagraph"/>
        <w:widowControl w:val="0"/>
        <w:numPr>
          <w:ilvl w:val="1"/>
          <w:numId w:val="27"/>
        </w:numPr>
        <w:snapToGrid w:val="0"/>
        <w:rPr>
          <w:sz w:val="20"/>
          <w:szCs w:val="18"/>
          <w:lang w:val="de-DE"/>
        </w:rPr>
      </w:pPr>
      <w:r w:rsidRPr="0069152F">
        <w:rPr>
          <w:rFonts w:ascii="Times New Roman" w:hAnsi="Times New Roman" w:cs="Times New Roman"/>
          <w:sz w:val="20"/>
          <w:szCs w:val="18"/>
          <w:highlight w:val="yellow"/>
          <w:lang w:eastAsia="en-US"/>
        </w:rPr>
        <w:t>TBD</w:t>
      </w:r>
      <w:r w:rsidRPr="0069152F">
        <w:rPr>
          <w:rFonts w:ascii="Times New Roman" w:hAnsi="Times New Roman" w:cs="Times New Roman"/>
          <w:sz w:val="20"/>
          <w:szCs w:val="18"/>
          <w:lang w:eastAsia="en-US"/>
        </w:rPr>
        <w:t xml:space="preserve">: the value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P</m:t>
            </m:r>
          </m:sub>
        </m:sSub>
      </m:oMath>
      <w:r w:rsidRPr="0069152F">
        <w:rPr>
          <w:rFonts w:ascii="Times New Roman" w:hAnsi="Times New Roman" w:cs="Times New Roman"/>
          <w:sz w:val="20"/>
          <w:szCs w:val="18"/>
          <w:lang w:eastAsia="en-US"/>
        </w:rPr>
        <w:t xml:space="preserve"> , e.g.</w:t>
      </w:r>
      <w:r w:rsidR="00735855" w:rsidRPr="0069152F">
        <w:rPr>
          <w:rFonts w:ascii="Times New Roman" w:hAnsi="Times New Roman" w:cs="Times New Roman"/>
          <w:sz w:val="20"/>
          <w:szCs w:val="18"/>
          <w:lang w:eastAsia="en-US"/>
        </w:rPr>
        <w:t>,</w:t>
      </w:r>
      <w:r w:rsidRPr="0069152F">
        <w:rPr>
          <w:rFonts w:ascii="Times New Roman" w:hAnsi="Times New Roman" w:cs="Times New Roman"/>
          <w:sz w:val="20"/>
          <w:szCs w:val="18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4</m:t>
            </m:r>
          </m:sub>
        </m:sSub>
      </m:oMath>
      <w:r w:rsidRPr="0069152F">
        <w:rPr>
          <w:rFonts w:ascii="Times New Roman" w:hAnsi="Times New Roman" w:cs="Times New Roman"/>
          <w:sz w:val="20"/>
          <w:szCs w:val="18"/>
          <w:lang w:eastAsia="en-US"/>
        </w:rPr>
        <w:t>, fixed value, or according to UE capability</w:t>
      </w:r>
      <w:r w:rsidR="00DA4773" w:rsidRPr="0069152F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5F7A04AE" w14:textId="13C9A7ED" w:rsidR="00C24871" w:rsidRPr="009B05B7" w:rsidRDefault="00C24871" w:rsidP="00C3510D">
      <w:pPr>
        <w:widowControl w:val="0"/>
        <w:spacing w:before="240"/>
        <w:rPr>
          <w:sz w:val="20"/>
          <w:szCs w:val="18"/>
        </w:rPr>
      </w:pPr>
      <w:r w:rsidRPr="00C3510D">
        <w:rPr>
          <w:b/>
          <w:bCs/>
          <w:sz w:val="20"/>
          <w:szCs w:val="18"/>
          <w:highlight w:val="green"/>
        </w:rPr>
        <w:t>Agreement</w:t>
      </w:r>
      <w:r w:rsidR="009B05B7" w:rsidRPr="009B05B7">
        <w:rPr>
          <w:sz w:val="20"/>
          <w:szCs w:val="18"/>
        </w:rPr>
        <w:t xml:space="preserve">: </w:t>
      </w:r>
      <w:r w:rsidRPr="009B05B7">
        <w:rPr>
          <w:sz w:val="20"/>
          <w:szCs w:val="18"/>
        </w:rPr>
        <w:t xml:space="preserve">For the Rel-18 Type-II codebook refinement for high/medium velocities, the value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P</m:t>
            </m:r>
          </m:sub>
        </m:sSub>
      </m:oMath>
      <w:r w:rsidRPr="009B05B7">
        <w:rPr>
          <w:sz w:val="20"/>
          <w:szCs w:val="18"/>
        </w:rPr>
        <w:t xml:space="preserve"> for P/SP-CSI-RS active resource counting is determined based on UE capability, where the candidate values are </w:t>
      </w:r>
      <m:oMath>
        <m:r>
          <w:rPr>
            <w:rFonts w:ascii="Cambria Math" w:hAnsi="Cambria Math"/>
            <w:sz w:val="20"/>
            <w:szCs w:val="18"/>
          </w:rPr>
          <m:t>{1, 2, 4}</m:t>
        </m:r>
      </m:oMath>
      <w:r w:rsidRPr="009B05B7">
        <w:rPr>
          <w:sz w:val="20"/>
          <w:szCs w:val="18"/>
        </w:rPr>
        <w:t>.</w:t>
      </w:r>
    </w:p>
    <w:p w14:paraId="7B956647" w14:textId="77777777" w:rsidR="00C0687F" w:rsidRPr="00C24871" w:rsidRDefault="00C0687F" w:rsidP="0020191F">
      <w:pPr>
        <w:widowControl w:val="0"/>
        <w:rPr>
          <w:sz w:val="20"/>
          <w:szCs w:val="18"/>
          <w:lang w:val="de-DE"/>
        </w:rPr>
      </w:pPr>
    </w:p>
    <w:p w14:paraId="25577D96" w14:textId="128922C9" w:rsidR="008133D6" w:rsidRPr="0097356F" w:rsidRDefault="008133D6" w:rsidP="00931069">
      <w:pPr>
        <w:pStyle w:val="Heading2"/>
        <w:rPr>
          <w:sz w:val="22"/>
          <w:szCs w:val="20"/>
          <w:lang w:val="en-CA" w:eastAsia="x-none"/>
        </w:rPr>
      </w:pPr>
      <w:r w:rsidRPr="0097356F">
        <w:rPr>
          <w:sz w:val="22"/>
          <w:szCs w:val="20"/>
          <w:lang w:val="en-CA"/>
        </w:rPr>
        <w:lastRenderedPageBreak/>
        <w:t>Agreements on TR</w:t>
      </w:r>
      <w:r w:rsidR="004D13CB">
        <w:rPr>
          <w:sz w:val="22"/>
          <w:szCs w:val="20"/>
          <w:lang w:val="en-CA"/>
        </w:rPr>
        <w:t>S</w:t>
      </w:r>
      <w:r w:rsidRPr="0097356F">
        <w:rPr>
          <w:sz w:val="22"/>
          <w:szCs w:val="20"/>
          <w:lang w:val="en-CA"/>
        </w:rPr>
        <w:t xml:space="preserve">-based TDCP </w:t>
      </w:r>
      <w:proofErr w:type="gramStart"/>
      <w:r w:rsidRPr="0097356F">
        <w:rPr>
          <w:sz w:val="22"/>
          <w:szCs w:val="20"/>
          <w:lang w:val="en-CA"/>
        </w:rPr>
        <w:t>reporting</w:t>
      </w:r>
      <w:proofErr w:type="gramEnd"/>
    </w:p>
    <w:p w14:paraId="5AC3AC2B" w14:textId="384EAD45" w:rsidR="00EF1951" w:rsidRPr="009608B7" w:rsidRDefault="00EF1951" w:rsidP="007B741E">
      <w:pPr>
        <w:widowControl w:val="0"/>
        <w:spacing w:before="240"/>
        <w:rPr>
          <w:strike/>
          <w:sz w:val="20"/>
          <w:szCs w:val="18"/>
        </w:rPr>
      </w:pPr>
      <w:r w:rsidRPr="007B741E">
        <w:rPr>
          <w:b/>
          <w:bCs/>
          <w:sz w:val="20"/>
          <w:szCs w:val="18"/>
          <w:highlight w:val="green"/>
        </w:rPr>
        <w:t>Agreement</w:t>
      </w:r>
      <w:r w:rsidRPr="007B741E">
        <w:rPr>
          <w:sz w:val="20"/>
          <w:szCs w:val="18"/>
        </w:rPr>
        <w:t xml:space="preserve">: </w:t>
      </w:r>
      <w:r w:rsidRPr="009608B7">
        <w:rPr>
          <w:strike/>
          <w:sz w:val="20"/>
          <w:szCs w:val="18"/>
        </w:rPr>
        <w:t xml:space="preserve">For the Rel-18 TRS-based TDCP reporting, regarding the quantization of wideband normalized amplitude value, </w:t>
      </w:r>
      <w:r w:rsidRPr="009608B7">
        <w:rPr>
          <w:strike/>
          <w:sz w:val="20"/>
          <w:szCs w:val="18"/>
          <w:highlight w:val="yellow"/>
        </w:rPr>
        <w:t>further down-select</w:t>
      </w:r>
      <w:r w:rsidRPr="009608B7">
        <w:rPr>
          <w:strike/>
          <w:sz w:val="20"/>
          <w:szCs w:val="18"/>
        </w:rPr>
        <w:t xml:space="preserve"> (by RAN1#113) from the following candidates:</w:t>
      </w:r>
    </w:p>
    <w:p w14:paraId="1FB0CDAE" w14:textId="0B969944" w:rsidR="00EF1951" w:rsidRPr="009608B7" w:rsidRDefault="00EF1951" w:rsidP="004E5D5E">
      <w:pPr>
        <w:pStyle w:val="ListParagraph"/>
        <w:numPr>
          <w:ilvl w:val="0"/>
          <w:numId w:val="15"/>
        </w:numPr>
        <w:snapToGrid w:val="0"/>
        <w:jc w:val="left"/>
        <w:rPr>
          <w:rFonts w:ascii="Times New Roman" w:hAnsi="Times New Roman" w:cs="Times New Roman"/>
          <w:strike/>
          <w:sz w:val="20"/>
          <w:szCs w:val="18"/>
          <w:lang w:eastAsia="en-US"/>
        </w:rPr>
      </w:pPr>
      <w:r w:rsidRPr="009608B7">
        <w:rPr>
          <w:rFonts w:ascii="Times New Roman" w:hAnsi="Times New Roman" w:cs="Times New Roman"/>
          <w:strike/>
          <w:sz w:val="20"/>
          <w:szCs w:val="18"/>
          <w:lang w:eastAsia="en-US"/>
        </w:rPr>
        <w:t xml:space="preserve">Alt1: </w:t>
      </w:r>
      <m:oMath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N</m:t>
        </m:r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>=</m:t>
        </m:r>
        <m:sSup>
          <m:sSupPr>
            <m:ctrlPr>
              <w:rPr>
                <w:rFonts w:ascii="Cambria Math" w:hAnsi="Cambria Math" w:cs="Times New Roman"/>
                <w:strike/>
                <w:sz w:val="20"/>
                <w:szCs w:val="18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trike/>
                <w:sz w:val="20"/>
                <w:szCs w:val="18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strike/>
                <w:sz w:val="20"/>
                <w:szCs w:val="18"/>
                <w:lang w:eastAsia="en-US"/>
              </w:rPr>
              <m:t>Q</m:t>
            </m:r>
          </m:sup>
        </m:sSup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>-1</m:t>
        </m:r>
      </m:oMath>
      <w:r w:rsidRPr="009608B7">
        <w:rPr>
          <w:rFonts w:ascii="Times New Roman" w:hAnsi="Times New Roman" w:cs="Times New Roman"/>
          <w:strike/>
          <w:sz w:val="20"/>
          <w:szCs w:val="18"/>
          <w:lang w:eastAsia="en-US"/>
        </w:rPr>
        <w:t xml:space="preserve"> where </w:t>
      </w:r>
      <m:oMath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Q</m:t>
        </m:r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 xml:space="preserve">=5, </m:t>
        </m:r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s</m:t>
        </m:r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>=1/3.</m:t>
        </m:r>
      </m:oMath>
      <w:r w:rsidRPr="009608B7">
        <w:rPr>
          <w:rFonts w:ascii="Times New Roman" w:hAnsi="Times New Roman" w:cs="Times New Roman"/>
          <w:strike/>
          <w:sz w:val="20"/>
          <w:szCs w:val="18"/>
          <w:lang w:eastAsia="en-US"/>
        </w:rPr>
        <w:t xml:space="preserve"> </w:t>
      </w:r>
    </w:p>
    <w:p w14:paraId="5CCF60CE" w14:textId="755C7947" w:rsidR="00EF1951" w:rsidRPr="009608B7" w:rsidRDefault="00EF1951" w:rsidP="004E5D5E">
      <w:pPr>
        <w:pStyle w:val="ListParagraph"/>
        <w:numPr>
          <w:ilvl w:val="0"/>
          <w:numId w:val="15"/>
        </w:numPr>
        <w:snapToGrid w:val="0"/>
        <w:jc w:val="left"/>
        <w:rPr>
          <w:rFonts w:ascii="Times New Roman" w:hAnsi="Times New Roman" w:cs="Times New Roman"/>
          <w:strike/>
          <w:sz w:val="20"/>
          <w:szCs w:val="18"/>
          <w:lang w:eastAsia="en-US"/>
        </w:rPr>
      </w:pPr>
      <w:r w:rsidRPr="009608B7">
        <w:rPr>
          <w:rFonts w:ascii="Times New Roman" w:hAnsi="Times New Roman" w:cs="Times New Roman"/>
          <w:strike/>
          <w:sz w:val="20"/>
          <w:szCs w:val="18"/>
          <w:lang w:eastAsia="en-US"/>
        </w:rPr>
        <w:t xml:space="preserve">Alt3: </w:t>
      </w:r>
      <m:oMath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N</m:t>
        </m:r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>=2</m:t>
        </m:r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Q</m:t>
        </m:r>
      </m:oMath>
      <w:r w:rsidRPr="009608B7">
        <w:rPr>
          <w:rFonts w:ascii="Times New Roman" w:hAnsi="Times New Roman" w:cs="Times New Roman"/>
          <w:strike/>
          <w:sz w:val="20"/>
          <w:szCs w:val="18"/>
          <w:lang w:eastAsia="en-US"/>
        </w:rPr>
        <w:t xml:space="preserve"> where </w:t>
      </w:r>
      <m:oMath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Q</m:t>
        </m:r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 xml:space="preserve">=4, </m:t>
        </m:r>
        <m:r>
          <w:rPr>
            <w:rFonts w:ascii="Cambria Math" w:hAnsi="Cambria Math" w:cs="Times New Roman"/>
            <w:strike/>
            <w:sz w:val="20"/>
            <w:szCs w:val="18"/>
            <w:lang w:eastAsia="en-US"/>
          </w:rPr>
          <m:t>s</m:t>
        </m:r>
        <m:r>
          <m:rPr>
            <m:sty m:val="p"/>
          </m:rPr>
          <w:rPr>
            <w:rFonts w:ascii="Cambria Math" w:hAnsi="Cambria Math" w:cs="Times New Roman"/>
            <w:strike/>
            <w:sz w:val="20"/>
            <w:szCs w:val="18"/>
            <w:lang w:eastAsia="en-US"/>
          </w:rPr>
          <m:t>=1/2</m:t>
        </m:r>
      </m:oMath>
      <w:r w:rsidR="00B01F75" w:rsidRPr="009608B7">
        <w:rPr>
          <w:rFonts w:ascii="Times New Roman" w:hAnsi="Times New Roman" w:cs="Times New Roman"/>
          <w:strike/>
          <w:sz w:val="20"/>
          <w:szCs w:val="18"/>
          <w:lang w:eastAsia="en-US"/>
        </w:rPr>
        <w:t>.</w:t>
      </w:r>
    </w:p>
    <w:p w14:paraId="1AC19B73" w14:textId="0550716B" w:rsidR="00EF1951" w:rsidRPr="009608B7" w:rsidRDefault="00EF1951" w:rsidP="00F7331D">
      <w:pPr>
        <w:spacing w:before="240"/>
        <w:rPr>
          <w:strike/>
          <w:sz w:val="20"/>
          <w:szCs w:val="18"/>
        </w:rPr>
      </w:pPr>
      <w:r w:rsidRPr="009608B7">
        <w:rPr>
          <w:strike/>
          <w:sz w:val="20"/>
          <w:szCs w:val="18"/>
          <w:highlight w:val="yellow"/>
        </w:rPr>
        <w:t>FFS</w:t>
      </w:r>
      <w:r w:rsidRPr="009608B7">
        <w:rPr>
          <w:strike/>
          <w:sz w:val="20"/>
          <w:szCs w:val="18"/>
        </w:rPr>
        <w:t xml:space="preserve">: Whether further overhead reduction is needed for </w:t>
      </w:r>
      <m:oMath>
        <m:r>
          <w:rPr>
            <w:rFonts w:ascii="Cambria Math" w:hAnsi="Cambria Math"/>
            <w:strike/>
            <w:sz w:val="20"/>
            <w:szCs w:val="18"/>
          </w:rPr>
          <m:t>Y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&gt;1</m:t>
        </m:r>
      </m:oMath>
      <w:r w:rsidR="00B01F75" w:rsidRPr="009608B7">
        <w:rPr>
          <w:strike/>
          <w:sz w:val="20"/>
          <w:szCs w:val="18"/>
        </w:rPr>
        <w:t>.</w:t>
      </w:r>
    </w:p>
    <w:p w14:paraId="32B89508" w14:textId="77777777" w:rsidR="00F7331D" w:rsidRPr="00341B96" w:rsidRDefault="00F7331D" w:rsidP="00F7331D">
      <w:pPr>
        <w:widowControl w:val="0"/>
        <w:spacing w:before="240"/>
        <w:rPr>
          <w:sz w:val="20"/>
          <w:szCs w:val="18"/>
        </w:rPr>
      </w:pPr>
      <w:r w:rsidRPr="002F1CFE">
        <w:rPr>
          <w:b/>
          <w:bCs/>
          <w:sz w:val="20"/>
          <w:szCs w:val="18"/>
          <w:highlight w:val="green"/>
        </w:rPr>
        <w:t>Agreement</w:t>
      </w:r>
      <w:r w:rsidRPr="00341B96">
        <w:rPr>
          <w:sz w:val="20"/>
          <w:szCs w:val="18"/>
        </w:rPr>
        <w:t xml:space="preserve">: For the Rel-18 TRS-based TDCP reporting, regarding the alphabet for the </w:t>
      </w:r>
      <w:r w:rsidRPr="003451F9">
        <w:rPr>
          <w:sz w:val="20"/>
          <w:szCs w:val="18"/>
          <w:highlight w:val="cyan"/>
        </w:rPr>
        <w:t>quantization of wideband normalized amplitude value</w:t>
      </w:r>
      <w:r w:rsidRPr="00341B96">
        <w:rPr>
          <w:sz w:val="20"/>
          <w:szCs w:val="18"/>
        </w:rPr>
        <w:t xml:space="preserve">, support only (Alt3) </w:t>
      </w:r>
      <m:oMath>
        <m:r>
          <w:rPr>
            <w:rFonts w:ascii="Cambria Math" w:hAnsi="Cambria Math"/>
            <w:sz w:val="20"/>
            <w:szCs w:val="18"/>
          </w:rPr>
          <m:t>N=2Q</m:t>
        </m:r>
      </m:oMath>
      <w:r w:rsidRPr="00341B96">
        <w:rPr>
          <w:sz w:val="20"/>
          <w:szCs w:val="18"/>
        </w:rPr>
        <w:t xml:space="preserve"> where </w:t>
      </w:r>
      <m:oMath>
        <m:r>
          <w:rPr>
            <w:rFonts w:ascii="Cambria Math" w:hAnsi="Cambria Math"/>
            <w:sz w:val="20"/>
            <w:szCs w:val="18"/>
          </w:rPr>
          <m:t>Q=4, s=1/2</m:t>
        </m:r>
      </m:oMath>
      <w:r>
        <w:rPr>
          <w:sz w:val="20"/>
          <w:szCs w:val="18"/>
        </w:rPr>
        <w:t>.</w:t>
      </w:r>
    </w:p>
    <w:p w14:paraId="6E3A18EA" w14:textId="77777777" w:rsidR="00F7331D" w:rsidRPr="00341B96" w:rsidRDefault="00F7331D" w:rsidP="00F7331D">
      <w:pPr>
        <w:pStyle w:val="ListParagraph"/>
        <w:numPr>
          <w:ilvl w:val="0"/>
          <w:numId w:val="31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Note: </w:t>
      </w:r>
      <w:r w:rsidRPr="00341B96">
        <w:rPr>
          <w:rFonts w:ascii="Times New Roman" w:hAnsi="Times New Roman" w:cs="Times New Roman" w:hint="eastAsia"/>
          <w:sz w:val="20"/>
          <w:szCs w:val="18"/>
          <w:lang w:eastAsia="en-US"/>
        </w:rPr>
        <w:t>T</w:t>
      </w:r>
      <w:r w:rsidRPr="00341B96">
        <w:rPr>
          <w:rFonts w:ascii="Times New Roman" w:hAnsi="Times New Roman" w:cs="Times New Roman"/>
          <w:sz w:val="20"/>
          <w:szCs w:val="18"/>
          <w:lang w:eastAsia="en-US"/>
        </w:rPr>
        <w:t>his does not preclude an “invalid” autocorrelation value report</w:t>
      </w:r>
      <w:r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2E9DBDC0" w14:textId="41315B16" w:rsidR="00A97893" w:rsidRDefault="00A97893" w:rsidP="007B741E">
      <w:pPr>
        <w:spacing w:before="240"/>
        <w:rPr>
          <w:b/>
          <w:bCs/>
          <w:sz w:val="20"/>
          <w:szCs w:val="18"/>
          <w:u w:val="single"/>
        </w:rPr>
      </w:pPr>
      <w:r w:rsidRPr="002F1CFE">
        <w:rPr>
          <w:b/>
          <w:bCs/>
          <w:sz w:val="20"/>
          <w:szCs w:val="18"/>
          <w:u w:val="single"/>
        </w:rPr>
        <w:t>Conclusion</w:t>
      </w:r>
      <w:r w:rsidRPr="00341B96">
        <w:rPr>
          <w:sz w:val="20"/>
          <w:szCs w:val="18"/>
        </w:rPr>
        <w:t xml:space="preserve">: For the Rel-18 TRS-based TDCP reporting, regarding the quantization of wideband normalized amplitude value, there is no consensus on the need for further overhead reduction for </w:t>
      </w:r>
      <m:oMath>
        <m:r>
          <w:rPr>
            <w:rFonts w:ascii="Cambria Math" w:hAnsi="Cambria Math"/>
            <w:sz w:val="20"/>
            <w:szCs w:val="18"/>
          </w:rPr>
          <m:t>Y&gt;1</m:t>
        </m:r>
      </m:oMath>
      <w:r>
        <w:rPr>
          <w:sz w:val="20"/>
          <w:szCs w:val="18"/>
        </w:rPr>
        <w:t>.</w:t>
      </w:r>
    </w:p>
    <w:p w14:paraId="07DAF67C" w14:textId="225A949F" w:rsidR="00EF1951" w:rsidRPr="007B741E" w:rsidRDefault="00EF1951" w:rsidP="007B741E">
      <w:pPr>
        <w:spacing w:before="240"/>
        <w:rPr>
          <w:sz w:val="20"/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="00B01F75" w:rsidRPr="007B741E">
        <w:rPr>
          <w:sz w:val="20"/>
          <w:szCs w:val="18"/>
        </w:rPr>
        <w:t xml:space="preserve">: </w:t>
      </w:r>
      <w:r w:rsidRPr="007B741E">
        <w:rPr>
          <w:sz w:val="20"/>
          <w:szCs w:val="18"/>
        </w:rPr>
        <w:t>For the Rel-18 TRS-based TDCP reporting, regarding the quantization of wideband normalized amplitude value, there is no consensus on supporting a configurable center threshold</w:t>
      </w:r>
      <w:r w:rsidR="00B01F75" w:rsidRPr="007B741E">
        <w:rPr>
          <w:sz w:val="20"/>
          <w:szCs w:val="18"/>
        </w:rPr>
        <w:t>.</w:t>
      </w:r>
    </w:p>
    <w:p w14:paraId="7AEEB0BE" w14:textId="5439C58B" w:rsidR="00EF1951" w:rsidRPr="007B741E" w:rsidRDefault="00EF1951" w:rsidP="007B741E">
      <w:pPr>
        <w:spacing w:before="240"/>
        <w:rPr>
          <w:sz w:val="20"/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="00B01F75" w:rsidRPr="007B741E">
        <w:rPr>
          <w:sz w:val="20"/>
          <w:szCs w:val="18"/>
        </w:rPr>
        <w:t xml:space="preserve">: </w:t>
      </w:r>
      <w:r w:rsidRPr="007B741E">
        <w:rPr>
          <w:sz w:val="20"/>
          <w:szCs w:val="18"/>
        </w:rPr>
        <w:t>For the Rel-18 TRS-based TDCP reporting, regarding the quantization of wideband normalized amplitude value, there is no consensus on supporting different schemes for different use cases. Therefore, only one scheme is supported</w:t>
      </w:r>
      <w:r w:rsidR="00B01F75" w:rsidRPr="007B741E">
        <w:rPr>
          <w:sz w:val="20"/>
          <w:szCs w:val="18"/>
        </w:rPr>
        <w:t>.</w:t>
      </w:r>
    </w:p>
    <w:p w14:paraId="2CEFB368" w14:textId="0FED13D1" w:rsidR="00EF1951" w:rsidRPr="00695885" w:rsidRDefault="00EF1951" w:rsidP="007B741E">
      <w:pPr>
        <w:widowControl w:val="0"/>
        <w:spacing w:before="240"/>
        <w:rPr>
          <w:strike/>
          <w:sz w:val="20"/>
          <w:szCs w:val="18"/>
        </w:rPr>
      </w:pPr>
      <w:r w:rsidRPr="007B741E">
        <w:rPr>
          <w:b/>
          <w:bCs/>
          <w:sz w:val="20"/>
          <w:szCs w:val="18"/>
          <w:highlight w:val="green"/>
        </w:rPr>
        <w:t>Agreement</w:t>
      </w:r>
      <w:r w:rsidR="00B01F75" w:rsidRPr="007B741E">
        <w:rPr>
          <w:sz w:val="20"/>
          <w:szCs w:val="18"/>
        </w:rPr>
        <w:t xml:space="preserve">: </w:t>
      </w:r>
      <w:r w:rsidRPr="00695885">
        <w:rPr>
          <w:strike/>
          <w:sz w:val="20"/>
          <w:szCs w:val="18"/>
        </w:rPr>
        <w:t xml:space="preserve">For the Rel-18 TRS-based TDCP reporting, regarding the quantization of phase value, </w:t>
      </w:r>
      <w:r w:rsidRPr="00695885">
        <w:rPr>
          <w:strike/>
          <w:sz w:val="20"/>
          <w:szCs w:val="18"/>
          <w:highlight w:val="yellow"/>
        </w:rPr>
        <w:t>further down-select</w:t>
      </w:r>
      <w:r w:rsidRPr="00695885">
        <w:rPr>
          <w:strike/>
          <w:sz w:val="20"/>
          <w:szCs w:val="18"/>
        </w:rPr>
        <w:t xml:space="preserve"> only one (by RAN1#113) from the following candidates (where </w:t>
      </w:r>
      <m:oMath>
        <m:r>
          <w:rPr>
            <w:rFonts w:ascii="Cambria Math" w:hAnsi="Cambria Math"/>
            <w:strike/>
            <w:sz w:val="20"/>
            <w:szCs w:val="18"/>
          </w:rPr>
          <m:t>D</m:t>
        </m:r>
      </m:oMath>
      <w:r w:rsidRPr="00695885">
        <w:rPr>
          <w:strike/>
          <w:sz w:val="20"/>
          <w:szCs w:val="18"/>
        </w:rPr>
        <w:t xml:space="preserve"> denotes delay):</w:t>
      </w:r>
    </w:p>
    <w:p w14:paraId="02C27846" w14:textId="1A43C766" w:rsidR="00EF1951" w:rsidRPr="00695885" w:rsidRDefault="00EF1951" w:rsidP="004E5D5E">
      <w:pPr>
        <w:numPr>
          <w:ilvl w:val="0"/>
          <w:numId w:val="17"/>
        </w:numPr>
        <w:autoSpaceDE/>
        <w:autoSpaceDN/>
        <w:adjustRightInd/>
        <w:spacing w:after="0"/>
        <w:jc w:val="left"/>
        <w:rPr>
          <w:strike/>
          <w:sz w:val="20"/>
          <w:szCs w:val="18"/>
        </w:rPr>
      </w:pPr>
      <w:r w:rsidRPr="00695885">
        <w:rPr>
          <w:strike/>
          <w:sz w:val="20"/>
          <w:szCs w:val="18"/>
        </w:rPr>
        <w:t xml:space="preserve">Alt3. A given correlation phase value </w:t>
      </w:r>
      <m:oMath>
        <m:r>
          <w:rPr>
            <w:rFonts w:ascii="Cambria Math" w:hAnsi="Cambria Math"/>
            <w:strike/>
            <w:sz w:val="20"/>
            <w:szCs w:val="18"/>
          </w:rPr>
          <m:t>θ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(</m:t>
        </m:r>
        <m:r>
          <w:rPr>
            <w:rFonts w:ascii="Cambria Math" w:hAnsi="Cambria Math"/>
            <w:strike/>
            <w:sz w:val="20"/>
            <w:szCs w:val="18"/>
          </w:rPr>
          <m:t>D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)</m:t>
        </m:r>
      </m:oMath>
      <w:r w:rsidRPr="00695885">
        <w:rPr>
          <w:strike/>
          <w:sz w:val="20"/>
          <w:szCs w:val="18"/>
        </w:rPr>
        <w:t xml:space="preserve"> is quantized to </w:t>
      </w:r>
      <m:oMath>
        <m:acc>
          <m:acc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trike/>
                <w:sz w:val="20"/>
                <w:szCs w:val="18"/>
              </w:rPr>
              <m:t>θ</m:t>
            </m:r>
          </m:e>
        </m:acc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(</m:t>
        </m:r>
        <m:r>
          <w:rPr>
            <w:rFonts w:ascii="Cambria Math" w:hAnsi="Cambria Math"/>
            <w:strike/>
            <w:sz w:val="20"/>
            <w:szCs w:val="18"/>
          </w:rPr>
          <m:t>D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)</m:t>
        </m:r>
      </m:oMath>
      <w:r w:rsidRPr="00695885">
        <w:rPr>
          <w:strike/>
          <w:sz w:val="20"/>
          <w:szCs w:val="18"/>
        </w:rPr>
        <w:t xml:space="preserve"> based on the 4-bit (16-PSK) uniform quantization (full reuse of Rel-16 eType-II W2 phase quantization)</w:t>
      </w:r>
      <w:r w:rsidR="007B741E" w:rsidRPr="00695885">
        <w:rPr>
          <w:strike/>
          <w:sz w:val="20"/>
          <w:szCs w:val="18"/>
        </w:rPr>
        <w:t>.</w:t>
      </w:r>
    </w:p>
    <w:p w14:paraId="798CC096" w14:textId="35454535" w:rsidR="00EF1951" w:rsidRPr="007B741E" w:rsidRDefault="00EF1951" w:rsidP="004E5D5E">
      <w:pPr>
        <w:numPr>
          <w:ilvl w:val="0"/>
          <w:numId w:val="17"/>
        </w:numPr>
        <w:autoSpaceDE/>
        <w:autoSpaceDN/>
        <w:adjustRightInd/>
        <w:spacing w:after="0"/>
        <w:jc w:val="left"/>
        <w:rPr>
          <w:sz w:val="20"/>
          <w:szCs w:val="18"/>
        </w:rPr>
      </w:pPr>
      <w:r w:rsidRPr="00695885">
        <w:rPr>
          <w:strike/>
          <w:sz w:val="20"/>
          <w:szCs w:val="18"/>
        </w:rPr>
        <w:t xml:space="preserve">Alt5. A given correlation phase value </w:t>
      </w:r>
      <m:oMath>
        <m:r>
          <w:rPr>
            <w:rFonts w:ascii="Cambria Math" w:hAnsi="Cambria Math"/>
            <w:strike/>
            <w:sz w:val="20"/>
            <w:szCs w:val="18"/>
          </w:rPr>
          <m:t>θ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(</m:t>
        </m:r>
        <m:r>
          <w:rPr>
            <w:rFonts w:ascii="Cambria Math" w:hAnsi="Cambria Math"/>
            <w:strike/>
            <w:sz w:val="20"/>
            <w:szCs w:val="18"/>
          </w:rPr>
          <m:t>D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)</m:t>
        </m:r>
      </m:oMath>
      <w:r w:rsidRPr="00695885">
        <w:rPr>
          <w:strike/>
          <w:sz w:val="20"/>
          <w:szCs w:val="18"/>
        </w:rPr>
        <w:t xml:space="preserve"> is quantized to </w:t>
      </w:r>
      <m:oMath>
        <m:acc>
          <m:acc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trike/>
                <w:sz w:val="20"/>
                <w:szCs w:val="18"/>
              </w:rPr>
              <m:t>θ</m:t>
            </m:r>
          </m:e>
        </m:acc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(</m:t>
        </m:r>
        <m:r>
          <w:rPr>
            <w:rFonts w:ascii="Cambria Math" w:hAnsi="Cambria Math"/>
            <w:strike/>
            <w:sz w:val="20"/>
            <w:szCs w:val="18"/>
          </w:rPr>
          <m:t>D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)</m:t>
        </m:r>
      </m:oMath>
      <w:r w:rsidRPr="00695885">
        <w:rPr>
          <w:strike/>
          <w:sz w:val="20"/>
          <w:szCs w:val="18"/>
        </w:rPr>
        <w:t xml:space="preserve"> based on the following size-16 alphabet: </w:t>
      </w:r>
      <m:oMath>
        <m:acc>
          <m:acc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trike/>
                <w:sz w:val="20"/>
                <w:szCs w:val="18"/>
              </w:rPr>
              <m:t>θ</m:t>
            </m:r>
          </m:e>
        </m:acc>
        <m:d>
          <m:dPr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dPr>
          <m:e>
            <m:r>
              <w:rPr>
                <w:rFonts w:ascii="Cambria Math" w:hAnsi="Cambria Math"/>
                <w:strike/>
                <w:sz w:val="20"/>
                <w:szCs w:val="18"/>
              </w:rPr>
              <m:t>D</m:t>
            </m:r>
          </m:e>
        </m:d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trike/>
                    <w:sz w:val="20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trike/>
                    <w:sz w:val="20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trike/>
                    <w:sz w:val="20"/>
                    <w:szCs w:val="1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trike/>
                        <w:sz w:val="20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sz w:val="20"/>
                        <w:szCs w:val="18"/>
                      </w:rPr>
                      <m:t>8-</m:t>
                    </m:r>
                    <m:r>
                      <w:rPr>
                        <w:rFonts w:ascii="Cambria Math" w:hAnsi="Cambria Math"/>
                        <w:strike/>
                        <w:sz w:val="20"/>
                        <w:szCs w:val="18"/>
                      </w:rPr>
                      <m:t>q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 xml:space="preserve"> ∙</m:t>
            </m:r>
            <m:r>
              <w:rPr>
                <w:rFonts w:ascii="Cambria Math" w:hAnsi="Cambria Math"/>
                <w:strike/>
                <w:sz w:val="20"/>
                <w:szCs w:val="18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 xml:space="preserve">,   </m:t>
            </m:r>
            <m:r>
              <w:rPr>
                <w:rFonts w:ascii="Cambria Math" w:hAnsi="Cambria Math"/>
                <w:strike/>
                <w:sz w:val="20"/>
                <w:szCs w:val="18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>=1,2,…, 7</m:t>
            </m:r>
          </m:e>
        </m:d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strike/>
                <w:sz w:val="20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trike/>
                    <w:sz w:val="20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trike/>
                    <w:sz w:val="20"/>
                    <w:szCs w:val="18"/>
                  </w:rPr>
                  <m:t>-2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trike/>
                    <w:sz w:val="20"/>
                    <w:szCs w:val="1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trike/>
                        <w:sz w:val="20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sz w:val="20"/>
                        <w:szCs w:val="18"/>
                      </w:rPr>
                      <m:t>8-</m:t>
                    </m:r>
                    <m:r>
                      <w:rPr>
                        <w:rFonts w:ascii="Cambria Math" w:hAnsi="Cambria Math"/>
                        <w:strike/>
                        <w:sz w:val="20"/>
                        <w:szCs w:val="18"/>
                      </w:rPr>
                      <m:t>q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 xml:space="preserve"> ∙</m:t>
            </m:r>
            <m:r>
              <w:rPr>
                <w:rFonts w:ascii="Cambria Math" w:hAnsi="Cambria Math"/>
                <w:strike/>
                <w:sz w:val="20"/>
                <w:szCs w:val="18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 xml:space="preserve">,   </m:t>
            </m:r>
            <m:r>
              <w:rPr>
                <w:rFonts w:ascii="Cambria Math" w:hAnsi="Cambria Math"/>
                <w:strike/>
                <w:sz w:val="20"/>
                <w:szCs w:val="18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  <w:strike/>
                <w:sz w:val="20"/>
                <w:szCs w:val="18"/>
              </w:rPr>
              <m:t>=1,2,…, 7</m:t>
            </m:r>
          </m:e>
        </m:d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∪{0,</m:t>
        </m:r>
        <m:r>
          <w:rPr>
            <w:rFonts w:ascii="Cambria Math" w:hAnsi="Cambria Math"/>
            <w:strike/>
            <w:sz w:val="20"/>
            <w:szCs w:val="18"/>
          </w:rPr>
          <m:t>π</m:t>
        </m:r>
        <m:r>
          <m:rPr>
            <m:sty m:val="p"/>
          </m:rPr>
          <w:rPr>
            <w:rFonts w:ascii="Cambria Math" w:hAnsi="Cambria Math"/>
            <w:strike/>
            <w:sz w:val="20"/>
            <w:szCs w:val="18"/>
          </w:rPr>
          <m:t>}</m:t>
        </m:r>
      </m:oMath>
      <w:r w:rsidR="007B741E" w:rsidRPr="00695885">
        <w:rPr>
          <w:strike/>
          <w:sz w:val="20"/>
          <w:szCs w:val="18"/>
        </w:rPr>
        <w:t>.</w:t>
      </w:r>
    </w:p>
    <w:p w14:paraId="27C52C50" w14:textId="3D7CE216" w:rsidR="00EF1951" w:rsidRPr="000A33A9" w:rsidRDefault="00EF1951" w:rsidP="00EF1951">
      <w:pPr>
        <w:rPr>
          <w:strike/>
          <w:sz w:val="20"/>
          <w:szCs w:val="18"/>
        </w:rPr>
      </w:pPr>
      <w:r w:rsidRPr="000A33A9">
        <w:rPr>
          <w:strike/>
          <w:sz w:val="20"/>
          <w:szCs w:val="18"/>
          <w:highlight w:val="yellow"/>
        </w:rPr>
        <w:t>FFS</w:t>
      </w:r>
      <w:r w:rsidRPr="000A33A9">
        <w:rPr>
          <w:strike/>
          <w:sz w:val="20"/>
          <w:szCs w:val="18"/>
        </w:rPr>
        <w:t>: Whether further overhead reduction is needed for Y&gt;1</w:t>
      </w:r>
      <w:r w:rsidR="007B741E" w:rsidRPr="000A33A9">
        <w:rPr>
          <w:strike/>
          <w:sz w:val="20"/>
          <w:szCs w:val="18"/>
        </w:rPr>
        <w:t>.</w:t>
      </w:r>
    </w:p>
    <w:p w14:paraId="449A93D8" w14:textId="79268C6C" w:rsidR="00695885" w:rsidRDefault="00695885" w:rsidP="007B741E">
      <w:pPr>
        <w:spacing w:before="240"/>
        <w:rPr>
          <w:b/>
          <w:bCs/>
          <w:sz w:val="20"/>
          <w:szCs w:val="18"/>
          <w:u w:val="single"/>
        </w:rPr>
      </w:pPr>
      <w:r w:rsidRPr="002F1CFE">
        <w:rPr>
          <w:b/>
          <w:bCs/>
          <w:sz w:val="20"/>
          <w:szCs w:val="18"/>
          <w:highlight w:val="green"/>
        </w:rPr>
        <w:t>Agreement</w:t>
      </w:r>
      <w:r w:rsidRPr="00341B96">
        <w:rPr>
          <w:sz w:val="20"/>
          <w:szCs w:val="18"/>
        </w:rPr>
        <w:t xml:space="preserve">: For the Rel-18 TRS-based TDCP reporting, regarding the alphabet for the </w:t>
      </w:r>
      <w:r w:rsidRPr="003451F9">
        <w:rPr>
          <w:sz w:val="20"/>
          <w:szCs w:val="18"/>
          <w:highlight w:val="cyan"/>
        </w:rPr>
        <w:t>quantization of phase value</w:t>
      </w:r>
      <w:r w:rsidRPr="00341B96">
        <w:rPr>
          <w:sz w:val="20"/>
          <w:szCs w:val="18"/>
        </w:rPr>
        <w:t xml:space="preserve">, (Alt3) a given correlation phase value </w:t>
      </w:r>
      <m:oMath>
        <m:r>
          <w:rPr>
            <w:rFonts w:ascii="Cambria Math" w:hAnsi="Cambria Math"/>
            <w:sz w:val="20"/>
            <w:szCs w:val="18"/>
          </w:rPr>
          <m:t>θ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(</m:t>
        </m:r>
        <m:r>
          <w:rPr>
            <w:rFonts w:ascii="Cambria Math" w:hAnsi="Cambria Math"/>
            <w:sz w:val="20"/>
            <w:szCs w:val="18"/>
          </w:rPr>
          <m:t>D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)</m:t>
        </m:r>
      </m:oMath>
      <w:r w:rsidRPr="00341B96">
        <w:rPr>
          <w:sz w:val="20"/>
          <w:szCs w:val="18"/>
        </w:rPr>
        <w:t xml:space="preserve"> is quantized to </w:t>
      </w:r>
      <m:oMath>
        <m:acc>
          <m:accPr>
            <m:ctrlPr>
              <w:rPr>
                <w:rFonts w:ascii="Cambria Math" w:hAnsi="Cambria Math"/>
                <w:sz w:val="20"/>
                <w:szCs w:val="18"/>
              </w:rPr>
            </m:ctrlPr>
          </m:accPr>
          <m:e>
            <m:r>
              <w:rPr>
                <w:rFonts w:ascii="Cambria Math" w:hAnsi="Cambria Math"/>
                <w:sz w:val="20"/>
                <w:szCs w:val="18"/>
              </w:rPr>
              <m:t>θ</m:t>
            </m:r>
          </m:e>
        </m:acc>
        <m:r>
          <m:rPr>
            <m:sty m:val="p"/>
          </m:rPr>
          <w:rPr>
            <w:rFonts w:ascii="Cambria Math" w:hAnsi="Cambria Math"/>
            <w:sz w:val="20"/>
            <w:szCs w:val="18"/>
          </w:rPr>
          <m:t>(</m:t>
        </m:r>
        <m:r>
          <w:rPr>
            <w:rFonts w:ascii="Cambria Math" w:hAnsi="Cambria Math"/>
            <w:sz w:val="20"/>
            <w:szCs w:val="18"/>
          </w:rPr>
          <m:t>D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)</m:t>
        </m:r>
      </m:oMath>
      <w:r w:rsidRPr="00341B96">
        <w:rPr>
          <w:sz w:val="20"/>
          <w:szCs w:val="18"/>
        </w:rPr>
        <w:t xml:space="preserve"> based on the 4-bit (16-PSK) uniform quantization (full reuse of Rel-16 eType-II W2 p</w:t>
      </w:r>
      <w:proofErr w:type="spellStart"/>
      <w:r w:rsidRPr="00341B96">
        <w:rPr>
          <w:sz w:val="20"/>
          <w:szCs w:val="18"/>
        </w:rPr>
        <w:t>hase</w:t>
      </w:r>
      <w:proofErr w:type="spellEnd"/>
      <w:r w:rsidRPr="00341B96">
        <w:rPr>
          <w:sz w:val="20"/>
          <w:szCs w:val="18"/>
        </w:rPr>
        <w:t xml:space="preserve"> quantization)</w:t>
      </w:r>
      <w:r>
        <w:rPr>
          <w:sz w:val="20"/>
          <w:szCs w:val="18"/>
        </w:rPr>
        <w:t>.</w:t>
      </w:r>
    </w:p>
    <w:p w14:paraId="616D80D4" w14:textId="29D5601C" w:rsidR="000A33A9" w:rsidRDefault="000A33A9" w:rsidP="007B741E">
      <w:pPr>
        <w:spacing w:before="240"/>
        <w:rPr>
          <w:b/>
          <w:bCs/>
          <w:sz w:val="20"/>
          <w:szCs w:val="18"/>
          <w:u w:val="single"/>
        </w:rPr>
      </w:pPr>
      <w:r w:rsidRPr="002F1CFE">
        <w:rPr>
          <w:b/>
          <w:bCs/>
          <w:sz w:val="20"/>
          <w:szCs w:val="18"/>
          <w:u w:val="single"/>
        </w:rPr>
        <w:t>Conclusion</w:t>
      </w:r>
      <w:r w:rsidRPr="00341B96">
        <w:rPr>
          <w:sz w:val="20"/>
          <w:szCs w:val="18"/>
        </w:rPr>
        <w:t xml:space="preserve">: For the Rel-18 TRS-based TDCP reporting, regarding the quantization of phase value, there is no consensus on the need for further overhead reduction for </w:t>
      </w:r>
      <m:oMath>
        <m:r>
          <w:rPr>
            <w:rFonts w:ascii="Cambria Math" w:hAnsi="Cambria Math"/>
            <w:sz w:val="20"/>
            <w:szCs w:val="18"/>
          </w:rPr>
          <m:t>Y&gt;1</m:t>
        </m:r>
      </m:oMath>
      <w:r>
        <w:rPr>
          <w:sz w:val="20"/>
          <w:szCs w:val="18"/>
        </w:rPr>
        <w:t>.</w:t>
      </w:r>
    </w:p>
    <w:p w14:paraId="1502C89E" w14:textId="546F9147" w:rsidR="00EF1951" w:rsidRPr="007B741E" w:rsidRDefault="00EF1951" w:rsidP="007B741E">
      <w:pPr>
        <w:widowControl w:val="0"/>
        <w:spacing w:before="240"/>
        <w:rPr>
          <w:sz w:val="20"/>
          <w:szCs w:val="18"/>
        </w:rPr>
      </w:pPr>
      <w:r w:rsidRPr="007B741E">
        <w:rPr>
          <w:b/>
          <w:bCs/>
          <w:sz w:val="20"/>
          <w:szCs w:val="18"/>
          <w:highlight w:val="green"/>
        </w:rPr>
        <w:t>Agreement</w:t>
      </w:r>
      <w:r w:rsidR="00F70EBB" w:rsidRPr="007B741E">
        <w:rPr>
          <w:sz w:val="20"/>
          <w:szCs w:val="18"/>
        </w:rPr>
        <w:t xml:space="preserve">: </w:t>
      </w:r>
      <w:r w:rsidRPr="007B741E">
        <w:rPr>
          <w:sz w:val="20"/>
          <w:szCs w:val="18"/>
        </w:rPr>
        <w:t xml:space="preserve">For the Rel-18 TRS-based TDCP reporting, the normalized amplitude for the 1st delay is placed in UCI part 1. </w:t>
      </w:r>
    </w:p>
    <w:p w14:paraId="26D7250D" w14:textId="57252550" w:rsidR="00EF1951" w:rsidRPr="007B741E" w:rsidRDefault="00EF1951" w:rsidP="004E5D5E">
      <w:pPr>
        <w:pStyle w:val="ListParagraph"/>
        <w:numPr>
          <w:ilvl w:val="0"/>
          <w:numId w:val="29"/>
        </w:numPr>
        <w:tabs>
          <w:tab w:val="left" w:pos="720"/>
        </w:tabs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7B741E">
        <w:rPr>
          <w:rFonts w:ascii="Times New Roman" w:hAnsi="Times New Roman" w:cs="Times New Roman"/>
          <w:sz w:val="20"/>
          <w:szCs w:val="18"/>
          <w:lang w:eastAsia="en-US"/>
        </w:rPr>
        <w:t>Note: This doesn’t imply that two-part UCI is utilized for TDCP reporting (which is aperiodic)</w:t>
      </w:r>
      <w:r w:rsidR="00F70EBB" w:rsidRPr="007B741E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36088D24" w14:textId="77777777" w:rsidR="00236B01" w:rsidRPr="007B741E" w:rsidRDefault="00236B01" w:rsidP="00236B01">
      <w:pPr>
        <w:spacing w:before="240"/>
        <w:rPr>
          <w:sz w:val="20"/>
          <w:szCs w:val="18"/>
        </w:rPr>
      </w:pPr>
      <w:r w:rsidRPr="002B5459">
        <w:rPr>
          <w:b/>
          <w:bCs/>
          <w:sz w:val="20"/>
          <w:szCs w:val="18"/>
          <w:u w:val="single"/>
        </w:rPr>
        <w:t>Conclusion</w:t>
      </w:r>
      <w:r w:rsidRPr="007B741E">
        <w:rPr>
          <w:sz w:val="20"/>
          <w:szCs w:val="18"/>
        </w:rPr>
        <w:t xml:space="preserve">: For the Rel-18 TRS-based TDCP reporting, regarding the </w:t>
      </w:r>
      <w:r w:rsidRPr="003451F9">
        <w:rPr>
          <w:sz w:val="20"/>
          <w:szCs w:val="18"/>
          <w:highlight w:val="cyan"/>
        </w:rPr>
        <w:t xml:space="preserve">value of parameter </w:t>
      </w:r>
      <m:oMath>
        <m:r>
          <w:rPr>
            <w:rFonts w:ascii="Cambria Math" w:hAnsi="Cambria Math"/>
            <w:sz w:val="20"/>
            <w:szCs w:val="18"/>
            <w:highlight w:val="cyan"/>
          </w:rPr>
          <m:t>Y</m:t>
        </m:r>
      </m:oMath>
      <w:r w:rsidRPr="007B741E">
        <w:rPr>
          <w:sz w:val="20"/>
          <w:szCs w:val="18"/>
        </w:rPr>
        <w:t xml:space="preserve">, there is no consensus in supporting </w:t>
      </w:r>
      <m:oMath>
        <m:r>
          <w:rPr>
            <w:rFonts w:ascii="Cambria Math" w:hAnsi="Cambria Math"/>
            <w:sz w:val="20"/>
            <w:szCs w:val="18"/>
          </w:rPr>
          <m:t>Y</m:t>
        </m:r>
        <m:r>
          <m:rPr>
            <m:sty m:val="p"/>
          </m:rPr>
          <w:rPr>
            <w:rFonts w:ascii="Cambria Math" w:hAnsi="Cambria Math"/>
            <w:sz w:val="20"/>
            <w:szCs w:val="18"/>
          </w:rPr>
          <m:t>=7</m:t>
        </m:r>
      </m:oMath>
      <w:r w:rsidRPr="007B741E">
        <w:rPr>
          <w:sz w:val="20"/>
          <w:szCs w:val="18"/>
        </w:rPr>
        <w:t>.</w:t>
      </w:r>
    </w:p>
    <w:p w14:paraId="78226E29" w14:textId="77777777" w:rsidR="004413F0" w:rsidRPr="007B741E" w:rsidRDefault="004413F0" w:rsidP="004413F0">
      <w:pPr>
        <w:widowControl w:val="0"/>
        <w:spacing w:before="240"/>
        <w:rPr>
          <w:sz w:val="20"/>
          <w:szCs w:val="18"/>
        </w:rPr>
      </w:pPr>
      <w:r w:rsidRPr="007B741E">
        <w:rPr>
          <w:b/>
          <w:bCs/>
          <w:sz w:val="20"/>
          <w:szCs w:val="18"/>
          <w:highlight w:val="green"/>
        </w:rPr>
        <w:t>Agreement</w:t>
      </w:r>
      <w:r w:rsidRPr="007B741E">
        <w:rPr>
          <w:sz w:val="20"/>
          <w:szCs w:val="18"/>
        </w:rPr>
        <w:t xml:space="preserve">: For the Rel-18 TRS-based TDCP reporting, regarding the </w:t>
      </w:r>
      <w:r w:rsidRPr="003451F9">
        <w:rPr>
          <w:sz w:val="20"/>
          <w:szCs w:val="18"/>
          <w:highlight w:val="cyan"/>
        </w:rPr>
        <w:t xml:space="preserve">value of parameter </w:t>
      </w:r>
      <m:oMath>
        <m:r>
          <w:rPr>
            <w:rFonts w:ascii="Cambria Math" w:hAnsi="Cambria Math"/>
            <w:sz w:val="20"/>
            <w:szCs w:val="18"/>
            <w:highlight w:val="cyan"/>
          </w:rPr>
          <m:t>D</m:t>
        </m:r>
      </m:oMath>
      <w:r w:rsidRPr="007B741E">
        <w:rPr>
          <w:sz w:val="20"/>
          <w:szCs w:val="18"/>
        </w:rPr>
        <w:t xml:space="preserve">, the value of </w:t>
      </w:r>
      <m:oMath>
        <m:r>
          <w:rPr>
            <w:rFonts w:ascii="Cambria Math" w:hAnsi="Cambria Math"/>
            <w:sz w:val="20"/>
            <w:szCs w:val="18"/>
          </w:rPr>
          <m:t>D</m:t>
        </m:r>
      </m:oMath>
      <w:r w:rsidRPr="007B741E">
        <w:rPr>
          <w:sz w:val="20"/>
          <w:szCs w:val="18"/>
        </w:rPr>
        <w:t xml:space="preserve"> is explicitly configured by the NW via RRC signalling.</w:t>
      </w:r>
    </w:p>
    <w:p w14:paraId="5BE91EFE" w14:textId="22618DC8" w:rsidR="004413F0" w:rsidRPr="007B741E" w:rsidRDefault="004413F0" w:rsidP="004413F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18"/>
          <w:lang w:eastAsia="en-US"/>
        </w:rPr>
      </w:pPr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Note: </w:t>
      </w:r>
      <w:r w:rsidR="00055B28">
        <w:rPr>
          <w:rFonts w:ascii="Times New Roman" w:hAnsi="Times New Roman" w:cs="Times New Roman"/>
          <w:sz w:val="20"/>
          <w:szCs w:val="18"/>
          <w:lang w:eastAsia="en-US"/>
        </w:rPr>
        <w:t>T</w:t>
      </w:r>
      <w:r w:rsidRPr="007B741E">
        <w:rPr>
          <w:rFonts w:ascii="Times New Roman" w:hAnsi="Times New Roman" w:cs="Times New Roman"/>
          <w:sz w:val="20"/>
          <w:szCs w:val="18"/>
          <w:lang w:eastAsia="en-US"/>
        </w:rPr>
        <w:t>his implies that dynamic change of delay for aperiodic TRS resource set is not supported.</w:t>
      </w:r>
    </w:p>
    <w:p w14:paraId="3056AE82" w14:textId="0A1F891F" w:rsidR="007C7CFC" w:rsidRPr="00341B96" w:rsidRDefault="007C7CFC" w:rsidP="002F1CFE">
      <w:pPr>
        <w:widowControl w:val="0"/>
        <w:spacing w:before="240"/>
        <w:rPr>
          <w:sz w:val="20"/>
          <w:szCs w:val="18"/>
        </w:rPr>
      </w:pPr>
      <w:r w:rsidRPr="002F1CFE">
        <w:rPr>
          <w:b/>
          <w:bCs/>
          <w:sz w:val="20"/>
          <w:szCs w:val="18"/>
          <w:highlight w:val="green"/>
        </w:rPr>
        <w:t>Agreement</w:t>
      </w:r>
      <w:r w:rsidR="00341B96" w:rsidRPr="00341B96">
        <w:rPr>
          <w:sz w:val="20"/>
          <w:szCs w:val="18"/>
        </w:rPr>
        <w:t xml:space="preserve">: </w:t>
      </w:r>
      <w:r w:rsidRPr="00341B96">
        <w:rPr>
          <w:sz w:val="20"/>
          <w:szCs w:val="18"/>
        </w:rPr>
        <w:t xml:space="preserve">For the Rel-18 TRS-based TDCP reporting, regarding the value of parameter D, </w:t>
      </w:r>
    </w:p>
    <w:p w14:paraId="08717DE2" w14:textId="519D72C7" w:rsidR="007C7CFC" w:rsidRPr="00341B96" w:rsidRDefault="00C503D2" w:rsidP="004E5D5E">
      <w:pPr>
        <w:pStyle w:val="ListParagraph"/>
        <w:numPr>
          <w:ilvl w:val="0"/>
          <w:numId w:val="32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basic</m:t>
            </m:r>
          </m:sub>
        </m:sSub>
        <m:r>
          <w:rPr>
            <w:rFonts w:ascii="Cambria Math" w:hAnsi="Cambria Math" w:cs="Times New Roman"/>
            <w:sz w:val="20"/>
            <w:szCs w:val="18"/>
            <w:lang w:eastAsia="en-US"/>
          </w:rPr>
          <m:t>= 1</m:t>
        </m:r>
      </m:oMath>
      <w:r w:rsidR="007C7CFC"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slot</w:t>
      </w:r>
      <w:r w:rsidR="00716C10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04F6F39D" w14:textId="0B05AF23" w:rsidR="007C7CFC" w:rsidRPr="00341B96" w:rsidRDefault="007C7CFC" w:rsidP="004E5D5E">
      <w:pPr>
        <w:pStyle w:val="ListParagraph"/>
        <w:numPr>
          <w:ilvl w:val="0"/>
          <w:numId w:val="32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Confirm the working assumption on the support for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D=6</m:t>
        </m:r>
      </m:oMath>
      <w:r w:rsidR="00716C10">
        <w:rPr>
          <w:rFonts w:ascii="Times New Roman" w:hAnsi="Times New Roman" w:cs="Times New Roman"/>
          <w:sz w:val="20"/>
          <w:szCs w:val="18"/>
          <w:lang w:eastAsia="en-US"/>
        </w:rPr>
        <w:t>.</w:t>
      </w:r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</w:t>
      </w:r>
    </w:p>
    <w:p w14:paraId="10EC7D78" w14:textId="3BFB762F" w:rsidR="007C7CFC" w:rsidRPr="00341B96" w:rsidRDefault="007C7CFC" w:rsidP="004E5D5E">
      <w:pPr>
        <w:pStyle w:val="ListParagraph"/>
        <w:numPr>
          <w:ilvl w:val="0"/>
          <w:numId w:val="32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Confirm the working assumption on the support for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D=10</m:t>
        </m:r>
      </m:oMath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(only for &gt;=30kHz SCS)</w:t>
      </w:r>
      <w:r w:rsidR="00716C10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20DA3036" w14:textId="7A665BDC" w:rsidR="007C7CFC" w:rsidRPr="00341B96" w:rsidRDefault="007C7CFC" w:rsidP="002F1CFE">
      <w:pPr>
        <w:widowControl w:val="0"/>
        <w:spacing w:before="240"/>
        <w:rPr>
          <w:sz w:val="20"/>
          <w:szCs w:val="18"/>
        </w:rPr>
      </w:pPr>
      <w:r w:rsidRPr="002F1CFE">
        <w:rPr>
          <w:b/>
          <w:bCs/>
          <w:sz w:val="20"/>
          <w:szCs w:val="18"/>
          <w:highlight w:val="green"/>
        </w:rPr>
        <w:t>Agreement</w:t>
      </w:r>
      <w:r w:rsidR="00341B96" w:rsidRPr="00341B96">
        <w:rPr>
          <w:sz w:val="20"/>
          <w:szCs w:val="18"/>
        </w:rPr>
        <w:t xml:space="preserve">: </w:t>
      </w:r>
      <w:r w:rsidRPr="00341B96">
        <w:rPr>
          <w:sz w:val="20"/>
          <w:szCs w:val="18"/>
        </w:rPr>
        <w:t xml:space="preserve">For the Rel-18 TRS-based TDCP reporting, for a configured value of </w:t>
      </w:r>
      <m:oMath>
        <m:r>
          <w:rPr>
            <w:rFonts w:ascii="Cambria Math" w:hAnsi="Cambria Math"/>
            <w:sz w:val="20"/>
            <w:szCs w:val="18"/>
          </w:rPr>
          <m:t>Y</m:t>
        </m:r>
      </m:oMath>
      <w:r w:rsidRPr="00341B96">
        <w:rPr>
          <w:sz w:val="20"/>
          <w:szCs w:val="18"/>
        </w:rPr>
        <w:t xml:space="preserve"> and a set of configured delay </w:t>
      </w:r>
      <w:r w:rsidRPr="00341B96">
        <w:rPr>
          <w:sz w:val="20"/>
          <w:szCs w:val="18"/>
        </w:rPr>
        <w:lastRenderedPageBreak/>
        <w:t xml:space="preserve">values </w:t>
      </w:r>
      <m:oMath>
        <m:r>
          <w:rPr>
            <w:rFonts w:ascii="Cambria Math" w:hAnsi="Cambria Math"/>
            <w:sz w:val="20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1</m:t>
            </m:r>
          </m:sub>
        </m:sSub>
        <m:r>
          <w:rPr>
            <w:rFonts w:ascii="Cambria Math" w:hAnsi="Cambria Math"/>
            <w:sz w:val="20"/>
            <w:szCs w:val="18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Y</m:t>
            </m:r>
          </m:sub>
        </m:sSub>
        <m:r>
          <w:rPr>
            <w:rFonts w:ascii="Cambria Math" w:hAnsi="Cambria Math"/>
            <w:sz w:val="20"/>
            <w:szCs w:val="18"/>
          </w:rPr>
          <m:t>}</m:t>
        </m:r>
      </m:oMath>
      <w:r w:rsidRPr="00341B96">
        <w:rPr>
          <w:sz w:val="20"/>
          <w:szCs w:val="18"/>
        </w:rPr>
        <w:t xml:space="preserve">, for the </w:t>
      </w:r>
      <m:oMath>
        <m:r>
          <w:rPr>
            <w:rFonts w:ascii="Cambria Math" w:hAnsi="Cambria Math"/>
            <w:sz w:val="20"/>
            <w:szCs w:val="18"/>
          </w:rPr>
          <m:t>n</m:t>
        </m:r>
      </m:oMath>
      <w:r w:rsidRPr="00341B96">
        <w:rPr>
          <w:sz w:val="20"/>
          <w:szCs w:val="18"/>
        </w:rPr>
        <w:t xml:space="preserve">-th delay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n</m:t>
            </m:r>
          </m:sub>
        </m:sSub>
        <m:r>
          <w:rPr>
            <w:rFonts w:ascii="Cambria Math" w:hAnsi="Cambria Math"/>
            <w:sz w:val="20"/>
            <w:szCs w:val="18"/>
          </w:rPr>
          <m:t xml:space="preserve"> (n=1, …, Y)</m:t>
        </m:r>
      </m:oMath>
      <w:r w:rsidRPr="00341B96">
        <w:rPr>
          <w:sz w:val="20"/>
          <w:szCs w:val="18"/>
        </w:rPr>
        <w:t xml:space="preserve">, the respective </w:t>
      </w:r>
      <w:r w:rsidRPr="00FC1649">
        <w:rPr>
          <w:sz w:val="20"/>
          <w:szCs w:val="18"/>
          <w:highlight w:val="cyan"/>
        </w:rPr>
        <w:t>TDCP calculation</w:t>
      </w:r>
      <w:r w:rsidRPr="00341B96">
        <w:rPr>
          <w:sz w:val="20"/>
          <w:szCs w:val="18"/>
        </w:rPr>
        <w:t xml:space="preserve"> is defined as wideband normalized correlation between two TRS symbols separated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18"/>
              </w:rPr>
              <m:t>n</m:t>
            </m:r>
          </m:sub>
        </m:sSub>
      </m:oMath>
      <w:r w:rsidRPr="00341B96">
        <w:rPr>
          <w:sz w:val="20"/>
          <w:szCs w:val="18"/>
        </w:rPr>
        <w:t xml:space="preserve"> symbols</w:t>
      </w:r>
      <w:r w:rsidR="00716C10">
        <w:rPr>
          <w:sz w:val="20"/>
          <w:szCs w:val="18"/>
        </w:rPr>
        <w:t>.</w:t>
      </w:r>
    </w:p>
    <w:p w14:paraId="49F5B958" w14:textId="6D7851B8" w:rsidR="007C7CFC" w:rsidRPr="00341B96" w:rsidRDefault="007C7CFC" w:rsidP="007C7CFC">
      <w:pPr>
        <w:widowControl w:val="0"/>
        <w:rPr>
          <w:sz w:val="20"/>
          <w:szCs w:val="18"/>
        </w:rPr>
      </w:pPr>
      <w:r w:rsidRPr="00341B96">
        <w:rPr>
          <w:sz w:val="20"/>
          <w:szCs w:val="18"/>
        </w:rPr>
        <w:t xml:space="preserve">Send a LS to RAN4 to solicit their inputs on whether additional description/definition is needed, </w:t>
      </w:r>
      <w:proofErr w:type="gramStart"/>
      <w:r w:rsidRPr="00341B96">
        <w:rPr>
          <w:sz w:val="20"/>
          <w:szCs w:val="18"/>
        </w:rPr>
        <w:t>e.g.</w:t>
      </w:r>
      <w:proofErr w:type="gramEnd"/>
      <w:r w:rsidRPr="00341B96">
        <w:rPr>
          <w:sz w:val="20"/>
          <w:szCs w:val="18"/>
        </w:rPr>
        <w:t xml:space="preserve"> averaging across RX ports. Final LS in R1-2306137.</w:t>
      </w:r>
    </w:p>
    <w:p w14:paraId="6F4ED243" w14:textId="64D23B50" w:rsidR="006562F5" w:rsidRPr="00341B96" w:rsidRDefault="006562F5" w:rsidP="002F1CFE">
      <w:pPr>
        <w:widowControl w:val="0"/>
        <w:spacing w:before="240"/>
        <w:rPr>
          <w:sz w:val="20"/>
          <w:szCs w:val="18"/>
        </w:rPr>
      </w:pPr>
      <w:r w:rsidRPr="002F1CFE">
        <w:rPr>
          <w:b/>
          <w:bCs/>
          <w:sz w:val="20"/>
          <w:szCs w:val="18"/>
          <w:u w:val="single"/>
        </w:rPr>
        <w:t>Conclusion</w:t>
      </w:r>
      <w:r w:rsidR="00341B96" w:rsidRPr="00341B96">
        <w:rPr>
          <w:sz w:val="20"/>
          <w:szCs w:val="18"/>
        </w:rPr>
        <w:t xml:space="preserve">: </w:t>
      </w:r>
      <w:r w:rsidRPr="00341B96">
        <w:rPr>
          <w:sz w:val="20"/>
          <w:szCs w:val="18"/>
        </w:rPr>
        <w:t xml:space="preserve">For the Rel-18 TRS-based TDCP reporting, for TDCP measurement and calculation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TRS</m:t>
            </m:r>
          </m:sub>
        </m:sSub>
      </m:oMath>
      <w:r w:rsidR="00716C10">
        <w:rPr>
          <w:sz w:val="20"/>
          <w:szCs w:val="18"/>
        </w:rPr>
        <w:t xml:space="preserve"> </w:t>
      </w:r>
      <w:r w:rsidRPr="00341B96">
        <w:rPr>
          <w:sz w:val="20"/>
          <w:szCs w:val="18"/>
        </w:rPr>
        <w:t xml:space="preserve"> configured resource sets, there is no consensus on the following: the UE can assume commonly configured </w:t>
      </w:r>
      <w:proofErr w:type="spellStart"/>
      <w:r w:rsidRPr="00496A32">
        <w:rPr>
          <w:i/>
          <w:iCs/>
          <w:sz w:val="20"/>
          <w:szCs w:val="18"/>
        </w:rPr>
        <w:t>powerControlOffsetSS</w:t>
      </w:r>
      <w:proofErr w:type="spellEnd"/>
      <w:r w:rsidRPr="00341B96">
        <w:rPr>
          <w:sz w:val="20"/>
          <w:szCs w:val="18"/>
        </w:rPr>
        <w:t xml:space="preserve"> value for all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TRS</m:t>
            </m:r>
          </m:sub>
        </m:sSub>
      </m:oMath>
      <w:r w:rsidRPr="00341B96">
        <w:rPr>
          <w:sz w:val="20"/>
          <w:szCs w:val="18"/>
        </w:rPr>
        <w:t xml:space="preserve"> configured resource sets</w:t>
      </w:r>
      <w:r w:rsidR="00716C10">
        <w:rPr>
          <w:sz w:val="20"/>
          <w:szCs w:val="18"/>
        </w:rPr>
        <w:t>.</w:t>
      </w:r>
    </w:p>
    <w:p w14:paraId="77C66B53" w14:textId="4AE27463" w:rsidR="006562F5" w:rsidRPr="00341B96" w:rsidRDefault="006562F5" w:rsidP="002F1CFE">
      <w:pPr>
        <w:widowControl w:val="0"/>
        <w:spacing w:before="240"/>
        <w:rPr>
          <w:sz w:val="20"/>
          <w:szCs w:val="18"/>
        </w:rPr>
      </w:pPr>
      <w:r w:rsidRPr="002F1CFE">
        <w:rPr>
          <w:b/>
          <w:bCs/>
          <w:sz w:val="20"/>
          <w:szCs w:val="18"/>
          <w:u w:val="single"/>
        </w:rPr>
        <w:t>Conclusion</w:t>
      </w:r>
      <w:r w:rsidR="00341B96" w:rsidRPr="00341B96">
        <w:rPr>
          <w:sz w:val="20"/>
          <w:szCs w:val="18"/>
        </w:rPr>
        <w:t xml:space="preserve">: </w:t>
      </w:r>
      <w:r w:rsidRPr="00341B96">
        <w:rPr>
          <w:sz w:val="20"/>
          <w:szCs w:val="18"/>
        </w:rPr>
        <w:t xml:space="preserve">For the Rel-18 TRS-based TDCP reporting, for TDCP measurement and calculation, there is no consensus on supporting the following: joint use of P and AP-TRS resource sets for TDCP measurement and calculation is supported at least for </w:t>
      </w:r>
      <m:oMath>
        <m:r>
          <w:rPr>
            <w:rFonts w:ascii="Cambria Math" w:hAnsi="Cambria Math"/>
            <w:sz w:val="20"/>
            <w:szCs w:val="18"/>
          </w:rPr>
          <m:t>Y=1</m:t>
        </m:r>
      </m:oMath>
      <w:r w:rsidRPr="00341B96">
        <w:rPr>
          <w:sz w:val="20"/>
          <w:szCs w:val="18"/>
        </w:rPr>
        <w:t xml:space="preserve"> as a UE-optional f</w:t>
      </w:r>
      <w:proofErr w:type="spellStart"/>
      <w:r w:rsidRPr="00341B96">
        <w:rPr>
          <w:sz w:val="20"/>
          <w:szCs w:val="18"/>
        </w:rPr>
        <w:t>eature</w:t>
      </w:r>
      <w:proofErr w:type="spellEnd"/>
      <w:r w:rsidR="004E5D5E">
        <w:rPr>
          <w:sz w:val="20"/>
          <w:szCs w:val="18"/>
        </w:rPr>
        <w:t>.</w:t>
      </w:r>
    </w:p>
    <w:p w14:paraId="2279843C" w14:textId="6C97CA5C" w:rsidR="006562F5" w:rsidRPr="00341B96" w:rsidRDefault="006562F5" w:rsidP="002F1CFE">
      <w:pPr>
        <w:widowControl w:val="0"/>
        <w:spacing w:before="240"/>
        <w:rPr>
          <w:sz w:val="20"/>
          <w:szCs w:val="18"/>
        </w:rPr>
      </w:pPr>
      <w:r w:rsidRPr="002F1CFE">
        <w:rPr>
          <w:b/>
          <w:bCs/>
          <w:sz w:val="20"/>
          <w:szCs w:val="18"/>
          <w:u w:val="single"/>
        </w:rPr>
        <w:t>Conclusion</w:t>
      </w:r>
      <w:r w:rsidR="00341B96" w:rsidRPr="00341B96">
        <w:rPr>
          <w:sz w:val="20"/>
          <w:szCs w:val="18"/>
        </w:rPr>
        <w:t xml:space="preserve">: </w:t>
      </w:r>
      <w:r w:rsidRPr="00341B96">
        <w:rPr>
          <w:sz w:val="20"/>
          <w:szCs w:val="18"/>
        </w:rPr>
        <w:t>For the Rel-18 TRS-based TDCP reporting, for TDCP measurement and calculation, there is no consensus on the following: the UE shall assume the same antenna port for the CSI-RS resources in all the resource sets</w:t>
      </w:r>
      <w:r w:rsidR="004E5D5E">
        <w:rPr>
          <w:sz w:val="20"/>
          <w:szCs w:val="18"/>
        </w:rPr>
        <w:t>.</w:t>
      </w:r>
    </w:p>
    <w:p w14:paraId="2D798F5E" w14:textId="77777777" w:rsidR="001505ED" w:rsidRPr="007B741E" w:rsidRDefault="001505ED" w:rsidP="001505ED">
      <w:pPr>
        <w:widowControl w:val="0"/>
        <w:spacing w:before="240"/>
        <w:rPr>
          <w:sz w:val="20"/>
          <w:szCs w:val="18"/>
        </w:rPr>
      </w:pPr>
      <w:r w:rsidRPr="007B741E">
        <w:rPr>
          <w:b/>
          <w:bCs/>
          <w:sz w:val="20"/>
          <w:szCs w:val="18"/>
          <w:highlight w:val="green"/>
        </w:rPr>
        <w:t>Agreement</w:t>
      </w:r>
      <w:r w:rsidRPr="007B741E">
        <w:rPr>
          <w:sz w:val="20"/>
          <w:szCs w:val="18"/>
        </w:rPr>
        <w:t xml:space="preserve">: For the Rel-18 TRS-based </w:t>
      </w:r>
      <w:r w:rsidRPr="001505ED">
        <w:rPr>
          <w:sz w:val="20"/>
          <w:szCs w:val="18"/>
          <w:highlight w:val="cyan"/>
        </w:rPr>
        <w:t>TDCP reporting</w:t>
      </w:r>
      <w:r w:rsidRPr="007B741E">
        <w:rPr>
          <w:sz w:val="20"/>
          <w:szCs w:val="18"/>
        </w:rPr>
        <w:t>,</w:t>
      </w:r>
    </w:p>
    <w:p w14:paraId="2B7DE5E9" w14:textId="77777777" w:rsidR="001505ED" w:rsidRDefault="001505ED" w:rsidP="001505ED">
      <w:pPr>
        <w:pStyle w:val="ListParagraph"/>
        <w:widowControl w:val="0"/>
        <w:numPr>
          <w:ilvl w:val="0"/>
          <w:numId w:val="29"/>
        </w:numPr>
        <w:tabs>
          <w:tab w:val="left" w:pos="720"/>
        </w:tabs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When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&gt;1</m:t>
        </m:r>
      </m:oMath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 is supported and the value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</m:t>
        </m:r>
      </m:oMath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 is configured to be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&gt;1</m:t>
        </m:r>
      </m:oMath>
      <w:r w:rsidRPr="007B741E">
        <w:rPr>
          <w:rFonts w:ascii="Times New Roman" w:hAnsi="Times New Roman" w:cs="Times New Roman"/>
          <w:sz w:val="20"/>
          <w:szCs w:val="18"/>
          <w:lang w:eastAsia="en-US"/>
        </w:rPr>
        <w:t>, the (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0"/>
            <w:szCs w:val="18"/>
            <w:lang w:eastAsia="en-US"/>
          </w:rPr>
          <m:t>–1</m:t>
        </m:r>
      </m:oMath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) normalized amplitudes for the 2nd, …, and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</m:t>
        </m:r>
      </m:oMath>
      <w:r w:rsidRPr="007B741E">
        <w:rPr>
          <w:rFonts w:ascii="Times New Roman" w:hAnsi="Times New Roman" w:cs="Times New Roman"/>
          <w:sz w:val="20"/>
          <w:szCs w:val="18"/>
          <w:lang w:eastAsia="en-US"/>
        </w:rPr>
        <w:t>th delays are placed in UCI part 1 in the same location as the normalized amplitude for the first delay.</w:t>
      </w:r>
    </w:p>
    <w:p w14:paraId="17E9F08B" w14:textId="77777777" w:rsidR="001505ED" w:rsidRPr="007B741E" w:rsidRDefault="001505ED" w:rsidP="001505ED">
      <w:pPr>
        <w:pStyle w:val="ListParagraph"/>
        <w:widowControl w:val="0"/>
        <w:numPr>
          <w:ilvl w:val="0"/>
          <w:numId w:val="29"/>
        </w:numPr>
        <w:tabs>
          <w:tab w:val="left" w:pos="720"/>
        </w:tabs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>
        <w:rPr>
          <w:rFonts w:ascii="Times New Roman" w:hAnsi="Times New Roman" w:cs="Times New Roman"/>
          <w:sz w:val="20"/>
          <w:szCs w:val="18"/>
          <w:lang w:eastAsia="en-US"/>
        </w:rPr>
        <w:t>W</w:t>
      </w:r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hen phase reporting is supported and switched ON, the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Y</m:t>
        </m:r>
      </m:oMath>
      <w:r w:rsidRPr="007B741E">
        <w:rPr>
          <w:rFonts w:ascii="Times New Roman" w:hAnsi="Times New Roman" w:cs="Times New Roman"/>
          <w:sz w:val="20"/>
          <w:szCs w:val="18"/>
          <w:lang w:eastAsia="en-US"/>
        </w:rPr>
        <w:t xml:space="preserve"> phases are placed in UCI part 1.</w:t>
      </w:r>
    </w:p>
    <w:p w14:paraId="2B18F36E" w14:textId="39878928" w:rsidR="000F6563" w:rsidRPr="00341B96" w:rsidRDefault="000F6563" w:rsidP="002F1CFE">
      <w:pPr>
        <w:pStyle w:val="xmsonormal"/>
        <w:spacing w:before="240"/>
        <w:rPr>
          <w:rFonts w:ascii="Times New Roman" w:eastAsiaTheme="minorEastAsia" w:hAnsi="Times New Roman" w:cs="Times New Roman"/>
          <w:sz w:val="20"/>
          <w:szCs w:val="18"/>
        </w:rPr>
      </w:pPr>
      <w:r w:rsidRPr="002F1CFE">
        <w:rPr>
          <w:rFonts w:ascii="Times New Roman" w:eastAsiaTheme="minorEastAsia" w:hAnsi="Times New Roman" w:cs="Times New Roman"/>
          <w:b/>
          <w:bCs/>
          <w:sz w:val="20"/>
          <w:szCs w:val="18"/>
          <w:highlight w:val="green"/>
        </w:rPr>
        <w:t>Agreement</w:t>
      </w:r>
      <w:r w:rsidR="00341B96" w:rsidRPr="00341B96">
        <w:rPr>
          <w:rFonts w:ascii="Times New Roman" w:eastAsiaTheme="minorEastAsia" w:hAnsi="Times New Roman" w:cs="Times New Roman"/>
          <w:sz w:val="20"/>
          <w:szCs w:val="18"/>
        </w:rPr>
        <w:t xml:space="preserve">: </w:t>
      </w:r>
      <w:r w:rsidRPr="00341B96">
        <w:rPr>
          <w:rFonts w:ascii="Times New Roman" w:eastAsiaTheme="minorEastAsia" w:hAnsi="Times New Roman" w:cs="Times New Roman"/>
          <w:sz w:val="20"/>
          <w:szCs w:val="18"/>
        </w:rPr>
        <w:t xml:space="preserve">For the Rel-18 TRS-based TDCP reporting, when </w:t>
      </w:r>
      <m:oMath>
        <m:r>
          <w:rPr>
            <w:rFonts w:ascii="Cambria Math" w:eastAsiaTheme="minorEastAsia" w:hAnsi="Cambria Math" w:cs="Times New Roman"/>
            <w:sz w:val="20"/>
            <w:szCs w:val="18"/>
          </w:rPr>
          <m:t>Y</m:t>
        </m:r>
      </m:oMath>
      <w:r w:rsidRPr="00341B96">
        <w:rPr>
          <w:rFonts w:ascii="Times New Roman" w:eastAsiaTheme="minorEastAsia" w:hAnsi="Times New Roman" w:cs="Times New Roman"/>
          <w:sz w:val="20"/>
          <w:szCs w:val="18"/>
        </w:rPr>
        <w:t xml:space="preserve"> delay(s) are configured</w:t>
      </w:r>
      <w:r w:rsidR="004E5D5E">
        <w:rPr>
          <w:rFonts w:ascii="Times New Roman" w:eastAsiaTheme="minorEastAsia" w:hAnsi="Times New Roman" w:cs="Times New Roman"/>
          <w:sz w:val="20"/>
          <w:szCs w:val="18"/>
        </w:rPr>
        <w:t>.</w:t>
      </w:r>
    </w:p>
    <w:p w14:paraId="773F8379" w14:textId="710272FF" w:rsidR="000F6563" w:rsidRPr="00341B96" w:rsidRDefault="00C503D2" w:rsidP="004E5D5E">
      <w:pPr>
        <w:pStyle w:val="ListParagraph"/>
        <w:widowControl w:val="0"/>
        <w:numPr>
          <w:ilvl w:val="0"/>
          <w:numId w:val="41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1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CPU</m:t>
            </m:r>
          </m:sub>
        </m:sSub>
        <m:r>
          <w:rPr>
            <w:rFonts w:ascii="Cambria Math" w:hAnsi="Cambria Math" w:cs="Times New Roman"/>
            <w:sz w:val="20"/>
            <w:szCs w:val="18"/>
            <w:lang w:eastAsia="en-US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18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Y</m:t>
            </m:r>
            <m:r>
              <w:rPr>
                <w:rFonts w:ascii="Cambria Math" w:hAnsi="Cambria Math" w:cs="Times New Roman"/>
                <w:sz w:val="20"/>
                <w:szCs w:val="18"/>
                <w:lang w:eastAsia="en-US"/>
              </w:rPr>
              <m:t>+1</m:t>
            </m:r>
          </m:e>
        </m:d>
        <m:r>
          <w:rPr>
            <w:rFonts w:ascii="Cambria Math" w:hAnsi="Cambria Math" w:cs="Times New Roman"/>
            <w:sz w:val="20"/>
            <w:szCs w:val="18"/>
            <w:lang w:eastAsia="en-US"/>
          </w:rPr>
          <m:t>⋅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X</m:t>
        </m:r>
      </m:oMath>
      <w:r w:rsidR="000F6563"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where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X</m:t>
        </m:r>
        <m:r>
          <w:rPr>
            <w:rFonts w:ascii="Cambria Math" w:hAnsi="Cambria Math" w:cs="Times New Roman"/>
            <w:sz w:val="20"/>
            <w:szCs w:val="18"/>
            <w:lang w:eastAsia="en-US"/>
          </w:rPr>
          <m:t>≥1</m:t>
        </m:r>
      </m:oMath>
      <w:r w:rsidR="000F6563"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is defined based on UE capabilities and determined by the UE</w:t>
      </w:r>
    </w:p>
    <w:p w14:paraId="5AA3A1DB" w14:textId="254FEF95" w:rsidR="000F6563" w:rsidRPr="00341B96" w:rsidRDefault="000F6563" w:rsidP="004E5D5E">
      <w:pPr>
        <w:pStyle w:val="ListParagraph"/>
        <w:widowControl w:val="0"/>
        <w:numPr>
          <w:ilvl w:val="1"/>
          <w:numId w:val="30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4E5D5E">
        <w:rPr>
          <w:rFonts w:ascii="Times New Roman" w:hAnsi="Times New Roman" w:cs="Times New Roman"/>
          <w:sz w:val="20"/>
          <w:szCs w:val="18"/>
          <w:highlight w:val="yellow"/>
          <w:lang w:eastAsia="en-US"/>
        </w:rPr>
        <w:t>FFS</w:t>
      </w:r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: Whether the supported value(s)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X</m:t>
        </m:r>
      </m:oMath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can depend on the value of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D</m:t>
        </m:r>
      </m:oMath>
      <w:r w:rsidRPr="00341B96">
        <w:rPr>
          <w:rFonts w:ascii="Times New Roman" w:hAnsi="Times New Roman" w:cs="Times New Roman"/>
          <w:sz w:val="20"/>
          <w:szCs w:val="18"/>
          <w:lang w:eastAsia="en-US"/>
        </w:rPr>
        <w:t>, and whether phase reporting is switched ON</w:t>
      </w:r>
      <w:r w:rsidR="004E5D5E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528533C9" w14:textId="58ECB92B" w:rsidR="000F6563" w:rsidRPr="00341B96" w:rsidRDefault="000F6563" w:rsidP="004E5D5E">
      <w:pPr>
        <w:pStyle w:val="ListParagraph"/>
        <w:widowControl w:val="0"/>
        <w:numPr>
          <w:ilvl w:val="0"/>
          <w:numId w:val="40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Reuse legacy </w:t>
      </w:r>
      <m:oMath>
        <m:r>
          <w:rPr>
            <w:rFonts w:ascii="Cambria Math" w:hAnsi="Cambria Math" w:cs="Times New Roman"/>
            <w:sz w:val="20"/>
            <w:szCs w:val="18"/>
            <w:lang w:eastAsia="en-US"/>
          </w:rPr>
          <m:t>Z2/Z2’</m:t>
        </m:r>
      </m:oMath>
      <w:r w:rsidRPr="00341B96">
        <w:rPr>
          <w:rFonts w:ascii="Times New Roman" w:hAnsi="Times New Roman" w:cs="Times New Roman"/>
          <w:sz w:val="20"/>
          <w:szCs w:val="18"/>
          <w:lang w:eastAsia="en-US"/>
        </w:rPr>
        <w:t xml:space="preserve"> values</w:t>
      </w:r>
      <w:r w:rsidR="004E5D5E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5B208F11" w14:textId="6B33A65B" w:rsidR="000F6563" w:rsidRPr="00341B96" w:rsidRDefault="000F6563" w:rsidP="004E5D5E">
      <w:pPr>
        <w:pStyle w:val="ListParagraph"/>
        <w:widowControl w:val="0"/>
        <w:numPr>
          <w:ilvl w:val="0"/>
          <w:numId w:val="40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341B96">
        <w:rPr>
          <w:rFonts w:ascii="Times New Roman" w:hAnsi="Times New Roman" w:cs="Times New Roman"/>
          <w:sz w:val="20"/>
          <w:szCs w:val="18"/>
          <w:lang w:eastAsia="en-US"/>
        </w:rPr>
        <w:t>To count active resources used for TDCP reporting, reuse the legacy number counting mechanism for CSI-RS resources</w:t>
      </w:r>
      <w:r w:rsidR="004E5D5E">
        <w:rPr>
          <w:rFonts w:ascii="Times New Roman" w:hAnsi="Times New Roman" w:cs="Times New Roman"/>
          <w:sz w:val="20"/>
          <w:szCs w:val="18"/>
          <w:lang w:eastAsia="en-US"/>
        </w:rPr>
        <w:t>.</w:t>
      </w:r>
    </w:p>
    <w:p w14:paraId="0B1D7258" w14:textId="77777777" w:rsidR="000F6563" w:rsidRPr="00341B96" w:rsidRDefault="000F6563" w:rsidP="004E5D5E">
      <w:pPr>
        <w:pStyle w:val="ListParagraph"/>
        <w:widowControl w:val="0"/>
        <w:numPr>
          <w:ilvl w:val="1"/>
          <w:numId w:val="40"/>
        </w:numPr>
        <w:snapToGrid w:val="0"/>
        <w:jc w:val="left"/>
        <w:rPr>
          <w:rFonts w:ascii="Times New Roman" w:hAnsi="Times New Roman" w:cs="Times New Roman"/>
          <w:sz w:val="20"/>
          <w:szCs w:val="18"/>
          <w:lang w:eastAsia="en-US"/>
        </w:rPr>
      </w:pPr>
      <w:r w:rsidRPr="00341B96">
        <w:rPr>
          <w:rFonts w:ascii="Times New Roman" w:hAnsi="Times New Roman" w:cs="Times New Roman"/>
          <w:sz w:val="20"/>
          <w:szCs w:val="18"/>
          <w:lang w:eastAsia="en-US"/>
        </w:rPr>
        <w:t>UE reports the maximum number of active resources for TDCP in UE capability reporting.</w:t>
      </w:r>
    </w:p>
    <w:p w14:paraId="0A9574B0" w14:textId="407B8FF6" w:rsidR="00786D1C" w:rsidRPr="00EB45F6" w:rsidRDefault="00733A12" w:rsidP="005236E4">
      <w:pPr>
        <w:spacing w:before="240"/>
        <w:rPr>
          <w:lang w:eastAsia="zh-CN"/>
        </w:rPr>
      </w:pPr>
      <w:r w:rsidRPr="006700CC">
        <w:rPr>
          <w:lang w:eastAsia="zh-CN"/>
        </w:rPr>
        <w:t xml:space="preserve">This contribution provides our views on </w:t>
      </w:r>
      <w:r w:rsidR="00F936B9" w:rsidRPr="006700CC">
        <w:rPr>
          <w:lang w:eastAsia="zh-CN"/>
        </w:rPr>
        <w:t>coherent JT (CJT)</w:t>
      </w:r>
      <w:r w:rsidR="004305BF" w:rsidRPr="006700CC">
        <w:rPr>
          <w:lang w:eastAsia="zh-CN"/>
        </w:rPr>
        <w:t>,</w:t>
      </w:r>
      <w:r w:rsidR="00F936B9" w:rsidRPr="006700CC">
        <w:rPr>
          <w:lang w:eastAsia="zh-CN"/>
        </w:rPr>
        <w:t xml:space="preserve"> and </w:t>
      </w:r>
      <w:r w:rsidR="008703EE">
        <w:rPr>
          <w:lang w:eastAsia="zh-CN"/>
        </w:rPr>
        <w:t>codebook refinements for high/medium velocities</w:t>
      </w:r>
      <w:r w:rsidR="004937B5" w:rsidRPr="006700CC">
        <w:rPr>
          <w:lang w:eastAsia="zh-CN"/>
        </w:rPr>
        <w:t>.</w:t>
      </w:r>
    </w:p>
    <w:p w14:paraId="08813636" w14:textId="77777777" w:rsidR="00890B02" w:rsidRDefault="00890B02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2A7BAD3B" w14:textId="29044E29" w:rsidR="004B5A1A" w:rsidRPr="00046C41" w:rsidRDefault="00F45055" w:rsidP="00136C6B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0EEB3659" w14:textId="56FDDD4E" w:rsidR="008143FC" w:rsidRDefault="00DD2247" w:rsidP="008143FC">
      <w:pPr>
        <w:pStyle w:val="Heading2"/>
        <w:rPr>
          <w:lang w:eastAsia="zh-CN"/>
        </w:rPr>
      </w:pPr>
      <w:r>
        <w:rPr>
          <w:lang w:eastAsia="zh-CN"/>
        </w:rPr>
        <w:t xml:space="preserve">On </w:t>
      </w:r>
      <w:r w:rsidR="00807786">
        <w:rPr>
          <w:lang w:eastAsia="zh-CN"/>
        </w:rPr>
        <w:t>UE CSI c</w:t>
      </w:r>
      <w:r w:rsidR="00754278">
        <w:rPr>
          <w:lang w:eastAsia="zh-CN"/>
        </w:rPr>
        <w:t>omputation time</w:t>
      </w:r>
    </w:p>
    <w:p w14:paraId="1C9BE1B4" w14:textId="2017B462" w:rsidR="00802E27" w:rsidRDefault="006B710E" w:rsidP="006B710E">
      <w:pPr>
        <w:spacing w:after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992D1AA" wp14:editId="35140D39">
                <wp:simplePos x="0" y="0"/>
                <wp:positionH relativeFrom="margin">
                  <wp:posOffset>22225</wp:posOffset>
                </wp:positionH>
                <wp:positionV relativeFrom="paragraph">
                  <wp:posOffset>404965</wp:posOffset>
                </wp:positionV>
                <wp:extent cx="5889625" cy="1828800"/>
                <wp:effectExtent l="0" t="0" r="15875" b="1143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96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0AE3C" w14:textId="77777777" w:rsidR="00402D34" w:rsidRPr="00E35542" w:rsidRDefault="00402D34" w:rsidP="006B710E">
                            <w:pPr>
                              <w:widowControl w:val="0"/>
                              <w:rPr>
                                <w:sz w:val="20"/>
                                <w:szCs w:val="18"/>
                              </w:rPr>
                            </w:pPr>
                            <w:r w:rsidRPr="00E35542">
                              <w:rPr>
                                <w:b/>
                                <w:sz w:val="20"/>
                                <w:szCs w:val="14"/>
                                <w:highlight w:val="green"/>
                              </w:rPr>
                              <w:t>Agreement</w:t>
                            </w:r>
                            <w:r w:rsidRPr="00E35542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E35542">
                              <w:rPr>
                                <w:sz w:val="20"/>
                                <w:szCs w:val="18"/>
                              </w:rPr>
                              <w:t xml:space="preserve">For the Rel-18 Type-II codebook refinement for CJT mTRP, regarding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/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’</m:t>
                              </m:r>
                            </m:oMath>
                            <w:r w:rsidRPr="00E35542">
                              <w:rPr>
                                <w:sz w:val="20"/>
                                <w:szCs w:val="18"/>
                              </w:rPr>
                              <w:t>:</w:t>
                            </w:r>
                          </w:p>
                          <w:p w14:paraId="01990F70" w14:textId="77777777" w:rsidR="00402D34" w:rsidRPr="00E35542" w:rsidRDefault="00402D34" w:rsidP="008E44D1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=1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: reuse legacy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/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’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67F1F4C8" w14:textId="77777777" w:rsidR="00402D34" w:rsidRPr="00E35542" w:rsidRDefault="00402D34" w:rsidP="008E44D1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&gt;1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, introduce two UE capabilities:</w:t>
                            </w:r>
                          </w:p>
                          <w:p w14:paraId="4848863B" w14:textId="77777777" w:rsidR="00402D34" w:rsidRPr="00E35542" w:rsidRDefault="00402D34" w:rsidP="008E44D1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Capability 1: Reuse legacy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/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’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values.</w:t>
                            </w:r>
                          </w:p>
                          <w:p w14:paraId="2152681E" w14:textId="77777777" w:rsidR="00402D34" w:rsidRPr="00E35542" w:rsidRDefault="00402D34" w:rsidP="008E44D1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Capability 2: Legacy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/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’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values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 xml:space="preserve">+ 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r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717102D7" w14:textId="77777777" w:rsidR="00402D34" w:rsidRPr="00E35542" w:rsidRDefault="00402D34" w:rsidP="008E44D1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The value(s)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&gt;0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can depend on the configured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value.</w:t>
                            </w:r>
                          </w:p>
                          <w:p w14:paraId="1786D7F0" w14:textId="77777777" w:rsidR="00402D34" w:rsidRPr="00E35542" w:rsidRDefault="00402D34" w:rsidP="008E44D1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highlight w:val="yellow"/>
                                <w:lang w:eastAsia="en-US"/>
                              </w:rPr>
                              <w:t>FFS</w:t>
                            </w: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: exact value(s)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r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2B16BFF8" w14:textId="77777777" w:rsidR="00402D34" w:rsidRPr="00FA1436" w:rsidRDefault="00402D34" w:rsidP="006B710E">
                            <w:pPr>
                              <w:spacing w:after="0"/>
                              <w:rPr>
                                <w:sz w:val="20"/>
                                <w:szCs w:val="18"/>
                              </w:rPr>
                            </w:pPr>
                            <w:r w:rsidRPr="00E35542">
                              <w:rPr>
                                <w:sz w:val="20"/>
                                <w:szCs w:val="18"/>
                              </w:rPr>
                              <w:t xml:space="preserve">Note: Since this pertains Type-II, the relevant values are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2/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2’</m:t>
                              </m:r>
                            </m:oMath>
                            <w:r w:rsidRPr="00E35542">
                              <w:rPr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92D1A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75pt;margin-top:31.9pt;width:463.75pt;height:2in;z-index:251658241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" filled="f" strokeweight=".5pt">
                <v:textbox style="mso-fit-shape-to-text:t">
                  <w:txbxContent>
                    <w:p w14:paraId="5730AE3C" w14:textId="77777777" w:rsidR="00402D34" w:rsidRPr="00E35542" w:rsidRDefault="00402D34" w:rsidP="006B710E">
                      <w:pPr>
                        <w:widowControl w:val="0"/>
                        <w:rPr>
                          <w:sz w:val="20"/>
                          <w:szCs w:val="18"/>
                        </w:rPr>
                      </w:pPr>
                      <w:r w:rsidRPr="00E35542">
                        <w:rPr>
                          <w:b/>
                          <w:sz w:val="20"/>
                          <w:szCs w:val="14"/>
                          <w:highlight w:val="green"/>
                        </w:rPr>
                        <w:t>Agreement</w:t>
                      </w:r>
                      <w:r w:rsidRPr="00E35542"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E35542">
                        <w:rPr>
                          <w:sz w:val="20"/>
                          <w:szCs w:val="18"/>
                        </w:rPr>
                        <w:t xml:space="preserve">For the Rel-18 Type-II codebook refinement for CJT mTRP, regarding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/</m:t>
                        </m:r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’</m:t>
                        </m:r>
                      </m:oMath>
                      <w:r w:rsidRPr="00E35542">
                        <w:rPr>
                          <w:sz w:val="20"/>
                          <w:szCs w:val="18"/>
                        </w:rPr>
                        <w:t>:</w:t>
                      </w:r>
                    </w:p>
                    <w:p w14:paraId="01990F70" w14:textId="77777777" w:rsidR="00402D34" w:rsidRPr="00E35542" w:rsidRDefault="00402D34" w:rsidP="008E44D1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TRP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=1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: reuse legacy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/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’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values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67F1F4C8" w14:textId="77777777" w:rsidR="00402D34" w:rsidRPr="00E35542" w:rsidRDefault="00402D34" w:rsidP="008E44D1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TRP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&gt;1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, introduce two UE capabilities:</w:t>
                      </w:r>
                    </w:p>
                    <w:p w14:paraId="4848863B" w14:textId="77777777" w:rsidR="00402D34" w:rsidRPr="00E35542" w:rsidRDefault="00402D34" w:rsidP="008E44D1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Capability 1: Reuse legacy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/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’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values.</w:t>
                      </w:r>
                    </w:p>
                    <w:p w14:paraId="2152681E" w14:textId="77777777" w:rsidR="00402D34" w:rsidRPr="00E35542" w:rsidRDefault="00402D34" w:rsidP="008E44D1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Capability 2: Legacy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/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’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values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 xml:space="preserve">+ 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r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717102D7" w14:textId="77777777" w:rsidR="00402D34" w:rsidRPr="00E35542" w:rsidRDefault="00402D34" w:rsidP="008E44D1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The value(s)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&gt;0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can depend on the configured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TRP</m:t>
                            </m:r>
                          </m:sub>
                        </m:sSub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value.</w:t>
                      </w:r>
                    </w:p>
                    <w:p w14:paraId="1786D7F0" w14:textId="77777777" w:rsidR="00402D34" w:rsidRPr="00E35542" w:rsidRDefault="00402D34" w:rsidP="008E44D1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highlight w:val="yellow"/>
                          <w:lang w:eastAsia="en-US"/>
                        </w:rPr>
                        <w:t>FFS</w:t>
                      </w: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: exact value(s)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r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2B16BFF8" w14:textId="77777777" w:rsidR="00402D34" w:rsidRPr="00FA1436" w:rsidRDefault="00402D34" w:rsidP="006B710E">
                      <w:pPr>
                        <w:spacing w:after="0"/>
                        <w:rPr>
                          <w:sz w:val="20"/>
                          <w:szCs w:val="18"/>
                        </w:rPr>
                      </w:pPr>
                      <w:r w:rsidRPr="00E35542">
                        <w:rPr>
                          <w:sz w:val="20"/>
                          <w:szCs w:val="18"/>
                        </w:rPr>
                        <w:t xml:space="preserve">Note: Since this pertains Type-II, the relevant values are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2/</m:t>
                        </m:r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2’</m:t>
                        </m:r>
                      </m:oMath>
                      <w:r w:rsidRPr="00E35542">
                        <w:rPr>
                          <w:sz w:val="20"/>
                          <w:szCs w:val="18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2238">
        <w:rPr>
          <w:lang w:eastAsia="zh-CN"/>
        </w:rPr>
        <w:t>A</w:t>
      </w:r>
      <w:r w:rsidR="00754278">
        <w:rPr>
          <w:lang w:eastAsia="zh-CN"/>
        </w:rPr>
        <w:t xml:space="preserve"> couple of issues related to UE CSI computation time</w:t>
      </w:r>
      <w:r w:rsidR="00EB2238">
        <w:rPr>
          <w:lang w:eastAsia="zh-CN"/>
        </w:rPr>
        <w:t xml:space="preserve"> remain open</w:t>
      </w:r>
      <w:r w:rsidR="00754278">
        <w:rPr>
          <w:lang w:eastAsia="zh-CN"/>
        </w:rPr>
        <w:t xml:space="preserve">. The first one </w:t>
      </w:r>
      <w:r w:rsidR="00EB2238">
        <w:rPr>
          <w:lang w:eastAsia="zh-CN"/>
        </w:rPr>
        <w:t>has to do with</w:t>
      </w:r>
      <w:r w:rsidR="00754278">
        <w:rPr>
          <w:lang w:eastAsia="zh-CN"/>
        </w:rPr>
        <w:t xml:space="preserve"> </w:t>
      </w:r>
      <w:r w:rsidR="00AA12A2">
        <w:rPr>
          <w:lang w:eastAsia="zh-CN"/>
        </w:rPr>
        <w:t>codebook refinements for CJT mTRP</w:t>
      </w:r>
      <w:r w:rsidR="00567329">
        <w:rPr>
          <w:lang w:eastAsia="zh-CN"/>
        </w:rPr>
        <w:t>:</w:t>
      </w:r>
    </w:p>
    <w:p w14:paraId="47C5D542" w14:textId="06620AC5" w:rsidR="00A71BB9" w:rsidRDefault="00983427" w:rsidP="008761A1">
      <w:pPr>
        <w:spacing w:before="240"/>
        <w:rPr>
          <w:lang w:eastAsia="zh-CN"/>
        </w:rPr>
      </w:pPr>
      <w:r>
        <w:rPr>
          <w:lang w:eastAsia="zh-CN"/>
        </w:rPr>
        <w:t xml:space="preserve">When determining the values of </w:t>
      </w:r>
      <m:oMath>
        <m:r>
          <w:rPr>
            <w:rFonts w:ascii="Cambria Math" w:hAnsi="Cambria Math"/>
            <w:lang w:eastAsia="zh-CN"/>
          </w:rPr>
          <m:t>Z/Z'</m:t>
        </m:r>
      </m:oMath>
      <w:r w:rsidR="00AF1F00">
        <w:rPr>
          <w:lang w:eastAsia="zh-CN"/>
        </w:rPr>
        <w:t>,</w:t>
      </w:r>
      <w:r w:rsidR="007471E5">
        <w:rPr>
          <w:lang w:eastAsia="zh-CN"/>
        </w:rPr>
        <w:t xml:space="preserve"> one needs to </w:t>
      </w:r>
      <w:r w:rsidR="00C175D7">
        <w:rPr>
          <w:lang w:eastAsia="zh-CN"/>
        </w:rPr>
        <w:t>allow enough time for</w:t>
      </w:r>
      <w:r w:rsidR="007F71E9">
        <w:rPr>
          <w:lang w:eastAsia="zh-CN"/>
        </w:rPr>
        <w:t xml:space="preserve"> the UE to be able to receive the CSI-RS</w:t>
      </w:r>
      <w:r w:rsidR="00EF56B1">
        <w:rPr>
          <w:lang w:eastAsia="zh-CN"/>
        </w:rPr>
        <w:t xml:space="preserve"> signals from all the CSI-RS ports</w:t>
      </w:r>
      <w:r w:rsidR="007F71E9">
        <w:rPr>
          <w:lang w:eastAsia="zh-CN"/>
        </w:rPr>
        <w:t xml:space="preserve"> </w:t>
      </w:r>
      <w:r w:rsidR="00C14477">
        <w:rPr>
          <w:lang w:eastAsia="zh-CN"/>
        </w:rPr>
        <w:t xml:space="preserve">associated with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C00A63">
        <w:rPr>
          <w:lang w:eastAsia="zh-CN"/>
        </w:rPr>
        <w:t xml:space="preserve"> </w:t>
      </w:r>
      <w:r w:rsidR="00DD1AD3">
        <w:rPr>
          <w:lang w:eastAsia="zh-CN"/>
        </w:rPr>
        <w:t xml:space="preserve">configured </w:t>
      </w:r>
      <w:r w:rsidR="00C14477">
        <w:rPr>
          <w:lang w:eastAsia="zh-CN"/>
        </w:rPr>
        <w:t xml:space="preserve"> CSI-RS resources, </w:t>
      </w:r>
      <w:r w:rsidR="002D6333">
        <w:rPr>
          <w:lang w:eastAsia="zh-CN"/>
        </w:rPr>
        <w:t xml:space="preserve">determine an appropriate number </w:t>
      </w:r>
      <m:oMath>
        <m:r>
          <w:rPr>
            <w:rFonts w:ascii="Cambria Math" w:hAnsi="Cambria Math"/>
            <w:lang w:eastAsia="zh-CN"/>
          </w:rPr>
          <m:t>N</m:t>
        </m:r>
      </m:oMath>
      <w:r w:rsidR="002D6333">
        <w:rPr>
          <w:lang w:eastAsia="zh-CN"/>
        </w:rPr>
        <w:t xml:space="preserve"> or </w:t>
      </w:r>
      <w:r w:rsidR="00DD1AD3">
        <w:rPr>
          <w:lang w:eastAsia="zh-CN"/>
        </w:rPr>
        <w:t>CSI</w:t>
      </w:r>
      <w:r w:rsidR="00F71E45" w:rsidRPr="00C00A63">
        <w:rPr>
          <w:lang w:eastAsia="zh-CN"/>
        </w:rPr>
        <w:t xml:space="preserve">-RS resources </w:t>
      </w:r>
      <w:r w:rsidR="002D6333">
        <w:rPr>
          <w:lang w:eastAsia="zh-CN"/>
        </w:rPr>
        <w:t xml:space="preserve">out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E1583D">
        <w:rPr>
          <w:lang w:eastAsia="zh-CN"/>
        </w:rPr>
        <w:t xml:space="preserve"> configured </w:t>
      </w:r>
      <w:r w:rsidR="00F71E45">
        <w:rPr>
          <w:lang w:eastAsia="zh-CN"/>
        </w:rPr>
        <w:t xml:space="preserve">CSI-RS resources </w:t>
      </w:r>
      <w:r w:rsidR="005C02A4">
        <w:rPr>
          <w:lang w:eastAsia="zh-CN"/>
        </w:rPr>
        <w:t>(</w:t>
      </w:r>
      <w:r w:rsidR="00EB22EA">
        <w:rPr>
          <w:lang w:eastAsia="zh-CN"/>
        </w:rPr>
        <w:t>if</w:t>
      </w:r>
      <w:r w:rsidR="005C02A4">
        <w:rPr>
          <w:lang w:eastAsia="zh-CN"/>
        </w:rPr>
        <w:t xml:space="preserve"> dynamic TRP selection </w:t>
      </w:r>
      <w:r w:rsidR="00EB22EA">
        <w:rPr>
          <w:lang w:eastAsia="zh-CN"/>
        </w:rPr>
        <w:t>has been</w:t>
      </w:r>
      <w:r w:rsidR="005C02A4">
        <w:rPr>
          <w:lang w:eastAsia="zh-CN"/>
        </w:rPr>
        <w:t xml:space="preserve"> </w:t>
      </w:r>
      <w:r w:rsidR="00F17BCE">
        <w:rPr>
          <w:lang w:eastAsia="zh-CN"/>
        </w:rPr>
        <w:t>configured</w:t>
      </w:r>
      <w:r w:rsidR="005C02A4">
        <w:rPr>
          <w:lang w:eastAsia="zh-CN"/>
        </w:rPr>
        <w:t>)</w:t>
      </w:r>
      <w:r w:rsidR="00A16224">
        <w:rPr>
          <w:lang w:eastAsia="zh-CN"/>
        </w:rPr>
        <w:t xml:space="preserve">, and </w:t>
      </w:r>
      <w:r w:rsidR="00CA6323">
        <w:rPr>
          <w:lang w:eastAsia="zh-CN"/>
        </w:rPr>
        <w:t xml:space="preserve">dynamically select </w:t>
      </w:r>
      <w:r w:rsidR="00FE0F16">
        <w:rPr>
          <w:lang w:eastAsia="zh-CN"/>
        </w:rPr>
        <w:t>an</w:t>
      </w:r>
      <w:r w:rsidR="00F770C0">
        <w:rPr>
          <w:lang w:eastAsia="zh-CN"/>
        </w:rPr>
        <w:t xml:space="preserve"> </w:t>
      </w:r>
      <w:r w:rsidR="00FE0F16">
        <w:rPr>
          <w:lang w:eastAsia="zh-CN"/>
        </w:rPr>
        <w:t xml:space="preserve">SD </w:t>
      </w:r>
      <w:r w:rsidR="005D524C">
        <w:rPr>
          <w:lang w:eastAsia="zh-CN"/>
        </w:rPr>
        <w:t xml:space="preserve">basis </w:t>
      </w:r>
      <w:r w:rsidR="00FE0F16">
        <w:rPr>
          <w:lang w:eastAsia="zh-CN"/>
        </w:rPr>
        <w:t xml:space="preserve">size </w:t>
      </w:r>
      <w:r w:rsidR="005D524C">
        <w:rPr>
          <w:lang w:eastAsia="zh-CN"/>
        </w:rPr>
        <w:t xml:space="preserve">combination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L={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}</m:t>
        </m:r>
      </m:oMath>
      <w:r w:rsidR="005D524C">
        <w:rPr>
          <w:lang w:eastAsia="zh-CN"/>
        </w:rPr>
        <w:t xml:space="preserve"> </w:t>
      </w:r>
      <w:r w:rsidR="00F770C0">
        <w:rPr>
          <w:lang w:eastAsia="zh-CN"/>
        </w:rPr>
        <w:t xml:space="preserve">out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 w:rsidR="005C02A4">
        <w:rPr>
          <w:lang w:eastAsia="zh-CN"/>
        </w:rPr>
        <w:t xml:space="preserve"> </w:t>
      </w:r>
      <w:r w:rsidR="00BE0568">
        <w:rPr>
          <w:lang w:eastAsia="zh-CN"/>
        </w:rPr>
        <w:t xml:space="preserve">SD </w:t>
      </w:r>
      <w:r w:rsidR="0002409A">
        <w:rPr>
          <w:lang w:eastAsia="zh-CN"/>
        </w:rPr>
        <w:t xml:space="preserve">(if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w:rPr>
            <w:rFonts w:ascii="Cambria Math" w:hAnsi="Cambria Math"/>
            <w:lang w:eastAsia="zh-CN"/>
          </w:rPr>
          <m:t>&gt;1</m:t>
        </m:r>
      </m:oMath>
      <w:r w:rsidR="0002409A">
        <w:rPr>
          <w:lang w:eastAsia="zh-CN"/>
        </w:rPr>
        <w:t xml:space="preserve"> </w:t>
      </w:r>
      <w:r w:rsidR="00B34431">
        <w:rPr>
          <w:lang w:eastAsia="zh-CN"/>
        </w:rPr>
        <w:t>ha</w:t>
      </w:r>
      <w:r w:rsidR="008761A1">
        <w:rPr>
          <w:lang w:eastAsia="zh-CN"/>
        </w:rPr>
        <w:t>s</w:t>
      </w:r>
      <w:r w:rsidR="00B34431">
        <w:rPr>
          <w:lang w:eastAsia="zh-CN"/>
        </w:rPr>
        <w:t xml:space="preserve"> been configured.</w:t>
      </w:r>
      <w:r w:rsidR="0002409A">
        <w:rPr>
          <w:lang w:eastAsia="zh-CN"/>
        </w:rPr>
        <w:t xml:space="preserve">) </w:t>
      </w:r>
    </w:p>
    <w:p w14:paraId="717438A6" w14:textId="5C8DB709" w:rsidR="00966A20" w:rsidRDefault="001656C4" w:rsidP="005B04EE">
      <w:pPr>
        <w:rPr>
          <w:lang w:eastAsia="zh-CN"/>
        </w:rPr>
      </w:pPr>
      <w:r>
        <w:rPr>
          <w:lang w:eastAsia="zh-CN"/>
        </w:rPr>
        <w:t>I</w:t>
      </w:r>
      <w:r w:rsidR="00EB22EA">
        <w:rPr>
          <w:lang w:eastAsia="zh-CN"/>
        </w:rPr>
        <w:t>t</w:t>
      </w:r>
      <w:r>
        <w:rPr>
          <w:lang w:eastAsia="zh-CN"/>
        </w:rPr>
        <w:t xml:space="preserve"> is</w:t>
      </w:r>
      <w:r w:rsidR="008761A1">
        <w:rPr>
          <w:lang w:eastAsia="zh-CN"/>
        </w:rPr>
        <w:t>,</w:t>
      </w:r>
      <w:r>
        <w:rPr>
          <w:lang w:eastAsia="zh-CN"/>
        </w:rPr>
        <w:t xml:space="preserve"> </w:t>
      </w:r>
      <w:r w:rsidR="00A71BB9">
        <w:rPr>
          <w:lang w:eastAsia="zh-CN"/>
        </w:rPr>
        <w:t>of course</w:t>
      </w:r>
      <w:r w:rsidR="008761A1">
        <w:rPr>
          <w:lang w:eastAsia="zh-CN"/>
        </w:rPr>
        <w:t>,</w:t>
      </w:r>
      <w:r w:rsidR="00A71BB9">
        <w:rPr>
          <w:lang w:eastAsia="zh-CN"/>
        </w:rPr>
        <w:t xml:space="preserve"> so that</w:t>
      </w:r>
      <w:r w:rsidR="00FB0C1B">
        <w:rPr>
          <w:lang w:eastAsia="zh-CN"/>
        </w:rPr>
        <w:t xml:space="preserve"> the number </w:t>
      </w:r>
      <w:r w:rsidR="00A71BB9">
        <w:rPr>
          <w:lang w:eastAsia="zh-CN"/>
        </w:rPr>
        <w:t>of “hypothes</w:t>
      </w:r>
      <w:r w:rsidR="008761A1">
        <w:rPr>
          <w:lang w:eastAsia="zh-CN"/>
        </w:rPr>
        <w:t>e</w:t>
      </w:r>
      <w:r w:rsidR="00A71BB9">
        <w:rPr>
          <w:lang w:eastAsia="zh-CN"/>
        </w:rPr>
        <w:t>s” (</w:t>
      </w:r>
      <w:r w:rsidR="003162D5">
        <w:rPr>
          <w:lang w:eastAsia="zh-CN"/>
        </w:rPr>
        <w:t xml:space="preserve">i.e., candidate values of </w:t>
      </w:r>
      <m:oMath>
        <m:r>
          <w:rPr>
            <w:rFonts w:ascii="Cambria Math" w:hAnsi="Cambria Math"/>
            <w:lang w:eastAsia="zh-CN"/>
          </w:rPr>
          <m:t>N</m:t>
        </m:r>
      </m:oMath>
      <w:r w:rsidR="003162D5">
        <w:rPr>
          <w:lang w:eastAsia="zh-CN"/>
        </w:rPr>
        <w:t xml:space="preserve"> and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</m:t>
        </m:r>
      </m:oMath>
      <w:r w:rsidR="00A71BB9">
        <w:rPr>
          <w:lang w:eastAsia="zh-CN"/>
        </w:rPr>
        <w:t>)</w:t>
      </w:r>
      <w:r w:rsidR="003162D5">
        <w:rPr>
          <w:lang w:eastAsia="zh-CN"/>
        </w:rPr>
        <w:t xml:space="preserve"> increases with the number of configured CSI-RS resources,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966A20">
        <w:rPr>
          <w:lang w:eastAsia="zh-CN"/>
        </w:rPr>
        <w:t xml:space="preserve">. For example, based on </w:t>
      </w:r>
      <w:r w:rsidR="006D191A">
        <w:rPr>
          <w:lang w:eastAsia="zh-CN"/>
        </w:rPr>
        <w:fldChar w:fldCharType="begin"/>
      </w:r>
      <w:r w:rsidR="006D191A">
        <w:rPr>
          <w:lang w:eastAsia="zh-CN"/>
        </w:rPr>
        <w:instrText xml:space="preserve"> REF _Ref142675018 \h </w:instrText>
      </w:r>
      <w:r w:rsidR="006D191A">
        <w:rPr>
          <w:lang w:eastAsia="zh-CN"/>
        </w:rPr>
      </w:r>
      <w:r w:rsidR="006D191A">
        <w:rPr>
          <w:lang w:eastAsia="zh-CN"/>
        </w:rPr>
        <w:fldChar w:fldCharType="separate"/>
      </w:r>
      <w:r w:rsidR="006D191A">
        <w:t xml:space="preserve">Table </w:t>
      </w:r>
      <w:r w:rsidR="006D191A">
        <w:rPr>
          <w:noProof/>
        </w:rPr>
        <w:t>1</w:t>
      </w:r>
      <w:r w:rsidR="006D191A">
        <w:rPr>
          <w:lang w:eastAsia="zh-CN"/>
        </w:rPr>
        <w:fldChar w:fldCharType="end"/>
      </w:r>
      <w:r w:rsidR="00966A20">
        <w:rPr>
          <w:lang w:eastAsia="zh-CN"/>
        </w:rPr>
        <w:t xml:space="preserve"> </w:t>
      </w:r>
      <w:r w:rsidR="006D191A">
        <w:rPr>
          <w:lang w:eastAsia="zh-CN"/>
        </w:rPr>
        <w:t xml:space="preserve">(see </w:t>
      </w:r>
      <w:r w:rsidR="006D191A">
        <w:rPr>
          <w:lang w:eastAsia="zh-CN"/>
        </w:rPr>
        <w:fldChar w:fldCharType="begin"/>
      </w:r>
      <w:r w:rsidR="006D191A">
        <w:rPr>
          <w:lang w:eastAsia="zh-CN"/>
        </w:rPr>
        <w:instrText xml:space="preserve"> REF _Ref142675005 \r \h </w:instrText>
      </w:r>
      <w:r w:rsidR="006D191A">
        <w:rPr>
          <w:lang w:eastAsia="zh-CN"/>
        </w:rPr>
      </w:r>
      <w:r w:rsidR="006D191A">
        <w:rPr>
          <w:lang w:eastAsia="zh-CN"/>
        </w:rPr>
        <w:fldChar w:fldCharType="separate"/>
      </w:r>
      <w:r w:rsidR="006D191A">
        <w:rPr>
          <w:lang w:eastAsia="zh-CN"/>
        </w:rPr>
        <w:t>[6]</w:t>
      </w:r>
      <w:r w:rsidR="006D191A">
        <w:rPr>
          <w:lang w:eastAsia="zh-CN"/>
        </w:rPr>
        <w:fldChar w:fldCharType="end"/>
      </w:r>
      <w:r w:rsidR="006D191A">
        <w:rPr>
          <w:lang w:eastAsia="zh-CN"/>
        </w:rPr>
        <w:t>)</w:t>
      </w:r>
      <w:r w:rsidR="00966A20">
        <w:rPr>
          <w:lang w:eastAsia="zh-CN"/>
        </w:rPr>
        <w:t xml:space="preserve">, </w:t>
      </w:r>
      <w:r w:rsidR="004D6A67">
        <w:rPr>
          <w:lang w:eastAsia="zh-CN"/>
        </w:rPr>
        <w:t>a UE configure</w:t>
      </w:r>
      <w:r w:rsidR="008761A1">
        <w:rPr>
          <w:lang w:eastAsia="zh-CN"/>
        </w:rPr>
        <w:t>d</w:t>
      </w:r>
      <w:r w:rsidR="004D6A67">
        <w:rPr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  <m:r>
          <w:rPr>
            <w:rFonts w:ascii="Cambria Math" w:hAnsi="Cambria Math"/>
            <w:lang w:eastAsia="zh-CN"/>
          </w:rPr>
          <m:t>=1</m:t>
        </m:r>
      </m:oMath>
      <w:r w:rsidR="004D6A67">
        <w:rPr>
          <w:lang w:eastAsia="zh-CN"/>
        </w:rPr>
        <w:t xml:space="preserve"> CSI resources </w:t>
      </w:r>
      <w:r w:rsidR="003B2947">
        <w:rPr>
          <w:lang w:eastAsia="zh-CN"/>
        </w:rPr>
        <w:t xml:space="preserve">needs to </w:t>
      </w:r>
      <w:r w:rsidR="003724AA">
        <w:rPr>
          <w:lang w:eastAsia="zh-CN"/>
        </w:rPr>
        <w:t>check up to 3 hypothesis (</w:t>
      </w:r>
      <w:r w:rsidR="00BD6CDB">
        <w:rPr>
          <w:lang w:eastAsia="zh-CN"/>
        </w:rPr>
        <w:t xml:space="preserve">i.e.,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sub>
                </m:sSub>
              </m:e>
            </m:d>
            <m:r>
              <w:rPr>
                <w:rFonts w:ascii="Cambria Math" w:hAnsi="Cambria Math"/>
                <w:lang w:eastAsia="zh-CN"/>
              </w:rPr>
              <m:t>, β</m:t>
            </m:r>
          </m:e>
        </m:d>
        <m:r>
          <w:rPr>
            <w:rFonts w:ascii="Cambria Math" w:hAnsi="Cambria Math"/>
            <w:lang w:eastAsia="zh-CN"/>
          </w:rPr>
          <m:t>=(</m:t>
        </m:r>
        <m:r>
          <w:rPr>
            <w:rFonts w:ascii="Cambria Math" w:hAnsi="Cambria Math"/>
            <w:lang w:eastAsia="zh-CN"/>
          </w:rPr>
          <m:t>{1/4, 1/4, 1/8, 1/8}, 1/2</m:t>
        </m:r>
        <m:r>
          <w:rPr>
            <w:rFonts w:ascii="Cambria Math" w:hAnsi="Cambria Math"/>
            <w:lang w:eastAsia="zh-CN"/>
          </w:rPr>
          <m:t>)</m:t>
        </m:r>
      </m:oMath>
      <w:r w:rsidR="002D6FD0">
        <w:rPr>
          <w:lang w:eastAsia="zh-CN"/>
        </w:rPr>
        <w:t>)</w:t>
      </w:r>
      <w:r w:rsidR="006C4E3A">
        <w:rPr>
          <w:lang w:eastAsia="zh-CN"/>
        </w:rPr>
        <w:t xml:space="preserve">, </w:t>
      </w:r>
      <w:r w:rsidR="00D800F7">
        <w:rPr>
          <w:lang w:eastAsia="zh-CN"/>
        </w:rPr>
        <w:t xml:space="preserve">but up to </w:t>
      </w:r>
      <w:r w:rsidR="00C503D2">
        <w:rPr>
          <w:lang w:eastAsia="zh-CN"/>
        </w:rPr>
        <w:t>2</w:t>
      </w:r>
      <w:r w:rsidR="00D800F7">
        <w:rPr>
          <w:lang w:eastAsia="zh-CN"/>
        </w:rPr>
        <w:t xml:space="preserve">3 </w:t>
      </w:r>
      <w:r w:rsidR="0029710F">
        <w:rPr>
          <w:lang w:eastAsia="zh-CN"/>
        </w:rPr>
        <w:t xml:space="preserve">when </w:t>
      </w:r>
      <w:r w:rsidR="009B29A5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4</m:t>
        </m:r>
      </m:oMath>
      <w:r w:rsidR="0029710F">
        <w:rPr>
          <w:lang w:eastAsia="zh-CN"/>
        </w:rPr>
        <w:t xml:space="preserve"> and dynamic TRP and </w:t>
      </w:r>
      <w:r w:rsidR="00BD6CDB">
        <w:rPr>
          <w:lang w:eastAsia="zh-CN"/>
        </w:rPr>
        <w:t>SD basis size selected has been configured (</w:t>
      </w:r>
      <w:r w:rsidR="002D6FD0">
        <w:rPr>
          <w:lang w:eastAsia="zh-CN"/>
        </w:rPr>
        <w:t>e.g</w:t>
      </w:r>
      <w:r w:rsidR="00BD6CDB">
        <w:rPr>
          <w:lang w:eastAsia="zh-CN"/>
        </w:rPr>
        <w:t>.,</w:t>
      </w:r>
      <w:r w:rsidR="002D6FD0"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sub>
                </m:sSub>
              </m:e>
            </m:d>
            <m:r>
              <w:rPr>
                <w:rFonts w:ascii="Cambria Math" w:hAnsi="Cambria Math"/>
                <w:lang w:eastAsia="zh-CN"/>
              </w:rPr>
              <m:t>, β</m:t>
            </m:r>
          </m:e>
        </m:d>
        <m:r>
          <w:rPr>
            <w:rFonts w:ascii="Cambria Math" w:hAnsi="Cambria Math"/>
            <w:lang w:eastAsia="zh-CN"/>
          </w:rPr>
          <m:t>=(</m:t>
        </m:r>
        <m:r>
          <w:rPr>
            <w:rFonts w:ascii="Cambria Math" w:hAnsi="Cambria Math"/>
            <w:lang w:eastAsia="zh-CN"/>
          </w:rPr>
          <m:t>{1/</m:t>
        </m:r>
        <m:r>
          <w:rPr>
            <w:rFonts w:ascii="Cambria Math" w:hAnsi="Cambria Math"/>
            <w:lang w:eastAsia="zh-CN"/>
          </w:rPr>
          <m:t>8</m:t>
        </m:r>
        <m:r>
          <w:rPr>
            <w:rFonts w:ascii="Cambria Math" w:hAnsi="Cambria Math"/>
            <w:lang w:eastAsia="zh-CN"/>
          </w:rPr>
          <m:t>, 1/</m:t>
        </m:r>
        <m:r>
          <w:rPr>
            <w:rFonts w:ascii="Cambria Math" w:hAnsi="Cambria Math"/>
            <w:lang w:eastAsia="zh-CN"/>
          </w:rPr>
          <m:t>8</m:t>
        </m:r>
        <m:r>
          <w:rPr>
            <w:rFonts w:ascii="Cambria Math" w:hAnsi="Cambria Math"/>
            <w:lang w:eastAsia="zh-CN"/>
          </w:rPr>
          <m:t>, 1/</m:t>
        </m:r>
        <m:r>
          <w:rPr>
            <w:rFonts w:ascii="Cambria Math" w:hAnsi="Cambria Math"/>
            <w:lang w:eastAsia="zh-CN"/>
          </w:rPr>
          <m:t>16</m:t>
        </m:r>
        <m:r>
          <w:rPr>
            <w:rFonts w:ascii="Cambria Math" w:hAnsi="Cambria Math"/>
            <w:lang w:eastAsia="zh-CN"/>
          </w:rPr>
          <m:t>, 1/</m:t>
        </m:r>
        <m:r>
          <w:rPr>
            <w:rFonts w:ascii="Cambria Math" w:hAnsi="Cambria Math"/>
            <w:lang w:eastAsia="zh-CN"/>
          </w:rPr>
          <m:t>16</m:t>
        </m:r>
        <m:r>
          <w:rPr>
            <w:rFonts w:ascii="Cambria Math" w:hAnsi="Cambria Math"/>
            <w:lang w:eastAsia="zh-CN"/>
          </w:rPr>
          <m:t>}, 1/</m:t>
        </m:r>
        <m:r>
          <w:rPr>
            <w:rFonts w:ascii="Cambria Math" w:hAnsi="Cambria Math"/>
            <w:lang w:eastAsia="zh-CN"/>
          </w:rPr>
          <m:t>4</m:t>
        </m:r>
        <m:r>
          <w:rPr>
            <w:rFonts w:ascii="Cambria Math" w:hAnsi="Cambria Math"/>
            <w:lang w:eastAsia="zh-CN"/>
          </w:rPr>
          <m:t>)</m:t>
        </m:r>
      </m:oMath>
      <w:r w:rsidR="002D6FD0">
        <w:rPr>
          <w:lang w:eastAsia="zh-CN"/>
        </w:rPr>
        <w:t>)</w:t>
      </w:r>
      <w:r w:rsidR="007A7697">
        <w:rPr>
          <w:rStyle w:val="FootnoteReference"/>
          <w:lang w:eastAsia="zh-CN"/>
        </w:rPr>
        <w:footnoteReference w:id="2"/>
      </w:r>
      <w:r w:rsidR="004272D5">
        <w:rPr>
          <w:lang w:eastAsia="zh-CN"/>
        </w:rPr>
        <w:t>. Therefore, it is reasonable that the value</w:t>
      </w:r>
      <w:r w:rsidR="00B123F1">
        <w:rPr>
          <w:lang w:eastAsia="zh-CN"/>
        </w:rPr>
        <w:t>(</w:t>
      </w:r>
      <w:r w:rsidR="004272D5">
        <w:rPr>
          <w:lang w:eastAsia="zh-CN"/>
        </w:rPr>
        <w:t>s</w:t>
      </w:r>
      <w:r w:rsidR="00B123F1">
        <w:rPr>
          <w:lang w:eastAsia="zh-CN"/>
        </w:rPr>
        <w:t>)</w:t>
      </w:r>
      <w:r w:rsidR="004272D5">
        <w:rPr>
          <w:lang w:eastAsia="zh-CN"/>
        </w:rPr>
        <w:t xml:space="preserve"> of </w:t>
      </w:r>
      <m:oMath>
        <m:r>
          <w:rPr>
            <w:rFonts w:ascii="Cambria Math" w:hAnsi="Cambria Math"/>
            <w:lang w:eastAsia="zh-CN"/>
          </w:rPr>
          <m:t>r&gt;0</m:t>
        </m:r>
      </m:oMath>
      <w:r w:rsidR="00D963BD">
        <w:rPr>
          <w:lang w:eastAsia="zh-CN"/>
        </w:rPr>
        <w:t xml:space="preserve"> is allowed to depend on the configure</w:t>
      </w:r>
      <w:r w:rsidR="00B123F1">
        <w:rPr>
          <w:lang w:eastAsia="zh-CN"/>
        </w:rPr>
        <w:t>d</w:t>
      </w:r>
      <w:r w:rsidR="00D963BD">
        <w:rPr>
          <w:lang w:eastAsia="zh-CN"/>
        </w:rPr>
        <w:t xml:space="preserve"> </w:t>
      </w:r>
      <w:r w:rsidR="008843BD">
        <w:rPr>
          <w:lang w:eastAsia="zh-CN"/>
        </w:rPr>
        <w:t xml:space="preserve">number of CSI-RS resources,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8843BD">
        <w:rPr>
          <w:lang w:eastAsia="zh-CN"/>
        </w:rPr>
        <w:t>.</w:t>
      </w:r>
    </w:p>
    <w:p w14:paraId="20FBB355" w14:textId="2ACD39C2" w:rsidR="00BF0CA5" w:rsidRDefault="00BF0CA5" w:rsidP="008761A1">
      <w:pPr>
        <w:pStyle w:val="Caption"/>
        <w:keepNext/>
        <w:spacing w:before="240"/>
      </w:pPr>
      <w:bookmarkStart w:id="0" w:name="_Ref142675018"/>
      <w:r>
        <w:t xml:space="preserve">Table </w:t>
      </w:r>
      <w:r w:rsidR="00C503D2">
        <w:fldChar w:fldCharType="begin"/>
      </w:r>
      <w:r w:rsidR="00C503D2">
        <w:instrText xml:space="preserve"> SEQ Table \* ARABIC </w:instrText>
      </w:r>
      <w:r w:rsidR="00C503D2">
        <w:fldChar w:fldCharType="separate"/>
      </w:r>
      <w:r>
        <w:rPr>
          <w:noProof/>
        </w:rPr>
        <w:t>1</w:t>
      </w:r>
      <w:r w:rsidR="00C503D2">
        <w:rPr>
          <w:noProof/>
        </w:rPr>
        <w:fldChar w:fldCharType="end"/>
      </w:r>
      <w:bookmarkEnd w:id="0"/>
      <w:r w:rsidR="00254D04">
        <w:t xml:space="preserve">. </w:t>
      </w:r>
      <w:r w:rsidR="00254D04">
        <w:rPr>
          <w:rFonts w:cs="Times"/>
          <w:szCs w:val="18"/>
        </w:rPr>
        <w:t xml:space="preserve">Supported </w:t>
      </w:r>
      <w:r w:rsidR="00254D04" w:rsidRPr="005829EC">
        <w:rPr>
          <w:rFonts w:cs="Times"/>
          <w:szCs w:val="18"/>
        </w:rPr>
        <w:t>linkages (marked ‘x’)</w:t>
      </w:r>
      <w:r w:rsidR="006A7846">
        <w:rPr>
          <w:rFonts w:cs="Times"/>
          <w:szCs w:val="18"/>
        </w:rPr>
        <w:t xml:space="preserve"> </w:t>
      </w:r>
      <w:r w:rsidR="00254D04" w:rsidRPr="005829EC">
        <w:rPr>
          <w:rFonts w:cs="Times"/>
          <w:szCs w:val="18"/>
        </w:rPr>
        <w:t>for Rel-16</w:t>
      </w:r>
      <w:r w:rsidR="00DA61ED">
        <w:rPr>
          <w:rFonts w:cs="Times"/>
          <w:szCs w:val="18"/>
        </w:rPr>
        <w:t>-</w:t>
      </w:r>
      <w:r w:rsidR="00254D04" w:rsidRPr="005829EC">
        <w:rPr>
          <w:rFonts w:cs="Times"/>
          <w:szCs w:val="18"/>
        </w:rPr>
        <w:t>based</w:t>
      </w:r>
      <w:r w:rsidR="006A7846">
        <w:rPr>
          <w:rFonts w:cs="Times"/>
          <w:szCs w:val="18"/>
        </w:rPr>
        <w:t xml:space="preserve"> </w:t>
      </w:r>
      <w:r w:rsidR="006A7846" w:rsidRPr="005829EC">
        <w:rPr>
          <w:rFonts w:cs="Times"/>
          <w:szCs w:val="18"/>
        </w:rPr>
        <w:t>Type-II codebook refinement for CJT mTRP</w:t>
      </w:r>
      <w:r w:rsidR="006A7846">
        <w:rPr>
          <w:rFonts w:cs="Times"/>
          <w:szCs w:val="18"/>
        </w:rPr>
        <w:t>.</w:t>
      </w:r>
    </w:p>
    <w:tbl>
      <w:tblPr>
        <w:tblStyle w:val="TableGrid"/>
        <w:tblW w:w="9536" w:type="dxa"/>
        <w:tblLayout w:type="fixed"/>
        <w:tblLook w:val="04A0" w:firstRow="1" w:lastRow="0" w:firstColumn="1" w:lastColumn="0" w:noHBand="0" w:noVBand="1"/>
      </w:tblPr>
      <w:tblGrid>
        <w:gridCol w:w="650"/>
        <w:gridCol w:w="1275"/>
        <w:gridCol w:w="1276"/>
        <w:gridCol w:w="1276"/>
        <w:gridCol w:w="1276"/>
        <w:gridCol w:w="1275"/>
        <w:gridCol w:w="1276"/>
        <w:gridCol w:w="1232"/>
      </w:tblGrid>
      <w:tr w:rsidR="00BF0CA5" w:rsidRPr="00C503D2" w14:paraId="0602D736" w14:textId="77777777" w:rsidTr="000B5C88">
        <w:tc>
          <w:tcPr>
            <w:tcW w:w="650" w:type="dxa"/>
            <w:vMerge w:val="restart"/>
          </w:tcPr>
          <w:p w14:paraId="73ACB724" w14:textId="77777777" w:rsidR="00BF0CA5" w:rsidRPr="00C503D2" w:rsidRDefault="00C503D2" w:rsidP="000B5C88">
            <w:pPr>
              <w:rPr>
                <w:rFonts w:ascii="Arial" w:hAnsi="Arial" w:cs="Arial"/>
                <w:sz w:val="12"/>
                <w:szCs w:val="1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12"/>
                        <w:szCs w:val="10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  <w:sz w:val="12"/>
                        <w:szCs w:val="1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"/>
                        <w:sz w:val="12"/>
                        <w:szCs w:val="10"/>
                      </w:rPr>
                      <m:t>TRP</m:t>
                    </m:r>
                  </m:sub>
                </m:sSub>
              </m:oMath>
            </m:oMathPara>
          </w:p>
        </w:tc>
        <w:tc>
          <w:tcPr>
            <w:tcW w:w="1275" w:type="dxa"/>
            <w:vMerge w:val="restart"/>
          </w:tcPr>
          <w:p w14:paraId="43FAD3FE" w14:textId="77777777" w:rsidR="00BF0CA5" w:rsidRPr="00C503D2" w:rsidRDefault="00BF0CA5" w:rsidP="000B5C88">
            <w:pPr>
              <w:rPr>
                <w:rFonts w:ascii="Arial" w:hAnsi="Arial" w:cs="Arial"/>
                <w:b/>
                <w:sz w:val="12"/>
                <w:szCs w:val="10"/>
              </w:rPr>
            </w:pPr>
            <w:r w:rsidRPr="00C503D2">
              <w:rPr>
                <w:rFonts w:ascii="Arial" w:hAnsi="Arial" w:cs="Arial"/>
                <w:b/>
                <w:sz w:val="12"/>
                <w:szCs w:val="10"/>
              </w:rPr>
              <w:t>SD combo</w:t>
            </w:r>
          </w:p>
        </w:tc>
        <w:tc>
          <w:tcPr>
            <w:tcW w:w="7611" w:type="dxa"/>
            <w:gridSpan w:val="6"/>
          </w:tcPr>
          <w:p w14:paraId="08A3911E" w14:textId="77777777" w:rsidR="00BF0CA5" w:rsidRPr="00C503D2" w:rsidRDefault="00BF0CA5" w:rsidP="000B5C88">
            <w:pPr>
              <w:jc w:val="center"/>
              <w:rPr>
                <w:rFonts w:ascii="Arial" w:hAnsi="Arial" w:cs="Arial"/>
                <w:b/>
                <w:sz w:val="12"/>
                <w:szCs w:val="10"/>
              </w:rPr>
            </w:pPr>
            <w:r w:rsidRPr="00C503D2">
              <w:rPr>
                <w:rFonts w:ascii="Arial" w:hAnsi="Arial" w:cs="Arial"/>
                <w:b/>
                <w:sz w:val="12"/>
                <w:szCs w:val="10"/>
              </w:rPr>
              <w:t xml:space="preserve">FD combo </w:t>
            </w:r>
            <m:oMath>
              <m:r>
                <w:rPr>
                  <w:rFonts w:ascii="Cambria Math" w:hAnsi="Cambria Math" w:cs="Arial"/>
                  <w:sz w:val="12"/>
                  <w:szCs w:val="10"/>
                </w:rPr>
                <m:t>{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12"/>
                      <w:szCs w:val="1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0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0"/>
                      <w:vertAlign w:val="subscript"/>
                    </w:rPr>
                    <m:t>v</m:t>
                  </m:r>
                </m:sub>
              </m:sSub>
              <m:r>
                <w:rPr>
                  <w:rFonts w:ascii="Cambria Math" w:hAnsi="Cambria Math" w:cs="Arial"/>
                  <w:sz w:val="12"/>
                  <w:szCs w:val="10"/>
                </w:rPr>
                <m:t>}, β</m:t>
              </m:r>
            </m:oMath>
          </w:p>
        </w:tc>
      </w:tr>
      <w:tr w:rsidR="00BF0CA5" w:rsidRPr="00C503D2" w14:paraId="11FCA6F0" w14:textId="77777777" w:rsidTr="000B5C88">
        <w:tc>
          <w:tcPr>
            <w:tcW w:w="650" w:type="dxa"/>
            <w:vMerge/>
          </w:tcPr>
          <w:p w14:paraId="3606E5A5" w14:textId="77777777" w:rsidR="00BF0CA5" w:rsidRPr="00C503D2" w:rsidRDefault="00BF0CA5" w:rsidP="000B5C88">
            <w:pPr>
              <w:rPr>
                <w:rFonts w:ascii="Arial" w:hAnsi="Arial" w:cs="Arial"/>
                <w:b/>
                <w:sz w:val="12"/>
                <w:szCs w:val="10"/>
              </w:rPr>
            </w:pPr>
          </w:p>
        </w:tc>
        <w:tc>
          <w:tcPr>
            <w:tcW w:w="1275" w:type="dxa"/>
            <w:vMerge/>
          </w:tcPr>
          <w:p w14:paraId="41A4B92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6760725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{1/8, 1/8, 1/16, 1/16}, 1/4</w:t>
            </w:r>
          </w:p>
        </w:tc>
        <w:tc>
          <w:tcPr>
            <w:tcW w:w="1276" w:type="dxa"/>
          </w:tcPr>
          <w:p w14:paraId="7A1098D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{1/8, 1/8, 1/16, 1/16}, 1/2 </w:t>
            </w:r>
          </w:p>
        </w:tc>
        <w:tc>
          <w:tcPr>
            <w:tcW w:w="1276" w:type="dxa"/>
          </w:tcPr>
          <w:p w14:paraId="69C4C413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{1/4, 1/4, 1/8, 1/8}, 1/4 </w:t>
            </w:r>
          </w:p>
        </w:tc>
        <w:tc>
          <w:tcPr>
            <w:tcW w:w="1275" w:type="dxa"/>
          </w:tcPr>
          <w:p w14:paraId="3CA307DC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{1/4, 1/4, 1/8, 1/8}, 1/2 </w:t>
            </w:r>
          </w:p>
        </w:tc>
        <w:tc>
          <w:tcPr>
            <w:tcW w:w="1276" w:type="dxa"/>
          </w:tcPr>
          <w:p w14:paraId="55715F8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{1/4, 1/4, 1/4, 1/4}, 3/4 </w:t>
            </w:r>
          </w:p>
        </w:tc>
        <w:tc>
          <w:tcPr>
            <w:tcW w:w="1232" w:type="dxa"/>
          </w:tcPr>
          <w:p w14:paraId="796AD1B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{1/2, 1/2, 1/2, 1/2}, 1/2 </w:t>
            </w:r>
          </w:p>
        </w:tc>
      </w:tr>
      <w:tr w:rsidR="00BF0CA5" w:rsidRPr="00C503D2" w14:paraId="7B4950DE" w14:textId="77777777" w:rsidTr="000B5C88">
        <w:trPr>
          <w:trHeight w:val="58"/>
        </w:trPr>
        <w:tc>
          <w:tcPr>
            <w:tcW w:w="650" w:type="dxa"/>
            <w:vMerge w:val="restart"/>
          </w:tcPr>
          <w:p w14:paraId="249CFB10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1</w:t>
            </w:r>
          </w:p>
        </w:tc>
        <w:tc>
          <w:tcPr>
            <w:tcW w:w="1275" w:type="dxa"/>
          </w:tcPr>
          <w:p w14:paraId="35585F4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2</w:t>
            </w:r>
          </w:p>
        </w:tc>
        <w:tc>
          <w:tcPr>
            <w:tcW w:w="1276" w:type="dxa"/>
          </w:tcPr>
          <w:p w14:paraId="1A4C88DB" w14:textId="77777777" w:rsidR="00BF0CA5" w:rsidRPr="00C503D2" w:rsidRDefault="00BF0CA5" w:rsidP="000B5C88">
            <w:pPr>
              <w:rPr>
                <w:rFonts w:ascii="Arial" w:eastAsia="Malgun Gothic" w:hAnsi="Arial" w:cs="Arial"/>
                <w:bCs/>
                <w:kern w:val="24"/>
                <w:sz w:val="12"/>
                <w:szCs w:val="10"/>
              </w:rPr>
            </w:pPr>
          </w:p>
        </w:tc>
        <w:tc>
          <w:tcPr>
            <w:tcW w:w="1276" w:type="dxa"/>
          </w:tcPr>
          <w:p w14:paraId="052AED6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5AE2A34B" w14:textId="3C61E045" w:rsidR="00BF0CA5" w:rsidRPr="00C503D2" w:rsidRDefault="008843BD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5" w:type="dxa"/>
          </w:tcPr>
          <w:p w14:paraId="439F5F65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541B75C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3C82A6E4" w14:textId="77777777" w:rsidR="00BF0CA5" w:rsidRPr="00C503D2" w:rsidRDefault="00BF0CA5" w:rsidP="000B5C88">
            <w:pPr>
              <w:rPr>
                <w:rFonts w:ascii="Arial" w:hAnsi="Arial" w:cs="Arial"/>
                <w:bCs/>
                <w:kern w:val="24"/>
                <w:sz w:val="12"/>
                <w:szCs w:val="10"/>
              </w:rPr>
            </w:pPr>
          </w:p>
        </w:tc>
      </w:tr>
      <w:tr w:rsidR="00BF0CA5" w:rsidRPr="00C503D2" w14:paraId="54EAEE6C" w14:textId="77777777" w:rsidTr="000B5C88">
        <w:trPr>
          <w:trHeight w:val="58"/>
        </w:trPr>
        <w:tc>
          <w:tcPr>
            <w:tcW w:w="650" w:type="dxa"/>
            <w:vMerge/>
          </w:tcPr>
          <w:p w14:paraId="46B03EE6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7269C6E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4</w:t>
            </w:r>
          </w:p>
        </w:tc>
        <w:tc>
          <w:tcPr>
            <w:tcW w:w="1276" w:type="dxa"/>
          </w:tcPr>
          <w:p w14:paraId="5F00ABD0" w14:textId="77777777" w:rsidR="00BF0CA5" w:rsidRPr="00C503D2" w:rsidRDefault="00BF0CA5" w:rsidP="000B5C88">
            <w:pPr>
              <w:rPr>
                <w:rFonts w:ascii="Arial" w:eastAsia="Malgun Gothic" w:hAnsi="Arial" w:cs="Arial"/>
                <w:bCs/>
                <w:kern w:val="24"/>
                <w:sz w:val="12"/>
                <w:szCs w:val="10"/>
              </w:rPr>
            </w:pPr>
          </w:p>
        </w:tc>
        <w:tc>
          <w:tcPr>
            <w:tcW w:w="1276" w:type="dxa"/>
          </w:tcPr>
          <w:p w14:paraId="37CC3C6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31352BB5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x </w:t>
            </w:r>
          </w:p>
        </w:tc>
        <w:tc>
          <w:tcPr>
            <w:tcW w:w="1275" w:type="dxa"/>
          </w:tcPr>
          <w:p w14:paraId="5FDA89C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5DE3AA7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32" w:type="dxa"/>
          </w:tcPr>
          <w:p w14:paraId="0210ADDF" w14:textId="77777777" w:rsidR="00BF0CA5" w:rsidRPr="00C503D2" w:rsidRDefault="00BF0CA5" w:rsidP="000B5C88">
            <w:pPr>
              <w:rPr>
                <w:rFonts w:ascii="Arial" w:hAnsi="Arial" w:cs="Arial"/>
                <w:bCs/>
                <w:kern w:val="24"/>
                <w:sz w:val="12"/>
                <w:szCs w:val="10"/>
              </w:rPr>
            </w:pPr>
          </w:p>
        </w:tc>
      </w:tr>
      <w:tr w:rsidR="00BF0CA5" w:rsidRPr="00C503D2" w14:paraId="136F0F7A" w14:textId="77777777" w:rsidTr="000B5C88">
        <w:trPr>
          <w:trHeight w:val="58"/>
        </w:trPr>
        <w:tc>
          <w:tcPr>
            <w:tcW w:w="650" w:type="dxa"/>
            <w:vMerge/>
          </w:tcPr>
          <w:p w14:paraId="53C977B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73033140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6 w/ restriction</w:t>
            </w:r>
          </w:p>
        </w:tc>
        <w:tc>
          <w:tcPr>
            <w:tcW w:w="1276" w:type="dxa"/>
          </w:tcPr>
          <w:p w14:paraId="5C8548CD" w14:textId="77777777" w:rsidR="00BF0CA5" w:rsidRPr="00C503D2" w:rsidRDefault="00BF0CA5" w:rsidP="000B5C88">
            <w:pPr>
              <w:rPr>
                <w:rFonts w:ascii="Arial" w:eastAsia="Malgun Gothic" w:hAnsi="Arial" w:cs="Arial"/>
                <w:bCs/>
                <w:kern w:val="24"/>
                <w:sz w:val="12"/>
                <w:szCs w:val="10"/>
              </w:rPr>
            </w:pPr>
          </w:p>
        </w:tc>
        <w:tc>
          <w:tcPr>
            <w:tcW w:w="1276" w:type="dxa"/>
          </w:tcPr>
          <w:p w14:paraId="0046D7B0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38CD2E0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326C0AD4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75E83D0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32" w:type="dxa"/>
          </w:tcPr>
          <w:p w14:paraId="697A49D3" w14:textId="77777777" w:rsidR="00BF0CA5" w:rsidRPr="00C503D2" w:rsidRDefault="00BF0CA5" w:rsidP="000B5C88">
            <w:pPr>
              <w:rPr>
                <w:rFonts w:ascii="Arial" w:hAnsi="Arial" w:cs="Arial"/>
                <w:bCs/>
                <w:kern w:val="24"/>
                <w:sz w:val="12"/>
                <w:szCs w:val="10"/>
              </w:rPr>
            </w:pPr>
          </w:p>
        </w:tc>
      </w:tr>
      <w:tr w:rsidR="00BF0CA5" w:rsidRPr="00C503D2" w14:paraId="33AEE395" w14:textId="77777777" w:rsidTr="000B5C88">
        <w:trPr>
          <w:trHeight w:val="58"/>
        </w:trPr>
        <w:tc>
          <w:tcPr>
            <w:tcW w:w="650" w:type="dxa"/>
            <w:vMerge w:val="restart"/>
          </w:tcPr>
          <w:p w14:paraId="26B17D6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2</w:t>
            </w:r>
          </w:p>
        </w:tc>
        <w:tc>
          <w:tcPr>
            <w:tcW w:w="1275" w:type="dxa"/>
          </w:tcPr>
          <w:p w14:paraId="0224E09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{2,2}</w:t>
            </w:r>
          </w:p>
        </w:tc>
        <w:tc>
          <w:tcPr>
            <w:tcW w:w="1276" w:type="dxa"/>
          </w:tcPr>
          <w:p w14:paraId="5BC7CFB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bCs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1B78DD2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06C7FB35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40FCC6E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3C67F4B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7B241E64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bCs/>
                <w:kern w:val="24"/>
                <w:sz w:val="12"/>
                <w:szCs w:val="10"/>
              </w:rPr>
              <w:t> </w:t>
            </w:r>
          </w:p>
        </w:tc>
      </w:tr>
      <w:tr w:rsidR="00BF0CA5" w:rsidRPr="00C503D2" w14:paraId="724A7474" w14:textId="77777777" w:rsidTr="000B5C88">
        <w:trPr>
          <w:trHeight w:val="424"/>
        </w:trPr>
        <w:tc>
          <w:tcPr>
            <w:tcW w:w="650" w:type="dxa"/>
            <w:vMerge/>
          </w:tcPr>
          <w:p w14:paraId="575D8B5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3AB77BF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{2,4}</w:t>
            </w:r>
          </w:p>
          <w:p w14:paraId="2C1CB4FD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{4,2}</w:t>
            </w:r>
          </w:p>
        </w:tc>
        <w:tc>
          <w:tcPr>
            <w:tcW w:w="1276" w:type="dxa"/>
          </w:tcPr>
          <w:p w14:paraId="64580F1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bCs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21480CF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64266C9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3120EFA4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57963A0C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393DC589" w14:textId="77777777" w:rsidR="00BF0CA5" w:rsidRPr="00C503D2" w:rsidRDefault="00BF0CA5" w:rsidP="000B5C8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SimSun" w:hAnsi="Arial" w:cs="Arial"/>
                <w:color w:val="493118"/>
                <w:sz w:val="12"/>
                <w:szCs w:val="10"/>
                <w:lang w:eastAsia="zh-CN"/>
              </w:rPr>
            </w:pPr>
            <w:r w:rsidRPr="00C503D2">
              <w:rPr>
                <w:rFonts w:ascii="Arial" w:eastAsia="SimSun" w:hAnsi="Arial" w:cs="Arial"/>
                <w:color w:val="493118"/>
                <w:kern w:val="24"/>
                <w:sz w:val="12"/>
                <w:szCs w:val="10"/>
                <w:lang w:eastAsia="zh-CN"/>
              </w:rPr>
              <w:t>x </w:t>
            </w:r>
          </w:p>
          <w:p w14:paraId="11CFF72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</w:t>
            </w:r>
          </w:p>
        </w:tc>
      </w:tr>
      <w:tr w:rsidR="00BF0CA5" w:rsidRPr="00C503D2" w14:paraId="0C33700C" w14:textId="77777777" w:rsidTr="000B5C88">
        <w:tc>
          <w:tcPr>
            <w:tcW w:w="650" w:type="dxa"/>
            <w:vMerge/>
          </w:tcPr>
          <w:p w14:paraId="2D6270B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3489F52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{4,4}</w:t>
            </w:r>
          </w:p>
        </w:tc>
        <w:tc>
          <w:tcPr>
            <w:tcW w:w="1276" w:type="dxa"/>
          </w:tcPr>
          <w:p w14:paraId="2B8F354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2FFCE48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13D6E34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</w:t>
            </w:r>
          </w:p>
        </w:tc>
        <w:tc>
          <w:tcPr>
            <w:tcW w:w="1275" w:type="dxa"/>
          </w:tcPr>
          <w:p w14:paraId="35DB1B40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31B14004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77F1A42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</w:tr>
      <w:tr w:rsidR="00BF0CA5" w:rsidRPr="00C503D2" w14:paraId="1EF9CA5C" w14:textId="77777777" w:rsidTr="000B5C88">
        <w:tc>
          <w:tcPr>
            <w:tcW w:w="650" w:type="dxa"/>
            <w:vMerge w:val="restart"/>
          </w:tcPr>
          <w:p w14:paraId="2C5E23D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3</w:t>
            </w:r>
          </w:p>
        </w:tc>
        <w:tc>
          <w:tcPr>
            <w:tcW w:w="1275" w:type="dxa"/>
          </w:tcPr>
          <w:p w14:paraId="32920B1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{2,2,2}</w:t>
            </w:r>
          </w:p>
        </w:tc>
        <w:tc>
          <w:tcPr>
            <w:tcW w:w="1276" w:type="dxa"/>
          </w:tcPr>
          <w:p w14:paraId="27C0EB65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bCs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2F133A5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0FB1DB5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3539951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7D197B6D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55A11043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</w:t>
            </w:r>
          </w:p>
        </w:tc>
      </w:tr>
      <w:tr w:rsidR="00BF0CA5" w:rsidRPr="00C503D2" w14:paraId="3862AEEC" w14:textId="77777777" w:rsidTr="000B5C88">
        <w:trPr>
          <w:trHeight w:val="641"/>
        </w:trPr>
        <w:tc>
          <w:tcPr>
            <w:tcW w:w="650" w:type="dxa"/>
            <w:vMerge/>
          </w:tcPr>
          <w:p w14:paraId="6FD4F41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57A56AA0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{2,2,4} </w:t>
            </w:r>
          </w:p>
          <w:p w14:paraId="7FF86C9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{2,4,2}</w:t>
            </w:r>
          </w:p>
          <w:p w14:paraId="786ACF5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{4,2,2}</w:t>
            </w:r>
          </w:p>
        </w:tc>
        <w:tc>
          <w:tcPr>
            <w:tcW w:w="1276" w:type="dxa"/>
          </w:tcPr>
          <w:p w14:paraId="34A151C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bCs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2BCB7EBC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38C9CFA9" w14:textId="77777777" w:rsidR="00BF0CA5" w:rsidRPr="00C503D2" w:rsidRDefault="00BF0CA5" w:rsidP="000B5C88">
            <w:pPr>
              <w:rPr>
                <w:rFonts w:ascii="Arial" w:eastAsia="SimSun" w:hAnsi="Arial" w:cs="Arial"/>
                <w:color w:val="493118"/>
                <w:kern w:val="24"/>
                <w:sz w:val="12"/>
                <w:szCs w:val="10"/>
                <w:lang w:eastAsia="zh-CN"/>
              </w:rPr>
            </w:pPr>
            <w:r w:rsidRPr="00C503D2">
              <w:rPr>
                <w:rFonts w:ascii="Arial" w:eastAsia="SimSun" w:hAnsi="Arial" w:cs="Arial"/>
                <w:color w:val="493118"/>
                <w:kern w:val="24"/>
                <w:sz w:val="12"/>
                <w:szCs w:val="10"/>
                <w:lang w:eastAsia="zh-CN"/>
              </w:rPr>
              <w:t>x</w:t>
            </w:r>
          </w:p>
          <w:p w14:paraId="3130464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5" w:type="dxa"/>
          </w:tcPr>
          <w:p w14:paraId="24061C3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197549D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439D969D" w14:textId="77777777" w:rsidR="00BF0CA5" w:rsidRPr="00C503D2" w:rsidRDefault="00BF0CA5" w:rsidP="000B5C88">
            <w:pPr>
              <w:rPr>
                <w:rFonts w:ascii="Arial" w:hAnsi="Arial" w:cs="Arial"/>
                <w:kern w:val="24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x </w:t>
            </w:r>
          </w:p>
          <w:p w14:paraId="0FA7EE03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x</w:t>
            </w:r>
          </w:p>
        </w:tc>
      </w:tr>
      <w:tr w:rsidR="00BF0CA5" w:rsidRPr="00C503D2" w14:paraId="064E1BE9" w14:textId="77777777" w:rsidTr="000B5C88">
        <w:tc>
          <w:tcPr>
            <w:tcW w:w="650" w:type="dxa"/>
            <w:vMerge/>
          </w:tcPr>
          <w:p w14:paraId="3CDD78A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176ADEF0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{4,4,4}</w:t>
            </w:r>
          </w:p>
        </w:tc>
        <w:tc>
          <w:tcPr>
            <w:tcW w:w="1276" w:type="dxa"/>
          </w:tcPr>
          <w:p w14:paraId="79F7541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2062957C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010D6B53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</w:t>
            </w:r>
            <w:r w:rsidRPr="00C503D2">
              <w:rPr>
                <w:rFonts w:ascii="Arial" w:hAnsi="Arial" w:cs="Arial"/>
                <w:sz w:val="12"/>
                <w:szCs w:val="10"/>
              </w:rPr>
              <w:t>x</w:t>
            </w:r>
          </w:p>
        </w:tc>
        <w:tc>
          <w:tcPr>
            <w:tcW w:w="1275" w:type="dxa"/>
          </w:tcPr>
          <w:p w14:paraId="7ADB083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3FD84276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32" w:type="dxa"/>
          </w:tcPr>
          <w:p w14:paraId="667A8BB2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</w:tr>
      <w:tr w:rsidR="00BF0CA5" w:rsidRPr="00C503D2" w14:paraId="10CABF05" w14:textId="77777777" w:rsidTr="000B5C88">
        <w:tc>
          <w:tcPr>
            <w:tcW w:w="650" w:type="dxa"/>
            <w:vMerge w:val="restart"/>
          </w:tcPr>
          <w:p w14:paraId="7D9170DD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4</w:t>
            </w:r>
          </w:p>
        </w:tc>
        <w:tc>
          <w:tcPr>
            <w:tcW w:w="1275" w:type="dxa"/>
          </w:tcPr>
          <w:p w14:paraId="4FA3C97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{2,2,2,2}</w:t>
            </w:r>
          </w:p>
        </w:tc>
        <w:tc>
          <w:tcPr>
            <w:tcW w:w="1276" w:type="dxa"/>
          </w:tcPr>
          <w:p w14:paraId="5974CBB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70B93F5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0DBFEE76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172BD01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06DB47D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2560E1F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N/A</w:t>
            </w:r>
          </w:p>
        </w:tc>
      </w:tr>
      <w:tr w:rsidR="00BF0CA5" w:rsidRPr="00C503D2" w14:paraId="5C2DF17E" w14:textId="77777777" w:rsidTr="000B5C88">
        <w:tc>
          <w:tcPr>
            <w:tcW w:w="650" w:type="dxa"/>
            <w:vMerge/>
          </w:tcPr>
          <w:p w14:paraId="4D0ECBF4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4BB31EC4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{2,2,2,4} </w:t>
            </w:r>
          </w:p>
        </w:tc>
        <w:tc>
          <w:tcPr>
            <w:tcW w:w="1276" w:type="dxa"/>
          </w:tcPr>
          <w:p w14:paraId="31B017D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4B8FC715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65D55601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44515B59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002A5042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32" w:type="dxa"/>
          </w:tcPr>
          <w:p w14:paraId="7255AF2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N/A</w:t>
            </w:r>
          </w:p>
        </w:tc>
      </w:tr>
      <w:tr w:rsidR="00BF0CA5" w:rsidRPr="00C503D2" w14:paraId="41198F30" w14:textId="77777777" w:rsidTr="000B5C88">
        <w:tc>
          <w:tcPr>
            <w:tcW w:w="650" w:type="dxa"/>
            <w:vMerge/>
          </w:tcPr>
          <w:p w14:paraId="69965426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47272CC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 xml:space="preserve">{2,2,4,4} </w:t>
            </w:r>
          </w:p>
        </w:tc>
        <w:tc>
          <w:tcPr>
            <w:tcW w:w="1276" w:type="dxa"/>
          </w:tcPr>
          <w:p w14:paraId="44EE2C4E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bCs/>
                <w:kern w:val="24"/>
                <w:sz w:val="12"/>
                <w:szCs w:val="10"/>
              </w:rPr>
              <w:t> </w:t>
            </w:r>
          </w:p>
        </w:tc>
        <w:tc>
          <w:tcPr>
            <w:tcW w:w="1276" w:type="dxa"/>
          </w:tcPr>
          <w:p w14:paraId="00268DE6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6" w:type="dxa"/>
          </w:tcPr>
          <w:p w14:paraId="621E50B2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</w:t>
            </w:r>
          </w:p>
        </w:tc>
        <w:tc>
          <w:tcPr>
            <w:tcW w:w="1275" w:type="dxa"/>
          </w:tcPr>
          <w:p w14:paraId="400AB9F2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768C55B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32" w:type="dxa"/>
          </w:tcPr>
          <w:p w14:paraId="00C2829E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N/A</w:t>
            </w:r>
          </w:p>
        </w:tc>
      </w:tr>
      <w:tr w:rsidR="00BF0CA5" w:rsidRPr="00C503D2" w14:paraId="3A2E870E" w14:textId="77777777" w:rsidTr="00C503D2">
        <w:trPr>
          <w:trHeight w:val="47"/>
        </w:trPr>
        <w:tc>
          <w:tcPr>
            <w:tcW w:w="650" w:type="dxa"/>
            <w:vMerge/>
          </w:tcPr>
          <w:p w14:paraId="0C96E93A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275" w:type="dxa"/>
          </w:tcPr>
          <w:p w14:paraId="147E0B46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sz w:val="12"/>
                <w:szCs w:val="10"/>
              </w:rPr>
              <w:t>{4,4,4,4}</w:t>
            </w:r>
          </w:p>
        </w:tc>
        <w:tc>
          <w:tcPr>
            <w:tcW w:w="1276" w:type="dxa"/>
          </w:tcPr>
          <w:p w14:paraId="42832E8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bCs/>
                <w:kern w:val="24"/>
                <w:sz w:val="12"/>
                <w:szCs w:val="10"/>
              </w:rPr>
              <w:t> </w:t>
            </w:r>
          </w:p>
        </w:tc>
        <w:tc>
          <w:tcPr>
            <w:tcW w:w="1276" w:type="dxa"/>
          </w:tcPr>
          <w:p w14:paraId="3D9DEB48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76" w:type="dxa"/>
          </w:tcPr>
          <w:p w14:paraId="6E57FFFF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</w:t>
            </w:r>
          </w:p>
        </w:tc>
        <w:tc>
          <w:tcPr>
            <w:tcW w:w="1275" w:type="dxa"/>
          </w:tcPr>
          <w:p w14:paraId="4104C77B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 x</w:t>
            </w:r>
          </w:p>
        </w:tc>
        <w:tc>
          <w:tcPr>
            <w:tcW w:w="1276" w:type="dxa"/>
          </w:tcPr>
          <w:p w14:paraId="6F659E9C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eastAsia="Malgun Gothic" w:hAnsi="Arial" w:cs="Arial"/>
                <w:kern w:val="24"/>
                <w:sz w:val="12"/>
                <w:szCs w:val="10"/>
              </w:rPr>
              <w:t>x</w:t>
            </w:r>
          </w:p>
        </w:tc>
        <w:tc>
          <w:tcPr>
            <w:tcW w:w="1232" w:type="dxa"/>
          </w:tcPr>
          <w:p w14:paraId="2882BA37" w14:textId="77777777" w:rsidR="00BF0CA5" w:rsidRPr="00C503D2" w:rsidRDefault="00BF0CA5" w:rsidP="000B5C88">
            <w:pPr>
              <w:rPr>
                <w:rFonts w:ascii="Arial" w:hAnsi="Arial" w:cs="Arial"/>
                <w:sz w:val="12"/>
                <w:szCs w:val="10"/>
              </w:rPr>
            </w:pPr>
            <w:r w:rsidRPr="00C503D2">
              <w:rPr>
                <w:rFonts w:ascii="Arial" w:hAnsi="Arial" w:cs="Arial"/>
                <w:kern w:val="24"/>
                <w:sz w:val="12"/>
                <w:szCs w:val="10"/>
              </w:rPr>
              <w:t>N/A</w:t>
            </w:r>
          </w:p>
        </w:tc>
      </w:tr>
    </w:tbl>
    <w:p w14:paraId="3F02D8D6" w14:textId="026090C5" w:rsidR="00966A20" w:rsidRDefault="00640758" w:rsidP="008761A1">
      <w:pPr>
        <w:spacing w:before="240"/>
        <w:rPr>
          <w:lang w:eastAsia="zh-CN"/>
        </w:rPr>
      </w:pPr>
      <w:r>
        <w:rPr>
          <w:lang w:eastAsia="zh-CN"/>
        </w:rPr>
        <w:lastRenderedPageBreak/>
        <w:t>Moreover</w:t>
      </w:r>
      <w:r w:rsidR="00B36827">
        <w:rPr>
          <w:lang w:eastAsia="zh-CN"/>
        </w:rPr>
        <w:t xml:space="preserve">, </w:t>
      </w:r>
      <w:r w:rsidR="00A47E12">
        <w:rPr>
          <w:lang w:eastAsia="zh-CN"/>
        </w:rPr>
        <w:t xml:space="preserve">the </w:t>
      </w:r>
      <w:r w:rsidR="008F7CF4">
        <w:rPr>
          <w:lang w:eastAsia="zh-CN"/>
        </w:rPr>
        <w:t xml:space="preserve">potential </w:t>
      </w:r>
      <w:r w:rsidR="002F0F3F">
        <w:rPr>
          <w:lang w:eastAsia="zh-CN"/>
        </w:rPr>
        <w:t>total number of CSI-RS ports</w:t>
      </w:r>
      <w:r w:rsidR="00547CB4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433CEC">
        <w:rPr>
          <w:lang w:eastAsia="zh-CN"/>
        </w:rPr>
        <w:t>,</w:t>
      </w:r>
      <w:r w:rsidR="002F0F3F">
        <w:rPr>
          <w:lang w:eastAsia="zh-CN"/>
        </w:rPr>
        <w:t xml:space="preserve"> may also increase proportionally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B123F1">
        <w:rPr>
          <w:lang w:eastAsia="zh-CN"/>
        </w:rPr>
        <w:t>,</w:t>
      </w:r>
      <w:r w:rsidR="00710AEC">
        <w:rPr>
          <w:lang w:eastAsia="zh-CN"/>
        </w:rPr>
        <w:t xml:space="preserve"> up to a m</w:t>
      </w:r>
      <w:r w:rsidR="00753594">
        <w:rPr>
          <w:lang w:eastAsia="zh-CN"/>
        </w:rPr>
        <w:t>a</w:t>
      </w:r>
      <w:r w:rsidR="00710AEC">
        <w:rPr>
          <w:lang w:eastAsia="zh-CN"/>
        </w:rPr>
        <w:t>ximum of 128</w:t>
      </w:r>
      <w:r w:rsidR="002579A4">
        <w:rPr>
          <w:lang w:eastAsia="zh-CN"/>
        </w:rPr>
        <w:t xml:space="preserve"> and</w:t>
      </w:r>
      <w:r w:rsidR="00D85DD7">
        <w:rPr>
          <w:lang w:eastAsia="zh-CN"/>
        </w:rPr>
        <w:t xml:space="preserve"> subject to a UE capability</w:t>
      </w:r>
      <w:r w:rsidR="00753594">
        <w:rPr>
          <w:lang w:eastAsia="zh-CN"/>
        </w:rPr>
        <w:t xml:space="preserve">, which increases the </w:t>
      </w:r>
      <w:r w:rsidR="002579A4">
        <w:rPr>
          <w:lang w:eastAsia="zh-CN"/>
        </w:rPr>
        <w:t xml:space="preserve">potential </w:t>
      </w:r>
      <w:r w:rsidR="00753594">
        <w:rPr>
          <w:lang w:eastAsia="zh-CN"/>
        </w:rPr>
        <w:t>computation</w:t>
      </w:r>
      <w:r w:rsidR="002579A4">
        <w:rPr>
          <w:lang w:eastAsia="zh-CN"/>
        </w:rPr>
        <w:t>al</w:t>
      </w:r>
      <w:r w:rsidR="00753594">
        <w:rPr>
          <w:lang w:eastAsia="zh-CN"/>
        </w:rPr>
        <w:t xml:space="preserve"> complexity of evaluating each of the</w:t>
      </w:r>
      <w:r w:rsidR="002579A4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 xml:space="preserve">(N, </m:t>
        </m:r>
        <m:r>
          <m:rPr>
            <m:scr m:val="script"/>
          </m:rPr>
          <w:rPr>
            <w:rFonts w:ascii="Cambria Math" w:hAnsi="Cambria Math"/>
            <w:lang w:eastAsia="zh-CN"/>
          </w:rPr>
          <m:t>L)</m:t>
        </m:r>
      </m:oMath>
      <w:r w:rsidR="005015D8">
        <w:rPr>
          <w:lang w:eastAsia="zh-CN"/>
        </w:rPr>
        <w:t xml:space="preserve"> candidates</w:t>
      </w:r>
      <w:r w:rsidR="00D85DD7">
        <w:rPr>
          <w:lang w:eastAsia="zh-CN"/>
        </w:rPr>
        <w:t>. Therefore, it makes sense that</w:t>
      </w:r>
      <w:r w:rsidR="00A22E18">
        <w:rPr>
          <w:lang w:eastAsia="zh-CN"/>
        </w:rPr>
        <w:t xml:space="preserve"> </w:t>
      </w:r>
      <w:r w:rsidR="008D4658">
        <w:rPr>
          <w:lang w:eastAsia="zh-CN"/>
        </w:rPr>
        <w:t xml:space="preserve">for </w:t>
      </w:r>
      <w:r w:rsidR="00A22E18">
        <w:rPr>
          <w:lang w:eastAsia="zh-CN"/>
        </w:rPr>
        <w:t>UEs support</w:t>
      </w:r>
      <w:r w:rsidR="00BD77C4">
        <w:rPr>
          <w:lang w:eastAsia="zh-CN"/>
        </w:rPr>
        <w:t xml:space="preserve">ing </w:t>
      </w:r>
      <w:r w:rsidR="0097050C">
        <w:rPr>
          <w:lang w:eastAsia="zh-CN"/>
        </w:rPr>
        <w:t>more than 32</w:t>
      </w:r>
      <w:r w:rsidR="008D4658">
        <w:rPr>
          <w:lang w:eastAsia="zh-CN"/>
        </w:rPr>
        <w:t xml:space="preserve">, the value(s) of </w:t>
      </w:r>
      <m:oMath>
        <m:r>
          <w:rPr>
            <w:rFonts w:ascii="Cambria Math" w:hAnsi="Cambria Math"/>
            <w:lang w:eastAsia="zh-CN"/>
          </w:rPr>
          <m:t>r&gt;0</m:t>
        </m:r>
      </m:oMath>
      <w:r w:rsidR="008D4658">
        <w:rPr>
          <w:lang w:eastAsia="zh-CN"/>
        </w:rPr>
        <w:t xml:space="preserve"> may depend </w:t>
      </w:r>
      <w:r w:rsidR="000E4093">
        <w:rPr>
          <w:lang w:eastAsia="zh-CN"/>
        </w:rPr>
        <w:t xml:space="preserve">not only on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5015D8">
        <w:rPr>
          <w:lang w:eastAsia="zh-CN"/>
        </w:rPr>
        <w:t>, but also on the total number of supported CSI-RS ports.</w:t>
      </w:r>
    </w:p>
    <w:p w14:paraId="347F1589" w14:textId="34D7729D" w:rsidR="005015D8" w:rsidRDefault="005015D8" w:rsidP="005015D8">
      <w:pPr>
        <w:pStyle w:val="ListParagraph"/>
        <w:numPr>
          <w:ilvl w:val="0"/>
          <w:numId w:val="47"/>
        </w:numPr>
      </w:pPr>
      <w:r>
        <w:t xml:space="preserve"> The complexity </w:t>
      </w:r>
      <w:r w:rsidR="00CB7E7F">
        <w:t xml:space="preserve">of selecting </w:t>
      </w:r>
      <m:oMath>
        <m:r>
          <w:rPr>
            <w:rFonts w:ascii="Cambria Math" w:hAnsi="Cambria Math"/>
          </w:rPr>
          <m:t>N</m:t>
        </m:r>
      </m:oMath>
      <w:r w:rsidR="00C1221C">
        <w:t xml:space="preserve"> CSI-RS </w:t>
      </w:r>
      <w:r w:rsidR="00CB7E7F">
        <w:t xml:space="preserve">resources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CB7E7F">
        <w:t xml:space="preserve"> configured CSI-RS resour</w:t>
      </w:r>
      <w:r w:rsidR="00F90A69">
        <w:t>ce</w:t>
      </w:r>
      <w:r w:rsidR="00CB7E7F">
        <w:t xml:space="preserve">s, and </w:t>
      </w:r>
      <w:r w:rsidR="00183E9D">
        <w:t xml:space="preserve">a 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TRP</m:t>
                    </m:r>
                  </m:sub>
                </m:sSub>
              </m:sub>
            </m:sSub>
          </m:e>
        </m:d>
      </m:oMath>
      <w:r w:rsidR="00183E9D">
        <w:t xml:space="preserve"> SD basis </w:t>
      </w:r>
      <w:r w:rsidR="00917E54">
        <w:t xml:space="preserve">sizes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917E54">
        <w:t xml:space="preserve"> configured ones may grow with the </w:t>
      </w:r>
      <w:r w:rsidR="00792A6F">
        <w:t xml:space="preserve">total </w:t>
      </w:r>
      <w:r w:rsidR="00917E54">
        <w:t xml:space="preserve">number of </w:t>
      </w:r>
      <w:r w:rsidR="00792A6F">
        <w:t>CSI-RS ports supported by the UE.</w:t>
      </w:r>
    </w:p>
    <w:p w14:paraId="7A2BD540" w14:textId="77777777" w:rsidR="009A3DFF" w:rsidRDefault="009A3DFF" w:rsidP="009A3DFF"/>
    <w:p w14:paraId="72774526" w14:textId="2528C1B8" w:rsidR="009A3DFF" w:rsidRDefault="004752FD" w:rsidP="009A3DFF">
      <w:r>
        <w:t>Even more</w:t>
      </w:r>
      <w:r w:rsidR="0037363B">
        <w:t xml:space="preserve"> so</w:t>
      </w:r>
      <w:r>
        <w:t>, t</w:t>
      </w:r>
      <w:r w:rsidR="000479F4">
        <w:t>he number of slots need</w:t>
      </w:r>
      <w:r w:rsidR="00910B76">
        <w:t>ed</w:t>
      </w:r>
      <w:r w:rsidR="000479F4">
        <w:t xml:space="preserve"> to transmit signals on all the configured CSI-RS ports</w:t>
      </w:r>
      <w:r w:rsidR="00222129">
        <w:t xml:space="preserve"> may also grow with the number of CSI-RS ports supported by the UE</w:t>
      </w:r>
      <w:r>
        <w:t>.</w:t>
      </w:r>
      <w:r w:rsidR="00910B76">
        <w:t xml:space="preserve"> </w:t>
      </w:r>
      <w:r>
        <w:t>A</w:t>
      </w:r>
      <w:r w:rsidR="00910B76">
        <w:t>ll the required CSI-RS ports might not fit into one slot</w:t>
      </w:r>
      <w:r>
        <w:t xml:space="preserve">, which has a direct impact on the required value of </w:t>
      </w:r>
      <m:oMath>
        <m:r>
          <w:rPr>
            <w:rFonts w:ascii="Cambria Math" w:hAnsi="Cambria Math"/>
          </w:rPr>
          <m:t>Z</m:t>
        </m:r>
      </m:oMath>
      <w:r w:rsidR="00910B76">
        <w:t xml:space="preserve">. </w:t>
      </w:r>
    </w:p>
    <w:p w14:paraId="371C4122" w14:textId="296055E0" w:rsidR="0037363B" w:rsidRDefault="0037363B" w:rsidP="0037363B">
      <w:pPr>
        <w:pStyle w:val="ListParagraph"/>
        <w:numPr>
          <w:ilvl w:val="0"/>
          <w:numId w:val="47"/>
        </w:numPr>
      </w:pPr>
      <w:r>
        <w:t xml:space="preserve"> Depending on the number of CSI-RS ports supported</w:t>
      </w:r>
      <w:r w:rsidR="00616C0E">
        <w:t xml:space="preserve"> by the UE, it might not be possible to fit </w:t>
      </w:r>
      <w:r w:rsidR="001D00CF">
        <w:t>all the configured CSI-RS ports into one slot.</w:t>
      </w:r>
    </w:p>
    <w:p w14:paraId="5ED0CAE5" w14:textId="2A1AE8A2" w:rsidR="00966A20" w:rsidRDefault="005015D8" w:rsidP="00BB7442">
      <w:pPr>
        <w:pStyle w:val="ListParagraph"/>
        <w:numPr>
          <w:ilvl w:val="0"/>
          <w:numId w:val="46"/>
        </w:numPr>
        <w:spacing w:before="240"/>
      </w:pPr>
      <w:r>
        <w:t xml:space="preserve"> The quantity </w:t>
      </w:r>
      <m:oMath>
        <m:r>
          <w:rPr>
            <w:rFonts w:ascii="Cambria Math" w:hAnsi="Cambria Math"/>
          </w:rPr>
          <m:t>r&gt;0</m:t>
        </m:r>
      </m:oMath>
      <w:r>
        <w:t xml:space="preserve"> may depend</w:t>
      </w:r>
      <w:r w:rsidR="00907504">
        <w:t xml:space="preserve"> on the total number of CSI-RS ports supported by the UE</w:t>
      </w:r>
      <w:r w:rsidR="002A6ADD">
        <w:t>, which is a UE capability.</w:t>
      </w:r>
    </w:p>
    <w:p w14:paraId="38436F41" w14:textId="6B455B69" w:rsidR="0099045B" w:rsidRDefault="003162D5" w:rsidP="005B04EE">
      <w:pPr>
        <w:rPr>
          <w:lang w:eastAsia="zh-CN"/>
        </w:rPr>
      </w:pPr>
      <w:r>
        <w:rPr>
          <w:lang w:eastAsia="zh-CN"/>
        </w:rPr>
        <w:t xml:space="preserve"> </w:t>
      </w:r>
    </w:p>
    <w:p w14:paraId="2FACEE27" w14:textId="08232D48" w:rsidR="002A6ADD" w:rsidRDefault="0073229B" w:rsidP="005B04EE">
      <w:pPr>
        <w:rPr>
          <w:lang w:eastAsia="zh-CN"/>
        </w:rPr>
      </w:pPr>
      <w:r>
        <w:rPr>
          <w:lang w:eastAsia="zh-CN"/>
        </w:rPr>
        <w:t xml:space="preserve">A couple </w:t>
      </w:r>
      <w:r w:rsidR="001A660C">
        <w:rPr>
          <w:lang w:eastAsia="zh-CN"/>
        </w:rPr>
        <w:t xml:space="preserve">of open issues are related </w:t>
      </w:r>
      <w:r w:rsidR="007E4FF1">
        <w:rPr>
          <w:lang w:eastAsia="zh-CN"/>
        </w:rPr>
        <w:t>to</w:t>
      </w:r>
      <w:r>
        <w:rPr>
          <w:lang w:eastAsia="zh-CN"/>
        </w:rPr>
        <w:t xml:space="preserve"> codebook refinements for </w:t>
      </w:r>
      <w:r w:rsidR="007E4FF1">
        <w:rPr>
          <w:lang w:eastAsia="zh-CN"/>
        </w:rPr>
        <w:t>high/medium velocities</w:t>
      </w:r>
      <w:r>
        <w:rPr>
          <w:lang w:eastAsia="zh-CN"/>
        </w:rPr>
        <w:t>:</w:t>
      </w:r>
    </w:p>
    <w:p w14:paraId="785A3FFD" w14:textId="01E08881" w:rsidR="007E4FF1" w:rsidRDefault="00787962" w:rsidP="005B04E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DE16DA5" wp14:editId="6C380F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857771" w14:textId="77777777" w:rsidR="00787962" w:rsidRPr="00DA4773" w:rsidRDefault="00787962" w:rsidP="00787962">
                            <w:pPr>
                              <w:widowControl w:val="0"/>
                              <w:spacing w:before="240"/>
                              <w:rPr>
                                <w:sz w:val="20"/>
                                <w:szCs w:val="18"/>
                              </w:rPr>
                            </w:pPr>
                            <w:r w:rsidRPr="00DA4773">
                              <w:rPr>
                                <w:b/>
                                <w:bCs/>
                                <w:sz w:val="20"/>
                                <w:szCs w:val="18"/>
                                <w:highlight w:val="green"/>
                              </w:rPr>
                              <w:t>Agreement</w:t>
                            </w:r>
                            <w:r w:rsidRPr="00DA4773">
                              <w:rPr>
                                <w:sz w:val="20"/>
                                <w:szCs w:val="18"/>
                              </w:rPr>
                              <w:t xml:space="preserve">: For the Rel-18 Type-II codebook refinement for high/medium velocities, regarding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/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’</m:t>
                              </m:r>
                            </m:oMath>
                            <w:r w:rsidRPr="00DA4773">
                              <w:rPr>
                                <w:sz w:val="20"/>
                                <w:szCs w:val="18"/>
                              </w:rPr>
                              <w:t>:</w:t>
                            </w:r>
                          </w:p>
                          <w:p w14:paraId="33441D4B" w14:textId="77777777" w:rsidR="00787962" w:rsidRPr="00DA4773" w:rsidRDefault="00787962" w:rsidP="00787962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=1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: reuse legacy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’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572487CF" w14:textId="77777777" w:rsidR="00787962" w:rsidRPr="00DA4773" w:rsidRDefault="00787962" w:rsidP="00787962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&gt;1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, introduce two UE capabilities:</w:t>
                            </w:r>
                          </w:p>
                          <w:p w14:paraId="2F7AE791" w14:textId="77777777" w:rsidR="00787962" w:rsidRPr="00DA4773" w:rsidRDefault="00787962" w:rsidP="0078796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Capability 1: Reuse legacy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’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proofErr w:type="gramStart"/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values</w:t>
                            </w:r>
                            <w:proofErr w:type="gramEnd"/>
                          </w:p>
                          <w:p w14:paraId="19127793" w14:textId="77777777" w:rsidR="00787962" w:rsidRPr="00DA4773" w:rsidRDefault="00787962" w:rsidP="0078796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Capability 2: Legacy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’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values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r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74820A55" w14:textId="77777777" w:rsidR="00787962" w:rsidRPr="00DA4773" w:rsidRDefault="00787962" w:rsidP="0078796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The value(s)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&gt;0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can depend on the configured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value.</w:t>
                            </w:r>
                          </w:p>
                          <w:p w14:paraId="3BD3471B" w14:textId="77777777" w:rsidR="00787962" w:rsidRPr="00DA4773" w:rsidRDefault="00787962" w:rsidP="0078796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735855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highlight w:val="yellow"/>
                                <w:lang w:eastAsia="en-US"/>
                              </w:rPr>
                              <w:t>FFS</w:t>
                            </w:r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: exact value(s)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r</m:t>
                              </m:r>
                            </m:oMath>
                            <w:r w:rsidRPr="00DA4773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335BA3C3" w14:textId="77777777" w:rsidR="00787962" w:rsidRPr="00DA4773" w:rsidRDefault="00787962" w:rsidP="00787962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DA4773">
                              <w:rPr>
                                <w:sz w:val="20"/>
                                <w:szCs w:val="18"/>
                              </w:rPr>
                              <w:t xml:space="preserve">Note: Since this pertains Type-II, the relevant values are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2/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2’</m:t>
                              </m:r>
                            </m:oMath>
                            <w:r w:rsidRPr="00DA4773">
                              <w:rPr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5DA63838" w14:textId="77777777" w:rsidR="00787962" w:rsidRPr="009B05B7" w:rsidRDefault="00787962" w:rsidP="00787962">
                            <w:pPr>
                              <w:pStyle w:val="xmsonormal"/>
                              <w:spacing w:before="24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C3510D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0"/>
                                <w:szCs w:val="18"/>
                                <w:highlight w:val="green"/>
                              </w:rPr>
                              <w:t>Agreement</w:t>
                            </w: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: For the Rel-18 Type-II codebook refinement for high/medium velocities, regarding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Z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4CC7A804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Based on the two UE capabilities agreed for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Z’</m:t>
                              </m:r>
                            </m:oMath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: </w:t>
                            </w:r>
                          </w:p>
                          <w:p w14:paraId="22857BF8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Capability 1: </w:t>
                            </w:r>
                          </w:p>
                          <w:p w14:paraId="75F19CC0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2"/>
                                <w:numId w:val="36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For AP CSI-RS: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Z=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legacy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 Z+14⋅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0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0"/>
                                      <w:szCs w:val="18"/>
                                    </w:rPr>
                                    <m:t>K–1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⋅m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>.</w:t>
                            </w: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511772C7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2"/>
                                <w:numId w:val="36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For P/SP CSI-RS: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Z=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legacy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 Z+w</m:t>
                              </m:r>
                            </m:oMath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 where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w&gt;0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0B9B0E0B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3"/>
                                <w:numId w:val="37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1541AC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  <w:highlight w:val="yellow"/>
                              </w:rPr>
                              <w:t>TBD</w:t>
                            </w: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: Value of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w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567675FD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1"/>
                                <w:numId w:val="38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Capability 2: </w:t>
                            </w:r>
                          </w:p>
                          <w:p w14:paraId="19995B61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2"/>
                                <w:numId w:val="39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For AP CSI-RS: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Z=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legacy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 Z+14⋅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0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0"/>
                                      <w:szCs w:val="18"/>
                                    </w:rPr>
                                    <m:t>K–1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⋅m + r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2B53645E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2"/>
                                <w:numId w:val="39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For P/SP CSI-RS: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Z=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legacy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 xml:space="preserve"> Z+w+r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>.</w:t>
                            </w: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393E329B" w14:textId="77777777" w:rsidR="00787962" w:rsidRPr="009B05B7" w:rsidRDefault="00787962" w:rsidP="00787962">
                            <w:pPr>
                              <w:pStyle w:val="xmsonormal"/>
                              <w:numPr>
                                <w:ilvl w:val="2"/>
                                <w:numId w:val="39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Note: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r</m:t>
                              </m:r>
                            </m:oMath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 corresponds to the agreed value for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  <w:sz w:val="20"/>
                                  <w:szCs w:val="18"/>
                                </w:rPr>
                                <m:t>Z’</m:t>
                              </m:r>
                            </m:oMath>
                            <w:r w:rsidRPr="009B05B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18"/>
                              </w:rPr>
                              <w:t xml:space="preserve"> relaxation in previous agreement.</w:t>
                            </w:r>
                          </w:p>
                          <w:p w14:paraId="22283096" w14:textId="77777777" w:rsidR="00787962" w:rsidRPr="0015676A" w:rsidRDefault="00787962" w:rsidP="0015676A">
                            <w:pPr>
                              <w:widowControl w:val="0"/>
                              <w:rPr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sz w:val="20"/>
                                <w:szCs w:val="18"/>
                              </w:rPr>
                              <w:t xml:space="preserve">Note: Since this pertains Type-II, the relevant values are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Z2/Z2’</m:t>
                              </m:r>
                            </m:oMath>
                            <w:r>
                              <w:rPr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16DA5" id="Text Box 2" o:spid="_x0000_s1027" type="#_x0000_t202" style="position:absolute;left:0;text-align:left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fill o:detectmouseclick="t"/>
                <v:textbox style="mso-fit-shape-to-text:t">
                  <w:txbxContent>
                    <w:p w14:paraId="78857771" w14:textId="77777777" w:rsidR="00787962" w:rsidRPr="00DA4773" w:rsidRDefault="00787962" w:rsidP="00787962">
                      <w:pPr>
                        <w:widowControl w:val="0"/>
                        <w:spacing w:before="240"/>
                        <w:rPr>
                          <w:sz w:val="20"/>
                          <w:szCs w:val="18"/>
                        </w:rPr>
                      </w:pPr>
                      <w:r w:rsidRPr="00DA4773">
                        <w:rPr>
                          <w:b/>
                          <w:bCs/>
                          <w:sz w:val="20"/>
                          <w:szCs w:val="18"/>
                          <w:highlight w:val="green"/>
                        </w:rPr>
                        <w:t>Agreement</w:t>
                      </w:r>
                      <w:r w:rsidRPr="00DA4773">
                        <w:rPr>
                          <w:sz w:val="20"/>
                          <w:szCs w:val="18"/>
                        </w:rPr>
                        <w:t xml:space="preserve">: For the Rel-18 Type-II codebook refinement for high/medium velocities, regarding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/</m:t>
                        </m:r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’</m:t>
                        </m:r>
                      </m:oMath>
                      <w:r w:rsidRPr="00DA4773">
                        <w:rPr>
                          <w:sz w:val="20"/>
                          <w:szCs w:val="18"/>
                        </w:rPr>
                        <w:t>:</w:t>
                      </w:r>
                    </w:p>
                    <w:p w14:paraId="33441D4B" w14:textId="77777777" w:rsidR="00787962" w:rsidRPr="00DA4773" w:rsidRDefault="00787962" w:rsidP="00787962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4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=1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: reuse legacy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’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values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572487CF" w14:textId="77777777" w:rsidR="00787962" w:rsidRPr="00DA4773" w:rsidRDefault="00787962" w:rsidP="00787962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4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&gt;1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, introduce two UE capabilities:</w:t>
                      </w:r>
                    </w:p>
                    <w:p w14:paraId="2F7AE791" w14:textId="77777777" w:rsidR="00787962" w:rsidRPr="00DA4773" w:rsidRDefault="00787962" w:rsidP="0078796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Capability 1: Reuse legacy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’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</w:t>
                      </w:r>
                      <w:proofErr w:type="gramStart"/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values</w:t>
                      </w:r>
                      <w:proofErr w:type="gramEnd"/>
                    </w:p>
                    <w:p w14:paraId="19127793" w14:textId="77777777" w:rsidR="00787962" w:rsidRPr="00DA4773" w:rsidRDefault="00787962" w:rsidP="0078796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Capability 2: Legacy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’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values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r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74820A55" w14:textId="77777777" w:rsidR="00787962" w:rsidRPr="00DA4773" w:rsidRDefault="00787962" w:rsidP="0078796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The value(s)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&gt;0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can depend on the configured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4</m:t>
                            </m:r>
                          </m:sub>
                        </m:sSub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value.</w:t>
                      </w:r>
                    </w:p>
                    <w:p w14:paraId="3BD3471B" w14:textId="77777777" w:rsidR="00787962" w:rsidRPr="00DA4773" w:rsidRDefault="00787962" w:rsidP="0078796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735855">
                        <w:rPr>
                          <w:rFonts w:ascii="Times New Roman" w:hAnsi="Times New Roman" w:cs="Times New Roman"/>
                          <w:sz w:val="20"/>
                          <w:szCs w:val="18"/>
                          <w:highlight w:val="yellow"/>
                          <w:lang w:eastAsia="en-US"/>
                        </w:rPr>
                        <w:t>FFS</w:t>
                      </w:r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: exact value(s)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r</m:t>
                        </m:r>
                      </m:oMath>
                      <w:r w:rsidRPr="00DA4773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335BA3C3" w14:textId="77777777" w:rsidR="00787962" w:rsidRPr="00DA4773" w:rsidRDefault="00787962" w:rsidP="00787962">
                      <w:pPr>
                        <w:rPr>
                          <w:sz w:val="20"/>
                          <w:szCs w:val="18"/>
                        </w:rPr>
                      </w:pPr>
                      <w:r w:rsidRPr="00DA4773">
                        <w:rPr>
                          <w:sz w:val="20"/>
                          <w:szCs w:val="18"/>
                        </w:rPr>
                        <w:t xml:space="preserve">Note: Since this pertains Type-II, the relevant values are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2/</m:t>
                        </m:r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2’</m:t>
                        </m:r>
                      </m:oMath>
                      <w:r w:rsidRPr="00DA4773">
                        <w:rPr>
                          <w:sz w:val="20"/>
                          <w:szCs w:val="18"/>
                        </w:rPr>
                        <w:t>.</w:t>
                      </w:r>
                    </w:p>
                    <w:p w14:paraId="5DA63838" w14:textId="77777777" w:rsidR="00787962" w:rsidRPr="009B05B7" w:rsidRDefault="00787962" w:rsidP="00787962">
                      <w:pPr>
                        <w:pStyle w:val="xmsonormal"/>
                        <w:spacing w:before="240"/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C3510D">
                        <w:rPr>
                          <w:rFonts w:ascii="Times New Roman" w:eastAsiaTheme="minorEastAsia" w:hAnsi="Times New Roman" w:cs="Times New Roman"/>
                          <w:b/>
                          <w:bCs/>
                          <w:sz w:val="20"/>
                          <w:szCs w:val="18"/>
                          <w:highlight w:val="green"/>
                        </w:rPr>
                        <w:t>Agreement</w:t>
                      </w: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: For the Rel-18 Type-II codebook refinement for high/medium velocities, regarding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Z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>.</w:t>
                      </w:r>
                    </w:p>
                    <w:p w14:paraId="4CC7A804" w14:textId="77777777" w:rsidR="00787962" w:rsidRPr="009B05B7" w:rsidRDefault="00787962" w:rsidP="00787962">
                      <w:pPr>
                        <w:pStyle w:val="xmsonormal"/>
                        <w:numPr>
                          <w:ilvl w:val="0"/>
                          <w:numId w:val="34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Based on the two UE capabilities agreed for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Z’</m:t>
                        </m:r>
                      </m:oMath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: </w:t>
                      </w:r>
                    </w:p>
                    <w:p w14:paraId="22857BF8" w14:textId="77777777" w:rsidR="00787962" w:rsidRPr="009B05B7" w:rsidRDefault="00787962" w:rsidP="00787962">
                      <w:pPr>
                        <w:pStyle w:val="xmsonormal"/>
                        <w:numPr>
                          <w:ilvl w:val="1"/>
                          <w:numId w:val="35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Capability 1: </w:t>
                      </w:r>
                    </w:p>
                    <w:p w14:paraId="75F19CC0" w14:textId="77777777" w:rsidR="00787962" w:rsidRPr="009B05B7" w:rsidRDefault="00787962" w:rsidP="00787962">
                      <w:pPr>
                        <w:pStyle w:val="xmsonormal"/>
                        <w:numPr>
                          <w:ilvl w:val="2"/>
                          <w:numId w:val="36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For AP CSI-RS: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Z=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legacy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 Z+14⋅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0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18"/>
                              </w:rPr>
                              <m:t>K–1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⋅m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>.</w:t>
                      </w: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511772C7" w14:textId="77777777" w:rsidR="00787962" w:rsidRPr="009B05B7" w:rsidRDefault="00787962" w:rsidP="00787962">
                      <w:pPr>
                        <w:pStyle w:val="xmsonormal"/>
                        <w:numPr>
                          <w:ilvl w:val="2"/>
                          <w:numId w:val="36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For P/SP CSI-RS: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Z=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legacy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 Z+w</m:t>
                        </m:r>
                      </m:oMath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 where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w&gt;0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>.</w:t>
                      </w:r>
                    </w:p>
                    <w:p w14:paraId="0B9B0E0B" w14:textId="77777777" w:rsidR="00787962" w:rsidRPr="009B05B7" w:rsidRDefault="00787962" w:rsidP="00787962">
                      <w:pPr>
                        <w:pStyle w:val="xmsonormal"/>
                        <w:numPr>
                          <w:ilvl w:val="3"/>
                          <w:numId w:val="37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1541AC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  <w:highlight w:val="yellow"/>
                        </w:rPr>
                        <w:t>TBD</w:t>
                      </w: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: Value of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w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>.</w:t>
                      </w:r>
                    </w:p>
                    <w:p w14:paraId="567675FD" w14:textId="77777777" w:rsidR="00787962" w:rsidRPr="009B05B7" w:rsidRDefault="00787962" w:rsidP="00787962">
                      <w:pPr>
                        <w:pStyle w:val="xmsonormal"/>
                        <w:numPr>
                          <w:ilvl w:val="1"/>
                          <w:numId w:val="38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Capability 2: </w:t>
                      </w:r>
                    </w:p>
                    <w:p w14:paraId="19995B61" w14:textId="77777777" w:rsidR="00787962" w:rsidRPr="009B05B7" w:rsidRDefault="00787962" w:rsidP="00787962">
                      <w:pPr>
                        <w:pStyle w:val="xmsonormal"/>
                        <w:numPr>
                          <w:ilvl w:val="2"/>
                          <w:numId w:val="39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For AP CSI-RS: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Z=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legacy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 Z+14⋅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0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18"/>
                              </w:rPr>
                              <m:t>K–1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⋅m + r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>.</w:t>
                      </w:r>
                    </w:p>
                    <w:p w14:paraId="2B53645E" w14:textId="77777777" w:rsidR="00787962" w:rsidRPr="009B05B7" w:rsidRDefault="00787962" w:rsidP="00787962">
                      <w:pPr>
                        <w:pStyle w:val="xmsonormal"/>
                        <w:numPr>
                          <w:ilvl w:val="2"/>
                          <w:numId w:val="39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For P/SP CSI-RS: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Z=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legacy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 xml:space="preserve"> Z+w+r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>.</w:t>
                      </w: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393E329B" w14:textId="77777777" w:rsidR="00787962" w:rsidRPr="009B05B7" w:rsidRDefault="00787962" w:rsidP="00787962">
                      <w:pPr>
                        <w:pStyle w:val="xmsonormal"/>
                        <w:numPr>
                          <w:ilvl w:val="2"/>
                          <w:numId w:val="39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</w:pPr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Note: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r</m:t>
                        </m:r>
                      </m:oMath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 corresponds to the agreed value for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18"/>
                          </w:rPr>
                          <m:t>Z’</m:t>
                        </m:r>
                      </m:oMath>
                      <w:r w:rsidRPr="009B05B7">
                        <w:rPr>
                          <w:rFonts w:ascii="Times New Roman" w:eastAsiaTheme="minorEastAsia" w:hAnsi="Times New Roman" w:cs="Times New Roman"/>
                          <w:sz w:val="20"/>
                          <w:szCs w:val="18"/>
                        </w:rPr>
                        <w:t xml:space="preserve"> relaxation in previous agreement.</w:t>
                      </w:r>
                    </w:p>
                    <w:p w14:paraId="22283096" w14:textId="77777777" w:rsidR="00787962" w:rsidRPr="0015676A" w:rsidRDefault="00787962" w:rsidP="0015676A">
                      <w:pPr>
                        <w:widowControl w:val="0"/>
                        <w:rPr>
                          <w:sz w:val="20"/>
                          <w:szCs w:val="18"/>
                        </w:rPr>
                      </w:pPr>
                      <w:r w:rsidRPr="009B05B7">
                        <w:rPr>
                          <w:sz w:val="20"/>
                          <w:szCs w:val="18"/>
                        </w:rPr>
                        <w:t xml:space="preserve">Note: Since this pertains Type-II, the relevant values are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Z2/Z2’</m:t>
                        </m:r>
                      </m:oMath>
                      <w:r>
                        <w:rPr>
                          <w:sz w:val="20"/>
                          <w:szCs w:val="1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5209D3" w14:textId="266EE423" w:rsidR="007E4FF1" w:rsidRDefault="001D00CF" w:rsidP="005B04EE">
      <w:pPr>
        <w:rPr>
          <w:lang w:eastAsia="zh-CN"/>
        </w:rPr>
      </w:pPr>
      <w:r>
        <w:rPr>
          <w:lang w:eastAsia="zh-CN"/>
        </w:rPr>
        <w:t>W</w:t>
      </w:r>
      <w:r w:rsidR="008F7B50">
        <w:rPr>
          <w:lang w:eastAsia="zh-CN"/>
        </w:rPr>
        <w:t xml:space="preserve">e find </w:t>
      </w:r>
      <w:r>
        <w:rPr>
          <w:lang w:eastAsia="zh-CN"/>
        </w:rPr>
        <w:t xml:space="preserve">it </w:t>
      </w:r>
      <w:r w:rsidR="008F7B50">
        <w:rPr>
          <w:lang w:eastAsia="zh-CN"/>
        </w:rPr>
        <w:t xml:space="preserve">reasonable that the value of the parameter </w:t>
      </w:r>
      <m:oMath>
        <m:r>
          <w:rPr>
            <w:rFonts w:ascii="Cambria Math" w:hAnsi="Cambria Math"/>
            <w:lang w:eastAsia="zh-CN"/>
          </w:rPr>
          <m:t>Z</m:t>
        </m:r>
        <m:r>
          <w:rPr>
            <w:rFonts w:ascii="Cambria Math" w:hAnsi="Cambria Math"/>
            <w:lang w:eastAsia="zh-CN"/>
          </w:rPr>
          <m:t>'</m:t>
        </m:r>
      </m:oMath>
      <w:r w:rsidR="008F7B50">
        <w:rPr>
          <w:lang w:eastAsia="zh-CN"/>
        </w:rPr>
        <w:t xml:space="preserve"> should depend on </w:t>
      </w:r>
      <w:r w:rsidR="001F501E">
        <w:rPr>
          <w:lang w:eastAsia="zh-CN"/>
        </w:rPr>
        <w:t xml:space="preserve">the </w:t>
      </w:r>
      <w:r w:rsidR="00172369">
        <w:rPr>
          <w:lang w:eastAsia="zh-CN"/>
        </w:rPr>
        <w:t xml:space="preserve">length of the DD basis vector,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="00C92FDF">
        <w:rPr>
          <w:lang w:eastAsia="zh-CN"/>
        </w:rPr>
        <w:t xml:space="preserve">, </w:t>
      </w:r>
      <w:r w:rsidR="00A42AAC">
        <w:rPr>
          <w:lang w:eastAsia="zh-CN"/>
        </w:rPr>
        <w:t>configured by the gNB</w:t>
      </w:r>
      <w:r>
        <w:rPr>
          <w:lang w:eastAsia="zh-CN"/>
        </w:rPr>
        <w:t>,</w:t>
      </w:r>
      <w:r w:rsidR="00A42AAC">
        <w:rPr>
          <w:lang w:eastAsia="zh-CN"/>
        </w:rPr>
        <w:t xml:space="preserve"> </w:t>
      </w:r>
      <w:r w:rsidR="00C92FDF">
        <w:rPr>
          <w:lang w:eastAsia="zh-CN"/>
        </w:rPr>
        <w:t xml:space="preserve">since the amount of computation the UE </w:t>
      </w:r>
      <w:r w:rsidR="003C1C34">
        <w:rPr>
          <w:lang w:eastAsia="zh-CN"/>
        </w:rPr>
        <w:t xml:space="preserve">requires </w:t>
      </w:r>
      <w:r w:rsidR="00C92FDF">
        <w:rPr>
          <w:lang w:eastAsia="zh-CN"/>
        </w:rPr>
        <w:t xml:space="preserve">after having received the last CSI-RS </w:t>
      </w:r>
      <w:r w:rsidR="00BF706C">
        <w:rPr>
          <w:lang w:eastAsia="zh-CN"/>
        </w:rPr>
        <w:t>used</w:t>
      </w:r>
      <w:r w:rsidR="00C92FDF">
        <w:rPr>
          <w:lang w:eastAsia="zh-CN"/>
        </w:rPr>
        <w:t xml:space="preserve"> for the report depends on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="00711A08">
        <w:rPr>
          <w:lang w:eastAsia="zh-CN"/>
        </w:rPr>
        <w:t xml:space="preserve">. </w:t>
      </w:r>
      <w:r w:rsidR="00172377">
        <w:rPr>
          <w:lang w:eastAsia="zh-CN"/>
        </w:rPr>
        <w:t xml:space="preserve">But, perhaps, the </w:t>
      </w:r>
      <w:r w:rsidR="00F62DCC">
        <w:rPr>
          <w:lang w:eastAsia="zh-CN"/>
        </w:rPr>
        <w:t xml:space="preserve">dependency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'</m:t>
        </m:r>
      </m:oMath>
      <w:r w:rsidR="0089466A">
        <w:rPr>
          <w:lang w:eastAsia="zh-CN"/>
        </w:rPr>
        <w:t xml:space="preserve"> on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="00AF3645">
        <w:rPr>
          <w:lang w:eastAsia="zh-CN"/>
        </w:rPr>
        <w:t xml:space="preserve"> should be sub-linear</w:t>
      </w:r>
      <w:r w:rsidR="00C808A1">
        <w:rPr>
          <w:lang w:eastAsia="zh-CN"/>
        </w:rPr>
        <w:t xml:space="preserve">. </w:t>
      </w:r>
      <w:r>
        <w:rPr>
          <w:lang w:eastAsia="zh-CN"/>
        </w:rPr>
        <w:t>C</w:t>
      </w:r>
      <w:r w:rsidR="005073F4">
        <w:rPr>
          <w:lang w:eastAsia="zh-CN"/>
        </w:rPr>
        <w:t>omputation complexity considerations</w:t>
      </w:r>
      <w:r w:rsidR="00D327CA">
        <w:rPr>
          <w:lang w:eastAsia="zh-CN"/>
        </w:rPr>
        <w:t xml:space="preserve"> aside, t</w:t>
      </w:r>
      <w:r w:rsidR="005073F4">
        <w:rPr>
          <w:lang w:eastAsia="zh-CN"/>
        </w:rPr>
        <w:t xml:space="preserve">he more we push the CSI report into the future, the less accurate </w:t>
      </w:r>
      <w:r w:rsidR="009C25F5">
        <w:rPr>
          <w:lang w:eastAsia="zh-CN"/>
        </w:rPr>
        <w:t xml:space="preserve">it </w:t>
      </w:r>
      <w:r w:rsidR="00D327CA">
        <w:rPr>
          <w:lang w:eastAsia="zh-CN"/>
        </w:rPr>
        <w:t>tends to</w:t>
      </w:r>
      <w:r w:rsidR="009C25F5">
        <w:rPr>
          <w:lang w:eastAsia="zh-CN"/>
        </w:rPr>
        <w:t xml:space="preserve"> be—simply because channels decorrelate over time.</w:t>
      </w:r>
    </w:p>
    <w:p w14:paraId="2D2EF201" w14:textId="19ACA5B8" w:rsidR="009C25F5" w:rsidRDefault="00F335F9" w:rsidP="00F335F9">
      <w:pPr>
        <w:pStyle w:val="ListParagraph"/>
        <w:numPr>
          <w:ilvl w:val="0"/>
          <w:numId w:val="47"/>
        </w:numPr>
      </w:pPr>
      <w:r>
        <w:t xml:space="preserve"> </w:t>
      </w:r>
      <w:r w:rsidR="00F05780">
        <w:t xml:space="preserve">For </w:t>
      </w:r>
      <w:r w:rsidR="00995197">
        <w:t xml:space="preserve">Rel-18 Type-II codebook refinements for high/medium velocities, </w:t>
      </w:r>
      <w:r w:rsidR="002103BC">
        <w:t>t</w:t>
      </w:r>
      <w:r>
        <w:t>he fu</w:t>
      </w:r>
      <w:r w:rsidR="00D327CA">
        <w:t>r</w:t>
      </w:r>
      <w:r>
        <w:t xml:space="preserve">ther we push the CSI report </w:t>
      </w:r>
      <w:r w:rsidR="002103BC">
        <w:t xml:space="preserve">into the future, the less accurate it </w:t>
      </w:r>
      <w:r w:rsidR="00D327CA">
        <w:t xml:space="preserve">tends to </w:t>
      </w:r>
      <w:r w:rsidR="002103BC">
        <w:t xml:space="preserve">be—due </w:t>
      </w:r>
      <w:r w:rsidR="00D327CA">
        <w:t xml:space="preserve">to </w:t>
      </w:r>
      <w:r w:rsidR="002103BC">
        <w:t>channel decoherence in the time domain.</w:t>
      </w:r>
    </w:p>
    <w:p w14:paraId="1DB1051B" w14:textId="62429552" w:rsidR="008F7B50" w:rsidRDefault="002103BC" w:rsidP="002103BC">
      <w:pPr>
        <w:pStyle w:val="ListParagraph"/>
        <w:numPr>
          <w:ilvl w:val="0"/>
          <w:numId w:val="46"/>
        </w:numPr>
        <w:spacing w:before="240"/>
      </w:pPr>
      <w:r>
        <w:lastRenderedPageBreak/>
        <w:t xml:space="preserve"> </w:t>
      </w:r>
      <w:r w:rsidR="00850041">
        <w:t xml:space="preserve">For Rel-18 Type-II codebook refinements for high/medium velocities, </w:t>
      </w:r>
      <w:r>
        <w:t xml:space="preserve">the parameter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850041">
        <w:t xml:space="preserve"> should grow sub-linearly</w:t>
      </w:r>
      <w:r w:rsidR="006F68FC">
        <w:t xml:space="preserve"> </w:t>
      </w:r>
      <w:r w:rsidR="006F68FC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6F68FC">
        <w:t>.</w:t>
      </w:r>
    </w:p>
    <w:p w14:paraId="71B732CA" w14:textId="77777777" w:rsidR="002103BC" w:rsidRDefault="002103BC" w:rsidP="005B04EE">
      <w:pPr>
        <w:rPr>
          <w:lang w:eastAsia="zh-CN"/>
        </w:rPr>
      </w:pPr>
    </w:p>
    <w:p w14:paraId="081AF98F" w14:textId="24E55BBF" w:rsidR="007C1F7A" w:rsidRDefault="007C1F7A" w:rsidP="005B04EE">
      <w:pPr>
        <w:rPr>
          <w:lang w:eastAsia="zh-CN"/>
        </w:rPr>
      </w:pPr>
      <w:r>
        <w:rPr>
          <w:lang w:eastAsia="zh-CN"/>
        </w:rPr>
        <w:t xml:space="preserve">Regarding the </w:t>
      </w:r>
      <w:r w:rsidR="008175F3">
        <w:rPr>
          <w:lang w:eastAsia="zh-CN"/>
        </w:rPr>
        <w:t xml:space="preserve">value of </w:t>
      </w:r>
      <m:oMath>
        <m:r>
          <w:rPr>
            <w:rFonts w:ascii="Cambria Math" w:hAnsi="Cambria Math"/>
            <w:lang w:eastAsia="zh-CN"/>
          </w:rPr>
          <m:t>w</m:t>
        </m:r>
      </m:oMath>
      <w:r w:rsidR="00E94FF2">
        <w:rPr>
          <w:lang w:eastAsia="zh-CN"/>
        </w:rPr>
        <w:t xml:space="preserve"> </w:t>
      </w:r>
      <w:r w:rsidR="005B04AE">
        <w:rPr>
          <w:lang w:eastAsia="zh-CN"/>
        </w:rPr>
        <w:t xml:space="preserve">for P/SP CSI-RS, </w:t>
      </w:r>
      <w:proofErr w:type="gramStart"/>
      <w:r w:rsidR="005B04AE">
        <w:rPr>
          <w:lang w:eastAsia="zh-CN"/>
        </w:rPr>
        <w:t xml:space="preserve">it is clear that </w:t>
      </w:r>
      <w:r w:rsidR="009D482C">
        <w:rPr>
          <w:lang w:eastAsia="zh-CN"/>
        </w:rPr>
        <w:t>one</w:t>
      </w:r>
      <w:proofErr w:type="gramEnd"/>
      <w:r w:rsidR="009D482C">
        <w:rPr>
          <w:lang w:eastAsia="zh-CN"/>
        </w:rPr>
        <w:t xml:space="preserve"> would like </w:t>
      </w:r>
      <w:r w:rsidR="00F473C4">
        <w:rPr>
          <w:lang w:eastAsia="zh-CN"/>
        </w:rPr>
        <w:t xml:space="preserve">it to </w:t>
      </w:r>
      <w:r w:rsidR="009C18C4">
        <w:rPr>
          <w:lang w:eastAsia="zh-CN"/>
        </w:rPr>
        <w:t xml:space="preserve">cover </w:t>
      </w:r>
      <w:r w:rsidR="00D12FF6">
        <w:rPr>
          <w:lang w:eastAsia="zh-CN"/>
        </w:rPr>
        <w:t xml:space="preserve">the </w:t>
      </w:r>
      <w:r w:rsidR="000D4CB9">
        <w:rPr>
          <w:lang w:eastAsia="zh-CN"/>
        </w:rPr>
        <w:t>CSI measurement window for the P/SP CSI-RS case</w:t>
      </w:r>
      <w:r w:rsidR="00151B00">
        <w:rPr>
          <w:lang w:eastAsia="zh-CN"/>
        </w:rPr>
        <w:t xml:space="preserve">. </w:t>
      </w:r>
      <w:r w:rsidR="002F5A7F">
        <w:rPr>
          <w:lang w:eastAsia="zh-CN"/>
        </w:rPr>
        <w:t>Similar to the AP CSI-RS case, w</w:t>
      </w:r>
      <w:r w:rsidR="00151B00">
        <w:rPr>
          <w:lang w:eastAsia="zh-CN"/>
        </w:rPr>
        <w:t xml:space="preserve">e suggest the </w:t>
      </w:r>
      <w:r w:rsidR="002F5A7F">
        <w:rPr>
          <w:lang w:eastAsia="zh-CN"/>
        </w:rPr>
        <w:t xml:space="preserve">expression </w:t>
      </w:r>
      <m:oMath>
        <m:r>
          <w:rPr>
            <w:rFonts w:ascii="Cambria Math" w:hAnsi="Cambria Math"/>
            <w:lang w:eastAsia="zh-CN"/>
          </w:rPr>
          <m:t>w=</m:t>
        </m:r>
        <m:r>
          <w:rPr>
            <w:rFonts w:ascii="Cambria Math" w:hAnsi="Cambria Math"/>
            <w:lang w:eastAsia="zh-CN"/>
          </w:rPr>
          <m:t>14⋅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-1</m:t>
            </m:r>
          </m:e>
        </m:d>
        <m:r>
          <w:rPr>
            <w:rFonts w:ascii="Cambria Math" w:hAnsi="Cambria Math"/>
            <w:lang w:eastAsia="zh-CN"/>
          </w:rPr>
          <m:t>⋅m</m:t>
        </m:r>
        <m:r>
          <w:rPr>
            <w:rFonts w:ascii="Cambria Math" w:hAnsi="Cambria Math"/>
            <w:lang w:eastAsia="zh-CN"/>
          </w:rPr>
          <m:t>'</m:t>
        </m:r>
      </m:oMath>
      <w:r w:rsidR="00E43187">
        <w:rPr>
          <w:lang w:eastAsia="zh-CN"/>
        </w:rPr>
        <w:t xml:space="preserve">, where </w:t>
      </w:r>
      <m:oMath>
        <m:r>
          <w:rPr>
            <w:rFonts w:ascii="Cambria Math" w:hAnsi="Cambria Math"/>
            <w:lang w:eastAsia="zh-CN"/>
          </w:rPr>
          <m:t>K</m:t>
        </m:r>
        <m:r>
          <w:rPr>
            <w:rFonts w:ascii="Cambria Math" w:hAnsi="Cambria Math"/>
            <w:lang w:eastAsia="zh-CN"/>
          </w:rPr>
          <m:t>'</m:t>
        </m:r>
      </m:oMath>
      <w:r w:rsidR="003E4D02">
        <w:rPr>
          <w:lang w:eastAsia="zh-CN"/>
        </w:rPr>
        <w:t xml:space="preserve"> </w:t>
      </w:r>
      <w:r w:rsidR="00691D6B">
        <w:rPr>
          <w:lang w:eastAsia="zh-CN"/>
        </w:rPr>
        <w:t>is related</w:t>
      </w:r>
      <w:r w:rsidR="003E4D02">
        <w:rPr>
          <w:lang w:eastAsia="zh-CN"/>
        </w:rPr>
        <w:t xml:space="preserve"> to the </w:t>
      </w:r>
      <w:proofErr w:type="gramStart"/>
      <w:r w:rsidR="003E4D02">
        <w:rPr>
          <w:lang w:eastAsia="zh-CN"/>
        </w:rPr>
        <w:t>amount</w:t>
      </w:r>
      <w:proofErr w:type="gramEnd"/>
      <w:r w:rsidR="003E4D02">
        <w:rPr>
          <w:lang w:eastAsia="zh-CN"/>
        </w:rPr>
        <w:t xml:space="preserve"> of CSI</w:t>
      </w:r>
      <w:r w:rsidR="00087F84">
        <w:rPr>
          <w:lang w:eastAsia="zh-CN"/>
        </w:rPr>
        <w:t xml:space="preserve">-RS </w:t>
      </w:r>
      <w:r w:rsidR="00A92645">
        <w:rPr>
          <w:lang w:eastAsia="zh-CN"/>
        </w:rPr>
        <w:t>occa</w:t>
      </w:r>
      <w:r w:rsidR="00A36D40">
        <w:rPr>
          <w:lang w:eastAsia="zh-CN"/>
        </w:rPr>
        <w:t xml:space="preserve">sions </w:t>
      </w:r>
      <w:r w:rsidR="00211AB3">
        <w:rPr>
          <w:lang w:eastAsia="zh-CN"/>
        </w:rPr>
        <w:t xml:space="preserve">used for the </w:t>
      </w:r>
      <w:r w:rsidR="002C1AA7">
        <w:rPr>
          <w:lang w:eastAsia="zh-CN"/>
        </w:rPr>
        <w:t xml:space="preserve">CSI report, and </w:t>
      </w:r>
      <m:oMath>
        <m:r>
          <w:rPr>
            <w:rFonts w:ascii="Cambria Math" w:hAnsi="Cambria Math"/>
            <w:lang w:eastAsia="zh-CN"/>
          </w:rPr>
          <m:t>m'</m:t>
        </m:r>
      </m:oMath>
      <w:r w:rsidR="00007295">
        <w:rPr>
          <w:lang w:eastAsia="zh-CN"/>
        </w:rPr>
        <w:t xml:space="preserve"> </w:t>
      </w:r>
      <w:r w:rsidR="00A221DE">
        <w:rPr>
          <w:lang w:eastAsia="zh-CN"/>
        </w:rPr>
        <w:t xml:space="preserve">corresponds to the separation between two such CSI-RS occasions. Hence, </w:t>
      </w:r>
      <w:r w:rsidR="005714F4">
        <w:rPr>
          <w:lang w:eastAsia="zh-CN"/>
        </w:rPr>
        <w:t xml:space="preserve">one could set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</m:oMath>
      <w:r w:rsidR="005714F4">
        <w:rPr>
          <w:lang w:eastAsia="zh-CN"/>
        </w:rPr>
        <w:t xml:space="preserve"> to the period </w:t>
      </w:r>
      <w:r w:rsidR="00CB77B3">
        <w:rPr>
          <w:lang w:eastAsia="zh-CN"/>
        </w:rPr>
        <w:t>in</w:t>
      </w:r>
      <w:r w:rsidR="005714F4">
        <w:rPr>
          <w:lang w:eastAsia="zh-CN"/>
        </w:rPr>
        <w:t xml:space="preserve"> the </w:t>
      </w:r>
      <w:r w:rsidR="00CB77B3">
        <w:rPr>
          <w:lang w:eastAsia="zh-CN"/>
        </w:rPr>
        <w:t xml:space="preserve">P/SP </w:t>
      </w:r>
      <w:r w:rsidR="005714F4">
        <w:rPr>
          <w:lang w:eastAsia="zh-CN"/>
        </w:rPr>
        <w:t>CSI-</w:t>
      </w:r>
      <w:r w:rsidR="00CB77B3">
        <w:rPr>
          <w:lang w:eastAsia="zh-CN"/>
        </w:rPr>
        <w:t xml:space="preserve">RS resource. Likewise, adequate proxy values for </w:t>
      </w:r>
      <m:oMath>
        <m:r>
          <w:rPr>
            <w:rFonts w:ascii="Cambria Math" w:hAnsi="Cambria Math"/>
            <w:lang w:eastAsia="zh-CN"/>
          </w:rPr>
          <m:t>K'</m:t>
        </m:r>
      </m:oMath>
      <w:r w:rsidR="00CB77B3">
        <w:rPr>
          <w:lang w:eastAsia="zh-CN"/>
        </w:rPr>
        <w:t xml:space="preserve"> cou</w:t>
      </w:r>
      <w:proofErr w:type="spellStart"/>
      <w:r w:rsidR="00CB77B3">
        <w:rPr>
          <w:lang w:eastAsia="zh-CN"/>
        </w:rPr>
        <w:t>ld</w:t>
      </w:r>
      <w:proofErr w:type="spellEnd"/>
      <w:r w:rsidR="00CB77B3">
        <w:rPr>
          <w:lang w:eastAsia="zh-CN"/>
        </w:rPr>
        <w:t xml:space="preserve"> be the length of the DD basis vector,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="00CB77B3">
        <w:rPr>
          <w:lang w:eastAsia="zh-CN"/>
        </w:rPr>
        <w:t xml:space="preserve">, </w:t>
      </w:r>
      <w:r w:rsidR="00DA1F87">
        <w:rPr>
          <w:lang w:eastAsia="zh-CN"/>
        </w:rPr>
        <w:t xml:space="preserve">which is used to calculate </w:t>
      </w:r>
      <w:r w:rsidR="00374F1E">
        <w:rPr>
          <w:lang w:eastAsia="zh-CN"/>
        </w:rPr>
        <w:t xml:space="preserve">the CPU </w:t>
      </w:r>
      <w:r w:rsidR="0080484B">
        <w:rPr>
          <w:lang w:eastAsia="zh-CN"/>
        </w:rPr>
        <w:t>occupancy</w:t>
      </w:r>
      <w:r w:rsidR="00374F1E">
        <w:rPr>
          <w:lang w:eastAsia="zh-CN"/>
        </w:rPr>
        <w:t>,</w:t>
      </w:r>
      <w:r w:rsidR="008048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CPU</m:t>
            </m:r>
          </m:sub>
        </m:sSub>
      </m:oMath>
      <w:r w:rsidR="00374F1E">
        <w:rPr>
          <w:lang w:eastAsia="zh-CN"/>
        </w:rPr>
        <w:t>,</w:t>
      </w:r>
      <w:r w:rsidR="0080484B">
        <w:rPr>
          <w:lang w:eastAsia="zh-CN"/>
        </w:rPr>
        <w:t xml:space="preserve"> when P/SP CSI-RS </w:t>
      </w:r>
      <w:r w:rsidR="00374F1E">
        <w:rPr>
          <w:lang w:eastAsia="zh-CN"/>
        </w:rPr>
        <w:t xml:space="preserve">is configured for CMR,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9931AF">
        <w:rPr>
          <w:lang w:eastAsia="zh-CN"/>
        </w:rPr>
        <w:t xml:space="preserve">, which has been suggested for counted active resources </w:t>
      </w:r>
      <w:r w:rsidR="009931AF">
        <w:rPr>
          <w:lang w:eastAsia="zh-CN"/>
        </w:rPr>
        <w:t>when P/SP CSI-RS is configured</w:t>
      </w:r>
      <w:r w:rsidR="000C320C">
        <w:rPr>
          <w:lang w:eastAsia="zh-CN"/>
        </w:rPr>
        <w:t xml:space="preserve"> (see next section)</w:t>
      </w:r>
      <w:r w:rsidR="009931AF">
        <w:rPr>
          <w:lang w:eastAsia="zh-CN"/>
        </w:rPr>
        <w:t>.</w:t>
      </w:r>
    </w:p>
    <w:p w14:paraId="620AAB0A" w14:textId="77777777" w:rsidR="004B5A1A" w:rsidRDefault="00041341" w:rsidP="00041341">
      <w:pPr>
        <w:pStyle w:val="ListParagraph"/>
        <w:numPr>
          <w:ilvl w:val="0"/>
          <w:numId w:val="47"/>
        </w:numPr>
      </w:pPr>
      <w:r>
        <w:t xml:space="preserve"> For P/SP CSI-RS, the value of the parameter </w:t>
      </w:r>
      <m:oMath>
        <m:r>
          <w:rPr>
            <w:rFonts w:ascii="Cambria Math" w:hAnsi="Cambria Math"/>
          </w:rPr>
          <m:t>w</m:t>
        </m:r>
      </m:oMath>
      <w:r>
        <w:t xml:space="preserve"> should be such that it covers the duration of the CSI measurement window, just as for the AP CSI-RS.</w:t>
      </w:r>
    </w:p>
    <w:p w14:paraId="3B8DB517" w14:textId="232C7A6F" w:rsidR="00FE0583" w:rsidRDefault="00041341" w:rsidP="00041341">
      <w:pPr>
        <w:pStyle w:val="ListParagraph"/>
        <w:numPr>
          <w:ilvl w:val="0"/>
          <w:numId w:val="46"/>
        </w:numPr>
        <w:spacing w:before="240"/>
      </w:pPr>
      <w:bookmarkStart w:id="1" w:name="_Ref101899917"/>
      <w:r>
        <w:t xml:space="preserve"> </w:t>
      </w:r>
      <w:r w:rsidR="004677A9">
        <w:t>For Rel-18 Type-II codebook refinements for high/medium velocities,</w:t>
      </w:r>
      <w:r w:rsidR="004677A9">
        <w:t xml:space="preserve"> for P/SP CSI-RS, the parameter </w:t>
      </w:r>
      <m:oMath>
        <m:r>
          <w:rPr>
            <w:rFonts w:ascii="Cambria Math" w:hAnsi="Cambria Math"/>
          </w:rPr>
          <m:t>Z</m:t>
        </m:r>
      </m:oMath>
      <w:r w:rsidR="004677A9">
        <w:t xml:space="preserve"> </w:t>
      </w:r>
      <w:r w:rsidR="0081058E">
        <w:t>is defined as</w:t>
      </w:r>
      <w:r w:rsidR="002B5607">
        <w:t xml:space="preserve"> </w:t>
      </w:r>
      <m:oMath>
        <m:r>
          <w:rPr>
            <w:rFonts w:ascii="Cambria Math" w:hAnsi="Cambria Math"/>
          </w:rPr>
          <m:t>Z=</m:t>
        </m:r>
        <m:r>
          <m:rPr>
            <m:sty m:val="p"/>
          </m:rPr>
          <w:rPr>
            <w:rFonts w:ascii="Cambria Math" w:hAnsi="Cambria Math"/>
          </w:rPr>
          <m:t>legacy</m:t>
        </m:r>
        <m:r>
          <w:rPr>
            <w:rFonts w:ascii="Cambria Math" w:hAnsi="Cambria Math"/>
          </w:rPr>
          <m:t xml:space="preserve"> Z</m:t>
        </m:r>
        <m:r>
          <w:rPr>
            <w:rFonts w:ascii="Cambria Math" w:hAnsi="Cambria Math"/>
          </w:rPr>
          <m:t>+w</m:t>
        </m:r>
      </m:oMath>
      <w:r w:rsidR="0081058E">
        <w:t xml:space="preserve">, where </w:t>
      </w:r>
      <m:oMath>
        <m:r>
          <w:rPr>
            <w:rFonts w:ascii="Cambria Math" w:hAnsi="Cambria Math"/>
          </w:rPr>
          <m:t>w</m:t>
        </m:r>
        <m:r>
          <w:rPr>
            <w:rFonts w:ascii="Cambria Math" w:hAnsi="Cambria Math"/>
          </w:rPr>
          <m:t>&gt;0</m:t>
        </m:r>
      </m:oMath>
      <w:r w:rsidR="0081058E">
        <w:t xml:space="preserve"> </w:t>
      </w:r>
      <w:r w:rsidR="001D660E">
        <w:t xml:space="preserve">is given by </w:t>
      </w:r>
      <m:oMath>
        <m:r>
          <w:rPr>
            <w:rFonts w:ascii="Cambria Math" w:hAnsi="Cambria Math"/>
          </w:rPr>
          <m:t>w=14⋅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+m'</m:t>
        </m:r>
      </m:oMath>
      <w:r w:rsidR="00EF1917">
        <w:t>, where:</w:t>
      </w:r>
    </w:p>
    <w:p w14:paraId="4939D988" w14:textId="039FFB25" w:rsidR="00EF1917" w:rsidRDefault="00EF1917" w:rsidP="00EF1917">
      <w:pPr>
        <w:pStyle w:val="ListParagraph"/>
        <w:numPr>
          <w:ilvl w:val="1"/>
          <w:numId w:val="46"/>
        </w:numPr>
      </w:pPr>
      <m:oMath>
        <m:r>
          <w:rPr>
            <w:rFonts w:ascii="Cambria Math" w:hAnsi="Cambria Math"/>
          </w:rPr>
          <m:t>K'</m:t>
        </m:r>
      </m:oMath>
      <w:r>
        <w:t xml:space="preserve"> </w:t>
      </w:r>
      <w:r w:rsidR="00F533E4">
        <w:t>represents</w:t>
      </w:r>
      <w:r>
        <w:t xml:space="preserve"> the number of CSI-RS occasions </w:t>
      </w:r>
      <w:r w:rsidR="00F533E4">
        <w:t xml:space="preserve">within the CSI measurement window. As proxy values for </w:t>
      </w:r>
      <m:oMath>
        <m:r>
          <w:rPr>
            <w:rFonts w:ascii="Cambria Math" w:hAnsi="Cambria Math"/>
          </w:rPr>
          <m:t>K'</m:t>
        </m:r>
      </m:oMath>
      <w:r w:rsidR="00F533E4">
        <w:t xml:space="preserve">, use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F533E4">
        <w:t xml:space="preserve">, 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F533E4">
        <w:t>.</w:t>
      </w:r>
    </w:p>
    <w:p w14:paraId="6109555E" w14:textId="0DFD6670" w:rsidR="00F533E4" w:rsidRDefault="00E415F1" w:rsidP="00EF1917">
      <w:pPr>
        <w:pStyle w:val="ListParagraph"/>
        <w:numPr>
          <w:ilvl w:val="1"/>
          <w:numId w:val="46"/>
        </w:numPr>
      </w:pPr>
      <m:oMath>
        <m:r>
          <w:rPr>
            <w:rFonts w:ascii="Cambria Math" w:hAnsi="Cambria Math"/>
          </w:rPr>
          <m:t>m'</m:t>
        </m:r>
      </m:oMath>
      <w:r>
        <w:t xml:space="preserve"> represents the separation, in slots, between two consecutive CSI-RS occasions</w:t>
      </w:r>
      <w:r w:rsidR="00C12A97">
        <w:t>, and it can be set to the period of the P/SP CSI-RS resource.</w:t>
      </w:r>
    </w:p>
    <w:p w14:paraId="0B96D3E3" w14:textId="77777777" w:rsidR="00525FAC" w:rsidRDefault="00525FAC" w:rsidP="00525FAC">
      <w:pPr>
        <w:pStyle w:val="Heading2"/>
        <w:rPr>
          <w:lang w:eastAsia="zh-CN"/>
        </w:rPr>
      </w:pPr>
      <w:r>
        <w:rPr>
          <w:lang w:eastAsia="zh-CN"/>
        </w:rPr>
        <w:t>On CPU occupancy</w:t>
      </w:r>
    </w:p>
    <w:p w14:paraId="56CE1DD9" w14:textId="75A87122" w:rsidR="00DC24BE" w:rsidRDefault="00DC24BE" w:rsidP="00525FAC">
      <w:r>
        <w:t>The first open issue to address is the following:</w:t>
      </w:r>
    </w:p>
    <w:p w14:paraId="2C1E6B4E" w14:textId="7277EB39" w:rsidR="00DC24BE" w:rsidRDefault="00524794" w:rsidP="00525FAC">
      <w:r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7D87D334" wp14:editId="5EBE68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AC57CC" w14:textId="77777777" w:rsidR="00524794" w:rsidRPr="00E35542" w:rsidRDefault="00524794" w:rsidP="00524794">
                            <w:pPr>
                              <w:widowControl w:val="0"/>
                              <w:rPr>
                                <w:sz w:val="20"/>
                                <w:szCs w:val="18"/>
                              </w:rPr>
                            </w:pPr>
                            <w:r w:rsidRPr="00E35542">
                              <w:rPr>
                                <w:b/>
                                <w:sz w:val="20"/>
                                <w:szCs w:val="14"/>
                                <w:highlight w:val="green"/>
                              </w:rPr>
                              <w:t>Agreement</w:t>
                            </w:r>
                            <w:r w:rsidRPr="00E35542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E35542">
                              <w:rPr>
                                <w:sz w:val="20"/>
                                <w:szCs w:val="18"/>
                              </w:rPr>
                              <w:t xml:space="preserve">For the Rel-18 Type-II codebook refinement for CJT mTRP, regarding the CPU occupation: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CPU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 xml:space="preserve"> = 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⋅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E35542">
                              <w:rPr>
                                <w:sz w:val="20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E35542">
                              <w:rPr>
                                <w:sz w:val="20"/>
                                <w:szCs w:val="18"/>
                              </w:rPr>
                              <w:t>where</w:t>
                            </w:r>
                            <w:proofErr w:type="gramEnd"/>
                            <w:r w:rsidRPr="00E35542">
                              <w:rPr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56B0E920" w14:textId="77777777" w:rsidR="00524794" w:rsidRPr="00E35542" w:rsidRDefault="00524794" w:rsidP="00524794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≥1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when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&gt;1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, is defined based on UE capabilities and determined by the UE.</w:t>
                            </w:r>
                          </w:p>
                          <w:p w14:paraId="5BEC5D6B" w14:textId="77777777" w:rsidR="00524794" w:rsidRPr="00E35542" w:rsidRDefault="00524794" w:rsidP="00524794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A7264C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highlight w:val="yellow"/>
                                <w:lang w:eastAsia="en-US"/>
                              </w:rPr>
                              <w:t>FFS</w:t>
                            </w: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: Whether the supported value(s)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X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are common or can depend on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, total sum of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}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, and/or other CJT features (</w:t>
                            </w:r>
                            <w:proofErr w:type="gramStart"/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e.g.</w:t>
                            </w:r>
                            <w:proofErr w:type="gramEnd"/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dynamic TRP selection).</w:t>
                            </w:r>
                          </w:p>
                          <w:p w14:paraId="15C8C830" w14:textId="77777777" w:rsidR="00524794" w:rsidRPr="00E35542" w:rsidRDefault="00524794" w:rsidP="00524794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The legacy specification on CPU pools is fully reused.</w:t>
                            </w:r>
                          </w:p>
                          <w:p w14:paraId="52B485A5" w14:textId="77777777" w:rsidR="00524794" w:rsidRPr="00E178AA" w:rsidRDefault="00524794" w:rsidP="00E178AA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</w:rPr>
                            </w:pPr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Note: When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=1</m:t>
                              </m:r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is configured, legacy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CPU</m:t>
                                  </m:r>
                                </m:sub>
                              </m:sSub>
                            </m:oMath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applies, </w:t>
                            </w:r>
                            <w:proofErr w:type="gramStart"/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i.e.</w:t>
                            </w:r>
                            <w:proofErr w:type="gramEnd"/>
                            <w:r w:rsidRPr="00E35542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18"/>
                                      <w:lang w:eastAsia="en-US"/>
                                    </w:rPr>
                                    <m:t>CPU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=1.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7D334" id="Text Box 3" o:spid="_x0000_s1028" type="#_x0000_t202" style="position:absolute;left:0;text-align:left;margin-left:0;margin-top:0;width:2in;height:2in;z-index:25166029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fill o:detectmouseclick="t"/>
                <v:textbox style="mso-fit-shape-to-text:t">
                  <w:txbxContent>
                    <w:p w14:paraId="08AC57CC" w14:textId="77777777" w:rsidR="00524794" w:rsidRPr="00E35542" w:rsidRDefault="00524794" w:rsidP="00524794">
                      <w:pPr>
                        <w:widowControl w:val="0"/>
                        <w:rPr>
                          <w:sz w:val="20"/>
                          <w:szCs w:val="18"/>
                        </w:rPr>
                      </w:pPr>
                      <w:r w:rsidRPr="00E35542">
                        <w:rPr>
                          <w:b/>
                          <w:sz w:val="20"/>
                          <w:szCs w:val="14"/>
                          <w:highlight w:val="green"/>
                        </w:rPr>
                        <w:t>Agreement</w:t>
                      </w:r>
                      <w:r w:rsidRPr="00E35542"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E35542">
                        <w:rPr>
                          <w:sz w:val="20"/>
                          <w:szCs w:val="18"/>
                        </w:rPr>
                        <w:t xml:space="preserve">For the Rel-18 Type-II codebook refinement for CJT mTRP, regarding the CPU occupation: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CPU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 xml:space="preserve"> = </m:t>
                        </m:r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TRP</m:t>
                            </m:r>
                          </m:sub>
                        </m:sSub>
                      </m:oMath>
                      <w:r w:rsidRPr="00E35542">
                        <w:rPr>
                          <w:sz w:val="20"/>
                          <w:szCs w:val="18"/>
                        </w:rPr>
                        <w:t xml:space="preserve"> </w:t>
                      </w:r>
                      <w:proofErr w:type="gramStart"/>
                      <w:r w:rsidRPr="00E35542">
                        <w:rPr>
                          <w:sz w:val="20"/>
                          <w:szCs w:val="18"/>
                        </w:rPr>
                        <w:t>where</w:t>
                      </w:r>
                      <w:proofErr w:type="gramEnd"/>
                      <w:r w:rsidRPr="00E35542">
                        <w:rPr>
                          <w:sz w:val="20"/>
                          <w:szCs w:val="18"/>
                        </w:rPr>
                        <w:t xml:space="preserve"> </w:t>
                      </w:r>
                    </w:p>
                    <w:p w14:paraId="56B0E920" w14:textId="77777777" w:rsidR="00524794" w:rsidRPr="00E35542" w:rsidRDefault="00524794" w:rsidP="00524794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≥1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when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TRP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&gt;1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, is defined based on UE capabilities and determined by the UE.</w:t>
                      </w:r>
                    </w:p>
                    <w:p w14:paraId="5BEC5D6B" w14:textId="77777777" w:rsidR="00524794" w:rsidRPr="00E35542" w:rsidRDefault="00524794" w:rsidP="00524794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A7264C">
                        <w:rPr>
                          <w:rFonts w:ascii="Times New Roman" w:hAnsi="Times New Roman" w:cs="Times New Roman"/>
                          <w:sz w:val="20"/>
                          <w:szCs w:val="18"/>
                          <w:highlight w:val="yellow"/>
                          <w:lang w:eastAsia="en-US"/>
                        </w:rPr>
                        <w:t>FFS</w:t>
                      </w: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: Whether the supported value(s)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X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are common or can depend on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TRP</m:t>
                            </m:r>
                          </m:sub>
                        </m:sSub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L</m:t>
                            </m:r>
                          </m:sub>
                        </m:sSub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, total sum of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}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, and/or other CJT features (</w:t>
                      </w:r>
                      <w:proofErr w:type="gramStart"/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e.g.</w:t>
                      </w:r>
                      <w:proofErr w:type="gramEnd"/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dynamic TRP selection).</w:t>
                      </w:r>
                    </w:p>
                    <w:p w14:paraId="15C8C830" w14:textId="77777777" w:rsidR="00524794" w:rsidRPr="00E35542" w:rsidRDefault="00524794" w:rsidP="00524794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The legacy specification on CPU pools is fully reused.</w:t>
                      </w:r>
                    </w:p>
                    <w:p w14:paraId="52B485A5" w14:textId="77777777" w:rsidR="00524794" w:rsidRPr="00E178AA" w:rsidRDefault="00524794" w:rsidP="00E178AA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rPr>
                          <w:rFonts w:ascii="Times New Roman" w:hAnsi="Times New Roman" w:cs="Times New Roman"/>
                          <w:sz w:val="20"/>
                          <w:szCs w:val="18"/>
                        </w:rPr>
                      </w:pPr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Note: When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TRP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=1</m:t>
                        </m:r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is configured, legacy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CPU</m:t>
                            </m:r>
                          </m:sub>
                        </m:sSub>
                      </m:oMath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applies, </w:t>
                      </w:r>
                      <w:proofErr w:type="gramStart"/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i.e.</w:t>
                      </w:r>
                      <w:proofErr w:type="gramEnd"/>
                      <w:r w:rsidRPr="00E35542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18"/>
                                <w:lang w:eastAsia="en-US"/>
                              </w:rPr>
                              <m:t>CPU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=1.</m:t>
                        </m:r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F36530" w14:textId="4D4F8511" w:rsidR="00DC24BE" w:rsidRDefault="00D871E5" w:rsidP="00525FAC">
      <w:pPr>
        <w:rPr>
          <w:sz w:val="20"/>
          <w:szCs w:val="18"/>
        </w:rPr>
      </w:pPr>
      <w:r>
        <w:t xml:space="preserve">As argued in the previous section, the amount of </w:t>
      </w:r>
      <w:r w:rsidR="00B45D3D">
        <w:t xml:space="preserve">processing required by the UE may depend on the number of configured </w:t>
      </w:r>
      <w:r w:rsidR="004861D9">
        <w:t xml:space="preserve">CSI-RS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4861D9">
        <w:t>, and t</w:t>
      </w:r>
      <w:r w:rsidR="00686D9A">
        <w:t xml:space="preserve">he maximum number of supported CSI-RS ports, </w:t>
      </w:r>
      <m:oMath>
        <m:r>
          <w:rPr>
            <w:rFonts w:ascii="Cambria Math" w:hAnsi="Cambria Math"/>
          </w:rPr>
          <m:t>2N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86D9A">
        <w:t>, which is a UE capability</w:t>
      </w:r>
      <w:r w:rsidR="00EA3D32">
        <w:t xml:space="preserve">. However, the maximum number of supported CSI-RS ports depends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454FFE">
        <w:t xml:space="preserve">, since </w:t>
      </w:r>
      <m:oMath>
        <m:r>
          <w:rPr>
            <w:rFonts w:ascii="Cambria Math" w:hAnsi="Cambria Math"/>
          </w:rPr>
          <m:t>N∈{1,…,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}</m:t>
        </m:r>
      </m:oMath>
      <w:r w:rsidR="00454FFE">
        <w:t xml:space="preserve">, and the parameter </w:t>
      </w:r>
      <m:oMath>
        <m:sSub>
          <m:sSubPr>
            <m:ctrlPr>
              <w:rPr>
                <w:rFonts w:ascii="Cambria Math" w:hAnsi="Cambria Math"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TRP</m:t>
            </m:r>
          </m:sub>
        </m:sSub>
      </m:oMath>
      <w:r w:rsidR="00454FFE">
        <w:rPr>
          <w:sz w:val="20"/>
          <w:szCs w:val="18"/>
        </w:rPr>
        <w:t xml:space="preserve"> is already </w:t>
      </w:r>
      <w:r w:rsidR="00DD1281">
        <w:rPr>
          <w:sz w:val="20"/>
          <w:szCs w:val="18"/>
        </w:rPr>
        <w:t xml:space="preserve">affecting the CPU occupation, since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CPU</m:t>
            </m:r>
          </m:sub>
        </m:sSub>
        <m:r>
          <w:rPr>
            <w:rFonts w:ascii="Cambria Math" w:hAnsi="Cambria Math"/>
            <w:sz w:val="20"/>
            <w:szCs w:val="18"/>
          </w:rPr>
          <m:t>=X⋅</m:t>
        </m:r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TRP</m:t>
            </m:r>
          </m:sub>
        </m:sSub>
      </m:oMath>
      <w:r w:rsidR="008D365F">
        <w:rPr>
          <w:sz w:val="20"/>
          <w:szCs w:val="18"/>
        </w:rPr>
        <w:t xml:space="preserve">. Therefore, it is not clear to us that </w:t>
      </w:r>
      <m:oMath>
        <m:r>
          <w:rPr>
            <w:rFonts w:ascii="Cambria Math" w:hAnsi="Cambria Math"/>
            <w:sz w:val="20"/>
            <w:szCs w:val="18"/>
          </w:rPr>
          <m:t>X</m:t>
        </m:r>
      </m:oMath>
      <w:r w:rsidR="00681E1A">
        <w:rPr>
          <w:sz w:val="20"/>
          <w:szCs w:val="18"/>
        </w:rPr>
        <w:t xml:space="preserve"> should also be allowed to depend on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18"/>
              </w:rPr>
            </m:ctrlPr>
          </m:sSubPr>
          <m:e>
            <m:r>
              <w:rPr>
                <w:rFonts w:ascii="Cambria Math" w:hAnsi="Cambria Math"/>
                <w:sz w:val="20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18"/>
              </w:rPr>
              <m:t>TRP</m:t>
            </m:r>
          </m:sub>
        </m:sSub>
      </m:oMath>
      <w:r w:rsidR="00681E1A">
        <w:rPr>
          <w:sz w:val="20"/>
          <w:szCs w:val="18"/>
        </w:rPr>
        <w:t>.</w:t>
      </w:r>
    </w:p>
    <w:p w14:paraId="04797C83" w14:textId="134BF75C" w:rsidR="00681E1A" w:rsidRDefault="00681E1A" w:rsidP="00681E1A">
      <w:pPr>
        <w:pStyle w:val="ListParagraph"/>
        <w:numPr>
          <w:ilvl w:val="0"/>
          <w:numId w:val="47"/>
        </w:numPr>
        <w:rPr>
          <w:sz w:val="20"/>
          <w:szCs w:val="18"/>
        </w:rPr>
      </w:pPr>
      <w:r w:rsidRPr="000C320C">
        <w:t xml:space="preserve"> </w:t>
      </w:r>
      <w:r w:rsidR="00AE1B93" w:rsidRPr="000C320C">
        <w:t xml:space="preserve">For the Rel-18 Type-II codebook refinement for CJT mTRP, the </w:t>
      </w:r>
      <w:r w:rsidR="00DD63F7" w:rsidRPr="000C320C">
        <w:t xml:space="preserve">CPU occupation value,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DD63F7" w:rsidRPr="000C320C">
        <w:t>, depends already on the number of configure</w:t>
      </w:r>
      <w:r w:rsidR="000C320C">
        <w:t>d</w:t>
      </w:r>
      <w:r w:rsidR="00DD63F7" w:rsidRPr="000C320C">
        <w:t xml:space="preserve"> CSI-RS resources,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383443" w:rsidRPr="000C320C">
        <w:t xml:space="preserve">. </w:t>
      </w:r>
    </w:p>
    <w:p w14:paraId="6722DFFB" w14:textId="10CBE2B4" w:rsidR="00681E1A" w:rsidRPr="00681E1A" w:rsidRDefault="00681E1A" w:rsidP="00482C23">
      <w:pPr>
        <w:pStyle w:val="ListParagraph"/>
        <w:numPr>
          <w:ilvl w:val="0"/>
          <w:numId w:val="46"/>
        </w:numPr>
        <w:spacing w:before="240"/>
        <w:rPr>
          <w:sz w:val="20"/>
          <w:szCs w:val="18"/>
        </w:rPr>
      </w:pPr>
      <w:r w:rsidRPr="000C320C">
        <w:t xml:space="preserve"> </w:t>
      </w:r>
      <w:r w:rsidR="00B6515F" w:rsidRPr="000C320C">
        <w:t xml:space="preserve">For the Rel-18 Type-II codebook refinement for CJT mTRP, </w:t>
      </w:r>
      <w:r w:rsidR="00B6515F" w:rsidRPr="000C320C">
        <w:t xml:space="preserve">for </w:t>
      </w:r>
      <w:r w:rsidR="00B6515F" w:rsidRPr="000C320C">
        <w:t>the CPU occupation value</w:t>
      </w:r>
      <w:r w:rsidR="00B6515F" w:rsidRPr="000C320C">
        <w:t xml:space="preserve">, a fixed common value of </w:t>
      </w:r>
      <m:oMath>
        <m:r>
          <w:rPr>
            <w:rFonts w:ascii="Cambria Math" w:hAnsi="Cambria Math"/>
          </w:rPr>
          <m:t>X</m:t>
        </m:r>
      </m:oMath>
      <w:r w:rsidR="00B6515F" w:rsidRPr="000C320C">
        <w:t xml:space="preserve"> can be used, unless properly motivated otherwise.</w:t>
      </w:r>
    </w:p>
    <w:p w14:paraId="78F90AC0" w14:textId="77777777" w:rsidR="00681E1A" w:rsidRDefault="00681E1A" w:rsidP="00525FAC"/>
    <w:p w14:paraId="11E67138" w14:textId="399B8468" w:rsidR="007E088B" w:rsidRDefault="007E088B" w:rsidP="00525FAC">
      <w:r>
        <w:t>Similar concerns need also be discussed for codebook refinements for high/medium velocities:</w:t>
      </w:r>
    </w:p>
    <w:p w14:paraId="3070DB6A" w14:textId="19AFA868" w:rsidR="00DC24BE" w:rsidRDefault="006F2373" w:rsidP="00525FA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02DC5023" wp14:editId="58FB04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1BC4E3" w14:textId="77777777" w:rsidR="006F2373" w:rsidRPr="009B05B7" w:rsidRDefault="006F2373" w:rsidP="006F2373">
                            <w:pPr>
                              <w:widowControl w:val="0"/>
                              <w:rPr>
                                <w:sz w:val="20"/>
                                <w:szCs w:val="18"/>
                              </w:rPr>
                            </w:pPr>
                            <w:r w:rsidRPr="00FD1CC2">
                              <w:rPr>
                                <w:b/>
                                <w:bCs/>
                                <w:sz w:val="20"/>
                                <w:szCs w:val="18"/>
                                <w:highlight w:val="green"/>
                              </w:rPr>
                              <w:t>Agreement</w:t>
                            </w:r>
                            <w:r w:rsidRPr="009B05B7">
                              <w:rPr>
                                <w:sz w:val="20"/>
                                <w:szCs w:val="18"/>
                              </w:rPr>
                              <w:t>: Previous agreement is revised as follows</w:t>
                            </w:r>
                            <w:r>
                              <w:rPr>
                                <w:sz w:val="20"/>
                                <w:szCs w:val="18"/>
                              </w:rPr>
                              <w:t>:</w:t>
                            </w:r>
                          </w:p>
                          <w:p w14:paraId="345D0D36" w14:textId="77777777" w:rsidR="006F2373" w:rsidRPr="009B05B7" w:rsidRDefault="006F2373" w:rsidP="007E088B">
                            <w:pPr>
                              <w:widowControl w:val="0"/>
                              <w:rPr>
                                <w:sz w:val="20"/>
                                <w:szCs w:val="18"/>
                              </w:rPr>
                            </w:pPr>
                            <w:r w:rsidRPr="009B05B7">
                              <w:rPr>
                                <w:sz w:val="20"/>
                                <w:szCs w:val="18"/>
                              </w:rPr>
                              <w:t xml:space="preserve">For the Rel-18 Type-II codebook refinement for high/medium velocities, regarding the CPU occupation: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CPU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 xml:space="preserve"> = Y⋅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sz w:val="20"/>
                                  <w:szCs w:val="18"/>
                                </w:rPr>
                                <m:t>[+4]</m:t>
                              </m:r>
                            </m:oMath>
                            <w:r w:rsidRPr="009B05B7">
                              <w:rPr>
                                <w:sz w:val="20"/>
                                <w:szCs w:val="18"/>
                              </w:rPr>
                              <w:t xml:space="preserve"> when P/SP-CSI-RS is configured for CMR, or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18"/>
                                    </w:rPr>
                                    <m:t>CPU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18"/>
                                </w:rPr>
                                <m:t>=Y⋅K</m:t>
                              </m:r>
                            </m:oMath>
                            <w:r w:rsidRPr="009B05B7">
                              <w:rPr>
                                <w:sz w:val="20"/>
                                <w:szCs w:val="18"/>
                              </w:rPr>
                              <w:t xml:space="preserve"> when AP-CSI-RS is configured for CMR</w:t>
                            </w:r>
                            <w:r>
                              <w:rPr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70D094CD" w14:textId="77777777" w:rsidR="006F2373" w:rsidRPr="009B05B7" w:rsidRDefault="006F2373" w:rsidP="007E088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ind w:hanging="360"/>
                              <w:contextualSpacing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Y≥1</m:t>
                              </m:r>
                            </m:oMath>
                            <w:r w:rsidRPr="009B05B7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is defined based on UE capabilities and determined by the </w:t>
                            </w:r>
                            <w:proofErr w:type="gramStart"/>
                            <w:r w:rsidRPr="009B05B7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UE, and</w:t>
                            </w:r>
                            <w:proofErr w:type="gramEnd"/>
                            <w:r w:rsidRPr="009B05B7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can be different between P/SP-CSI-RS and AP-CSI-RS. </w:t>
                            </w:r>
                          </w:p>
                          <w:p w14:paraId="0CE9618E" w14:textId="77777777" w:rsidR="006F2373" w:rsidRPr="009B05B7" w:rsidRDefault="006F2373" w:rsidP="007E088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ind w:hanging="360"/>
                              <w:contextualSpacing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EB0FFB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highlight w:val="yellow"/>
                                <w:lang w:eastAsia="en-US"/>
                              </w:rPr>
                              <w:t>FFS</w:t>
                            </w:r>
                            <w:r w:rsidRPr="009B05B7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: Whether the supported value(s)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18"/>
                                  <w:lang w:eastAsia="en-US"/>
                                </w:rPr>
                                <m:t>Y</m:t>
                              </m:r>
                            </m:oMath>
                            <w:r w:rsidRPr="009B05B7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 xml:space="preserve"> can depend on codebook parameter values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70503968" w14:textId="77777777" w:rsidR="006F2373" w:rsidRPr="009B05B7" w:rsidRDefault="006F2373" w:rsidP="007E088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ind w:hanging="360"/>
                              <w:contextualSpacing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9B05B7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The legacy specification on CPU pools is fully reused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47F30100" w14:textId="77777777" w:rsidR="00F30555" w:rsidRPr="00F30555" w:rsidRDefault="006F2373" w:rsidP="00E9704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before="240"/>
                              <w:ind w:hanging="360"/>
                              <w:contextualSpacing/>
                              <w:jc w:val="left"/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oMath/>
                              </w:rPr>
                            </w:pPr>
                            <w:r w:rsidRPr="00F30555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w:t xml:space="preserve">When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color w:val="FF0000"/>
                                  <w:sz w:val="20"/>
                                  <w:szCs w:val="18"/>
                                  <w:lang w:eastAsia="en-US"/>
                                </w:rPr>
                                <m:t>=1</m:t>
                              </m:r>
                            </m:oMath>
                            <w:r w:rsidRPr="00F30555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  <m:t>CPU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color w:val="FF0000"/>
                                  <w:sz w:val="20"/>
                                  <w:szCs w:val="18"/>
                                  <w:lang w:eastAsia="en-US"/>
                                </w:rPr>
                                <m:t>=4</m:t>
                              </m:r>
                            </m:oMath>
                            <w:r w:rsidRPr="00F30555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w:t>.</w:t>
                            </w:r>
                          </w:p>
                          <w:p w14:paraId="2317D378" w14:textId="7B4CAF6E" w:rsidR="006F2373" w:rsidRPr="00F30555" w:rsidRDefault="006F2373" w:rsidP="00E9704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before="240"/>
                              <w:ind w:hanging="360"/>
                              <w:contextualSpacing/>
                              <w:jc w:val="left"/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oMath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color w:val="FF0000"/>
                                      <w:sz w:val="20"/>
                                      <w:szCs w:val="18"/>
                                      <w:lang w:eastAsia="en-US"/>
                                    </w:rPr>
                                    <m:t>CPU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color w:val="FF0000"/>
                                  <w:sz w:val="20"/>
                                  <w:szCs w:val="18"/>
                                  <w:lang w:eastAsia="en-US"/>
                                </w:rPr>
                                <m:t>≥4</m:t>
                              </m:r>
                            </m:oMath>
                            <w:r w:rsidRPr="00F30555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w:t xml:space="preserve"> when P/SP-CSI-RS is configured for CMR.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C5023" id="Text Box 4" o:spid="_x0000_s1029" type="#_x0000_t202" style="position:absolute;left:0;text-align:left;margin-left:0;margin-top:0;width:2in;height:2in;z-index:25166233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fill o:detectmouseclick="t"/>
                <v:textbox style="mso-fit-shape-to-text:t">
                  <w:txbxContent>
                    <w:p w14:paraId="301BC4E3" w14:textId="77777777" w:rsidR="006F2373" w:rsidRPr="009B05B7" w:rsidRDefault="006F2373" w:rsidP="006F2373">
                      <w:pPr>
                        <w:widowControl w:val="0"/>
                        <w:rPr>
                          <w:sz w:val="20"/>
                          <w:szCs w:val="18"/>
                        </w:rPr>
                      </w:pPr>
                      <w:r w:rsidRPr="00FD1CC2">
                        <w:rPr>
                          <w:b/>
                          <w:bCs/>
                          <w:sz w:val="20"/>
                          <w:szCs w:val="18"/>
                          <w:highlight w:val="green"/>
                        </w:rPr>
                        <w:t>Agreement</w:t>
                      </w:r>
                      <w:r w:rsidRPr="009B05B7">
                        <w:rPr>
                          <w:sz w:val="20"/>
                          <w:szCs w:val="18"/>
                        </w:rPr>
                        <w:t>: Previous agreement is revised as follows</w:t>
                      </w:r>
                      <w:r>
                        <w:rPr>
                          <w:sz w:val="20"/>
                          <w:szCs w:val="18"/>
                        </w:rPr>
                        <w:t>:</w:t>
                      </w:r>
                    </w:p>
                    <w:p w14:paraId="345D0D36" w14:textId="77777777" w:rsidR="006F2373" w:rsidRPr="009B05B7" w:rsidRDefault="006F2373" w:rsidP="007E088B">
                      <w:pPr>
                        <w:widowControl w:val="0"/>
                        <w:rPr>
                          <w:sz w:val="20"/>
                          <w:szCs w:val="18"/>
                        </w:rPr>
                      </w:pPr>
                      <w:r w:rsidRPr="009B05B7">
                        <w:rPr>
                          <w:sz w:val="20"/>
                          <w:szCs w:val="18"/>
                        </w:rPr>
                        <w:t xml:space="preserve">For the Rel-18 Type-II codebook refinement for high/medium velocities, regarding the CPU occupation: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CPU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 xml:space="preserve"> = Y⋅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sz w:val="20"/>
                            <w:szCs w:val="18"/>
                          </w:rPr>
                          <m:t>[+4]</m:t>
                        </m:r>
                      </m:oMath>
                      <w:r w:rsidRPr="009B05B7">
                        <w:rPr>
                          <w:sz w:val="20"/>
                          <w:szCs w:val="18"/>
                        </w:rPr>
                        <w:t xml:space="preserve"> when P/SP-CSI-RS is configured for CMR, or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18"/>
                              </w:rPr>
                              <m:t>CPU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18"/>
                          </w:rPr>
                          <m:t>=Y⋅K</m:t>
                        </m:r>
                      </m:oMath>
                      <w:r w:rsidRPr="009B05B7">
                        <w:rPr>
                          <w:sz w:val="20"/>
                          <w:szCs w:val="18"/>
                        </w:rPr>
                        <w:t xml:space="preserve"> when AP-CSI-RS is configured for CMR</w:t>
                      </w:r>
                      <w:r>
                        <w:rPr>
                          <w:sz w:val="20"/>
                          <w:szCs w:val="18"/>
                        </w:rPr>
                        <w:t>.</w:t>
                      </w:r>
                    </w:p>
                    <w:p w14:paraId="70D094CD" w14:textId="77777777" w:rsidR="006F2373" w:rsidRPr="009B05B7" w:rsidRDefault="006F2373" w:rsidP="007E088B">
                      <w:pPr>
                        <w:pStyle w:val="ListParagraph"/>
                        <w:widowControl w:val="0"/>
                        <w:numPr>
                          <w:ilvl w:val="0"/>
                          <w:numId w:val="30"/>
                        </w:numPr>
                        <w:snapToGrid w:val="0"/>
                        <w:ind w:hanging="360"/>
                        <w:contextualSpacing/>
                        <w:jc w:val="left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Y≥1</m:t>
                        </m:r>
                      </m:oMath>
                      <w:r w:rsidRPr="009B05B7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is defined based on UE capabilities and determined by the </w:t>
                      </w:r>
                      <w:proofErr w:type="gramStart"/>
                      <w:r w:rsidRPr="009B05B7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UE, and</w:t>
                      </w:r>
                      <w:proofErr w:type="gramEnd"/>
                      <w:r w:rsidRPr="009B05B7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can be different between P/SP-CSI-RS and AP-CSI-RS. </w:t>
                      </w:r>
                    </w:p>
                    <w:p w14:paraId="0CE9618E" w14:textId="77777777" w:rsidR="006F2373" w:rsidRPr="009B05B7" w:rsidRDefault="006F2373" w:rsidP="007E088B">
                      <w:pPr>
                        <w:pStyle w:val="ListParagraph"/>
                        <w:widowControl w:val="0"/>
                        <w:numPr>
                          <w:ilvl w:val="0"/>
                          <w:numId w:val="30"/>
                        </w:numPr>
                        <w:snapToGrid w:val="0"/>
                        <w:ind w:hanging="360"/>
                        <w:contextualSpacing/>
                        <w:jc w:val="left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EB0FFB">
                        <w:rPr>
                          <w:rFonts w:ascii="Times New Roman" w:hAnsi="Times New Roman" w:cs="Times New Roman"/>
                          <w:sz w:val="20"/>
                          <w:szCs w:val="18"/>
                          <w:highlight w:val="yellow"/>
                          <w:lang w:eastAsia="en-US"/>
                        </w:rPr>
                        <w:t>FFS</w:t>
                      </w:r>
                      <w:r w:rsidRPr="009B05B7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: Whether the supported value(s)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eastAsia="en-US"/>
                          </w:rPr>
                          <m:t>Y</m:t>
                        </m:r>
                      </m:oMath>
                      <w:r w:rsidRPr="009B05B7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 xml:space="preserve"> can depend on codebook parameter values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70503968" w14:textId="77777777" w:rsidR="006F2373" w:rsidRPr="009B05B7" w:rsidRDefault="006F2373" w:rsidP="007E088B">
                      <w:pPr>
                        <w:pStyle w:val="ListParagraph"/>
                        <w:widowControl w:val="0"/>
                        <w:numPr>
                          <w:ilvl w:val="0"/>
                          <w:numId w:val="30"/>
                        </w:numPr>
                        <w:snapToGrid w:val="0"/>
                        <w:ind w:hanging="360"/>
                        <w:contextualSpacing/>
                        <w:jc w:val="left"/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</w:pPr>
                      <w:r w:rsidRPr="009B05B7"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The legacy specification on CPU pools is fully reused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47F30100" w14:textId="77777777" w:rsidR="00F30555" w:rsidRPr="00F30555" w:rsidRDefault="006F2373" w:rsidP="00E97042">
                      <w:pPr>
                        <w:pStyle w:val="ListParagraph"/>
                        <w:widowControl w:val="0"/>
                        <w:numPr>
                          <w:ilvl w:val="0"/>
                          <w:numId w:val="30"/>
                        </w:numPr>
                        <w:snapToGrid w:val="0"/>
                        <w:spacing w:before="240"/>
                        <w:ind w:hanging="360"/>
                        <w:contextualSpacing/>
                        <w:jc w:val="left"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18"/>
                          <w:oMath/>
                        </w:rPr>
                      </w:pPr>
                      <w:r w:rsidRPr="00F30555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18"/>
                          <w:lang w:eastAsia="en-US"/>
                        </w:rPr>
                        <w:t xml:space="preserve">When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FF0000"/>
                            <w:sz w:val="20"/>
                            <w:szCs w:val="18"/>
                            <w:lang w:eastAsia="en-US"/>
                          </w:rPr>
                          <m:t>=1</m:t>
                        </m:r>
                      </m:oMath>
                      <w:r w:rsidRPr="00F30555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18"/>
                          <w:lang w:eastAsia="en-US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m:t>CPU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FF0000"/>
                            <w:sz w:val="20"/>
                            <w:szCs w:val="18"/>
                            <w:lang w:eastAsia="en-US"/>
                          </w:rPr>
                          <m:t>=4</m:t>
                        </m:r>
                      </m:oMath>
                      <w:r w:rsidRPr="00F30555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18"/>
                          <w:lang w:eastAsia="en-US"/>
                        </w:rPr>
                        <w:t>.</w:t>
                      </w:r>
                    </w:p>
                    <w:p w14:paraId="2317D378" w14:textId="7B4CAF6E" w:rsidR="006F2373" w:rsidRPr="00F30555" w:rsidRDefault="006F2373" w:rsidP="00E97042">
                      <w:pPr>
                        <w:pStyle w:val="ListParagraph"/>
                        <w:widowControl w:val="0"/>
                        <w:numPr>
                          <w:ilvl w:val="0"/>
                          <w:numId w:val="30"/>
                        </w:numPr>
                        <w:snapToGrid w:val="0"/>
                        <w:spacing w:before="240"/>
                        <w:ind w:hanging="360"/>
                        <w:contextualSpacing/>
                        <w:jc w:val="left"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18"/>
                          <w:oMath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FF0000"/>
                                <w:sz w:val="20"/>
                                <w:szCs w:val="18"/>
                                <w:lang w:eastAsia="en-US"/>
                              </w:rPr>
                              <m:t>CPU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FF0000"/>
                            <w:sz w:val="20"/>
                            <w:szCs w:val="18"/>
                            <w:lang w:eastAsia="en-US"/>
                          </w:rPr>
                          <m:t>≥4</m:t>
                        </m:r>
                      </m:oMath>
                      <w:r w:rsidRPr="00F30555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18"/>
                          <w:lang w:eastAsia="en-US"/>
                        </w:rPr>
                        <w:t xml:space="preserve"> when P/SP-CSI-RS is configured for CMR.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DFA4C2" w14:textId="59C0004E" w:rsidR="008B6400" w:rsidRDefault="003879A8" w:rsidP="003879A8">
      <w:bookmarkStart w:id="2" w:name="_Hlk47387515"/>
      <w:bookmarkEnd w:id="1"/>
      <w:r>
        <w:t xml:space="preserve">It is not clear to us why the parameter </w:t>
      </w:r>
      <m:oMath>
        <m:r>
          <w:rPr>
            <w:rFonts w:ascii="Cambria Math" w:hAnsi="Cambria Math"/>
          </w:rPr>
          <m:t>Y</m:t>
        </m:r>
      </m:oMath>
      <w:r>
        <w:t xml:space="preserve"> would need to depend on </w:t>
      </w:r>
      <w:r w:rsidR="00CE7F68">
        <w:t xml:space="preserve">any codebook parameter. The CPU occupation,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sv-SE"/>
          </w:rPr>
          <m:t>Y</m:t>
        </m:r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451FAA" w:rsidRPr="00451FAA">
        <w:t xml:space="preserve"> for P/S</w:t>
      </w:r>
      <w:r w:rsidR="00451FAA">
        <w:t xml:space="preserve">P CSI-RS,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Y⋅K</m:t>
        </m:r>
      </m:oMath>
      <w:r w:rsidR="0035205E">
        <w:t xml:space="preserve"> for AP CSI-RS, depends already on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205E">
        <w:t xml:space="preserve"> and </w:t>
      </w:r>
      <m:oMath>
        <m:r>
          <w:rPr>
            <w:rFonts w:ascii="Cambria Math" w:hAnsi="Cambria Math"/>
          </w:rPr>
          <m:t>K</m:t>
        </m:r>
      </m:oMath>
      <w:r w:rsidR="0035205E">
        <w:t xml:space="preserve">, which are proxies for the </w:t>
      </w:r>
      <w:r w:rsidR="009269D3">
        <w:t xml:space="preserve">length of the CSI measurement window, </w:t>
      </w:r>
      <w:r w:rsidR="000265B2">
        <w:t>and should compensate for the increased needs of computation at the UE.</w:t>
      </w:r>
    </w:p>
    <w:p w14:paraId="44E2EA5E" w14:textId="144AE54E" w:rsidR="002F2865" w:rsidRPr="000C320C" w:rsidRDefault="008B6400" w:rsidP="000C320C">
      <w:pPr>
        <w:pStyle w:val="ListParagraph"/>
        <w:numPr>
          <w:ilvl w:val="0"/>
          <w:numId w:val="46"/>
        </w:numPr>
        <w:rPr>
          <w:i/>
        </w:rPr>
      </w:pPr>
      <w:r>
        <w:t xml:space="preserve"> </w:t>
      </w:r>
      <w:r w:rsidRPr="000C320C">
        <w:t xml:space="preserve">For the Rel-18 Type-II codebook refinement for </w:t>
      </w:r>
      <w:r w:rsidR="005A742D" w:rsidRPr="000C320C">
        <w:t>high/medium velocities</w:t>
      </w:r>
      <w:r w:rsidRPr="000C320C">
        <w:t xml:space="preserve">, for the CPU occupation value, a fixed value of </w:t>
      </w:r>
      <m:oMath>
        <m:r>
          <w:rPr>
            <w:rFonts w:ascii="Cambria Math" w:hAnsi="Cambria Math"/>
          </w:rPr>
          <m:t>Y</m:t>
        </m:r>
      </m:oMath>
      <w:r w:rsidRPr="000C320C">
        <w:t xml:space="preserve"> can be used, unless properly motivated otherwise.</w:t>
      </w:r>
    </w:p>
    <w:p w14:paraId="5D0A5ED6" w14:textId="77777777" w:rsidR="008B6400" w:rsidRPr="00451FAA" w:rsidRDefault="008B6400" w:rsidP="003879A8">
      <w:pPr>
        <w:rPr>
          <w:i/>
        </w:rPr>
      </w:pPr>
    </w:p>
    <w:p w14:paraId="49881D09" w14:textId="60CD247C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r w:rsidRPr="00EB45F6">
        <w:rPr>
          <w:lang w:eastAsia="zh-CN"/>
        </w:rPr>
        <w:t>Conclusions</w:t>
      </w:r>
    </w:p>
    <w:p w14:paraId="7C3FE183" w14:textId="28CF128F" w:rsidR="005D0DFF" w:rsidRDefault="008B0291" w:rsidP="008143FC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61145D16" w14:textId="63EC5BE8" w:rsidR="00F256E0" w:rsidRDefault="00153EAC" w:rsidP="004E5D5E">
      <w:pPr>
        <w:pStyle w:val="ListParagraph"/>
        <w:numPr>
          <w:ilvl w:val="0"/>
          <w:numId w:val="21"/>
        </w:numPr>
      </w:pPr>
      <w:r>
        <w:t xml:space="preserve"> </w:t>
      </w:r>
      <w:r w:rsidR="000D1320">
        <w:t xml:space="preserve">The complexity of selecting </w:t>
      </w:r>
      <m:oMath>
        <m:r>
          <w:rPr>
            <w:rFonts w:ascii="Cambria Math" w:hAnsi="Cambria Math"/>
          </w:rPr>
          <m:t>N</m:t>
        </m:r>
      </m:oMath>
      <w:r w:rsidR="000D1320">
        <w:t xml:space="preserve"> CSI-RS resources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0D1320">
        <w:t xml:space="preserve"> configured CSI-RS resources, and a 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TRP</m:t>
                    </m:r>
                  </m:sub>
                </m:sSub>
              </m:sub>
            </m:sSub>
          </m:e>
        </m:d>
      </m:oMath>
      <w:r w:rsidR="000D1320">
        <w:t xml:space="preserve"> SD basis sizes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0D1320">
        <w:t xml:space="preserve"> configured ones may grow with the total number of CSI-RS ports supported by the UE.</w:t>
      </w:r>
    </w:p>
    <w:p w14:paraId="66BA2F3A" w14:textId="4DDF02A2" w:rsidR="000D1320" w:rsidRDefault="000D1320" w:rsidP="004E5D5E">
      <w:pPr>
        <w:pStyle w:val="ListParagraph"/>
        <w:numPr>
          <w:ilvl w:val="0"/>
          <w:numId w:val="21"/>
        </w:numPr>
      </w:pPr>
      <w:r>
        <w:t xml:space="preserve"> </w:t>
      </w:r>
      <w:r w:rsidR="00623244">
        <w:t>Depending on the number of CSI-RS ports supported by the UE, it might not be possible to fit all the configured CSI-RS ports into one slot.</w:t>
      </w:r>
    </w:p>
    <w:p w14:paraId="43944BD7" w14:textId="2AD19C46" w:rsidR="00623244" w:rsidRDefault="00623244" w:rsidP="004E5D5E">
      <w:pPr>
        <w:pStyle w:val="ListParagraph"/>
        <w:numPr>
          <w:ilvl w:val="0"/>
          <w:numId w:val="21"/>
        </w:numPr>
      </w:pPr>
      <w:r>
        <w:t xml:space="preserve"> </w:t>
      </w:r>
      <w:r>
        <w:t>For Rel-18 Type-II codebook refinements for high/medium velocities, the further we push the CSI report into the future, the less accurate it tends to be—due to channel decoherence in the time domain.</w:t>
      </w:r>
    </w:p>
    <w:p w14:paraId="0D7DFCCC" w14:textId="08859156" w:rsidR="00623244" w:rsidRDefault="00623244" w:rsidP="004E5D5E">
      <w:pPr>
        <w:pStyle w:val="ListParagraph"/>
        <w:numPr>
          <w:ilvl w:val="0"/>
          <w:numId w:val="21"/>
        </w:numPr>
      </w:pPr>
      <w:r>
        <w:t xml:space="preserve"> </w:t>
      </w:r>
      <w:r>
        <w:t xml:space="preserve">For P/SP CSI-RS, the value of the parameter </w:t>
      </w:r>
      <m:oMath>
        <m:r>
          <w:rPr>
            <w:rFonts w:ascii="Cambria Math" w:hAnsi="Cambria Math"/>
          </w:rPr>
          <m:t>w</m:t>
        </m:r>
      </m:oMath>
      <w:r>
        <w:t xml:space="preserve"> should be s</w:t>
      </w:r>
      <w:proofErr w:type="spellStart"/>
      <w:r>
        <w:t>uch</w:t>
      </w:r>
      <w:proofErr w:type="spellEnd"/>
      <w:r>
        <w:t xml:space="preserve"> that it covers the duration of the CSI measurement window, just as for the AP CSI-RS.</w:t>
      </w:r>
    </w:p>
    <w:p w14:paraId="3B1401FC" w14:textId="7858E15E" w:rsidR="00623244" w:rsidRDefault="00623244" w:rsidP="004E5D5E">
      <w:pPr>
        <w:pStyle w:val="ListParagraph"/>
        <w:numPr>
          <w:ilvl w:val="0"/>
          <w:numId w:val="21"/>
        </w:numPr>
      </w:pPr>
      <w:r>
        <w:t xml:space="preserve"> </w:t>
      </w:r>
      <w:r w:rsidRPr="000C320C">
        <w:t xml:space="preserve">For the Rel-18 Type-II codebook refinement for CJT mTRP, the CPU occupation value,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0C320C">
        <w:t>, depends already on the number of configure</w:t>
      </w:r>
      <w:r>
        <w:t>d</w:t>
      </w:r>
      <w:r w:rsidRPr="000C320C">
        <w:t xml:space="preserve"> CSI-RS resources,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0C320C">
        <w:t>.</w:t>
      </w:r>
    </w:p>
    <w:p w14:paraId="54CCF6D8" w14:textId="77777777" w:rsidR="009557B3" w:rsidRDefault="009557B3" w:rsidP="009557B3"/>
    <w:p w14:paraId="095C587A" w14:textId="76F4A7A7" w:rsidR="009557B3" w:rsidRDefault="0070321C" w:rsidP="004E5D5E">
      <w:pPr>
        <w:pStyle w:val="ListParagraph"/>
        <w:numPr>
          <w:ilvl w:val="0"/>
          <w:numId w:val="22"/>
        </w:numPr>
      </w:pPr>
      <w:r>
        <w:t xml:space="preserve">The quantity </w:t>
      </w:r>
      <m:oMath>
        <m:r>
          <w:rPr>
            <w:rFonts w:ascii="Cambria Math" w:hAnsi="Cambria Math"/>
          </w:rPr>
          <m:t>r&gt;0</m:t>
        </m:r>
      </m:oMath>
      <w:r>
        <w:t xml:space="preserve"> may depend on the total number of CSI-RS ports supported by the UE, which is a UE capability.</w:t>
      </w:r>
    </w:p>
    <w:p w14:paraId="388FC900" w14:textId="204414E0" w:rsidR="0070321C" w:rsidRDefault="0070321C" w:rsidP="004E5D5E">
      <w:pPr>
        <w:pStyle w:val="ListParagraph"/>
        <w:numPr>
          <w:ilvl w:val="0"/>
          <w:numId w:val="22"/>
        </w:numPr>
      </w:pPr>
      <w:r>
        <w:t xml:space="preserve"> </w:t>
      </w:r>
      <w:r>
        <w:t xml:space="preserve">For Rel-18 Type-II codebook refinements for high/medium velocities, the parameter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 should grow sub-linearly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>.</w:t>
      </w:r>
    </w:p>
    <w:p w14:paraId="6111B969" w14:textId="4B166506" w:rsidR="0070321C" w:rsidRDefault="0070321C" w:rsidP="004E5D5E">
      <w:pPr>
        <w:pStyle w:val="ListParagraph"/>
        <w:numPr>
          <w:ilvl w:val="0"/>
          <w:numId w:val="22"/>
        </w:numPr>
      </w:pPr>
      <w:r>
        <w:t xml:space="preserve"> </w:t>
      </w:r>
      <w:r w:rsidR="008C450F">
        <w:t xml:space="preserve">For Rel-18 Type-II codebook refinements for high/medium velocities, for P/SP CSI-RS, the parameter </w:t>
      </w:r>
      <m:oMath>
        <m:r>
          <w:rPr>
            <w:rFonts w:ascii="Cambria Math" w:hAnsi="Cambria Math"/>
          </w:rPr>
          <m:t>Z</m:t>
        </m:r>
      </m:oMath>
      <w:r w:rsidR="008C450F">
        <w:t xml:space="preserve"> is defined as </w:t>
      </w:r>
      <m:oMath>
        <m:r>
          <w:rPr>
            <w:rFonts w:ascii="Cambria Math" w:hAnsi="Cambria Math"/>
          </w:rPr>
          <m:t>Z=</m:t>
        </m:r>
        <m:r>
          <m:rPr>
            <m:sty m:val="p"/>
          </m:rPr>
          <w:rPr>
            <w:rFonts w:ascii="Cambria Math" w:hAnsi="Cambria Math"/>
          </w:rPr>
          <m:t>legacy</m:t>
        </m:r>
        <m:r>
          <w:rPr>
            <w:rFonts w:ascii="Cambria Math" w:hAnsi="Cambria Math"/>
          </w:rPr>
          <m:t xml:space="preserve"> Z+w</m:t>
        </m:r>
      </m:oMath>
      <w:r w:rsidR="008C450F">
        <w:t xml:space="preserve">, where </w:t>
      </w:r>
      <m:oMath>
        <m:r>
          <w:rPr>
            <w:rFonts w:ascii="Cambria Math" w:hAnsi="Cambria Math"/>
          </w:rPr>
          <m:t>w&gt;0</m:t>
        </m:r>
      </m:oMath>
      <w:r w:rsidR="008C450F">
        <w:t xml:space="preserve"> is given by </w:t>
      </w:r>
      <m:oMath>
        <m:r>
          <w:rPr>
            <w:rFonts w:ascii="Cambria Math" w:hAnsi="Cambria Math"/>
          </w:rPr>
          <m:t>w=14⋅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+m'</m:t>
        </m:r>
      </m:oMath>
      <w:r w:rsidR="008C450F">
        <w:t>, where:</w:t>
      </w:r>
    </w:p>
    <w:p w14:paraId="1D1F08E8" w14:textId="5BCCB8D2" w:rsidR="001C2B87" w:rsidRDefault="001C2B87" w:rsidP="001C2B87">
      <w:pPr>
        <w:pStyle w:val="ListParagraph"/>
        <w:numPr>
          <w:ilvl w:val="1"/>
          <w:numId w:val="22"/>
        </w:numPr>
      </w:pPr>
      <m:oMath>
        <m:r>
          <w:rPr>
            <w:rFonts w:ascii="Cambria Math" w:hAnsi="Cambria Math"/>
          </w:rPr>
          <m:t>K'</m:t>
        </m:r>
      </m:oMath>
      <w:r>
        <w:t xml:space="preserve"> represents the number of CSI-RS occasions within the CSI measurement window. As proxy values for </w:t>
      </w:r>
      <m:oMath>
        <m:r>
          <w:rPr>
            <w:rFonts w:ascii="Cambria Math" w:hAnsi="Cambria Math"/>
          </w:rPr>
          <m:t>K'</m:t>
        </m:r>
      </m:oMath>
      <w:r>
        <w:t xml:space="preserve">, use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, 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>.</w:t>
      </w:r>
    </w:p>
    <w:p w14:paraId="1269D1EF" w14:textId="53BF6F5C" w:rsidR="001C2B87" w:rsidRDefault="001C2B87" w:rsidP="001C2B87">
      <w:pPr>
        <w:pStyle w:val="ListParagraph"/>
        <w:numPr>
          <w:ilvl w:val="1"/>
          <w:numId w:val="22"/>
        </w:numPr>
      </w:pPr>
      <m:oMath>
        <m:r>
          <w:rPr>
            <w:rFonts w:ascii="Cambria Math" w:hAnsi="Cambria Math"/>
          </w:rPr>
          <m:t>m'</m:t>
        </m:r>
      </m:oMath>
      <w:r>
        <w:t xml:space="preserve"> repre</w:t>
      </w:r>
      <w:proofErr w:type="spellStart"/>
      <w:r>
        <w:t>sents</w:t>
      </w:r>
      <w:proofErr w:type="spellEnd"/>
      <w:r>
        <w:t xml:space="preserve"> the separation, in slots, between two consecutive CSI-RS occasions, and it can be set to the period of the P/SP CSI-RS resource.</w:t>
      </w:r>
    </w:p>
    <w:p w14:paraId="4FD853D4" w14:textId="20D72339" w:rsidR="008C450F" w:rsidRDefault="008C450F" w:rsidP="004E5D5E">
      <w:pPr>
        <w:pStyle w:val="ListParagraph"/>
        <w:numPr>
          <w:ilvl w:val="0"/>
          <w:numId w:val="22"/>
        </w:numPr>
      </w:pPr>
      <w:r>
        <w:t xml:space="preserve"> </w:t>
      </w:r>
      <w:r w:rsidRPr="000C320C">
        <w:t xml:space="preserve">For the Rel-18 Type-II codebook refinement for CJT mTRP, for the CPU occupation value, a fixed common value of </w:t>
      </w:r>
      <m:oMath>
        <m:r>
          <w:rPr>
            <w:rFonts w:ascii="Cambria Math" w:hAnsi="Cambria Math"/>
          </w:rPr>
          <m:t>X</m:t>
        </m:r>
      </m:oMath>
      <w:r w:rsidRPr="000C320C">
        <w:t xml:space="preserve"> can be used, unless properly motivated otherwise.</w:t>
      </w:r>
    </w:p>
    <w:p w14:paraId="56925D49" w14:textId="6CA55F3C" w:rsidR="008C450F" w:rsidRDefault="008C450F" w:rsidP="004E5D5E">
      <w:pPr>
        <w:pStyle w:val="ListParagraph"/>
        <w:numPr>
          <w:ilvl w:val="0"/>
          <w:numId w:val="22"/>
        </w:numPr>
      </w:pPr>
      <w:r>
        <w:t xml:space="preserve"> </w:t>
      </w:r>
      <w:r w:rsidRPr="000C320C">
        <w:t xml:space="preserve">For the Rel-18 Type-II codebook refinement for high/medium velocities, for the CPU occupation value, a fixed value of </w:t>
      </w:r>
      <m:oMath>
        <m:r>
          <w:rPr>
            <w:rFonts w:ascii="Cambria Math" w:hAnsi="Cambria Math"/>
          </w:rPr>
          <m:t>Y</m:t>
        </m:r>
      </m:oMath>
      <w:r w:rsidRPr="000C320C">
        <w:t xml:space="preserve"> can be used, unless properly motivated otherwise.</w:t>
      </w:r>
    </w:p>
    <w:p w14:paraId="22931CBA" w14:textId="77777777" w:rsidR="008C450F" w:rsidRDefault="008C450F" w:rsidP="001C2B87"/>
    <w:bookmarkEnd w:id="2"/>
    <w:p w14:paraId="1A7ED4E3" w14:textId="242CD1B1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lastRenderedPageBreak/>
        <w:t>Reference</w:t>
      </w:r>
      <w:r w:rsidR="00E25E48" w:rsidRPr="00EB45F6">
        <w:rPr>
          <w:lang w:eastAsia="zh-CN"/>
        </w:rPr>
        <w:t>s</w:t>
      </w:r>
    </w:p>
    <w:p w14:paraId="34023754" w14:textId="041DA75C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3" w:name="_Ref110438210"/>
      <w:bookmarkStart w:id="4" w:name="_Ref61816816"/>
      <w:r>
        <w:rPr>
          <w:rFonts w:ascii="Times New Roman" w:hAnsi="Times New Roman" w:cs="Times New Roman"/>
          <w:sz w:val="22"/>
          <w:szCs w:val="22"/>
        </w:rPr>
        <w:t>3GPP R1-22</w:t>
      </w:r>
      <w:r w:rsidR="00E01EF7">
        <w:rPr>
          <w:rFonts w:ascii="Times New Roman" w:hAnsi="Times New Roman" w:cs="Times New Roman"/>
          <w:sz w:val="22"/>
          <w:szCs w:val="22"/>
        </w:rPr>
        <w:t>x</w:t>
      </w:r>
      <w:r>
        <w:rPr>
          <w:rFonts w:ascii="Times New Roman" w:hAnsi="Times New Roman" w:cs="Times New Roman"/>
          <w:sz w:val="22"/>
          <w:szCs w:val="22"/>
        </w:rPr>
        <w:t>xxxx, “</w:t>
      </w:r>
      <w:r w:rsidR="001774EC">
        <w:rPr>
          <w:rFonts w:ascii="Times New Roman" w:hAnsi="Times New Roman" w:cs="Times New Roman"/>
          <w:sz w:val="22"/>
          <w:szCs w:val="22"/>
        </w:rPr>
        <w:t>Chair’s notes</w:t>
      </w:r>
      <w:r>
        <w:rPr>
          <w:rFonts w:ascii="Times New Roman" w:hAnsi="Times New Roman" w:cs="Times New Roman"/>
          <w:sz w:val="22"/>
          <w:szCs w:val="22"/>
        </w:rPr>
        <w:t xml:space="preserve"> of 3GPP TSG RAN WG1 #1</w:t>
      </w:r>
      <w:r w:rsidR="0061367E">
        <w:rPr>
          <w:rFonts w:ascii="Times New Roman" w:hAnsi="Times New Roman" w:cs="Times New Roman"/>
          <w:sz w:val="22"/>
          <w:szCs w:val="22"/>
        </w:rPr>
        <w:t>1</w:t>
      </w:r>
      <w:r w:rsidR="00E93FFC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v</w:t>
      </w:r>
      <w:r w:rsidR="00622CA2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>,” Chairman.</w:t>
      </w:r>
      <w:bookmarkEnd w:id="3"/>
    </w:p>
    <w:p w14:paraId="696060E3" w14:textId="31D3871A" w:rsidR="00C359C8" w:rsidRDefault="00C359C8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R1-2305497, “</w:t>
      </w:r>
      <w:r w:rsidR="00C45ED7">
        <w:rPr>
          <w:rFonts w:ascii="Times New Roman" w:hAnsi="Times New Roman" w:cs="Times New Roman"/>
          <w:sz w:val="22"/>
          <w:szCs w:val="22"/>
        </w:rPr>
        <w:t xml:space="preserve">Moderator summary of Rel-18 </w:t>
      </w:r>
      <w:r w:rsidR="00B56EE6">
        <w:rPr>
          <w:rFonts w:ascii="Times New Roman" w:hAnsi="Times New Roman" w:cs="Times New Roman"/>
          <w:sz w:val="22"/>
          <w:szCs w:val="22"/>
        </w:rPr>
        <w:t>CSI enhancements</w:t>
      </w:r>
      <w:r>
        <w:rPr>
          <w:rFonts w:ascii="Times New Roman" w:hAnsi="Times New Roman" w:cs="Times New Roman"/>
          <w:sz w:val="22"/>
          <w:szCs w:val="22"/>
        </w:rPr>
        <w:t>,” Moderator.</w:t>
      </w:r>
    </w:p>
    <w:p w14:paraId="4398688D" w14:textId="03D75075" w:rsidR="00F7790B" w:rsidRDefault="007E6712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</w:t>
      </w:r>
      <w:r w:rsidR="00786CC4">
        <w:rPr>
          <w:rFonts w:ascii="Times New Roman" w:hAnsi="Times New Roman" w:cs="Times New Roman"/>
          <w:sz w:val="22"/>
          <w:szCs w:val="22"/>
        </w:rPr>
        <w:t>230</w:t>
      </w:r>
      <w:r w:rsidR="004A7554">
        <w:rPr>
          <w:rFonts w:ascii="Times New Roman" w:hAnsi="Times New Roman" w:cs="Times New Roman"/>
          <w:sz w:val="22"/>
          <w:szCs w:val="22"/>
        </w:rPr>
        <w:t>549</w:t>
      </w:r>
      <w:r w:rsidR="00C359C8">
        <w:rPr>
          <w:rFonts w:ascii="Times New Roman" w:hAnsi="Times New Roman" w:cs="Times New Roman"/>
          <w:sz w:val="22"/>
          <w:szCs w:val="22"/>
        </w:rPr>
        <w:t>8</w:t>
      </w:r>
      <w:r w:rsidR="00471964">
        <w:rPr>
          <w:rFonts w:ascii="Times New Roman" w:hAnsi="Times New Roman" w:cs="Times New Roman"/>
          <w:sz w:val="22"/>
          <w:szCs w:val="22"/>
        </w:rPr>
        <w:t>, “</w:t>
      </w:r>
      <w:r w:rsidR="006E2472">
        <w:rPr>
          <w:rFonts w:ascii="Times New Roman" w:hAnsi="Times New Roman" w:cs="Times New Roman"/>
          <w:sz w:val="22"/>
          <w:szCs w:val="22"/>
        </w:rPr>
        <w:t>Summary of OFFLINE discussion o</w:t>
      </w:r>
      <w:r w:rsidR="00921B96">
        <w:rPr>
          <w:rFonts w:ascii="Times New Roman" w:hAnsi="Times New Roman" w:cs="Times New Roman"/>
          <w:sz w:val="22"/>
          <w:szCs w:val="22"/>
        </w:rPr>
        <w:t>n Release-18 MIMO CSI</w:t>
      </w:r>
      <w:r w:rsidR="00E64F5B">
        <w:rPr>
          <w:rFonts w:ascii="Times New Roman" w:hAnsi="Times New Roman" w:cs="Times New Roman"/>
          <w:sz w:val="22"/>
          <w:szCs w:val="22"/>
        </w:rPr>
        <w:t>,</w:t>
      </w:r>
      <w:r w:rsidR="00471964">
        <w:rPr>
          <w:rFonts w:ascii="Times New Roman" w:hAnsi="Times New Roman" w:cs="Times New Roman"/>
          <w:sz w:val="22"/>
          <w:szCs w:val="22"/>
        </w:rPr>
        <w:t>”</w:t>
      </w:r>
      <w:r w:rsidR="00E64F5B">
        <w:rPr>
          <w:rFonts w:ascii="Times New Roman" w:hAnsi="Times New Roman" w:cs="Times New Roman"/>
          <w:sz w:val="22"/>
          <w:szCs w:val="22"/>
        </w:rPr>
        <w:t xml:space="preserve"> Moderator</w:t>
      </w:r>
      <w:r w:rsidR="00575AE5">
        <w:rPr>
          <w:rFonts w:ascii="Times New Roman" w:hAnsi="Times New Roman" w:cs="Times New Roman"/>
          <w:sz w:val="22"/>
          <w:szCs w:val="22"/>
        </w:rPr>
        <w:t>.</w:t>
      </w:r>
    </w:p>
    <w:p w14:paraId="757EE6AE" w14:textId="3CAD082B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</w:t>
      </w:r>
      <w:r w:rsidR="00F330E3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0</w:t>
      </w:r>
      <w:r w:rsidR="005969DF">
        <w:rPr>
          <w:rFonts w:ascii="Times New Roman" w:hAnsi="Times New Roman" w:cs="Times New Roman"/>
          <w:sz w:val="22"/>
          <w:szCs w:val="22"/>
        </w:rPr>
        <w:t>6080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 summary</w:t>
      </w:r>
      <w:r w:rsidR="00B846D6">
        <w:rPr>
          <w:rFonts w:ascii="Times New Roman" w:hAnsi="Times New Roman" w:cs="Times New Roman"/>
          <w:sz w:val="22"/>
          <w:szCs w:val="22"/>
        </w:rPr>
        <w:t>#</w:t>
      </w:r>
      <w:r w:rsidR="008E5CCC">
        <w:rPr>
          <w:rFonts w:ascii="Times New Roman" w:hAnsi="Times New Roman" w:cs="Times New Roman"/>
          <w:sz w:val="22"/>
          <w:szCs w:val="22"/>
        </w:rPr>
        <w:t>2</w:t>
      </w:r>
      <w:r w:rsidR="007919CA" w:rsidRPr="007919CA">
        <w:rPr>
          <w:rFonts w:ascii="Times New Roman" w:hAnsi="Times New Roman" w:cs="Times New Roman"/>
          <w:sz w:val="22"/>
          <w:szCs w:val="22"/>
        </w:rPr>
        <w:t xml:space="preserve"> on Rel-18 CSI enhancements</w:t>
      </w:r>
      <w:r w:rsidR="00B846D6">
        <w:rPr>
          <w:rFonts w:ascii="Times New Roman" w:hAnsi="Times New Roman" w:cs="Times New Roman"/>
          <w:sz w:val="22"/>
          <w:szCs w:val="22"/>
        </w:rPr>
        <w:t xml:space="preserve">: Round </w:t>
      </w:r>
      <w:r w:rsidR="008E5CCC">
        <w:rPr>
          <w:rFonts w:ascii="Times New Roman" w:hAnsi="Times New Roman" w:cs="Times New Roman"/>
          <w:sz w:val="22"/>
          <w:szCs w:val="22"/>
        </w:rPr>
        <w:t>1</w:t>
      </w:r>
      <w:r w:rsidR="00EE7276">
        <w:rPr>
          <w:rFonts w:ascii="Times New Roman" w:hAnsi="Times New Roman" w:cs="Times New Roman"/>
          <w:sz w:val="22"/>
          <w:szCs w:val="22"/>
        </w:rPr>
        <w:t>,</w:t>
      </w:r>
      <w:r w:rsidR="00C756EE">
        <w:rPr>
          <w:rFonts w:ascii="Times New Roman" w:hAnsi="Times New Roman" w:cs="Times New Roman"/>
          <w:sz w:val="22"/>
          <w:szCs w:val="22"/>
        </w:rPr>
        <w:t>”</w:t>
      </w:r>
      <w:r w:rsidR="00EE7276">
        <w:rPr>
          <w:rFonts w:ascii="Times New Roman" w:hAnsi="Times New Roman" w:cs="Times New Roman"/>
          <w:sz w:val="22"/>
          <w:szCs w:val="22"/>
        </w:rPr>
        <w:t xml:space="preserve"> 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</w:t>
      </w:r>
      <w:r w:rsidR="00521443">
        <w:rPr>
          <w:rFonts w:ascii="Times New Roman" w:hAnsi="Times New Roman" w:cs="Times New Roman"/>
          <w:sz w:val="22"/>
          <w:szCs w:val="22"/>
        </w:rPr>
        <w:t>.</w:t>
      </w:r>
    </w:p>
    <w:p w14:paraId="5F44718E" w14:textId="642094E1" w:rsidR="00CE2AC9" w:rsidRDefault="003925E1" w:rsidP="00C431E2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136257494"/>
      <w:r w:rsidRPr="00130D08">
        <w:rPr>
          <w:rFonts w:ascii="Times New Roman" w:hAnsi="Times New Roman" w:cs="Times New Roman"/>
          <w:sz w:val="22"/>
          <w:szCs w:val="22"/>
        </w:rPr>
        <w:t>3GPP R1-230</w:t>
      </w:r>
      <w:r w:rsidR="00B87164" w:rsidRPr="00130D08">
        <w:rPr>
          <w:rFonts w:ascii="Times New Roman" w:hAnsi="Times New Roman" w:cs="Times New Roman"/>
          <w:sz w:val="22"/>
          <w:szCs w:val="22"/>
        </w:rPr>
        <w:t>6131</w:t>
      </w:r>
      <w:r w:rsidRPr="00130D08">
        <w:rPr>
          <w:rFonts w:ascii="Times New Roman" w:hAnsi="Times New Roman" w:cs="Times New Roman"/>
          <w:sz w:val="22"/>
          <w:szCs w:val="22"/>
        </w:rPr>
        <w:t>, “</w:t>
      </w:r>
      <w:r w:rsidR="00893EEB" w:rsidRPr="00130D08">
        <w:rPr>
          <w:rFonts w:ascii="Times New Roman" w:hAnsi="Times New Roman" w:cs="Times New Roman"/>
          <w:sz w:val="22"/>
          <w:szCs w:val="22"/>
        </w:rPr>
        <w:t>Moderator Summary#3 on Rel-18 CSI enhancements: Round 2</w:t>
      </w:r>
      <w:r w:rsidRPr="00130D08">
        <w:rPr>
          <w:rFonts w:ascii="Times New Roman" w:hAnsi="Times New Roman" w:cs="Times New Roman"/>
          <w:sz w:val="22"/>
          <w:szCs w:val="22"/>
        </w:rPr>
        <w:t xml:space="preserve">,” </w:t>
      </w:r>
      <w:r w:rsidR="00E80929" w:rsidRPr="00130D08">
        <w:rPr>
          <w:rFonts w:ascii="Times New Roman" w:hAnsi="Times New Roman" w:cs="Times New Roman"/>
          <w:sz w:val="22"/>
          <w:szCs w:val="22"/>
        </w:rPr>
        <w:t>Moderator</w:t>
      </w:r>
      <w:r w:rsidR="00B87164" w:rsidRPr="00130D08">
        <w:rPr>
          <w:rFonts w:ascii="Times New Roman" w:hAnsi="Times New Roman" w:cs="Times New Roman"/>
          <w:sz w:val="22"/>
          <w:szCs w:val="22"/>
        </w:rPr>
        <w:t>.</w:t>
      </w:r>
      <w:bookmarkEnd w:id="4"/>
      <w:bookmarkEnd w:id="5"/>
    </w:p>
    <w:p w14:paraId="0CE656EF" w14:textId="6972D154" w:rsidR="00A508DF" w:rsidRPr="00130D08" w:rsidRDefault="000D208D" w:rsidP="00C431E2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42675005"/>
      <w:r>
        <w:rPr>
          <w:rFonts w:ascii="Times New Roman" w:hAnsi="Times New Roman" w:cs="Times New Roman"/>
          <w:sz w:val="22"/>
          <w:szCs w:val="22"/>
        </w:rPr>
        <w:t xml:space="preserve">3GPP R1-2304301, </w:t>
      </w:r>
      <w:r w:rsidR="00AA3A80">
        <w:rPr>
          <w:rFonts w:ascii="Times New Roman" w:hAnsi="Times New Roman" w:cs="Times New Roman"/>
          <w:sz w:val="22"/>
          <w:szCs w:val="22"/>
        </w:rPr>
        <w:t>“</w:t>
      </w:r>
      <w:r w:rsidR="00BD6430">
        <w:rPr>
          <w:rFonts w:ascii="Times New Roman" w:hAnsi="Times New Roman" w:cs="Times New Roman"/>
          <w:sz w:val="22"/>
          <w:szCs w:val="22"/>
        </w:rPr>
        <w:t xml:space="preserve">Final report on </w:t>
      </w:r>
      <w:r w:rsidR="00F25B67">
        <w:rPr>
          <w:rFonts w:ascii="Times New Roman" w:hAnsi="Times New Roman" w:cs="Times New Roman"/>
          <w:sz w:val="22"/>
          <w:szCs w:val="22"/>
        </w:rPr>
        <w:t xml:space="preserve">3GPP TSG </w:t>
      </w:r>
      <w:r w:rsidR="005E4AAB">
        <w:rPr>
          <w:rFonts w:ascii="Times New Roman" w:hAnsi="Times New Roman" w:cs="Times New Roman"/>
          <w:sz w:val="22"/>
          <w:szCs w:val="22"/>
        </w:rPr>
        <w:t xml:space="preserve">RAN WG1 </w:t>
      </w:r>
      <w:r w:rsidR="00242B5F">
        <w:rPr>
          <w:rFonts w:ascii="Times New Roman" w:hAnsi="Times New Roman" w:cs="Times New Roman"/>
          <w:sz w:val="22"/>
          <w:szCs w:val="22"/>
        </w:rPr>
        <w:t>#112bis-e</w:t>
      </w:r>
      <w:r w:rsidR="00CE00CB">
        <w:rPr>
          <w:rFonts w:ascii="Times New Roman" w:hAnsi="Times New Roman" w:cs="Times New Roman"/>
          <w:sz w:val="22"/>
          <w:szCs w:val="22"/>
        </w:rPr>
        <w:t xml:space="preserve"> v1.0.0,</w:t>
      </w:r>
      <w:r w:rsidR="00AA3A80">
        <w:rPr>
          <w:rFonts w:ascii="Times New Roman" w:hAnsi="Times New Roman" w:cs="Times New Roman"/>
          <w:sz w:val="22"/>
          <w:szCs w:val="22"/>
        </w:rPr>
        <w:t>”</w:t>
      </w:r>
      <w:r w:rsidR="00CE00CB">
        <w:rPr>
          <w:rFonts w:ascii="Times New Roman" w:hAnsi="Times New Roman" w:cs="Times New Roman"/>
          <w:sz w:val="22"/>
          <w:szCs w:val="22"/>
        </w:rPr>
        <w:t xml:space="preserve"> </w:t>
      </w:r>
      <w:r w:rsidR="006D191A">
        <w:rPr>
          <w:rFonts w:ascii="Times New Roman" w:hAnsi="Times New Roman" w:cs="Times New Roman"/>
          <w:sz w:val="22"/>
          <w:szCs w:val="22"/>
        </w:rPr>
        <w:t>MCC support.</w:t>
      </w:r>
      <w:bookmarkEnd w:id="6"/>
    </w:p>
    <w:sectPr w:rsidR="00A508DF" w:rsidRPr="00130D0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91DA9" w14:textId="77777777" w:rsidR="008028D9" w:rsidRDefault="008028D9">
      <w:r>
        <w:separator/>
      </w:r>
    </w:p>
  </w:endnote>
  <w:endnote w:type="continuationSeparator" w:id="0">
    <w:p w14:paraId="47CE6CF4" w14:textId="77777777" w:rsidR="008028D9" w:rsidRDefault="008028D9">
      <w:r>
        <w:continuationSeparator/>
      </w:r>
    </w:p>
  </w:endnote>
  <w:endnote w:type="continuationNotice" w:id="1">
    <w:p w14:paraId="2A13EB96" w14:textId="77777777" w:rsidR="008028D9" w:rsidRDefault="008028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6FD4C" w14:textId="77777777" w:rsidR="008028D9" w:rsidRDefault="008028D9">
      <w:r>
        <w:separator/>
      </w:r>
    </w:p>
  </w:footnote>
  <w:footnote w:type="continuationSeparator" w:id="0">
    <w:p w14:paraId="2F68AAE6" w14:textId="77777777" w:rsidR="008028D9" w:rsidRDefault="008028D9">
      <w:r>
        <w:continuationSeparator/>
      </w:r>
    </w:p>
  </w:footnote>
  <w:footnote w:type="continuationNotice" w:id="1">
    <w:p w14:paraId="54BD09FA" w14:textId="77777777" w:rsidR="008028D9" w:rsidRDefault="008028D9">
      <w:pPr>
        <w:spacing w:after="0"/>
      </w:pPr>
    </w:p>
  </w:footnote>
  <w:footnote w:id="2">
    <w:p w14:paraId="2C82CFBB" w14:textId="31F399FA" w:rsidR="007A7697" w:rsidRPr="00B63EE6" w:rsidRDefault="007A769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63EE6">
        <w:t>The</w:t>
      </w:r>
      <w:r w:rsidR="00B52203">
        <w:t xml:space="preserve"> full list of </w:t>
      </w:r>
      <m:oMath>
        <m:r>
          <w:rPr>
            <w:rFonts w:ascii="Cambria Math" w:hAnsi="Cambria Math"/>
          </w:rPr>
          <m:t>N</m:t>
        </m:r>
      </m:oMath>
      <w:r w:rsidR="003B3C05">
        <w:t xml:space="preserve"> and</w:t>
      </w:r>
      <w:r w:rsidRPr="00B63EE6"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L</m:t>
            </m:r>
          </m:e>
          <m:sub>
            <m:r>
              <w:rPr>
                <w:rFonts w:ascii="Cambria Math" w:hAnsi="Cambria Math"/>
                <w:lang w:val="sv-SE"/>
              </w:rPr>
              <m:t>n</m:t>
            </m:r>
          </m:sub>
        </m:sSub>
        <m:r>
          <w:rPr>
            <w:rFonts w:ascii="Cambria Math" w:hAnsi="Cambria Math"/>
          </w:rPr>
          <m:t>}</m:t>
        </m:r>
      </m:oMath>
      <w:r w:rsidR="00B63EE6" w:rsidRPr="00B63EE6">
        <w:t xml:space="preserve"> combinations</w:t>
      </w:r>
      <w:r w:rsidR="003B3C05">
        <w:t>is</w:t>
      </w:r>
      <w:r w:rsidR="00B63EE6">
        <w:t xml:space="preserve">: </w:t>
      </w:r>
      <w:r w:rsidR="00F26198">
        <w:t>{2,0,0,0}, {0,2,0,0}, {0,0,2,0}, {0,0,0,2}, {0,0,0,4}</w:t>
      </w:r>
      <w:r w:rsidR="00E01A63">
        <w:t>, {2,2,0,0}, {2,0,2,0}, {2,0,0,2}, {2,0,0,4}, {0,2,2,0}, {0,2,0,2}, {0,2,0,4}, {</w:t>
      </w:r>
      <w:r w:rsidR="006D201C">
        <w:t>0,0,2,2</w:t>
      </w:r>
      <w:r w:rsidR="00E01A63">
        <w:t>}</w:t>
      </w:r>
      <w:r w:rsidR="006D201C">
        <w:t>, {0,0,2,4}</w:t>
      </w:r>
      <w:r w:rsidR="00407E04">
        <w:t>, {2,2,2,0}, {2,2,0,2}, {2,2,0,4}, {</w:t>
      </w:r>
      <w:r w:rsidR="00B52203">
        <w:t>2,0,2,2</w:t>
      </w:r>
      <w:r w:rsidR="00407E04">
        <w:t>}</w:t>
      </w:r>
      <w:r w:rsidR="00B52203">
        <w:t>, {2,0,2,4}, {0,2,2,2}, {0,2,2,4}, {2,2,2,2}, and {2,2,2,4}.</w:t>
      </w: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1B6F7A"/>
    <w:multiLevelType w:val="hybridMultilevel"/>
    <w:tmpl w:val="D59EC808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11C24"/>
    <w:multiLevelType w:val="multilevel"/>
    <w:tmpl w:val="C9C65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278E2"/>
    <w:multiLevelType w:val="multilevel"/>
    <w:tmpl w:val="C9C65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6374F"/>
    <w:multiLevelType w:val="hybridMultilevel"/>
    <w:tmpl w:val="AB54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111EA5"/>
    <w:multiLevelType w:val="hybridMultilevel"/>
    <w:tmpl w:val="1480D5E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1137E3"/>
    <w:multiLevelType w:val="hybridMultilevel"/>
    <w:tmpl w:val="B7FCD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2" w15:restartNumberingAfterBreak="0">
    <w:nsid w:val="3FD92819"/>
    <w:multiLevelType w:val="hybridMultilevel"/>
    <w:tmpl w:val="155A9828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9" w15:restartNumberingAfterBreak="0">
    <w:nsid w:val="531802C7"/>
    <w:multiLevelType w:val="hybridMultilevel"/>
    <w:tmpl w:val="1772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C3906"/>
    <w:multiLevelType w:val="hybridMultilevel"/>
    <w:tmpl w:val="5D1E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E775A"/>
    <w:multiLevelType w:val="hybridMultilevel"/>
    <w:tmpl w:val="F1A26F0A"/>
    <w:lvl w:ilvl="0" w:tplc="2BCECAA6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DED188E"/>
    <w:multiLevelType w:val="hybridMultilevel"/>
    <w:tmpl w:val="0DF0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50406"/>
    <w:multiLevelType w:val="hybridMultilevel"/>
    <w:tmpl w:val="D59EC80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22014B1"/>
    <w:multiLevelType w:val="hybridMultilevel"/>
    <w:tmpl w:val="18E2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51EB5"/>
    <w:multiLevelType w:val="hybridMultilevel"/>
    <w:tmpl w:val="DADCED98"/>
    <w:lvl w:ilvl="0" w:tplc="6772FBB0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4A3239"/>
    <w:multiLevelType w:val="hybridMultilevel"/>
    <w:tmpl w:val="EE14F9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1813579">
    <w:abstractNumId w:val="21"/>
  </w:num>
  <w:num w:numId="2" w16cid:durableId="391199827">
    <w:abstractNumId w:val="20"/>
  </w:num>
  <w:num w:numId="3" w16cid:durableId="1254630000">
    <w:abstractNumId w:val="45"/>
  </w:num>
  <w:num w:numId="4" w16cid:durableId="82844352">
    <w:abstractNumId w:val="28"/>
  </w:num>
  <w:num w:numId="5" w16cid:durableId="1974674985">
    <w:abstractNumId w:val="39"/>
  </w:num>
  <w:num w:numId="6" w16cid:durableId="1745255085">
    <w:abstractNumId w:val="12"/>
  </w:num>
  <w:num w:numId="7" w16cid:durableId="175467637">
    <w:abstractNumId w:val="36"/>
  </w:num>
  <w:num w:numId="8" w16cid:durableId="1406145240">
    <w:abstractNumId w:val="11"/>
  </w:num>
  <w:num w:numId="9" w16cid:durableId="1069184739">
    <w:abstractNumId w:val="40"/>
  </w:num>
  <w:num w:numId="10" w16cid:durableId="1989162665">
    <w:abstractNumId w:val="27"/>
  </w:num>
  <w:num w:numId="11" w16cid:durableId="1073360464">
    <w:abstractNumId w:val="0"/>
  </w:num>
  <w:num w:numId="12" w16cid:durableId="469250867">
    <w:abstractNumId w:val="38"/>
  </w:num>
  <w:num w:numId="13" w16cid:durableId="26833606">
    <w:abstractNumId w:val="26"/>
  </w:num>
  <w:num w:numId="14" w16cid:durableId="1266186581">
    <w:abstractNumId w:val="8"/>
  </w:num>
  <w:num w:numId="15" w16cid:durableId="941303363">
    <w:abstractNumId w:val="18"/>
  </w:num>
  <w:num w:numId="16" w16cid:durableId="628972038">
    <w:abstractNumId w:val="19"/>
  </w:num>
  <w:num w:numId="17" w16cid:durableId="1098139116">
    <w:abstractNumId w:val="16"/>
  </w:num>
  <w:num w:numId="18" w16cid:durableId="954748507">
    <w:abstractNumId w:val="13"/>
  </w:num>
  <w:num w:numId="19" w16cid:durableId="752778391">
    <w:abstractNumId w:val="25"/>
  </w:num>
  <w:num w:numId="20" w16cid:durableId="814878741">
    <w:abstractNumId w:val="15"/>
  </w:num>
  <w:num w:numId="21" w16cid:durableId="2005811895">
    <w:abstractNumId w:val="22"/>
  </w:num>
  <w:num w:numId="22" w16cid:durableId="1649629222">
    <w:abstractNumId w:val="1"/>
  </w:num>
  <w:num w:numId="23" w16cid:durableId="827281965">
    <w:abstractNumId w:val="14"/>
  </w:num>
  <w:num w:numId="24" w16cid:durableId="1643343706">
    <w:abstractNumId w:val="35"/>
  </w:num>
  <w:num w:numId="25" w16cid:durableId="672531306">
    <w:abstractNumId w:val="9"/>
  </w:num>
  <w:num w:numId="26" w16cid:durableId="677925357">
    <w:abstractNumId w:val="3"/>
  </w:num>
  <w:num w:numId="27" w16cid:durableId="1321929560">
    <w:abstractNumId w:val="30"/>
  </w:num>
  <w:num w:numId="28" w16cid:durableId="800538656">
    <w:abstractNumId w:val="44"/>
  </w:num>
  <w:num w:numId="29" w16cid:durableId="1322656388">
    <w:abstractNumId w:val="41"/>
  </w:num>
  <w:num w:numId="30" w16cid:durableId="2147046201">
    <w:abstractNumId w:val="43"/>
  </w:num>
  <w:num w:numId="31" w16cid:durableId="41289091">
    <w:abstractNumId w:val="23"/>
  </w:num>
  <w:num w:numId="32" w16cid:durableId="350297778">
    <w:abstractNumId w:val="37"/>
  </w:num>
  <w:num w:numId="33" w16cid:durableId="821236426">
    <w:abstractNumId w:val="17"/>
  </w:num>
  <w:num w:numId="34" w16cid:durableId="2066952604">
    <w:abstractNumId w:val="24"/>
  </w:num>
  <w:num w:numId="35" w16cid:durableId="1481842251">
    <w:abstractNumId w:val="10"/>
  </w:num>
  <w:num w:numId="36" w16cid:durableId="1539853873">
    <w:abstractNumId w:val="46"/>
  </w:num>
  <w:num w:numId="37" w16cid:durableId="100417829">
    <w:abstractNumId w:val="34"/>
  </w:num>
  <w:num w:numId="38" w16cid:durableId="2095465562">
    <w:abstractNumId w:val="5"/>
  </w:num>
  <w:num w:numId="39" w16cid:durableId="1874034069">
    <w:abstractNumId w:val="33"/>
  </w:num>
  <w:num w:numId="40" w16cid:durableId="427387551">
    <w:abstractNumId w:val="6"/>
  </w:num>
  <w:num w:numId="41" w16cid:durableId="350768689">
    <w:abstractNumId w:val="2"/>
  </w:num>
  <w:num w:numId="42" w16cid:durableId="1585066995">
    <w:abstractNumId w:val="31"/>
  </w:num>
  <w:num w:numId="43" w16cid:durableId="1142622188">
    <w:abstractNumId w:val="29"/>
  </w:num>
  <w:num w:numId="44" w16cid:durableId="927232570">
    <w:abstractNumId w:val="4"/>
  </w:num>
  <w:num w:numId="45" w16cid:durableId="709839576">
    <w:abstractNumId w:val="7"/>
  </w:num>
  <w:num w:numId="46" w16cid:durableId="329219680">
    <w:abstractNumId w:val="42"/>
  </w:num>
  <w:num w:numId="47" w16cid:durableId="86122429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iOTWgA6y5kn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3F3A"/>
    <w:rsid w:val="0000409D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D01"/>
    <w:rsid w:val="00006F3B"/>
    <w:rsid w:val="00007295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05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04C"/>
    <w:rsid w:val="00016554"/>
    <w:rsid w:val="000165E2"/>
    <w:rsid w:val="000165FE"/>
    <w:rsid w:val="00016AD2"/>
    <w:rsid w:val="00016B91"/>
    <w:rsid w:val="00017020"/>
    <w:rsid w:val="00017232"/>
    <w:rsid w:val="00017291"/>
    <w:rsid w:val="000172BE"/>
    <w:rsid w:val="000174B9"/>
    <w:rsid w:val="0001799B"/>
    <w:rsid w:val="00017CDF"/>
    <w:rsid w:val="00017D8A"/>
    <w:rsid w:val="0002004E"/>
    <w:rsid w:val="00020389"/>
    <w:rsid w:val="0002054F"/>
    <w:rsid w:val="0002079B"/>
    <w:rsid w:val="00020A9F"/>
    <w:rsid w:val="00021583"/>
    <w:rsid w:val="00021626"/>
    <w:rsid w:val="000218F5"/>
    <w:rsid w:val="00021D7B"/>
    <w:rsid w:val="00021DC5"/>
    <w:rsid w:val="00022025"/>
    <w:rsid w:val="00022085"/>
    <w:rsid w:val="00022516"/>
    <w:rsid w:val="0002263A"/>
    <w:rsid w:val="000226B5"/>
    <w:rsid w:val="00022DC0"/>
    <w:rsid w:val="0002304C"/>
    <w:rsid w:val="00023388"/>
    <w:rsid w:val="00023425"/>
    <w:rsid w:val="00023683"/>
    <w:rsid w:val="00024007"/>
    <w:rsid w:val="0002409A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5B2"/>
    <w:rsid w:val="000268FF"/>
    <w:rsid w:val="00026A38"/>
    <w:rsid w:val="00026D4B"/>
    <w:rsid w:val="000274ED"/>
    <w:rsid w:val="000274F1"/>
    <w:rsid w:val="000275C6"/>
    <w:rsid w:val="00027AD6"/>
    <w:rsid w:val="00027F91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3DC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8A2"/>
    <w:rsid w:val="00036A03"/>
    <w:rsid w:val="00036AA0"/>
    <w:rsid w:val="00036C55"/>
    <w:rsid w:val="0003717F"/>
    <w:rsid w:val="00037216"/>
    <w:rsid w:val="0003722D"/>
    <w:rsid w:val="00037EBC"/>
    <w:rsid w:val="00037FEB"/>
    <w:rsid w:val="0004023E"/>
    <w:rsid w:val="0004024B"/>
    <w:rsid w:val="00040940"/>
    <w:rsid w:val="00040C3E"/>
    <w:rsid w:val="00041161"/>
    <w:rsid w:val="000411EC"/>
    <w:rsid w:val="0004133A"/>
    <w:rsid w:val="00041341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6A8"/>
    <w:rsid w:val="00046796"/>
    <w:rsid w:val="000467FD"/>
    <w:rsid w:val="00046AAF"/>
    <w:rsid w:val="00046AD8"/>
    <w:rsid w:val="00046C41"/>
    <w:rsid w:val="00047127"/>
    <w:rsid w:val="00047225"/>
    <w:rsid w:val="00047551"/>
    <w:rsid w:val="00047567"/>
    <w:rsid w:val="0004771C"/>
    <w:rsid w:val="00047899"/>
    <w:rsid w:val="000479F4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05C"/>
    <w:rsid w:val="0005523F"/>
    <w:rsid w:val="0005541D"/>
    <w:rsid w:val="000554B9"/>
    <w:rsid w:val="00055851"/>
    <w:rsid w:val="00055B28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15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AA4"/>
    <w:rsid w:val="00077B4D"/>
    <w:rsid w:val="00077ECE"/>
    <w:rsid w:val="0008013D"/>
    <w:rsid w:val="000804AF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1DF5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A43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6FC6"/>
    <w:rsid w:val="00087100"/>
    <w:rsid w:val="0008740C"/>
    <w:rsid w:val="00087655"/>
    <w:rsid w:val="00087913"/>
    <w:rsid w:val="00087BD7"/>
    <w:rsid w:val="00087C4F"/>
    <w:rsid w:val="00087CC7"/>
    <w:rsid w:val="00087E80"/>
    <w:rsid w:val="00087F84"/>
    <w:rsid w:val="000900D7"/>
    <w:rsid w:val="000902DC"/>
    <w:rsid w:val="00090360"/>
    <w:rsid w:val="000906BB"/>
    <w:rsid w:val="000906E4"/>
    <w:rsid w:val="000909C6"/>
    <w:rsid w:val="000909D8"/>
    <w:rsid w:val="00090CBB"/>
    <w:rsid w:val="00090DD7"/>
    <w:rsid w:val="000910F0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5A19"/>
    <w:rsid w:val="000962C9"/>
    <w:rsid w:val="00096348"/>
    <w:rsid w:val="00096356"/>
    <w:rsid w:val="000964D0"/>
    <w:rsid w:val="000965E5"/>
    <w:rsid w:val="00096753"/>
    <w:rsid w:val="00096900"/>
    <w:rsid w:val="00097138"/>
    <w:rsid w:val="00097C99"/>
    <w:rsid w:val="000A0342"/>
    <w:rsid w:val="000A0623"/>
    <w:rsid w:val="000A08F4"/>
    <w:rsid w:val="000A08F6"/>
    <w:rsid w:val="000A0935"/>
    <w:rsid w:val="000A0B9D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3A9"/>
    <w:rsid w:val="000A34E3"/>
    <w:rsid w:val="000A3786"/>
    <w:rsid w:val="000A3A9C"/>
    <w:rsid w:val="000A3E17"/>
    <w:rsid w:val="000A3EC2"/>
    <w:rsid w:val="000A4205"/>
    <w:rsid w:val="000A443F"/>
    <w:rsid w:val="000A4A19"/>
    <w:rsid w:val="000A4A9E"/>
    <w:rsid w:val="000A4C8D"/>
    <w:rsid w:val="000A4EA0"/>
    <w:rsid w:val="000A52FC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E53"/>
    <w:rsid w:val="000B107F"/>
    <w:rsid w:val="000B127E"/>
    <w:rsid w:val="000B1379"/>
    <w:rsid w:val="000B14F7"/>
    <w:rsid w:val="000B16AC"/>
    <w:rsid w:val="000B1737"/>
    <w:rsid w:val="000B1954"/>
    <w:rsid w:val="000B1AB3"/>
    <w:rsid w:val="000B1C97"/>
    <w:rsid w:val="000B208C"/>
    <w:rsid w:val="000B21E1"/>
    <w:rsid w:val="000B27C5"/>
    <w:rsid w:val="000B2985"/>
    <w:rsid w:val="000B2AD3"/>
    <w:rsid w:val="000B2B8A"/>
    <w:rsid w:val="000B2C88"/>
    <w:rsid w:val="000B2DD4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75"/>
    <w:rsid w:val="000B5B4B"/>
    <w:rsid w:val="000B5C50"/>
    <w:rsid w:val="000B5C8D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0FF0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20C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20"/>
    <w:rsid w:val="000D13DF"/>
    <w:rsid w:val="000D159A"/>
    <w:rsid w:val="000D16D5"/>
    <w:rsid w:val="000D1D79"/>
    <w:rsid w:val="000D203B"/>
    <w:rsid w:val="000D208D"/>
    <w:rsid w:val="000D20AC"/>
    <w:rsid w:val="000D210F"/>
    <w:rsid w:val="000D22CC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093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7DE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92F"/>
    <w:rsid w:val="000F3A64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563"/>
    <w:rsid w:val="000F6726"/>
    <w:rsid w:val="000F6B64"/>
    <w:rsid w:val="000F6C6D"/>
    <w:rsid w:val="000F6EAD"/>
    <w:rsid w:val="000F70E0"/>
    <w:rsid w:val="000F70EB"/>
    <w:rsid w:val="000F765A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BF"/>
    <w:rsid w:val="001017E4"/>
    <w:rsid w:val="00101C5E"/>
    <w:rsid w:val="00101C63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079"/>
    <w:rsid w:val="001043C2"/>
    <w:rsid w:val="001043E1"/>
    <w:rsid w:val="001047A8"/>
    <w:rsid w:val="00104CA6"/>
    <w:rsid w:val="00104D1F"/>
    <w:rsid w:val="00104D5C"/>
    <w:rsid w:val="0010505A"/>
    <w:rsid w:val="00105153"/>
    <w:rsid w:val="00105354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D09"/>
    <w:rsid w:val="00107E1C"/>
    <w:rsid w:val="00110156"/>
    <w:rsid w:val="00110243"/>
    <w:rsid w:val="001107BE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97"/>
    <w:rsid w:val="00111EC3"/>
    <w:rsid w:val="001121AE"/>
    <w:rsid w:val="001123FE"/>
    <w:rsid w:val="00112491"/>
    <w:rsid w:val="001128F4"/>
    <w:rsid w:val="00112928"/>
    <w:rsid w:val="001129B5"/>
    <w:rsid w:val="00112AF0"/>
    <w:rsid w:val="00113333"/>
    <w:rsid w:val="00113406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B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0F0"/>
    <w:rsid w:val="001171D6"/>
    <w:rsid w:val="00117440"/>
    <w:rsid w:val="00117C85"/>
    <w:rsid w:val="00120238"/>
    <w:rsid w:val="001206A4"/>
    <w:rsid w:val="001209CD"/>
    <w:rsid w:val="00120B13"/>
    <w:rsid w:val="00120B1F"/>
    <w:rsid w:val="00121019"/>
    <w:rsid w:val="00121082"/>
    <w:rsid w:val="00121430"/>
    <w:rsid w:val="00121808"/>
    <w:rsid w:val="00121C01"/>
    <w:rsid w:val="001222F4"/>
    <w:rsid w:val="00122457"/>
    <w:rsid w:val="00122671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5C6E"/>
    <w:rsid w:val="001263AA"/>
    <w:rsid w:val="00126AC0"/>
    <w:rsid w:val="00126B1E"/>
    <w:rsid w:val="00126B95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0D08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44"/>
    <w:rsid w:val="00135C7A"/>
    <w:rsid w:val="00135E1A"/>
    <w:rsid w:val="0013629F"/>
    <w:rsid w:val="0013653A"/>
    <w:rsid w:val="001365EE"/>
    <w:rsid w:val="001367A0"/>
    <w:rsid w:val="0013685A"/>
    <w:rsid w:val="0013698B"/>
    <w:rsid w:val="00136A23"/>
    <w:rsid w:val="00136B27"/>
    <w:rsid w:val="00136B99"/>
    <w:rsid w:val="00136BA2"/>
    <w:rsid w:val="00136BAF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8A1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5E87"/>
    <w:rsid w:val="0014629B"/>
    <w:rsid w:val="001462E9"/>
    <w:rsid w:val="001463F9"/>
    <w:rsid w:val="00146437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423"/>
    <w:rsid w:val="00150586"/>
    <w:rsid w:val="001505ED"/>
    <w:rsid w:val="001511A7"/>
    <w:rsid w:val="00151619"/>
    <w:rsid w:val="00151B00"/>
    <w:rsid w:val="00151CC6"/>
    <w:rsid w:val="00151ECB"/>
    <w:rsid w:val="00151FDA"/>
    <w:rsid w:val="001521C8"/>
    <w:rsid w:val="001521DF"/>
    <w:rsid w:val="0015220E"/>
    <w:rsid w:val="0015266D"/>
    <w:rsid w:val="00152835"/>
    <w:rsid w:val="0015346A"/>
    <w:rsid w:val="00153630"/>
    <w:rsid w:val="00153DC0"/>
    <w:rsid w:val="00153EAC"/>
    <w:rsid w:val="001541AC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CEE"/>
    <w:rsid w:val="00157E6A"/>
    <w:rsid w:val="00157E91"/>
    <w:rsid w:val="00157F24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6C4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369"/>
    <w:rsid w:val="00172377"/>
    <w:rsid w:val="00172557"/>
    <w:rsid w:val="00172864"/>
    <w:rsid w:val="00172B82"/>
    <w:rsid w:val="00172C1B"/>
    <w:rsid w:val="00172C76"/>
    <w:rsid w:val="00172EFA"/>
    <w:rsid w:val="00172FA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4EC"/>
    <w:rsid w:val="0017764F"/>
    <w:rsid w:val="00177FC1"/>
    <w:rsid w:val="00180634"/>
    <w:rsid w:val="0018074C"/>
    <w:rsid w:val="00180ABC"/>
    <w:rsid w:val="00181068"/>
    <w:rsid w:val="0018136C"/>
    <w:rsid w:val="0018158D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9D"/>
    <w:rsid w:val="00183EE6"/>
    <w:rsid w:val="001844D8"/>
    <w:rsid w:val="00184679"/>
    <w:rsid w:val="00184A1C"/>
    <w:rsid w:val="00184A77"/>
    <w:rsid w:val="00185280"/>
    <w:rsid w:val="001852BF"/>
    <w:rsid w:val="0018536E"/>
    <w:rsid w:val="001853D2"/>
    <w:rsid w:val="00185552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8E1"/>
    <w:rsid w:val="00192D6B"/>
    <w:rsid w:val="00192DD9"/>
    <w:rsid w:val="00192F74"/>
    <w:rsid w:val="0019346C"/>
    <w:rsid w:val="0019349F"/>
    <w:rsid w:val="00193A6A"/>
    <w:rsid w:val="00193C06"/>
    <w:rsid w:val="00193D8D"/>
    <w:rsid w:val="00193E1E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AEF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4E9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D3D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60C"/>
    <w:rsid w:val="001A673E"/>
    <w:rsid w:val="001A675B"/>
    <w:rsid w:val="001A67B2"/>
    <w:rsid w:val="001A6B50"/>
    <w:rsid w:val="001A6D55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27E"/>
    <w:rsid w:val="001B1405"/>
    <w:rsid w:val="001B1491"/>
    <w:rsid w:val="001B1537"/>
    <w:rsid w:val="001B1BEB"/>
    <w:rsid w:val="001B2964"/>
    <w:rsid w:val="001B2C86"/>
    <w:rsid w:val="001B2EB3"/>
    <w:rsid w:val="001B3964"/>
    <w:rsid w:val="001B396A"/>
    <w:rsid w:val="001B3D43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4B9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C7D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B87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4C7B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9EF"/>
    <w:rsid w:val="001C7D78"/>
    <w:rsid w:val="001C7D9C"/>
    <w:rsid w:val="001C7E40"/>
    <w:rsid w:val="001C7E66"/>
    <w:rsid w:val="001D00CF"/>
    <w:rsid w:val="001D0196"/>
    <w:rsid w:val="001D032F"/>
    <w:rsid w:val="001D05F3"/>
    <w:rsid w:val="001D0731"/>
    <w:rsid w:val="001D0795"/>
    <w:rsid w:val="001D07F1"/>
    <w:rsid w:val="001D1187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AB6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60E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2E"/>
    <w:rsid w:val="001E0FD3"/>
    <w:rsid w:val="001E152E"/>
    <w:rsid w:val="001E1818"/>
    <w:rsid w:val="001E18D5"/>
    <w:rsid w:val="001E1904"/>
    <w:rsid w:val="001E1A18"/>
    <w:rsid w:val="001E1CDD"/>
    <w:rsid w:val="001E226A"/>
    <w:rsid w:val="001E252C"/>
    <w:rsid w:val="001E253F"/>
    <w:rsid w:val="001E25A4"/>
    <w:rsid w:val="001E2611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1AE"/>
    <w:rsid w:val="001E4A7F"/>
    <w:rsid w:val="001E4DC4"/>
    <w:rsid w:val="001E4F90"/>
    <w:rsid w:val="001E5036"/>
    <w:rsid w:val="001E53A4"/>
    <w:rsid w:val="001E5791"/>
    <w:rsid w:val="001E57B9"/>
    <w:rsid w:val="001E5952"/>
    <w:rsid w:val="001E5C23"/>
    <w:rsid w:val="001E5E20"/>
    <w:rsid w:val="001E5F90"/>
    <w:rsid w:val="001E67EA"/>
    <w:rsid w:val="001E68FC"/>
    <w:rsid w:val="001E6F50"/>
    <w:rsid w:val="001E713F"/>
    <w:rsid w:val="001E7504"/>
    <w:rsid w:val="001E7638"/>
    <w:rsid w:val="001E76DF"/>
    <w:rsid w:val="001E7943"/>
    <w:rsid w:val="001E7D43"/>
    <w:rsid w:val="001E7EA6"/>
    <w:rsid w:val="001F0199"/>
    <w:rsid w:val="001F0306"/>
    <w:rsid w:val="001F1308"/>
    <w:rsid w:val="001F1525"/>
    <w:rsid w:val="001F1663"/>
    <w:rsid w:val="001F1E87"/>
    <w:rsid w:val="001F1EB6"/>
    <w:rsid w:val="001F207D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01E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1F7DF7"/>
    <w:rsid w:val="00200926"/>
    <w:rsid w:val="00200A3A"/>
    <w:rsid w:val="00200D2C"/>
    <w:rsid w:val="00201408"/>
    <w:rsid w:val="002014C7"/>
    <w:rsid w:val="00201718"/>
    <w:rsid w:val="0020191F"/>
    <w:rsid w:val="002019D8"/>
    <w:rsid w:val="00201EC7"/>
    <w:rsid w:val="00201F53"/>
    <w:rsid w:val="00202169"/>
    <w:rsid w:val="00202261"/>
    <w:rsid w:val="0020248A"/>
    <w:rsid w:val="00202B61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3BC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AB3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129"/>
    <w:rsid w:val="00222769"/>
    <w:rsid w:val="00222A34"/>
    <w:rsid w:val="00222AC5"/>
    <w:rsid w:val="00222E93"/>
    <w:rsid w:val="00223012"/>
    <w:rsid w:val="002235A5"/>
    <w:rsid w:val="00223636"/>
    <w:rsid w:val="00223962"/>
    <w:rsid w:val="00223E0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E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03E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B01"/>
    <w:rsid w:val="00236C08"/>
    <w:rsid w:val="00236EFC"/>
    <w:rsid w:val="00237276"/>
    <w:rsid w:val="00237460"/>
    <w:rsid w:val="002374F5"/>
    <w:rsid w:val="00240178"/>
    <w:rsid w:val="002401F5"/>
    <w:rsid w:val="00240399"/>
    <w:rsid w:val="00240623"/>
    <w:rsid w:val="0024069D"/>
    <w:rsid w:val="00240995"/>
    <w:rsid w:val="00240D6D"/>
    <w:rsid w:val="00240E54"/>
    <w:rsid w:val="0024195A"/>
    <w:rsid w:val="00242455"/>
    <w:rsid w:val="0024293A"/>
    <w:rsid w:val="00242B4D"/>
    <w:rsid w:val="00242B5F"/>
    <w:rsid w:val="00242E06"/>
    <w:rsid w:val="002430C0"/>
    <w:rsid w:val="00243329"/>
    <w:rsid w:val="002439E1"/>
    <w:rsid w:val="00243A1A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DCD"/>
    <w:rsid w:val="00247F5D"/>
    <w:rsid w:val="00250067"/>
    <w:rsid w:val="00250120"/>
    <w:rsid w:val="00250766"/>
    <w:rsid w:val="0025088C"/>
    <w:rsid w:val="0025096B"/>
    <w:rsid w:val="00250BBA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4D04"/>
    <w:rsid w:val="00255159"/>
    <w:rsid w:val="002551D0"/>
    <w:rsid w:val="0025525E"/>
    <w:rsid w:val="00255374"/>
    <w:rsid w:val="00255468"/>
    <w:rsid w:val="002556BC"/>
    <w:rsid w:val="00255AC0"/>
    <w:rsid w:val="00255E0F"/>
    <w:rsid w:val="00255F8F"/>
    <w:rsid w:val="00255FE7"/>
    <w:rsid w:val="00256368"/>
    <w:rsid w:val="00256795"/>
    <w:rsid w:val="00256824"/>
    <w:rsid w:val="00256A44"/>
    <w:rsid w:val="00256B83"/>
    <w:rsid w:val="00256FA1"/>
    <w:rsid w:val="00257290"/>
    <w:rsid w:val="0025756A"/>
    <w:rsid w:val="00257660"/>
    <w:rsid w:val="00257991"/>
    <w:rsid w:val="002579A4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B34"/>
    <w:rsid w:val="00261C98"/>
    <w:rsid w:val="00261D01"/>
    <w:rsid w:val="00261FFD"/>
    <w:rsid w:val="0026215A"/>
    <w:rsid w:val="002623B9"/>
    <w:rsid w:val="0026248E"/>
    <w:rsid w:val="002624B1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11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2E2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CDF"/>
    <w:rsid w:val="00270D42"/>
    <w:rsid w:val="00270ECD"/>
    <w:rsid w:val="00271108"/>
    <w:rsid w:val="0027148B"/>
    <w:rsid w:val="0027158B"/>
    <w:rsid w:val="002716C9"/>
    <w:rsid w:val="0027195D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D8E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835"/>
    <w:rsid w:val="00277980"/>
    <w:rsid w:val="00277A3A"/>
    <w:rsid w:val="00277D35"/>
    <w:rsid w:val="00277F7D"/>
    <w:rsid w:val="0028001B"/>
    <w:rsid w:val="00280445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84C"/>
    <w:rsid w:val="002828F8"/>
    <w:rsid w:val="00282961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9AF"/>
    <w:rsid w:val="00285E7A"/>
    <w:rsid w:val="00285F84"/>
    <w:rsid w:val="002862FE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10F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E52"/>
    <w:rsid w:val="002A4FC9"/>
    <w:rsid w:val="002A5003"/>
    <w:rsid w:val="002A57D7"/>
    <w:rsid w:val="002A59F0"/>
    <w:rsid w:val="002A5A79"/>
    <w:rsid w:val="002A5C48"/>
    <w:rsid w:val="002A5DF6"/>
    <w:rsid w:val="002A6021"/>
    <w:rsid w:val="002A61FE"/>
    <w:rsid w:val="002A6432"/>
    <w:rsid w:val="002A67FC"/>
    <w:rsid w:val="002A690E"/>
    <w:rsid w:val="002A6A5C"/>
    <w:rsid w:val="002A6AA5"/>
    <w:rsid w:val="002A6ADD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76C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59"/>
    <w:rsid w:val="002B548D"/>
    <w:rsid w:val="002B55F6"/>
    <w:rsid w:val="002B5607"/>
    <w:rsid w:val="002B5951"/>
    <w:rsid w:val="002B5DCA"/>
    <w:rsid w:val="002B6776"/>
    <w:rsid w:val="002B6874"/>
    <w:rsid w:val="002B69BB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AA7"/>
    <w:rsid w:val="002C1DF7"/>
    <w:rsid w:val="002C2083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4B78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1B4"/>
    <w:rsid w:val="002D02DA"/>
    <w:rsid w:val="002D0439"/>
    <w:rsid w:val="002D049C"/>
    <w:rsid w:val="002D0678"/>
    <w:rsid w:val="002D06C1"/>
    <w:rsid w:val="002D06E6"/>
    <w:rsid w:val="002D07EC"/>
    <w:rsid w:val="002D0D88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3028"/>
    <w:rsid w:val="002D32E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8F8"/>
    <w:rsid w:val="002D5CB1"/>
    <w:rsid w:val="002D5D08"/>
    <w:rsid w:val="002D5DD8"/>
    <w:rsid w:val="002D5E53"/>
    <w:rsid w:val="002D62B3"/>
    <w:rsid w:val="002D6333"/>
    <w:rsid w:val="002D63B9"/>
    <w:rsid w:val="002D642E"/>
    <w:rsid w:val="002D6508"/>
    <w:rsid w:val="002D68E6"/>
    <w:rsid w:val="002D6CF4"/>
    <w:rsid w:val="002D6DAE"/>
    <w:rsid w:val="002D6FD0"/>
    <w:rsid w:val="002D71BF"/>
    <w:rsid w:val="002D7777"/>
    <w:rsid w:val="002D7795"/>
    <w:rsid w:val="002D77A0"/>
    <w:rsid w:val="002D77C3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EEA"/>
    <w:rsid w:val="002E4F79"/>
    <w:rsid w:val="002E5035"/>
    <w:rsid w:val="002E52BA"/>
    <w:rsid w:val="002E552A"/>
    <w:rsid w:val="002E59CC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0F3F"/>
    <w:rsid w:val="002F13AD"/>
    <w:rsid w:val="002F13CA"/>
    <w:rsid w:val="002F15D0"/>
    <w:rsid w:val="002F1702"/>
    <w:rsid w:val="002F1725"/>
    <w:rsid w:val="002F1757"/>
    <w:rsid w:val="002F1852"/>
    <w:rsid w:val="002F1909"/>
    <w:rsid w:val="002F1974"/>
    <w:rsid w:val="002F1B63"/>
    <w:rsid w:val="002F1CB4"/>
    <w:rsid w:val="002F1CFE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865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A7F"/>
    <w:rsid w:val="002F5BD3"/>
    <w:rsid w:val="002F5D3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12F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02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5E3"/>
    <w:rsid w:val="0031593D"/>
    <w:rsid w:val="00315A45"/>
    <w:rsid w:val="00315F8C"/>
    <w:rsid w:val="003160A8"/>
    <w:rsid w:val="00316153"/>
    <w:rsid w:val="003162D5"/>
    <w:rsid w:val="00316710"/>
    <w:rsid w:val="003167BF"/>
    <w:rsid w:val="00316C8E"/>
    <w:rsid w:val="00316F6C"/>
    <w:rsid w:val="0031730E"/>
    <w:rsid w:val="003178DA"/>
    <w:rsid w:val="00317AD0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7E"/>
    <w:rsid w:val="00323687"/>
    <w:rsid w:val="00323738"/>
    <w:rsid w:val="00323860"/>
    <w:rsid w:val="00323D6B"/>
    <w:rsid w:val="003240A9"/>
    <w:rsid w:val="00324202"/>
    <w:rsid w:val="0032421D"/>
    <w:rsid w:val="003245FE"/>
    <w:rsid w:val="003247EF"/>
    <w:rsid w:val="00324D7F"/>
    <w:rsid w:val="00325122"/>
    <w:rsid w:val="003252C8"/>
    <w:rsid w:val="0032542E"/>
    <w:rsid w:val="00325447"/>
    <w:rsid w:val="00325A4F"/>
    <w:rsid w:val="00325BDF"/>
    <w:rsid w:val="00325DCF"/>
    <w:rsid w:val="0032600F"/>
    <w:rsid w:val="00326957"/>
    <w:rsid w:val="00326AE2"/>
    <w:rsid w:val="00326B37"/>
    <w:rsid w:val="00326CA9"/>
    <w:rsid w:val="003270D5"/>
    <w:rsid w:val="003270EB"/>
    <w:rsid w:val="00327B0B"/>
    <w:rsid w:val="00327E70"/>
    <w:rsid w:val="00327EC7"/>
    <w:rsid w:val="003301D4"/>
    <w:rsid w:val="003304D1"/>
    <w:rsid w:val="00330F5F"/>
    <w:rsid w:val="00330FF6"/>
    <w:rsid w:val="00331211"/>
    <w:rsid w:val="003316F6"/>
    <w:rsid w:val="0033171D"/>
    <w:rsid w:val="00331728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09A"/>
    <w:rsid w:val="00334321"/>
    <w:rsid w:val="003345EC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108F"/>
    <w:rsid w:val="00341371"/>
    <w:rsid w:val="003413A0"/>
    <w:rsid w:val="00341499"/>
    <w:rsid w:val="003416EA"/>
    <w:rsid w:val="00341722"/>
    <w:rsid w:val="00341B53"/>
    <w:rsid w:val="00341B96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C02"/>
    <w:rsid w:val="00344CE7"/>
    <w:rsid w:val="00344D6D"/>
    <w:rsid w:val="00344EEF"/>
    <w:rsid w:val="00344FE4"/>
    <w:rsid w:val="00345077"/>
    <w:rsid w:val="003450D7"/>
    <w:rsid w:val="0034513F"/>
    <w:rsid w:val="00345197"/>
    <w:rsid w:val="003451F9"/>
    <w:rsid w:val="00345266"/>
    <w:rsid w:val="00345497"/>
    <w:rsid w:val="00345675"/>
    <w:rsid w:val="0034594B"/>
    <w:rsid w:val="003459BB"/>
    <w:rsid w:val="0034621F"/>
    <w:rsid w:val="0034637F"/>
    <w:rsid w:val="0034638C"/>
    <w:rsid w:val="003465B4"/>
    <w:rsid w:val="00346835"/>
    <w:rsid w:val="00346EF1"/>
    <w:rsid w:val="00346F7F"/>
    <w:rsid w:val="00347349"/>
    <w:rsid w:val="0034749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5E"/>
    <w:rsid w:val="00352094"/>
    <w:rsid w:val="00352480"/>
    <w:rsid w:val="003528CE"/>
    <w:rsid w:val="003529BC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4395"/>
    <w:rsid w:val="00354468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0F5"/>
    <w:rsid w:val="003671B5"/>
    <w:rsid w:val="00367372"/>
    <w:rsid w:val="00367441"/>
    <w:rsid w:val="003678DE"/>
    <w:rsid w:val="00367B1D"/>
    <w:rsid w:val="00367D88"/>
    <w:rsid w:val="003701F4"/>
    <w:rsid w:val="003702C9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4AA"/>
    <w:rsid w:val="00372EFB"/>
    <w:rsid w:val="00372F0D"/>
    <w:rsid w:val="00372F54"/>
    <w:rsid w:val="00373300"/>
    <w:rsid w:val="00373357"/>
    <w:rsid w:val="0037336D"/>
    <w:rsid w:val="0037363B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1E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254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1FB8"/>
    <w:rsid w:val="00381FFF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443"/>
    <w:rsid w:val="00383AD4"/>
    <w:rsid w:val="00383B2A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9A8"/>
    <w:rsid w:val="00387AA7"/>
    <w:rsid w:val="00387C77"/>
    <w:rsid w:val="00387CCE"/>
    <w:rsid w:val="00387D65"/>
    <w:rsid w:val="00390017"/>
    <w:rsid w:val="003901A3"/>
    <w:rsid w:val="00390418"/>
    <w:rsid w:val="0039072F"/>
    <w:rsid w:val="00390C2D"/>
    <w:rsid w:val="00390C9B"/>
    <w:rsid w:val="00390E90"/>
    <w:rsid w:val="00390F5F"/>
    <w:rsid w:val="00390F60"/>
    <w:rsid w:val="00390F8B"/>
    <w:rsid w:val="00391B88"/>
    <w:rsid w:val="003925E1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C8C"/>
    <w:rsid w:val="00397D80"/>
    <w:rsid w:val="003A000C"/>
    <w:rsid w:val="003A06AE"/>
    <w:rsid w:val="003A0B93"/>
    <w:rsid w:val="003A0D3D"/>
    <w:rsid w:val="003A129C"/>
    <w:rsid w:val="003A12BA"/>
    <w:rsid w:val="003A134B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41"/>
    <w:rsid w:val="003A40B4"/>
    <w:rsid w:val="003A47C0"/>
    <w:rsid w:val="003A48BB"/>
    <w:rsid w:val="003A5D4B"/>
    <w:rsid w:val="003A5F31"/>
    <w:rsid w:val="003A6019"/>
    <w:rsid w:val="003A6283"/>
    <w:rsid w:val="003A6519"/>
    <w:rsid w:val="003A65D6"/>
    <w:rsid w:val="003A66E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CE6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B35"/>
    <w:rsid w:val="003B1F9D"/>
    <w:rsid w:val="003B230A"/>
    <w:rsid w:val="003B27F0"/>
    <w:rsid w:val="003B2947"/>
    <w:rsid w:val="003B2C7E"/>
    <w:rsid w:val="003B3575"/>
    <w:rsid w:val="003B3655"/>
    <w:rsid w:val="003B3AEC"/>
    <w:rsid w:val="003B3C05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172"/>
    <w:rsid w:val="003B7236"/>
    <w:rsid w:val="003B7658"/>
    <w:rsid w:val="003B7B57"/>
    <w:rsid w:val="003B7C88"/>
    <w:rsid w:val="003B7CF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C34"/>
    <w:rsid w:val="003C1C9A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0DD"/>
    <w:rsid w:val="003C34AF"/>
    <w:rsid w:val="003C3837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E6B"/>
    <w:rsid w:val="003C6122"/>
    <w:rsid w:val="003C61F9"/>
    <w:rsid w:val="003C62CB"/>
    <w:rsid w:val="003C656B"/>
    <w:rsid w:val="003C6944"/>
    <w:rsid w:val="003C6B05"/>
    <w:rsid w:val="003C6B4A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70C"/>
    <w:rsid w:val="003D7C62"/>
    <w:rsid w:val="003D7D86"/>
    <w:rsid w:val="003D7DB3"/>
    <w:rsid w:val="003D7E3A"/>
    <w:rsid w:val="003E0084"/>
    <w:rsid w:val="003E0488"/>
    <w:rsid w:val="003E0623"/>
    <w:rsid w:val="003E0768"/>
    <w:rsid w:val="003E07AE"/>
    <w:rsid w:val="003E0E56"/>
    <w:rsid w:val="003E101B"/>
    <w:rsid w:val="003E12E2"/>
    <w:rsid w:val="003E14FC"/>
    <w:rsid w:val="003E166E"/>
    <w:rsid w:val="003E1683"/>
    <w:rsid w:val="003E17EE"/>
    <w:rsid w:val="003E1D3D"/>
    <w:rsid w:val="003E205A"/>
    <w:rsid w:val="003E22B2"/>
    <w:rsid w:val="003E24F3"/>
    <w:rsid w:val="003E27C8"/>
    <w:rsid w:val="003E2976"/>
    <w:rsid w:val="003E2A38"/>
    <w:rsid w:val="003E2E59"/>
    <w:rsid w:val="003E2F0B"/>
    <w:rsid w:val="003E33DF"/>
    <w:rsid w:val="003E3D07"/>
    <w:rsid w:val="003E3F0C"/>
    <w:rsid w:val="003E4508"/>
    <w:rsid w:val="003E4858"/>
    <w:rsid w:val="003E4956"/>
    <w:rsid w:val="003E4AAA"/>
    <w:rsid w:val="003E4AC7"/>
    <w:rsid w:val="003E4B19"/>
    <w:rsid w:val="003E4D02"/>
    <w:rsid w:val="003E529E"/>
    <w:rsid w:val="003E53FA"/>
    <w:rsid w:val="003E5433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2FA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23B8"/>
    <w:rsid w:val="003F324F"/>
    <w:rsid w:val="003F33BC"/>
    <w:rsid w:val="003F36BD"/>
    <w:rsid w:val="003F3744"/>
    <w:rsid w:val="003F3C04"/>
    <w:rsid w:val="003F3C93"/>
    <w:rsid w:val="003F3C9F"/>
    <w:rsid w:val="003F3D4E"/>
    <w:rsid w:val="003F3D78"/>
    <w:rsid w:val="003F3D92"/>
    <w:rsid w:val="003F3FE9"/>
    <w:rsid w:val="003F40C4"/>
    <w:rsid w:val="003F41C9"/>
    <w:rsid w:val="003F477E"/>
    <w:rsid w:val="003F4E93"/>
    <w:rsid w:val="003F4F2E"/>
    <w:rsid w:val="003F4F4B"/>
    <w:rsid w:val="003F5041"/>
    <w:rsid w:val="003F5065"/>
    <w:rsid w:val="003F50DA"/>
    <w:rsid w:val="003F519E"/>
    <w:rsid w:val="003F5490"/>
    <w:rsid w:val="003F58B8"/>
    <w:rsid w:val="003F5DBD"/>
    <w:rsid w:val="003F625F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C08"/>
    <w:rsid w:val="00402C1F"/>
    <w:rsid w:val="00402D34"/>
    <w:rsid w:val="0040301A"/>
    <w:rsid w:val="00403083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69A2"/>
    <w:rsid w:val="0040702E"/>
    <w:rsid w:val="0040752B"/>
    <w:rsid w:val="004076BF"/>
    <w:rsid w:val="00407ACC"/>
    <w:rsid w:val="00407ACE"/>
    <w:rsid w:val="00407E04"/>
    <w:rsid w:val="004100D2"/>
    <w:rsid w:val="0041092F"/>
    <w:rsid w:val="00410B3F"/>
    <w:rsid w:val="00410B99"/>
    <w:rsid w:val="00410BF3"/>
    <w:rsid w:val="00410D64"/>
    <w:rsid w:val="0041157B"/>
    <w:rsid w:val="00411D9D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A42"/>
    <w:rsid w:val="00414C0F"/>
    <w:rsid w:val="00414C65"/>
    <w:rsid w:val="00414F8C"/>
    <w:rsid w:val="00414FCE"/>
    <w:rsid w:val="00415121"/>
    <w:rsid w:val="0041534B"/>
    <w:rsid w:val="00415374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69A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9C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2D5"/>
    <w:rsid w:val="00427642"/>
    <w:rsid w:val="00427690"/>
    <w:rsid w:val="00427A7B"/>
    <w:rsid w:val="00427AEB"/>
    <w:rsid w:val="00427D2C"/>
    <w:rsid w:val="00430195"/>
    <w:rsid w:val="004302B0"/>
    <w:rsid w:val="004305BF"/>
    <w:rsid w:val="00430629"/>
    <w:rsid w:val="004306C1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C58"/>
    <w:rsid w:val="00433CEC"/>
    <w:rsid w:val="00433EE5"/>
    <w:rsid w:val="00434068"/>
    <w:rsid w:val="004344C7"/>
    <w:rsid w:val="004346DB"/>
    <w:rsid w:val="00434B99"/>
    <w:rsid w:val="00434DC5"/>
    <w:rsid w:val="00435044"/>
    <w:rsid w:val="00435261"/>
    <w:rsid w:val="00435274"/>
    <w:rsid w:val="004352AD"/>
    <w:rsid w:val="004352F6"/>
    <w:rsid w:val="0043545D"/>
    <w:rsid w:val="00435903"/>
    <w:rsid w:val="00435FE2"/>
    <w:rsid w:val="004360C5"/>
    <w:rsid w:val="0043624A"/>
    <w:rsid w:val="0043643F"/>
    <w:rsid w:val="0043676D"/>
    <w:rsid w:val="0043696E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750"/>
    <w:rsid w:val="00440CB1"/>
    <w:rsid w:val="00441015"/>
    <w:rsid w:val="0044121F"/>
    <w:rsid w:val="004413F0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0ED"/>
    <w:rsid w:val="00443C85"/>
    <w:rsid w:val="00444318"/>
    <w:rsid w:val="004443D3"/>
    <w:rsid w:val="004447AD"/>
    <w:rsid w:val="004449AA"/>
    <w:rsid w:val="00444B1D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1FAA"/>
    <w:rsid w:val="0045224E"/>
    <w:rsid w:val="00452350"/>
    <w:rsid w:val="004527E3"/>
    <w:rsid w:val="0045287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4FFE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2"/>
    <w:rsid w:val="0046051F"/>
    <w:rsid w:val="00460BB3"/>
    <w:rsid w:val="00460CC3"/>
    <w:rsid w:val="00460DC6"/>
    <w:rsid w:val="00460E86"/>
    <w:rsid w:val="00460F16"/>
    <w:rsid w:val="0046132B"/>
    <w:rsid w:val="0046141A"/>
    <w:rsid w:val="0046149A"/>
    <w:rsid w:val="004615C1"/>
    <w:rsid w:val="00461A62"/>
    <w:rsid w:val="00461FFE"/>
    <w:rsid w:val="00462035"/>
    <w:rsid w:val="00462062"/>
    <w:rsid w:val="0046273A"/>
    <w:rsid w:val="00462827"/>
    <w:rsid w:val="00462A1F"/>
    <w:rsid w:val="00462A4E"/>
    <w:rsid w:val="00462ADA"/>
    <w:rsid w:val="00462DED"/>
    <w:rsid w:val="00463680"/>
    <w:rsid w:val="00463A6F"/>
    <w:rsid w:val="00463BAE"/>
    <w:rsid w:val="00464051"/>
    <w:rsid w:val="0046431A"/>
    <w:rsid w:val="0046441F"/>
    <w:rsid w:val="004645D4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7A9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64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2FD"/>
    <w:rsid w:val="00475319"/>
    <w:rsid w:val="004754E1"/>
    <w:rsid w:val="00475AA9"/>
    <w:rsid w:val="00475CE0"/>
    <w:rsid w:val="00475D6C"/>
    <w:rsid w:val="00475F5F"/>
    <w:rsid w:val="0047658C"/>
    <w:rsid w:val="00476639"/>
    <w:rsid w:val="00476827"/>
    <w:rsid w:val="00476BD4"/>
    <w:rsid w:val="00476C70"/>
    <w:rsid w:val="00477571"/>
    <w:rsid w:val="00477B6C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C23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1D9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4D3"/>
    <w:rsid w:val="004874FF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9EE"/>
    <w:rsid w:val="00495C9E"/>
    <w:rsid w:val="00495CD7"/>
    <w:rsid w:val="00495D63"/>
    <w:rsid w:val="00495F4E"/>
    <w:rsid w:val="0049648F"/>
    <w:rsid w:val="00496606"/>
    <w:rsid w:val="004967EF"/>
    <w:rsid w:val="00496A32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B3"/>
    <w:rsid w:val="004A2ADE"/>
    <w:rsid w:val="004A2FB7"/>
    <w:rsid w:val="004A2FE6"/>
    <w:rsid w:val="004A3253"/>
    <w:rsid w:val="004A3292"/>
    <w:rsid w:val="004A33A9"/>
    <w:rsid w:val="004A3439"/>
    <w:rsid w:val="004A3473"/>
    <w:rsid w:val="004A3B4B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554"/>
    <w:rsid w:val="004A76DE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B2B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A1A"/>
    <w:rsid w:val="004B5DDE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25"/>
    <w:rsid w:val="004C0871"/>
    <w:rsid w:val="004C0E85"/>
    <w:rsid w:val="004C106B"/>
    <w:rsid w:val="004C12F4"/>
    <w:rsid w:val="004C12F6"/>
    <w:rsid w:val="004C1590"/>
    <w:rsid w:val="004C1840"/>
    <w:rsid w:val="004C19A3"/>
    <w:rsid w:val="004C1D49"/>
    <w:rsid w:val="004C2130"/>
    <w:rsid w:val="004C2379"/>
    <w:rsid w:val="004C24C9"/>
    <w:rsid w:val="004C2624"/>
    <w:rsid w:val="004C2627"/>
    <w:rsid w:val="004C2796"/>
    <w:rsid w:val="004C2ADA"/>
    <w:rsid w:val="004C2DEF"/>
    <w:rsid w:val="004C31B6"/>
    <w:rsid w:val="004C32D7"/>
    <w:rsid w:val="004C3407"/>
    <w:rsid w:val="004C3AC2"/>
    <w:rsid w:val="004C4553"/>
    <w:rsid w:val="004C4AA6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B3"/>
    <w:rsid w:val="004D22C3"/>
    <w:rsid w:val="004D3212"/>
    <w:rsid w:val="004D3282"/>
    <w:rsid w:val="004D36A6"/>
    <w:rsid w:val="004D38A7"/>
    <w:rsid w:val="004D3906"/>
    <w:rsid w:val="004D391E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A67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D5E"/>
    <w:rsid w:val="004E5EFC"/>
    <w:rsid w:val="004E615A"/>
    <w:rsid w:val="004E691D"/>
    <w:rsid w:val="004E6DB9"/>
    <w:rsid w:val="004E7262"/>
    <w:rsid w:val="004E726B"/>
    <w:rsid w:val="004E77A3"/>
    <w:rsid w:val="004E7CEB"/>
    <w:rsid w:val="004F0235"/>
    <w:rsid w:val="004F0325"/>
    <w:rsid w:val="004F082C"/>
    <w:rsid w:val="004F0EE3"/>
    <w:rsid w:val="004F0FB9"/>
    <w:rsid w:val="004F1787"/>
    <w:rsid w:val="004F19BC"/>
    <w:rsid w:val="004F1AA9"/>
    <w:rsid w:val="004F1ABF"/>
    <w:rsid w:val="004F1DC6"/>
    <w:rsid w:val="004F2603"/>
    <w:rsid w:val="004F2CA4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B90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1C"/>
    <w:rsid w:val="004F7E87"/>
    <w:rsid w:val="004F7F37"/>
    <w:rsid w:val="00500639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766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375"/>
    <w:rsid w:val="005073F4"/>
    <w:rsid w:val="00507543"/>
    <w:rsid w:val="005077A7"/>
    <w:rsid w:val="005078CB"/>
    <w:rsid w:val="00507E8B"/>
    <w:rsid w:val="00507EDB"/>
    <w:rsid w:val="00510180"/>
    <w:rsid w:val="005106AF"/>
    <w:rsid w:val="005110B1"/>
    <w:rsid w:val="005116C4"/>
    <w:rsid w:val="00511C6E"/>
    <w:rsid w:val="00511E4E"/>
    <w:rsid w:val="00511F15"/>
    <w:rsid w:val="005126EE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3D7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4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6E4"/>
    <w:rsid w:val="00523838"/>
    <w:rsid w:val="00523F04"/>
    <w:rsid w:val="0052407B"/>
    <w:rsid w:val="0052426E"/>
    <w:rsid w:val="005242D0"/>
    <w:rsid w:val="00524545"/>
    <w:rsid w:val="00524794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5FAC"/>
    <w:rsid w:val="005262B7"/>
    <w:rsid w:val="005263EE"/>
    <w:rsid w:val="00526815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14C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5E0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AEB"/>
    <w:rsid w:val="00540C94"/>
    <w:rsid w:val="00540D14"/>
    <w:rsid w:val="00540D98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1EC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5A"/>
    <w:rsid w:val="005474D2"/>
    <w:rsid w:val="00547989"/>
    <w:rsid w:val="00547CB4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4EEE"/>
    <w:rsid w:val="005550DE"/>
    <w:rsid w:val="0055520B"/>
    <w:rsid w:val="005554AD"/>
    <w:rsid w:val="00555929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0E7F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2CD7"/>
    <w:rsid w:val="0056336B"/>
    <w:rsid w:val="00563442"/>
    <w:rsid w:val="0056345E"/>
    <w:rsid w:val="005635FD"/>
    <w:rsid w:val="005638D4"/>
    <w:rsid w:val="00563ACD"/>
    <w:rsid w:val="0056459B"/>
    <w:rsid w:val="00564A45"/>
    <w:rsid w:val="00564C9C"/>
    <w:rsid w:val="00564DF1"/>
    <w:rsid w:val="00564F3E"/>
    <w:rsid w:val="005651D3"/>
    <w:rsid w:val="0056557C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29"/>
    <w:rsid w:val="005673B2"/>
    <w:rsid w:val="0056751C"/>
    <w:rsid w:val="00567618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4F4"/>
    <w:rsid w:val="00571512"/>
    <w:rsid w:val="00571603"/>
    <w:rsid w:val="00571611"/>
    <w:rsid w:val="00571DBE"/>
    <w:rsid w:val="00571ED7"/>
    <w:rsid w:val="00571F81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147"/>
    <w:rsid w:val="0057515F"/>
    <w:rsid w:val="00575507"/>
    <w:rsid w:val="0057562C"/>
    <w:rsid w:val="00575921"/>
    <w:rsid w:val="005759F6"/>
    <w:rsid w:val="00575AE5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7BF"/>
    <w:rsid w:val="005818DD"/>
    <w:rsid w:val="00581D71"/>
    <w:rsid w:val="00581E25"/>
    <w:rsid w:val="00582014"/>
    <w:rsid w:val="0058262D"/>
    <w:rsid w:val="005829EC"/>
    <w:rsid w:val="00582C3A"/>
    <w:rsid w:val="00582D03"/>
    <w:rsid w:val="00582DB2"/>
    <w:rsid w:val="00582E1A"/>
    <w:rsid w:val="00583147"/>
    <w:rsid w:val="005832D6"/>
    <w:rsid w:val="0058357B"/>
    <w:rsid w:val="005836DD"/>
    <w:rsid w:val="00583798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8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E68"/>
    <w:rsid w:val="00592071"/>
    <w:rsid w:val="0059258E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9DF"/>
    <w:rsid w:val="00596B9C"/>
    <w:rsid w:val="00596E7A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AB6"/>
    <w:rsid w:val="005A3BF2"/>
    <w:rsid w:val="005A4255"/>
    <w:rsid w:val="005A4468"/>
    <w:rsid w:val="005A4540"/>
    <w:rsid w:val="005A47A0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42D"/>
    <w:rsid w:val="005A7734"/>
    <w:rsid w:val="005A77AF"/>
    <w:rsid w:val="005A7AA4"/>
    <w:rsid w:val="005A7BFC"/>
    <w:rsid w:val="005A7D6F"/>
    <w:rsid w:val="005A7E03"/>
    <w:rsid w:val="005B01B5"/>
    <w:rsid w:val="005B04AE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C8D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7F5"/>
    <w:rsid w:val="005B7DD1"/>
    <w:rsid w:val="005B7E12"/>
    <w:rsid w:val="005B7E74"/>
    <w:rsid w:val="005C00A0"/>
    <w:rsid w:val="005C02A4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75A"/>
    <w:rsid w:val="005C28FA"/>
    <w:rsid w:val="005C2B84"/>
    <w:rsid w:val="005C2C21"/>
    <w:rsid w:val="005C310F"/>
    <w:rsid w:val="005C3218"/>
    <w:rsid w:val="005C3658"/>
    <w:rsid w:val="005C365B"/>
    <w:rsid w:val="005C3976"/>
    <w:rsid w:val="005C3B3F"/>
    <w:rsid w:val="005C3DD4"/>
    <w:rsid w:val="005C3F44"/>
    <w:rsid w:val="005C4031"/>
    <w:rsid w:val="005C40F4"/>
    <w:rsid w:val="005C420C"/>
    <w:rsid w:val="005C43BE"/>
    <w:rsid w:val="005C44F3"/>
    <w:rsid w:val="005C45FD"/>
    <w:rsid w:val="005C4AF1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668"/>
    <w:rsid w:val="005D0DFF"/>
    <w:rsid w:val="005D0E4F"/>
    <w:rsid w:val="005D136C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CB5"/>
    <w:rsid w:val="005D4EFA"/>
    <w:rsid w:val="005D5179"/>
    <w:rsid w:val="005D519E"/>
    <w:rsid w:val="005D524C"/>
    <w:rsid w:val="005D55BA"/>
    <w:rsid w:val="005D5ADB"/>
    <w:rsid w:val="005D5C7C"/>
    <w:rsid w:val="005D5CA1"/>
    <w:rsid w:val="005D5CA7"/>
    <w:rsid w:val="005D6232"/>
    <w:rsid w:val="005D648A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90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7A"/>
    <w:rsid w:val="005E4697"/>
    <w:rsid w:val="005E488E"/>
    <w:rsid w:val="005E4AAB"/>
    <w:rsid w:val="005E5144"/>
    <w:rsid w:val="005E53F9"/>
    <w:rsid w:val="005E650D"/>
    <w:rsid w:val="005E6971"/>
    <w:rsid w:val="005E6A78"/>
    <w:rsid w:val="005E6C3E"/>
    <w:rsid w:val="005E6E6C"/>
    <w:rsid w:val="005E7222"/>
    <w:rsid w:val="005E771D"/>
    <w:rsid w:val="005E775D"/>
    <w:rsid w:val="005E7EED"/>
    <w:rsid w:val="005F0181"/>
    <w:rsid w:val="005F02E1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219"/>
    <w:rsid w:val="005F6331"/>
    <w:rsid w:val="005F690A"/>
    <w:rsid w:val="005F6B7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2E1A"/>
    <w:rsid w:val="00603002"/>
    <w:rsid w:val="00603033"/>
    <w:rsid w:val="006031FA"/>
    <w:rsid w:val="00603312"/>
    <w:rsid w:val="00603516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3C6"/>
    <w:rsid w:val="00605441"/>
    <w:rsid w:val="00605606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6BDE"/>
    <w:rsid w:val="0060716E"/>
    <w:rsid w:val="006072C6"/>
    <w:rsid w:val="0060748B"/>
    <w:rsid w:val="00607605"/>
    <w:rsid w:val="00607A2E"/>
    <w:rsid w:val="00607A99"/>
    <w:rsid w:val="00607ED6"/>
    <w:rsid w:val="006100AB"/>
    <w:rsid w:val="006105FF"/>
    <w:rsid w:val="006107EB"/>
    <w:rsid w:val="00610931"/>
    <w:rsid w:val="00610BCA"/>
    <w:rsid w:val="00611388"/>
    <w:rsid w:val="00611525"/>
    <w:rsid w:val="00611634"/>
    <w:rsid w:val="00611692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C0E"/>
    <w:rsid w:val="00616D6E"/>
    <w:rsid w:val="00616FAE"/>
    <w:rsid w:val="00617340"/>
    <w:rsid w:val="00617478"/>
    <w:rsid w:val="00617576"/>
    <w:rsid w:val="006175A9"/>
    <w:rsid w:val="006176B8"/>
    <w:rsid w:val="00617B8E"/>
    <w:rsid w:val="00617E63"/>
    <w:rsid w:val="00620088"/>
    <w:rsid w:val="0062024B"/>
    <w:rsid w:val="00620312"/>
    <w:rsid w:val="006205CA"/>
    <w:rsid w:val="00620716"/>
    <w:rsid w:val="006207F3"/>
    <w:rsid w:val="0062098C"/>
    <w:rsid w:val="00620D3B"/>
    <w:rsid w:val="00621078"/>
    <w:rsid w:val="006213A3"/>
    <w:rsid w:val="006213AD"/>
    <w:rsid w:val="0062145A"/>
    <w:rsid w:val="00621555"/>
    <w:rsid w:val="00621711"/>
    <w:rsid w:val="006218E0"/>
    <w:rsid w:val="00621A12"/>
    <w:rsid w:val="00621F53"/>
    <w:rsid w:val="006221D0"/>
    <w:rsid w:val="00622455"/>
    <w:rsid w:val="0062252B"/>
    <w:rsid w:val="00622785"/>
    <w:rsid w:val="00622CA2"/>
    <w:rsid w:val="00622E2A"/>
    <w:rsid w:val="00622EEA"/>
    <w:rsid w:val="00622F4E"/>
    <w:rsid w:val="00623089"/>
    <w:rsid w:val="0062308E"/>
    <w:rsid w:val="00623244"/>
    <w:rsid w:val="006234C4"/>
    <w:rsid w:val="006236AF"/>
    <w:rsid w:val="006237DC"/>
    <w:rsid w:val="006237E3"/>
    <w:rsid w:val="00623808"/>
    <w:rsid w:val="00623815"/>
    <w:rsid w:val="00623C89"/>
    <w:rsid w:val="00624010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4BA9"/>
    <w:rsid w:val="006254D6"/>
    <w:rsid w:val="006259BB"/>
    <w:rsid w:val="00626003"/>
    <w:rsid w:val="0062609F"/>
    <w:rsid w:val="00626239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946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4B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758"/>
    <w:rsid w:val="0064084E"/>
    <w:rsid w:val="00640857"/>
    <w:rsid w:val="00640ABA"/>
    <w:rsid w:val="00640B94"/>
    <w:rsid w:val="00640FD1"/>
    <w:rsid w:val="006411E5"/>
    <w:rsid w:val="00641256"/>
    <w:rsid w:val="0064126C"/>
    <w:rsid w:val="0064133E"/>
    <w:rsid w:val="006414A1"/>
    <w:rsid w:val="006416BF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3E7D"/>
    <w:rsid w:val="00644048"/>
    <w:rsid w:val="0064406A"/>
    <w:rsid w:val="00644DE9"/>
    <w:rsid w:val="00644E8D"/>
    <w:rsid w:val="00645624"/>
    <w:rsid w:val="00645671"/>
    <w:rsid w:val="00645739"/>
    <w:rsid w:val="00645F3E"/>
    <w:rsid w:val="006464A8"/>
    <w:rsid w:val="006467CD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40"/>
    <w:rsid w:val="0065586F"/>
    <w:rsid w:val="00655882"/>
    <w:rsid w:val="00655B63"/>
    <w:rsid w:val="00656104"/>
    <w:rsid w:val="006562F5"/>
    <w:rsid w:val="006565C7"/>
    <w:rsid w:val="0065678A"/>
    <w:rsid w:val="0065694D"/>
    <w:rsid w:val="00656A5C"/>
    <w:rsid w:val="00656E74"/>
    <w:rsid w:val="00657078"/>
    <w:rsid w:val="006571F6"/>
    <w:rsid w:val="0065759D"/>
    <w:rsid w:val="006576A3"/>
    <w:rsid w:val="00657754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00CC"/>
    <w:rsid w:val="00670689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256"/>
    <w:rsid w:val="006804A5"/>
    <w:rsid w:val="00680528"/>
    <w:rsid w:val="006806A3"/>
    <w:rsid w:val="006806A6"/>
    <w:rsid w:val="006807F2"/>
    <w:rsid w:val="00680A8F"/>
    <w:rsid w:val="00681211"/>
    <w:rsid w:val="006812C2"/>
    <w:rsid w:val="00681308"/>
    <w:rsid w:val="006819BD"/>
    <w:rsid w:val="00681B36"/>
    <w:rsid w:val="00681CA5"/>
    <w:rsid w:val="00681D39"/>
    <w:rsid w:val="00681E1A"/>
    <w:rsid w:val="006828C3"/>
    <w:rsid w:val="00682E14"/>
    <w:rsid w:val="00682E89"/>
    <w:rsid w:val="006835B7"/>
    <w:rsid w:val="00683FB4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D9A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2F"/>
    <w:rsid w:val="006915CD"/>
    <w:rsid w:val="0069196D"/>
    <w:rsid w:val="00691B30"/>
    <w:rsid w:val="00691BB5"/>
    <w:rsid w:val="00691BD2"/>
    <w:rsid w:val="00691D6B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291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5"/>
    <w:rsid w:val="00695887"/>
    <w:rsid w:val="00695903"/>
    <w:rsid w:val="006960D7"/>
    <w:rsid w:val="006961F7"/>
    <w:rsid w:val="006962DF"/>
    <w:rsid w:val="00696308"/>
    <w:rsid w:val="00696605"/>
    <w:rsid w:val="00696744"/>
    <w:rsid w:val="00696E99"/>
    <w:rsid w:val="006975D3"/>
    <w:rsid w:val="00697733"/>
    <w:rsid w:val="00697809"/>
    <w:rsid w:val="00697C63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A00"/>
    <w:rsid w:val="006A5BD3"/>
    <w:rsid w:val="006A6242"/>
    <w:rsid w:val="006A62EF"/>
    <w:rsid w:val="006A666F"/>
    <w:rsid w:val="006A6810"/>
    <w:rsid w:val="006A6A46"/>
    <w:rsid w:val="006A6B5D"/>
    <w:rsid w:val="006A6CC4"/>
    <w:rsid w:val="006A6E17"/>
    <w:rsid w:val="006A73BC"/>
    <w:rsid w:val="006A7586"/>
    <w:rsid w:val="006A784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2F5D"/>
    <w:rsid w:val="006B36F0"/>
    <w:rsid w:val="006B381D"/>
    <w:rsid w:val="006B3EF2"/>
    <w:rsid w:val="006B42B5"/>
    <w:rsid w:val="006B48BE"/>
    <w:rsid w:val="006B4C63"/>
    <w:rsid w:val="006B4CBA"/>
    <w:rsid w:val="006B4E72"/>
    <w:rsid w:val="006B555A"/>
    <w:rsid w:val="006B5971"/>
    <w:rsid w:val="006B5D14"/>
    <w:rsid w:val="006B5E37"/>
    <w:rsid w:val="006B5FE9"/>
    <w:rsid w:val="006B600A"/>
    <w:rsid w:val="006B6298"/>
    <w:rsid w:val="006B659A"/>
    <w:rsid w:val="006B6635"/>
    <w:rsid w:val="006B6733"/>
    <w:rsid w:val="006B6D39"/>
    <w:rsid w:val="006B6E37"/>
    <w:rsid w:val="006B710E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2D"/>
    <w:rsid w:val="006C0D43"/>
    <w:rsid w:val="006C1019"/>
    <w:rsid w:val="006C202C"/>
    <w:rsid w:val="006C204E"/>
    <w:rsid w:val="006C2064"/>
    <w:rsid w:val="006C2A71"/>
    <w:rsid w:val="006C2BB5"/>
    <w:rsid w:val="006C2BC5"/>
    <w:rsid w:val="006C2BEE"/>
    <w:rsid w:val="006C2C37"/>
    <w:rsid w:val="006C2C40"/>
    <w:rsid w:val="006C2EA5"/>
    <w:rsid w:val="006C3740"/>
    <w:rsid w:val="006C3878"/>
    <w:rsid w:val="006C3AD8"/>
    <w:rsid w:val="006C3D27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4E3A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BD8"/>
    <w:rsid w:val="006C5D38"/>
    <w:rsid w:val="006C643C"/>
    <w:rsid w:val="006C6915"/>
    <w:rsid w:val="006C6ADD"/>
    <w:rsid w:val="006C6E3A"/>
    <w:rsid w:val="006C6FD7"/>
    <w:rsid w:val="006C6FF5"/>
    <w:rsid w:val="006C7053"/>
    <w:rsid w:val="006C7A86"/>
    <w:rsid w:val="006C7AE3"/>
    <w:rsid w:val="006C7F62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B0"/>
    <w:rsid w:val="006D17AD"/>
    <w:rsid w:val="006D18A9"/>
    <w:rsid w:val="006D191A"/>
    <w:rsid w:val="006D1BF9"/>
    <w:rsid w:val="006D1C8F"/>
    <w:rsid w:val="006D1D0F"/>
    <w:rsid w:val="006D1D64"/>
    <w:rsid w:val="006D1DF5"/>
    <w:rsid w:val="006D201C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6A"/>
    <w:rsid w:val="006D368A"/>
    <w:rsid w:val="006D370C"/>
    <w:rsid w:val="006D3B87"/>
    <w:rsid w:val="006D3BE1"/>
    <w:rsid w:val="006D3C8D"/>
    <w:rsid w:val="006D43BD"/>
    <w:rsid w:val="006D46D0"/>
    <w:rsid w:val="006D48FC"/>
    <w:rsid w:val="006D4B7C"/>
    <w:rsid w:val="006D4BE2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251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472"/>
    <w:rsid w:val="006E2529"/>
    <w:rsid w:val="006E265D"/>
    <w:rsid w:val="006E2B39"/>
    <w:rsid w:val="006E2E36"/>
    <w:rsid w:val="006E317D"/>
    <w:rsid w:val="006E35C7"/>
    <w:rsid w:val="006E376A"/>
    <w:rsid w:val="006E37A4"/>
    <w:rsid w:val="006E37C7"/>
    <w:rsid w:val="006E3E47"/>
    <w:rsid w:val="006E4462"/>
    <w:rsid w:val="006E4465"/>
    <w:rsid w:val="006E45F3"/>
    <w:rsid w:val="006E4A2F"/>
    <w:rsid w:val="006E4ED4"/>
    <w:rsid w:val="006E4F06"/>
    <w:rsid w:val="006E4F83"/>
    <w:rsid w:val="006E53F1"/>
    <w:rsid w:val="006E5432"/>
    <w:rsid w:val="006E57DC"/>
    <w:rsid w:val="006E58B9"/>
    <w:rsid w:val="006E5A6C"/>
    <w:rsid w:val="006E5AC0"/>
    <w:rsid w:val="006E5ADC"/>
    <w:rsid w:val="006E5AEA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6AF"/>
    <w:rsid w:val="006F07B5"/>
    <w:rsid w:val="006F0CD7"/>
    <w:rsid w:val="006F0CF8"/>
    <w:rsid w:val="006F0F8A"/>
    <w:rsid w:val="006F1064"/>
    <w:rsid w:val="006F1749"/>
    <w:rsid w:val="006F1981"/>
    <w:rsid w:val="006F1B0D"/>
    <w:rsid w:val="006F1E7D"/>
    <w:rsid w:val="006F1EB7"/>
    <w:rsid w:val="006F2065"/>
    <w:rsid w:val="006F2373"/>
    <w:rsid w:val="006F2577"/>
    <w:rsid w:val="006F2AEA"/>
    <w:rsid w:val="006F2DFB"/>
    <w:rsid w:val="006F36BD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4FB6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8FC"/>
    <w:rsid w:val="006F6B03"/>
    <w:rsid w:val="006F707E"/>
    <w:rsid w:val="006F7171"/>
    <w:rsid w:val="006F71F7"/>
    <w:rsid w:val="006F79C5"/>
    <w:rsid w:val="006F7A61"/>
    <w:rsid w:val="006F7B84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21C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4E5A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565"/>
    <w:rsid w:val="007109C2"/>
    <w:rsid w:val="00710AEC"/>
    <w:rsid w:val="00710BB1"/>
    <w:rsid w:val="00710CAD"/>
    <w:rsid w:val="00710F3B"/>
    <w:rsid w:val="00711223"/>
    <w:rsid w:val="00711340"/>
    <w:rsid w:val="0071157A"/>
    <w:rsid w:val="007116DE"/>
    <w:rsid w:val="0071196D"/>
    <w:rsid w:val="00711A08"/>
    <w:rsid w:val="00711BC6"/>
    <w:rsid w:val="00711CE6"/>
    <w:rsid w:val="00711E80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41A"/>
    <w:rsid w:val="0071568E"/>
    <w:rsid w:val="007156D9"/>
    <w:rsid w:val="00715B90"/>
    <w:rsid w:val="00715BFD"/>
    <w:rsid w:val="00716462"/>
    <w:rsid w:val="00716851"/>
    <w:rsid w:val="007168DD"/>
    <w:rsid w:val="00716C10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0AB5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A0B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891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29B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2"/>
    <w:rsid w:val="00733A15"/>
    <w:rsid w:val="00733A34"/>
    <w:rsid w:val="00733EBF"/>
    <w:rsid w:val="00733F3C"/>
    <w:rsid w:val="00733F9E"/>
    <w:rsid w:val="00734339"/>
    <w:rsid w:val="007345B9"/>
    <w:rsid w:val="007345F0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855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1E5"/>
    <w:rsid w:val="00747D57"/>
    <w:rsid w:val="00747F48"/>
    <w:rsid w:val="00747F4C"/>
    <w:rsid w:val="00750BDA"/>
    <w:rsid w:val="00750D70"/>
    <w:rsid w:val="00751091"/>
    <w:rsid w:val="00751384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45A"/>
    <w:rsid w:val="00753594"/>
    <w:rsid w:val="00753871"/>
    <w:rsid w:val="007538DD"/>
    <w:rsid w:val="00753B80"/>
    <w:rsid w:val="00753EB5"/>
    <w:rsid w:val="00753FE4"/>
    <w:rsid w:val="00754278"/>
    <w:rsid w:val="00754359"/>
    <w:rsid w:val="00754411"/>
    <w:rsid w:val="0075464C"/>
    <w:rsid w:val="007547DF"/>
    <w:rsid w:val="00754ABB"/>
    <w:rsid w:val="00754B6D"/>
    <w:rsid w:val="00754BD9"/>
    <w:rsid w:val="00754E7A"/>
    <w:rsid w:val="007552CF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9AD"/>
    <w:rsid w:val="00761CAA"/>
    <w:rsid w:val="00761FDA"/>
    <w:rsid w:val="00762137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B7D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75C"/>
    <w:rsid w:val="00771870"/>
    <w:rsid w:val="00771BB3"/>
    <w:rsid w:val="00771BF9"/>
    <w:rsid w:val="00772552"/>
    <w:rsid w:val="007725C4"/>
    <w:rsid w:val="00772603"/>
    <w:rsid w:val="007727A2"/>
    <w:rsid w:val="00772B4E"/>
    <w:rsid w:val="00772B9F"/>
    <w:rsid w:val="00772F8A"/>
    <w:rsid w:val="00772FD6"/>
    <w:rsid w:val="0077302F"/>
    <w:rsid w:val="00773137"/>
    <w:rsid w:val="0077349E"/>
    <w:rsid w:val="007736BD"/>
    <w:rsid w:val="007739C6"/>
    <w:rsid w:val="007743D0"/>
    <w:rsid w:val="0077450B"/>
    <w:rsid w:val="00774585"/>
    <w:rsid w:val="00774889"/>
    <w:rsid w:val="00774A6B"/>
    <w:rsid w:val="00774CF5"/>
    <w:rsid w:val="00774FF5"/>
    <w:rsid w:val="007750B3"/>
    <w:rsid w:val="007752A8"/>
    <w:rsid w:val="0077561E"/>
    <w:rsid w:val="00775874"/>
    <w:rsid w:val="00775A35"/>
    <w:rsid w:val="00775B46"/>
    <w:rsid w:val="00775B74"/>
    <w:rsid w:val="00775BE3"/>
    <w:rsid w:val="00775C46"/>
    <w:rsid w:val="00775CE2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A5"/>
    <w:rsid w:val="00783207"/>
    <w:rsid w:val="007832FA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20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666"/>
    <w:rsid w:val="00786958"/>
    <w:rsid w:val="00786B04"/>
    <w:rsid w:val="00786C49"/>
    <w:rsid w:val="00786CC4"/>
    <w:rsid w:val="00786D1C"/>
    <w:rsid w:val="00786E71"/>
    <w:rsid w:val="0078717E"/>
    <w:rsid w:val="00787801"/>
    <w:rsid w:val="007878A4"/>
    <w:rsid w:val="00787962"/>
    <w:rsid w:val="00787A25"/>
    <w:rsid w:val="00787A59"/>
    <w:rsid w:val="00787ABF"/>
    <w:rsid w:val="00787DE3"/>
    <w:rsid w:val="00787FC6"/>
    <w:rsid w:val="00790026"/>
    <w:rsid w:val="00790675"/>
    <w:rsid w:val="00790726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307"/>
    <w:rsid w:val="0079162F"/>
    <w:rsid w:val="007916DE"/>
    <w:rsid w:val="007919CA"/>
    <w:rsid w:val="00791C4C"/>
    <w:rsid w:val="00791F2D"/>
    <w:rsid w:val="00791F39"/>
    <w:rsid w:val="007920FB"/>
    <w:rsid w:val="007922B1"/>
    <w:rsid w:val="00792344"/>
    <w:rsid w:val="0079262F"/>
    <w:rsid w:val="00792A6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32D"/>
    <w:rsid w:val="007954F5"/>
    <w:rsid w:val="007958E8"/>
    <w:rsid w:val="00795AD4"/>
    <w:rsid w:val="00795BBB"/>
    <w:rsid w:val="00796044"/>
    <w:rsid w:val="00796051"/>
    <w:rsid w:val="0079607E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697"/>
    <w:rsid w:val="007A7762"/>
    <w:rsid w:val="007A77E7"/>
    <w:rsid w:val="007A77F6"/>
    <w:rsid w:val="007A7A96"/>
    <w:rsid w:val="007A7B24"/>
    <w:rsid w:val="007A7B7A"/>
    <w:rsid w:val="007A7B8F"/>
    <w:rsid w:val="007A7CDD"/>
    <w:rsid w:val="007A7E62"/>
    <w:rsid w:val="007B0093"/>
    <w:rsid w:val="007B03AF"/>
    <w:rsid w:val="007B04E8"/>
    <w:rsid w:val="007B05F1"/>
    <w:rsid w:val="007B06AA"/>
    <w:rsid w:val="007B0A65"/>
    <w:rsid w:val="007B0A92"/>
    <w:rsid w:val="007B0BDE"/>
    <w:rsid w:val="007B0D77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30AF"/>
    <w:rsid w:val="007B355B"/>
    <w:rsid w:val="007B388C"/>
    <w:rsid w:val="007B3976"/>
    <w:rsid w:val="007B3C31"/>
    <w:rsid w:val="007B48EA"/>
    <w:rsid w:val="007B49E3"/>
    <w:rsid w:val="007B4A1C"/>
    <w:rsid w:val="007B4C75"/>
    <w:rsid w:val="007B4C92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892"/>
    <w:rsid w:val="007B70A9"/>
    <w:rsid w:val="007B7380"/>
    <w:rsid w:val="007B73A5"/>
    <w:rsid w:val="007B741E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0A8C"/>
    <w:rsid w:val="007C15AE"/>
    <w:rsid w:val="007C19AD"/>
    <w:rsid w:val="007C19FF"/>
    <w:rsid w:val="007C1D90"/>
    <w:rsid w:val="007C1E13"/>
    <w:rsid w:val="007C1F7A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953"/>
    <w:rsid w:val="007C5CED"/>
    <w:rsid w:val="007C5F62"/>
    <w:rsid w:val="007C6590"/>
    <w:rsid w:val="007C68DA"/>
    <w:rsid w:val="007C6928"/>
    <w:rsid w:val="007C6BC5"/>
    <w:rsid w:val="007C74C6"/>
    <w:rsid w:val="007C7536"/>
    <w:rsid w:val="007C7893"/>
    <w:rsid w:val="007C7C22"/>
    <w:rsid w:val="007C7CFC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771"/>
    <w:rsid w:val="007D1B85"/>
    <w:rsid w:val="007D1BE2"/>
    <w:rsid w:val="007D1F34"/>
    <w:rsid w:val="007D229A"/>
    <w:rsid w:val="007D2302"/>
    <w:rsid w:val="007D2355"/>
    <w:rsid w:val="007D26B0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88B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365F"/>
    <w:rsid w:val="007E42A2"/>
    <w:rsid w:val="007E44DF"/>
    <w:rsid w:val="007E469A"/>
    <w:rsid w:val="007E4C88"/>
    <w:rsid w:val="007E4FF1"/>
    <w:rsid w:val="007E5123"/>
    <w:rsid w:val="007E54D2"/>
    <w:rsid w:val="007E5510"/>
    <w:rsid w:val="007E585E"/>
    <w:rsid w:val="007E59C2"/>
    <w:rsid w:val="007E61A8"/>
    <w:rsid w:val="007E66BB"/>
    <w:rsid w:val="007E6712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CFB"/>
    <w:rsid w:val="007F220B"/>
    <w:rsid w:val="007F22C8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4B41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1E9"/>
    <w:rsid w:val="007F7237"/>
    <w:rsid w:val="007F7357"/>
    <w:rsid w:val="007F76B4"/>
    <w:rsid w:val="007F76E4"/>
    <w:rsid w:val="007F77D0"/>
    <w:rsid w:val="007F7832"/>
    <w:rsid w:val="007F7C0E"/>
    <w:rsid w:val="00800032"/>
    <w:rsid w:val="008000E8"/>
    <w:rsid w:val="008001B4"/>
    <w:rsid w:val="00800769"/>
    <w:rsid w:val="00800945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8D9"/>
    <w:rsid w:val="00802908"/>
    <w:rsid w:val="00802E27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84B"/>
    <w:rsid w:val="00804A80"/>
    <w:rsid w:val="00804B92"/>
    <w:rsid w:val="00804D4C"/>
    <w:rsid w:val="00804E21"/>
    <w:rsid w:val="00805092"/>
    <w:rsid w:val="0080525D"/>
    <w:rsid w:val="0080551E"/>
    <w:rsid w:val="008055CE"/>
    <w:rsid w:val="008059F0"/>
    <w:rsid w:val="008064C6"/>
    <w:rsid w:val="008067CC"/>
    <w:rsid w:val="00806AAF"/>
    <w:rsid w:val="008070AC"/>
    <w:rsid w:val="0080763B"/>
    <w:rsid w:val="00807786"/>
    <w:rsid w:val="00807B6B"/>
    <w:rsid w:val="00810113"/>
    <w:rsid w:val="008101FD"/>
    <w:rsid w:val="00810316"/>
    <w:rsid w:val="0081058E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8DE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B6D"/>
    <w:rsid w:val="00814CB8"/>
    <w:rsid w:val="00814D9E"/>
    <w:rsid w:val="0081505A"/>
    <w:rsid w:val="00815237"/>
    <w:rsid w:val="008152C6"/>
    <w:rsid w:val="008157B1"/>
    <w:rsid w:val="0081581D"/>
    <w:rsid w:val="00815CDF"/>
    <w:rsid w:val="00815E27"/>
    <w:rsid w:val="008160FC"/>
    <w:rsid w:val="00816164"/>
    <w:rsid w:val="0081650D"/>
    <w:rsid w:val="008168FD"/>
    <w:rsid w:val="00816970"/>
    <w:rsid w:val="00816C92"/>
    <w:rsid w:val="008172BE"/>
    <w:rsid w:val="008175F3"/>
    <w:rsid w:val="008179D3"/>
    <w:rsid w:val="008179DA"/>
    <w:rsid w:val="00817A55"/>
    <w:rsid w:val="00817B71"/>
    <w:rsid w:val="00817E46"/>
    <w:rsid w:val="0082017E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5D58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44E1"/>
    <w:rsid w:val="00834692"/>
    <w:rsid w:val="00834E0F"/>
    <w:rsid w:val="00834F0C"/>
    <w:rsid w:val="00834FEA"/>
    <w:rsid w:val="00835023"/>
    <w:rsid w:val="00835370"/>
    <w:rsid w:val="008359E0"/>
    <w:rsid w:val="00835D4F"/>
    <w:rsid w:val="00835EC6"/>
    <w:rsid w:val="00835F35"/>
    <w:rsid w:val="00836619"/>
    <w:rsid w:val="00836A9B"/>
    <w:rsid w:val="00836C9E"/>
    <w:rsid w:val="0083712D"/>
    <w:rsid w:val="008373F6"/>
    <w:rsid w:val="00837588"/>
    <w:rsid w:val="0083759F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4A16"/>
    <w:rsid w:val="0084515D"/>
    <w:rsid w:val="0084541C"/>
    <w:rsid w:val="008458B6"/>
    <w:rsid w:val="008459A2"/>
    <w:rsid w:val="00845C12"/>
    <w:rsid w:val="00845ED4"/>
    <w:rsid w:val="00846030"/>
    <w:rsid w:val="0084612B"/>
    <w:rsid w:val="0084658B"/>
    <w:rsid w:val="008465B4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041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1F2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6C4"/>
    <w:rsid w:val="00854749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967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2FF"/>
    <w:rsid w:val="00863304"/>
    <w:rsid w:val="0086331F"/>
    <w:rsid w:val="0086339D"/>
    <w:rsid w:val="008633AE"/>
    <w:rsid w:val="0086380D"/>
    <w:rsid w:val="00863883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607B"/>
    <w:rsid w:val="008661FD"/>
    <w:rsid w:val="0086626A"/>
    <w:rsid w:val="00866518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0BC"/>
    <w:rsid w:val="0087021A"/>
    <w:rsid w:val="00870283"/>
    <w:rsid w:val="0087035D"/>
    <w:rsid w:val="008703EE"/>
    <w:rsid w:val="00870597"/>
    <w:rsid w:val="008709E1"/>
    <w:rsid w:val="00871030"/>
    <w:rsid w:val="0087106E"/>
    <w:rsid w:val="0087120C"/>
    <w:rsid w:val="0087126C"/>
    <w:rsid w:val="008712FD"/>
    <w:rsid w:val="008713EB"/>
    <w:rsid w:val="00871540"/>
    <w:rsid w:val="008716A1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1A1"/>
    <w:rsid w:val="0087652F"/>
    <w:rsid w:val="00876584"/>
    <w:rsid w:val="008768F5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284"/>
    <w:rsid w:val="00880A89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B6A"/>
    <w:rsid w:val="00883EB3"/>
    <w:rsid w:val="008843BD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0B02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EEB"/>
    <w:rsid w:val="00893FD6"/>
    <w:rsid w:val="0089444E"/>
    <w:rsid w:val="0089466A"/>
    <w:rsid w:val="008949DF"/>
    <w:rsid w:val="00894CD8"/>
    <w:rsid w:val="00894F04"/>
    <w:rsid w:val="00894F63"/>
    <w:rsid w:val="008951DB"/>
    <w:rsid w:val="00895588"/>
    <w:rsid w:val="0089568B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660"/>
    <w:rsid w:val="008977B9"/>
    <w:rsid w:val="008977FF"/>
    <w:rsid w:val="00897821"/>
    <w:rsid w:val="00897F4F"/>
    <w:rsid w:val="008A079A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616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32A0"/>
    <w:rsid w:val="008B389D"/>
    <w:rsid w:val="008B3C5C"/>
    <w:rsid w:val="008B3C62"/>
    <w:rsid w:val="008B3E14"/>
    <w:rsid w:val="008B3F2D"/>
    <w:rsid w:val="008B3F34"/>
    <w:rsid w:val="008B40F2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00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2D0B"/>
    <w:rsid w:val="008C33D0"/>
    <w:rsid w:val="008C3770"/>
    <w:rsid w:val="008C3805"/>
    <w:rsid w:val="008C3A5E"/>
    <w:rsid w:val="008C3D20"/>
    <w:rsid w:val="008C3EFA"/>
    <w:rsid w:val="008C42F2"/>
    <w:rsid w:val="008C450F"/>
    <w:rsid w:val="008C4A76"/>
    <w:rsid w:val="008C4C7E"/>
    <w:rsid w:val="008C5263"/>
    <w:rsid w:val="008C544A"/>
    <w:rsid w:val="008C5C17"/>
    <w:rsid w:val="008C5C46"/>
    <w:rsid w:val="008C6184"/>
    <w:rsid w:val="008C6317"/>
    <w:rsid w:val="008C63B5"/>
    <w:rsid w:val="008C66CC"/>
    <w:rsid w:val="008C682D"/>
    <w:rsid w:val="008C6D43"/>
    <w:rsid w:val="008C6DEB"/>
    <w:rsid w:val="008C6F25"/>
    <w:rsid w:val="008C75BA"/>
    <w:rsid w:val="008C785E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C68"/>
    <w:rsid w:val="008D2D5E"/>
    <w:rsid w:val="008D32DF"/>
    <w:rsid w:val="008D35E9"/>
    <w:rsid w:val="008D3606"/>
    <w:rsid w:val="008D365F"/>
    <w:rsid w:val="008D3959"/>
    <w:rsid w:val="008D3966"/>
    <w:rsid w:val="008D3A03"/>
    <w:rsid w:val="008D3D12"/>
    <w:rsid w:val="008D3D9E"/>
    <w:rsid w:val="008D3E61"/>
    <w:rsid w:val="008D4017"/>
    <w:rsid w:val="008D4215"/>
    <w:rsid w:val="008D4352"/>
    <w:rsid w:val="008D4658"/>
    <w:rsid w:val="008D46EF"/>
    <w:rsid w:val="008D47DB"/>
    <w:rsid w:val="008D4808"/>
    <w:rsid w:val="008D4A8B"/>
    <w:rsid w:val="008D50BB"/>
    <w:rsid w:val="008D5465"/>
    <w:rsid w:val="008D5A61"/>
    <w:rsid w:val="008D5B2F"/>
    <w:rsid w:val="008D60BC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732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1A9"/>
    <w:rsid w:val="008E44D1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CCC"/>
    <w:rsid w:val="008E5FBB"/>
    <w:rsid w:val="008E622E"/>
    <w:rsid w:val="008E63C9"/>
    <w:rsid w:val="008E7546"/>
    <w:rsid w:val="008E7721"/>
    <w:rsid w:val="008E7794"/>
    <w:rsid w:val="008E78B4"/>
    <w:rsid w:val="008E794C"/>
    <w:rsid w:val="008E7B54"/>
    <w:rsid w:val="008E7CBA"/>
    <w:rsid w:val="008E7D14"/>
    <w:rsid w:val="008E7ED2"/>
    <w:rsid w:val="008F0A38"/>
    <w:rsid w:val="008F0E1B"/>
    <w:rsid w:val="008F0E2F"/>
    <w:rsid w:val="008F0F84"/>
    <w:rsid w:val="008F1014"/>
    <w:rsid w:val="008F11C9"/>
    <w:rsid w:val="008F148C"/>
    <w:rsid w:val="008F1B12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5E8"/>
    <w:rsid w:val="008F5702"/>
    <w:rsid w:val="008F5840"/>
    <w:rsid w:val="008F59B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B50"/>
    <w:rsid w:val="008F7C11"/>
    <w:rsid w:val="008F7CF4"/>
    <w:rsid w:val="009000EE"/>
    <w:rsid w:val="009005AA"/>
    <w:rsid w:val="009006F0"/>
    <w:rsid w:val="0090070F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504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B76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6BF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8A7"/>
    <w:rsid w:val="009159B3"/>
    <w:rsid w:val="00915BD7"/>
    <w:rsid w:val="00915D43"/>
    <w:rsid w:val="0091613C"/>
    <w:rsid w:val="00916181"/>
    <w:rsid w:val="0091626E"/>
    <w:rsid w:val="009165A0"/>
    <w:rsid w:val="00916A61"/>
    <w:rsid w:val="00916BD3"/>
    <w:rsid w:val="009173D6"/>
    <w:rsid w:val="00917A32"/>
    <w:rsid w:val="00917B32"/>
    <w:rsid w:val="00917E54"/>
    <w:rsid w:val="00917E72"/>
    <w:rsid w:val="009204C5"/>
    <w:rsid w:val="00920592"/>
    <w:rsid w:val="00920673"/>
    <w:rsid w:val="00920D3D"/>
    <w:rsid w:val="00920EA7"/>
    <w:rsid w:val="0092153B"/>
    <w:rsid w:val="0092180D"/>
    <w:rsid w:val="009218A1"/>
    <w:rsid w:val="009219A7"/>
    <w:rsid w:val="00921B76"/>
    <w:rsid w:val="00921B96"/>
    <w:rsid w:val="00921C64"/>
    <w:rsid w:val="00921E28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353"/>
    <w:rsid w:val="009247D5"/>
    <w:rsid w:val="00924FF8"/>
    <w:rsid w:val="00925477"/>
    <w:rsid w:val="00925798"/>
    <w:rsid w:val="00925B36"/>
    <w:rsid w:val="00925BA8"/>
    <w:rsid w:val="00926193"/>
    <w:rsid w:val="00926374"/>
    <w:rsid w:val="009266F4"/>
    <w:rsid w:val="009269D3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1FF5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EF7"/>
    <w:rsid w:val="00933F56"/>
    <w:rsid w:val="00933F59"/>
    <w:rsid w:val="0093401A"/>
    <w:rsid w:val="00934B19"/>
    <w:rsid w:val="00934C13"/>
    <w:rsid w:val="00934D68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B8"/>
    <w:rsid w:val="009547C8"/>
    <w:rsid w:val="009557B3"/>
    <w:rsid w:val="009557EC"/>
    <w:rsid w:val="00955B43"/>
    <w:rsid w:val="00955C0A"/>
    <w:rsid w:val="00955C4F"/>
    <w:rsid w:val="00955DB4"/>
    <w:rsid w:val="00955F7B"/>
    <w:rsid w:val="00956141"/>
    <w:rsid w:val="009566F8"/>
    <w:rsid w:val="00956DA7"/>
    <w:rsid w:val="00956DB1"/>
    <w:rsid w:val="00956FDB"/>
    <w:rsid w:val="009574B6"/>
    <w:rsid w:val="00957E0B"/>
    <w:rsid w:val="0096046E"/>
    <w:rsid w:val="009608B7"/>
    <w:rsid w:val="0096094F"/>
    <w:rsid w:val="00960AE8"/>
    <w:rsid w:val="00960BAB"/>
    <w:rsid w:val="00960DAE"/>
    <w:rsid w:val="00960DCB"/>
    <w:rsid w:val="00960ECA"/>
    <w:rsid w:val="00961160"/>
    <w:rsid w:val="009611D2"/>
    <w:rsid w:val="009615D9"/>
    <w:rsid w:val="0096167A"/>
    <w:rsid w:val="009617E8"/>
    <w:rsid w:val="0096185B"/>
    <w:rsid w:val="00961D3E"/>
    <w:rsid w:val="00962688"/>
    <w:rsid w:val="0096286F"/>
    <w:rsid w:val="00962A24"/>
    <w:rsid w:val="009630BB"/>
    <w:rsid w:val="0096371B"/>
    <w:rsid w:val="009637EE"/>
    <w:rsid w:val="00963C85"/>
    <w:rsid w:val="00963E2B"/>
    <w:rsid w:val="009642BD"/>
    <w:rsid w:val="009647AB"/>
    <w:rsid w:val="00964B3B"/>
    <w:rsid w:val="00964C06"/>
    <w:rsid w:val="00964D65"/>
    <w:rsid w:val="00964FBA"/>
    <w:rsid w:val="009651B1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A20"/>
    <w:rsid w:val="00966CE3"/>
    <w:rsid w:val="00966E03"/>
    <w:rsid w:val="00966FA6"/>
    <w:rsid w:val="0096764A"/>
    <w:rsid w:val="0096786A"/>
    <w:rsid w:val="0096787C"/>
    <w:rsid w:val="00967E1F"/>
    <w:rsid w:val="00970304"/>
    <w:rsid w:val="0097039F"/>
    <w:rsid w:val="0097050C"/>
    <w:rsid w:val="009705FB"/>
    <w:rsid w:val="009709D4"/>
    <w:rsid w:val="009709F8"/>
    <w:rsid w:val="00970AB6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56F"/>
    <w:rsid w:val="00973827"/>
    <w:rsid w:val="0097384E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5FE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427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45B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1AF"/>
    <w:rsid w:val="0099353A"/>
    <w:rsid w:val="0099359F"/>
    <w:rsid w:val="00993B1E"/>
    <w:rsid w:val="00993B97"/>
    <w:rsid w:val="00993CDF"/>
    <w:rsid w:val="00993E9F"/>
    <w:rsid w:val="00993ED5"/>
    <w:rsid w:val="00993FBB"/>
    <w:rsid w:val="009942EF"/>
    <w:rsid w:val="009944FD"/>
    <w:rsid w:val="009945D2"/>
    <w:rsid w:val="00994871"/>
    <w:rsid w:val="00994E08"/>
    <w:rsid w:val="0099512E"/>
    <w:rsid w:val="00995197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535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1C9"/>
    <w:rsid w:val="009A1475"/>
    <w:rsid w:val="009A14EF"/>
    <w:rsid w:val="009A16C2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3DFF"/>
    <w:rsid w:val="009A3E90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A0B"/>
    <w:rsid w:val="009A609D"/>
    <w:rsid w:val="009A6A6B"/>
    <w:rsid w:val="009A6BC2"/>
    <w:rsid w:val="009A6C03"/>
    <w:rsid w:val="009A6E68"/>
    <w:rsid w:val="009A791C"/>
    <w:rsid w:val="009A7ABD"/>
    <w:rsid w:val="009A7B48"/>
    <w:rsid w:val="009B05B7"/>
    <w:rsid w:val="009B06FF"/>
    <w:rsid w:val="009B0C11"/>
    <w:rsid w:val="009B0D11"/>
    <w:rsid w:val="009B0E76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A5"/>
    <w:rsid w:val="009B29F4"/>
    <w:rsid w:val="009B2A77"/>
    <w:rsid w:val="009B2BEF"/>
    <w:rsid w:val="009B37E2"/>
    <w:rsid w:val="009B3A41"/>
    <w:rsid w:val="009B40B8"/>
    <w:rsid w:val="009B41B5"/>
    <w:rsid w:val="009B4234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326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18C4"/>
    <w:rsid w:val="009C20B3"/>
    <w:rsid w:val="009C23DF"/>
    <w:rsid w:val="009C25F5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D2"/>
    <w:rsid w:val="009C6348"/>
    <w:rsid w:val="009C650E"/>
    <w:rsid w:val="009C675A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301"/>
    <w:rsid w:val="009D2A72"/>
    <w:rsid w:val="009D2B88"/>
    <w:rsid w:val="009D2DD8"/>
    <w:rsid w:val="009D2EA0"/>
    <w:rsid w:val="009D2F47"/>
    <w:rsid w:val="009D319C"/>
    <w:rsid w:val="009D357B"/>
    <w:rsid w:val="009D39FE"/>
    <w:rsid w:val="009D3A98"/>
    <w:rsid w:val="009D3F2D"/>
    <w:rsid w:val="009D4185"/>
    <w:rsid w:val="009D4523"/>
    <w:rsid w:val="009D482C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9B6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B8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7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5E"/>
    <w:rsid w:val="009F399E"/>
    <w:rsid w:val="009F3FB5"/>
    <w:rsid w:val="009F4615"/>
    <w:rsid w:val="009F46B1"/>
    <w:rsid w:val="009F4DBA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5B3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3D2"/>
    <w:rsid w:val="00A06528"/>
    <w:rsid w:val="00A06560"/>
    <w:rsid w:val="00A06659"/>
    <w:rsid w:val="00A067BC"/>
    <w:rsid w:val="00A069D8"/>
    <w:rsid w:val="00A06A57"/>
    <w:rsid w:val="00A06B36"/>
    <w:rsid w:val="00A06C11"/>
    <w:rsid w:val="00A06FDF"/>
    <w:rsid w:val="00A07392"/>
    <w:rsid w:val="00A07579"/>
    <w:rsid w:val="00A0760C"/>
    <w:rsid w:val="00A07A48"/>
    <w:rsid w:val="00A07EBD"/>
    <w:rsid w:val="00A1061E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224"/>
    <w:rsid w:val="00A165BF"/>
    <w:rsid w:val="00A16778"/>
    <w:rsid w:val="00A16AD1"/>
    <w:rsid w:val="00A16B59"/>
    <w:rsid w:val="00A16BE0"/>
    <w:rsid w:val="00A172E8"/>
    <w:rsid w:val="00A174F9"/>
    <w:rsid w:val="00A179FF"/>
    <w:rsid w:val="00A17C9B"/>
    <w:rsid w:val="00A204A0"/>
    <w:rsid w:val="00A20659"/>
    <w:rsid w:val="00A2065C"/>
    <w:rsid w:val="00A20ED3"/>
    <w:rsid w:val="00A2119C"/>
    <w:rsid w:val="00A2133C"/>
    <w:rsid w:val="00A2155C"/>
    <w:rsid w:val="00A2188E"/>
    <w:rsid w:val="00A21A36"/>
    <w:rsid w:val="00A21B6D"/>
    <w:rsid w:val="00A21ECE"/>
    <w:rsid w:val="00A21F65"/>
    <w:rsid w:val="00A221DE"/>
    <w:rsid w:val="00A226F9"/>
    <w:rsid w:val="00A22E18"/>
    <w:rsid w:val="00A233EF"/>
    <w:rsid w:val="00A23490"/>
    <w:rsid w:val="00A23730"/>
    <w:rsid w:val="00A237B9"/>
    <w:rsid w:val="00A24160"/>
    <w:rsid w:val="00A245B9"/>
    <w:rsid w:val="00A248F6"/>
    <w:rsid w:val="00A24E0D"/>
    <w:rsid w:val="00A24FCC"/>
    <w:rsid w:val="00A25007"/>
    <w:rsid w:val="00A25054"/>
    <w:rsid w:val="00A25294"/>
    <w:rsid w:val="00A25316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2FDA"/>
    <w:rsid w:val="00A330BF"/>
    <w:rsid w:val="00A3314A"/>
    <w:rsid w:val="00A33172"/>
    <w:rsid w:val="00A3353A"/>
    <w:rsid w:val="00A33ABD"/>
    <w:rsid w:val="00A33B43"/>
    <w:rsid w:val="00A33F96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6D40"/>
    <w:rsid w:val="00A3732C"/>
    <w:rsid w:val="00A3737C"/>
    <w:rsid w:val="00A375C1"/>
    <w:rsid w:val="00A37964"/>
    <w:rsid w:val="00A37ADF"/>
    <w:rsid w:val="00A37B25"/>
    <w:rsid w:val="00A37B83"/>
    <w:rsid w:val="00A37CCB"/>
    <w:rsid w:val="00A37E9A"/>
    <w:rsid w:val="00A402A1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2AAC"/>
    <w:rsid w:val="00A43084"/>
    <w:rsid w:val="00A431E5"/>
    <w:rsid w:val="00A43221"/>
    <w:rsid w:val="00A43602"/>
    <w:rsid w:val="00A4376F"/>
    <w:rsid w:val="00A43D5B"/>
    <w:rsid w:val="00A43DB3"/>
    <w:rsid w:val="00A43DF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E12"/>
    <w:rsid w:val="00A47E25"/>
    <w:rsid w:val="00A47F63"/>
    <w:rsid w:val="00A501C9"/>
    <w:rsid w:val="00A50506"/>
    <w:rsid w:val="00A508DF"/>
    <w:rsid w:val="00A50943"/>
    <w:rsid w:val="00A50984"/>
    <w:rsid w:val="00A509CF"/>
    <w:rsid w:val="00A50A5B"/>
    <w:rsid w:val="00A50CE0"/>
    <w:rsid w:val="00A50D56"/>
    <w:rsid w:val="00A50F11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5A"/>
    <w:rsid w:val="00A53880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57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03C"/>
    <w:rsid w:val="00A6643C"/>
    <w:rsid w:val="00A667C4"/>
    <w:rsid w:val="00A66946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BB9"/>
    <w:rsid w:val="00A71C4C"/>
    <w:rsid w:val="00A71CE6"/>
    <w:rsid w:val="00A71D23"/>
    <w:rsid w:val="00A71FC3"/>
    <w:rsid w:val="00A720A8"/>
    <w:rsid w:val="00A7217E"/>
    <w:rsid w:val="00A721F6"/>
    <w:rsid w:val="00A72581"/>
    <w:rsid w:val="00A7264C"/>
    <w:rsid w:val="00A72724"/>
    <w:rsid w:val="00A7272C"/>
    <w:rsid w:val="00A728E1"/>
    <w:rsid w:val="00A72F4F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A72"/>
    <w:rsid w:val="00A77B49"/>
    <w:rsid w:val="00A77BF7"/>
    <w:rsid w:val="00A77C24"/>
    <w:rsid w:val="00A77F53"/>
    <w:rsid w:val="00A80147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7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BA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C52"/>
    <w:rsid w:val="00A86D23"/>
    <w:rsid w:val="00A86D63"/>
    <w:rsid w:val="00A86E00"/>
    <w:rsid w:val="00A86F3D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22B"/>
    <w:rsid w:val="00A91B78"/>
    <w:rsid w:val="00A92077"/>
    <w:rsid w:val="00A921F1"/>
    <w:rsid w:val="00A922A2"/>
    <w:rsid w:val="00A92645"/>
    <w:rsid w:val="00A9291A"/>
    <w:rsid w:val="00A92BC9"/>
    <w:rsid w:val="00A92FC3"/>
    <w:rsid w:val="00A930C4"/>
    <w:rsid w:val="00A9327B"/>
    <w:rsid w:val="00A9328F"/>
    <w:rsid w:val="00A93439"/>
    <w:rsid w:val="00A934C1"/>
    <w:rsid w:val="00A93610"/>
    <w:rsid w:val="00A9387E"/>
    <w:rsid w:val="00A93B69"/>
    <w:rsid w:val="00A93FA2"/>
    <w:rsid w:val="00A93FC0"/>
    <w:rsid w:val="00A947A1"/>
    <w:rsid w:val="00A95082"/>
    <w:rsid w:val="00A951A4"/>
    <w:rsid w:val="00A95357"/>
    <w:rsid w:val="00A95467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731"/>
    <w:rsid w:val="00A97893"/>
    <w:rsid w:val="00AA015C"/>
    <w:rsid w:val="00AA01DA"/>
    <w:rsid w:val="00AA0C66"/>
    <w:rsid w:val="00AA11FE"/>
    <w:rsid w:val="00AA125E"/>
    <w:rsid w:val="00AA12A2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A80"/>
    <w:rsid w:val="00AA3DB7"/>
    <w:rsid w:val="00AA41A6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D99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6F6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087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D4E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2F5B"/>
    <w:rsid w:val="00AD3233"/>
    <w:rsid w:val="00AD3496"/>
    <w:rsid w:val="00AD3757"/>
    <w:rsid w:val="00AD3976"/>
    <w:rsid w:val="00AD3C0C"/>
    <w:rsid w:val="00AD3CF3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4EF9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CC8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B93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59C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0DC6"/>
    <w:rsid w:val="00AF15DA"/>
    <w:rsid w:val="00AF165E"/>
    <w:rsid w:val="00AF17C2"/>
    <w:rsid w:val="00AF18A5"/>
    <w:rsid w:val="00AF18D6"/>
    <w:rsid w:val="00AF18E5"/>
    <w:rsid w:val="00AF1A03"/>
    <w:rsid w:val="00AF1F00"/>
    <w:rsid w:val="00AF20B4"/>
    <w:rsid w:val="00AF2235"/>
    <w:rsid w:val="00AF224C"/>
    <w:rsid w:val="00AF25D5"/>
    <w:rsid w:val="00AF26AB"/>
    <w:rsid w:val="00AF26BE"/>
    <w:rsid w:val="00AF27BF"/>
    <w:rsid w:val="00AF2D02"/>
    <w:rsid w:val="00AF3511"/>
    <w:rsid w:val="00AF3618"/>
    <w:rsid w:val="00AF3645"/>
    <w:rsid w:val="00AF3673"/>
    <w:rsid w:val="00AF37B5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A9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468"/>
    <w:rsid w:val="00B074D5"/>
    <w:rsid w:val="00B0759D"/>
    <w:rsid w:val="00B07AE3"/>
    <w:rsid w:val="00B07B2F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3F1"/>
    <w:rsid w:val="00B12454"/>
    <w:rsid w:val="00B1264C"/>
    <w:rsid w:val="00B126BF"/>
    <w:rsid w:val="00B12956"/>
    <w:rsid w:val="00B12D00"/>
    <w:rsid w:val="00B12F2F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7D5"/>
    <w:rsid w:val="00B15F83"/>
    <w:rsid w:val="00B160CD"/>
    <w:rsid w:val="00B160FF"/>
    <w:rsid w:val="00B162AB"/>
    <w:rsid w:val="00B16322"/>
    <w:rsid w:val="00B1662E"/>
    <w:rsid w:val="00B166BD"/>
    <w:rsid w:val="00B16842"/>
    <w:rsid w:val="00B1717D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367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B20"/>
    <w:rsid w:val="00B23C15"/>
    <w:rsid w:val="00B23DBD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022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49F"/>
    <w:rsid w:val="00B306AD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2873"/>
    <w:rsid w:val="00B32C89"/>
    <w:rsid w:val="00B32E3F"/>
    <w:rsid w:val="00B3341C"/>
    <w:rsid w:val="00B336F9"/>
    <w:rsid w:val="00B33A0D"/>
    <w:rsid w:val="00B33FC3"/>
    <w:rsid w:val="00B34013"/>
    <w:rsid w:val="00B340AA"/>
    <w:rsid w:val="00B34213"/>
    <w:rsid w:val="00B34431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827"/>
    <w:rsid w:val="00B36D53"/>
    <w:rsid w:val="00B3728D"/>
    <w:rsid w:val="00B373C0"/>
    <w:rsid w:val="00B37443"/>
    <w:rsid w:val="00B374EF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0E74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098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D7"/>
    <w:rsid w:val="00B44FE7"/>
    <w:rsid w:val="00B45039"/>
    <w:rsid w:val="00B45081"/>
    <w:rsid w:val="00B45644"/>
    <w:rsid w:val="00B45876"/>
    <w:rsid w:val="00B458F1"/>
    <w:rsid w:val="00B45B8B"/>
    <w:rsid w:val="00B45D3D"/>
    <w:rsid w:val="00B462F6"/>
    <w:rsid w:val="00B4630E"/>
    <w:rsid w:val="00B4633F"/>
    <w:rsid w:val="00B4658B"/>
    <w:rsid w:val="00B469CD"/>
    <w:rsid w:val="00B46EA7"/>
    <w:rsid w:val="00B46F3F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149"/>
    <w:rsid w:val="00B52203"/>
    <w:rsid w:val="00B522CB"/>
    <w:rsid w:val="00B524EB"/>
    <w:rsid w:val="00B5267E"/>
    <w:rsid w:val="00B52799"/>
    <w:rsid w:val="00B5285D"/>
    <w:rsid w:val="00B52BF7"/>
    <w:rsid w:val="00B5310E"/>
    <w:rsid w:val="00B538B6"/>
    <w:rsid w:val="00B53A7C"/>
    <w:rsid w:val="00B53B00"/>
    <w:rsid w:val="00B53DA6"/>
    <w:rsid w:val="00B542E9"/>
    <w:rsid w:val="00B54ACC"/>
    <w:rsid w:val="00B54D42"/>
    <w:rsid w:val="00B54DCB"/>
    <w:rsid w:val="00B55036"/>
    <w:rsid w:val="00B55AC2"/>
    <w:rsid w:val="00B55E90"/>
    <w:rsid w:val="00B560C9"/>
    <w:rsid w:val="00B56533"/>
    <w:rsid w:val="00B56B4C"/>
    <w:rsid w:val="00B56CFC"/>
    <w:rsid w:val="00B56D7D"/>
    <w:rsid w:val="00B56EE6"/>
    <w:rsid w:val="00B57599"/>
    <w:rsid w:val="00B575AE"/>
    <w:rsid w:val="00B57777"/>
    <w:rsid w:val="00B577D1"/>
    <w:rsid w:val="00B5784C"/>
    <w:rsid w:val="00B57A17"/>
    <w:rsid w:val="00B57D9E"/>
    <w:rsid w:val="00B60197"/>
    <w:rsid w:val="00B60225"/>
    <w:rsid w:val="00B60E74"/>
    <w:rsid w:val="00B61099"/>
    <w:rsid w:val="00B61125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953"/>
    <w:rsid w:val="00B62E0B"/>
    <w:rsid w:val="00B62FEC"/>
    <w:rsid w:val="00B63462"/>
    <w:rsid w:val="00B63681"/>
    <w:rsid w:val="00B63762"/>
    <w:rsid w:val="00B638AF"/>
    <w:rsid w:val="00B63C32"/>
    <w:rsid w:val="00B63C37"/>
    <w:rsid w:val="00B63DF8"/>
    <w:rsid w:val="00B63EE6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515D"/>
    <w:rsid w:val="00B6515F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4D1"/>
    <w:rsid w:val="00B70A96"/>
    <w:rsid w:val="00B70F27"/>
    <w:rsid w:val="00B710C7"/>
    <w:rsid w:val="00B711CE"/>
    <w:rsid w:val="00B7148C"/>
    <w:rsid w:val="00B7157B"/>
    <w:rsid w:val="00B71822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F86"/>
    <w:rsid w:val="00B7307D"/>
    <w:rsid w:val="00B7346B"/>
    <w:rsid w:val="00B73876"/>
    <w:rsid w:val="00B73E2B"/>
    <w:rsid w:val="00B73E80"/>
    <w:rsid w:val="00B74130"/>
    <w:rsid w:val="00B74251"/>
    <w:rsid w:val="00B7455A"/>
    <w:rsid w:val="00B7465E"/>
    <w:rsid w:val="00B746C6"/>
    <w:rsid w:val="00B74937"/>
    <w:rsid w:val="00B75568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801A3"/>
    <w:rsid w:val="00B80246"/>
    <w:rsid w:val="00B80501"/>
    <w:rsid w:val="00B80593"/>
    <w:rsid w:val="00B80652"/>
    <w:rsid w:val="00B80793"/>
    <w:rsid w:val="00B80910"/>
    <w:rsid w:val="00B81114"/>
    <w:rsid w:val="00B81467"/>
    <w:rsid w:val="00B81567"/>
    <w:rsid w:val="00B818F4"/>
    <w:rsid w:val="00B819F9"/>
    <w:rsid w:val="00B81BC9"/>
    <w:rsid w:val="00B81E72"/>
    <w:rsid w:val="00B8222F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6D6"/>
    <w:rsid w:val="00B849B2"/>
    <w:rsid w:val="00B8502A"/>
    <w:rsid w:val="00B85064"/>
    <w:rsid w:val="00B853BE"/>
    <w:rsid w:val="00B86300"/>
    <w:rsid w:val="00B8641F"/>
    <w:rsid w:val="00B86476"/>
    <w:rsid w:val="00B86A3D"/>
    <w:rsid w:val="00B86F3B"/>
    <w:rsid w:val="00B87164"/>
    <w:rsid w:val="00B873F5"/>
    <w:rsid w:val="00B875C7"/>
    <w:rsid w:val="00B8795F"/>
    <w:rsid w:val="00B901D6"/>
    <w:rsid w:val="00B90304"/>
    <w:rsid w:val="00B907D1"/>
    <w:rsid w:val="00B909B8"/>
    <w:rsid w:val="00B90D10"/>
    <w:rsid w:val="00B90D57"/>
    <w:rsid w:val="00B90DF9"/>
    <w:rsid w:val="00B90E02"/>
    <w:rsid w:val="00B90E8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578"/>
    <w:rsid w:val="00B95606"/>
    <w:rsid w:val="00B957FE"/>
    <w:rsid w:val="00B958BB"/>
    <w:rsid w:val="00B95A5B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E4B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FEF"/>
    <w:rsid w:val="00BA3451"/>
    <w:rsid w:val="00BA35B2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487"/>
    <w:rsid w:val="00BB1548"/>
    <w:rsid w:val="00BB1A39"/>
    <w:rsid w:val="00BB1C94"/>
    <w:rsid w:val="00BB1CE7"/>
    <w:rsid w:val="00BB1DAF"/>
    <w:rsid w:val="00BB20A1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442"/>
    <w:rsid w:val="00BB75C8"/>
    <w:rsid w:val="00BB7862"/>
    <w:rsid w:val="00BB7A8E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7AC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167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6A"/>
    <w:rsid w:val="00BD267C"/>
    <w:rsid w:val="00BD2F3B"/>
    <w:rsid w:val="00BD32B6"/>
    <w:rsid w:val="00BD32C0"/>
    <w:rsid w:val="00BD3372"/>
    <w:rsid w:val="00BD394A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30"/>
    <w:rsid w:val="00BD6456"/>
    <w:rsid w:val="00BD64E1"/>
    <w:rsid w:val="00BD6520"/>
    <w:rsid w:val="00BD6CDB"/>
    <w:rsid w:val="00BD6E5B"/>
    <w:rsid w:val="00BD6F6F"/>
    <w:rsid w:val="00BD7151"/>
    <w:rsid w:val="00BD7291"/>
    <w:rsid w:val="00BD77C4"/>
    <w:rsid w:val="00BD7AA2"/>
    <w:rsid w:val="00BD7E28"/>
    <w:rsid w:val="00BD7EA3"/>
    <w:rsid w:val="00BD7FE2"/>
    <w:rsid w:val="00BE04B6"/>
    <w:rsid w:val="00BE0568"/>
    <w:rsid w:val="00BE0B19"/>
    <w:rsid w:val="00BE0D7F"/>
    <w:rsid w:val="00BE0DD8"/>
    <w:rsid w:val="00BE0DE2"/>
    <w:rsid w:val="00BE0E4C"/>
    <w:rsid w:val="00BE117F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3EBE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3BA"/>
    <w:rsid w:val="00BE77E1"/>
    <w:rsid w:val="00BE7C4D"/>
    <w:rsid w:val="00BE7EC2"/>
    <w:rsid w:val="00BE7F34"/>
    <w:rsid w:val="00BE7F6A"/>
    <w:rsid w:val="00BF0271"/>
    <w:rsid w:val="00BF0274"/>
    <w:rsid w:val="00BF04BC"/>
    <w:rsid w:val="00BF073D"/>
    <w:rsid w:val="00BF08C4"/>
    <w:rsid w:val="00BF0A40"/>
    <w:rsid w:val="00BF0BAF"/>
    <w:rsid w:val="00BF0CA5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61E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13C"/>
    <w:rsid w:val="00BF62F7"/>
    <w:rsid w:val="00BF64DC"/>
    <w:rsid w:val="00BF6658"/>
    <w:rsid w:val="00BF69DF"/>
    <w:rsid w:val="00BF6AF8"/>
    <w:rsid w:val="00BF6B44"/>
    <w:rsid w:val="00BF706C"/>
    <w:rsid w:val="00BF71FD"/>
    <w:rsid w:val="00BF73F2"/>
    <w:rsid w:val="00BF74D5"/>
    <w:rsid w:val="00BF75D8"/>
    <w:rsid w:val="00BF7734"/>
    <w:rsid w:val="00BF77CE"/>
    <w:rsid w:val="00BF7900"/>
    <w:rsid w:val="00BF7942"/>
    <w:rsid w:val="00BF7962"/>
    <w:rsid w:val="00C002B6"/>
    <w:rsid w:val="00C002FD"/>
    <w:rsid w:val="00C00606"/>
    <w:rsid w:val="00C00A63"/>
    <w:rsid w:val="00C00D1B"/>
    <w:rsid w:val="00C00D75"/>
    <w:rsid w:val="00C00D7F"/>
    <w:rsid w:val="00C00F34"/>
    <w:rsid w:val="00C01671"/>
    <w:rsid w:val="00C017BB"/>
    <w:rsid w:val="00C0182B"/>
    <w:rsid w:val="00C01896"/>
    <w:rsid w:val="00C01D13"/>
    <w:rsid w:val="00C02419"/>
    <w:rsid w:val="00C02766"/>
    <w:rsid w:val="00C02767"/>
    <w:rsid w:val="00C02A39"/>
    <w:rsid w:val="00C02C22"/>
    <w:rsid w:val="00C030D0"/>
    <w:rsid w:val="00C035FF"/>
    <w:rsid w:val="00C036D1"/>
    <w:rsid w:val="00C036EB"/>
    <w:rsid w:val="00C03720"/>
    <w:rsid w:val="00C03B34"/>
    <w:rsid w:val="00C03D68"/>
    <w:rsid w:val="00C03D91"/>
    <w:rsid w:val="00C03E47"/>
    <w:rsid w:val="00C03EE8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6043"/>
    <w:rsid w:val="00C060A3"/>
    <w:rsid w:val="00C0619A"/>
    <w:rsid w:val="00C06436"/>
    <w:rsid w:val="00C0687F"/>
    <w:rsid w:val="00C06E7D"/>
    <w:rsid w:val="00C06EA5"/>
    <w:rsid w:val="00C07202"/>
    <w:rsid w:val="00C07258"/>
    <w:rsid w:val="00C07552"/>
    <w:rsid w:val="00C07579"/>
    <w:rsid w:val="00C079B3"/>
    <w:rsid w:val="00C10267"/>
    <w:rsid w:val="00C10515"/>
    <w:rsid w:val="00C1070F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21C"/>
    <w:rsid w:val="00C124E0"/>
    <w:rsid w:val="00C12504"/>
    <w:rsid w:val="00C12734"/>
    <w:rsid w:val="00C12806"/>
    <w:rsid w:val="00C12874"/>
    <w:rsid w:val="00C12A97"/>
    <w:rsid w:val="00C12BC1"/>
    <w:rsid w:val="00C12BF4"/>
    <w:rsid w:val="00C12C72"/>
    <w:rsid w:val="00C12CF0"/>
    <w:rsid w:val="00C130AE"/>
    <w:rsid w:val="00C13775"/>
    <w:rsid w:val="00C13BDA"/>
    <w:rsid w:val="00C13E2C"/>
    <w:rsid w:val="00C13FFD"/>
    <w:rsid w:val="00C1407F"/>
    <w:rsid w:val="00C14411"/>
    <w:rsid w:val="00C14477"/>
    <w:rsid w:val="00C14504"/>
    <w:rsid w:val="00C14567"/>
    <w:rsid w:val="00C14632"/>
    <w:rsid w:val="00C14856"/>
    <w:rsid w:val="00C14AE0"/>
    <w:rsid w:val="00C14D83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5D7"/>
    <w:rsid w:val="00C17D17"/>
    <w:rsid w:val="00C17DA6"/>
    <w:rsid w:val="00C17E53"/>
    <w:rsid w:val="00C20175"/>
    <w:rsid w:val="00C20214"/>
    <w:rsid w:val="00C20239"/>
    <w:rsid w:val="00C2080A"/>
    <w:rsid w:val="00C20A00"/>
    <w:rsid w:val="00C20E47"/>
    <w:rsid w:val="00C20F87"/>
    <w:rsid w:val="00C21385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372"/>
    <w:rsid w:val="00C223A8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228"/>
    <w:rsid w:val="00C24871"/>
    <w:rsid w:val="00C248FA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0D04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6A6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0D"/>
    <w:rsid w:val="00C351E2"/>
    <w:rsid w:val="00C352B3"/>
    <w:rsid w:val="00C35542"/>
    <w:rsid w:val="00C35653"/>
    <w:rsid w:val="00C3571A"/>
    <w:rsid w:val="00C357AF"/>
    <w:rsid w:val="00C35804"/>
    <w:rsid w:val="00C3598C"/>
    <w:rsid w:val="00C359C8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25A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AE3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C36"/>
    <w:rsid w:val="00C44FC9"/>
    <w:rsid w:val="00C452F5"/>
    <w:rsid w:val="00C458DC"/>
    <w:rsid w:val="00C45A1B"/>
    <w:rsid w:val="00C45ED7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D"/>
    <w:rsid w:val="00C4750E"/>
    <w:rsid w:val="00C479B5"/>
    <w:rsid w:val="00C47E70"/>
    <w:rsid w:val="00C50031"/>
    <w:rsid w:val="00C50242"/>
    <w:rsid w:val="00C502A7"/>
    <w:rsid w:val="00C5034D"/>
    <w:rsid w:val="00C503D2"/>
    <w:rsid w:val="00C504C7"/>
    <w:rsid w:val="00C5050E"/>
    <w:rsid w:val="00C50E99"/>
    <w:rsid w:val="00C51696"/>
    <w:rsid w:val="00C5188D"/>
    <w:rsid w:val="00C51AB4"/>
    <w:rsid w:val="00C51D27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2D4"/>
    <w:rsid w:val="00C54D71"/>
    <w:rsid w:val="00C55029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8AE"/>
    <w:rsid w:val="00C60A76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9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E4B"/>
    <w:rsid w:val="00C67700"/>
    <w:rsid w:val="00C67E1F"/>
    <w:rsid w:val="00C67E9F"/>
    <w:rsid w:val="00C67EAB"/>
    <w:rsid w:val="00C67FA1"/>
    <w:rsid w:val="00C7014C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5C9"/>
    <w:rsid w:val="00C72602"/>
    <w:rsid w:val="00C726BC"/>
    <w:rsid w:val="00C727FF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8A1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BF8"/>
    <w:rsid w:val="00C82F61"/>
    <w:rsid w:val="00C832AE"/>
    <w:rsid w:val="00C832DC"/>
    <w:rsid w:val="00C83741"/>
    <w:rsid w:val="00C8377F"/>
    <w:rsid w:val="00C839C5"/>
    <w:rsid w:val="00C83BFE"/>
    <w:rsid w:val="00C83C7B"/>
    <w:rsid w:val="00C842E8"/>
    <w:rsid w:val="00C848EB"/>
    <w:rsid w:val="00C85424"/>
    <w:rsid w:val="00C854EF"/>
    <w:rsid w:val="00C85A39"/>
    <w:rsid w:val="00C85B7F"/>
    <w:rsid w:val="00C85D1C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2FDF"/>
    <w:rsid w:val="00C9307D"/>
    <w:rsid w:val="00C9349D"/>
    <w:rsid w:val="00C93586"/>
    <w:rsid w:val="00C9369D"/>
    <w:rsid w:val="00C93E51"/>
    <w:rsid w:val="00C943C2"/>
    <w:rsid w:val="00C944FA"/>
    <w:rsid w:val="00C94920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7AA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0E"/>
    <w:rsid w:val="00CA5664"/>
    <w:rsid w:val="00CA5822"/>
    <w:rsid w:val="00CA5858"/>
    <w:rsid w:val="00CA59DD"/>
    <w:rsid w:val="00CA5C70"/>
    <w:rsid w:val="00CA5DEB"/>
    <w:rsid w:val="00CA6323"/>
    <w:rsid w:val="00CA633D"/>
    <w:rsid w:val="00CA647D"/>
    <w:rsid w:val="00CA66C0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7B3"/>
    <w:rsid w:val="00CB787A"/>
    <w:rsid w:val="00CB78A0"/>
    <w:rsid w:val="00CB7BEB"/>
    <w:rsid w:val="00CB7E7F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31A"/>
    <w:rsid w:val="00CC17F0"/>
    <w:rsid w:val="00CC1853"/>
    <w:rsid w:val="00CC194F"/>
    <w:rsid w:val="00CC1A0A"/>
    <w:rsid w:val="00CC1A0C"/>
    <w:rsid w:val="00CC1A2F"/>
    <w:rsid w:val="00CC1DC8"/>
    <w:rsid w:val="00CC1FAE"/>
    <w:rsid w:val="00CC249B"/>
    <w:rsid w:val="00CC25BD"/>
    <w:rsid w:val="00CC27A7"/>
    <w:rsid w:val="00CC2B2A"/>
    <w:rsid w:val="00CC2B5F"/>
    <w:rsid w:val="00CC2CDF"/>
    <w:rsid w:val="00CC2D6B"/>
    <w:rsid w:val="00CC31B5"/>
    <w:rsid w:val="00CC3A23"/>
    <w:rsid w:val="00CC3D07"/>
    <w:rsid w:val="00CC3D6A"/>
    <w:rsid w:val="00CC433A"/>
    <w:rsid w:val="00CC4577"/>
    <w:rsid w:val="00CC4FC5"/>
    <w:rsid w:val="00CC57FC"/>
    <w:rsid w:val="00CC5C5B"/>
    <w:rsid w:val="00CC5D59"/>
    <w:rsid w:val="00CC6AD6"/>
    <w:rsid w:val="00CC6D4F"/>
    <w:rsid w:val="00CC70F6"/>
    <w:rsid w:val="00CC737C"/>
    <w:rsid w:val="00CC7860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89A"/>
    <w:rsid w:val="00CD39D9"/>
    <w:rsid w:val="00CD3CF5"/>
    <w:rsid w:val="00CD40E5"/>
    <w:rsid w:val="00CD4166"/>
    <w:rsid w:val="00CD41AA"/>
    <w:rsid w:val="00CD4415"/>
    <w:rsid w:val="00CD44B2"/>
    <w:rsid w:val="00CD46DA"/>
    <w:rsid w:val="00CD4E82"/>
    <w:rsid w:val="00CD4F7C"/>
    <w:rsid w:val="00CD50C5"/>
    <w:rsid w:val="00CD5512"/>
    <w:rsid w:val="00CD5560"/>
    <w:rsid w:val="00CD55C4"/>
    <w:rsid w:val="00CD5603"/>
    <w:rsid w:val="00CD5939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6A1"/>
    <w:rsid w:val="00CD7750"/>
    <w:rsid w:val="00CD7A78"/>
    <w:rsid w:val="00CD7A8D"/>
    <w:rsid w:val="00CE00CB"/>
    <w:rsid w:val="00CE0109"/>
    <w:rsid w:val="00CE0402"/>
    <w:rsid w:val="00CE0BCE"/>
    <w:rsid w:val="00CE0D8C"/>
    <w:rsid w:val="00CE1213"/>
    <w:rsid w:val="00CE1D83"/>
    <w:rsid w:val="00CE1FC5"/>
    <w:rsid w:val="00CE207A"/>
    <w:rsid w:val="00CE2190"/>
    <w:rsid w:val="00CE241B"/>
    <w:rsid w:val="00CE2489"/>
    <w:rsid w:val="00CE26A3"/>
    <w:rsid w:val="00CE2AC9"/>
    <w:rsid w:val="00CE2F74"/>
    <w:rsid w:val="00CE324B"/>
    <w:rsid w:val="00CE3769"/>
    <w:rsid w:val="00CE3A72"/>
    <w:rsid w:val="00CE3E43"/>
    <w:rsid w:val="00CE3F86"/>
    <w:rsid w:val="00CE40F5"/>
    <w:rsid w:val="00CE4179"/>
    <w:rsid w:val="00CE4183"/>
    <w:rsid w:val="00CE43C8"/>
    <w:rsid w:val="00CE446F"/>
    <w:rsid w:val="00CE4611"/>
    <w:rsid w:val="00CE46E5"/>
    <w:rsid w:val="00CE485A"/>
    <w:rsid w:val="00CE48F3"/>
    <w:rsid w:val="00CE4AB7"/>
    <w:rsid w:val="00CE5019"/>
    <w:rsid w:val="00CE50E4"/>
    <w:rsid w:val="00CE5279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E7EDD"/>
    <w:rsid w:val="00CE7F68"/>
    <w:rsid w:val="00CF0262"/>
    <w:rsid w:val="00CF03EF"/>
    <w:rsid w:val="00CF0683"/>
    <w:rsid w:val="00CF082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DDE"/>
    <w:rsid w:val="00CF2EBF"/>
    <w:rsid w:val="00CF3061"/>
    <w:rsid w:val="00CF310C"/>
    <w:rsid w:val="00CF36FF"/>
    <w:rsid w:val="00CF3BE8"/>
    <w:rsid w:val="00CF3D4A"/>
    <w:rsid w:val="00CF4247"/>
    <w:rsid w:val="00CF465C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E2F"/>
    <w:rsid w:val="00CF7E71"/>
    <w:rsid w:val="00CF7E7B"/>
    <w:rsid w:val="00D00068"/>
    <w:rsid w:val="00D0027D"/>
    <w:rsid w:val="00D0040A"/>
    <w:rsid w:val="00D004FA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1002F"/>
    <w:rsid w:val="00D1026A"/>
    <w:rsid w:val="00D103DA"/>
    <w:rsid w:val="00D107CF"/>
    <w:rsid w:val="00D108AD"/>
    <w:rsid w:val="00D10FFA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2FF6"/>
    <w:rsid w:val="00D130AD"/>
    <w:rsid w:val="00D131DC"/>
    <w:rsid w:val="00D1336A"/>
    <w:rsid w:val="00D133E9"/>
    <w:rsid w:val="00D13A89"/>
    <w:rsid w:val="00D13B13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893"/>
    <w:rsid w:val="00D15A76"/>
    <w:rsid w:val="00D15F43"/>
    <w:rsid w:val="00D1620A"/>
    <w:rsid w:val="00D164C3"/>
    <w:rsid w:val="00D165D0"/>
    <w:rsid w:val="00D16B48"/>
    <w:rsid w:val="00D16BD1"/>
    <w:rsid w:val="00D16E87"/>
    <w:rsid w:val="00D170B6"/>
    <w:rsid w:val="00D173F6"/>
    <w:rsid w:val="00D174CC"/>
    <w:rsid w:val="00D17553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508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7C1"/>
    <w:rsid w:val="00D3098D"/>
    <w:rsid w:val="00D30B34"/>
    <w:rsid w:val="00D30E75"/>
    <w:rsid w:val="00D31561"/>
    <w:rsid w:val="00D3178C"/>
    <w:rsid w:val="00D31A02"/>
    <w:rsid w:val="00D31CEB"/>
    <w:rsid w:val="00D31E7F"/>
    <w:rsid w:val="00D32251"/>
    <w:rsid w:val="00D327CA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E6B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1084"/>
    <w:rsid w:val="00D5170B"/>
    <w:rsid w:val="00D51D12"/>
    <w:rsid w:val="00D51D40"/>
    <w:rsid w:val="00D51DED"/>
    <w:rsid w:val="00D52095"/>
    <w:rsid w:val="00D52195"/>
    <w:rsid w:val="00D52576"/>
    <w:rsid w:val="00D52B76"/>
    <w:rsid w:val="00D53203"/>
    <w:rsid w:val="00D53348"/>
    <w:rsid w:val="00D534A9"/>
    <w:rsid w:val="00D5362B"/>
    <w:rsid w:val="00D53BA5"/>
    <w:rsid w:val="00D53FDA"/>
    <w:rsid w:val="00D5418F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7BB"/>
    <w:rsid w:val="00D56C0B"/>
    <w:rsid w:val="00D56DB2"/>
    <w:rsid w:val="00D56E1D"/>
    <w:rsid w:val="00D57314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3A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2BC"/>
    <w:rsid w:val="00D70376"/>
    <w:rsid w:val="00D70D87"/>
    <w:rsid w:val="00D70DDA"/>
    <w:rsid w:val="00D71076"/>
    <w:rsid w:val="00D71208"/>
    <w:rsid w:val="00D713EE"/>
    <w:rsid w:val="00D716BE"/>
    <w:rsid w:val="00D71917"/>
    <w:rsid w:val="00D7237A"/>
    <w:rsid w:val="00D72407"/>
    <w:rsid w:val="00D725D8"/>
    <w:rsid w:val="00D72C35"/>
    <w:rsid w:val="00D7356F"/>
    <w:rsid w:val="00D73587"/>
    <w:rsid w:val="00D739F5"/>
    <w:rsid w:val="00D73C48"/>
    <w:rsid w:val="00D73C55"/>
    <w:rsid w:val="00D73EA8"/>
    <w:rsid w:val="00D73EBB"/>
    <w:rsid w:val="00D74029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787"/>
    <w:rsid w:val="00D777D7"/>
    <w:rsid w:val="00D77F98"/>
    <w:rsid w:val="00D80050"/>
    <w:rsid w:val="00D800F7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2B23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5DD7"/>
    <w:rsid w:val="00D86152"/>
    <w:rsid w:val="00D8648B"/>
    <w:rsid w:val="00D86699"/>
    <w:rsid w:val="00D86E43"/>
    <w:rsid w:val="00D86FB1"/>
    <w:rsid w:val="00D8702D"/>
    <w:rsid w:val="00D87175"/>
    <w:rsid w:val="00D871E5"/>
    <w:rsid w:val="00D87321"/>
    <w:rsid w:val="00D87A09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C22"/>
    <w:rsid w:val="00D91E07"/>
    <w:rsid w:val="00D921D0"/>
    <w:rsid w:val="00D92222"/>
    <w:rsid w:val="00D9246D"/>
    <w:rsid w:val="00D92C0A"/>
    <w:rsid w:val="00D92C29"/>
    <w:rsid w:val="00D930C6"/>
    <w:rsid w:val="00D936E2"/>
    <w:rsid w:val="00D938A2"/>
    <w:rsid w:val="00D93B2F"/>
    <w:rsid w:val="00D93D8C"/>
    <w:rsid w:val="00D94116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1F87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773"/>
    <w:rsid w:val="00DA48E1"/>
    <w:rsid w:val="00DA4E38"/>
    <w:rsid w:val="00DA4FAF"/>
    <w:rsid w:val="00DA5918"/>
    <w:rsid w:val="00DA5AAB"/>
    <w:rsid w:val="00DA60D9"/>
    <w:rsid w:val="00DA615D"/>
    <w:rsid w:val="00DA61ED"/>
    <w:rsid w:val="00DA6363"/>
    <w:rsid w:val="00DA6598"/>
    <w:rsid w:val="00DA65CD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01"/>
    <w:rsid w:val="00DB18F8"/>
    <w:rsid w:val="00DB1CC3"/>
    <w:rsid w:val="00DB1D0A"/>
    <w:rsid w:val="00DB1DB3"/>
    <w:rsid w:val="00DB1F2A"/>
    <w:rsid w:val="00DB1F2C"/>
    <w:rsid w:val="00DB24EE"/>
    <w:rsid w:val="00DB254F"/>
    <w:rsid w:val="00DB25C0"/>
    <w:rsid w:val="00DB25F6"/>
    <w:rsid w:val="00DB297F"/>
    <w:rsid w:val="00DB3153"/>
    <w:rsid w:val="00DB317A"/>
    <w:rsid w:val="00DB35F3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246B"/>
    <w:rsid w:val="00DC24BE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8EF"/>
    <w:rsid w:val="00DC4A3F"/>
    <w:rsid w:val="00DC50BE"/>
    <w:rsid w:val="00DC5672"/>
    <w:rsid w:val="00DC5AE4"/>
    <w:rsid w:val="00DC5DAA"/>
    <w:rsid w:val="00DC60A2"/>
    <w:rsid w:val="00DC6600"/>
    <w:rsid w:val="00DC665B"/>
    <w:rsid w:val="00DC67AB"/>
    <w:rsid w:val="00DC67BD"/>
    <w:rsid w:val="00DC67EB"/>
    <w:rsid w:val="00DC6924"/>
    <w:rsid w:val="00DC6991"/>
    <w:rsid w:val="00DC6E24"/>
    <w:rsid w:val="00DC6F4B"/>
    <w:rsid w:val="00DC717C"/>
    <w:rsid w:val="00DC71F2"/>
    <w:rsid w:val="00DC7252"/>
    <w:rsid w:val="00DC7514"/>
    <w:rsid w:val="00DC778A"/>
    <w:rsid w:val="00DC7805"/>
    <w:rsid w:val="00DC7AE2"/>
    <w:rsid w:val="00DC7DAA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281"/>
    <w:rsid w:val="00DD1503"/>
    <w:rsid w:val="00DD184D"/>
    <w:rsid w:val="00DD192B"/>
    <w:rsid w:val="00DD1AD3"/>
    <w:rsid w:val="00DD1B0E"/>
    <w:rsid w:val="00DD1E93"/>
    <w:rsid w:val="00DD2025"/>
    <w:rsid w:val="00DD2247"/>
    <w:rsid w:val="00DD22EA"/>
    <w:rsid w:val="00DD23A0"/>
    <w:rsid w:val="00DD2A7E"/>
    <w:rsid w:val="00DD30D1"/>
    <w:rsid w:val="00DD355A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EF9"/>
    <w:rsid w:val="00DD5F42"/>
    <w:rsid w:val="00DD60B6"/>
    <w:rsid w:val="00DD617B"/>
    <w:rsid w:val="00DD6237"/>
    <w:rsid w:val="00DD63F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B32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8FA"/>
    <w:rsid w:val="00DF7938"/>
    <w:rsid w:val="00DF796A"/>
    <w:rsid w:val="00DF7A31"/>
    <w:rsid w:val="00DF7D8B"/>
    <w:rsid w:val="00E002F1"/>
    <w:rsid w:val="00E0082C"/>
    <w:rsid w:val="00E009BA"/>
    <w:rsid w:val="00E00C51"/>
    <w:rsid w:val="00E00DB6"/>
    <w:rsid w:val="00E00F37"/>
    <w:rsid w:val="00E010BB"/>
    <w:rsid w:val="00E01427"/>
    <w:rsid w:val="00E0181B"/>
    <w:rsid w:val="00E01846"/>
    <w:rsid w:val="00E01A63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3BDC"/>
    <w:rsid w:val="00E04022"/>
    <w:rsid w:val="00E04075"/>
    <w:rsid w:val="00E04254"/>
    <w:rsid w:val="00E0427F"/>
    <w:rsid w:val="00E04463"/>
    <w:rsid w:val="00E04BC7"/>
    <w:rsid w:val="00E04EAC"/>
    <w:rsid w:val="00E05479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B85"/>
    <w:rsid w:val="00E114AA"/>
    <w:rsid w:val="00E11E43"/>
    <w:rsid w:val="00E1214E"/>
    <w:rsid w:val="00E121C1"/>
    <w:rsid w:val="00E1243D"/>
    <w:rsid w:val="00E137E7"/>
    <w:rsid w:val="00E138FF"/>
    <w:rsid w:val="00E13CF4"/>
    <w:rsid w:val="00E143E7"/>
    <w:rsid w:val="00E145D6"/>
    <w:rsid w:val="00E14946"/>
    <w:rsid w:val="00E1495A"/>
    <w:rsid w:val="00E14972"/>
    <w:rsid w:val="00E14A42"/>
    <w:rsid w:val="00E14A7E"/>
    <w:rsid w:val="00E14D04"/>
    <w:rsid w:val="00E14DF3"/>
    <w:rsid w:val="00E14FD3"/>
    <w:rsid w:val="00E151E1"/>
    <w:rsid w:val="00E15320"/>
    <w:rsid w:val="00E1583D"/>
    <w:rsid w:val="00E160EB"/>
    <w:rsid w:val="00E16115"/>
    <w:rsid w:val="00E1619F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A4B"/>
    <w:rsid w:val="00E26C0B"/>
    <w:rsid w:val="00E2724D"/>
    <w:rsid w:val="00E27607"/>
    <w:rsid w:val="00E2766A"/>
    <w:rsid w:val="00E2777B"/>
    <w:rsid w:val="00E27DC3"/>
    <w:rsid w:val="00E3020B"/>
    <w:rsid w:val="00E308A7"/>
    <w:rsid w:val="00E30A06"/>
    <w:rsid w:val="00E3163B"/>
    <w:rsid w:val="00E31650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542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5F1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187"/>
    <w:rsid w:val="00E43325"/>
    <w:rsid w:val="00E4384D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27C"/>
    <w:rsid w:val="00E5545B"/>
    <w:rsid w:val="00E55C93"/>
    <w:rsid w:val="00E55D5A"/>
    <w:rsid w:val="00E55DED"/>
    <w:rsid w:val="00E55E5C"/>
    <w:rsid w:val="00E56619"/>
    <w:rsid w:val="00E56665"/>
    <w:rsid w:val="00E5670D"/>
    <w:rsid w:val="00E5685C"/>
    <w:rsid w:val="00E56CA2"/>
    <w:rsid w:val="00E56E14"/>
    <w:rsid w:val="00E5733D"/>
    <w:rsid w:val="00E57786"/>
    <w:rsid w:val="00E577F3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D1"/>
    <w:rsid w:val="00E62BE2"/>
    <w:rsid w:val="00E63002"/>
    <w:rsid w:val="00E6344E"/>
    <w:rsid w:val="00E6373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4F5B"/>
    <w:rsid w:val="00E6516B"/>
    <w:rsid w:val="00E65702"/>
    <w:rsid w:val="00E659A5"/>
    <w:rsid w:val="00E65BF3"/>
    <w:rsid w:val="00E65C43"/>
    <w:rsid w:val="00E65E02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4B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663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608"/>
    <w:rsid w:val="00E76A12"/>
    <w:rsid w:val="00E76C8F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929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0DA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AC7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6A1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3FFC"/>
    <w:rsid w:val="00E94003"/>
    <w:rsid w:val="00E940D6"/>
    <w:rsid w:val="00E943C2"/>
    <w:rsid w:val="00E946D8"/>
    <w:rsid w:val="00E9489A"/>
    <w:rsid w:val="00E94A88"/>
    <w:rsid w:val="00E94B38"/>
    <w:rsid w:val="00E94C5B"/>
    <w:rsid w:val="00E94CF1"/>
    <w:rsid w:val="00E94F0D"/>
    <w:rsid w:val="00E94FF2"/>
    <w:rsid w:val="00E9525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D74"/>
    <w:rsid w:val="00EA2ED3"/>
    <w:rsid w:val="00EA34E5"/>
    <w:rsid w:val="00EA373A"/>
    <w:rsid w:val="00EA3B5A"/>
    <w:rsid w:val="00EA3BF4"/>
    <w:rsid w:val="00EA3D32"/>
    <w:rsid w:val="00EA3E65"/>
    <w:rsid w:val="00EA410E"/>
    <w:rsid w:val="00EA4529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FCF"/>
    <w:rsid w:val="00EB03A6"/>
    <w:rsid w:val="00EB063C"/>
    <w:rsid w:val="00EB0B3B"/>
    <w:rsid w:val="00EB0CA3"/>
    <w:rsid w:val="00EB0EC0"/>
    <w:rsid w:val="00EB0F98"/>
    <w:rsid w:val="00EB0FCB"/>
    <w:rsid w:val="00EB0FFB"/>
    <w:rsid w:val="00EB104F"/>
    <w:rsid w:val="00EB1447"/>
    <w:rsid w:val="00EB14AA"/>
    <w:rsid w:val="00EB1587"/>
    <w:rsid w:val="00EB160C"/>
    <w:rsid w:val="00EB169E"/>
    <w:rsid w:val="00EB197D"/>
    <w:rsid w:val="00EB1A76"/>
    <w:rsid w:val="00EB1B27"/>
    <w:rsid w:val="00EB1DA8"/>
    <w:rsid w:val="00EB1ECB"/>
    <w:rsid w:val="00EB213F"/>
    <w:rsid w:val="00EB2238"/>
    <w:rsid w:val="00EB22EA"/>
    <w:rsid w:val="00EB2BD5"/>
    <w:rsid w:val="00EB2F00"/>
    <w:rsid w:val="00EB2F17"/>
    <w:rsid w:val="00EB3D55"/>
    <w:rsid w:val="00EB3DFE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B7D5A"/>
    <w:rsid w:val="00EC0288"/>
    <w:rsid w:val="00EC069D"/>
    <w:rsid w:val="00EC0D14"/>
    <w:rsid w:val="00EC0FF1"/>
    <w:rsid w:val="00EC12E1"/>
    <w:rsid w:val="00EC1440"/>
    <w:rsid w:val="00EC1C64"/>
    <w:rsid w:val="00EC1D45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6057"/>
    <w:rsid w:val="00EC6847"/>
    <w:rsid w:val="00EC6E89"/>
    <w:rsid w:val="00EC74EC"/>
    <w:rsid w:val="00EC7534"/>
    <w:rsid w:val="00EC770F"/>
    <w:rsid w:val="00EC7798"/>
    <w:rsid w:val="00EC7AAB"/>
    <w:rsid w:val="00EC7B0C"/>
    <w:rsid w:val="00EC7B0D"/>
    <w:rsid w:val="00EC7DB6"/>
    <w:rsid w:val="00ED01CD"/>
    <w:rsid w:val="00ED0658"/>
    <w:rsid w:val="00ED067C"/>
    <w:rsid w:val="00ED0B07"/>
    <w:rsid w:val="00ED0E60"/>
    <w:rsid w:val="00ED1337"/>
    <w:rsid w:val="00ED162F"/>
    <w:rsid w:val="00ED19A6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CCC"/>
    <w:rsid w:val="00ED3D94"/>
    <w:rsid w:val="00ED3F27"/>
    <w:rsid w:val="00ED4413"/>
    <w:rsid w:val="00ED451A"/>
    <w:rsid w:val="00ED4527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68F"/>
    <w:rsid w:val="00ED6816"/>
    <w:rsid w:val="00ED68FC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3EC"/>
    <w:rsid w:val="00EE3615"/>
    <w:rsid w:val="00EE373C"/>
    <w:rsid w:val="00EE3A32"/>
    <w:rsid w:val="00EE3C42"/>
    <w:rsid w:val="00EE3D39"/>
    <w:rsid w:val="00EE3D4F"/>
    <w:rsid w:val="00EE3E62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136"/>
    <w:rsid w:val="00EE7276"/>
    <w:rsid w:val="00EE7359"/>
    <w:rsid w:val="00EE7367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917"/>
    <w:rsid w:val="00EF1951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748"/>
    <w:rsid w:val="00EF3B5D"/>
    <w:rsid w:val="00EF418B"/>
    <w:rsid w:val="00EF4262"/>
    <w:rsid w:val="00EF4366"/>
    <w:rsid w:val="00EF480F"/>
    <w:rsid w:val="00EF4C51"/>
    <w:rsid w:val="00EF4CD6"/>
    <w:rsid w:val="00EF55A0"/>
    <w:rsid w:val="00EF56B1"/>
    <w:rsid w:val="00EF59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113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2AA8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780"/>
    <w:rsid w:val="00F0591A"/>
    <w:rsid w:val="00F05A08"/>
    <w:rsid w:val="00F05CB7"/>
    <w:rsid w:val="00F0628D"/>
    <w:rsid w:val="00F06337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8E1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BCE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5CB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6E0"/>
    <w:rsid w:val="00F2578E"/>
    <w:rsid w:val="00F25AC9"/>
    <w:rsid w:val="00F25B67"/>
    <w:rsid w:val="00F25F62"/>
    <w:rsid w:val="00F26198"/>
    <w:rsid w:val="00F26281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C34"/>
    <w:rsid w:val="00F27CFB"/>
    <w:rsid w:val="00F27E46"/>
    <w:rsid w:val="00F301C2"/>
    <w:rsid w:val="00F302E1"/>
    <w:rsid w:val="00F30555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1B67"/>
    <w:rsid w:val="00F321C8"/>
    <w:rsid w:val="00F322B6"/>
    <w:rsid w:val="00F32B12"/>
    <w:rsid w:val="00F32B6A"/>
    <w:rsid w:val="00F32B91"/>
    <w:rsid w:val="00F32BAC"/>
    <w:rsid w:val="00F32DEC"/>
    <w:rsid w:val="00F32F56"/>
    <w:rsid w:val="00F330E3"/>
    <w:rsid w:val="00F335F9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5DF0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3E"/>
    <w:rsid w:val="00F400B5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7FD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3C4"/>
    <w:rsid w:val="00F47498"/>
    <w:rsid w:val="00F4763A"/>
    <w:rsid w:val="00F478E2"/>
    <w:rsid w:val="00F478F8"/>
    <w:rsid w:val="00F47E06"/>
    <w:rsid w:val="00F502D9"/>
    <w:rsid w:val="00F503D2"/>
    <w:rsid w:val="00F508E2"/>
    <w:rsid w:val="00F50B04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2D0F"/>
    <w:rsid w:val="00F533E4"/>
    <w:rsid w:val="00F536FC"/>
    <w:rsid w:val="00F53BF4"/>
    <w:rsid w:val="00F53BFB"/>
    <w:rsid w:val="00F53E1F"/>
    <w:rsid w:val="00F53F34"/>
    <w:rsid w:val="00F5406B"/>
    <w:rsid w:val="00F54266"/>
    <w:rsid w:val="00F547C6"/>
    <w:rsid w:val="00F549E6"/>
    <w:rsid w:val="00F54CE5"/>
    <w:rsid w:val="00F55043"/>
    <w:rsid w:val="00F55A2F"/>
    <w:rsid w:val="00F55BE7"/>
    <w:rsid w:val="00F55C77"/>
    <w:rsid w:val="00F55F69"/>
    <w:rsid w:val="00F55FF5"/>
    <w:rsid w:val="00F562C5"/>
    <w:rsid w:val="00F5645E"/>
    <w:rsid w:val="00F5678C"/>
    <w:rsid w:val="00F56AE1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55B"/>
    <w:rsid w:val="00F61610"/>
    <w:rsid w:val="00F616DF"/>
    <w:rsid w:val="00F616E0"/>
    <w:rsid w:val="00F6183F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DCC"/>
    <w:rsid w:val="00F62F8D"/>
    <w:rsid w:val="00F631D4"/>
    <w:rsid w:val="00F63A7D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B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0EBB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584"/>
    <w:rsid w:val="00F72752"/>
    <w:rsid w:val="00F7290D"/>
    <w:rsid w:val="00F72920"/>
    <w:rsid w:val="00F72FAC"/>
    <w:rsid w:val="00F7302F"/>
    <w:rsid w:val="00F731F2"/>
    <w:rsid w:val="00F73211"/>
    <w:rsid w:val="00F732EC"/>
    <w:rsid w:val="00F73315"/>
    <w:rsid w:val="00F7331D"/>
    <w:rsid w:val="00F73767"/>
    <w:rsid w:val="00F73800"/>
    <w:rsid w:val="00F73D08"/>
    <w:rsid w:val="00F73DC8"/>
    <w:rsid w:val="00F741E0"/>
    <w:rsid w:val="00F74450"/>
    <w:rsid w:val="00F747A6"/>
    <w:rsid w:val="00F74816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29B"/>
    <w:rsid w:val="00F76327"/>
    <w:rsid w:val="00F76445"/>
    <w:rsid w:val="00F767E2"/>
    <w:rsid w:val="00F76805"/>
    <w:rsid w:val="00F76A25"/>
    <w:rsid w:val="00F76C10"/>
    <w:rsid w:val="00F76ECC"/>
    <w:rsid w:val="00F76F8C"/>
    <w:rsid w:val="00F770A9"/>
    <w:rsid w:val="00F770C0"/>
    <w:rsid w:val="00F772D9"/>
    <w:rsid w:val="00F77369"/>
    <w:rsid w:val="00F7778A"/>
    <w:rsid w:val="00F7790B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933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D15"/>
    <w:rsid w:val="00F84069"/>
    <w:rsid w:val="00F840A3"/>
    <w:rsid w:val="00F84254"/>
    <w:rsid w:val="00F843D7"/>
    <w:rsid w:val="00F84769"/>
    <w:rsid w:val="00F84961"/>
    <w:rsid w:val="00F84EF6"/>
    <w:rsid w:val="00F84F53"/>
    <w:rsid w:val="00F852C1"/>
    <w:rsid w:val="00F85407"/>
    <w:rsid w:val="00F85536"/>
    <w:rsid w:val="00F85562"/>
    <w:rsid w:val="00F85800"/>
    <w:rsid w:val="00F85ABC"/>
    <w:rsid w:val="00F85D02"/>
    <w:rsid w:val="00F85EB1"/>
    <w:rsid w:val="00F85FD2"/>
    <w:rsid w:val="00F86487"/>
    <w:rsid w:val="00F8657A"/>
    <w:rsid w:val="00F866D1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88B"/>
    <w:rsid w:val="00F90930"/>
    <w:rsid w:val="00F90A69"/>
    <w:rsid w:val="00F90A7D"/>
    <w:rsid w:val="00F90AB4"/>
    <w:rsid w:val="00F90ADB"/>
    <w:rsid w:val="00F90DE0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5E78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B8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22"/>
    <w:rsid w:val="00FB0082"/>
    <w:rsid w:val="00FB01D8"/>
    <w:rsid w:val="00FB0243"/>
    <w:rsid w:val="00FB05AE"/>
    <w:rsid w:val="00FB08DC"/>
    <w:rsid w:val="00FB09DD"/>
    <w:rsid w:val="00FB0BCC"/>
    <w:rsid w:val="00FB0C1B"/>
    <w:rsid w:val="00FB0E87"/>
    <w:rsid w:val="00FB113C"/>
    <w:rsid w:val="00FB1368"/>
    <w:rsid w:val="00FB1391"/>
    <w:rsid w:val="00FB1397"/>
    <w:rsid w:val="00FB1490"/>
    <w:rsid w:val="00FB1527"/>
    <w:rsid w:val="00FB1BE9"/>
    <w:rsid w:val="00FB1F42"/>
    <w:rsid w:val="00FB24C7"/>
    <w:rsid w:val="00FB2537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7B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49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D0F"/>
    <w:rsid w:val="00FC2E1E"/>
    <w:rsid w:val="00FC2E38"/>
    <w:rsid w:val="00FC2EAD"/>
    <w:rsid w:val="00FC309B"/>
    <w:rsid w:val="00FC32ED"/>
    <w:rsid w:val="00FC34F0"/>
    <w:rsid w:val="00FC363D"/>
    <w:rsid w:val="00FC38D9"/>
    <w:rsid w:val="00FC41AF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B3F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A5E"/>
    <w:rsid w:val="00FD7B2C"/>
    <w:rsid w:val="00FD7DD0"/>
    <w:rsid w:val="00FD7DF9"/>
    <w:rsid w:val="00FE0478"/>
    <w:rsid w:val="00FE0583"/>
    <w:rsid w:val="00FE0A86"/>
    <w:rsid w:val="00FE0B51"/>
    <w:rsid w:val="00FE0B78"/>
    <w:rsid w:val="00FE0D8D"/>
    <w:rsid w:val="00FE0DBB"/>
    <w:rsid w:val="00FE0ED4"/>
    <w:rsid w:val="00FE0F16"/>
    <w:rsid w:val="00FE16DD"/>
    <w:rsid w:val="00FE1EAB"/>
    <w:rsid w:val="00FE27D8"/>
    <w:rsid w:val="00FE2F08"/>
    <w:rsid w:val="00FE31A9"/>
    <w:rsid w:val="00FE3465"/>
    <w:rsid w:val="00FE3B65"/>
    <w:rsid w:val="00FE3F50"/>
    <w:rsid w:val="00FE40FE"/>
    <w:rsid w:val="00FE4224"/>
    <w:rsid w:val="00FE5049"/>
    <w:rsid w:val="00FE51F6"/>
    <w:rsid w:val="00FE5269"/>
    <w:rsid w:val="00FE56F4"/>
    <w:rsid w:val="00FE577F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49D"/>
    <w:rsid w:val="00FE7549"/>
    <w:rsid w:val="00FE75CF"/>
    <w:rsid w:val="00FE77EB"/>
    <w:rsid w:val="00FE7997"/>
    <w:rsid w:val="00FE7BCC"/>
    <w:rsid w:val="00FE7D91"/>
    <w:rsid w:val="00FF0459"/>
    <w:rsid w:val="00FF09CB"/>
    <w:rsid w:val="00FF1125"/>
    <w:rsid w:val="00FF126D"/>
    <w:rsid w:val="00FF1811"/>
    <w:rsid w:val="00FF191D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3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5379</TotalTime>
  <Pages>10</Pages>
  <Words>3668</Words>
  <Characters>20232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Jose Flordelis</cp:lastModifiedBy>
  <cp:revision>1254</cp:revision>
  <cp:lastPrinted>2016-05-14T23:14:00Z</cp:lastPrinted>
  <dcterms:created xsi:type="dcterms:W3CDTF">2022-09-30T13:12:00Z</dcterms:created>
  <dcterms:modified xsi:type="dcterms:W3CDTF">2023-08-11T20:03:00Z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b7f329a1f4d7525b38b0ab8c3cd4fb85b5ae133d066f0b69e50bd8cc69191a4e</vt:lpwstr>
  </property>
</Properties>
</file>