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7D8C" w14:textId="77777777" w:rsidR="00ED02BB" w:rsidRDefault="00472278" w:rsidP="00D9366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9B50E6">
        <w:rPr>
          <w:b/>
          <w:kern w:val="2"/>
          <w:lang w:eastAsia="zh-CN"/>
        </w:rPr>
        <w:t>3</w:t>
      </w:r>
      <w:r w:rsidRPr="00CF195E">
        <w:rPr>
          <w:b/>
          <w:kern w:val="2"/>
          <w:lang w:eastAsia="zh-CN"/>
        </w:rPr>
        <w:tab/>
      </w:r>
      <w:r w:rsidR="00ED02BB" w:rsidRPr="00ED02BB">
        <w:rPr>
          <w:b/>
          <w:kern w:val="2"/>
          <w:lang w:eastAsia="zh-CN"/>
        </w:rPr>
        <w:t>R1-2305923</w:t>
      </w:r>
    </w:p>
    <w:p w14:paraId="13F0EB3C" w14:textId="4838127B" w:rsidR="00D96463" w:rsidRDefault="008E14EF" w:rsidP="00D93665">
      <w:pPr>
        <w:tabs>
          <w:tab w:val="right" w:pos="9216"/>
        </w:tabs>
        <w:spacing w:after="0"/>
        <w:jc w:val="left"/>
        <w:rPr>
          <w:b/>
          <w:kern w:val="2"/>
          <w:lang w:eastAsia="zh-CN"/>
        </w:rPr>
      </w:pPr>
      <w:r w:rsidRPr="00FB36A8">
        <w:rPr>
          <w:b/>
          <w:kern w:val="2"/>
          <w:lang w:eastAsia="zh-CN"/>
        </w:rPr>
        <w:t>Incheon, Korea</w:t>
      </w:r>
      <w:r w:rsidRPr="00FD445D">
        <w:rPr>
          <w:b/>
          <w:kern w:val="2"/>
          <w:lang w:eastAsia="zh-CN"/>
        </w:rPr>
        <w:t xml:space="preserve">, </w:t>
      </w:r>
      <w:r>
        <w:rPr>
          <w:b/>
          <w:kern w:val="2"/>
          <w:lang w:eastAsia="zh-CN"/>
        </w:rPr>
        <w:t>May</w:t>
      </w:r>
      <w:r w:rsidRPr="00FD445D">
        <w:rPr>
          <w:b/>
          <w:kern w:val="2"/>
          <w:lang w:eastAsia="zh-CN"/>
        </w:rPr>
        <w:t xml:space="preserve"> </w:t>
      </w:r>
      <w:r>
        <w:rPr>
          <w:b/>
          <w:kern w:val="2"/>
          <w:lang w:eastAsia="zh-CN"/>
        </w:rPr>
        <w:t>22</w:t>
      </w:r>
      <w:r w:rsidRPr="00FD445D">
        <w:rPr>
          <w:b/>
          <w:kern w:val="2"/>
          <w:lang w:eastAsia="zh-CN"/>
        </w:rPr>
        <w:t xml:space="preserve"> – 26</w:t>
      </w:r>
      <w:r w:rsidRPr="00FD445D">
        <w:rPr>
          <w:b/>
          <w:bCs/>
          <w:lang w:eastAsia="zh-CN"/>
        </w:rPr>
        <w:t>, 2023</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2E1F87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2B96">
        <w:rPr>
          <w:b/>
          <w:kern w:val="2"/>
          <w:lang w:eastAsia="zh-CN"/>
        </w:rPr>
        <w:t>5</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6E27211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D46C6">
        <w:rPr>
          <w:b/>
          <w:kern w:val="2"/>
          <w:lang w:eastAsia="zh-CN"/>
        </w:rPr>
        <w:t xml:space="preserve">Discussion </w:t>
      </w:r>
      <w:r w:rsidR="00A20554">
        <w:rPr>
          <w:b/>
          <w:kern w:val="2"/>
          <w:lang w:eastAsia="zh-CN"/>
        </w:rPr>
        <w:t>of RAN4</w:t>
      </w:r>
      <w:r w:rsidR="00ED46C6">
        <w:rPr>
          <w:b/>
          <w:kern w:val="2"/>
          <w:lang w:eastAsia="zh-CN"/>
        </w:rPr>
        <w:t xml:space="preserve"> </w:t>
      </w:r>
      <w:r w:rsidR="00ED46C6" w:rsidRPr="00ED46C6">
        <w:rPr>
          <w:b/>
          <w:kern w:val="2"/>
          <w:lang w:eastAsia="zh-CN"/>
        </w:rPr>
        <w:t>LS on LP-WUR architecture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6B4D804D" w:rsidR="009E5A4E" w:rsidRDefault="005B41C8" w:rsidP="009E5A4E">
      <w:pPr>
        <w:rPr>
          <w:rFonts w:eastAsiaTheme="minorEastAsia"/>
          <w:lang w:eastAsia="zh-CN"/>
        </w:rPr>
      </w:pPr>
      <w:r>
        <w:rPr>
          <w:rFonts w:eastAsiaTheme="minorEastAsia"/>
          <w:lang w:eastAsia="zh-CN"/>
        </w:rPr>
        <w:t xml:space="preserve">RAN1 </w:t>
      </w:r>
      <w:r w:rsidR="0051539D">
        <w:rPr>
          <w:rFonts w:eastAsiaTheme="minorEastAsia"/>
          <w:lang w:eastAsia="zh-CN"/>
        </w:rPr>
        <w:t xml:space="preserve">has </w:t>
      </w:r>
      <w:r>
        <w:rPr>
          <w:rFonts w:eastAsiaTheme="minorEastAsia"/>
          <w:lang w:eastAsia="zh-CN"/>
        </w:rPr>
        <w:t xml:space="preserve">received </w:t>
      </w:r>
      <w:proofErr w:type="gramStart"/>
      <w:r w:rsidR="00AC703C">
        <w:rPr>
          <w:rFonts w:eastAsiaTheme="minorEastAsia"/>
          <w:lang w:eastAsia="zh-CN"/>
        </w:rPr>
        <w:t>a</w:t>
      </w:r>
      <w:r w:rsidR="00EC64CD">
        <w:rPr>
          <w:rFonts w:eastAsiaTheme="minorEastAsia"/>
          <w:lang w:eastAsia="zh-CN"/>
        </w:rPr>
        <w:t>n</w:t>
      </w:r>
      <w:proofErr w:type="gramEnd"/>
      <w:r>
        <w:rPr>
          <w:rFonts w:eastAsiaTheme="minorEastAsia"/>
          <w:lang w:eastAsia="zh-CN"/>
        </w:rPr>
        <w:t xml:space="preserve"> LS from RAN4 </w:t>
      </w:r>
      <w:r w:rsidR="00FC665C">
        <w:rPr>
          <w:rFonts w:eastAsiaTheme="minorEastAsia" w:hint="eastAsia"/>
          <w:lang w:eastAsia="zh-CN"/>
        </w:rPr>
        <w:t>on</w:t>
      </w:r>
      <w:r w:rsidR="00FC665C">
        <w:rPr>
          <w:rFonts w:eastAsiaTheme="minorEastAsia"/>
          <w:lang w:eastAsia="zh-CN"/>
        </w:rPr>
        <w:t xml:space="preserve"> the </w:t>
      </w:r>
      <w:r w:rsidR="00EA23C2">
        <w:rPr>
          <w:rFonts w:eastAsiaTheme="minorEastAsia"/>
          <w:lang w:eastAsia="zh-CN"/>
        </w:rPr>
        <w:t xml:space="preserve">LP-WUR architecture </w:t>
      </w:r>
      <w:r w:rsidR="00AC703C">
        <w:rPr>
          <w:rFonts w:eastAsiaTheme="minorEastAsia"/>
          <w:lang w:eastAsia="zh-CN"/>
        </w:rPr>
        <w:t>raising</w:t>
      </w:r>
      <w:r w:rsidR="00EA23C2">
        <w:rPr>
          <w:rFonts w:eastAsiaTheme="minorEastAsia"/>
          <w:lang w:eastAsia="zh-CN"/>
        </w:rPr>
        <w:t xml:space="preserve"> </w:t>
      </w:r>
      <w:r w:rsidR="00334546">
        <w:rPr>
          <w:rFonts w:eastAsiaTheme="minorEastAsia"/>
          <w:lang w:eastAsia="zh-CN"/>
        </w:rPr>
        <w:t xml:space="preserve">the following </w:t>
      </w:r>
      <w:r w:rsidR="00EA23C2">
        <w:rPr>
          <w:rFonts w:eastAsiaTheme="minorEastAsia"/>
          <w:lang w:eastAsia="zh-CN"/>
        </w:rPr>
        <w:t xml:space="preserve">questions </w:t>
      </w:r>
      <w:r w:rsidR="00EA23C2">
        <w:rPr>
          <w:rFonts w:eastAsiaTheme="minorEastAsia"/>
          <w:lang w:eastAsia="zh-CN"/>
        </w:rPr>
        <w:fldChar w:fldCharType="begin"/>
      </w:r>
      <w:r w:rsidR="00EA23C2">
        <w:rPr>
          <w:rFonts w:eastAsiaTheme="minorEastAsia"/>
          <w:lang w:eastAsia="zh-CN"/>
        </w:rPr>
        <w:instrText xml:space="preserve"> REF _Ref130319032 \r \h </w:instrText>
      </w:r>
      <w:r w:rsidR="00EA23C2">
        <w:rPr>
          <w:rFonts w:eastAsiaTheme="minorEastAsia"/>
          <w:lang w:eastAsia="zh-CN"/>
        </w:rPr>
      </w:r>
      <w:r w:rsidR="00EA23C2">
        <w:rPr>
          <w:rFonts w:eastAsiaTheme="minorEastAsia"/>
          <w:lang w:eastAsia="zh-CN"/>
        </w:rPr>
        <w:fldChar w:fldCharType="separate"/>
      </w:r>
      <w:r w:rsidR="00391127">
        <w:rPr>
          <w:rFonts w:eastAsiaTheme="minorEastAsia"/>
          <w:lang w:eastAsia="zh-CN"/>
        </w:rPr>
        <w:t>[1]</w:t>
      </w:r>
      <w:r w:rsidR="00EA23C2">
        <w:rPr>
          <w:rFonts w:eastAsiaTheme="minorEastAsia"/>
          <w:lang w:eastAsia="zh-CN"/>
        </w:rPr>
        <w:fldChar w:fldCharType="end"/>
      </w:r>
      <w:r w:rsidR="00334546">
        <w:rPr>
          <w:rFonts w:eastAsiaTheme="minorEastAsia"/>
          <w:lang w:eastAsia="zh-CN"/>
        </w:rPr>
        <w:t>:</w:t>
      </w:r>
    </w:p>
    <w:tbl>
      <w:tblPr>
        <w:tblStyle w:val="TableGrid"/>
        <w:tblW w:w="0" w:type="auto"/>
        <w:tblLook w:val="04A0" w:firstRow="1" w:lastRow="0" w:firstColumn="1" w:lastColumn="0" w:noHBand="0" w:noVBand="1"/>
      </w:tblPr>
      <w:tblGrid>
        <w:gridCol w:w="9307"/>
      </w:tblGrid>
      <w:tr w:rsidR="002D63E5" w14:paraId="3C80AE2B" w14:textId="77777777" w:rsidTr="003930F7">
        <w:tc>
          <w:tcPr>
            <w:tcW w:w="9307" w:type="dxa"/>
          </w:tcPr>
          <w:p w14:paraId="2CE5A1AF" w14:textId="77777777" w:rsidR="008E14EF" w:rsidRDefault="008E14EF" w:rsidP="008E14EF">
            <w:pPr>
              <w:rPr>
                <w:lang w:eastAsia="zh-CN"/>
              </w:rPr>
            </w:pPr>
            <w:r w:rsidRPr="00485F11">
              <w:rPr>
                <w:lang w:eastAsia="zh-CN"/>
              </w:rPr>
              <w:t xml:space="preserve">In this meeting, to evaluate the RF impacts of LP-WUR architecture, RAN4 </w:t>
            </w:r>
            <w:r>
              <w:rPr>
                <w:lang w:eastAsia="zh-CN"/>
              </w:rPr>
              <w:t>reach further</w:t>
            </w:r>
            <w:r w:rsidRPr="00485F11">
              <w:rPr>
                <w:lang w:eastAsia="zh-CN"/>
              </w:rPr>
              <w:t xml:space="preserve"> agreements</w:t>
            </w:r>
            <w:r>
              <w:rPr>
                <w:lang w:eastAsia="zh-CN"/>
              </w:rPr>
              <w:t xml:space="preserve"> on framework and selected scenarios for </w:t>
            </w:r>
            <w:r w:rsidRPr="000959A1">
              <w:rPr>
                <w:rFonts w:hint="eastAsia"/>
                <w:lang w:eastAsia="zh-CN"/>
              </w:rPr>
              <w:t>next</w:t>
            </w:r>
            <w:r>
              <w:rPr>
                <w:lang w:eastAsia="zh-CN"/>
              </w:rPr>
              <w:t xml:space="preserve">-step RF evaluation. </w:t>
            </w:r>
          </w:p>
          <w:p w14:paraId="0078876D" w14:textId="77777777" w:rsidR="008E14EF" w:rsidRDefault="008E14EF" w:rsidP="008E14EF">
            <w:pPr>
              <w:rPr>
                <w:lang w:eastAsia="zh-CN"/>
              </w:rPr>
            </w:pPr>
            <w:r>
              <w:rPr>
                <w:lang w:eastAsia="zh-CN"/>
              </w:rPr>
              <w:t>RAN4 has the following question:</w:t>
            </w:r>
          </w:p>
          <w:p w14:paraId="48172F5C" w14:textId="2C637C27" w:rsidR="002D63E5" w:rsidRPr="008E14EF" w:rsidRDefault="008E14EF" w:rsidP="008E14EF">
            <w:pPr>
              <w:pStyle w:val="ListParagraph"/>
              <w:numPr>
                <w:ilvl w:val="0"/>
                <w:numId w:val="26"/>
              </w:numPr>
              <w:autoSpaceDE/>
              <w:autoSpaceDN/>
              <w:adjustRightInd/>
              <w:snapToGrid/>
              <w:spacing w:after="200" w:line="276" w:lineRule="auto"/>
              <w:ind w:firstLineChars="0"/>
              <w:contextualSpacing/>
              <w:jc w:val="left"/>
              <w:rPr>
                <w:sz w:val="20"/>
                <w:lang w:eastAsia="zh-CN"/>
              </w:rPr>
            </w:pPr>
            <w:r w:rsidRPr="004C3F35">
              <w:rPr>
                <w:sz w:val="20"/>
                <w:lang w:eastAsia="zh-CN"/>
              </w:rPr>
              <w:t>Whether the case when the WUS/WUR is same as NR channel bandwidth, e.g. 5MHz WUS within 5MH</w:t>
            </w:r>
            <w:r w:rsidRPr="004C3F35">
              <w:rPr>
                <w:rFonts w:eastAsiaTheme="minorEastAsia"/>
                <w:sz w:val="20"/>
                <w:lang w:eastAsia="zh-CN"/>
              </w:rPr>
              <w:t>z</w:t>
            </w:r>
            <w:r w:rsidRPr="004C3F35">
              <w:rPr>
                <w:sz w:val="20"/>
                <w:lang w:eastAsia="zh-CN"/>
              </w:rPr>
              <w:t xml:space="preserve"> NR CBW</w:t>
            </w:r>
            <w:r>
              <w:rPr>
                <w:sz w:val="20"/>
                <w:lang w:eastAsia="zh-CN"/>
              </w:rPr>
              <w:t xml:space="preserve"> (Max 25 RBs/15kHz SCS), is considered for LP-WUS/WUR evaluation</w:t>
            </w:r>
            <w:r w:rsidRPr="004C3F35">
              <w:rPr>
                <w:sz w:val="20"/>
                <w:lang w:eastAsia="zh-CN"/>
              </w:rPr>
              <w:t>.</w:t>
            </w:r>
          </w:p>
        </w:tc>
      </w:tr>
    </w:tbl>
    <w:p w14:paraId="671B2BC9" w14:textId="77777777" w:rsidR="002D63E5" w:rsidRPr="00CF195E" w:rsidRDefault="002D63E5" w:rsidP="009E5A4E">
      <w:pPr>
        <w:rPr>
          <w:rFonts w:eastAsia="MS Mincho"/>
          <w:lang w:eastAsia="ja-JP"/>
        </w:rPr>
      </w:pPr>
    </w:p>
    <w:p w14:paraId="3A9C381F" w14:textId="04F8B150" w:rsidR="002D5DA5" w:rsidRDefault="00EA23C2" w:rsidP="002D5DA5">
      <w:pPr>
        <w:pStyle w:val="Heading1"/>
        <w:rPr>
          <w:rFonts w:eastAsiaTheme="minorEastAsia"/>
          <w:lang w:eastAsia="zh-CN"/>
        </w:rPr>
      </w:pPr>
      <w:bookmarkStart w:id="2" w:name="_Ref129681832"/>
      <w:r>
        <w:rPr>
          <w:rFonts w:eastAsiaTheme="minorEastAsia"/>
          <w:lang w:eastAsia="zh-CN"/>
        </w:rPr>
        <w:t>Discussion</w:t>
      </w:r>
    </w:p>
    <w:p w14:paraId="0B77E6D7" w14:textId="0869C28F" w:rsidR="007C57A6" w:rsidRDefault="004611D8" w:rsidP="0049601A">
      <w:pPr>
        <w:pStyle w:val="ListParagraph"/>
        <w:ind w:firstLineChars="0" w:firstLine="0"/>
        <w:rPr>
          <w:lang w:eastAsia="zh-CN"/>
        </w:rPr>
      </w:pPr>
      <w:r>
        <w:rPr>
          <w:lang w:eastAsia="zh-CN"/>
        </w:rPr>
        <w:t>F</w:t>
      </w:r>
      <w:r w:rsidR="007C57A6">
        <w:rPr>
          <w:lang w:eastAsia="zh-CN"/>
        </w:rPr>
        <w:t>or bandwidth</w:t>
      </w:r>
      <w:r w:rsidR="009B50E6">
        <w:rPr>
          <w:lang w:eastAsia="zh-CN"/>
        </w:rPr>
        <w:t xml:space="preserve"> </w:t>
      </w:r>
      <w:r w:rsidR="0022088F">
        <w:rPr>
          <w:lang w:eastAsia="zh-CN"/>
        </w:rPr>
        <w:t>of</w:t>
      </w:r>
      <w:r w:rsidR="007C57A6">
        <w:rPr>
          <w:lang w:eastAsia="zh-CN"/>
        </w:rPr>
        <w:t xml:space="preserve"> LP-WUS for study purpose</w:t>
      </w:r>
      <w:r w:rsidR="0022088F">
        <w:rPr>
          <w:lang w:eastAsia="zh-CN"/>
        </w:rPr>
        <w:t>s</w:t>
      </w:r>
      <w:r w:rsidR="007C57A6">
        <w:rPr>
          <w:lang w:eastAsia="zh-CN"/>
        </w:rPr>
        <w:t xml:space="preserve">, in RAN1#111 the following agreements </w:t>
      </w:r>
      <w:r w:rsidR="0022088F">
        <w:rPr>
          <w:lang w:eastAsia="zh-CN"/>
        </w:rPr>
        <w:t>were</w:t>
      </w:r>
      <w:r w:rsidR="007C57A6">
        <w:rPr>
          <w:lang w:eastAsia="zh-CN"/>
        </w:rPr>
        <w:t xml:space="preserve"> made </w:t>
      </w:r>
      <w:r w:rsidR="0032343F">
        <w:rPr>
          <w:lang w:eastAsia="zh-CN"/>
        </w:rPr>
        <w:fldChar w:fldCharType="begin"/>
      </w:r>
      <w:r w:rsidR="0032343F">
        <w:rPr>
          <w:lang w:eastAsia="zh-CN"/>
        </w:rPr>
        <w:instrText xml:space="preserve"> REF _Ref134215654 \r \h </w:instrText>
      </w:r>
      <w:r w:rsidR="0032343F">
        <w:rPr>
          <w:lang w:eastAsia="zh-CN"/>
        </w:rPr>
      </w:r>
      <w:r w:rsidR="0032343F">
        <w:rPr>
          <w:lang w:eastAsia="zh-CN"/>
        </w:rPr>
        <w:fldChar w:fldCharType="separate"/>
      </w:r>
      <w:r w:rsidR="00391127">
        <w:rPr>
          <w:lang w:eastAsia="zh-CN"/>
        </w:rPr>
        <w:t>[2]</w:t>
      </w:r>
      <w:r w:rsidR="0032343F">
        <w:rPr>
          <w:lang w:eastAsia="zh-CN"/>
        </w:rPr>
        <w:fldChar w:fldCharType="end"/>
      </w:r>
      <w:r w:rsidR="007C57A6">
        <w:rPr>
          <w:lang w:eastAsia="zh-CN"/>
        </w:rPr>
        <w:t>:</w:t>
      </w:r>
    </w:p>
    <w:tbl>
      <w:tblPr>
        <w:tblStyle w:val="TableGrid"/>
        <w:tblW w:w="0" w:type="auto"/>
        <w:tblLook w:val="04A0" w:firstRow="1" w:lastRow="0" w:firstColumn="1" w:lastColumn="0" w:noHBand="0" w:noVBand="1"/>
      </w:tblPr>
      <w:tblGrid>
        <w:gridCol w:w="9307"/>
      </w:tblGrid>
      <w:tr w:rsidR="007C57A6" w14:paraId="57350899" w14:textId="77777777" w:rsidTr="007C57A6">
        <w:tc>
          <w:tcPr>
            <w:tcW w:w="9307" w:type="dxa"/>
          </w:tcPr>
          <w:p w14:paraId="08FC1B6C" w14:textId="77777777" w:rsidR="007C57A6" w:rsidRPr="00391127" w:rsidRDefault="007C57A6" w:rsidP="007C57A6">
            <w:pPr>
              <w:rPr>
                <w:sz w:val="20"/>
                <w:highlight w:val="green"/>
                <w:lang w:eastAsia="x-none"/>
              </w:rPr>
            </w:pPr>
            <w:r w:rsidRPr="00391127">
              <w:rPr>
                <w:sz w:val="20"/>
                <w:highlight w:val="green"/>
                <w:lang w:eastAsia="x-none"/>
              </w:rPr>
              <w:t>Agreement</w:t>
            </w:r>
          </w:p>
          <w:p w14:paraId="4AB4C27E" w14:textId="77777777" w:rsidR="007C57A6" w:rsidRPr="00391127" w:rsidRDefault="007C57A6" w:rsidP="007C57A6">
            <w:pPr>
              <w:rPr>
                <w:sz w:val="20"/>
                <w:szCs w:val="20"/>
              </w:rPr>
            </w:pPr>
            <w:r w:rsidRPr="00391127">
              <w:rPr>
                <w:sz w:val="20"/>
                <w:szCs w:val="20"/>
              </w:rPr>
              <w:t xml:space="preserve">For the purpose of study, the BW of one LP-WUS is not greater than X (FFS X is 5 or 20) MHz for FR1, study further </w:t>
            </w:r>
          </w:p>
          <w:p w14:paraId="139647D3" w14:textId="77777777" w:rsidR="007C57A6" w:rsidRPr="00391127" w:rsidRDefault="007C57A6" w:rsidP="007C57A6">
            <w:pPr>
              <w:numPr>
                <w:ilvl w:val="0"/>
                <w:numId w:val="22"/>
              </w:numPr>
              <w:autoSpaceDE/>
              <w:autoSpaceDN/>
              <w:adjustRightInd/>
              <w:snapToGrid/>
              <w:spacing w:after="0"/>
              <w:jc w:val="left"/>
              <w:rPr>
                <w:sz w:val="20"/>
                <w:szCs w:val="20"/>
                <w:lang w:eastAsia="x-none"/>
              </w:rPr>
            </w:pPr>
            <w:r w:rsidRPr="00391127">
              <w:rPr>
                <w:sz w:val="20"/>
                <w:szCs w:val="20"/>
                <w:lang w:eastAsia="x-none"/>
              </w:rPr>
              <w:t>whether BW of LP-WUS is configurable (implicitly or explicitly)</w:t>
            </w:r>
          </w:p>
          <w:p w14:paraId="074E1A49" w14:textId="77777777" w:rsidR="007C57A6" w:rsidRPr="00391127" w:rsidRDefault="007C57A6" w:rsidP="007C57A6">
            <w:pPr>
              <w:numPr>
                <w:ilvl w:val="0"/>
                <w:numId w:val="22"/>
              </w:numPr>
              <w:autoSpaceDE/>
              <w:autoSpaceDN/>
              <w:adjustRightInd/>
              <w:snapToGrid/>
              <w:spacing w:after="0"/>
              <w:jc w:val="left"/>
              <w:rPr>
                <w:sz w:val="20"/>
                <w:szCs w:val="20"/>
                <w:lang w:eastAsia="x-none"/>
              </w:rPr>
            </w:pPr>
            <w:r w:rsidRPr="00391127">
              <w:rPr>
                <w:sz w:val="20"/>
                <w:szCs w:val="20"/>
                <w:lang w:eastAsia="x-none"/>
              </w:rPr>
              <w:t xml:space="preserve">size of guard band [FFS: within or outside of BW X], if any </w:t>
            </w:r>
          </w:p>
          <w:p w14:paraId="5A531193" w14:textId="77777777" w:rsidR="007C57A6" w:rsidRPr="00391127" w:rsidRDefault="007C57A6" w:rsidP="007C57A6">
            <w:pPr>
              <w:numPr>
                <w:ilvl w:val="0"/>
                <w:numId w:val="22"/>
              </w:numPr>
              <w:autoSpaceDE/>
              <w:autoSpaceDN/>
              <w:adjustRightInd/>
              <w:snapToGrid/>
              <w:spacing w:after="0"/>
              <w:jc w:val="left"/>
              <w:rPr>
                <w:sz w:val="20"/>
                <w:szCs w:val="20"/>
                <w:lang w:eastAsia="x-none"/>
              </w:rPr>
            </w:pPr>
            <w:r w:rsidRPr="00391127">
              <w:rPr>
                <w:sz w:val="20"/>
                <w:szCs w:val="20"/>
                <w:lang w:eastAsia="x-none"/>
              </w:rPr>
              <w:t>whether there is different X for Idle, Connected, Inactive modes</w:t>
            </w:r>
          </w:p>
          <w:p w14:paraId="061E65D3" w14:textId="1254AD8B" w:rsidR="007C57A6" w:rsidRPr="007C57A6" w:rsidRDefault="007C57A6" w:rsidP="007C57A6">
            <w:pPr>
              <w:rPr>
                <w:szCs w:val="20"/>
                <w:lang w:eastAsia="x-none"/>
              </w:rPr>
            </w:pPr>
            <w:r w:rsidRPr="00391127">
              <w:rPr>
                <w:sz w:val="20"/>
                <w:szCs w:val="20"/>
                <w:lang w:eastAsia="x-none"/>
              </w:rPr>
              <w:t>FFS: Whether FR2 is included in the scope of LP-WUS SI</w:t>
            </w:r>
          </w:p>
        </w:tc>
      </w:tr>
    </w:tbl>
    <w:p w14:paraId="7B603158" w14:textId="77777777" w:rsidR="00744EEA" w:rsidRDefault="00744EEA" w:rsidP="0049601A">
      <w:pPr>
        <w:pStyle w:val="ListParagraph"/>
        <w:ind w:firstLineChars="0" w:firstLine="0"/>
        <w:rPr>
          <w:lang w:eastAsia="zh-CN"/>
        </w:rPr>
      </w:pPr>
    </w:p>
    <w:p w14:paraId="02B569E4" w14:textId="29B87C23" w:rsidR="009B50E6" w:rsidRDefault="00744EEA" w:rsidP="0049601A">
      <w:pPr>
        <w:pStyle w:val="ListParagraph"/>
        <w:ind w:firstLineChars="0" w:firstLine="0"/>
        <w:rPr>
          <w:lang w:eastAsia="zh-CN"/>
        </w:rPr>
      </w:pPr>
      <w:r>
        <w:rPr>
          <w:lang w:eastAsia="zh-CN"/>
        </w:rPr>
        <w:t>I</w:t>
      </w:r>
      <w:bookmarkStart w:id="3" w:name="_GoBack"/>
      <w:bookmarkEnd w:id="3"/>
      <w:r w:rsidR="009B50E6">
        <w:rPr>
          <w:lang w:eastAsia="zh-CN"/>
        </w:rPr>
        <w:t xml:space="preserve">n RAN1#112bis-e, for bandwidth </w:t>
      </w:r>
      <w:r w:rsidR="0022088F">
        <w:rPr>
          <w:lang w:eastAsia="zh-CN"/>
        </w:rPr>
        <w:t>of</w:t>
      </w:r>
      <w:r w:rsidR="009B50E6">
        <w:rPr>
          <w:lang w:eastAsia="zh-CN"/>
        </w:rPr>
        <w:t xml:space="preserve"> LP-WUS in IDLE/Inactive mode, the following agreements </w:t>
      </w:r>
      <w:r w:rsidR="0022088F">
        <w:rPr>
          <w:lang w:eastAsia="zh-CN"/>
        </w:rPr>
        <w:t xml:space="preserve">were </w:t>
      </w:r>
      <w:r w:rsidR="009B50E6">
        <w:rPr>
          <w:lang w:eastAsia="zh-CN"/>
        </w:rPr>
        <w:t>made</w:t>
      </w:r>
      <w:r w:rsidR="00391127">
        <w:rPr>
          <w:lang w:eastAsia="zh-CN"/>
        </w:rPr>
        <w:t xml:space="preserve"> </w:t>
      </w:r>
      <w:r w:rsidR="00391127">
        <w:rPr>
          <w:lang w:eastAsia="zh-CN"/>
        </w:rPr>
        <w:fldChar w:fldCharType="begin"/>
      </w:r>
      <w:r w:rsidR="00391127">
        <w:rPr>
          <w:lang w:eastAsia="zh-CN"/>
        </w:rPr>
        <w:instrText xml:space="preserve"> REF _Ref134257790 \r \h </w:instrText>
      </w:r>
      <w:r w:rsidR="00391127">
        <w:rPr>
          <w:lang w:eastAsia="zh-CN"/>
        </w:rPr>
      </w:r>
      <w:r w:rsidR="00391127">
        <w:rPr>
          <w:lang w:eastAsia="zh-CN"/>
        </w:rPr>
        <w:fldChar w:fldCharType="separate"/>
      </w:r>
      <w:r w:rsidR="00391127">
        <w:rPr>
          <w:lang w:eastAsia="zh-CN"/>
        </w:rPr>
        <w:t>[4]</w:t>
      </w:r>
      <w:r w:rsidR="00391127">
        <w:rPr>
          <w:lang w:eastAsia="zh-CN"/>
        </w:rPr>
        <w:fldChar w:fldCharType="end"/>
      </w:r>
      <w:r w:rsidR="009B50E6">
        <w:rPr>
          <w:lang w:eastAsia="zh-CN"/>
        </w:rPr>
        <w:t>:</w:t>
      </w:r>
    </w:p>
    <w:tbl>
      <w:tblPr>
        <w:tblStyle w:val="TableGrid"/>
        <w:tblW w:w="0" w:type="auto"/>
        <w:tblLook w:val="04A0" w:firstRow="1" w:lastRow="0" w:firstColumn="1" w:lastColumn="0" w:noHBand="0" w:noVBand="1"/>
      </w:tblPr>
      <w:tblGrid>
        <w:gridCol w:w="9307"/>
      </w:tblGrid>
      <w:tr w:rsidR="009B50E6" w14:paraId="297DE8DB" w14:textId="77777777" w:rsidTr="009B50E6">
        <w:tc>
          <w:tcPr>
            <w:tcW w:w="9307" w:type="dxa"/>
          </w:tcPr>
          <w:p w14:paraId="3F982F5F" w14:textId="77777777" w:rsidR="009B50E6" w:rsidRPr="00391127" w:rsidRDefault="009B50E6" w:rsidP="009B50E6">
            <w:pPr>
              <w:rPr>
                <w:sz w:val="20"/>
                <w:szCs w:val="20"/>
                <w:highlight w:val="green"/>
                <w:lang w:eastAsia="x-none"/>
              </w:rPr>
            </w:pPr>
            <w:r w:rsidRPr="00391127">
              <w:rPr>
                <w:sz w:val="20"/>
                <w:szCs w:val="20"/>
                <w:highlight w:val="green"/>
                <w:lang w:eastAsia="x-none"/>
              </w:rPr>
              <w:t>Agreement</w:t>
            </w:r>
          </w:p>
          <w:p w14:paraId="4C5E13B2" w14:textId="77777777" w:rsidR="009B50E6" w:rsidRPr="00391127" w:rsidRDefault="009B50E6" w:rsidP="009B50E6">
            <w:pPr>
              <w:rPr>
                <w:sz w:val="20"/>
                <w:szCs w:val="20"/>
              </w:rPr>
            </w:pPr>
            <w:r w:rsidRPr="00391127">
              <w:rPr>
                <w:iCs/>
                <w:sz w:val="20"/>
                <w:szCs w:val="20"/>
              </w:rPr>
              <w:t>At least for IDLE/Inactive mode, at least one BW-size &lt;=5MHz is recommended to be supported for FR1</w:t>
            </w:r>
          </w:p>
          <w:p w14:paraId="502678BE" w14:textId="77777777" w:rsidR="009B50E6" w:rsidRPr="00391127" w:rsidRDefault="009B50E6" w:rsidP="009B50E6">
            <w:pPr>
              <w:numPr>
                <w:ilvl w:val="0"/>
                <w:numId w:val="28"/>
              </w:numPr>
              <w:autoSpaceDE/>
              <w:autoSpaceDN/>
              <w:adjustRightInd/>
              <w:snapToGrid/>
              <w:spacing w:after="0"/>
              <w:jc w:val="left"/>
              <w:rPr>
                <w:sz w:val="20"/>
                <w:szCs w:val="20"/>
                <w:lang w:eastAsia="x-none"/>
              </w:rPr>
            </w:pPr>
            <w:r w:rsidRPr="00391127">
              <w:rPr>
                <w:iCs/>
                <w:sz w:val="20"/>
                <w:szCs w:val="20"/>
                <w:lang w:eastAsia="x-none"/>
              </w:rPr>
              <w:t>Other BW sizes are not precluded</w:t>
            </w:r>
          </w:p>
          <w:p w14:paraId="6EF2EC22" w14:textId="77777777" w:rsidR="009B50E6" w:rsidRPr="00391127" w:rsidRDefault="009B50E6" w:rsidP="009B50E6">
            <w:pPr>
              <w:numPr>
                <w:ilvl w:val="1"/>
                <w:numId w:val="28"/>
              </w:numPr>
              <w:autoSpaceDE/>
              <w:autoSpaceDN/>
              <w:adjustRightInd/>
              <w:snapToGrid/>
              <w:spacing w:after="0"/>
              <w:jc w:val="left"/>
              <w:rPr>
                <w:sz w:val="20"/>
                <w:szCs w:val="20"/>
                <w:lang w:eastAsia="x-none"/>
              </w:rPr>
            </w:pPr>
            <w:r w:rsidRPr="00391127">
              <w:rPr>
                <w:iCs/>
                <w:sz w:val="20"/>
                <w:szCs w:val="20"/>
                <w:lang w:eastAsia="x-none"/>
              </w:rPr>
              <w:t>if additional BW-size(s) are recommended to be supported, BW-size can be up to 20MHz</w:t>
            </w:r>
          </w:p>
          <w:p w14:paraId="4FD495A6" w14:textId="7F9482F3" w:rsidR="009B50E6" w:rsidRPr="009B50E6" w:rsidRDefault="009B50E6" w:rsidP="009B50E6">
            <w:pPr>
              <w:numPr>
                <w:ilvl w:val="0"/>
                <w:numId w:val="28"/>
              </w:numPr>
              <w:autoSpaceDE/>
              <w:autoSpaceDN/>
              <w:adjustRightInd/>
              <w:snapToGrid/>
              <w:spacing w:after="0"/>
              <w:jc w:val="left"/>
              <w:rPr>
                <w:szCs w:val="20"/>
                <w:lang w:eastAsia="x-none"/>
              </w:rPr>
            </w:pPr>
            <w:r w:rsidRPr="00391127">
              <w:rPr>
                <w:iCs/>
                <w:sz w:val="20"/>
                <w:szCs w:val="20"/>
                <w:lang w:eastAsia="x-none"/>
              </w:rPr>
              <w:t>LP-WUS bandwidth size (including guard-bands) is assumed to be an integer number of PRBs</w:t>
            </w:r>
          </w:p>
        </w:tc>
      </w:tr>
    </w:tbl>
    <w:p w14:paraId="2D62E004" w14:textId="77777777" w:rsidR="009B50E6" w:rsidRDefault="009B50E6" w:rsidP="0049601A">
      <w:pPr>
        <w:pStyle w:val="ListParagraph"/>
        <w:ind w:firstLineChars="0" w:firstLine="0"/>
        <w:rPr>
          <w:lang w:eastAsia="zh-CN"/>
        </w:rPr>
      </w:pPr>
    </w:p>
    <w:p w14:paraId="3FC3AB23" w14:textId="243F31DC" w:rsidR="002D63E5" w:rsidRPr="008E14EF" w:rsidRDefault="009B50E6" w:rsidP="0049601A">
      <w:pPr>
        <w:pStyle w:val="ListParagraph"/>
        <w:ind w:firstLineChars="0" w:firstLine="0"/>
        <w:rPr>
          <w:lang w:eastAsia="zh-CN"/>
        </w:rPr>
      </w:pPr>
      <w:r>
        <w:rPr>
          <w:lang w:eastAsia="zh-CN"/>
        </w:rPr>
        <w:t>F</w:t>
      </w:r>
      <w:r w:rsidR="007C57A6">
        <w:rPr>
          <w:lang w:eastAsia="zh-CN"/>
        </w:rPr>
        <w:t xml:space="preserve">or LP-WUS deployment, </w:t>
      </w:r>
      <w:r w:rsidR="008E14EF">
        <w:rPr>
          <w:lang w:eastAsia="zh-CN"/>
        </w:rPr>
        <w:t>in RAN1#112bis</w:t>
      </w:r>
      <w:r w:rsidR="007C57A6">
        <w:rPr>
          <w:lang w:eastAsia="zh-CN"/>
        </w:rPr>
        <w:t>-e</w:t>
      </w:r>
      <w:r w:rsidR="008E14EF">
        <w:rPr>
          <w:lang w:eastAsia="zh-CN"/>
        </w:rPr>
        <w:t xml:space="preserve"> </w:t>
      </w:r>
      <w:r w:rsidR="008305C6">
        <w:rPr>
          <w:lang w:eastAsia="zh-CN"/>
        </w:rPr>
        <w:t>the following agreement was made</w:t>
      </w:r>
      <w:r w:rsidR="00391127">
        <w:rPr>
          <w:lang w:eastAsia="zh-CN"/>
        </w:rPr>
        <w:t xml:space="preserve"> </w:t>
      </w:r>
      <w:r w:rsidR="00391127">
        <w:rPr>
          <w:lang w:eastAsia="zh-CN"/>
        </w:rPr>
        <w:fldChar w:fldCharType="begin"/>
      </w:r>
      <w:r w:rsidR="00391127">
        <w:rPr>
          <w:lang w:eastAsia="zh-CN"/>
        </w:rPr>
        <w:instrText xml:space="preserve"> REF _Ref134257790 \r \h </w:instrText>
      </w:r>
      <w:r w:rsidR="00391127">
        <w:rPr>
          <w:lang w:eastAsia="zh-CN"/>
        </w:rPr>
      </w:r>
      <w:r w:rsidR="00391127">
        <w:rPr>
          <w:lang w:eastAsia="zh-CN"/>
        </w:rPr>
        <w:fldChar w:fldCharType="separate"/>
      </w:r>
      <w:r w:rsidR="00391127">
        <w:rPr>
          <w:lang w:eastAsia="zh-CN"/>
        </w:rPr>
        <w:t>[4]</w:t>
      </w:r>
      <w:r w:rsidR="00391127">
        <w:rPr>
          <w:lang w:eastAsia="zh-CN"/>
        </w:rPr>
        <w:fldChar w:fldCharType="end"/>
      </w:r>
      <w:r w:rsidR="008305C6">
        <w:rPr>
          <w:lang w:eastAsia="zh-CN"/>
        </w:rPr>
        <w:t>:</w:t>
      </w:r>
    </w:p>
    <w:tbl>
      <w:tblPr>
        <w:tblStyle w:val="TableGrid"/>
        <w:tblW w:w="0" w:type="auto"/>
        <w:tblLook w:val="04A0" w:firstRow="1" w:lastRow="0" w:firstColumn="1" w:lastColumn="0" w:noHBand="0" w:noVBand="1"/>
      </w:tblPr>
      <w:tblGrid>
        <w:gridCol w:w="9307"/>
      </w:tblGrid>
      <w:tr w:rsidR="005E13B8" w14:paraId="64453417" w14:textId="77777777" w:rsidTr="005E13B8">
        <w:tc>
          <w:tcPr>
            <w:tcW w:w="9307" w:type="dxa"/>
          </w:tcPr>
          <w:p w14:paraId="4914E752" w14:textId="77777777" w:rsidR="008E14EF" w:rsidRPr="00391127" w:rsidRDefault="008E14EF" w:rsidP="008E14EF">
            <w:pPr>
              <w:rPr>
                <w:sz w:val="20"/>
                <w:szCs w:val="20"/>
                <w:highlight w:val="green"/>
                <w:lang w:eastAsia="x-none"/>
              </w:rPr>
            </w:pPr>
            <w:r w:rsidRPr="00391127">
              <w:rPr>
                <w:sz w:val="20"/>
                <w:szCs w:val="20"/>
                <w:highlight w:val="green"/>
                <w:lang w:eastAsia="x-none"/>
              </w:rPr>
              <w:t>Agreement</w:t>
            </w:r>
          </w:p>
          <w:p w14:paraId="41FB1359" w14:textId="77777777" w:rsidR="008E14EF" w:rsidRPr="00391127" w:rsidRDefault="008E14EF" w:rsidP="008E14EF">
            <w:pPr>
              <w:numPr>
                <w:ilvl w:val="0"/>
                <w:numId w:val="27"/>
              </w:numPr>
              <w:autoSpaceDE/>
              <w:autoSpaceDN/>
              <w:adjustRightInd/>
              <w:snapToGrid/>
              <w:spacing w:after="0"/>
              <w:jc w:val="left"/>
              <w:rPr>
                <w:sz w:val="20"/>
                <w:szCs w:val="20"/>
                <w:lang w:eastAsia="x-none"/>
              </w:rPr>
            </w:pPr>
            <w:r w:rsidRPr="00391127">
              <w:rPr>
                <w:sz w:val="20"/>
                <w:szCs w:val="20"/>
                <w:lang w:eastAsia="x-none"/>
              </w:rPr>
              <w:t>Capture in TR: From RAN1 perspective, LP-WUS and signals/channels used by MR can be within the same FR1 band.</w:t>
            </w:r>
          </w:p>
          <w:p w14:paraId="58222003" w14:textId="77777777" w:rsidR="008E14EF" w:rsidRPr="00391127" w:rsidRDefault="008E14EF" w:rsidP="008E14EF">
            <w:pPr>
              <w:numPr>
                <w:ilvl w:val="1"/>
                <w:numId w:val="27"/>
              </w:numPr>
              <w:autoSpaceDE/>
              <w:autoSpaceDN/>
              <w:adjustRightInd/>
              <w:snapToGrid/>
              <w:spacing w:after="0"/>
              <w:jc w:val="left"/>
              <w:rPr>
                <w:sz w:val="20"/>
                <w:szCs w:val="20"/>
                <w:lang w:eastAsia="x-none"/>
              </w:rPr>
            </w:pPr>
            <w:r w:rsidRPr="00391127">
              <w:rPr>
                <w:sz w:val="20"/>
                <w:szCs w:val="20"/>
                <w:lang w:eastAsia="x-none"/>
              </w:rPr>
              <w:t>At least LP-WUS and signals/channels by MR can be on the same carrier in the band</w:t>
            </w:r>
          </w:p>
          <w:p w14:paraId="3032F566" w14:textId="77777777" w:rsidR="008E14EF" w:rsidRPr="00391127" w:rsidRDefault="008E14EF" w:rsidP="008E14EF">
            <w:pPr>
              <w:numPr>
                <w:ilvl w:val="0"/>
                <w:numId w:val="27"/>
              </w:numPr>
              <w:autoSpaceDE/>
              <w:autoSpaceDN/>
              <w:adjustRightInd/>
              <w:snapToGrid/>
              <w:spacing w:after="0"/>
              <w:jc w:val="left"/>
              <w:rPr>
                <w:sz w:val="20"/>
                <w:szCs w:val="20"/>
                <w:lang w:val="fi-FI" w:eastAsia="x-none"/>
              </w:rPr>
            </w:pPr>
            <w:r w:rsidRPr="00391127">
              <w:rPr>
                <w:sz w:val="20"/>
                <w:szCs w:val="20"/>
                <w:lang w:eastAsia="x-none"/>
              </w:rPr>
              <w:t xml:space="preserve">Study further </w:t>
            </w:r>
          </w:p>
          <w:p w14:paraId="2DFD0985" w14:textId="77777777" w:rsidR="008E14EF" w:rsidRPr="00391127" w:rsidRDefault="008E14EF" w:rsidP="008E14EF">
            <w:pPr>
              <w:numPr>
                <w:ilvl w:val="1"/>
                <w:numId w:val="27"/>
              </w:numPr>
              <w:autoSpaceDE/>
              <w:autoSpaceDN/>
              <w:adjustRightInd/>
              <w:snapToGrid/>
              <w:spacing w:after="0"/>
              <w:jc w:val="left"/>
              <w:rPr>
                <w:sz w:val="20"/>
                <w:szCs w:val="20"/>
                <w:lang w:eastAsia="x-none"/>
              </w:rPr>
            </w:pPr>
            <w:r w:rsidRPr="00391127">
              <w:rPr>
                <w:sz w:val="20"/>
                <w:szCs w:val="20"/>
                <w:lang w:eastAsia="x-none"/>
              </w:rPr>
              <w:t xml:space="preserve">Whether LP-WUS and signals/channels used by MR can be different carriers in the band </w:t>
            </w:r>
          </w:p>
          <w:p w14:paraId="5F630762" w14:textId="77777777" w:rsidR="008E14EF" w:rsidRPr="00391127" w:rsidRDefault="008E14EF" w:rsidP="008E14EF">
            <w:pPr>
              <w:numPr>
                <w:ilvl w:val="1"/>
                <w:numId w:val="27"/>
              </w:numPr>
              <w:autoSpaceDE/>
              <w:autoSpaceDN/>
              <w:adjustRightInd/>
              <w:snapToGrid/>
              <w:spacing w:after="0" w:line="252" w:lineRule="auto"/>
              <w:jc w:val="left"/>
              <w:rPr>
                <w:sz w:val="20"/>
                <w:szCs w:val="20"/>
                <w:lang w:eastAsia="x-none"/>
              </w:rPr>
            </w:pPr>
            <w:r w:rsidRPr="00391127">
              <w:rPr>
                <w:sz w:val="20"/>
                <w:szCs w:val="20"/>
                <w:lang w:eastAsia="x-none"/>
              </w:rPr>
              <w:t>Details on the LP-WUS location within a carrier</w:t>
            </w:r>
          </w:p>
          <w:p w14:paraId="751F3329" w14:textId="77777777" w:rsidR="008E14EF" w:rsidRPr="00391127" w:rsidRDefault="008E14EF" w:rsidP="008E14EF">
            <w:pPr>
              <w:numPr>
                <w:ilvl w:val="1"/>
                <w:numId w:val="27"/>
              </w:numPr>
              <w:autoSpaceDE/>
              <w:autoSpaceDN/>
              <w:adjustRightInd/>
              <w:snapToGrid/>
              <w:spacing w:after="0" w:line="252" w:lineRule="auto"/>
              <w:jc w:val="left"/>
              <w:rPr>
                <w:sz w:val="20"/>
                <w:szCs w:val="20"/>
                <w:lang w:eastAsia="x-none"/>
              </w:rPr>
            </w:pPr>
            <w:r w:rsidRPr="00391127">
              <w:rPr>
                <w:sz w:val="20"/>
                <w:szCs w:val="20"/>
                <w:lang w:eastAsia="x-none"/>
              </w:rPr>
              <w:t>Whether LP-WUS is applicable for TDD / FDD (with full duplex operation)</w:t>
            </w:r>
          </w:p>
          <w:p w14:paraId="48FA8FB3" w14:textId="77777777" w:rsidR="008E14EF" w:rsidRPr="00391127" w:rsidRDefault="008E14EF" w:rsidP="008E14EF">
            <w:pPr>
              <w:numPr>
                <w:ilvl w:val="1"/>
                <w:numId w:val="27"/>
              </w:numPr>
              <w:autoSpaceDE/>
              <w:autoSpaceDN/>
              <w:adjustRightInd/>
              <w:snapToGrid/>
              <w:spacing w:after="0"/>
              <w:jc w:val="left"/>
              <w:rPr>
                <w:sz w:val="20"/>
                <w:szCs w:val="20"/>
                <w:lang w:eastAsia="x-none"/>
              </w:rPr>
            </w:pPr>
            <w:r w:rsidRPr="00391127">
              <w:rPr>
                <w:sz w:val="20"/>
                <w:szCs w:val="20"/>
                <w:lang w:eastAsia="x-none"/>
              </w:rPr>
              <w:t>Band can be different than band of signals/channels used by MR</w:t>
            </w:r>
          </w:p>
          <w:p w14:paraId="4F679DC5" w14:textId="77777777" w:rsidR="008E14EF" w:rsidRPr="00391127" w:rsidRDefault="008E14EF" w:rsidP="008E14EF">
            <w:pPr>
              <w:numPr>
                <w:ilvl w:val="1"/>
                <w:numId w:val="27"/>
              </w:numPr>
              <w:autoSpaceDE/>
              <w:autoSpaceDN/>
              <w:adjustRightInd/>
              <w:snapToGrid/>
              <w:spacing w:after="0"/>
              <w:jc w:val="left"/>
              <w:rPr>
                <w:sz w:val="20"/>
                <w:szCs w:val="20"/>
                <w:lang w:eastAsia="x-none"/>
              </w:rPr>
            </w:pPr>
            <w:r w:rsidRPr="00391127">
              <w:rPr>
                <w:sz w:val="20"/>
                <w:szCs w:val="20"/>
                <w:lang w:eastAsia="x-none"/>
              </w:rPr>
              <w:t>LP-WUS association with BWP</w:t>
            </w:r>
          </w:p>
          <w:p w14:paraId="551C5CF1" w14:textId="77777777" w:rsidR="008E14EF" w:rsidRPr="00391127" w:rsidRDefault="008E14EF" w:rsidP="008E14EF">
            <w:pPr>
              <w:numPr>
                <w:ilvl w:val="1"/>
                <w:numId w:val="27"/>
              </w:numPr>
              <w:autoSpaceDE/>
              <w:autoSpaceDN/>
              <w:adjustRightInd/>
              <w:snapToGrid/>
              <w:spacing w:after="0"/>
              <w:jc w:val="left"/>
              <w:rPr>
                <w:sz w:val="20"/>
                <w:szCs w:val="20"/>
                <w:lang w:eastAsia="x-none"/>
              </w:rPr>
            </w:pPr>
            <w:r w:rsidRPr="00391127">
              <w:rPr>
                <w:sz w:val="20"/>
                <w:szCs w:val="20"/>
                <w:lang w:eastAsia="x-none"/>
              </w:rPr>
              <w:lastRenderedPageBreak/>
              <w:t>LP-WUS can be configurable within guard-band of a band (like NB-IoT)</w:t>
            </w:r>
          </w:p>
          <w:p w14:paraId="77ED438B" w14:textId="5BA0F647" w:rsidR="005E13B8" w:rsidRPr="008E14EF" w:rsidRDefault="005E13B8" w:rsidP="005E13B8">
            <w:pPr>
              <w:autoSpaceDE/>
              <w:autoSpaceDN/>
              <w:adjustRightInd/>
              <w:snapToGrid/>
              <w:spacing w:after="0"/>
              <w:jc w:val="left"/>
              <w:rPr>
                <w:rFonts w:ascii="Times" w:eastAsia="Batang" w:hAnsi="Times"/>
                <w:sz w:val="20"/>
                <w:szCs w:val="24"/>
                <w:lang w:eastAsia="zh-CN"/>
              </w:rPr>
            </w:pPr>
          </w:p>
        </w:tc>
      </w:tr>
    </w:tbl>
    <w:p w14:paraId="44FAB850" w14:textId="77777777" w:rsidR="008869F4" w:rsidRDefault="008869F4" w:rsidP="00311265">
      <w:pPr>
        <w:pStyle w:val="ListParagraph"/>
        <w:ind w:firstLineChars="0" w:firstLine="0"/>
        <w:rPr>
          <w:lang w:eastAsia="zh-CN"/>
        </w:rPr>
      </w:pPr>
    </w:p>
    <w:p w14:paraId="661DEDE8" w14:textId="694E8F87" w:rsidR="00311265" w:rsidRDefault="007C57A6" w:rsidP="00311265">
      <w:pPr>
        <w:pStyle w:val="ListParagraph"/>
        <w:ind w:firstLineChars="0" w:firstLine="0"/>
        <w:rPr>
          <w:lang w:eastAsia="zh-CN"/>
        </w:rPr>
      </w:pPr>
      <w:r>
        <w:rPr>
          <w:rFonts w:hint="eastAsia"/>
          <w:lang w:eastAsia="zh-CN"/>
        </w:rPr>
        <w:t>A</w:t>
      </w:r>
      <w:r>
        <w:rPr>
          <w:lang w:eastAsia="zh-CN"/>
        </w:rPr>
        <w:t xml:space="preserve">ccording to the agreements, </w:t>
      </w:r>
      <w:r w:rsidR="001A79FE" w:rsidRPr="001A79FE">
        <w:rPr>
          <w:lang w:eastAsia="zh-CN"/>
        </w:rPr>
        <w:t>LP-WUS and signals/channels by MR can be on the same carrier in the band</w:t>
      </w:r>
      <w:r w:rsidR="001A79FE">
        <w:rPr>
          <w:lang w:eastAsia="zh-CN"/>
        </w:rPr>
        <w:t xml:space="preserve">, and </w:t>
      </w:r>
      <w:r w:rsidR="009B50E6" w:rsidRPr="009B50E6">
        <w:rPr>
          <w:lang w:eastAsia="zh-CN"/>
        </w:rPr>
        <w:t xml:space="preserve">for IDLE/Inactive mode, </w:t>
      </w:r>
      <w:r w:rsidR="009B50E6">
        <w:rPr>
          <w:lang w:eastAsia="zh-CN"/>
        </w:rPr>
        <w:t>the bandwidth s</w:t>
      </w:r>
      <w:r w:rsidR="009B50E6" w:rsidRPr="009B50E6">
        <w:rPr>
          <w:lang w:eastAsia="zh-CN"/>
        </w:rPr>
        <w:t>ize</w:t>
      </w:r>
      <w:r w:rsidR="009B50E6">
        <w:rPr>
          <w:lang w:eastAsia="zh-CN"/>
        </w:rPr>
        <w:t xml:space="preserve"> of </w:t>
      </w:r>
      <w:r w:rsidR="001A79FE">
        <w:rPr>
          <w:lang w:eastAsia="zh-CN"/>
        </w:rPr>
        <w:t xml:space="preserve">no larger than </w:t>
      </w:r>
      <w:r w:rsidR="009B50E6" w:rsidRPr="009B50E6">
        <w:rPr>
          <w:lang w:eastAsia="zh-CN"/>
        </w:rPr>
        <w:t>5MHz is recommended to be supported for FR1</w:t>
      </w:r>
      <w:r w:rsidR="001A79FE">
        <w:rPr>
          <w:lang w:eastAsia="zh-CN"/>
        </w:rPr>
        <w:t>. If the LP-WUS is deployed in</w:t>
      </w:r>
      <w:r w:rsidR="0022088F">
        <w:rPr>
          <w:lang w:eastAsia="zh-CN"/>
        </w:rPr>
        <w:t xml:space="preserve"> an</w:t>
      </w:r>
      <w:r w:rsidR="001A79FE">
        <w:rPr>
          <w:lang w:eastAsia="zh-CN"/>
        </w:rPr>
        <w:t xml:space="preserve"> NR </w:t>
      </w:r>
      <w:r w:rsidR="0022088F">
        <w:rPr>
          <w:lang w:eastAsia="zh-CN"/>
        </w:rPr>
        <w:t>b</w:t>
      </w:r>
      <w:r w:rsidR="001A79FE">
        <w:rPr>
          <w:lang w:eastAsia="zh-CN"/>
        </w:rPr>
        <w:t>and with channel bandwidth of 5MHz</w:t>
      </w:r>
      <w:r w:rsidR="00F223E0">
        <w:rPr>
          <w:lang w:eastAsia="zh-CN"/>
        </w:rPr>
        <w:t xml:space="preserve"> and TDD with NR channel</w:t>
      </w:r>
      <w:r w:rsidR="0022088F">
        <w:rPr>
          <w:lang w:eastAsia="zh-CN"/>
        </w:rPr>
        <w:t>s</w:t>
      </w:r>
      <w:r w:rsidR="00F223E0">
        <w:rPr>
          <w:lang w:eastAsia="zh-CN"/>
        </w:rPr>
        <w:t xml:space="preserve"> is supported</w:t>
      </w:r>
      <w:r w:rsidR="001A79FE">
        <w:rPr>
          <w:lang w:eastAsia="zh-CN"/>
        </w:rPr>
        <w:t xml:space="preserve">, the LP-WUS can actually have the same bandwidth as </w:t>
      </w:r>
      <w:r w:rsidR="001A79FE" w:rsidRPr="001A79FE">
        <w:rPr>
          <w:lang w:eastAsia="zh-CN"/>
        </w:rPr>
        <w:t>NR channel bandwidth</w:t>
      </w:r>
      <w:r w:rsidR="001A79FE">
        <w:rPr>
          <w:lang w:eastAsia="zh-CN"/>
        </w:rPr>
        <w:t>.</w:t>
      </w:r>
    </w:p>
    <w:p w14:paraId="0B32CE27" w14:textId="1C31C0C7" w:rsidR="004611D8" w:rsidRDefault="00FE31CC" w:rsidP="004611D8">
      <w:pPr>
        <w:pStyle w:val="ListParagraph"/>
        <w:ind w:firstLineChars="0" w:firstLine="0"/>
        <w:rPr>
          <w:lang w:eastAsia="zh-CN"/>
        </w:rPr>
      </w:pPr>
      <w:r>
        <w:rPr>
          <w:lang w:eastAsia="zh-CN"/>
        </w:rPr>
        <w:t>However, f</w:t>
      </w:r>
      <w:r w:rsidR="00D54D38">
        <w:rPr>
          <w:lang w:eastAsia="zh-CN"/>
        </w:rPr>
        <w:t xml:space="preserve">or evaluation purpose, </w:t>
      </w:r>
      <w:r w:rsidR="002F5CFC" w:rsidRPr="008E14EF">
        <w:rPr>
          <w:lang w:eastAsia="zh-CN"/>
        </w:rPr>
        <w:t>the case when the WUS/WUR is same as NR channel bandwidth</w:t>
      </w:r>
      <w:r w:rsidR="002F5CFC">
        <w:rPr>
          <w:lang w:eastAsia="zh-CN"/>
        </w:rPr>
        <w:t xml:space="preserve"> was not specifically considered for LP-WUS/WUR in RAN1. For link-level simulation for bandwidth of LP-WUS, a</w:t>
      </w:r>
      <w:r w:rsidR="004611D8">
        <w:rPr>
          <w:lang w:eastAsia="zh-CN"/>
        </w:rPr>
        <w:t xml:space="preserve">s </w:t>
      </w:r>
      <w:r w:rsidR="002F5CFC">
        <w:rPr>
          <w:lang w:eastAsia="zh-CN"/>
        </w:rPr>
        <w:t xml:space="preserve">the </w:t>
      </w:r>
      <w:r w:rsidR="004611D8">
        <w:rPr>
          <w:lang w:eastAsia="zh-CN"/>
        </w:rPr>
        <w:t xml:space="preserve">agreements made in RAN1#112 </w:t>
      </w:r>
      <w:r w:rsidR="004611D8">
        <w:rPr>
          <w:lang w:eastAsia="zh-CN"/>
        </w:rPr>
        <w:fldChar w:fldCharType="begin"/>
      </w:r>
      <w:r w:rsidR="004611D8">
        <w:rPr>
          <w:lang w:eastAsia="zh-CN"/>
        </w:rPr>
        <w:instrText xml:space="preserve"> REF _Ref134257808 \r \h </w:instrText>
      </w:r>
      <w:r w:rsidR="004611D8">
        <w:rPr>
          <w:lang w:eastAsia="zh-CN"/>
        </w:rPr>
      </w:r>
      <w:r w:rsidR="004611D8">
        <w:rPr>
          <w:lang w:eastAsia="zh-CN"/>
        </w:rPr>
        <w:fldChar w:fldCharType="separate"/>
      </w:r>
      <w:r w:rsidR="004611D8">
        <w:rPr>
          <w:lang w:eastAsia="zh-CN"/>
        </w:rPr>
        <w:t>[3]</w:t>
      </w:r>
      <w:r w:rsidR="004611D8">
        <w:rPr>
          <w:lang w:eastAsia="zh-CN"/>
        </w:rPr>
        <w:fldChar w:fldCharType="end"/>
      </w:r>
      <w:r w:rsidR="004611D8">
        <w:rPr>
          <w:lang w:eastAsia="zh-CN"/>
        </w:rPr>
        <w:t>:</w:t>
      </w:r>
    </w:p>
    <w:tbl>
      <w:tblPr>
        <w:tblStyle w:val="TableGrid"/>
        <w:tblW w:w="0" w:type="auto"/>
        <w:tblLook w:val="04A0" w:firstRow="1" w:lastRow="0" w:firstColumn="1" w:lastColumn="0" w:noHBand="0" w:noVBand="1"/>
      </w:tblPr>
      <w:tblGrid>
        <w:gridCol w:w="9307"/>
      </w:tblGrid>
      <w:tr w:rsidR="004611D8" w14:paraId="2402808C" w14:textId="77777777" w:rsidTr="007E1AE5">
        <w:tc>
          <w:tcPr>
            <w:tcW w:w="9307" w:type="dxa"/>
          </w:tcPr>
          <w:p w14:paraId="371B629E" w14:textId="77777777" w:rsidR="004611D8" w:rsidRPr="00391127" w:rsidRDefault="004611D8" w:rsidP="007E1AE5">
            <w:pPr>
              <w:rPr>
                <w:sz w:val="20"/>
                <w:lang w:eastAsia="en-GB"/>
              </w:rPr>
            </w:pPr>
            <w:r w:rsidRPr="00391127">
              <w:rPr>
                <w:sz w:val="20"/>
                <w:highlight w:val="green"/>
              </w:rPr>
              <w:t>Agreement</w:t>
            </w:r>
          </w:p>
          <w:p w14:paraId="30A326EF" w14:textId="77777777" w:rsidR="004611D8" w:rsidRPr="00391127" w:rsidRDefault="004611D8" w:rsidP="007E1AE5">
            <w:pPr>
              <w:overflowPunct w:val="0"/>
              <w:textAlignment w:val="baseline"/>
              <w:rPr>
                <w:sz w:val="20"/>
                <w:lang w:eastAsia="zh-CN"/>
              </w:rPr>
            </w:pPr>
            <w:r w:rsidRPr="00391127">
              <w:rPr>
                <w:sz w:val="20"/>
                <w:lang w:eastAsia="zh-CN"/>
              </w:rPr>
              <w:t>For link-level simulation of LP-WUS, the following table is used as starting point,</w:t>
            </w:r>
          </w:p>
          <w:p w14:paraId="7E196900" w14:textId="77777777" w:rsidR="004611D8" w:rsidRPr="00391127" w:rsidRDefault="004611D8" w:rsidP="007E1AE5">
            <w:pPr>
              <w:numPr>
                <w:ilvl w:val="0"/>
                <w:numId w:val="29"/>
              </w:numPr>
              <w:overflowPunct w:val="0"/>
              <w:autoSpaceDE/>
              <w:autoSpaceDN/>
              <w:adjustRightInd/>
              <w:snapToGrid/>
              <w:spacing w:after="0"/>
              <w:jc w:val="left"/>
              <w:textAlignment w:val="baseline"/>
              <w:rPr>
                <w:rFonts w:eastAsia="Malgun Gothic"/>
                <w:sz w:val="20"/>
                <w:szCs w:val="20"/>
                <w:lang w:eastAsia="zh-CN"/>
              </w:rPr>
            </w:pPr>
            <w:r w:rsidRPr="00391127">
              <w:rPr>
                <w:sz w:val="20"/>
                <w:lang w:eastAsia="zh-CN"/>
              </w:rPr>
              <w:t>FFS for other assumptions if any</w:t>
            </w:r>
          </w:p>
          <w:p w14:paraId="2FDE1E76" w14:textId="77777777" w:rsidR="004611D8" w:rsidRPr="00391127" w:rsidRDefault="004611D8" w:rsidP="007E1AE5">
            <w:pPr>
              <w:numPr>
                <w:ilvl w:val="0"/>
                <w:numId w:val="29"/>
              </w:numPr>
              <w:overflowPunct w:val="0"/>
              <w:autoSpaceDE/>
              <w:autoSpaceDN/>
              <w:adjustRightInd/>
              <w:snapToGrid/>
              <w:spacing w:after="0"/>
              <w:jc w:val="left"/>
              <w:textAlignment w:val="baseline"/>
              <w:rPr>
                <w:rFonts w:eastAsia="Malgun Gothic"/>
                <w:sz w:val="20"/>
                <w:szCs w:val="20"/>
                <w:lang w:eastAsia="zh-CN"/>
              </w:rPr>
            </w:pPr>
            <w:r w:rsidRPr="00391127">
              <w:rPr>
                <w:sz w:val="20"/>
                <w:lang w:eastAsia="zh-CN"/>
              </w:rPr>
              <w:t>Note: The assumptions are not intended to limit the scope of the study or the design.</w:t>
            </w:r>
          </w:p>
          <w:p w14:paraId="77435946" w14:textId="77777777" w:rsidR="004611D8" w:rsidRPr="00391127" w:rsidRDefault="004611D8" w:rsidP="007E1AE5">
            <w:pPr>
              <w:overflowPunct w:val="0"/>
              <w:spacing w:before="120"/>
              <w:jc w:val="center"/>
              <w:textAlignment w:val="baseline"/>
              <w:rPr>
                <w:sz w:val="20"/>
                <w:lang w:eastAsia="zh-CN"/>
              </w:rPr>
            </w:pPr>
            <w:r w:rsidRPr="00391127">
              <w:rPr>
                <w:b/>
                <w:bCs/>
                <w:sz w:val="20"/>
                <w:lang w:eastAsia="zh-CN"/>
              </w:rPr>
              <w:t>Table XX. Simulation assumptions for LP-WUS</w:t>
            </w:r>
          </w:p>
          <w:tbl>
            <w:tblPr>
              <w:tblW w:w="8420" w:type="dxa"/>
              <w:jc w:val="center"/>
              <w:tblCellMar>
                <w:left w:w="0" w:type="dxa"/>
                <w:right w:w="0" w:type="dxa"/>
              </w:tblCellMar>
              <w:tblLook w:val="04A0" w:firstRow="1" w:lastRow="0" w:firstColumn="1" w:lastColumn="0" w:noHBand="0" w:noVBand="1"/>
            </w:tblPr>
            <w:tblGrid>
              <w:gridCol w:w="2297"/>
              <w:gridCol w:w="6123"/>
            </w:tblGrid>
            <w:tr w:rsidR="004611D8" w:rsidRPr="00233AC1" w14:paraId="64E93338" w14:textId="77777777" w:rsidTr="007E1AE5">
              <w:trPr>
                <w:trHeight w:val="28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6DC4CC69" w14:textId="77777777" w:rsidR="004611D8" w:rsidRPr="00233AC1" w:rsidRDefault="004611D8" w:rsidP="007E1AE5">
                  <w:pPr>
                    <w:overflowPunct w:val="0"/>
                    <w:textAlignment w:val="baseline"/>
                    <w:rPr>
                      <w:rFonts w:ascii="Arial" w:hAnsi="Arial" w:cs="Arial"/>
                      <w:b/>
                      <w:bCs/>
                      <w:sz w:val="16"/>
                      <w:szCs w:val="16"/>
                    </w:rPr>
                  </w:pPr>
                  <w:r w:rsidRPr="00233AC1">
                    <w:rPr>
                      <w:rFonts w:ascii="Arial" w:hAnsi="Arial" w:cs="Arial"/>
                      <w:b/>
                      <w:bCs/>
                      <w:sz w:val="16"/>
                      <w:szCs w:val="16"/>
                    </w:rPr>
                    <w:t>Attributes</w:t>
                  </w:r>
                </w:p>
              </w:tc>
              <w:tc>
                <w:tcPr>
                  <w:tcW w:w="612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E2CD42" w14:textId="77777777" w:rsidR="004611D8" w:rsidRPr="00233AC1" w:rsidRDefault="004611D8" w:rsidP="007E1AE5">
                  <w:pPr>
                    <w:overflowPunct w:val="0"/>
                    <w:textAlignment w:val="baseline"/>
                    <w:rPr>
                      <w:rFonts w:ascii="Arial" w:hAnsi="Arial" w:cs="Arial"/>
                      <w:b/>
                      <w:bCs/>
                      <w:sz w:val="16"/>
                      <w:szCs w:val="16"/>
                    </w:rPr>
                  </w:pPr>
                  <w:r w:rsidRPr="00233AC1">
                    <w:rPr>
                      <w:rFonts w:ascii="Arial" w:hAnsi="Arial" w:cs="Arial"/>
                      <w:b/>
                      <w:bCs/>
                      <w:sz w:val="16"/>
                      <w:szCs w:val="16"/>
                    </w:rPr>
                    <w:t>Assumptions</w:t>
                  </w:r>
                </w:p>
              </w:tc>
            </w:tr>
            <w:tr w:rsidR="004611D8" w:rsidRPr="00233AC1" w14:paraId="0C240939" w14:textId="77777777" w:rsidTr="007E1AE5">
              <w:trPr>
                <w:trHeight w:val="20"/>
                <w:jc w:val="center"/>
              </w:trPr>
              <w:tc>
                <w:tcPr>
                  <w:tcW w:w="842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EC7CE" w14:textId="77777777" w:rsidR="004611D8" w:rsidRPr="00233AC1" w:rsidRDefault="004611D8" w:rsidP="007E1AE5">
                  <w:pPr>
                    <w:overflowPunct w:val="0"/>
                    <w:textAlignment w:val="baseline"/>
                    <w:rPr>
                      <w:rFonts w:ascii="Arial" w:hAnsi="Arial" w:cs="Arial"/>
                      <w:sz w:val="16"/>
                      <w:szCs w:val="16"/>
                    </w:rPr>
                  </w:pPr>
                  <w:r>
                    <w:rPr>
                      <w:rFonts w:ascii="Arial" w:hAnsi="Arial" w:cs="Arial"/>
                      <w:sz w:val="16"/>
                      <w:szCs w:val="16"/>
                    </w:rPr>
                    <w:t>…</w:t>
                  </w:r>
                </w:p>
              </w:tc>
            </w:tr>
            <w:tr w:rsidR="00797A2E" w:rsidRPr="00233AC1" w14:paraId="6684614A" w14:textId="77777777" w:rsidTr="007E1AE5">
              <w:trPr>
                <w:trHeight w:val="20"/>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A1A69E" w14:textId="16562DC8" w:rsidR="00797A2E" w:rsidRPr="00233AC1" w:rsidRDefault="00797A2E" w:rsidP="00797A2E">
                  <w:pPr>
                    <w:overflowPunct w:val="0"/>
                    <w:textAlignment w:val="baseline"/>
                    <w:rPr>
                      <w:rFonts w:ascii="Arial" w:hAnsi="Arial" w:cs="Arial"/>
                      <w:sz w:val="16"/>
                      <w:szCs w:val="16"/>
                    </w:rPr>
                  </w:pPr>
                  <w:r w:rsidRPr="00730A73">
                    <w:rPr>
                      <w:rFonts w:asciiTheme="minorBidi" w:hAnsiTheme="minorBidi" w:cstheme="minorBidi"/>
                      <w:sz w:val="16"/>
                      <w:szCs w:val="16"/>
                      <w:lang w:val="en-GB"/>
                    </w:rPr>
                    <w:t xml:space="preserve">gNB Channel BW </w:t>
                  </w:r>
                </w:p>
              </w:tc>
              <w:tc>
                <w:tcPr>
                  <w:tcW w:w="612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1F441" w14:textId="0C0AEEDF" w:rsidR="00797A2E" w:rsidRPr="00233AC1" w:rsidRDefault="00797A2E" w:rsidP="00797A2E">
                  <w:pPr>
                    <w:overflowPunct w:val="0"/>
                    <w:textAlignment w:val="baseline"/>
                    <w:rPr>
                      <w:rFonts w:ascii="Arial" w:hAnsi="Arial" w:cs="Arial"/>
                      <w:sz w:val="16"/>
                      <w:szCs w:val="16"/>
                    </w:rPr>
                  </w:pPr>
                  <w:r w:rsidRPr="00730A73">
                    <w:rPr>
                      <w:rFonts w:asciiTheme="minorBidi" w:hAnsiTheme="minorBidi" w:cstheme="minorBidi"/>
                      <w:sz w:val="16"/>
                      <w:szCs w:val="16"/>
                      <w:lang w:val="en-GB"/>
                    </w:rPr>
                    <w:t>20MHz, FFS other values</w:t>
                  </w:r>
                </w:p>
              </w:tc>
            </w:tr>
            <w:tr w:rsidR="00797A2E" w:rsidRPr="00233AC1" w14:paraId="67515BA8" w14:textId="77777777" w:rsidTr="007E1AE5">
              <w:trPr>
                <w:trHeight w:val="20"/>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5B24A" w14:textId="28E5A9A4" w:rsidR="00797A2E" w:rsidRPr="00233AC1" w:rsidRDefault="00797A2E" w:rsidP="00797A2E">
                  <w:pPr>
                    <w:overflowPunct w:val="0"/>
                    <w:textAlignment w:val="baseline"/>
                    <w:rPr>
                      <w:rFonts w:ascii="Arial" w:hAnsi="Arial" w:cs="Arial"/>
                      <w:sz w:val="16"/>
                      <w:szCs w:val="16"/>
                    </w:rPr>
                  </w:pPr>
                  <w:r w:rsidRPr="00233AC1">
                    <w:rPr>
                      <w:rFonts w:ascii="Arial" w:hAnsi="Arial" w:cs="Arial"/>
                      <w:sz w:val="16"/>
                      <w:szCs w:val="16"/>
                    </w:rPr>
                    <w:t>LP-WUS BW</w:t>
                  </w:r>
                </w:p>
              </w:tc>
              <w:tc>
                <w:tcPr>
                  <w:tcW w:w="61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A9D0D9" w14:textId="77777777" w:rsidR="00797A2E" w:rsidRPr="00233AC1" w:rsidRDefault="00797A2E" w:rsidP="00797A2E">
                  <w:pPr>
                    <w:overflowPunct w:val="0"/>
                    <w:textAlignment w:val="baseline"/>
                    <w:rPr>
                      <w:rFonts w:ascii="Arial" w:hAnsi="Arial" w:cs="Arial"/>
                      <w:sz w:val="16"/>
                      <w:szCs w:val="16"/>
                    </w:rPr>
                  </w:pPr>
                  <w:r w:rsidRPr="00233AC1">
                    <w:rPr>
                      <w:rFonts w:ascii="Arial" w:hAnsi="Arial" w:cs="Arial"/>
                      <w:sz w:val="16"/>
                      <w:szCs w:val="16"/>
                    </w:rPr>
                    <w:t>Option 1:</w:t>
                  </w:r>
                </w:p>
                <w:p w14:paraId="46BDC742" w14:textId="77777777" w:rsidR="00797A2E" w:rsidRPr="00233AC1" w:rsidRDefault="00797A2E" w:rsidP="00797A2E">
                  <w:pPr>
                    <w:numPr>
                      <w:ilvl w:val="0"/>
                      <w:numId w:val="23"/>
                    </w:numPr>
                    <w:overflowPunct w:val="0"/>
                    <w:autoSpaceDE/>
                    <w:adjustRightInd/>
                    <w:spacing w:after="0"/>
                    <w:jc w:val="left"/>
                    <w:textAlignment w:val="baseline"/>
                    <w:rPr>
                      <w:rFonts w:ascii="Arial" w:hAnsi="Arial" w:cs="Arial"/>
                      <w:sz w:val="16"/>
                      <w:szCs w:val="16"/>
                    </w:rPr>
                  </w:pPr>
                  <w:r w:rsidRPr="00233AC1">
                    <w:rPr>
                      <w:rFonts w:ascii="Arial" w:hAnsi="Arial" w:cs="Arial"/>
                      <w:sz w:val="16"/>
                      <w:szCs w:val="16"/>
                    </w:rPr>
                    <w:t>5MHz including subcarriers for guard band</w:t>
                  </w:r>
                </w:p>
                <w:p w14:paraId="7992122E" w14:textId="77777777" w:rsidR="00797A2E" w:rsidRPr="00233AC1" w:rsidRDefault="00797A2E" w:rsidP="00797A2E">
                  <w:pPr>
                    <w:numPr>
                      <w:ilvl w:val="0"/>
                      <w:numId w:val="23"/>
                    </w:numPr>
                    <w:overflowPunct w:val="0"/>
                    <w:autoSpaceDE/>
                    <w:adjustRightInd/>
                    <w:spacing w:after="0"/>
                    <w:jc w:val="left"/>
                    <w:textAlignment w:val="baseline"/>
                    <w:rPr>
                      <w:rFonts w:ascii="Arial" w:hAnsi="Arial" w:cs="Arial"/>
                      <w:sz w:val="16"/>
                      <w:szCs w:val="16"/>
                    </w:rPr>
                  </w:pPr>
                  <w:r w:rsidRPr="00233AC1">
                    <w:rPr>
                      <w:rFonts w:ascii="Arial" w:hAnsi="Arial" w:cs="Arial"/>
                      <w:sz w:val="16"/>
                      <w:szCs w:val="16"/>
                    </w:rPr>
                    <w:t>4.32MHz (i.e.,12 RBs) for LP-WUS transmission for 30kHz SCS</w:t>
                  </w:r>
                </w:p>
                <w:p w14:paraId="73D05B6E" w14:textId="77777777" w:rsidR="00797A2E" w:rsidRPr="00233AC1" w:rsidRDefault="00797A2E" w:rsidP="00797A2E">
                  <w:pPr>
                    <w:overflowPunct w:val="0"/>
                    <w:textAlignment w:val="baseline"/>
                    <w:rPr>
                      <w:rFonts w:ascii="Arial" w:hAnsi="Arial" w:cs="Arial"/>
                      <w:sz w:val="16"/>
                      <w:szCs w:val="16"/>
                    </w:rPr>
                  </w:pPr>
                  <w:r w:rsidRPr="00233AC1">
                    <w:rPr>
                      <w:rFonts w:ascii="Arial" w:hAnsi="Arial" w:cs="Arial"/>
                      <w:sz w:val="16"/>
                      <w:szCs w:val="16"/>
                    </w:rPr>
                    <w:t>Option 2:</w:t>
                  </w:r>
                </w:p>
                <w:p w14:paraId="1B507A62" w14:textId="77777777" w:rsidR="00797A2E" w:rsidRPr="00233AC1" w:rsidRDefault="00797A2E" w:rsidP="00797A2E">
                  <w:pPr>
                    <w:numPr>
                      <w:ilvl w:val="0"/>
                      <w:numId w:val="23"/>
                    </w:numPr>
                    <w:overflowPunct w:val="0"/>
                    <w:autoSpaceDE/>
                    <w:adjustRightInd/>
                    <w:spacing w:after="0"/>
                    <w:jc w:val="left"/>
                    <w:textAlignment w:val="baseline"/>
                    <w:rPr>
                      <w:rFonts w:ascii="Arial" w:hAnsi="Arial" w:cs="Arial"/>
                      <w:sz w:val="16"/>
                      <w:szCs w:val="16"/>
                    </w:rPr>
                  </w:pPr>
                  <w:r w:rsidRPr="00233AC1">
                    <w:rPr>
                      <w:rFonts w:ascii="Arial" w:hAnsi="Arial" w:cs="Arial"/>
                      <w:sz w:val="16"/>
                      <w:szCs w:val="16"/>
                    </w:rPr>
                    <w:t xml:space="preserve">{2.16, 4.32} MHz including subcarriers for guard band </w:t>
                  </w:r>
                </w:p>
                <w:p w14:paraId="7973B8F8" w14:textId="77777777" w:rsidR="00797A2E" w:rsidRPr="00233AC1" w:rsidRDefault="00797A2E" w:rsidP="00797A2E">
                  <w:pPr>
                    <w:numPr>
                      <w:ilvl w:val="0"/>
                      <w:numId w:val="23"/>
                    </w:numPr>
                    <w:overflowPunct w:val="0"/>
                    <w:autoSpaceDE/>
                    <w:adjustRightInd/>
                    <w:snapToGrid/>
                    <w:spacing w:after="0"/>
                    <w:jc w:val="left"/>
                    <w:textAlignment w:val="baseline"/>
                    <w:rPr>
                      <w:rFonts w:ascii="Arial" w:hAnsi="Arial" w:cs="Arial"/>
                      <w:sz w:val="16"/>
                      <w:szCs w:val="16"/>
                    </w:rPr>
                  </w:pPr>
                  <w:r w:rsidRPr="00233AC1">
                    <w:rPr>
                      <w:rFonts w:ascii="Arial" w:hAnsi="Arial" w:cs="Arial"/>
                      <w:sz w:val="16"/>
                      <w:szCs w:val="16"/>
                    </w:rPr>
                    <w:t>1.44MHz, 2.88MHz (</w:t>
                  </w:r>
                  <w:proofErr w:type="gramStart"/>
                  <w:r w:rsidRPr="00233AC1">
                    <w:rPr>
                      <w:rFonts w:ascii="Arial" w:hAnsi="Arial" w:cs="Arial"/>
                      <w:sz w:val="16"/>
                      <w:szCs w:val="16"/>
                    </w:rPr>
                    <w:t>i.e.{</w:t>
                  </w:r>
                  <w:proofErr w:type="gramEnd"/>
                  <w:r w:rsidRPr="00233AC1">
                    <w:rPr>
                      <w:rFonts w:ascii="Arial" w:hAnsi="Arial" w:cs="Arial"/>
                      <w:sz w:val="16"/>
                      <w:szCs w:val="16"/>
                    </w:rPr>
                    <w:t>4, 8} RBs) for LP-WUS transmission for 30kHz SCS</w:t>
                  </w:r>
                </w:p>
                <w:p w14:paraId="678C0B36" w14:textId="77777777" w:rsidR="00797A2E" w:rsidRPr="00233AC1" w:rsidRDefault="00797A2E" w:rsidP="00797A2E">
                  <w:pPr>
                    <w:overflowPunct w:val="0"/>
                    <w:textAlignment w:val="baseline"/>
                    <w:rPr>
                      <w:rFonts w:ascii="Arial" w:hAnsi="Arial" w:cs="Arial"/>
                      <w:sz w:val="16"/>
                      <w:szCs w:val="16"/>
                    </w:rPr>
                  </w:pPr>
                  <w:r w:rsidRPr="00233AC1">
                    <w:rPr>
                      <w:rFonts w:ascii="Arial" w:hAnsi="Arial" w:cs="Arial"/>
                      <w:sz w:val="16"/>
                      <w:szCs w:val="16"/>
                    </w:rPr>
                    <w:t>FFS: other options are up to companies to report</w:t>
                  </w:r>
                </w:p>
                <w:p w14:paraId="78B588E3" w14:textId="0297000C" w:rsidR="00797A2E" w:rsidRPr="00233AC1" w:rsidRDefault="00797A2E" w:rsidP="00797A2E">
                  <w:pPr>
                    <w:overflowPunct w:val="0"/>
                    <w:textAlignment w:val="baseline"/>
                    <w:rPr>
                      <w:rFonts w:ascii="Arial" w:hAnsi="Arial" w:cs="Arial"/>
                      <w:sz w:val="16"/>
                      <w:szCs w:val="16"/>
                    </w:rPr>
                  </w:pPr>
                  <w:r w:rsidRPr="00233AC1">
                    <w:rPr>
                      <w:rFonts w:ascii="Arial" w:hAnsi="Arial" w:cs="Arial"/>
                      <w:sz w:val="16"/>
                      <w:szCs w:val="16"/>
                    </w:rPr>
                    <w:t>GB is symmetrically placed on each side of LP-WUS</w:t>
                  </w:r>
                </w:p>
              </w:tc>
            </w:tr>
            <w:tr w:rsidR="00797A2E" w:rsidRPr="00233AC1" w14:paraId="13B60C2C" w14:textId="77777777" w:rsidTr="007E1AE5">
              <w:trPr>
                <w:trHeight w:val="20"/>
                <w:jc w:val="center"/>
              </w:trPr>
              <w:tc>
                <w:tcPr>
                  <w:tcW w:w="842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C437E" w14:textId="77777777" w:rsidR="00797A2E" w:rsidRPr="00233AC1" w:rsidRDefault="00797A2E" w:rsidP="00797A2E">
                  <w:pPr>
                    <w:overflowPunct w:val="0"/>
                    <w:autoSpaceDE/>
                    <w:adjustRightInd/>
                    <w:snapToGrid/>
                    <w:spacing w:after="0"/>
                    <w:jc w:val="left"/>
                    <w:textAlignment w:val="baseline"/>
                    <w:rPr>
                      <w:rFonts w:ascii="Arial" w:hAnsi="Arial" w:cs="Arial"/>
                      <w:sz w:val="16"/>
                      <w:szCs w:val="16"/>
                    </w:rPr>
                  </w:pPr>
                  <w:r>
                    <w:rPr>
                      <w:rFonts w:ascii="Arial" w:hAnsi="Arial" w:cs="Arial"/>
                      <w:sz w:val="16"/>
                      <w:szCs w:val="16"/>
                    </w:rPr>
                    <w:t>…</w:t>
                  </w:r>
                </w:p>
              </w:tc>
            </w:tr>
          </w:tbl>
          <w:p w14:paraId="49FDADD4" w14:textId="77777777" w:rsidR="004611D8" w:rsidRPr="00391127" w:rsidRDefault="004611D8" w:rsidP="007E1AE5">
            <w:pPr>
              <w:pStyle w:val="ListParagraph"/>
              <w:ind w:firstLineChars="0" w:firstLine="0"/>
              <w:rPr>
                <w:lang w:eastAsia="zh-CN"/>
              </w:rPr>
            </w:pPr>
          </w:p>
        </w:tc>
      </w:tr>
    </w:tbl>
    <w:p w14:paraId="1FE8ABEF" w14:textId="1B766C3C" w:rsidR="00D54D38" w:rsidRDefault="00D54D38" w:rsidP="00311265">
      <w:pPr>
        <w:pStyle w:val="ListParagraph"/>
        <w:ind w:firstLineChars="0" w:firstLine="0"/>
        <w:rPr>
          <w:lang w:eastAsia="zh-CN"/>
        </w:rPr>
      </w:pPr>
    </w:p>
    <w:p w14:paraId="10EAAEFB" w14:textId="36D0A086" w:rsidR="004611D8" w:rsidRDefault="004611D8" w:rsidP="00311265">
      <w:pPr>
        <w:pStyle w:val="ListParagraph"/>
        <w:ind w:firstLineChars="0" w:firstLine="0"/>
        <w:rPr>
          <w:lang w:eastAsia="zh-CN"/>
        </w:rPr>
      </w:pPr>
      <w:r>
        <w:rPr>
          <w:lang w:eastAsia="zh-CN"/>
        </w:rPr>
        <w:t>The bandwidth for LP-WUS are defined as 5</w:t>
      </w:r>
      <w:r w:rsidR="000B192F">
        <w:rPr>
          <w:lang w:eastAsia="zh-CN"/>
        </w:rPr>
        <w:t> </w:t>
      </w:r>
      <w:r>
        <w:rPr>
          <w:lang w:eastAsia="zh-CN"/>
        </w:rPr>
        <w:t xml:space="preserve">MHz </w:t>
      </w:r>
      <w:r w:rsidR="00FE31CC">
        <w:rPr>
          <w:lang w:eastAsia="zh-CN"/>
        </w:rPr>
        <w:t xml:space="preserve">in Option 1 </w:t>
      </w:r>
      <w:r>
        <w:rPr>
          <w:lang w:eastAsia="zh-CN"/>
        </w:rPr>
        <w:t>and 2.</w:t>
      </w:r>
      <w:r w:rsidRPr="00ED02BB">
        <w:t>16</w:t>
      </w:r>
      <w:r w:rsidR="000B192F">
        <w:t> </w:t>
      </w:r>
      <w:r w:rsidRPr="00ED02BB">
        <w:t>MHz</w:t>
      </w:r>
      <w:r w:rsidR="00FE31CC">
        <w:rPr>
          <w:lang w:eastAsia="zh-CN"/>
        </w:rPr>
        <w:t xml:space="preserve"> in Option 2</w:t>
      </w:r>
      <w:r>
        <w:rPr>
          <w:lang w:eastAsia="zh-CN"/>
        </w:rPr>
        <w:t xml:space="preserve">. </w:t>
      </w:r>
      <w:r w:rsidR="008A4382">
        <w:rPr>
          <w:lang w:eastAsia="zh-CN"/>
        </w:rPr>
        <w:t>As to w</w:t>
      </w:r>
      <w:r>
        <w:rPr>
          <w:lang w:eastAsia="zh-CN"/>
        </w:rPr>
        <w:t xml:space="preserve">hether the bandwidth of LP-WUS/WUR </w:t>
      </w:r>
      <w:r w:rsidR="008A4382">
        <w:rPr>
          <w:lang w:eastAsia="zh-CN"/>
        </w:rPr>
        <w:t>can be the</w:t>
      </w:r>
      <w:r>
        <w:rPr>
          <w:lang w:eastAsia="zh-CN"/>
        </w:rPr>
        <w:t xml:space="preserve"> same as</w:t>
      </w:r>
      <w:r w:rsidR="008A4382">
        <w:rPr>
          <w:lang w:eastAsia="zh-CN"/>
        </w:rPr>
        <w:t xml:space="preserve"> the</w:t>
      </w:r>
      <w:r>
        <w:rPr>
          <w:lang w:eastAsia="zh-CN"/>
        </w:rPr>
        <w:t xml:space="preserve"> NR channel bandwidth or not, the current assumption </w:t>
      </w:r>
      <w:r w:rsidR="002F5CFC">
        <w:rPr>
          <w:lang w:eastAsia="zh-CN"/>
        </w:rPr>
        <w:t xml:space="preserve">can be flexibly </w:t>
      </w:r>
      <w:r>
        <w:rPr>
          <w:lang w:eastAsia="zh-CN"/>
        </w:rPr>
        <w:t xml:space="preserve">used </w:t>
      </w:r>
      <w:r w:rsidR="002F5CFC">
        <w:rPr>
          <w:lang w:eastAsia="zh-CN"/>
        </w:rPr>
        <w:t xml:space="preserve">to evaluate </w:t>
      </w:r>
      <w:r w:rsidR="00BF2C7E">
        <w:rPr>
          <w:lang w:eastAsia="zh-CN"/>
        </w:rPr>
        <w:t>the</w:t>
      </w:r>
      <w:r w:rsidR="002F5CFC">
        <w:rPr>
          <w:lang w:eastAsia="zh-CN"/>
        </w:rPr>
        <w:t xml:space="preserve"> performance</w:t>
      </w:r>
      <w:r w:rsidR="00BF2C7E">
        <w:rPr>
          <w:lang w:eastAsia="zh-CN"/>
        </w:rPr>
        <w:t xml:space="preserve"> including </w:t>
      </w:r>
      <w:r w:rsidR="00BF2C7E">
        <w:rPr>
          <w:szCs w:val="20"/>
          <w:lang w:eastAsia="x-none"/>
        </w:rPr>
        <w:t>i</w:t>
      </w:r>
      <w:r w:rsidR="00BF2C7E" w:rsidRPr="00B12DE2">
        <w:rPr>
          <w:szCs w:val="20"/>
          <w:lang w:eastAsia="x-none"/>
        </w:rPr>
        <w:t>nterference rejection capability</w:t>
      </w:r>
      <w:r w:rsidR="002F5CFC">
        <w:rPr>
          <w:lang w:eastAsia="zh-CN"/>
        </w:rPr>
        <w:t xml:space="preserve">. Therefore, we do not find any necessity to further define specific evaluation assumptions for the case when the </w:t>
      </w:r>
      <w:r w:rsidR="008A4382">
        <w:rPr>
          <w:lang w:eastAsia="zh-CN"/>
        </w:rPr>
        <w:t>LP-</w:t>
      </w:r>
      <w:r w:rsidR="002F5CFC">
        <w:rPr>
          <w:lang w:eastAsia="zh-CN"/>
        </w:rPr>
        <w:t xml:space="preserve">WUS/WUR is </w:t>
      </w:r>
      <w:r w:rsidR="008A4382">
        <w:rPr>
          <w:lang w:eastAsia="zh-CN"/>
        </w:rPr>
        <w:t xml:space="preserve">the </w:t>
      </w:r>
      <w:r w:rsidR="002F5CFC">
        <w:rPr>
          <w:lang w:eastAsia="zh-CN"/>
        </w:rPr>
        <w:t>same as NR channel bandwidth.</w:t>
      </w:r>
      <w:r w:rsidR="0022088F">
        <w:rPr>
          <w:lang w:eastAsia="zh-CN"/>
        </w:rPr>
        <w:t xml:space="preserve"> And we note that RAN4’s question relates to evaluation purposes, rather than design purposes.</w:t>
      </w:r>
    </w:p>
    <w:p w14:paraId="39B344E4" w14:textId="4CB68F4B" w:rsidR="005E13B8" w:rsidRDefault="008E14EF" w:rsidP="008E14EF">
      <w:pPr>
        <w:pStyle w:val="ListParagraph"/>
        <w:numPr>
          <w:ilvl w:val="0"/>
          <w:numId w:val="3"/>
        </w:numPr>
        <w:autoSpaceDE/>
        <w:autoSpaceDN/>
        <w:adjustRightInd/>
        <w:snapToGrid/>
        <w:spacing w:after="0"/>
        <w:ind w:left="0" w:firstLineChars="0" w:firstLine="0"/>
        <w:rPr>
          <w:b/>
          <w:i/>
          <w:lang w:eastAsia="zh-CN"/>
        </w:rPr>
      </w:pPr>
      <w:r w:rsidRPr="008E14EF">
        <w:rPr>
          <w:b/>
          <w:i/>
          <w:lang w:eastAsia="zh-CN"/>
        </w:rPr>
        <w:t>Provide the following response to RAN4:</w:t>
      </w:r>
    </w:p>
    <w:p w14:paraId="6A8D1706" w14:textId="4B7A9CE0" w:rsidR="0004177D" w:rsidRDefault="0004177D" w:rsidP="007C57A6">
      <w:pPr>
        <w:pStyle w:val="ListParagraph"/>
        <w:numPr>
          <w:ilvl w:val="0"/>
          <w:numId w:val="26"/>
        </w:numPr>
        <w:autoSpaceDE/>
        <w:autoSpaceDN/>
        <w:adjustRightInd/>
        <w:snapToGrid/>
        <w:spacing w:after="0"/>
        <w:ind w:firstLineChars="0"/>
        <w:rPr>
          <w:b/>
          <w:i/>
          <w:lang w:eastAsia="zh-CN"/>
        </w:rPr>
      </w:pPr>
      <w:r>
        <w:rPr>
          <w:b/>
          <w:i/>
          <w:lang w:eastAsia="zh-CN"/>
        </w:rPr>
        <w:t xml:space="preserve">For evaluation purposes, RAN1 has not defined a </w:t>
      </w:r>
      <w:r w:rsidR="008A4382">
        <w:rPr>
          <w:b/>
          <w:i/>
          <w:lang w:eastAsia="zh-CN"/>
        </w:rPr>
        <w:t xml:space="preserve">special </w:t>
      </w:r>
      <w:r>
        <w:rPr>
          <w:b/>
          <w:i/>
          <w:lang w:eastAsia="zh-CN"/>
        </w:rPr>
        <w:t xml:space="preserve">case where the bandwidth of LP-WUS/WUR is the same as the NR channel bandwidth. </w:t>
      </w:r>
    </w:p>
    <w:p w14:paraId="378E12C8" w14:textId="2525B7DE" w:rsidR="00E05046" w:rsidRPr="00E05046" w:rsidRDefault="004E15D0" w:rsidP="00E05046">
      <w:pPr>
        <w:pStyle w:val="ListParagraph"/>
        <w:numPr>
          <w:ilvl w:val="0"/>
          <w:numId w:val="26"/>
        </w:numPr>
        <w:ind w:firstLineChars="0"/>
        <w:rPr>
          <w:b/>
          <w:i/>
          <w:lang w:eastAsia="zh-CN"/>
        </w:rPr>
      </w:pPr>
      <w:r w:rsidRPr="00E05046">
        <w:rPr>
          <w:b/>
          <w:i/>
          <w:lang w:eastAsia="zh-CN"/>
        </w:rPr>
        <w:t>RAN1 has reached an agreement that LP-WUS and signals/channels used by</w:t>
      </w:r>
      <w:r w:rsidR="0004177D">
        <w:rPr>
          <w:b/>
          <w:i/>
          <w:lang w:eastAsia="zh-CN"/>
        </w:rPr>
        <w:t xml:space="preserve"> the main radio</w:t>
      </w:r>
      <w:r w:rsidRPr="00E05046">
        <w:rPr>
          <w:b/>
          <w:i/>
          <w:lang w:eastAsia="zh-CN"/>
        </w:rPr>
        <w:t xml:space="preserve"> can be within the same FR1 band</w:t>
      </w:r>
      <w:r w:rsidR="00E05046" w:rsidRPr="00E05046">
        <w:rPr>
          <w:b/>
          <w:i/>
          <w:lang w:eastAsia="zh-CN"/>
        </w:rPr>
        <w:t xml:space="preserve"> and </w:t>
      </w:r>
      <w:r w:rsidR="00E05046">
        <w:rPr>
          <w:b/>
          <w:i/>
          <w:lang w:eastAsia="zh-CN"/>
        </w:rPr>
        <w:t xml:space="preserve">at least </w:t>
      </w:r>
      <w:r w:rsidR="00E05046" w:rsidRPr="00E05046">
        <w:rPr>
          <w:b/>
          <w:i/>
          <w:lang w:eastAsia="zh-CN"/>
        </w:rPr>
        <w:t>on the same carrier in the band</w:t>
      </w:r>
      <w:r w:rsidR="00E05046">
        <w:rPr>
          <w:b/>
          <w:i/>
          <w:lang w:eastAsia="zh-CN"/>
        </w:rPr>
        <w:t>.</w:t>
      </w:r>
    </w:p>
    <w:p w14:paraId="07083E7C" w14:textId="119724CC" w:rsidR="00DE5D96" w:rsidRPr="00A67D04" w:rsidRDefault="00DE5D96" w:rsidP="0000590E">
      <w:pPr>
        <w:rPr>
          <w:b/>
          <w:i/>
          <w:lang w:eastAsia="zh-CN"/>
        </w:rPr>
      </w:pPr>
    </w:p>
    <w:p w14:paraId="2EDB536B" w14:textId="77777777" w:rsidR="00157FC3" w:rsidRPr="00CF195E" w:rsidRDefault="00747F48" w:rsidP="00CF195E">
      <w:pPr>
        <w:pStyle w:val="Heading1"/>
      </w:pPr>
      <w:r w:rsidRPr="00CF195E">
        <w:t>Conclusion</w:t>
      </w:r>
      <w:r w:rsidR="006B1FD5" w:rsidRPr="00CF195E">
        <w:t>s</w:t>
      </w:r>
    </w:p>
    <w:p w14:paraId="2F1BF51B" w14:textId="3ACB52C4" w:rsidR="002D5DA5" w:rsidRDefault="002D5DA5" w:rsidP="002D5DA5">
      <w:pPr>
        <w:rPr>
          <w:kern w:val="2"/>
          <w:lang w:val="en-GB" w:eastAsia="zh-CN"/>
        </w:rPr>
      </w:pPr>
      <w:bookmarkStart w:id="4" w:name="_Ref124589665"/>
      <w:bookmarkStart w:id="5" w:name="_Ref71620620"/>
      <w:bookmarkStart w:id="6" w:name="_Ref124671424"/>
      <w:r w:rsidRPr="002D2F89">
        <w:rPr>
          <w:kern w:val="2"/>
          <w:lang w:val="en-GB" w:eastAsia="zh-CN"/>
        </w:rPr>
        <w:t>In this contribution, we discuss the paging procedure enhancement. Based on the analysis, we have the follo</w:t>
      </w:r>
      <w:r w:rsidRPr="00D40471">
        <w:rPr>
          <w:kern w:val="2"/>
          <w:lang w:val="en-GB" w:eastAsia="zh-CN"/>
        </w:rPr>
        <w:t xml:space="preserve">wing </w:t>
      </w:r>
      <w:r w:rsidRPr="00E67643">
        <w:rPr>
          <w:kern w:val="2"/>
          <w:lang w:val="en-GB" w:eastAsia="zh-CN"/>
        </w:rPr>
        <w:t>observations and proposals:</w:t>
      </w:r>
    </w:p>
    <w:p w14:paraId="2FEFD478" w14:textId="33BB378B" w:rsidR="00FB16D0" w:rsidRDefault="00FB16D0" w:rsidP="00D40471">
      <w:pPr>
        <w:rPr>
          <w:kern w:val="2"/>
          <w:lang w:eastAsia="zh-CN"/>
        </w:rPr>
      </w:pPr>
    </w:p>
    <w:p w14:paraId="51C39C71" w14:textId="3EF524AE" w:rsidR="00D31183" w:rsidRDefault="00D31183" w:rsidP="00C0480E">
      <w:pPr>
        <w:pStyle w:val="ListParagraph"/>
        <w:numPr>
          <w:ilvl w:val="0"/>
          <w:numId w:val="33"/>
        </w:numPr>
        <w:autoSpaceDE/>
        <w:autoSpaceDN/>
        <w:adjustRightInd/>
        <w:snapToGrid/>
        <w:spacing w:after="0"/>
        <w:ind w:firstLineChars="0"/>
        <w:rPr>
          <w:b/>
          <w:i/>
          <w:lang w:eastAsia="zh-CN"/>
        </w:rPr>
      </w:pPr>
      <w:r w:rsidRPr="008E14EF">
        <w:rPr>
          <w:b/>
          <w:i/>
          <w:lang w:eastAsia="zh-CN"/>
        </w:rPr>
        <w:t>Provide the following response to RAN4:</w:t>
      </w:r>
    </w:p>
    <w:p w14:paraId="564459F1" w14:textId="77777777" w:rsidR="001C0640" w:rsidRDefault="001C0640" w:rsidP="001C0640">
      <w:pPr>
        <w:pStyle w:val="ListParagraph"/>
        <w:numPr>
          <w:ilvl w:val="0"/>
          <w:numId w:val="26"/>
        </w:numPr>
        <w:autoSpaceDE/>
        <w:autoSpaceDN/>
        <w:adjustRightInd/>
        <w:snapToGrid/>
        <w:spacing w:after="0"/>
        <w:ind w:firstLineChars="0"/>
        <w:rPr>
          <w:b/>
          <w:i/>
          <w:lang w:eastAsia="zh-CN"/>
        </w:rPr>
      </w:pPr>
      <w:r>
        <w:rPr>
          <w:b/>
          <w:i/>
          <w:lang w:eastAsia="zh-CN"/>
        </w:rPr>
        <w:t xml:space="preserve">For evaluation purposes, RAN1 has not defined a case where the bandwidth of LP-WUS/WUR is the same as the NR channel bandwidth. </w:t>
      </w:r>
    </w:p>
    <w:p w14:paraId="654C1424" w14:textId="37080618" w:rsidR="00D31183" w:rsidRPr="00E05046" w:rsidRDefault="001C0640" w:rsidP="00D31183">
      <w:pPr>
        <w:pStyle w:val="ListParagraph"/>
        <w:numPr>
          <w:ilvl w:val="0"/>
          <w:numId w:val="26"/>
        </w:numPr>
        <w:ind w:firstLineChars="0"/>
        <w:rPr>
          <w:b/>
          <w:i/>
          <w:lang w:eastAsia="zh-CN"/>
        </w:rPr>
      </w:pPr>
      <w:r w:rsidRPr="00E05046">
        <w:rPr>
          <w:b/>
          <w:i/>
          <w:lang w:eastAsia="zh-CN"/>
        </w:rPr>
        <w:lastRenderedPageBreak/>
        <w:t>RAN1 has reached an agreement that LP-WUS and signals/channels used by</w:t>
      </w:r>
      <w:r>
        <w:rPr>
          <w:b/>
          <w:i/>
          <w:lang w:eastAsia="zh-CN"/>
        </w:rPr>
        <w:t xml:space="preserve"> the main radio</w:t>
      </w:r>
      <w:r w:rsidRPr="00E05046">
        <w:rPr>
          <w:b/>
          <w:i/>
          <w:lang w:eastAsia="zh-CN"/>
        </w:rPr>
        <w:t xml:space="preserve"> can be within the same FR1 band and </w:t>
      </w:r>
      <w:r>
        <w:rPr>
          <w:b/>
          <w:i/>
          <w:lang w:eastAsia="zh-CN"/>
        </w:rPr>
        <w:t xml:space="preserve">at least </w:t>
      </w:r>
      <w:r w:rsidRPr="00E05046">
        <w:rPr>
          <w:b/>
          <w:i/>
          <w:lang w:eastAsia="zh-CN"/>
        </w:rPr>
        <w:t>on the same carrier in the band</w:t>
      </w:r>
      <w:r w:rsidR="00D31183">
        <w:rPr>
          <w:b/>
          <w:i/>
          <w:lang w:eastAsia="zh-CN"/>
        </w:rPr>
        <w:t>.</w:t>
      </w:r>
    </w:p>
    <w:p w14:paraId="304E9555" w14:textId="77777777" w:rsidR="00D31183" w:rsidRPr="00D40471" w:rsidRDefault="00D31183" w:rsidP="00D40471">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61474465" w14:textId="1FE94267" w:rsidR="006746A0" w:rsidRDefault="0032343F" w:rsidP="004E649D">
      <w:pPr>
        <w:pStyle w:val="References"/>
        <w:autoSpaceDE/>
        <w:autoSpaceDN/>
        <w:snapToGrid/>
        <w:spacing w:after="0"/>
        <w:jc w:val="left"/>
      </w:pPr>
      <w:bookmarkStart w:id="7" w:name="_Ref130319032"/>
      <w:bookmarkStart w:id="8" w:name="_Ref115174426"/>
      <w:bookmarkEnd w:id="4"/>
      <w:bookmarkEnd w:id="5"/>
      <w:bookmarkEnd w:id="6"/>
      <w:r w:rsidRPr="0032343F">
        <w:t>R4-2306618</w:t>
      </w:r>
      <w:r>
        <w:t xml:space="preserve">, </w:t>
      </w:r>
      <w:r w:rsidRPr="0032343F">
        <w:t>LS to RAN1 on low-power wake-up receiver architectures</w:t>
      </w:r>
      <w:r>
        <w:t>, Vivo</w:t>
      </w:r>
      <w:bookmarkEnd w:id="2"/>
      <w:bookmarkEnd w:id="7"/>
      <w:bookmarkEnd w:id="8"/>
    </w:p>
    <w:p w14:paraId="04597E62" w14:textId="60B55AC9" w:rsidR="0032343F" w:rsidRDefault="0032343F" w:rsidP="0032343F">
      <w:pPr>
        <w:pStyle w:val="References"/>
      </w:pPr>
      <w:bookmarkStart w:id="9" w:name="_Ref134215654"/>
      <w:r w:rsidRPr="0032343F">
        <w:t>R1-2212866</w:t>
      </w:r>
      <w:r>
        <w:t xml:space="preserve">, </w:t>
      </w:r>
      <w:r w:rsidRPr="0032343F">
        <w:t>Summary #2 of discussions on L1 signal design and procedure for low power WUS</w:t>
      </w:r>
      <w:r>
        <w:t>,</w:t>
      </w:r>
      <w:r w:rsidRPr="0032343F">
        <w:tab/>
        <w:t>Moderator (Nordic Semiconductor ASA)</w:t>
      </w:r>
      <w:bookmarkEnd w:id="9"/>
    </w:p>
    <w:p w14:paraId="10EF2DF2" w14:textId="6AE2EACB" w:rsidR="00391127" w:rsidRDefault="00391127" w:rsidP="00391127">
      <w:pPr>
        <w:pStyle w:val="References"/>
      </w:pPr>
      <w:bookmarkStart w:id="10" w:name="_Ref134257808"/>
      <w:r w:rsidRPr="00391127">
        <w:t>R1-2302251</w:t>
      </w:r>
      <w:r>
        <w:t xml:space="preserve">, </w:t>
      </w:r>
      <w:r w:rsidRPr="00391127">
        <w:t>FL summary#4 of evaluation on low power WUS</w:t>
      </w:r>
      <w:r>
        <w:t xml:space="preserve">, </w:t>
      </w:r>
      <w:r w:rsidRPr="00391127">
        <w:t>Moderator (vivo)</w:t>
      </w:r>
      <w:bookmarkEnd w:id="10"/>
    </w:p>
    <w:p w14:paraId="2868A9A9" w14:textId="3A900753" w:rsidR="0032343F" w:rsidRPr="0032343F" w:rsidRDefault="009B50E6" w:rsidP="009B50E6">
      <w:pPr>
        <w:pStyle w:val="References"/>
      </w:pPr>
      <w:bookmarkStart w:id="11" w:name="_Ref134257790"/>
      <w:r w:rsidRPr="009B50E6">
        <w:t>R1-2304248</w:t>
      </w:r>
      <w:r>
        <w:t xml:space="preserve">, </w:t>
      </w:r>
      <w:r w:rsidRPr="009B50E6">
        <w:t>Summary#4 of discussions on L1 signal design and procedure for low power WUS</w:t>
      </w:r>
      <w:r>
        <w:t>,</w:t>
      </w:r>
      <w:r w:rsidRPr="009B50E6">
        <w:tab/>
        <w:t>Moderator (Nordic Semiconductor ASA)</w:t>
      </w:r>
      <w:bookmarkEnd w:id="11"/>
    </w:p>
    <w:sectPr w:rsidR="0032343F" w:rsidRPr="003234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24007" w14:textId="77777777" w:rsidR="007416F2" w:rsidRDefault="007416F2">
      <w:r>
        <w:separator/>
      </w:r>
    </w:p>
  </w:endnote>
  <w:endnote w:type="continuationSeparator" w:id="0">
    <w:p w14:paraId="666CF746" w14:textId="77777777" w:rsidR="007416F2" w:rsidRDefault="007416F2">
      <w:r>
        <w:continuationSeparator/>
      </w:r>
    </w:p>
  </w:endnote>
  <w:endnote w:type="continuationNotice" w:id="1">
    <w:p w14:paraId="131F3351" w14:textId="77777777" w:rsidR="007416F2" w:rsidRDefault="00741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E5811" w14:textId="77777777" w:rsidR="007416F2" w:rsidRDefault="007416F2">
      <w:r>
        <w:separator/>
      </w:r>
    </w:p>
  </w:footnote>
  <w:footnote w:type="continuationSeparator" w:id="0">
    <w:p w14:paraId="091BC615" w14:textId="77777777" w:rsidR="007416F2" w:rsidRDefault="007416F2">
      <w:r>
        <w:continuationSeparator/>
      </w:r>
    </w:p>
  </w:footnote>
  <w:footnote w:type="continuationNotice" w:id="1">
    <w:p w14:paraId="2BA08D02" w14:textId="77777777" w:rsidR="007416F2" w:rsidRDefault="00741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962780"/>
    <w:lvl w:ilvl="0">
      <w:start w:val="1"/>
      <w:numFmt w:val="decimal"/>
      <w:pStyle w:val="ListNumber2"/>
      <w:lvlText w:val="%1."/>
      <w:lvlJc w:val="left"/>
      <w:pPr>
        <w:tabs>
          <w:tab w:val="num" w:pos="720"/>
        </w:tabs>
        <w:ind w:left="720" w:hanging="360"/>
      </w:pPr>
    </w:lvl>
  </w:abstractNum>
  <w:abstractNum w:abstractNumId="1"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4" w15:restartNumberingAfterBreak="0">
    <w:nsid w:val="141C1A34"/>
    <w:multiLevelType w:val="hybridMultilevel"/>
    <w:tmpl w:val="FAE4BF04"/>
    <w:lvl w:ilvl="0" w:tplc="84AD392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20F2B"/>
    <w:multiLevelType w:val="hybridMultilevel"/>
    <w:tmpl w:val="398E5E68"/>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1162" w:hanging="397"/>
      </w:pPr>
      <w:rPr>
        <w:rFonts w:hint="eastAsia"/>
      </w:rPr>
    </w:lvl>
    <w:lvl w:ilvl="2" w:tplc="9FA616EA">
      <w:start w:val="1"/>
      <w:numFmt w:val="lowerRoman"/>
      <w:lvlText w:val="%3."/>
      <w:lvlJc w:val="right"/>
      <w:pPr>
        <w:ind w:left="-1434" w:firstLine="555"/>
      </w:pPr>
      <w:rPr>
        <w:rFonts w:hint="eastAsia"/>
      </w:rPr>
    </w:lvl>
    <w:lvl w:ilvl="3" w:tplc="0409000F">
      <w:start w:val="1"/>
      <w:numFmt w:val="decimal"/>
      <w:lvlText w:val="%4."/>
      <w:lvlJc w:val="left"/>
      <w:pPr>
        <w:ind w:left="-1014" w:hanging="420"/>
      </w:pPr>
    </w:lvl>
    <w:lvl w:ilvl="4" w:tplc="04090019">
      <w:start w:val="1"/>
      <w:numFmt w:val="lowerLetter"/>
      <w:lvlText w:val="%5)"/>
      <w:lvlJc w:val="left"/>
      <w:pPr>
        <w:ind w:left="-594" w:hanging="420"/>
      </w:pPr>
    </w:lvl>
    <w:lvl w:ilvl="5" w:tplc="0409001B">
      <w:start w:val="1"/>
      <w:numFmt w:val="lowerRoman"/>
      <w:lvlText w:val="%6."/>
      <w:lvlJc w:val="right"/>
      <w:pPr>
        <w:ind w:left="-174" w:hanging="420"/>
      </w:pPr>
    </w:lvl>
    <w:lvl w:ilvl="6" w:tplc="0409000F" w:tentative="1">
      <w:start w:val="1"/>
      <w:numFmt w:val="decimal"/>
      <w:lvlText w:val="%7."/>
      <w:lvlJc w:val="left"/>
      <w:pPr>
        <w:ind w:left="246" w:hanging="420"/>
      </w:pPr>
    </w:lvl>
    <w:lvl w:ilvl="7" w:tplc="04090019" w:tentative="1">
      <w:start w:val="1"/>
      <w:numFmt w:val="lowerLetter"/>
      <w:lvlText w:val="%8)"/>
      <w:lvlJc w:val="left"/>
      <w:pPr>
        <w:ind w:left="666" w:hanging="420"/>
      </w:pPr>
    </w:lvl>
    <w:lvl w:ilvl="8" w:tplc="0409001B" w:tentative="1">
      <w:start w:val="1"/>
      <w:numFmt w:val="lowerRoman"/>
      <w:lvlText w:val="%9."/>
      <w:lvlJc w:val="right"/>
      <w:pPr>
        <w:ind w:left="1086" w:hanging="420"/>
      </w:pPr>
    </w:lvl>
  </w:abstractNum>
  <w:abstractNum w:abstractNumId="6"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8"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010E29"/>
    <w:multiLevelType w:val="hybridMultilevel"/>
    <w:tmpl w:val="398E5E68"/>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1162" w:hanging="397"/>
      </w:pPr>
      <w:rPr>
        <w:rFonts w:hint="eastAsia"/>
      </w:rPr>
    </w:lvl>
    <w:lvl w:ilvl="2" w:tplc="9FA616EA">
      <w:start w:val="1"/>
      <w:numFmt w:val="lowerRoman"/>
      <w:lvlText w:val="%3."/>
      <w:lvlJc w:val="right"/>
      <w:pPr>
        <w:ind w:left="-1434" w:firstLine="555"/>
      </w:pPr>
      <w:rPr>
        <w:rFonts w:hint="eastAsia"/>
      </w:rPr>
    </w:lvl>
    <w:lvl w:ilvl="3" w:tplc="0409000F">
      <w:start w:val="1"/>
      <w:numFmt w:val="decimal"/>
      <w:lvlText w:val="%4."/>
      <w:lvlJc w:val="left"/>
      <w:pPr>
        <w:ind w:left="-1014" w:hanging="420"/>
      </w:pPr>
    </w:lvl>
    <w:lvl w:ilvl="4" w:tplc="04090019">
      <w:start w:val="1"/>
      <w:numFmt w:val="lowerLetter"/>
      <w:lvlText w:val="%5)"/>
      <w:lvlJc w:val="left"/>
      <w:pPr>
        <w:ind w:left="-594" w:hanging="420"/>
      </w:pPr>
    </w:lvl>
    <w:lvl w:ilvl="5" w:tplc="0409001B">
      <w:start w:val="1"/>
      <w:numFmt w:val="lowerRoman"/>
      <w:lvlText w:val="%6."/>
      <w:lvlJc w:val="right"/>
      <w:pPr>
        <w:ind w:left="-174" w:hanging="420"/>
      </w:pPr>
    </w:lvl>
    <w:lvl w:ilvl="6" w:tplc="0409000F" w:tentative="1">
      <w:start w:val="1"/>
      <w:numFmt w:val="decimal"/>
      <w:lvlText w:val="%7."/>
      <w:lvlJc w:val="left"/>
      <w:pPr>
        <w:ind w:left="246" w:hanging="420"/>
      </w:pPr>
    </w:lvl>
    <w:lvl w:ilvl="7" w:tplc="04090019" w:tentative="1">
      <w:start w:val="1"/>
      <w:numFmt w:val="lowerLetter"/>
      <w:lvlText w:val="%8)"/>
      <w:lvlJc w:val="left"/>
      <w:pPr>
        <w:ind w:left="666" w:hanging="420"/>
      </w:pPr>
    </w:lvl>
    <w:lvl w:ilvl="8" w:tplc="0409001B" w:tentative="1">
      <w:start w:val="1"/>
      <w:numFmt w:val="lowerRoman"/>
      <w:lvlText w:val="%9."/>
      <w:lvlJc w:val="right"/>
      <w:pPr>
        <w:ind w:left="1086"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74752FA"/>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6"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5"/>
  </w:num>
  <w:num w:numId="4">
    <w:abstractNumId w:val="2"/>
  </w:num>
  <w:num w:numId="5">
    <w:abstractNumId w:val="19"/>
  </w:num>
  <w:num w:numId="6">
    <w:abstractNumId w:val="9"/>
  </w:num>
  <w:num w:numId="7">
    <w:abstractNumId w:val="1"/>
  </w:num>
  <w:num w:numId="8">
    <w:abstractNumId w:val="6"/>
  </w:num>
  <w:num w:numId="9">
    <w:abstractNumId w:val="31"/>
  </w:num>
  <w:num w:numId="10">
    <w:abstractNumId w:val="15"/>
  </w:num>
  <w:num w:numId="11">
    <w:abstractNumId w:val="10"/>
  </w:num>
  <w:num w:numId="12">
    <w:abstractNumId w:val="8"/>
  </w:num>
  <w:num w:numId="13">
    <w:abstractNumId w:val="3"/>
  </w:num>
  <w:num w:numId="14">
    <w:abstractNumId w:val="7"/>
  </w:num>
  <w:num w:numId="15">
    <w:abstractNumId w:val="20"/>
  </w:num>
  <w:num w:numId="16">
    <w:abstractNumId w:val="14"/>
  </w:num>
  <w:num w:numId="17">
    <w:abstractNumId w:val="28"/>
  </w:num>
  <w:num w:numId="18">
    <w:abstractNumId w:val="21"/>
  </w:num>
  <w:num w:numId="19">
    <w:abstractNumId w:val="27"/>
  </w:num>
  <w:num w:numId="20">
    <w:abstractNumId w:val="0"/>
  </w:num>
  <w:num w:numId="21">
    <w:abstractNumId w:val="30"/>
  </w:num>
  <w:num w:numId="22">
    <w:abstractNumId w:val="32"/>
  </w:num>
  <w:num w:numId="23">
    <w:abstractNumId w:val="24"/>
  </w:num>
  <w:num w:numId="24">
    <w:abstractNumId w:val="29"/>
  </w:num>
  <w:num w:numId="25">
    <w:abstractNumId w:val="16"/>
  </w:num>
  <w:num w:numId="26">
    <w:abstractNumId w:val="4"/>
  </w:num>
  <w:num w:numId="27">
    <w:abstractNumId w:val="22"/>
  </w:num>
  <w:num w:numId="28">
    <w:abstractNumId w:val="18"/>
  </w:num>
  <w:num w:numId="29">
    <w:abstractNumId w:val="12"/>
  </w:num>
  <w:num w:numId="30">
    <w:abstractNumId w:val="23"/>
  </w:num>
  <w:num w:numId="31">
    <w:abstractNumId w:val="11"/>
  </w:num>
  <w:num w:numId="32">
    <w:abstractNumId w:val="26"/>
  </w:num>
  <w:num w:numId="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D04"/>
    <w:rsid w:val="00000DB2"/>
    <w:rsid w:val="00001DD2"/>
    <w:rsid w:val="00001FC5"/>
    <w:rsid w:val="000020F6"/>
    <w:rsid w:val="00002893"/>
    <w:rsid w:val="0000311D"/>
    <w:rsid w:val="000033A3"/>
    <w:rsid w:val="000035E3"/>
    <w:rsid w:val="00003605"/>
    <w:rsid w:val="00003C56"/>
    <w:rsid w:val="00003EC2"/>
    <w:rsid w:val="000040A9"/>
    <w:rsid w:val="0000458E"/>
    <w:rsid w:val="00004E70"/>
    <w:rsid w:val="0000590E"/>
    <w:rsid w:val="00006617"/>
    <w:rsid w:val="00006CA9"/>
    <w:rsid w:val="000072B6"/>
    <w:rsid w:val="00007813"/>
    <w:rsid w:val="000101A6"/>
    <w:rsid w:val="000109E6"/>
    <w:rsid w:val="00010BA6"/>
    <w:rsid w:val="000113DA"/>
    <w:rsid w:val="00011615"/>
    <w:rsid w:val="00011C5B"/>
    <w:rsid w:val="00011F67"/>
    <w:rsid w:val="000123FD"/>
    <w:rsid w:val="00012802"/>
    <w:rsid w:val="00012862"/>
    <w:rsid w:val="000128E6"/>
    <w:rsid w:val="000129B7"/>
    <w:rsid w:val="00013BA7"/>
    <w:rsid w:val="00014B81"/>
    <w:rsid w:val="0001515A"/>
    <w:rsid w:val="00015EFB"/>
    <w:rsid w:val="000165E2"/>
    <w:rsid w:val="0001676C"/>
    <w:rsid w:val="00016A39"/>
    <w:rsid w:val="00016A4B"/>
    <w:rsid w:val="000172BE"/>
    <w:rsid w:val="00017D8A"/>
    <w:rsid w:val="00021807"/>
    <w:rsid w:val="000223D1"/>
    <w:rsid w:val="00023388"/>
    <w:rsid w:val="00023425"/>
    <w:rsid w:val="00023586"/>
    <w:rsid w:val="000241BE"/>
    <w:rsid w:val="000242F2"/>
    <w:rsid w:val="00024A87"/>
    <w:rsid w:val="00024CFF"/>
    <w:rsid w:val="000259B9"/>
    <w:rsid w:val="00026D4B"/>
    <w:rsid w:val="00026E54"/>
    <w:rsid w:val="000275C6"/>
    <w:rsid w:val="00027AD6"/>
    <w:rsid w:val="0003024C"/>
    <w:rsid w:val="000308AF"/>
    <w:rsid w:val="00031ADB"/>
    <w:rsid w:val="00031FBD"/>
    <w:rsid w:val="00032056"/>
    <w:rsid w:val="0003211C"/>
    <w:rsid w:val="000328CA"/>
    <w:rsid w:val="00032E40"/>
    <w:rsid w:val="0003376B"/>
    <w:rsid w:val="00033ABE"/>
    <w:rsid w:val="00034253"/>
    <w:rsid w:val="00034676"/>
    <w:rsid w:val="000346AD"/>
    <w:rsid w:val="000346E6"/>
    <w:rsid w:val="00034E15"/>
    <w:rsid w:val="000352B3"/>
    <w:rsid w:val="00035627"/>
    <w:rsid w:val="00035992"/>
    <w:rsid w:val="00035B74"/>
    <w:rsid w:val="00036237"/>
    <w:rsid w:val="00036634"/>
    <w:rsid w:val="0004023E"/>
    <w:rsid w:val="0004024B"/>
    <w:rsid w:val="0004177D"/>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0A20"/>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DC8"/>
    <w:rsid w:val="00057F73"/>
    <w:rsid w:val="00060453"/>
    <w:rsid w:val="000612E1"/>
    <w:rsid w:val="00061304"/>
    <w:rsid w:val="000614FE"/>
    <w:rsid w:val="00063759"/>
    <w:rsid w:val="000637E6"/>
    <w:rsid w:val="00063B30"/>
    <w:rsid w:val="0006484E"/>
    <w:rsid w:val="00065429"/>
    <w:rsid w:val="00065D38"/>
    <w:rsid w:val="00067DD1"/>
    <w:rsid w:val="00067EF8"/>
    <w:rsid w:val="00070447"/>
    <w:rsid w:val="000706E7"/>
    <w:rsid w:val="00070EF8"/>
    <w:rsid w:val="00071192"/>
    <w:rsid w:val="0007121F"/>
    <w:rsid w:val="000713A7"/>
    <w:rsid w:val="000718B0"/>
    <w:rsid w:val="00071EDE"/>
    <w:rsid w:val="000724E5"/>
    <w:rsid w:val="00072A80"/>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1F2"/>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11F"/>
    <w:rsid w:val="00094A16"/>
    <w:rsid w:val="00094DE6"/>
    <w:rsid w:val="00095444"/>
    <w:rsid w:val="00095E7A"/>
    <w:rsid w:val="00096356"/>
    <w:rsid w:val="000974E6"/>
    <w:rsid w:val="00097958"/>
    <w:rsid w:val="00097C99"/>
    <w:rsid w:val="000A07A3"/>
    <w:rsid w:val="000A0B33"/>
    <w:rsid w:val="000A0F14"/>
    <w:rsid w:val="000A1441"/>
    <w:rsid w:val="000A1A06"/>
    <w:rsid w:val="000A1B60"/>
    <w:rsid w:val="000A21B4"/>
    <w:rsid w:val="000A2B87"/>
    <w:rsid w:val="000A2CC7"/>
    <w:rsid w:val="000A2ED6"/>
    <w:rsid w:val="000A2FDF"/>
    <w:rsid w:val="000A4205"/>
    <w:rsid w:val="000A4A19"/>
    <w:rsid w:val="000A6351"/>
    <w:rsid w:val="000A63D6"/>
    <w:rsid w:val="000A7B38"/>
    <w:rsid w:val="000B021B"/>
    <w:rsid w:val="000B0343"/>
    <w:rsid w:val="000B192F"/>
    <w:rsid w:val="000B2985"/>
    <w:rsid w:val="000B2C88"/>
    <w:rsid w:val="000B3220"/>
    <w:rsid w:val="000B3342"/>
    <w:rsid w:val="000B51FA"/>
    <w:rsid w:val="000B52FB"/>
    <w:rsid w:val="000B5905"/>
    <w:rsid w:val="000B5975"/>
    <w:rsid w:val="000B6BD1"/>
    <w:rsid w:val="000B6E2C"/>
    <w:rsid w:val="000B7451"/>
    <w:rsid w:val="000B76C5"/>
    <w:rsid w:val="000B786B"/>
    <w:rsid w:val="000B79F2"/>
    <w:rsid w:val="000B7A10"/>
    <w:rsid w:val="000C115D"/>
    <w:rsid w:val="000C1535"/>
    <w:rsid w:val="000C252B"/>
    <w:rsid w:val="000C2583"/>
    <w:rsid w:val="000C2FBD"/>
    <w:rsid w:val="000C3954"/>
    <w:rsid w:val="000C3B0C"/>
    <w:rsid w:val="000C406D"/>
    <w:rsid w:val="000C422D"/>
    <w:rsid w:val="000C4B16"/>
    <w:rsid w:val="000C5F91"/>
    <w:rsid w:val="000C6025"/>
    <w:rsid w:val="000C6469"/>
    <w:rsid w:val="000C73AB"/>
    <w:rsid w:val="000D0565"/>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9E8"/>
    <w:rsid w:val="000D5C60"/>
    <w:rsid w:val="000D71E2"/>
    <w:rsid w:val="000D73A5"/>
    <w:rsid w:val="000D76CD"/>
    <w:rsid w:val="000D7802"/>
    <w:rsid w:val="000E0264"/>
    <w:rsid w:val="000E07D6"/>
    <w:rsid w:val="000E1380"/>
    <w:rsid w:val="000E18DF"/>
    <w:rsid w:val="000E271C"/>
    <w:rsid w:val="000E351B"/>
    <w:rsid w:val="000E4AE4"/>
    <w:rsid w:val="000E4EB8"/>
    <w:rsid w:val="000E59A0"/>
    <w:rsid w:val="000E5B0F"/>
    <w:rsid w:val="000E7A84"/>
    <w:rsid w:val="000F0812"/>
    <w:rsid w:val="000F15BC"/>
    <w:rsid w:val="000F180A"/>
    <w:rsid w:val="000F1C92"/>
    <w:rsid w:val="000F2EEE"/>
    <w:rsid w:val="000F3697"/>
    <w:rsid w:val="000F4769"/>
    <w:rsid w:val="000F4E20"/>
    <w:rsid w:val="000F4ED0"/>
    <w:rsid w:val="000F7038"/>
    <w:rsid w:val="000F7F58"/>
    <w:rsid w:val="00100128"/>
    <w:rsid w:val="00100FF3"/>
    <w:rsid w:val="001026CA"/>
    <w:rsid w:val="0010433D"/>
    <w:rsid w:val="001043C2"/>
    <w:rsid w:val="001043E1"/>
    <w:rsid w:val="0010445B"/>
    <w:rsid w:val="00104C7B"/>
    <w:rsid w:val="00104CBB"/>
    <w:rsid w:val="0010505A"/>
    <w:rsid w:val="00105CC7"/>
    <w:rsid w:val="00107779"/>
    <w:rsid w:val="001078C2"/>
    <w:rsid w:val="00107DCE"/>
    <w:rsid w:val="00107E1C"/>
    <w:rsid w:val="00110243"/>
    <w:rsid w:val="001103D4"/>
    <w:rsid w:val="0011069E"/>
    <w:rsid w:val="001112C4"/>
    <w:rsid w:val="00111444"/>
    <w:rsid w:val="00111697"/>
    <w:rsid w:val="00111723"/>
    <w:rsid w:val="00111A44"/>
    <w:rsid w:val="00111BB4"/>
    <w:rsid w:val="001129B5"/>
    <w:rsid w:val="00112BE6"/>
    <w:rsid w:val="001141E3"/>
    <w:rsid w:val="001144DF"/>
    <w:rsid w:val="0011557B"/>
    <w:rsid w:val="00115650"/>
    <w:rsid w:val="00115A02"/>
    <w:rsid w:val="00117C85"/>
    <w:rsid w:val="00117D9E"/>
    <w:rsid w:val="00120056"/>
    <w:rsid w:val="00120679"/>
    <w:rsid w:val="00120B13"/>
    <w:rsid w:val="00122246"/>
    <w:rsid w:val="00122E63"/>
    <w:rsid w:val="0012314C"/>
    <w:rsid w:val="001231F1"/>
    <w:rsid w:val="00123D46"/>
    <w:rsid w:val="00124D84"/>
    <w:rsid w:val="001250DD"/>
    <w:rsid w:val="00125733"/>
    <w:rsid w:val="001263AA"/>
    <w:rsid w:val="001304A0"/>
    <w:rsid w:val="001306B7"/>
    <w:rsid w:val="00130779"/>
    <w:rsid w:val="001307A1"/>
    <w:rsid w:val="001307F1"/>
    <w:rsid w:val="00131125"/>
    <w:rsid w:val="00131794"/>
    <w:rsid w:val="001321D3"/>
    <w:rsid w:val="0013230D"/>
    <w:rsid w:val="00132621"/>
    <w:rsid w:val="00132C25"/>
    <w:rsid w:val="00133599"/>
    <w:rsid w:val="00133BF7"/>
    <w:rsid w:val="00134B88"/>
    <w:rsid w:val="001350B1"/>
    <w:rsid w:val="00136A23"/>
    <w:rsid w:val="00136B99"/>
    <w:rsid w:val="00137C87"/>
    <w:rsid w:val="00137E7F"/>
    <w:rsid w:val="0014063E"/>
    <w:rsid w:val="0014087D"/>
    <w:rsid w:val="00140F74"/>
    <w:rsid w:val="00141191"/>
    <w:rsid w:val="0014159C"/>
    <w:rsid w:val="00142665"/>
    <w:rsid w:val="00143516"/>
    <w:rsid w:val="0014384A"/>
    <w:rsid w:val="00143CB7"/>
    <w:rsid w:val="0014450F"/>
    <w:rsid w:val="0014468B"/>
    <w:rsid w:val="00144D8F"/>
    <w:rsid w:val="001452B7"/>
    <w:rsid w:val="00145387"/>
    <w:rsid w:val="00145C74"/>
    <w:rsid w:val="001462E9"/>
    <w:rsid w:val="00146D7A"/>
    <w:rsid w:val="00146E32"/>
    <w:rsid w:val="0014709F"/>
    <w:rsid w:val="00150D14"/>
    <w:rsid w:val="00151619"/>
    <w:rsid w:val="00152069"/>
    <w:rsid w:val="00152835"/>
    <w:rsid w:val="00152A59"/>
    <w:rsid w:val="00152B4B"/>
    <w:rsid w:val="00153B59"/>
    <w:rsid w:val="001559FA"/>
    <w:rsid w:val="00156374"/>
    <w:rsid w:val="00156884"/>
    <w:rsid w:val="00156DE7"/>
    <w:rsid w:val="0015748D"/>
    <w:rsid w:val="001577D8"/>
    <w:rsid w:val="00157BE6"/>
    <w:rsid w:val="00157C42"/>
    <w:rsid w:val="00157FC3"/>
    <w:rsid w:val="001600D1"/>
    <w:rsid w:val="001606F4"/>
    <w:rsid w:val="00160739"/>
    <w:rsid w:val="00160D34"/>
    <w:rsid w:val="001625F8"/>
    <w:rsid w:val="0016271E"/>
    <w:rsid w:val="00162D7A"/>
    <w:rsid w:val="001645B6"/>
    <w:rsid w:val="00164DAB"/>
    <w:rsid w:val="001651B3"/>
    <w:rsid w:val="0016590F"/>
    <w:rsid w:val="00165BBB"/>
    <w:rsid w:val="00166061"/>
    <w:rsid w:val="0016613F"/>
    <w:rsid w:val="00166215"/>
    <w:rsid w:val="00166591"/>
    <w:rsid w:val="001670D5"/>
    <w:rsid w:val="001675E0"/>
    <w:rsid w:val="0017097B"/>
    <w:rsid w:val="00171143"/>
    <w:rsid w:val="001711BF"/>
    <w:rsid w:val="00172864"/>
    <w:rsid w:val="00172B82"/>
    <w:rsid w:val="00172EFA"/>
    <w:rsid w:val="00173608"/>
    <w:rsid w:val="00173838"/>
    <w:rsid w:val="001739C9"/>
    <w:rsid w:val="001745EC"/>
    <w:rsid w:val="001747B7"/>
    <w:rsid w:val="0017542E"/>
    <w:rsid w:val="00175C30"/>
    <w:rsid w:val="001764C1"/>
    <w:rsid w:val="00177069"/>
    <w:rsid w:val="00177780"/>
    <w:rsid w:val="00177C87"/>
    <w:rsid w:val="00177FC1"/>
    <w:rsid w:val="001815A2"/>
    <w:rsid w:val="00181FC1"/>
    <w:rsid w:val="001821E3"/>
    <w:rsid w:val="00182911"/>
    <w:rsid w:val="00183034"/>
    <w:rsid w:val="001830F7"/>
    <w:rsid w:val="00183BE7"/>
    <w:rsid w:val="00183EE6"/>
    <w:rsid w:val="0018491D"/>
    <w:rsid w:val="0018588A"/>
    <w:rsid w:val="00185AE9"/>
    <w:rsid w:val="001864B8"/>
    <w:rsid w:val="00187252"/>
    <w:rsid w:val="001876F9"/>
    <w:rsid w:val="00191C91"/>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9FE"/>
    <w:rsid w:val="001B0C6E"/>
    <w:rsid w:val="001B0ED6"/>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591"/>
    <w:rsid w:val="001C0640"/>
    <w:rsid w:val="001C0778"/>
    <w:rsid w:val="001C1374"/>
    <w:rsid w:val="001C1F05"/>
    <w:rsid w:val="001C2378"/>
    <w:rsid w:val="001C2382"/>
    <w:rsid w:val="001C3EE9"/>
    <w:rsid w:val="001C3FA4"/>
    <w:rsid w:val="001C40F9"/>
    <w:rsid w:val="001C458B"/>
    <w:rsid w:val="001C4AA2"/>
    <w:rsid w:val="001C5D4F"/>
    <w:rsid w:val="001C64C0"/>
    <w:rsid w:val="001C65CF"/>
    <w:rsid w:val="001C69DA"/>
    <w:rsid w:val="001C6F06"/>
    <w:rsid w:val="001C7F82"/>
    <w:rsid w:val="001D2360"/>
    <w:rsid w:val="001D3109"/>
    <w:rsid w:val="001D332E"/>
    <w:rsid w:val="001D5033"/>
    <w:rsid w:val="001D5402"/>
    <w:rsid w:val="001D5621"/>
    <w:rsid w:val="001D5C88"/>
    <w:rsid w:val="001D6567"/>
    <w:rsid w:val="001D695C"/>
    <w:rsid w:val="001D6FD9"/>
    <w:rsid w:val="001D780E"/>
    <w:rsid w:val="001D7A26"/>
    <w:rsid w:val="001E05C3"/>
    <w:rsid w:val="001E0AD3"/>
    <w:rsid w:val="001E1347"/>
    <w:rsid w:val="001E1569"/>
    <w:rsid w:val="001E1983"/>
    <w:rsid w:val="001E1F93"/>
    <w:rsid w:val="001E2353"/>
    <w:rsid w:val="001E2C41"/>
    <w:rsid w:val="001E3406"/>
    <w:rsid w:val="001E36E4"/>
    <w:rsid w:val="001E379D"/>
    <w:rsid w:val="001E3A3C"/>
    <w:rsid w:val="001E3B60"/>
    <w:rsid w:val="001E41BB"/>
    <w:rsid w:val="001E5281"/>
    <w:rsid w:val="001E5C23"/>
    <w:rsid w:val="001E7504"/>
    <w:rsid w:val="001E76DF"/>
    <w:rsid w:val="001F0151"/>
    <w:rsid w:val="001F0B4C"/>
    <w:rsid w:val="001F1308"/>
    <w:rsid w:val="001F1525"/>
    <w:rsid w:val="001F1E87"/>
    <w:rsid w:val="001F1EB6"/>
    <w:rsid w:val="001F26AA"/>
    <w:rsid w:val="001F2E23"/>
    <w:rsid w:val="001F2FCE"/>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496"/>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06AB7"/>
    <w:rsid w:val="00206C0F"/>
    <w:rsid w:val="00207302"/>
    <w:rsid w:val="00210860"/>
    <w:rsid w:val="002109C8"/>
    <w:rsid w:val="00210B6A"/>
    <w:rsid w:val="00211245"/>
    <w:rsid w:val="0021142E"/>
    <w:rsid w:val="00212CB6"/>
    <w:rsid w:val="00212E37"/>
    <w:rsid w:val="00212F21"/>
    <w:rsid w:val="00213B80"/>
    <w:rsid w:val="00213D9A"/>
    <w:rsid w:val="00214028"/>
    <w:rsid w:val="002140FF"/>
    <w:rsid w:val="00214976"/>
    <w:rsid w:val="0021501A"/>
    <w:rsid w:val="0021516E"/>
    <w:rsid w:val="002164AE"/>
    <w:rsid w:val="002206DB"/>
    <w:rsid w:val="0022088F"/>
    <w:rsid w:val="00220894"/>
    <w:rsid w:val="00220FBA"/>
    <w:rsid w:val="002226A7"/>
    <w:rsid w:val="00222833"/>
    <w:rsid w:val="0022334C"/>
    <w:rsid w:val="0022383A"/>
    <w:rsid w:val="002240C1"/>
    <w:rsid w:val="00224952"/>
    <w:rsid w:val="002249CB"/>
    <w:rsid w:val="00224DD2"/>
    <w:rsid w:val="00225A6A"/>
    <w:rsid w:val="00225AC7"/>
    <w:rsid w:val="00225ACC"/>
    <w:rsid w:val="00226D10"/>
    <w:rsid w:val="002271C1"/>
    <w:rsid w:val="00230591"/>
    <w:rsid w:val="0023075E"/>
    <w:rsid w:val="00231484"/>
    <w:rsid w:val="0023172B"/>
    <w:rsid w:val="00231C25"/>
    <w:rsid w:val="00231C6F"/>
    <w:rsid w:val="00231C89"/>
    <w:rsid w:val="00232963"/>
    <w:rsid w:val="00232A90"/>
    <w:rsid w:val="00232AD6"/>
    <w:rsid w:val="00233010"/>
    <w:rsid w:val="002337DE"/>
    <w:rsid w:val="00233935"/>
    <w:rsid w:val="002339A7"/>
    <w:rsid w:val="00234151"/>
    <w:rsid w:val="00234597"/>
    <w:rsid w:val="002349EB"/>
    <w:rsid w:val="00234D01"/>
    <w:rsid w:val="00234F8C"/>
    <w:rsid w:val="00235542"/>
    <w:rsid w:val="00235704"/>
    <w:rsid w:val="002361D3"/>
    <w:rsid w:val="00236978"/>
    <w:rsid w:val="002369B0"/>
    <w:rsid w:val="00236AD8"/>
    <w:rsid w:val="002401F5"/>
    <w:rsid w:val="00240201"/>
    <w:rsid w:val="00240E54"/>
    <w:rsid w:val="002413AA"/>
    <w:rsid w:val="002415B7"/>
    <w:rsid w:val="002420E8"/>
    <w:rsid w:val="00242732"/>
    <w:rsid w:val="00242D0B"/>
    <w:rsid w:val="002430A5"/>
    <w:rsid w:val="0024318F"/>
    <w:rsid w:val="00243A3E"/>
    <w:rsid w:val="00244618"/>
    <w:rsid w:val="00244D26"/>
    <w:rsid w:val="002451C5"/>
    <w:rsid w:val="00245ED3"/>
    <w:rsid w:val="00245F1F"/>
    <w:rsid w:val="002464A7"/>
    <w:rsid w:val="0024663B"/>
    <w:rsid w:val="00246ABE"/>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661"/>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69E5"/>
    <w:rsid w:val="00266B13"/>
    <w:rsid w:val="00266E45"/>
    <w:rsid w:val="00267625"/>
    <w:rsid w:val="00267C1C"/>
    <w:rsid w:val="00270728"/>
    <w:rsid w:val="0027089F"/>
    <w:rsid w:val="00270BC2"/>
    <w:rsid w:val="00270D42"/>
    <w:rsid w:val="00271493"/>
    <w:rsid w:val="00271498"/>
    <w:rsid w:val="0027195D"/>
    <w:rsid w:val="0027199E"/>
    <w:rsid w:val="00271C05"/>
    <w:rsid w:val="002728B3"/>
    <w:rsid w:val="00272B03"/>
    <w:rsid w:val="00272DA2"/>
    <w:rsid w:val="002733E2"/>
    <w:rsid w:val="00273B00"/>
    <w:rsid w:val="00273BBA"/>
    <w:rsid w:val="00274167"/>
    <w:rsid w:val="002743EC"/>
    <w:rsid w:val="00274467"/>
    <w:rsid w:val="002750B1"/>
    <w:rsid w:val="00275787"/>
    <w:rsid w:val="00276A35"/>
    <w:rsid w:val="002770F3"/>
    <w:rsid w:val="00277835"/>
    <w:rsid w:val="00277A17"/>
    <w:rsid w:val="00280AB1"/>
    <w:rsid w:val="00281B2B"/>
    <w:rsid w:val="00281FBF"/>
    <w:rsid w:val="00282104"/>
    <w:rsid w:val="00283CDA"/>
    <w:rsid w:val="002841DB"/>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724"/>
    <w:rsid w:val="002B0871"/>
    <w:rsid w:val="002B0A7D"/>
    <w:rsid w:val="002B13CF"/>
    <w:rsid w:val="002B1876"/>
    <w:rsid w:val="002B1A69"/>
    <w:rsid w:val="002B252B"/>
    <w:rsid w:val="002B2723"/>
    <w:rsid w:val="002B2761"/>
    <w:rsid w:val="002B2B96"/>
    <w:rsid w:val="002B303A"/>
    <w:rsid w:val="002B3A61"/>
    <w:rsid w:val="002B3C3A"/>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EF"/>
    <w:rsid w:val="002C20F2"/>
    <w:rsid w:val="002C3233"/>
    <w:rsid w:val="002C334A"/>
    <w:rsid w:val="002C38B2"/>
    <w:rsid w:val="002C3F9C"/>
    <w:rsid w:val="002C5A8F"/>
    <w:rsid w:val="002C5AFA"/>
    <w:rsid w:val="002C65ED"/>
    <w:rsid w:val="002C698B"/>
    <w:rsid w:val="002C70B6"/>
    <w:rsid w:val="002C710D"/>
    <w:rsid w:val="002D0439"/>
    <w:rsid w:val="002D07E2"/>
    <w:rsid w:val="002D11B7"/>
    <w:rsid w:val="002D2A56"/>
    <w:rsid w:val="002D3BBC"/>
    <w:rsid w:val="002D438A"/>
    <w:rsid w:val="002D5738"/>
    <w:rsid w:val="002D59AD"/>
    <w:rsid w:val="002D5DA5"/>
    <w:rsid w:val="002D5E53"/>
    <w:rsid w:val="002D63E5"/>
    <w:rsid w:val="002D7132"/>
    <w:rsid w:val="002D7EE1"/>
    <w:rsid w:val="002E0319"/>
    <w:rsid w:val="002E08BF"/>
    <w:rsid w:val="002E0F08"/>
    <w:rsid w:val="002E179B"/>
    <w:rsid w:val="002E1B1B"/>
    <w:rsid w:val="002E1C9E"/>
    <w:rsid w:val="002E223C"/>
    <w:rsid w:val="002E2340"/>
    <w:rsid w:val="002E257B"/>
    <w:rsid w:val="002E2E3C"/>
    <w:rsid w:val="002E30B0"/>
    <w:rsid w:val="002E3449"/>
    <w:rsid w:val="002E3C65"/>
    <w:rsid w:val="002E3DCF"/>
    <w:rsid w:val="002E3F5B"/>
    <w:rsid w:val="002E3FF9"/>
    <w:rsid w:val="002E42E5"/>
    <w:rsid w:val="002E4362"/>
    <w:rsid w:val="002E57FD"/>
    <w:rsid w:val="002E6246"/>
    <w:rsid w:val="002E63D9"/>
    <w:rsid w:val="002E640E"/>
    <w:rsid w:val="002E6447"/>
    <w:rsid w:val="002E78F0"/>
    <w:rsid w:val="002E7DBA"/>
    <w:rsid w:val="002F06B3"/>
    <w:rsid w:val="002F0C28"/>
    <w:rsid w:val="002F0F5E"/>
    <w:rsid w:val="002F276F"/>
    <w:rsid w:val="002F33FB"/>
    <w:rsid w:val="002F3CDE"/>
    <w:rsid w:val="002F3FA3"/>
    <w:rsid w:val="002F5316"/>
    <w:rsid w:val="002F5727"/>
    <w:rsid w:val="002F59A5"/>
    <w:rsid w:val="002F5CFC"/>
    <w:rsid w:val="002F5D4F"/>
    <w:rsid w:val="002F5DD6"/>
    <w:rsid w:val="002F5FEA"/>
    <w:rsid w:val="002F63E7"/>
    <w:rsid w:val="002F7BE3"/>
    <w:rsid w:val="002F7E6A"/>
    <w:rsid w:val="00300165"/>
    <w:rsid w:val="00300361"/>
    <w:rsid w:val="00300417"/>
    <w:rsid w:val="003010CF"/>
    <w:rsid w:val="00303440"/>
    <w:rsid w:val="00303990"/>
    <w:rsid w:val="00304D9B"/>
    <w:rsid w:val="00305F6E"/>
    <w:rsid w:val="00305FF9"/>
    <w:rsid w:val="003062F1"/>
    <w:rsid w:val="003063D2"/>
    <w:rsid w:val="003065C1"/>
    <w:rsid w:val="00306698"/>
    <w:rsid w:val="00306E6B"/>
    <w:rsid w:val="00306F7C"/>
    <w:rsid w:val="003100C8"/>
    <w:rsid w:val="00311161"/>
    <w:rsid w:val="00311265"/>
    <w:rsid w:val="003116F7"/>
    <w:rsid w:val="00311C43"/>
    <w:rsid w:val="00312400"/>
    <w:rsid w:val="00312739"/>
    <w:rsid w:val="00312D10"/>
    <w:rsid w:val="0031371A"/>
    <w:rsid w:val="00313E71"/>
    <w:rsid w:val="003178DA"/>
    <w:rsid w:val="00317DB8"/>
    <w:rsid w:val="00320618"/>
    <w:rsid w:val="003207A9"/>
    <w:rsid w:val="00320D77"/>
    <w:rsid w:val="00320E2D"/>
    <w:rsid w:val="0032100B"/>
    <w:rsid w:val="0032113B"/>
    <w:rsid w:val="003213DD"/>
    <w:rsid w:val="00321BD7"/>
    <w:rsid w:val="0032260F"/>
    <w:rsid w:val="003228DA"/>
    <w:rsid w:val="00322B65"/>
    <w:rsid w:val="0032326A"/>
    <w:rsid w:val="0032343F"/>
    <w:rsid w:val="00323D6B"/>
    <w:rsid w:val="003250DD"/>
    <w:rsid w:val="00325C8C"/>
    <w:rsid w:val="003260A5"/>
    <w:rsid w:val="00326957"/>
    <w:rsid w:val="003269B6"/>
    <w:rsid w:val="00326A4F"/>
    <w:rsid w:val="00326AE2"/>
    <w:rsid w:val="00326C2D"/>
    <w:rsid w:val="003279D5"/>
    <w:rsid w:val="00330A19"/>
    <w:rsid w:val="00331426"/>
    <w:rsid w:val="0033171D"/>
    <w:rsid w:val="00331FC3"/>
    <w:rsid w:val="003336B3"/>
    <w:rsid w:val="00334479"/>
    <w:rsid w:val="00334546"/>
    <w:rsid w:val="003348FE"/>
    <w:rsid w:val="00335B75"/>
    <w:rsid w:val="00335D8C"/>
    <w:rsid w:val="00336072"/>
    <w:rsid w:val="003363A1"/>
    <w:rsid w:val="0033645C"/>
    <w:rsid w:val="00336B1F"/>
    <w:rsid w:val="00336C38"/>
    <w:rsid w:val="003379B5"/>
    <w:rsid w:val="00340D6C"/>
    <w:rsid w:val="00341113"/>
    <w:rsid w:val="0034226D"/>
    <w:rsid w:val="003428E1"/>
    <w:rsid w:val="00342972"/>
    <w:rsid w:val="00342FDD"/>
    <w:rsid w:val="003441CC"/>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4EAE"/>
    <w:rsid w:val="003554CA"/>
    <w:rsid w:val="00356B10"/>
    <w:rsid w:val="00356C30"/>
    <w:rsid w:val="003600D3"/>
    <w:rsid w:val="00360232"/>
    <w:rsid w:val="003602E0"/>
    <w:rsid w:val="00360D01"/>
    <w:rsid w:val="003617CE"/>
    <w:rsid w:val="00362569"/>
    <w:rsid w:val="003636CD"/>
    <w:rsid w:val="00363E01"/>
    <w:rsid w:val="0036487C"/>
    <w:rsid w:val="00365411"/>
    <w:rsid w:val="00365FA2"/>
    <w:rsid w:val="00366C69"/>
    <w:rsid w:val="00367441"/>
    <w:rsid w:val="003675D5"/>
    <w:rsid w:val="00367B1D"/>
    <w:rsid w:val="00367B47"/>
    <w:rsid w:val="0037009B"/>
    <w:rsid w:val="0037016B"/>
    <w:rsid w:val="00370C4D"/>
    <w:rsid w:val="00370E4F"/>
    <w:rsid w:val="00371215"/>
    <w:rsid w:val="00371B95"/>
    <w:rsid w:val="00372F0D"/>
    <w:rsid w:val="003732CD"/>
    <w:rsid w:val="003739F1"/>
    <w:rsid w:val="00374059"/>
    <w:rsid w:val="0037469C"/>
    <w:rsid w:val="0037535B"/>
    <w:rsid w:val="003753FE"/>
    <w:rsid w:val="0037552D"/>
    <w:rsid w:val="003756DB"/>
    <w:rsid w:val="00376180"/>
    <w:rsid w:val="0037649E"/>
    <w:rsid w:val="0037670E"/>
    <w:rsid w:val="00376798"/>
    <w:rsid w:val="003770BB"/>
    <w:rsid w:val="0037771A"/>
    <w:rsid w:val="00377FED"/>
    <w:rsid w:val="003802DC"/>
    <w:rsid w:val="003804B0"/>
    <w:rsid w:val="003805BB"/>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1127"/>
    <w:rsid w:val="003940CE"/>
    <w:rsid w:val="003940DB"/>
    <w:rsid w:val="0039446C"/>
    <w:rsid w:val="00396BFA"/>
    <w:rsid w:val="00397C1D"/>
    <w:rsid w:val="00397FCE"/>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5772"/>
    <w:rsid w:val="003A680E"/>
    <w:rsid w:val="003A69C5"/>
    <w:rsid w:val="003A7834"/>
    <w:rsid w:val="003B07C9"/>
    <w:rsid w:val="003B0936"/>
    <w:rsid w:val="003B0B5B"/>
    <w:rsid w:val="003B0D0C"/>
    <w:rsid w:val="003B0E79"/>
    <w:rsid w:val="003B19A2"/>
    <w:rsid w:val="003B2051"/>
    <w:rsid w:val="003B2956"/>
    <w:rsid w:val="003B2F64"/>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E6B"/>
    <w:rsid w:val="003C7AD7"/>
    <w:rsid w:val="003C7F53"/>
    <w:rsid w:val="003D0369"/>
    <w:rsid w:val="003D077A"/>
    <w:rsid w:val="003D0CEE"/>
    <w:rsid w:val="003D0E93"/>
    <w:rsid w:val="003D0FC3"/>
    <w:rsid w:val="003D1CF0"/>
    <w:rsid w:val="003D2C1D"/>
    <w:rsid w:val="003D2C34"/>
    <w:rsid w:val="003D31F9"/>
    <w:rsid w:val="003D32E4"/>
    <w:rsid w:val="003D37DB"/>
    <w:rsid w:val="003D3DDD"/>
    <w:rsid w:val="003D46C3"/>
    <w:rsid w:val="003D58C8"/>
    <w:rsid w:val="003D5CBF"/>
    <w:rsid w:val="003D6073"/>
    <w:rsid w:val="003D66D2"/>
    <w:rsid w:val="003D72A4"/>
    <w:rsid w:val="003E026F"/>
    <w:rsid w:val="003E0295"/>
    <w:rsid w:val="003E07AE"/>
    <w:rsid w:val="003E0A18"/>
    <w:rsid w:val="003E14FC"/>
    <w:rsid w:val="003E1C6B"/>
    <w:rsid w:val="003E2976"/>
    <w:rsid w:val="003E479B"/>
    <w:rsid w:val="003E47F6"/>
    <w:rsid w:val="003E4858"/>
    <w:rsid w:val="003E6316"/>
    <w:rsid w:val="003E63FD"/>
    <w:rsid w:val="003E6884"/>
    <w:rsid w:val="003E6AC5"/>
    <w:rsid w:val="003F0096"/>
    <w:rsid w:val="003F03FE"/>
    <w:rsid w:val="003F0850"/>
    <w:rsid w:val="003F0D12"/>
    <w:rsid w:val="003F160C"/>
    <w:rsid w:val="003F20F5"/>
    <w:rsid w:val="003F2821"/>
    <w:rsid w:val="003F294B"/>
    <w:rsid w:val="003F324F"/>
    <w:rsid w:val="003F33BC"/>
    <w:rsid w:val="003F3D4E"/>
    <w:rsid w:val="003F477E"/>
    <w:rsid w:val="003F4A71"/>
    <w:rsid w:val="003F6895"/>
    <w:rsid w:val="003F6CD2"/>
    <w:rsid w:val="003F6FCD"/>
    <w:rsid w:val="003F788D"/>
    <w:rsid w:val="004005B9"/>
    <w:rsid w:val="0040126E"/>
    <w:rsid w:val="004020D4"/>
    <w:rsid w:val="004021B6"/>
    <w:rsid w:val="00402601"/>
    <w:rsid w:val="004028DC"/>
    <w:rsid w:val="00403208"/>
    <w:rsid w:val="004047C4"/>
    <w:rsid w:val="0040570B"/>
    <w:rsid w:val="00405EDB"/>
    <w:rsid w:val="00405FB1"/>
    <w:rsid w:val="00406460"/>
    <w:rsid w:val="004067A1"/>
    <w:rsid w:val="00406E5D"/>
    <w:rsid w:val="004104EB"/>
    <w:rsid w:val="004104FD"/>
    <w:rsid w:val="00410AB4"/>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93F"/>
    <w:rsid w:val="00415D76"/>
    <w:rsid w:val="004165D1"/>
    <w:rsid w:val="00416665"/>
    <w:rsid w:val="00416A67"/>
    <w:rsid w:val="00416ACB"/>
    <w:rsid w:val="00416C0C"/>
    <w:rsid w:val="00420241"/>
    <w:rsid w:val="004206E5"/>
    <w:rsid w:val="004210E4"/>
    <w:rsid w:val="00421DCF"/>
    <w:rsid w:val="004222D6"/>
    <w:rsid w:val="00422341"/>
    <w:rsid w:val="00423641"/>
    <w:rsid w:val="00424B8A"/>
    <w:rsid w:val="00426266"/>
    <w:rsid w:val="00426AA8"/>
    <w:rsid w:val="00426FEA"/>
    <w:rsid w:val="00427289"/>
    <w:rsid w:val="00427659"/>
    <w:rsid w:val="00427A79"/>
    <w:rsid w:val="00427E04"/>
    <w:rsid w:val="004304A2"/>
    <w:rsid w:val="00430A2D"/>
    <w:rsid w:val="00430F8F"/>
    <w:rsid w:val="00431505"/>
    <w:rsid w:val="00431AF0"/>
    <w:rsid w:val="00431C2B"/>
    <w:rsid w:val="0043213A"/>
    <w:rsid w:val="00432A2C"/>
    <w:rsid w:val="004330F4"/>
    <w:rsid w:val="00433590"/>
    <w:rsid w:val="0043393D"/>
    <w:rsid w:val="00433AD3"/>
    <w:rsid w:val="004344C7"/>
    <w:rsid w:val="00435274"/>
    <w:rsid w:val="004352AD"/>
    <w:rsid w:val="0043545D"/>
    <w:rsid w:val="00435FE2"/>
    <w:rsid w:val="00436E2F"/>
    <w:rsid w:val="00436EAB"/>
    <w:rsid w:val="0043753C"/>
    <w:rsid w:val="00437AAA"/>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F54"/>
    <w:rsid w:val="004501E1"/>
    <w:rsid w:val="00450B7E"/>
    <w:rsid w:val="0045136B"/>
    <w:rsid w:val="00451607"/>
    <w:rsid w:val="004518C3"/>
    <w:rsid w:val="00451C7E"/>
    <w:rsid w:val="00452029"/>
    <w:rsid w:val="004525D2"/>
    <w:rsid w:val="00453BB6"/>
    <w:rsid w:val="00453CAA"/>
    <w:rsid w:val="00454EDA"/>
    <w:rsid w:val="00455113"/>
    <w:rsid w:val="00455200"/>
    <w:rsid w:val="004558E2"/>
    <w:rsid w:val="00455F83"/>
    <w:rsid w:val="004560E9"/>
    <w:rsid w:val="00456421"/>
    <w:rsid w:val="00456DAB"/>
    <w:rsid w:val="00456E90"/>
    <w:rsid w:val="0046044F"/>
    <w:rsid w:val="0046088F"/>
    <w:rsid w:val="00460CC3"/>
    <w:rsid w:val="00460E86"/>
    <w:rsid w:val="004611D8"/>
    <w:rsid w:val="00461CCE"/>
    <w:rsid w:val="0046398D"/>
    <w:rsid w:val="00463D5E"/>
    <w:rsid w:val="004646B4"/>
    <w:rsid w:val="004649AB"/>
    <w:rsid w:val="00464A88"/>
    <w:rsid w:val="004651A0"/>
    <w:rsid w:val="004659BB"/>
    <w:rsid w:val="00465AC4"/>
    <w:rsid w:val="00466532"/>
    <w:rsid w:val="00466ADA"/>
    <w:rsid w:val="00467488"/>
    <w:rsid w:val="00467A84"/>
    <w:rsid w:val="004700C7"/>
    <w:rsid w:val="0047083E"/>
    <w:rsid w:val="00470EB5"/>
    <w:rsid w:val="0047198F"/>
    <w:rsid w:val="00472040"/>
    <w:rsid w:val="00472278"/>
    <w:rsid w:val="0047286B"/>
    <w:rsid w:val="00472AA4"/>
    <w:rsid w:val="00472E27"/>
    <w:rsid w:val="0047330C"/>
    <w:rsid w:val="00473574"/>
    <w:rsid w:val="00474220"/>
    <w:rsid w:val="004752D3"/>
    <w:rsid w:val="004754E1"/>
    <w:rsid w:val="00475CE0"/>
    <w:rsid w:val="004762CF"/>
    <w:rsid w:val="00476827"/>
    <w:rsid w:val="00476BD4"/>
    <w:rsid w:val="00476E33"/>
    <w:rsid w:val="00477654"/>
    <w:rsid w:val="00477C35"/>
    <w:rsid w:val="0048045B"/>
    <w:rsid w:val="00480988"/>
    <w:rsid w:val="00480E05"/>
    <w:rsid w:val="00481166"/>
    <w:rsid w:val="00481ACD"/>
    <w:rsid w:val="00481D2E"/>
    <w:rsid w:val="0048210B"/>
    <w:rsid w:val="00482BBE"/>
    <w:rsid w:val="00483A12"/>
    <w:rsid w:val="00484A77"/>
    <w:rsid w:val="0048540F"/>
    <w:rsid w:val="0048563A"/>
    <w:rsid w:val="0048572D"/>
    <w:rsid w:val="00485970"/>
    <w:rsid w:val="00485C0D"/>
    <w:rsid w:val="00485EA9"/>
    <w:rsid w:val="00486575"/>
    <w:rsid w:val="004866D0"/>
    <w:rsid w:val="00486936"/>
    <w:rsid w:val="00486F44"/>
    <w:rsid w:val="00486FC6"/>
    <w:rsid w:val="00490AC8"/>
    <w:rsid w:val="00491209"/>
    <w:rsid w:val="00491C17"/>
    <w:rsid w:val="004922B8"/>
    <w:rsid w:val="00492641"/>
    <w:rsid w:val="00493BF1"/>
    <w:rsid w:val="00494242"/>
    <w:rsid w:val="00494E8E"/>
    <w:rsid w:val="004955BC"/>
    <w:rsid w:val="00495D63"/>
    <w:rsid w:val="0049601A"/>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5046"/>
    <w:rsid w:val="004A52AE"/>
    <w:rsid w:val="004A565E"/>
    <w:rsid w:val="004A5DF3"/>
    <w:rsid w:val="004A6134"/>
    <w:rsid w:val="004A61A3"/>
    <w:rsid w:val="004A7092"/>
    <w:rsid w:val="004A7272"/>
    <w:rsid w:val="004A7F4F"/>
    <w:rsid w:val="004B13C8"/>
    <w:rsid w:val="004B155E"/>
    <w:rsid w:val="004B1F7A"/>
    <w:rsid w:val="004B468F"/>
    <w:rsid w:val="004B49E6"/>
    <w:rsid w:val="004B4D69"/>
    <w:rsid w:val="004B513B"/>
    <w:rsid w:val="004B5F3C"/>
    <w:rsid w:val="004B6266"/>
    <w:rsid w:val="004B6724"/>
    <w:rsid w:val="004B7A13"/>
    <w:rsid w:val="004C01A8"/>
    <w:rsid w:val="004C05A6"/>
    <w:rsid w:val="004C0C40"/>
    <w:rsid w:val="004C11E4"/>
    <w:rsid w:val="004C1840"/>
    <w:rsid w:val="004C24C9"/>
    <w:rsid w:val="004C24F2"/>
    <w:rsid w:val="004C31B6"/>
    <w:rsid w:val="004C5319"/>
    <w:rsid w:val="004C5C93"/>
    <w:rsid w:val="004C5FDC"/>
    <w:rsid w:val="004C6091"/>
    <w:rsid w:val="004C621F"/>
    <w:rsid w:val="004C6D8B"/>
    <w:rsid w:val="004C7948"/>
    <w:rsid w:val="004C7BB8"/>
    <w:rsid w:val="004C7C60"/>
    <w:rsid w:val="004D0791"/>
    <w:rsid w:val="004D0D36"/>
    <w:rsid w:val="004D0DFE"/>
    <w:rsid w:val="004D1D91"/>
    <w:rsid w:val="004D22C3"/>
    <w:rsid w:val="004D2671"/>
    <w:rsid w:val="004D3975"/>
    <w:rsid w:val="004D64E9"/>
    <w:rsid w:val="004D6569"/>
    <w:rsid w:val="004D6F4D"/>
    <w:rsid w:val="004D6F95"/>
    <w:rsid w:val="004D72FE"/>
    <w:rsid w:val="004D7C7E"/>
    <w:rsid w:val="004D7E91"/>
    <w:rsid w:val="004E003A"/>
    <w:rsid w:val="004E03E9"/>
    <w:rsid w:val="004E0768"/>
    <w:rsid w:val="004E1495"/>
    <w:rsid w:val="004E15D0"/>
    <w:rsid w:val="004E165E"/>
    <w:rsid w:val="004E1A31"/>
    <w:rsid w:val="004E2DE0"/>
    <w:rsid w:val="004E357D"/>
    <w:rsid w:val="004E4060"/>
    <w:rsid w:val="004E409A"/>
    <w:rsid w:val="004E4F45"/>
    <w:rsid w:val="004E5848"/>
    <w:rsid w:val="004E598F"/>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C58"/>
    <w:rsid w:val="004F7D89"/>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C04"/>
    <w:rsid w:val="0050672D"/>
    <w:rsid w:val="00507627"/>
    <w:rsid w:val="00511D3D"/>
    <w:rsid w:val="00511F15"/>
    <w:rsid w:val="00512238"/>
    <w:rsid w:val="0051262C"/>
    <w:rsid w:val="0051318C"/>
    <w:rsid w:val="005138B1"/>
    <w:rsid w:val="005142CD"/>
    <w:rsid w:val="005143C9"/>
    <w:rsid w:val="0051539D"/>
    <w:rsid w:val="0051565F"/>
    <w:rsid w:val="005156B0"/>
    <w:rsid w:val="005157A9"/>
    <w:rsid w:val="005158F9"/>
    <w:rsid w:val="00515D77"/>
    <w:rsid w:val="005173A7"/>
    <w:rsid w:val="005177E1"/>
    <w:rsid w:val="00520C0A"/>
    <w:rsid w:val="0052141A"/>
    <w:rsid w:val="0052175F"/>
    <w:rsid w:val="005218B6"/>
    <w:rsid w:val="00521BC1"/>
    <w:rsid w:val="005221E7"/>
    <w:rsid w:val="00522589"/>
    <w:rsid w:val="00522AEC"/>
    <w:rsid w:val="00523A97"/>
    <w:rsid w:val="005244B9"/>
    <w:rsid w:val="00524545"/>
    <w:rsid w:val="00524B7F"/>
    <w:rsid w:val="00524E1A"/>
    <w:rsid w:val="005255BF"/>
    <w:rsid w:val="005257DE"/>
    <w:rsid w:val="00525C6B"/>
    <w:rsid w:val="00526ECE"/>
    <w:rsid w:val="00526F2F"/>
    <w:rsid w:val="00527200"/>
    <w:rsid w:val="00530157"/>
    <w:rsid w:val="00531EBE"/>
    <w:rsid w:val="00532F8B"/>
    <w:rsid w:val="005333A1"/>
    <w:rsid w:val="00533737"/>
    <w:rsid w:val="00533C08"/>
    <w:rsid w:val="00535B79"/>
    <w:rsid w:val="00535D4F"/>
    <w:rsid w:val="00535D7C"/>
    <w:rsid w:val="00536579"/>
    <w:rsid w:val="005366FC"/>
    <w:rsid w:val="00536C1E"/>
    <w:rsid w:val="00537093"/>
    <w:rsid w:val="00537479"/>
    <w:rsid w:val="00541919"/>
    <w:rsid w:val="00541CDE"/>
    <w:rsid w:val="00542081"/>
    <w:rsid w:val="005420E3"/>
    <w:rsid w:val="0054343A"/>
    <w:rsid w:val="00543633"/>
    <w:rsid w:val="00543974"/>
    <w:rsid w:val="00543EBF"/>
    <w:rsid w:val="005448B3"/>
    <w:rsid w:val="00544ABA"/>
    <w:rsid w:val="0054593A"/>
    <w:rsid w:val="0054595E"/>
    <w:rsid w:val="005463BF"/>
    <w:rsid w:val="005467FB"/>
    <w:rsid w:val="005469CB"/>
    <w:rsid w:val="00546AE9"/>
    <w:rsid w:val="00547989"/>
    <w:rsid w:val="005508CA"/>
    <w:rsid w:val="00551320"/>
    <w:rsid w:val="005518A4"/>
    <w:rsid w:val="0055255D"/>
    <w:rsid w:val="005526FF"/>
    <w:rsid w:val="00552768"/>
    <w:rsid w:val="00552935"/>
    <w:rsid w:val="00553127"/>
    <w:rsid w:val="005537D5"/>
    <w:rsid w:val="0055465B"/>
    <w:rsid w:val="00554BE7"/>
    <w:rsid w:val="0055570E"/>
    <w:rsid w:val="00555BBE"/>
    <w:rsid w:val="00555F63"/>
    <w:rsid w:val="00556151"/>
    <w:rsid w:val="00556A4E"/>
    <w:rsid w:val="00556D68"/>
    <w:rsid w:val="00556EC8"/>
    <w:rsid w:val="00557173"/>
    <w:rsid w:val="005576A1"/>
    <w:rsid w:val="00557A64"/>
    <w:rsid w:val="005605C0"/>
    <w:rsid w:val="005608B8"/>
    <w:rsid w:val="00560D23"/>
    <w:rsid w:val="005615D8"/>
    <w:rsid w:val="005626D6"/>
    <w:rsid w:val="005628C3"/>
    <w:rsid w:val="0056316A"/>
    <w:rsid w:val="005638D4"/>
    <w:rsid w:val="00563B87"/>
    <w:rsid w:val="005656ED"/>
    <w:rsid w:val="00566035"/>
    <w:rsid w:val="00566544"/>
    <w:rsid w:val="00566608"/>
    <w:rsid w:val="00566C83"/>
    <w:rsid w:val="00566E9F"/>
    <w:rsid w:val="005670CA"/>
    <w:rsid w:val="00567EEF"/>
    <w:rsid w:val="005700FE"/>
    <w:rsid w:val="00570CB2"/>
    <w:rsid w:val="00570E24"/>
    <w:rsid w:val="005711DC"/>
    <w:rsid w:val="00571963"/>
    <w:rsid w:val="0057242E"/>
    <w:rsid w:val="00572760"/>
    <w:rsid w:val="005743DE"/>
    <w:rsid w:val="0057460E"/>
    <w:rsid w:val="00574DDF"/>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61"/>
    <w:rsid w:val="005906AD"/>
    <w:rsid w:val="00590D13"/>
    <w:rsid w:val="00590DA6"/>
    <w:rsid w:val="00591006"/>
    <w:rsid w:val="00591365"/>
    <w:rsid w:val="005915CE"/>
    <w:rsid w:val="00591B1A"/>
    <w:rsid w:val="00591C35"/>
    <w:rsid w:val="00591C7D"/>
    <w:rsid w:val="00592267"/>
    <w:rsid w:val="00592B03"/>
    <w:rsid w:val="00592FA2"/>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2BF4"/>
    <w:rsid w:val="005A305E"/>
    <w:rsid w:val="005A30BB"/>
    <w:rsid w:val="005A34A5"/>
    <w:rsid w:val="005A3887"/>
    <w:rsid w:val="005A40BC"/>
    <w:rsid w:val="005A4C08"/>
    <w:rsid w:val="005A4E68"/>
    <w:rsid w:val="005A4F53"/>
    <w:rsid w:val="005B0542"/>
    <w:rsid w:val="005B08EF"/>
    <w:rsid w:val="005B0EC8"/>
    <w:rsid w:val="005B2225"/>
    <w:rsid w:val="005B2440"/>
    <w:rsid w:val="005B2799"/>
    <w:rsid w:val="005B2B77"/>
    <w:rsid w:val="005B36A2"/>
    <w:rsid w:val="005B3D4A"/>
    <w:rsid w:val="005B41C8"/>
    <w:rsid w:val="005B4D87"/>
    <w:rsid w:val="005B4EC9"/>
    <w:rsid w:val="005B62F1"/>
    <w:rsid w:val="005B7DD1"/>
    <w:rsid w:val="005B7F34"/>
    <w:rsid w:val="005C00A0"/>
    <w:rsid w:val="005C0FC4"/>
    <w:rsid w:val="005C1683"/>
    <w:rsid w:val="005C1832"/>
    <w:rsid w:val="005C198D"/>
    <w:rsid w:val="005C22D3"/>
    <w:rsid w:val="005C2487"/>
    <w:rsid w:val="005C28FA"/>
    <w:rsid w:val="005C3335"/>
    <w:rsid w:val="005C40B6"/>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08D"/>
    <w:rsid w:val="005E0EBD"/>
    <w:rsid w:val="005E12AD"/>
    <w:rsid w:val="005E13B8"/>
    <w:rsid w:val="005E15F2"/>
    <w:rsid w:val="005E234A"/>
    <w:rsid w:val="005E296A"/>
    <w:rsid w:val="005E35CC"/>
    <w:rsid w:val="005E371E"/>
    <w:rsid w:val="005E38EB"/>
    <w:rsid w:val="005E3B2A"/>
    <w:rsid w:val="005E4051"/>
    <w:rsid w:val="005E4DB2"/>
    <w:rsid w:val="005E53F9"/>
    <w:rsid w:val="005E5B9F"/>
    <w:rsid w:val="005E61F9"/>
    <w:rsid w:val="005E775D"/>
    <w:rsid w:val="005F0A0C"/>
    <w:rsid w:val="005F0A43"/>
    <w:rsid w:val="005F21FA"/>
    <w:rsid w:val="005F27BF"/>
    <w:rsid w:val="005F313C"/>
    <w:rsid w:val="005F4171"/>
    <w:rsid w:val="005F44DD"/>
    <w:rsid w:val="005F46D6"/>
    <w:rsid w:val="005F4DD6"/>
    <w:rsid w:val="005F50D8"/>
    <w:rsid w:val="005F53A1"/>
    <w:rsid w:val="005F62A7"/>
    <w:rsid w:val="005F6B77"/>
    <w:rsid w:val="005F6E9E"/>
    <w:rsid w:val="005F7487"/>
    <w:rsid w:val="005F799E"/>
    <w:rsid w:val="006002C7"/>
    <w:rsid w:val="00600F95"/>
    <w:rsid w:val="00601839"/>
    <w:rsid w:val="00601F6C"/>
    <w:rsid w:val="00602759"/>
    <w:rsid w:val="0060277A"/>
    <w:rsid w:val="00602B7C"/>
    <w:rsid w:val="00602E06"/>
    <w:rsid w:val="00603124"/>
    <w:rsid w:val="00603312"/>
    <w:rsid w:val="0060332C"/>
    <w:rsid w:val="00604472"/>
    <w:rsid w:val="006046AE"/>
    <w:rsid w:val="00604A34"/>
    <w:rsid w:val="00604DC7"/>
    <w:rsid w:val="00604E47"/>
    <w:rsid w:val="00604ED3"/>
    <w:rsid w:val="00605441"/>
    <w:rsid w:val="00605978"/>
    <w:rsid w:val="00606970"/>
    <w:rsid w:val="00606A20"/>
    <w:rsid w:val="006072C6"/>
    <w:rsid w:val="00607372"/>
    <w:rsid w:val="00607A2E"/>
    <w:rsid w:val="00610170"/>
    <w:rsid w:val="00610881"/>
    <w:rsid w:val="0061167C"/>
    <w:rsid w:val="00611EFB"/>
    <w:rsid w:val="00612756"/>
    <w:rsid w:val="006130F7"/>
    <w:rsid w:val="006134BC"/>
    <w:rsid w:val="00613AF8"/>
    <w:rsid w:val="00613D8E"/>
    <w:rsid w:val="006142E0"/>
    <w:rsid w:val="0061430D"/>
    <w:rsid w:val="00614BD4"/>
    <w:rsid w:val="00616112"/>
    <w:rsid w:val="006166F4"/>
    <w:rsid w:val="00616D41"/>
    <w:rsid w:val="00617175"/>
    <w:rsid w:val="00617AFE"/>
    <w:rsid w:val="00620348"/>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6CB"/>
    <w:rsid w:val="00630DCE"/>
    <w:rsid w:val="00630FFE"/>
    <w:rsid w:val="0063120A"/>
    <w:rsid w:val="0063150B"/>
    <w:rsid w:val="0063156A"/>
    <w:rsid w:val="00631585"/>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7799"/>
    <w:rsid w:val="00650139"/>
    <w:rsid w:val="006501E5"/>
    <w:rsid w:val="006522A6"/>
    <w:rsid w:val="00652756"/>
    <w:rsid w:val="00652AD8"/>
    <w:rsid w:val="00652B79"/>
    <w:rsid w:val="006533C3"/>
    <w:rsid w:val="00653BEE"/>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6B0"/>
    <w:rsid w:val="00662F4F"/>
    <w:rsid w:val="0066317E"/>
    <w:rsid w:val="006638AD"/>
    <w:rsid w:val="0066509A"/>
    <w:rsid w:val="006661C5"/>
    <w:rsid w:val="00667210"/>
    <w:rsid w:val="0066732C"/>
    <w:rsid w:val="00667881"/>
    <w:rsid w:val="006679F5"/>
    <w:rsid w:val="00667B77"/>
    <w:rsid w:val="00667ED2"/>
    <w:rsid w:val="00670936"/>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5BE3"/>
    <w:rsid w:val="0067640B"/>
    <w:rsid w:val="0067664A"/>
    <w:rsid w:val="0067697E"/>
    <w:rsid w:val="00677443"/>
    <w:rsid w:val="0067769A"/>
    <w:rsid w:val="006806A3"/>
    <w:rsid w:val="006806A6"/>
    <w:rsid w:val="00681211"/>
    <w:rsid w:val="006818F5"/>
    <w:rsid w:val="00681B36"/>
    <w:rsid w:val="00681BEC"/>
    <w:rsid w:val="00682E14"/>
    <w:rsid w:val="0068412A"/>
    <w:rsid w:val="0068436C"/>
    <w:rsid w:val="006843D2"/>
    <w:rsid w:val="0068545E"/>
    <w:rsid w:val="0068583B"/>
    <w:rsid w:val="00685A0B"/>
    <w:rsid w:val="00685FD4"/>
    <w:rsid w:val="00686612"/>
    <w:rsid w:val="0068661E"/>
    <w:rsid w:val="00687202"/>
    <w:rsid w:val="00687272"/>
    <w:rsid w:val="00687647"/>
    <w:rsid w:val="006879B2"/>
    <w:rsid w:val="00687E71"/>
    <w:rsid w:val="00690A49"/>
    <w:rsid w:val="00690BB6"/>
    <w:rsid w:val="00691517"/>
    <w:rsid w:val="00691B30"/>
    <w:rsid w:val="00692082"/>
    <w:rsid w:val="00692226"/>
    <w:rsid w:val="00693E1F"/>
    <w:rsid w:val="00693ECB"/>
    <w:rsid w:val="00694666"/>
    <w:rsid w:val="00694797"/>
    <w:rsid w:val="0069520F"/>
    <w:rsid w:val="00695382"/>
    <w:rsid w:val="00695887"/>
    <w:rsid w:val="00695CCD"/>
    <w:rsid w:val="00695E52"/>
    <w:rsid w:val="0069661D"/>
    <w:rsid w:val="00697733"/>
    <w:rsid w:val="006A177E"/>
    <w:rsid w:val="006A254E"/>
    <w:rsid w:val="006A2A78"/>
    <w:rsid w:val="006A2C30"/>
    <w:rsid w:val="006A2DB0"/>
    <w:rsid w:val="006A2E45"/>
    <w:rsid w:val="006A301C"/>
    <w:rsid w:val="006A36FF"/>
    <w:rsid w:val="006A37C3"/>
    <w:rsid w:val="006A3E2B"/>
    <w:rsid w:val="006A436C"/>
    <w:rsid w:val="006A48A7"/>
    <w:rsid w:val="006A638E"/>
    <w:rsid w:val="006A6E17"/>
    <w:rsid w:val="006B001F"/>
    <w:rsid w:val="006B120D"/>
    <w:rsid w:val="006B13E0"/>
    <w:rsid w:val="006B1473"/>
    <w:rsid w:val="006B17E7"/>
    <w:rsid w:val="006B19E8"/>
    <w:rsid w:val="006B1A8A"/>
    <w:rsid w:val="006B1FD5"/>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A76"/>
    <w:rsid w:val="006C2BB5"/>
    <w:rsid w:val="006C2BEE"/>
    <w:rsid w:val="006C31FC"/>
    <w:rsid w:val="006C3AB8"/>
    <w:rsid w:val="006C3AD8"/>
    <w:rsid w:val="006C3BE7"/>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EB0"/>
    <w:rsid w:val="006E0138"/>
    <w:rsid w:val="006E0BB0"/>
    <w:rsid w:val="006E12C3"/>
    <w:rsid w:val="006E22BF"/>
    <w:rsid w:val="006E23F3"/>
    <w:rsid w:val="006E2529"/>
    <w:rsid w:val="006E39B0"/>
    <w:rsid w:val="006E45F3"/>
    <w:rsid w:val="006E4715"/>
    <w:rsid w:val="006E4A2F"/>
    <w:rsid w:val="006E4ED4"/>
    <w:rsid w:val="006E5127"/>
    <w:rsid w:val="006E5E19"/>
    <w:rsid w:val="006E5ED7"/>
    <w:rsid w:val="006E61C3"/>
    <w:rsid w:val="006E67D6"/>
    <w:rsid w:val="006E67F9"/>
    <w:rsid w:val="006E6E4F"/>
    <w:rsid w:val="006E799D"/>
    <w:rsid w:val="006F0593"/>
    <w:rsid w:val="006F0F17"/>
    <w:rsid w:val="006F1064"/>
    <w:rsid w:val="006F143D"/>
    <w:rsid w:val="006F1EB7"/>
    <w:rsid w:val="006F1F87"/>
    <w:rsid w:val="006F20FB"/>
    <w:rsid w:val="006F2A32"/>
    <w:rsid w:val="006F3A07"/>
    <w:rsid w:val="006F4E78"/>
    <w:rsid w:val="006F52E5"/>
    <w:rsid w:val="006F6066"/>
    <w:rsid w:val="006F6363"/>
    <w:rsid w:val="006F65A0"/>
    <w:rsid w:val="006F6850"/>
    <w:rsid w:val="006F707E"/>
    <w:rsid w:val="006F76E8"/>
    <w:rsid w:val="007001AB"/>
    <w:rsid w:val="007001DC"/>
    <w:rsid w:val="007008D1"/>
    <w:rsid w:val="007025CB"/>
    <w:rsid w:val="007034AA"/>
    <w:rsid w:val="00703594"/>
    <w:rsid w:val="00703C9D"/>
    <w:rsid w:val="0070490C"/>
    <w:rsid w:val="00704A46"/>
    <w:rsid w:val="00704A80"/>
    <w:rsid w:val="00705C38"/>
    <w:rsid w:val="00706465"/>
    <w:rsid w:val="0070695A"/>
    <w:rsid w:val="00707081"/>
    <w:rsid w:val="007074E5"/>
    <w:rsid w:val="0070782D"/>
    <w:rsid w:val="00707D60"/>
    <w:rsid w:val="007101C7"/>
    <w:rsid w:val="007109C2"/>
    <w:rsid w:val="00710F60"/>
    <w:rsid w:val="007110D0"/>
    <w:rsid w:val="00711340"/>
    <w:rsid w:val="00712C42"/>
    <w:rsid w:val="00713DE4"/>
    <w:rsid w:val="00714C47"/>
    <w:rsid w:val="00714F08"/>
    <w:rsid w:val="00716462"/>
    <w:rsid w:val="00716D98"/>
    <w:rsid w:val="007172DE"/>
    <w:rsid w:val="00717C9B"/>
    <w:rsid w:val="00717DB4"/>
    <w:rsid w:val="007207C8"/>
    <w:rsid w:val="00721084"/>
    <w:rsid w:val="00721262"/>
    <w:rsid w:val="00721D9B"/>
    <w:rsid w:val="00722121"/>
    <w:rsid w:val="007224B9"/>
    <w:rsid w:val="00722F94"/>
    <w:rsid w:val="00723AA7"/>
    <w:rsid w:val="0072413B"/>
    <w:rsid w:val="007242B1"/>
    <w:rsid w:val="0072432E"/>
    <w:rsid w:val="00724A16"/>
    <w:rsid w:val="007254FF"/>
    <w:rsid w:val="00725DEE"/>
    <w:rsid w:val="00726036"/>
    <w:rsid w:val="007261CC"/>
    <w:rsid w:val="007261DF"/>
    <w:rsid w:val="00726279"/>
    <w:rsid w:val="00726A9B"/>
    <w:rsid w:val="007273E4"/>
    <w:rsid w:val="00727530"/>
    <w:rsid w:val="0072761C"/>
    <w:rsid w:val="00727747"/>
    <w:rsid w:val="00727A3B"/>
    <w:rsid w:val="00730860"/>
    <w:rsid w:val="00731E7C"/>
    <w:rsid w:val="007329EF"/>
    <w:rsid w:val="00732F05"/>
    <w:rsid w:val="0073327A"/>
    <w:rsid w:val="00734C2F"/>
    <w:rsid w:val="00734EBE"/>
    <w:rsid w:val="00736C3A"/>
    <w:rsid w:val="00736CF9"/>
    <w:rsid w:val="00736DD8"/>
    <w:rsid w:val="0073730C"/>
    <w:rsid w:val="007400EC"/>
    <w:rsid w:val="00740740"/>
    <w:rsid w:val="0074076A"/>
    <w:rsid w:val="00740907"/>
    <w:rsid w:val="00740A6E"/>
    <w:rsid w:val="00740B75"/>
    <w:rsid w:val="007416F2"/>
    <w:rsid w:val="007417D7"/>
    <w:rsid w:val="00741AF4"/>
    <w:rsid w:val="00741CFC"/>
    <w:rsid w:val="00741DCC"/>
    <w:rsid w:val="0074203A"/>
    <w:rsid w:val="0074266D"/>
    <w:rsid w:val="007427B5"/>
    <w:rsid w:val="00742865"/>
    <w:rsid w:val="0074296C"/>
    <w:rsid w:val="00742C83"/>
    <w:rsid w:val="0074360F"/>
    <w:rsid w:val="007439E6"/>
    <w:rsid w:val="00744A51"/>
    <w:rsid w:val="00744A64"/>
    <w:rsid w:val="00744D47"/>
    <w:rsid w:val="00744EA0"/>
    <w:rsid w:val="00744EEA"/>
    <w:rsid w:val="00746132"/>
    <w:rsid w:val="0074638D"/>
    <w:rsid w:val="00746484"/>
    <w:rsid w:val="00746B71"/>
    <w:rsid w:val="0074704F"/>
    <w:rsid w:val="00747F48"/>
    <w:rsid w:val="00747F4C"/>
    <w:rsid w:val="007503DF"/>
    <w:rsid w:val="0075073C"/>
    <w:rsid w:val="00750852"/>
    <w:rsid w:val="00751091"/>
    <w:rsid w:val="00751B83"/>
    <w:rsid w:val="00752410"/>
    <w:rsid w:val="007528AA"/>
    <w:rsid w:val="0075301D"/>
    <w:rsid w:val="0075323E"/>
    <w:rsid w:val="00753800"/>
    <w:rsid w:val="00753837"/>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2B6"/>
    <w:rsid w:val="007652D4"/>
    <w:rsid w:val="00765ED3"/>
    <w:rsid w:val="0076681D"/>
    <w:rsid w:val="00766A65"/>
    <w:rsid w:val="007671F5"/>
    <w:rsid w:val="007676B8"/>
    <w:rsid w:val="00767C43"/>
    <w:rsid w:val="0077175C"/>
    <w:rsid w:val="00771870"/>
    <w:rsid w:val="00771BF9"/>
    <w:rsid w:val="00772F8A"/>
    <w:rsid w:val="007739C6"/>
    <w:rsid w:val="00773D1A"/>
    <w:rsid w:val="00774889"/>
    <w:rsid w:val="00774B95"/>
    <w:rsid w:val="00774D1A"/>
    <w:rsid w:val="00774FF5"/>
    <w:rsid w:val="007750B3"/>
    <w:rsid w:val="00775F76"/>
    <w:rsid w:val="007769DB"/>
    <w:rsid w:val="00776AEA"/>
    <w:rsid w:val="00777AB7"/>
    <w:rsid w:val="00777BA0"/>
    <w:rsid w:val="007803BD"/>
    <w:rsid w:val="00780773"/>
    <w:rsid w:val="00781014"/>
    <w:rsid w:val="007811DC"/>
    <w:rsid w:val="007820FA"/>
    <w:rsid w:val="0078285F"/>
    <w:rsid w:val="00782F0A"/>
    <w:rsid w:val="00783207"/>
    <w:rsid w:val="00783E1D"/>
    <w:rsid w:val="00783E6D"/>
    <w:rsid w:val="0078483B"/>
    <w:rsid w:val="00784EED"/>
    <w:rsid w:val="00785668"/>
    <w:rsid w:val="00785900"/>
    <w:rsid w:val="00786958"/>
    <w:rsid w:val="00786E71"/>
    <w:rsid w:val="00791442"/>
    <w:rsid w:val="0079162F"/>
    <w:rsid w:val="00792BC0"/>
    <w:rsid w:val="00794633"/>
    <w:rsid w:val="00794924"/>
    <w:rsid w:val="00794D50"/>
    <w:rsid w:val="00796F7A"/>
    <w:rsid w:val="007974B5"/>
    <w:rsid w:val="00797A2E"/>
    <w:rsid w:val="007A0BC2"/>
    <w:rsid w:val="007A107E"/>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4D4"/>
    <w:rsid w:val="007A4D04"/>
    <w:rsid w:val="007A7A96"/>
    <w:rsid w:val="007B02C1"/>
    <w:rsid w:val="007B03AF"/>
    <w:rsid w:val="007B0696"/>
    <w:rsid w:val="007B1543"/>
    <w:rsid w:val="007B1AC0"/>
    <w:rsid w:val="007B23EC"/>
    <w:rsid w:val="007B270A"/>
    <w:rsid w:val="007B2986"/>
    <w:rsid w:val="007B2D3B"/>
    <w:rsid w:val="007B3258"/>
    <w:rsid w:val="007B52CD"/>
    <w:rsid w:val="007B5A38"/>
    <w:rsid w:val="007B7718"/>
    <w:rsid w:val="007B7DC1"/>
    <w:rsid w:val="007B7EDB"/>
    <w:rsid w:val="007C01B5"/>
    <w:rsid w:val="007C1991"/>
    <w:rsid w:val="007C19AD"/>
    <w:rsid w:val="007C32C6"/>
    <w:rsid w:val="007C337B"/>
    <w:rsid w:val="007C3598"/>
    <w:rsid w:val="007C3F6E"/>
    <w:rsid w:val="007C3FA8"/>
    <w:rsid w:val="007C5547"/>
    <w:rsid w:val="007C5694"/>
    <w:rsid w:val="007C57A6"/>
    <w:rsid w:val="007C5A06"/>
    <w:rsid w:val="007C68DA"/>
    <w:rsid w:val="007C6CAE"/>
    <w:rsid w:val="007C6F32"/>
    <w:rsid w:val="007C7139"/>
    <w:rsid w:val="007C7822"/>
    <w:rsid w:val="007D0D59"/>
    <w:rsid w:val="007D0F13"/>
    <w:rsid w:val="007D1CDD"/>
    <w:rsid w:val="007D211E"/>
    <w:rsid w:val="007D229A"/>
    <w:rsid w:val="007D2F44"/>
    <w:rsid w:val="007D2F4D"/>
    <w:rsid w:val="007D4178"/>
    <w:rsid w:val="007D4272"/>
    <w:rsid w:val="007D45D5"/>
    <w:rsid w:val="007D4D33"/>
    <w:rsid w:val="007D5A65"/>
    <w:rsid w:val="007D5CBC"/>
    <w:rsid w:val="007D7175"/>
    <w:rsid w:val="007D7658"/>
    <w:rsid w:val="007D776B"/>
    <w:rsid w:val="007E022B"/>
    <w:rsid w:val="007E06CA"/>
    <w:rsid w:val="007E0DC9"/>
    <w:rsid w:val="007E1369"/>
    <w:rsid w:val="007E1A1B"/>
    <w:rsid w:val="007E1A88"/>
    <w:rsid w:val="007E2500"/>
    <w:rsid w:val="007E31B3"/>
    <w:rsid w:val="007E4C88"/>
    <w:rsid w:val="007E585E"/>
    <w:rsid w:val="007E607B"/>
    <w:rsid w:val="007E6DF3"/>
    <w:rsid w:val="007E7B19"/>
    <w:rsid w:val="007E7DDF"/>
    <w:rsid w:val="007F083D"/>
    <w:rsid w:val="007F11C8"/>
    <w:rsid w:val="007F1CFB"/>
    <w:rsid w:val="007F220B"/>
    <w:rsid w:val="007F227E"/>
    <w:rsid w:val="007F27DD"/>
    <w:rsid w:val="007F3CC1"/>
    <w:rsid w:val="007F4025"/>
    <w:rsid w:val="007F41A5"/>
    <w:rsid w:val="007F52AE"/>
    <w:rsid w:val="007F58C1"/>
    <w:rsid w:val="007F5BA7"/>
    <w:rsid w:val="007F5F8C"/>
    <w:rsid w:val="007F6880"/>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101FD"/>
    <w:rsid w:val="00810D8D"/>
    <w:rsid w:val="00811492"/>
    <w:rsid w:val="00811835"/>
    <w:rsid w:val="00811EB1"/>
    <w:rsid w:val="00814129"/>
    <w:rsid w:val="0081581D"/>
    <w:rsid w:val="008172BE"/>
    <w:rsid w:val="00817B71"/>
    <w:rsid w:val="00820244"/>
    <w:rsid w:val="00820430"/>
    <w:rsid w:val="008210E0"/>
    <w:rsid w:val="008221B3"/>
    <w:rsid w:val="0082248E"/>
    <w:rsid w:val="008226C0"/>
    <w:rsid w:val="00823280"/>
    <w:rsid w:val="008235DC"/>
    <w:rsid w:val="00824E92"/>
    <w:rsid w:val="00824FDF"/>
    <w:rsid w:val="00825125"/>
    <w:rsid w:val="008257CC"/>
    <w:rsid w:val="00825894"/>
    <w:rsid w:val="008274BF"/>
    <w:rsid w:val="00827C84"/>
    <w:rsid w:val="008305C6"/>
    <w:rsid w:val="00830834"/>
    <w:rsid w:val="00830B0E"/>
    <w:rsid w:val="00830DC3"/>
    <w:rsid w:val="00830DD2"/>
    <w:rsid w:val="0083127D"/>
    <w:rsid w:val="00831555"/>
    <w:rsid w:val="00831857"/>
    <w:rsid w:val="00831F52"/>
    <w:rsid w:val="00832154"/>
    <w:rsid w:val="00832F5C"/>
    <w:rsid w:val="00833CC5"/>
    <w:rsid w:val="00833F0D"/>
    <w:rsid w:val="00834D86"/>
    <w:rsid w:val="008359E0"/>
    <w:rsid w:val="008370B8"/>
    <w:rsid w:val="008376F6"/>
    <w:rsid w:val="00837D5B"/>
    <w:rsid w:val="00840607"/>
    <w:rsid w:val="0084075E"/>
    <w:rsid w:val="00840AC7"/>
    <w:rsid w:val="00841CD2"/>
    <w:rsid w:val="008428DE"/>
    <w:rsid w:val="00842B77"/>
    <w:rsid w:val="0084309F"/>
    <w:rsid w:val="0084348B"/>
    <w:rsid w:val="00844DB8"/>
    <w:rsid w:val="00845C12"/>
    <w:rsid w:val="008464A0"/>
    <w:rsid w:val="008469D9"/>
    <w:rsid w:val="00846DC0"/>
    <w:rsid w:val="00846EF8"/>
    <w:rsid w:val="0084719B"/>
    <w:rsid w:val="008474A7"/>
    <w:rsid w:val="00847C07"/>
    <w:rsid w:val="00847E19"/>
    <w:rsid w:val="0085044C"/>
    <w:rsid w:val="008506B6"/>
    <w:rsid w:val="00850AE0"/>
    <w:rsid w:val="00851220"/>
    <w:rsid w:val="008524D2"/>
    <w:rsid w:val="00852664"/>
    <w:rsid w:val="00852B9B"/>
    <w:rsid w:val="00852E19"/>
    <w:rsid w:val="00852E7F"/>
    <w:rsid w:val="0085467E"/>
    <w:rsid w:val="008556E4"/>
    <w:rsid w:val="00855DAB"/>
    <w:rsid w:val="00855F05"/>
    <w:rsid w:val="008563A6"/>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D76"/>
    <w:rsid w:val="008650FC"/>
    <w:rsid w:val="008669EB"/>
    <w:rsid w:val="00866EB3"/>
    <w:rsid w:val="0086701A"/>
    <w:rsid w:val="008672A2"/>
    <w:rsid w:val="0086782B"/>
    <w:rsid w:val="00867BD2"/>
    <w:rsid w:val="00870886"/>
    <w:rsid w:val="008712FD"/>
    <w:rsid w:val="0087152E"/>
    <w:rsid w:val="008716A1"/>
    <w:rsid w:val="00872493"/>
    <w:rsid w:val="00872D3F"/>
    <w:rsid w:val="00872F4E"/>
    <w:rsid w:val="008733E4"/>
    <w:rsid w:val="00873F15"/>
    <w:rsid w:val="00874096"/>
    <w:rsid w:val="00874638"/>
    <w:rsid w:val="008756A4"/>
    <w:rsid w:val="00875AE7"/>
    <w:rsid w:val="00875F60"/>
    <w:rsid w:val="00875F73"/>
    <w:rsid w:val="00877B28"/>
    <w:rsid w:val="00877DFF"/>
    <w:rsid w:val="008805E0"/>
    <w:rsid w:val="00880F30"/>
    <w:rsid w:val="00881C18"/>
    <w:rsid w:val="008822CA"/>
    <w:rsid w:val="008829BE"/>
    <w:rsid w:val="00882F34"/>
    <w:rsid w:val="008833E8"/>
    <w:rsid w:val="008835AF"/>
    <w:rsid w:val="00884670"/>
    <w:rsid w:val="00884D9C"/>
    <w:rsid w:val="008855BE"/>
    <w:rsid w:val="008864E9"/>
    <w:rsid w:val="008869F4"/>
    <w:rsid w:val="00887B48"/>
    <w:rsid w:val="00890C93"/>
    <w:rsid w:val="0089176E"/>
    <w:rsid w:val="008917E0"/>
    <w:rsid w:val="0089186F"/>
    <w:rsid w:val="00892365"/>
    <w:rsid w:val="00892BE5"/>
    <w:rsid w:val="0089387C"/>
    <w:rsid w:val="00893D42"/>
    <w:rsid w:val="0089444E"/>
    <w:rsid w:val="008949DF"/>
    <w:rsid w:val="00894BAE"/>
    <w:rsid w:val="00894D6B"/>
    <w:rsid w:val="00894EE7"/>
    <w:rsid w:val="008951DB"/>
    <w:rsid w:val="00895DBF"/>
    <w:rsid w:val="00896C81"/>
    <w:rsid w:val="00896D83"/>
    <w:rsid w:val="00896F8E"/>
    <w:rsid w:val="0089777E"/>
    <w:rsid w:val="00897B1D"/>
    <w:rsid w:val="00897D9E"/>
    <w:rsid w:val="008A0AB2"/>
    <w:rsid w:val="008A0CFC"/>
    <w:rsid w:val="008A12FE"/>
    <w:rsid w:val="008A1AA9"/>
    <w:rsid w:val="008A28B6"/>
    <w:rsid w:val="008A2BB1"/>
    <w:rsid w:val="008A3466"/>
    <w:rsid w:val="008A3678"/>
    <w:rsid w:val="008A389F"/>
    <w:rsid w:val="008A3A81"/>
    <w:rsid w:val="008A3D02"/>
    <w:rsid w:val="008A4382"/>
    <w:rsid w:val="008A4E2C"/>
    <w:rsid w:val="008A5167"/>
    <w:rsid w:val="008A5940"/>
    <w:rsid w:val="008A6610"/>
    <w:rsid w:val="008A6AA1"/>
    <w:rsid w:val="008A6ADA"/>
    <w:rsid w:val="008A73B2"/>
    <w:rsid w:val="008A753F"/>
    <w:rsid w:val="008A75DA"/>
    <w:rsid w:val="008A7813"/>
    <w:rsid w:val="008A7B0A"/>
    <w:rsid w:val="008A7C37"/>
    <w:rsid w:val="008B043F"/>
    <w:rsid w:val="008B0808"/>
    <w:rsid w:val="008B0AEC"/>
    <w:rsid w:val="008B1207"/>
    <w:rsid w:val="008B1E53"/>
    <w:rsid w:val="008B1E5B"/>
    <w:rsid w:val="008B2A42"/>
    <w:rsid w:val="008B389D"/>
    <w:rsid w:val="008B3C5C"/>
    <w:rsid w:val="008B4107"/>
    <w:rsid w:val="008B4F25"/>
    <w:rsid w:val="008B5101"/>
    <w:rsid w:val="008B5299"/>
    <w:rsid w:val="008B5A5F"/>
    <w:rsid w:val="008B5AB0"/>
    <w:rsid w:val="008B6054"/>
    <w:rsid w:val="008B626B"/>
    <w:rsid w:val="008B6770"/>
    <w:rsid w:val="008B6F3C"/>
    <w:rsid w:val="008B7A5E"/>
    <w:rsid w:val="008B7B08"/>
    <w:rsid w:val="008C13F0"/>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0F21"/>
    <w:rsid w:val="008D1511"/>
    <w:rsid w:val="008D1937"/>
    <w:rsid w:val="008D26EA"/>
    <w:rsid w:val="008D2942"/>
    <w:rsid w:val="008D32DF"/>
    <w:rsid w:val="008D35E9"/>
    <w:rsid w:val="008D3615"/>
    <w:rsid w:val="008D3959"/>
    <w:rsid w:val="008D3966"/>
    <w:rsid w:val="008D4352"/>
    <w:rsid w:val="008D5BD7"/>
    <w:rsid w:val="008D60BC"/>
    <w:rsid w:val="008D65FD"/>
    <w:rsid w:val="008D6D7B"/>
    <w:rsid w:val="008D78A3"/>
    <w:rsid w:val="008D7EB7"/>
    <w:rsid w:val="008E003E"/>
    <w:rsid w:val="008E01F3"/>
    <w:rsid w:val="008E0EB8"/>
    <w:rsid w:val="008E10A6"/>
    <w:rsid w:val="008E1271"/>
    <w:rsid w:val="008E14EF"/>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6B25"/>
    <w:rsid w:val="008E70A1"/>
    <w:rsid w:val="008E7374"/>
    <w:rsid w:val="008F01A9"/>
    <w:rsid w:val="008F0A38"/>
    <w:rsid w:val="008F0F84"/>
    <w:rsid w:val="008F1014"/>
    <w:rsid w:val="008F11C9"/>
    <w:rsid w:val="008F210B"/>
    <w:rsid w:val="008F23D8"/>
    <w:rsid w:val="008F2FD5"/>
    <w:rsid w:val="008F32AC"/>
    <w:rsid w:val="008F33F1"/>
    <w:rsid w:val="008F359E"/>
    <w:rsid w:val="008F37E5"/>
    <w:rsid w:val="008F48C2"/>
    <w:rsid w:val="008F5840"/>
    <w:rsid w:val="008F5DFD"/>
    <w:rsid w:val="008F5EEF"/>
    <w:rsid w:val="008F61D6"/>
    <w:rsid w:val="008F66FE"/>
    <w:rsid w:val="008F72CC"/>
    <w:rsid w:val="008F72CD"/>
    <w:rsid w:val="008F7463"/>
    <w:rsid w:val="00903802"/>
    <w:rsid w:val="009047F5"/>
    <w:rsid w:val="00904E76"/>
    <w:rsid w:val="00904EB6"/>
    <w:rsid w:val="009057F3"/>
    <w:rsid w:val="0090696D"/>
    <w:rsid w:val="00906CD6"/>
    <w:rsid w:val="00906E4D"/>
    <w:rsid w:val="00906F31"/>
    <w:rsid w:val="009078B3"/>
    <w:rsid w:val="00907976"/>
    <w:rsid w:val="00907A77"/>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8A9"/>
    <w:rsid w:val="009209C5"/>
    <w:rsid w:val="00920E4C"/>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F8B"/>
    <w:rsid w:val="00930039"/>
    <w:rsid w:val="0093014F"/>
    <w:rsid w:val="0093094D"/>
    <w:rsid w:val="00930F21"/>
    <w:rsid w:val="00931E01"/>
    <w:rsid w:val="009328C7"/>
    <w:rsid w:val="0093295B"/>
    <w:rsid w:val="00932A34"/>
    <w:rsid w:val="00933403"/>
    <w:rsid w:val="00933521"/>
    <w:rsid w:val="009336C3"/>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20E"/>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C0A"/>
    <w:rsid w:val="00955C4F"/>
    <w:rsid w:val="009568E5"/>
    <w:rsid w:val="00956F7F"/>
    <w:rsid w:val="009573A5"/>
    <w:rsid w:val="00957646"/>
    <w:rsid w:val="00957728"/>
    <w:rsid w:val="00960083"/>
    <w:rsid w:val="0096263C"/>
    <w:rsid w:val="00963459"/>
    <w:rsid w:val="009637FC"/>
    <w:rsid w:val="00964170"/>
    <w:rsid w:val="00964692"/>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63DB"/>
    <w:rsid w:val="00976786"/>
    <w:rsid w:val="00976D69"/>
    <w:rsid w:val="00976F17"/>
    <w:rsid w:val="009770F3"/>
    <w:rsid w:val="00977BA7"/>
    <w:rsid w:val="0098043B"/>
    <w:rsid w:val="00980517"/>
    <w:rsid w:val="009805E6"/>
    <w:rsid w:val="0098060A"/>
    <w:rsid w:val="009815BA"/>
    <w:rsid w:val="0098194F"/>
    <w:rsid w:val="00982455"/>
    <w:rsid w:val="009826C8"/>
    <w:rsid w:val="0098289A"/>
    <w:rsid w:val="009828ED"/>
    <w:rsid w:val="009836E4"/>
    <w:rsid w:val="0098412F"/>
    <w:rsid w:val="00985F28"/>
    <w:rsid w:val="00986149"/>
    <w:rsid w:val="00986176"/>
    <w:rsid w:val="00986E7F"/>
    <w:rsid w:val="0098706D"/>
    <w:rsid w:val="00987415"/>
    <w:rsid w:val="00987536"/>
    <w:rsid w:val="009909F1"/>
    <w:rsid w:val="00990A82"/>
    <w:rsid w:val="00990BD5"/>
    <w:rsid w:val="0099196F"/>
    <w:rsid w:val="00992B98"/>
    <w:rsid w:val="00993204"/>
    <w:rsid w:val="0099359F"/>
    <w:rsid w:val="00994673"/>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5120"/>
    <w:rsid w:val="009A5274"/>
    <w:rsid w:val="009A6A6B"/>
    <w:rsid w:val="009A6A81"/>
    <w:rsid w:val="009A77DA"/>
    <w:rsid w:val="009B1BD8"/>
    <w:rsid w:val="009B1EF9"/>
    <w:rsid w:val="009B2331"/>
    <w:rsid w:val="009B26AC"/>
    <w:rsid w:val="009B37E2"/>
    <w:rsid w:val="009B3A0E"/>
    <w:rsid w:val="009B41B4"/>
    <w:rsid w:val="009B4519"/>
    <w:rsid w:val="009B506B"/>
    <w:rsid w:val="009B50E6"/>
    <w:rsid w:val="009B57EF"/>
    <w:rsid w:val="009B5B85"/>
    <w:rsid w:val="009B5BCB"/>
    <w:rsid w:val="009B69EC"/>
    <w:rsid w:val="009B6EF0"/>
    <w:rsid w:val="009B71EA"/>
    <w:rsid w:val="009B7204"/>
    <w:rsid w:val="009B77D7"/>
    <w:rsid w:val="009C0074"/>
    <w:rsid w:val="009C0115"/>
    <w:rsid w:val="009C036E"/>
    <w:rsid w:val="009C0564"/>
    <w:rsid w:val="009C1F85"/>
    <w:rsid w:val="009C2685"/>
    <w:rsid w:val="009C37EB"/>
    <w:rsid w:val="009C39BC"/>
    <w:rsid w:val="009C3A4C"/>
    <w:rsid w:val="009C3A6C"/>
    <w:rsid w:val="009C3F04"/>
    <w:rsid w:val="009C46F0"/>
    <w:rsid w:val="009C4BC2"/>
    <w:rsid w:val="009C4D22"/>
    <w:rsid w:val="009C528E"/>
    <w:rsid w:val="009C6E0C"/>
    <w:rsid w:val="009C7320"/>
    <w:rsid w:val="009C7542"/>
    <w:rsid w:val="009D0729"/>
    <w:rsid w:val="009D0F66"/>
    <w:rsid w:val="009D1753"/>
    <w:rsid w:val="009D18A2"/>
    <w:rsid w:val="009D1A06"/>
    <w:rsid w:val="009D1BA4"/>
    <w:rsid w:val="009D22E4"/>
    <w:rsid w:val="009D22F7"/>
    <w:rsid w:val="009D27BD"/>
    <w:rsid w:val="009D319C"/>
    <w:rsid w:val="009D323D"/>
    <w:rsid w:val="009D3DEC"/>
    <w:rsid w:val="009D4592"/>
    <w:rsid w:val="009D4B3F"/>
    <w:rsid w:val="009D5BAB"/>
    <w:rsid w:val="009D6A0A"/>
    <w:rsid w:val="009D6A2A"/>
    <w:rsid w:val="009D7563"/>
    <w:rsid w:val="009D75EF"/>
    <w:rsid w:val="009E058F"/>
    <w:rsid w:val="009E0A9E"/>
    <w:rsid w:val="009E19A2"/>
    <w:rsid w:val="009E23F2"/>
    <w:rsid w:val="009E2EAF"/>
    <w:rsid w:val="009E3AFD"/>
    <w:rsid w:val="009E3CDD"/>
    <w:rsid w:val="009E3F13"/>
    <w:rsid w:val="009E404B"/>
    <w:rsid w:val="009E47ED"/>
    <w:rsid w:val="009E4B16"/>
    <w:rsid w:val="009E4DC4"/>
    <w:rsid w:val="009E51E1"/>
    <w:rsid w:val="009E5A4E"/>
    <w:rsid w:val="009E5C60"/>
    <w:rsid w:val="009E5E49"/>
    <w:rsid w:val="009E64DB"/>
    <w:rsid w:val="009E6794"/>
    <w:rsid w:val="009E6F24"/>
    <w:rsid w:val="009E7189"/>
    <w:rsid w:val="009E7C44"/>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5AF7"/>
    <w:rsid w:val="009F66DC"/>
    <w:rsid w:val="009F6A00"/>
    <w:rsid w:val="009F7E6C"/>
    <w:rsid w:val="00A005B0"/>
    <w:rsid w:val="00A00644"/>
    <w:rsid w:val="00A00957"/>
    <w:rsid w:val="00A00C29"/>
    <w:rsid w:val="00A01A41"/>
    <w:rsid w:val="00A01F17"/>
    <w:rsid w:val="00A022A5"/>
    <w:rsid w:val="00A03A22"/>
    <w:rsid w:val="00A03EA6"/>
    <w:rsid w:val="00A04048"/>
    <w:rsid w:val="00A04634"/>
    <w:rsid w:val="00A046A2"/>
    <w:rsid w:val="00A0584E"/>
    <w:rsid w:val="00A06119"/>
    <w:rsid w:val="00A07A48"/>
    <w:rsid w:val="00A108EE"/>
    <w:rsid w:val="00A10BB8"/>
    <w:rsid w:val="00A1200D"/>
    <w:rsid w:val="00A137E4"/>
    <w:rsid w:val="00A13867"/>
    <w:rsid w:val="00A13ACD"/>
    <w:rsid w:val="00A1469A"/>
    <w:rsid w:val="00A14813"/>
    <w:rsid w:val="00A15120"/>
    <w:rsid w:val="00A1566A"/>
    <w:rsid w:val="00A15D26"/>
    <w:rsid w:val="00A162DF"/>
    <w:rsid w:val="00A165BF"/>
    <w:rsid w:val="00A172E8"/>
    <w:rsid w:val="00A179FF"/>
    <w:rsid w:val="00A20276"/>
    <w:rsid w:val="00A20554"/>
    <w:rsid w:val="00A21769"/>
    <w:rsid w:val="00A21A36"/>
    <w:rsid w:val="00A229B0"/>
    <w:rsid w:val="00A23B7C"/>
    <w:rsid w:val="00A24414"/>
    <w:rsid w:val="00A24682"/>
    <w:rsid w:val="00A24FA3"/>
    <w:rsid w:val="00A25122"/>
    <w:rsid w:val="00A25294"/>
    <w:rsid w:val="00A254EE"/>
    <w:rsid w:val="00A25BE7"/>
    <w:rsid w:val="00A2632C"/>
    <w:rsid w:val="00A27008"/>
    <w:rsid w:val="00A27802"/>
    <w:rsid w:val="00A278AA"/>
    <w:rsid w:val="00A27CDF"/>
    <w:rsid w:val="00A27E62"/>
    <w:rsid w:val="00A30202"/>
    <w:rsid w:val="00A309C6"/>
    <w:rsid w:val="00A30D13"/>
    <w:rsid w:val="00A30EF6"/>
    <w:rsid w:val="00A314F9"/>
    <w:rsid w:val="00A319D0"/>
    <w:rsid w:val="00A31F71"/>
    <w:rsid w:val="00A31FD2"/>
    <w:rsid w:val="00A31FED"/>
    <w:rsid w:val="00A320B5"/>
    <w:rsid w:val="00A32316"/>
    <w:rsid w:val="00A325CE"/>
    <w:rsid w:val="00A33172"/>
    <w:rsid w:val="00A33D47"/>
    <w:rsid w:val="00A3432B"/>
    <w:rsid w:val="00A346BA"/>
    <w:rsid w:val="00A34C67"/>
    <w:rsid w:val="00A34D62"/>
    <w:rsid w:val="00A359F8"/>
    <w:rsid w:val="00A35D8D"/>
    <w:rsid w:val="00A3611D"/>
    <w:rsid w:val="00A36339"/>
    <w:rsid w:val="00A365AC"/>
    <w:rsid w:val="00A366E4"/>
    <w:rsid w:val="00A36E9D"/>
    <w:rsid w:val="00A432D9"/>
    <w:rsid w:val="00A4376F"/>
    <w:rsid w:val="00A43EAB"/>
    <w:rsid w:val="00A4467A"/>
    <w:rsid w:val="00A44A3E"/>
    <w:rsid w:val="00A44DB3"/>
    <w:rsid w:val="00A4549F"/>
    <w:rsid w:val="00A459B2"/>
    <w:rsid w:val="00A45B0D"/>
    <w:rsid w:val="00A45B9B"/>
    <w:rsid w:val="00A462FE"/>
    <w:rsid w:val="00A46A29"/>
    <w:rsid w:val="00A46D81"/>
    <w:rsid w:val="00A501C9"/>
    <w:rsid w:val="00A50506"/>
    <w:rsid w:val="00A514B2"/>
    <w:rsid w:val="00A51D48"/>
    <w:rsid w:val="00A51F26"/>
    <w:rsid w:val="00A53AD0"/>
    <w:rsid w:val="00A53F55"/>
    <w:rsid w:val="00A5417B"/>
    <w:rsid w:val="00A54599"/>
    <w:rsid w:val="00A54B40"/>
    <w:rsid w:val="00A54B82"/>
    <w:rsid w:val="00A5513B"/>
    <w:rsid w:val="00A563A0"/>
    <w:rsid w:val="00A569D4"/>
    <w:rsid w:val="00A56B35"/>
    <w:rsid w:val="00A57651"/>
    <w:rsid w:val="00A576C0"/>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4CB"/>
    <w:rsid w:val="00A65911"/>
    <w:rsid w:val="00A65D4F"/>
    <w:rsid w:val="00A6643C"/>
    <w:rsid w:val="00A66DD9"/>
    <w:rsid w:val="00A674EE"/>
    <w:rsid w:val="00A67544"/>
    <w:rsid w:val="00A67D04"/>
    <w:rsid w:val="00A70164"/>
    <w:rsid w:val="00A7045E"/>
    <w:rsid w:val="00A7075B"/>
    <w:rsid w:val="00A71CE6"/>
    <w:rsid w:val="00A71D23"/>
    <w:rsid w:val="00A71E36"/>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77B"/>
    <w:rsid w:val="00A82D58"/>
    <w:rsid w:val="00A8399D"/>
    <w:rsid w:val="00A83E3D"/>
    <w:rsid w:val="00A83F78"/>
    <w:rsid w:val="00A8443A"/>
    <w:rsid w:val="00A8479C"/>
    <w:rsid w:val="00A8497A"/>
    <w:rsid w:val="00A84D45"/>
    <w:rsid w:val="00A84E91"/>
    <w:rsid w:val="00A852BA"/>
    <w:rsid w:val="00A853D9"/>
    <w:rsid w:val="00A8557B"/>
    <w:rsid w:val="00A85A05"/>
    <w:rsid w:val="00A869B5"/>
    <w:rsid w:val="00A86D63"/>
    <w:rsid w:val="00A87797"/>
    <w:rsid w:val="00A90245"/>
    <w:rsid w:val="00A90270"/>
    <w:rsid w:val="00A90B29"/>
    <w:rsid w:val="00A90E72"/>
    <w:rsid w:val="00A91BDD"/>
    <w:rsid w:val="00A922A2"/>
    <w:rsid w:val="00A92474"/>
    <w:rsid w:val="00A92DB3"/>
    <w:rsid w:val="00A93198"/>
    <w:rsid w:val="00A9327B"/>
    <w:rsid w:val="00A93B69"/>
    <w:rsid w:val="00A96060"/>
    <w:rsid w:val="00A963C7"/>
    <w:rsid w:val="00A96753"/>
    <w:rsid w:val="00A969BF"/>
    <w:rsid w:val="00A97931"/>
    <w:rsid w:val="00AA1626"/>
    <w:rsid w:val="00AA1C25"/>
    <w:rsid w:val="00AA1C63"/>
    <w:rsid w:val="00AA24AA"/>
    <w:rsid w:val="00AA32DB"/>
    <w:rsid w:val="00AA332C"/>
    <w:rsid w:val="00AA3DB7"/>
    <w:rsid w:val="00AA44C8"/>
    <w:rsid w:val="00AA4A4E"/>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9CF"/>
    <w:rsid w:val="00AB3113"/>
    <w:rsid w:val="00AB348A"/>
    <w:rsid w:val="00AB3C3A"/>
    <w:rsid w:val="00AB3F38"/>
    <w:rsid w:val="00AB43EC"/>
    <w:rsid w:val="00AB48B3"/>
    <w:rsid w:val="00AB4BF4"/>
    <w:rsid w:val="00AB5ADF"/>
    <w:rsid w:val="00AB5E57"/>
    <w:rsid w:val="00AB725F"/>
    <w:rsid w:val="00AC0705"/>
    <w:rsid w:val="00AC109B"/>
    <w:rsid w:val="00AC16E6"/>
    <w:rsid w:val="00AC277D"/>
    <w:rsid w:val="00AC2F29"/>
    <w:rsid w:val="00AC30CF"/>
    <w:rsid w:val="00AC37A1"/>
    <w:rsid w:val="00AC39AA"/>
    <w:rsid w:val="00AC703C"/>
    <w:rsid w:val="00AC7134"/>
    <w:rsid w:val="00AC74DA"/>
    <w:rsid w:val="00AC7A2B"/>
    <w:rsid w:val="00AC7C25"/>
    <w:rsid w:val="00AC7E9C"/>
    <w:rsid w:val="00AD07B9"/>
    <w:rsid w:val="00AD0A51"/>
    <w:rsid w:val="00AD0B37"/>
    <w:rsid w:val="00AD0B8D"/>
    <w:rsid w:val="00AD0F69"/>
    <w:rsid w:val="00AD11F7"/>
    <w:rsid w:val="00AD1DB7"/>
    <w:rsid w:val="00AD1DD5"/>
    <w:rsid w:val="00AD2849"/>
    <w:rsid w:val="00AD2852"/>
    <w:rsid w:val="00AD31C8"/>
    <w:rsid w:val="00AD3976"/>
    <w:rsid w:val="00AD3F9C"/>
    <w:rsid w:val="00AD4CF6"/>
    <w:rsid w:val="00AD4D2A"/>
    <w:rsid w:val="00AD542F"/>
    <w:rsid w:val="00AD55F8"/>
    <w:rsid w:val="00AD5898"/>
    <w:rsid w:val="00AD6572"/>
    <w:rsid w:val="00AD667E"/>
    <w:rsid w:val="00AD6F15"/>
    <w:rsid w:val="00AD71D2"/>
    <w:rsid w:val="00AD7305"/>
    <w:rsid w:val="00AD7E64"/>
    <w:rsid w:val="00AE04D2"/>
    <w:rsid w:val="00AE05BF"/>
    <w:rsid w:val="00AE0B28"/>
    <w:rsid w:val="00AE0C56"/>
    <w:rsid w:val="00AE1455"/>
    <w:rsid w:val="00AE149E"/>
    <w:rsid w:val="00AE192A"/>
    <w:rsid w:val="00AE22F2"/>
    <w:rsid w:val="00AE29FC"/>
    <w:rsid w:val="00AE2F3F"/>
    <w:rsid w:val="00AE386D"/>
    <w:rsid w:val="00AE3B4E"/>
    <w:rsid w:val="00AE46B5"/>
    <w:rsid w:val="00AE59EC"/>
    <w:rsid w:val="00AE67B3"/>
    <w:rsid w:val="00AE7864"/>
    <w:rsid w:val="00AE7949"/>
    <w:rsid w:val="00AF17D5"/>
    <w:rsid w:val="00AF25D5"/>
    <w:rsid w:val="00AF32FF"/>
    <w:rsid w:val="00AF3DBB"/>
    <w:rsid w:val="00AF5194"/>
    <w:rsid w:val="00AF53EF"/>
    <w:rsid w:val="00AF54B6"/>
    <w:rsid w:val="00AF5F4C"/>
    <w:rsid w:val="00AF6B02"/>
    <w:rsid w:val="00AF73C3"/>
    <w:rsid w:val="00AF795C"/>
    <w:rsid w:val="00AF79B7"/>
    <w:rsid w:val="00AF7F88"/>
    <w:rsid w:val="00B00752"/>
    <w:rsid w:val="00B008E4"/>
    <w:rsid w:val="00B01045"/>
    <w:rsid w:val="00B01916"/>
    <w:rsid w:val="00B026C1"/>
    <w:rsid w:val="00B02B9C"/>
    <w:rsid w:val="00B0353B"/>
    <w:rsid w:val="00B040B2"/>
    <w:rsid w:val="00B05205"/>
    <w:rsid w:val="00B063F5"/>
    <w:rsid w:val="00B0643C"/>
    <w:rsid w:val="00B079D4"/>
    <w:rsid w:val="00B1055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E44"/>
    <w:rsid w:val="00B17352"/>
    <w:rsid w:val="00B17553"/>
    <w:rsid w:val="00B20062"/>
    <w:rsid w:val="00B204C0"/>
    <w:rsid w:val="00B21229"/>
    <w:rsid w:val="00B22C0D"/>
    <w:rsid w:val="00B22EB2"/>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46"/>
    <w:rsid w:val="00B31A00"/>
    <w:rsid w:val="00B326FF"/>
    <w:rsid w:val="00B32ECD"/>
    <w:rsid w:val="00B34003"/>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B3"/>
    <w:rsid w:val="00B433F0"/>
    <w:rsid w:val="00B435B1"/>
    <w:rsid w:val="00B4367F"/>
    <w:rsid w:val="00B436E5"/>
    <w:rsid w:val="00B438BA"/>
    <w:rsid w:val="00B43F83"/>
    <w:rsid w:val="00B44D3D"/>
    <w:rsid w:val="00B44F99"/>
    <w:rsid w:val="00B44FAD"/>
    <w:rsid w:val="00B45314"/>
    <w:rsid w:val="00B455F6"/>
    <w:rsid w:val="00B45876"/>
    <w:rsid w:val="00B45AC6"/>
    <w:rsid w:val="00B472E5"/>
    <w:rsid w:val="00B50053"/>
    <w:rsid w:val="00B50420"/>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E0B"/>
    <w:rsid w:val="00B636AA"/>
    <w:rsid w:val="00B63A8C"/>
    <w:rsid w:val="00B63C32"/>
    <w:rsid w:val="00B64162"/>
    <w:rsid w:val="00B64434"/>
    <w:rsid w:val="00B71004"/>
    <w:rsid w:val="00B711CE"/>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9"/>
    <w:rsid w:val="00B8222F"/>
    <w:rsid w:val="00B82615"/>
    <w:rsid w:val="00B83172"/>
    <w:rsid w:val="00B833B7"/>
    <w:rsid w:val="00B83444"/>
    <w:rsid w:val="00B836ED"/>
    <w:rsid w:val="00B8415B"/>
    <w:rsid w:val="00B84464"/>
    <w:rsid w:val="00B853BE"/>
    <w:rsid w:val="00B85BC1"/>
    <w:rsid w:val="00B86173"/>
    <w:rsid w:val="00B86476"/>
    <w:rsid w:val="00B86A3D"/>
    <w:rsid w:val="00B875C7"/>
    <w:rsid w:val="00B90108"/>
    <w:rsid w:val="00B9051A"/>
    <w:rsid w:val="00B90B06"/>
    <w:rsid w:val="00B90D10"/>
    <w:rsid w:val="00B90FE5"/>
    <w:rsid w:val="00B9130B"/>
    <w:rsid w:val="00B91353"/>
    <w:rsid w:val="00B919AD"/>
    <w:rsid w:val="00B91A03"/>
    <w:rsid w:val="00B91A2B"/>
    <w:rsid w:val="00B91B49"/>
    <w:rsid w:val="00B922C3"/>
    <w:rsid w:val="00B93204"/>
    <w:rsid w:val="00B9436C"/>
    <w:rsid w:val="00B94B20"/>
    <w:rsid w:val="00B94E17"/>
    <w:rsid w:val="00B95027"/>
    <w:rsid w:val="00B957FE"/>
    <w:rsid w:val="00B95F02"/>
    <w:rsid w:val="00B962ED"/>
    <w:rsid w:val="00B969B9"/>
    <w:rsid w:val="00B96BEA"/>
    <w:rsid w:val="00B96BEF"/>
    <w:rsid w:val="00B96FC0"/>
    <w:rsid w:val="00B97260"/>
    <w:rsid w:val="00B97518"/>
    <w:rsid w:val="00B97A69"/>
    <w:rsid w:val="00B97C9D"/>
    <w:rsid w:val="00BA0632"/>
    <w:rsid w:val="00BA0AAA"/>
    <w:rsid w:val="00BA0DFB"/>
    <w:rsid w:val="00BA18EC"/>
    <w:rsid w:val="00BA2A5E"/>
    <w:rsid w:val="00BA2E87"/>
    <w:rsid w:val="00BA2FEF"/>
    <w:rsid w:val="00BA31FE"/>
    <w:rsid w:val="00BA3A23"/>
    <w:rsid w:val="00BA3EA4"/>
    <w:rsid w:val="00BA4EAE"/>
    <w:rsid w:val="00BA4F59"/>
    <w:rsid w:val="00BA59C2"/>
    <w:rsid w:val="00BA70D2"/>
    <w:rsid w:val="00BA76EC"/>
    <w:rsid w:val="00BA772D"/>
    <w:rsid w:val="00BB0091"/>
    <w:rsid w:val="00BB1548"/>
    <w:rsid w:val="00BB1CE7"/>
    <w:rsid w:val="00BB2FD3"/>
    <w:rsid w:val="00BB2FDF"/>
    <w:rsid w:val="00BB2FFF"/>
    <w:rsid w:val="00BB3A06"/>
    <w:rsid w:val="00BB4C6C"/>
    <w:rsid w:val="00BB523F"/>
    <w:rsid w:val="00BB5FCB"/>
    <w:rsid w:val="00BB604B"/>
    <w:rsid w:val="00BB6247"/>
    <w:rsid w:val="00BB67FA"/>
    <w:rsid w:val="00BC00EC"/>
    <w:rsid w:val="00BC0542"/>
    <w:rsid w:val="00BC0887"/>
    <w:rsid w:val="00BC08C5"/>
    <w:rsid w:val="00BC120E"/>
    <w:rsid w:val="00BC12FB"/>
    <w:rsid w:val="00BC1905"/>
    <w:rsid w:val="00BC1C3C"/>
    <w:rsid w:val="00BC307F"/>
    <w:rsid w:val="00BC3159"/>
    <w:rsid w:val="00BC3257"/>
    <w:rsid w:val="00BC39DB"/>
    <w:rsid w:val="00BC3A32"/>
    <w:rsid w:val="00BC3B07"/>
    <w:rsid w:val="00BC453E"/>
    <w:rsid w:val="00BC46EF"/>
    <w:rsid w:val="00BC5183"/>
    <w:rsid w:val="00BC51D8"/>
    <w:rsid w:val="00BC55A1"/>
    <w:rsid w:val="00BC6FD6"/>
    <w:rsid w:val="00BC7848"/>
    <w:rsid w:val="00BD008E"/>
    <w:rsid w:val="00BD02A3"/>
    <w:rsid w:val="00BD0C39"/>
    <w:rsid w:val="00BD1089"/>
    <w:rsid w:val="00BD15A2"/>
    <w:rsid w:val="00BD2101"/>
    <w:rsid w:val="00BD2F3B"/>
    <w:rsid w:val="00BD3021"/>
    <w:rsid w:val="00BD3372"/>
    <w:rsid w:val="00BD3777"/>
    <w:rsid w:val="00BD50AA"/>
    <w:rsid w:val="00BD5135"/>
    <w:rsid w:val="00BD552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D7B"/>
    <w:rsid w:val="00BE2F39"/>
    <w:rsid w:val="00BE30FF"/>
    <w:rsid w:val="00BE322A"/>
    <w:rsid w:val="00BE332D"/>
    <w:rsid w:val="00BE36D8"/>
    <w:rsid w:val="00BE3AF5"/>
    <w:rsid w:val="00BE3CF1"/>
    <w:rsid w:val="00BE4B01"/>
    <w:rsid w:val="00BE4B20"/>
    <w:rsid w:val="00BE5FC4"/>
    <w:rsid w:val="00BE72B4"/>
    <w:rsid w:val="00BE7AC1"/>
    <w:rsid w:val="00BE7B48"/>
    <w:rsid w:val="00BE7C4D"/>
    <w:rsid w:val="00BE7F6A"/>
    <w:rsid w:val="00BF0274"/>
    <w:rsid w:val="00BF0403"/>
    <w:rsid w:val="00BF08C4"/>
    <w:rsid w:val="00BF0BAF"/>
    <w:rsid w:val="00BF0CA0"/>
    <w:rsid w:val="00BF19CE"/>
    <w:rsid w:val="00BF22EB"/>
    <w:rsid w:val="00BF2366"/>
    <w:rsid w:val="00BF2B6F"/>
    <w:rsid w:val="00BF2C7E"/>
    <w:rsid w:val="00BF2EFF"/>
    <w:rsid w:val="00BF351A"/>
    <w:rsid w:val="00BF3914"/>
    <w:rsid w:val="00BF4117"/>
    <w:rsid w:val="00BF49B1"/>
    <w:rsid w:val="00BF4D23"/>
    <w:rsid w:val="00BF5552"/>
    <w:rsid w:val="00BF62F7"/>
    <w:rsid w:val="00BF689B"/>
    <w:rsid w:val="00BF6CA0"/>
    <w:rsid w:val="00BF73F2"/>
    <w:rsid w:val="00BF7AB2"/>
    <w:rsid w:val="00C00795"/>
    <w:rsid w:val="00C01671"/>
    <w:rsid w:val="00C02419"/>
    <w:rsid w:val="00C02766"/>
    <w:rsid w:val="00C02C8E"/>
    <w:rsid w:val="00C0393D"/>
    <w:rsid w:val="00C03EE8"/>
    <w:rsid w:val="00C04594"/>
    <w:rsid w:val="00C0480E"/>
    <w:rsid w:val="00C05BEC"/>
    <w:rsid w:val="00C05E71"/>
    <w:rsid w:val="00C06A26"/>
    <w:rsid w:val="00C06DD8"/>
    <w:rsid w:val="00C06E7D"/>
    <w:rsid w:val="00C0771E"/>
    <w:rsid w:val="00C10B30"/>
    <w:rsid w:val="00C1112B"/>
    <w:rsid w:val="00C11A88"/>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363"/>
    <w:rsid w:val="00C17BA9"/>
    <w:rsid w:val="00C20A00"/>
    <w:rsid w:val="00C21673"/>
    <w:rsid w:val="00C21C7A"/>
    <w:rsid w:val="00C22875"/>
    <w:rsid w:val="00C22B82"/>
    <w:rsid w:val="00C22C2F"/>
    <w:rsid w:val="00C22CBA"/>
    <w:rsid w:val="00C23130"/>
    <w:rsid w:val="00C23608"/>
    <w:rsid w:val="00C24EAC"/>
    <w:rsid w:val="00C250B3"/>
    <w:rsid w:val="00C255A5"/>
    <w:rsid w:val="00C2584B"/>
    <w:rsid w:val="00C25942"/>
    <w:rsid w:val="00C25DD9"/>
    <w:rsid w:val="00C262FA"/>
    <w:rsid w:val="00C2663F"/>
    <w:rsid w:val="00C26DB8"/>
    <w:rsid w:val="00C27963"/>
    <w:rsid w:val="00C30022"/>
    <w:rsid w:val="00C3077D"/>
    <w:rsid w:val="00C314F9"/>
    <w:rsid w:val="00C319F1"/>
    <w:rsid w:val="00C32445"/>
    <w:rsid w:val="00C3292D"/>
    <w:rsid w:val="00C3304B"/>
    <w:rsid w:val="00C336D1"/>
    <w:rsid w:val="00C3400F"/>
    <w:rsid w:val="00C341AE"/>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2078"/>
    <w:rsid w:val="00C423B4"/>
    <w:rsid w:val="00C42786"/>
    <w:rsid w:val="00C42C64"/>
    <w:rsid w:val="00C4304C"/>
    <w:rsid w:val="00C43315"/>
    <w:rsid w:val="00C43D0F"/>
    <w:rsid w:val="00C44238"/>
    <w:rsid w:val="00C452F5"/>
    <w:rsid w:val="00C45589"/>
    <w:rsid w:val="00C45807"/>
    <w:rsid w:val="00C45921"/>
    <w:rsid w:val="00C45F09"/>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571F9"/>
    <w:rsid w:val="00C579C1"/>
    <w:rsid w:val="00C602E1"/>
    <w:rsid w:val="00C60878"/>
    <w:rsid w:val="00C612A0"/>
    <w:rsid w:val="00C6165F"/>
    <w:rsid w:val="00C62CD5"/>
    <w:rsid w:val="00C62FF8"/>
    <w:rsid w:val="00C6307E"/>
    <w:rsid w:val="00C630A0"/>
    <w:rsid w:val="00C636E6"/>
    <w:rsid w:val="00C63763"/>
    <w:rsid w:val="00C639D6"/>
    <w:rsid w:val="00C63C1C"/>
    <w:rsid w:val="00C63F8E"/>
    <w:rsid w:val="00C647FB"/>
    <w:rsid w:val="00C654E0"/>
    <w:rsid w:val="00C655BE"/>
    <w:rsid w:val="00C66AAB"/>
    <w:rsid w:val="00C66C20"/>
    <w:rsid w:val="00C6735C"/>
    <w:rsid w:val="00C67EAB"/>
    <w:rsid w:val="00C70DFF"/>
    <w:rsid w:val="00C71143"/>
    <w:rsid w:val="00C71F97"/>
    <w:rsid w:val="00C72569"/>
    <w:rsid w:val="00C74687"/>
    <w:rsid w:val="00C74F6A"/>
    <w:rsid w:val="00C75A6B"/>
    <w:rsid w:val="00C75A8B"/>
    <w:rsid w:val="00C763B6"/>
    <w:rsid w:val="00C7644F"/>
    <w:rsid w:val="00C765DB"/>
    <w:rsid w:val="00C768F6"/>
    <w:rsid w:val="00C77B42"/>
    <w:rsid w:val="00C80073"/>
    <w:rsid w:val="00C80DEA"/>
    <w:rsid w:val="00C81851"/>
    <w:rsid w:val="00C832DC"/>
    <w:rsid w:val="00C8377F"/>
    <w:rsid w:val="00C84256"/>
    <w:rsid w:val="00C84C8F"/>
    <w:rsid w:val="00C855BE"/>
    <w:rsid w:val="00C85C0F"/>
    <w:rsid w:val="00C8646D"/>
    <w:rsid w:val="00C8653C"/>
    <w:rsid w:val="00C86606"/>
    <w:rsid w:val="00C91096"/>
    <w:rsid w:val="00C91408"/>
    <w:rsid w:val="00C91DE3"/>
    <w:rsid w:val="00C92079"/>
    <w:rsid w:val="00C92603"/>
    <w:rsid w:val="00C92C7F"/>
    <w:rsid w:val="00C9369D"/>
    <w:rsid w:val="00C944FA"/>
    <w:rsid w:val="00C95854"/>
    <w:rsid w:val="00C95EFF"/>
    <w:rsid w:val="00C96E6F"/>
    <w:rsid w:val="00C97872"/>
    <w:rsid w:val="00CA0532"/>
    <w:rsid w:val="00CA155E"/>
    <w:rsid w:val="00CA2241"/>
    <w:rsid w:val="00CA2B1D"/>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1F00"/>
    <w:rsid w:val="00CB26EC"/>
    <w:rsid w:val="00CB2D2A"/>
    <w:rsid w:val="00CB2FBA"/>
    <w:rsid w:val="00CB3592"/>
    <w:rsid w:val="00CB36DD"/>
    <w:rsid w:val="00CB3DE5"/>
    <w:rsid w:val="00CB5792"/>
    <w:rsid w:val="00CB5A3A"/>
    <w:rsid w:val="00CB5B1E"/>
    <w:rsid w:val="00CB61EF"/>
    <w:rsid w:val="00CB722B"/>
    <w:rsid w:val="00CB787A"/>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C0B"/>
    <w:rsid w:val="00CD1DF6"/>
    <w:rsid w:val="00CD239A"/>
    <w:rsid w:val="00CD33ED"/>
    <w:rsid w:val="00CD511C"/>
    <w:rsid w:val="00CD5512"/>
    <w:rsid w:val="00CD66B2"/>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A78"/>
    <w:rsid w:val="00CE78AE"/>
    <w:rsid w:val="00CE7E62"/>
    <w:rsid w:val="00CE7F48"/>
    <w:rsid w:val="00CF0404"/>
    <w:rsid w:val="00CF09CB"/>
    <w:rsid w:val="00CF15A8"/>
    <w:rsid w:val="00CF195E"/>
    <w:rsid w:val="00CF19DA"/>
    <w:rsid w:val="00CF1C7F"/>
    <w:rsid w:val="00CF1CC0"/>
    <w:rsid w:val="00CF24F8"/>
    <w:rsid w:val="00CF2653"/>
    <w:rsid w:val="00CF380A"/>
    <w:rsid w:val="00CF3A3B"/>
    <w:rsid w:val="00CF3CDC"/>
    <w:rsid w:val="00CF3DCD"/>
    <w:rsid w:val="00CF4116"/>
    <w:rsid w:val="00CF4247"/>
    <w:rsid w:val="00CF454C"/>
    <w:rsid w:val="00CF5263"/>
    <w:rsid w:val="00CF60B5"/>
    <w:rsid w:val="00CF66C2"/>
    <w:rsid w:val="00CF6D4B"/>
    <w:rsid w:val="00CF6F71"/>
    <w:rsid w:val="00CF773B"/>
    <w:rsid w:val="00D004FA"/>
    <w:rsid w:val="00D01749"/>
    <w:rsid w:val="00D01B21"/>
    <w:rsid w:val="00D01E2F"/>
    <w:rsid w:val="00D03102"/>
    <w:rsid w:val="00D03727"/>
    <w:rsid w:val="00D0378A"/>
    <w:rsid w:val="00D05132"/>
    <w:rsid w:val="00D05368"/>
    <w:rsid w:val="00D05B11"/>
    <w:rsid w:val="00D05EA9"/>
    <w:rsid w:val="00D071F8"/>
    <w:rsid w:val="00D07252"/>
    <w:rsid w:val="00D074F4"/>
    <w:rsid w:val="00D07CE1"/>
    <w:rsid w:val="00D07D7D"/>
    <w:rsid w:val="00D1026A"/>
    <w:rsid w:val="00D107CF"/>
    <w:rsid w:val="00D11775"/>
    <w:rsid w:val="00D11B0B"/>
    <w:rsid w:val="00D12293"/>
    <w:rsid w:val="00D14236"/>
    <w:rsid w:val="00D14553"/>
    <w:rsid w:val="00D14DB1"/>
    <w:rsid w:val="00D15F43"/>
    <w:rsid w:val="00D16C69"/>
    <w:rsid w:val="00D16E87"/>
    <w:rsid w:val="00D16F05"/>
    <w:rsid w:val="00D1735D"/>
    <w:rsid w:val="00D202B6"/>
    <w:rsid w:val="00D20B8B"/>
    <w:rsid w:val="00D2162C"/>
    <w:rsid w:val="00D21A3C"/>
    <w:rsid w:val="00D2326D"/>
    <w:rsid w:val="00D233F1"/>
    <w:rsid w:val="00D2457E"/>
    <w:rsid w:val="00D24FF7"/>
    <w:rsid w:val="00D25000"/>
    <w:rsid w:val="00D25334"/>
    <w:rsid w:val="00D256F8"/>
    <w:rsid w:val="00D25B18"/>
    <w:rsid w:val="00D25D26"/>
    <w:rsid w:val="00D2685C"/>
    <w:rsid w:val="00D26A3B"/>
    <w:rsid w:val="00D278BE"/>
    <w:rsid w:val="00D27A5A"/>
    <w:rsid w:val="00D27D0D"/>
    <w:rsid w:val="00D30093"/>
    <w:rsid w:val="00D302FD"/>
    <w:rsid w:val="00D3038A"/>
    <w:rsid w:val="00D304B7"/>
    <w:rsid w:val="00D3098D"/>
    <w:rsid w:val="00D310EC"/>
    <w:rsid w:val="00D31183"/>
    <w:rsid w:val="00D315F5"/>
    <w:rsid w:val="00D31A02"/>
    <w:rsid w:val="00D325F1"/>
    <w:rsid w:val="00D32B06"/>
    <w:rsid w:val="00D3323C"/>
    <w:rsid w:val="00D33423"/>
    <w:rsid w:val="00D33456"/>
    <w:rsid w:val="00D3396F"/>
    <w:rsid w:val="00D33D4D"/>
    <w:rsid w:val="00D349FB"/>
    <w:rsid w:val="00D34A0B"/>
    <w:rsid w:val="00D36120"/>
    <w:rsid w:val="00D36234"/>
    <w:rsid w:val="00D36371"/>
    <w:rsid w:val="00D36EF5"/>
    <w:rsid w:val="00D40471"/>
    <w:rsid w:val="00D410C0"/>
    <w:rsid w:val="00D417FA"/>
    <w:rsid w:val="00D4197F"/>
    <w:rsid w:val="00D4246A"/>
    <w:rsid w:val="00D424A8"/>
    <w:rsid w:val="00D43199"/>
    <w:rsid w:val="00D43265"/>
    <w:rsid w:val="00D437D8"/>
    <w:rsid w:val="00D44994"/>
    <w:rsid w:val="00D44EEF"/>
    <w:rsid w:val="00D45CD9"/>
    <w:rsid w:val="00D45DF3"/>
    <w:rsid w:val="00D45F77"/>
    <w:rsid w:val="00D46174"/>
    <w:rsid w:val="00D4784A"/>
    <w:rsid w:val="00D47C78"/>
    <w:rsid w:val="00D47DD0"/>
    <w:rsid w:val="00D50183"/>
    <w:rsid w:val="00D5044F"/>
    <w:rsid w:val="00D5145E"/>
    <w:rsid w:val="00D51D12"/>
    <w:rsid w:val="00D5362B"/>
    <w:rsid w:val="00D54D38"/>
    <w:rsid w:val="00D54E90"/>
    <w:rsid w:val="00D55072"/>
    <w:rsid w:val="00D551B5"/>
    <w:rsid w:val="00D5522E"/>
    <w:rsid w:val="00D558BF"/>
    <w:rsid w:val="00D55A99"/>
    <w:rsid w:val="00D56DB2"/>
    <w:rsid w:val="00D5739F"/>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A0C"/>
    <w:rsid w:val="00D63B75"/>
    <w:rsid w:val="00D63FE0"/>
    <w:rsid w:val="00D6545C"/>
    <w:rsid w:val="00D659B1"/>
    <w:rsid w:val="00D66238"/>
    <w:rsid w:val="00D663DA"/>
    <w:rsid w:val="00D6693C"/>
    <w:rsid w:val="00D66E18"/>
    <w:rsid w:val="00D6734D"/>
    <w:rsid w:val="00D679CF"/>
    <w:rsid w:val="00D679D3"/>
    <w:rsid w:val="00D67B0C"/>
    <w:rsid w:val="00D67C68"/>
    <w:rsid w:val="00D712E7"/>
    <w:rsid w:val="00D71FDC"/>
    <w:rsid w:val="00D7322F"/>
    <w:rsid w:val="00D733F5"/>
    <w:rsid w:val="00D7356F"/>
    <w:rsid w:val="00D73587"/>
    <w:rsid w:val="00D73EBB"/>
    <w:rsid w:val="00D74567"/>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AE9"/>
    <w:rsid w:val="00D83C50"/>
    <w:rsid w:val="00D857B8"/>
    <w:rsid w:val="00D8593D"/>
    <w:rsid w:val="00D86D40"/>
    <w:rsid w:val="00D87175"/>
    <w:rsid w:val="00D87ABF"/>
    <w:rsid w:val="00D90CD3"/>
    <w:rsid w:val="00D91306"/>
    <w:rsid w:val="00D919E6"/>
    <w:rsid w:val="00D91BE1"/>
    <w:rsid w:val="00D92533"/>
    <w:rsid w:val="00D92C29"/>
    <w:rsid w:val="00D93665"/>
    <w:rsid w:val="00D936E2"/>
    <w:rsid w:val="00D94248"/>
    <w:rsid w:val="00D94E61"/>
    <w:rsid w:val="00D94F47"/>
    <w:rsid w:val="00D95104"/>
    <w:rsid w:val="00D95600"/>
    <w:rsid w:val="00D95BC6"/>
    <w:rsid w:val="00D96463"/>
    <w:rsid w:val="00D9683C"/>
    <w:rsid w:val="00D97884"/>
    <w:rsid w:val="00DA00B7"/>
    <w:rsid w:val="00DA0A7F"/>
    <w:rsid w:val="00DA1C31"/>
    <w:rsid w:val="00DA20BC"/>
    <w:rsid w:val="00DA2C1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CBC"/>
    <w:rsid w:val="00DB3F0C"/>
    <w:rsid w:val="00DB4152"/>
    <w:rsid w:val="00DB485D"/>
    <w:rsid w:val="00DB532D"/>
    <w:rsid w:val="00DB5792"/>
    <w:rsid w:val="00DC018B"/>
    <w:rsid w:val="00DC1327"/>
    <w:rsid w:val="00DC1350"/>
    <w:rsid w:val="00DC16DB"/>
    <w:rsid w:val="00DC3237"/>
    <w:rsid w:val="00DC3ACE"/>
    <w:rsid w:val="00DC41A4"/>
    <w:rsid w:val="00DC4341"/>
    <w:rsid w:val="00DC484A"/>
    <w:rsid w:val="00DC49F4"/>
    <w:rsid w:val="00DC5672"/>
    <w:rsid w:val="00DC60A2"/>
    <w:rsid w:val="00DC6600"/>
    <w:rsid w:val="00DC67BD"/>
    <w:rsid w:val="00DC6924"/>
    <w:rsid w:val="00DC71F2"/>
    <w:rsid w:val="00DD0F51"/>
    <w:rsid w:val="00DD1839"/>
    <w:rsid w:val="00DD2025"/>
    <w:rsid w:val="00DD22EA"/>
    <w:rsid w:val="00DD2390"/>
    <w:rsid w:val="00DD23A0"/>
    <w:rsid w:val="00DD2AD6"/>
    <w:rsid w:val="00DD2AF1"/>
    <w:rsid w:val="00DD2BAE"/>
    <w:rsid w:val="00DD38DB"/>
    <w:rsid w:val="00DD3EE8"/>
    <w:rsid w:val="00DD3EF5"/>
    <w:rsid w:val="00DD4C38"/>
    <w:rsid w:val="00DD53FA"/>
    <w:rsid w:val="00DD5F42"/>
    <w:rsid w:val="00DD617B"/>
    <w:rsid w:val="00DD6590"/>
    <w:rsid w:val="00DD7976"/>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79D"/>
    <w:rsid w:val="00DF1E9C"/>
    <w:rsid w:val="00DF1FED"/>
    <w:rsid w:val="00DF20DC"/>
    <w:rsid w:val="00DF224B"/>
    <w:rsid w:val="00DF22E9"/>
    <w:rsid w:val="00DF2956"/>
    <w:rsid w:val="00DF30A8"/>
    <w:rsid w:val="00DF3DDE"/>
    <w:rsid w:val="00DF43DE"/>
    <w:rsid w:val="00DF447F"/>
    <w:rsid w:val="00DF4572"/>
    <w:rsid w:val="00DF4658"/>
    <w:rsid w:val="00DF4E38"/>
    <w:rsid w:val="00DF4ECE"/>
    <w:rsid w:val="00DF5251"/>
    <w:rsid w:val="00DF6C8B"/>
    <w:rsid w:val="00DF6F17"/>
    <w:rsid w:val="00DF7329"/>
    <w:rsid w:val="00DF75A2"/>
    <w:rsid w:val="00DF787B"/>
    <w:rsid w:val="00DF78FA"/>
    <w:rsid w:val="00E002F1"/>
    <w:rsid w:val="00E0082C"/>
    <w:rsid w:val="00E01DAA"/>
    <w:rsid w:val="00E023E5"/>
    <w:rsid w:val="00E02432"/>
    <w:rsid w:val="00E03826"/>
    <w:rsid w:val="00E038A0"/>
    <w:rsid w:val="00E04022"/>
    <w:rsid w:val="00E05046"/>
    <w:rsid w:val="00E0728F"/>
    <w:rsid w:val="00E0755C"/>
    <w:rsid w:val="00E07F4B"/>
    <w:rsid w:val="00E1066C"/>
    <w:rsid w:val="00E11B0C"/>
    <w:rsid w:val="00E11FA7"/>
    <w:rsid w:val="00E1262E"/>
    <w:rsid w:val="00E12F14"/>
    <w:rsid w:val="00E13299"/>
    <w:rsid w:val="00E14A7E"/>
    <w:rsid w:val="00E14ADF"/>
    <w:rsid w:val="00E14D4B"/>
    <w:rsid w:val="00E14D87"/>
    <w:rsid w:val="00E151E1"/>
    <w:rsid w:val="00E15C3A"/>
    <w:rsid w:val="00E17283"/>
    <w:rsid w:val="00E172E1"/>
    <w:rsid w:val="00E17331"/>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27841"/>
    <w:rsid w:val="00E31B72"/>
    <w:rsid w:val="00E32D62"/>
    <w:rsid w:val="00E339DC"/>
    <w:rsid w:val="00E33E15"/>
    <w:rsid w:val="00E361B8"/>
    <w:rsid w:val="00E36A1B"/>
    <w:rsid w:val="00E37157"/>
    <w:rsid w:val="00E40B95"/>
    <w:rsid w:val="00E41A50"/>
    <w:rsid w:val="00E429ED"/>
    <w:rsid w:val="00E43E1E"/>
    <w:rsid w:val="00E43F37"/>
    <w:rsid w:val="00E44AF4"/>
    <w:rsid w:val="00E450ED"/>
    <w:rsid w:val="00E46507"/>
    <w:rsid w:val="00E46E85"/>
    <w:rsid w:val="00E4791B"/>
    <w:rsid w:val="00E47E31"/>
    <w:rsid w:val="00E50AC6"/>
    <w:rsid w:val="00E51DDD"/>
    <w:rsid w:val="00E51FDD"/>
    <w:rsid w:val="00E52435"/>
    <w:rsid w:val="00E52681"/>
    <w:rsid w:val="00E53122"/>
    <w:rsid w:val="00E5351B"/>
    <w:rsid w:val="00E53FA9"/>
    <w:rsid w:val="00E5414C"/>
    <w:rsid w:val="00E547B3"/>
    <w:rsid w:val="00E54C2B"/>
    <w:rsid w:val="00E5527A"/>
    <w:rsid w:val="00E5621D"/>
    <w:rsid w:val="00E567D0"/>
    <w:rsid w:val="00E56872"/>
    <w:rsid w:val="00E56A8D"/>
    <w:rsid w:val="00E5733D"/>
    <w:rsid w:val="00E60940"/>
    <w:rsid w:val="00E61CC0"/>
    <w:rsid w:val="00E6277B"/>
    <w:rsid w:val="00E6296A"/>
    <w:rsid w:val="00E63E32"/>
    <w:rsid w:val="00E64424"/>
    <w:rsid w:val="00E64C99"/>
    <w:rsid w:val="00E64CD3"/>
    <w:rsid w:val="00E665ED"/>
    <w:rsid w:val="00E6696D"/>
    <w:rsid w:val="00E67040"/>
    <w:rsid w:val="00E671C9"/>
    <w:rsid w:val="00E6743F"/>
    <w:rsid w:val="00E6758E"/>
    <w:rsid w:val="00E67643"/>
    <w:rsid w:val="00E67E23"/>
    <w:rsid w:val="00E70016"/>
    <w:rsid w:val="00E703DD"/>
    <w:rsid w:val="00E709BC"/>
    <w:rsid w:val="00E70BC7"/>
    <w:rsid w:val="00E70C21"/>
    <w:rsid w:val="00E70FBC"/>
    <w:rsid w:val="00E71FDE"/>
    <w:rsid w:val="00E72C01"/>
    <w:rsid w:val="00E7382F"/>
    <w:rsid w:val="00E741AC"/>
    <w:rsid w:val="00E7471C"/>
    <w:rsid w:val="00E7502A"/>
    <w:rsid w:val="00E75174"/>
    <w:rsid w:val="00E75EBA"/>
    <w:rsid w:val="00E763B4"/>
    <w:rsid w:val="00E77848"/>
    <w:rsid w:val="00E80514"/>
    <w:rsid w:val="00E80E5B"/>
    <w:rsid w:val="00E8105F"/>
    <w:rsid w:val="00E816C5"/>
    <w:rsid w:val="00E81835"/>
    <w:rsid w:val="00E81C6B"/>
    <w:rsid w:val="00E81CE0"/>
    <w:rsid w:val="00E81E7C"/>
    <w:rsid w:val="00E8224D"/>
    <w:rsid w:val="00E82332"/>
    <w:rsid w:val="00E825B6"/>
    <w:rsid w:val="00E82710"/>
    <w:rsid w:val="00E82CBB"/>
    <w:rsid w:val="00E83448"/>
    <w:rsid w:val="00E84518"/>
    <w:rsid w:val="00E84FB5"/>
    <w:rsid w:val="00E85069"/>
    <w:rsid w:val="00E8519F"/>
    <w:rsid w:val="00E85CC3"/>
    <w:rsid w:val="00E85E15"/>
    <w:rsid w:val="00E8644A"/>
    <w:rsid w:val="00E90279"/>
    <w:rsid w:val="00E90635"/>
    <w:rsid w:val="00E9075F"/>
    <w:rsid w:val="00E909A1"/>
    <w:rsid w:val="00E90BFF"/>
    <w:rsid w:val="00E916B6"/>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3C2"/>
    <w:rsid w:val="00EA26FC"/>
    <w:rsid w:val="00EA3AB8"/>
    <w:rsid w:val="00EA3B5A"/>
    <w:rsid w:val="00EA410E"/>
    <w:rsid w:val="00EA4FD1"/>
    <w:rsid w:val="00EA53C2"/>
    <w:rsid w:val="00EA5695"/>
    <w:rsid w:val="00EA5B0A"/>
    <w:rsid w:val="00EA6160"/>
    <w:rsid w:val="00EA65AD"/>
    <w:rsid w:val="00EA7FCF"/>
    <w:rsid w:val="00EB022B"/>
    <w:rsid w:val="00EB07E4"/>
    <w:rsid w:val="00EB0CA3"/>
    <w:rsid w:val="00EB104F"/>
    <w:rsid w:val="00EB1B27"/>
    <w:rsid w:val="00EB1DA8"/>
    <w:rsid w:val="00EB3B5D"/>
    <w:rsid w:val="00EB3CB0"/>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56E0"/>
    <w:rsid w:val="00EC59BD"/>
    <w:rsid w:val="00EC5A50"/>
    <w:rsid w:val="00EC6057"/>
    <w:rsid w:val="00EC64CD"/>
    <w:rsid w:val="00EC6847"/>
    <w:rsid w:val="00EC6926"/>
    <w:rsid w:val="00EC7A90"/>
    <w:rsid w:val="00EC7DB6"/>
    <w:rsid w:val="00EC7E64"/>
    <w:rsid w:val="00ED02BB"/>
    <w:rsid w:val="00ED0A72"/>
    <w:rsid w:val="00ED162F"/>
    <w:rsid w:val="00ED1E39"/>
    <w:rsid w:val="00ED2E52"/>
    <w:rsid w:val="00ED3024"/>
    <w:rsid w:val="00ED380F"/>
    <w:rsid w:val="00ED42C5"/>
    <w:rsid w:val="00ED46C6"/>
    <w:rsid w:val="00ED59F0"/>
    <w:rsid w:val="00ED5FE4"/>
    <w:rsid w:val="00ED6FB2"/>
    <w:rsid w:val="00ED71C5"/>
    <w:rsid w:val="00EE008E"/>
    <w:rsid w:val="00EE0817"/>
    <w:rsid w:val="00EE1047"/>
    <w:rsid w:val="00EE16FA"/>
    <w:rsid w:val="00EE37EE"/>
    <w:rsid w:val="00EE3AF4"/>
    <w:rsid w:val="00EE3C42"/>
    <w:rsid w:val="00EE3D4F"/>
    <w:rsid w:val="00EE3D7E"/>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F9C"/>
    <w:rsid w:val="00EF22BF"/>
    <w:rsid w:val="00EF2791"/>
    <w:rsid w:val="00EF3334"/>
    <w:rsid w:val="00EF33D1"/>
    <w:rsid w:val="00EF3557"/>
    <w:rsid w:val="00EF3C46"/>
    <w:rsid w:val="00EF4366"/>
    <w:rsid w:val="00EF4CD6"/>
    <w:rsid w:val="00EF4D62"/>
    <w:rsid w:val="00EF4DD0"/>
    <w:rsid w:val="00EF55A0"/>
    <w:rsid w:val="00EF5AE9"/>
    <w:rsid w:val="00EF63D1"/>
    <w:rsid w:val="00EF6513"/>
    <w:rsid w:val="00EF6683"/>
    <w:rsid w:val="00EF7002"/>
    <w:rsid w:val="00EF769B"/>
    <w:rsid w:val="00F00528"/>
    <w:rsid w:val="00F005FD"/>
    <w:rsid w:val="00F01823"/>
    <w:rsid w:val="00F027BA"/>
    <w:rsid w:val="00F03E79"/>
    <w:rsid w:val="00F0628D"/>
    <w:rsid w:val="00F06651"/>
    <w:rsid w:val="00F07599"/>
    <w:rsid w:val="00F07DE6"/>
    <w:rsid w:val="00F104A3"/>
    <w:rsid w:val="00F1056C"/>
    <w:rsid w:val="00F107F1"/>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B9B"/>
    <w:rsid w:val="00F17EAE"/>
    <w:rsid w:val="00F203ED"/>
    <w:rsid w:val="00F204AA"/>
    <w:rsid w:val="00F20631"/>
    <w:rsid w:val="00F20B68"/>
    <w:rsid w:val="00F210D4"/>
    <w:rsid w:val="00F21755"/>
    <w:rsid w:val="00F218D4"/>
    <w:rsid w:val="00F21A73"/>
    <w:rsid w:val="00F21EE6"/>
    <w:rsid w:val="00F223E0"/>
    <w:rsid w:val="00F2250A"/>
    <w:rsid w:val="00F24788"/>
    <w:rsid w:val="00F25B3E"/>
    <w:rsid w:val="00F2640F"/>
    <w:rsid w:val="00F27C34"/>
    <w:rsid w:val="00F27C4D"/>
    <w:rsid w:val="00F27DEB"/>
    <w:rsid w:val="00F27E46"/>
    <w:rsid w:val="00F301C2"/>
    <w:rsid w:val="00F302E1"/>
    <w:rsid w:val="00F30802"/>
    <w:rsid w:val="00F31B22"/>
    <w:rsid w:val="00F31B49"/>
    <w:rsid w:val="00F320D5"/>
    <w:rsid w:val="00F32CA9"/>
    <w:rsid w:val="00F32F56"/>
    <w:rsid w:val="00F33D4F"/>
    <w:rsid w:val="00F340F9"/>
    <w:rsid w:val="00F34477"/>
    <w:rsid w:val="00F34C70"/>
    <w:rsid w:val="00F34C9B"/>
    <w:rsid w:val="00F34CD6"/>
    <w:rsid w:val="00F34EBE"/>
    <w:rsid w:val="00F35873"/>
    <w:rsid w:val="00F35920"/>
    <w:rsid w:val="00F36351"/>
    <w:rsid w:val="00F36528"/>
    <w:rsid w:val="00F366A5"/>
    <w:rsid w:val="00F36C5F"/>
    <w:rsid w:val="00F36E77"/>
    <w:rsid w:val="00F37259"/>
    <w:rsid w:val="00F376C6"/>
    <w:rsid w:val="00F405A4"/>
    <w:rsid w:val="00F4108A"/>
    <w:rsid w:val="00F41EBD"/>
    <w:rsid w:val="00F41F05"/>
    <w:rsid w:val="00F4273D"/>
    <w:rsid w:val="00F433BD"/>
    <w:rsid w:val="00F43CB8"/>
    <w:rsid w:val="00F44EC5"/>
    <w:rsid w:val="00F45980"/>
    <w:rsid w:val="00F45B76"/>
    <w:rsid w:val="00F4613B"/>
    <w:rsid w:val="00F469F2"/>
    <w:rsid w:val="00F46FE0"/>
    <w:rsid w:val="00F47498"/>
    <w:rsid w:val="00F47520"/>
    <w:rsid w:val="00F50DD9"/>
    <w:rsid w:val="00F511D0"/>
    <w:rsid w:val="00F512B2"/>
    <w:rsid w:val="00F5283D"/>
    <w:rsid w:val="00F52ABA"/>
    <w:rsid w:val="00F52BC7"/>
    <w:rsid w:val="00F53BF4"/>
    <w:rsid w:val="00F54266"/>
    <w:rsid w:val="00F55003"/>
    <w:rsid w:val="00F55043"/>
    <w:rsid w:val="00F56DCF"/>
    <w:rsid w:val="00F57034"/>
    <w:rsid w:val="00F57507"/>
    <w:rsid w:val="00F60103"/>
    <w:rsid w:val="00F60BE9"/>
    <w:rsid w:val="00F61FD8"/>
    <w:rsid w:val="00F621B9"/>
    <w:rsid w:val="00F627DF"/>
    <w:rsid w:val="00F6289A"/>
    <w:rsid w:val="00F62DBF"/>
    <w:rsid w:val="00F641FC"/>
    <w:rsid w:val="00F647F7"/>
    <w:rsid w:val="00F6583C"/>
    <w:rsid w:val="00F6589A"/>
    <w:rsid w:val="00F662AC"/>
    <w:rsid w:val="00F669A6"/>
    <w:rsid w:val="00F6783E"/>
    <w:rsid w:val="00F67F4A"/>
    <w:rsid w:val="00F70231"/>
    <w:rsid w:val="00F70986"/>
    <w:rsid w:val="00F70DBE"/>
    <w:rsid w:val="00F71124"/>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6DA8"/>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55A1"/>
    <w:rsid w:val="00F969C6"/>
    <w:rsid w:val="00F97153"/>
    <w:rsid w:val="00F9765C"/>
    <w:rsid w:val="00F97908"/>
    <w:rsid w:val="00F97B43"/>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FD5"/>
    <w:rsid w:val="00FC4729"/>
    <w:rsid w:val="00FC4A8C"/>
    <w:rsid w:val="00FC4F65"/>
    <w:rsid w:val="00FC4FDB"/>
    <w:rsid w:val="00FC53DB"/>
    <w:rsid w:val="00FC5FC2"/>
    <w:rsid w:val="00FC6177"/>
    <w:rsid w:val="00FC63D1"/>
    <w:rsid w:val="00FC64BC"/>
    <w:rsid w:val="00FC665C"/>
    <w:rsid w:val="00FC6A55"/>
    <w:rsid w:val="00FC71F3"/>
    <w:rsid w:val="00FC7528"/>
    <w:rsid w:val="00FC7A2A"/>
    <w:rsid w:val="00FC7B7A"/>
    <w:rsid w:val="00FC7C0F"/>
    <w:rsid w:val="00FD0572"/>
    <w:rsid w:val="00FD1A97"/>
    <w:rsid w:val="00FD2D7B"/>
    <w:rsid w:val="00FD33FF"/>
    <w:rsid w:val="00FD37F6"/>
    <w:rsid w:val="00FD40C8"/>
    <w:rsid w:val="00FD4589"/>
    <w:rsid w:val="00FD473E"/>
    <w:rsid w:val="00FD4DA2"/>
    <w:rsid w:val="00FD52F2"/>
    <w:rsid w:val="00FD661C"/>
    <w:rsid w:val="00FD6A22"/>
    <w:rsid w:val="00FD6D18"/>
    <w:rsid w:val="00FD6FC4"/>
    <w:rsid w:val="00FD7920"/>
    <w:rsid w:val="00FD7DF9"/>
    <w:rsid w:val="00FE003A"/>
    <w:rsid w:val="00FE0B51"/>
    <w:rsid w:val="00FE0B78"/>
    <w:rsid w:val="00FE0ED4"/>
    <w:rsid w:val="00FE1EAB"/>
    <w:rsid w:val="00FE23B0"/>
    <w:rsid w:val="00FE27B0"/>
    <w:rsid w:val="00FE313B"/>
    <w:rsid w:val="00FE31CC"/>
    <w:rsid w:val="00FE3465"/>
    <w:rsid w:val="00FE366E"/>
    <w:rsid w:val="00FE3B24"/>
    <w:rsid w:val="00FE3B63"/>
    <w:rsid w:val="00FE4B18"/>
    <w:rsid w:val="00FE4D49"/>
    <w:rsid w:val="00FE555C"/>
    <w:rsid w:val="00FE67CF"/>
    <w:rsid w:val="00FE6D20"/>
    <w:rsid w:val="00FE6FB9"/>
    <w:rsid w:val="00FE71FF"/>
    <w:rsid w:val="00FE7549"/>
    <w:rsid w:val="00FE7BCC"/>
    <w:rsid w:val="00FE7DC2"/>
    <w:rsid w:val="00FE7F09"/>
    <w:rsid w:val="00FE7FBC"/>
    <w:rsid w:val="00FF126D"/>
    <w:rsid w:val="00FF1795"/>
    <w:rsid w:val="00FF2240"/>
    <w:rsid w:val="00FF2310"/>
    <w:rsid w:val="00FF2E73"/>
    <w:rsid w:val="00FF3141"/>
    <w:rsid w:val="00FF3359"/>
    <w:rsid w:val="00FF356A"/>
    <w:rsid w:val="00FF470D"/>
    <w:rsid w:val="00FF4AE2"/>
    <w:rsid w:val="00FF4CAF"/>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1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Number2">
    <w:name w:val="List Number 2"/>
    <w:basedOn w:val="Normal"/>
    <w:semiHidden/>
    <w:unhideWhenUsed/>
    <w:rsid w:val="002D63E5"/>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606924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10364572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D2C18-4551-4A5A-BC66-0B5DF6AB9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2</cp:revision>
  <cp:lastPrinted>2007-06-18T22:08:00Z</cp:lastPrinted>
  <dcterms:created xsi:type="dcterms:W3CDTF">2023-05-15T07:18:00Z</dcterms:created>
  <dcterms:modified xsi:type="dcterms:W3CDTF">2023-05-15T07:18:00Z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(3)5q+Qy9IcXxMz8eQKhbIUnlf2QfmYpL69rNGgOcfc5sT69mB4cfGNmiET8YNB5Av4sZN4CYHh
oZv9AO1Tijih9kpKwJW5GhblRCn1hXXaJD6D71FXKiRfNpe78affcqlavyx2ta5QvPhBc8tZ
0gUy9zNlPvznuz5lkgdHvhCZ/TbCQyKJD15rv8JtLCvbCX5Jl1KSPoEu2b6Otm5Jtsp3l8fW
baYclzT+qEfyxxwlU5</vt:lpwstr>
  </property>
  <property fmtid="{D5CDD505-2E9C-101B-9397-08002B2CF9AE}" pid="13" name="_2015_ms_pID_725343_00">
    <vt:lpwstr>_2015_ms_pID_725343</vt:lpwstr>
  </property>
  <property fmtid="{D5CDD505-2E9C-101B-9397-08002B2CF9AE}" pid="14" name="_2015_ms_pID_7253431">
    <vt:lpwstr>vhDZI/Ga+n1PCEX+xhpN0So++3dPWXMPyjC7OvCoweTALTeuAlEQOu
8tgwtu65ywcIVBf2II+orHHCRT2Wbn9tyVxQ8WUKjnsvW6WYtBr7Pa2T+Ml7pHojDjaBHxR5
Li3PTbGWutqXThNlYMK4HeLkRCGMXCe+fi+gz6Oij/Neg9RimRb9r5+i0PdBcBWLvPRbLWWK
XnW4c11ZKdzOPC3bRHY3vsxD2OEs5ipwUmwx</vt:lpwstr>
  </property>
  <property fmtid="{D5CDD505-2E9C-101B-9397-08002B2CF9AE}" pid="15" name="_2015_ms_pID_7253431_00">
    <vt:lpwstr>_2015_ms_pID_7253431</vt:lpwstr>
  </property>
  <property fmtid="{D5CDD505-2E9C-101B-9397-08002B2CF9AE}" pid="16" name="_2015_ms_pID_7253432">
    <vt:lpwstr>iRE1nPXnwB2L5JxtZn1Kobr0hYuTrYTX9ikJ
97IUygUQc+qiCnwlh6V1wqbMNpG4bw==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1683366624</vt:lpwstr>
  </property>
</Properties>
</file>