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242D1" w14:textId="57A2251C" w:rsidR="00C86152" w:rsidRPr="00304332" w:rsidRDefault="00C86152" w:rsidP="00C86152">
      <w:pPr>
        <w:tabs>
          <w:tab w:val="center" w:pos="4536"/>
          <w:tab w:val="right" w:pos="9072"/>
        </w:tabs>
        <w:rPr>
          <w:rFonts w:ascii="Arial" w:hAnsi="Arial" w:cs="Arial"/>
          <w:b/>
          <w:bCs/>
          <w:sz w:val="24"/>
        </w:rPr>
      </w:pPr>
      <w:bookmarkStart w:id="0" w:name="_Hlk125907313"/>
      <w:r w:rsidRPr="00304332">
        <w:rPr>
          <w:rFonts w:ascii="Arial" w:hAnsi="Arial" w:cs="Arial"/>
          <w:b/>
          <w:bCs/>
          <w:sz w:val="24"/>
        </w:rPr>
        <w:t>3GPP TSG RAN WG1 #113</w:t>
      </w:r>
      <w:r w:rsidRPr="00304332">
        <w:rPr>
          <w:rFonts w:ascii="Arial" w:hAnsi="Arial" w:cs="Arial"/>
          <w:b/>
          <w:bCs/>
          <w:sz w:val="24"/>
        </w:rPr>
        <w:tab/>
        <w:t xml:space="preserve"> </w:t>
      </w:r>
      <w:r w:rsidRPr="00304332">
        <w:rPr>
          <w:rFonts w:ascii="Arial" w:hAnsi="Arial" w:cs="Arial"/>
          <w:b/>
          <w:bCs/>
          <w:sz w:val="24"/>
        </w:rPr>
        <w:tab/>
        <w:t xml:space="preserve">                 </w:t>
      </w:r>
      <w:r>
        <w:rPr>
          <w:rFonts w:ascii="Arial" w:hAnsi="Arial" w:cs="Arial"/>
          <w:b/>
          <w:bCs/>
          <w:sz w:val="24"/>
        </w:rPr>
        <w:t xml:space="preserve">   </w:t>
      </w:r>
      <w:r w:rsidRPr="00304332">
        <w:rPr>
          <w:rFonts w:ascii="Arial" w:hAnsi="Arial" w:cs="Arial"/>
          <w:b/>
          <w:bCs/>
          <w:sz w:val="24"/>
        </w:rPr>
        <w:t xml:space="preserve">     </w:t>
      </w:r>
      <w:r>
        <w:rPr>
          <w:rFonts w:ascii="Arial" w:hAnsi="Arial" w:cs="Arial"/>
          <w:b/>
          <w:bCs/>
          <w:sz w:val="24"/>
        </w:rPr>
        <w:t xml:space="preserve">              </w:t>
      </w:r>
      <w:r w:rsidR="006D2D85" w:rsidRPr="006D2D85">
        <w:rPr>
          <w:rFonts w:ascii="Arial" w:hAnsi="Arial" w:cs="Arial"/>
          <w:b/>
          <w:bCs/>
          <w:color w:val="C00000"/>
          <w:sz w:val="22"/>
        </w:rPr>
        <w:t>R1-2305730</w:t>
      </w:r>
      <w:bookmarkStart w:id="1" w:name="_GoBack"/>
      <w:bookmarkEnd w:id="1"/>
    </w:p>
    <w:p w14:paraId="2E4A4636" w14:textId="77777777" w:rsidR="00C86152" w:rsidRPr="00304332" w:rsidRDefault="00C86152" w:rsidP="00C86152">
      <w:pPr>
        <w:tabs>
          <w:tab w:val="center" w:pos="4536"/>
          <w:tab w:val="right" w:pos="9072"/>
        </w:tabs>
        <w:rPr>
          <w:rFonts w:ascii="Arial" w:eastAsia="宋体" w:hAnsi="Arial" w:cs="Arial"/>
          <w:b/>
          <w:sz w:val="22"/>
          <w:lang w:eastAsia="zh-CN"/>
        </w:rPr>
      </w:pPr>
      <w:r w:rsidRPr="00304332">
        <w:rPr>
          <w:rFonts w:ascii="Arial" w:hAnsi="Arial" w:cs="Arial"/>
          <w:b/>
          <w:bCs/>
          <w:sz w:val="24"/>
        </w:rPr>
        <w:t>Incheon, KR, M</w:t>
      </w:r>
      <w:r w:rsidRPr="00304332">
        <w:rPr>
          <w:rFonts w:ascii="Arial" w:eastAsiaTheme="minorEastAsia" w:hAnsi="Arial" w:cs="Arial"/>
          <w:b/>
          <w:bCs/>
          <w:sz w:val="24"/>
          <w:lang w:eastAsia="zh-CN"/>
        </w:rPr>
        <w:t>ay</w:t>
      </w:r>
      <w:r w:rsidRPr="00304332">
        <w:rPr>
          <w:rFonts w:ascii="Arial" w:hAnsi="Arial" w:cs="Arial"/>
          <w:b/>
          <w:bCs/>
          <w:sz w:val="24"/>
        </w:rPr>
        <w:t xml:space="preserve"> 22</w:t>
      </w:r>
      <w:r w:rsidRPr="00304332">
        <w:rPr>
          <w:rFonts w:ascii="Arial" w:hAnsi="Arial" w:cs="Arial"/>
          <w:b/>
          <w:bCs/>
          <w:sz w:val="24"/>
          <w:vertAlign w:val="superscript"/>
        </w:rPr>
        <w:t>th</w:t>
      </w:r>
      <w:r w:rsidRPr="00304332">
        <w:rPr>
          <w:rFonts w:ascii="Arial" w:hAnsi="Arial" w:cs="Arial"/>
          <w:b/>
          <w:bCs/>
          <w:sz w:val="24"/>
        </w:rPr>
        <w:t xml:space="preserve"> – 26</w:t>
      </w:r>
      <w:r w:rsidRPr="00304332">
        <w:rPr>
          <w:rFonts w:ascii="Arial" w:hAnsi="Arial" w:cs="Arial"/>
          <w:b/>
          <w:bCs/>
          <w:sz w:val="24"/>
          <w:vertAlign w:val="superscript"/>
        </w:rPr>
        <w:t>th</w:t>
      </w:r>
      <w:r w:rsidRPr="00304332">
        <w:rPr>
          <w:rFonts w:ascii="Arial" w:hAnsi="Arial" w:cs="Arial"/>
          <w:b/>
          <w:bCs/>
          <w:sz w:val="24"/>
        </w:rPr>
        <w:t>, 2023</w:t>
      </w:r>
      <w:bookmarkEnd w:id="0"/>
    </w:p>
    <w:p w14:paraId="617AB127" w14:textId="77777777" w:rsidR="004607C3" w:rsidRPr="00272ECD" w:rsidRDefault="004607C3">
      <w:pPr>
        <w:rPr>
          <w:rFonts w:ascii="Arial" w:hAnsi="Arial" w:cs="Arial"/>
        </w:rPr>
      </w:pPr>
    </w:p>
    <w:p w14:paraId="3AEB194F" w14:textId="77777777" w:rsidR="004607C3" w:rsidRPr="005D371C" w:rsidRDefault="005D20F1">
      <w:pPr>
        <w:spacing w:after="60"/>
        <w:ind w:left="1985" w:hanging="1985"/>
        <w:rPr>
          <w:rFonts w:ascii="Arial" w:hAnsi="Arial" w:cs="Arial"/>
          <w:b/>
        </w:rPr>
      </w:pPr>
      <w:r w:rsidRPr="005D371C">
        <w:rPr>
          <w:rFonts w:ascii="Arial" w:hAnsi="Arial" w:cs="Arial"/>
          <w:b/>
        </w:rPr>
        <w:t>Agenda item</w:t>
      </w:r>
      <w:r w:rsidR="004607C3" w:rsidRPr="005D371C">
        <w:rPr>
          <w:rFonts w:ascii="Arial" w:hAnsi="Arial" w:cs="Arial"/>
          <w:b/>
        </w:rPr>
        <w:t>:</w:t>
      </w:r>
      <w:r w:rsidR="004607C3" w:rsidRPr="005D371C">
        <w:rPr>
          <w:rFonts w:ascii="Arial" w:hAnsi="Arial" w:cs="Arial"/>
          <w:b/>
        </w:rPr>
        <w:tab/>
      </w:r>
      <w:r w:rsidR="00543B56" w:rsidRPr="005D371C">
        <w:rPr>
          <w:rFonts w:ascii="Arial" w:hAnsi="Arial" w:cs="Arial"/>
          <w:b/>
          <w:color w:val="000000"/>
        </w:rPr>
        <w:t>9.2.2.</w:t>
      </w:r>
      <w:r w:rsidR="00D1684A" w:rsidRPr="005D371C">
        <w:rPr>
          <w:rFonts w:ascii="Arial" w:hAnsi="Arial" w:cs="Arial"/>
          <w:b/>
          <w:color w:val="000000"/>
        </w:rPr>
        <w:t>1</w:t>
      </w:r>
    </w:p>
    <w:p w14:paraId="6836B401" w14:textId="3D4C90BD" w:rsidR="005D20F1" w:rsidRPr="005D371C" w:rsidRDefault="005D20F1" w:rsidP="005D20F1">
      <w:pPr>
        <w:spacing w:after="60"/>
        <w:ind w:left="1985" w:hanging="1985"/>
        <w:rPr>
          <w:rFonts w:ascii="Arial" w:hAnsi="Arial" w:cs="Arial"/>
          <w:b/>
        </w:rPr>
      </w:pPr>
      <w:r w:rsidRPr="005D371C">
        <w:rPr>
          <w:rFonts w:ascii="Arial" w:hAnsi="Arial" w:cs="Arial"/>
          <w:b/>
        </w:rPr>
        <w:t>Title:</w:t>
      </w:r>
      <w:r w:rsidRPr="005D371C">
        <w:rPr>
          <w:rFonts w:ascii="Arial" w:hAnsi="Arial" w:cs="Arial"/>
          <w:b/>
        </w:rPr>
        <w:tab/>
      </w:r>
      <w:r w:rsidR="00D1684A" w:rsidRPr="005D371C">
        <w:rPr>
          <w:rFonts w:ascii="Arial" w:hAnsi="Arial" w:cs="Arial"/>
          <w:b/>
        </w:rPr>
        <w:t xml:space="preserve">Evaluation </w:t>
      </w:r>
      <w:r w:rsidR="00F523F8" w:rsidRPr="005D371C">
        <w:rPr>
          <w:rFonts w:ascii="Arial" w:hAnsi="Arial" w:cs="Arial" w:hint="eastAsia"/>
          <w:b/>
          <w:lang w:eastAsia="zh-CN"/>
        </w:rPr>
        <w:t>and</w:t>
      </w:r>
      <w:r w:rsidR="00F523F8" w:rsidRPr="005D371C">
        <w:rPr>
          <w:rFonts w:ascii="Arial" w:hAnsi="Arial" w:cs="Arial"/>
          <w:b/>
        </w:rPr>
        <w:t xml:space="preserve"> preliminary results </w:t>
      </w:r>
      <w:r w:rsidR="00D1684A" w:rsidRPr="005D371C">
        <w:rPr>
          <w:rFonts w:ascii="Arial" w:hAnsi="Arial" w:cs="Arial"/>
          <w:b/>
        </w:rPr>
        <w:t>o</w:t>
      </w:r>
      <w:r w:rsidR="00C924BD" w:rsidRPr="005D371C">
        <w:rPr>
          <w:rFonts w:ascii="Arial" w:hAnsi="Arial" w:cs="Arial" w:hint="eastAsia"/>
          <w:b/>
          <w:lang w:eastAsia="zh-CN"/>
        </w:rPr>
        <w:t>n</w:t>
      </w:r>
      <w:r w:rsidR="00D1684A" w:rsidRPr="005D371C">
        <w:rPr>
          <w:rFonts w:ascii="Arial" w:hAnsi="Arial" w:cs="Arial"/>
          <w:b/>
        </w:rPr>
        <w:t xml:space="preserve"> </w:t>
      </w:r>
      <w:r w:rsidR="000445A2" w:rsidRPr="005D371C">
        <w:rPr>
          <w:rFonts w:ascii="Arial" w:hAnsi="Arial" w:cs="Arial"/>
          <w:b/>
        </w:rPr>
        <w:t>AI/ML-</w:t>
      </w:r>
      <w:r w:rsidR="000445A2" w:rsidRPr="005D371C">
        <w:rPr>
          <w:rFonts w:ascii="Arial" w:hAnsi="Arial" w:cs="Arial" w:hint="eastAsia"/>
          <w:b/>
          <w:lang w:eastAsia="zh-CN"/>
        </w:rPr>
        <w:t>based</w:t>
      </w:r>
      <w:r w:rsidR="000445A2" w:rsidRPr="005D371C">
        <w:rPr>
          <w:rFonts w:ascii="Arial" w:hAnsi="Arial" w:cs="Arial"/>
          <w:b/>
        </w:rPr>
        <w:t xml:space="preserve"> </w:t>
      </w:r>
      <w:r w:rsidR="00543B56" w:rsidRPr="005D371C">
        <w:rPr>
          <w:rFonts w:ascii="Arial" w:hAnsi="Arial" w:cs="Arial"/>
          <w:b/>
        </w:rPr>
        <w:t xml:space="preserve">CSI </w:t>
      </w:r>
      <w:r w:rsidR="00C924BD" w:rsidRPr="005D371C">
        <w:rPr>
          <w:rFonts w:ascii="Arial" w:hAnsi="Arial" w:cs="Arial" w:hint="eastAsia"/>
          <w:b/>
          <w:lang w:eastAsia="zh-CN"/>
        </w:rPr>
        <w:t>feedback</w:t>
      </w:r>
      <w:r w:rsidR="00AE0F78" w:rsidRPr="005D371C">
        <w:rPr>
          <w:rFonts w:ascii="Arial" w:hAnsi="Arial" w:cs="Arial"/>
          <w:b/>
          <w:lang w:eastAsia="zh-CN"/>
        </w:rPr>
        <w:t xml:space="preserve"> enhancement</w:t>
      </w:r>
      <w:r w:rsidR="00543B56" w:rsidRPr="005D371C">
        <w:rPr>
          <w:rFonts w:ascii="Arial" w:hAnsi="Arial" w:cs="Arial"/>
          <w:b/>
        </w:rPr>
        <w:t xml:space="preserve">  </w:t>
      </w:r>
    </w:p>
    <w:p w14:paraId="15A46F12" w14:textId="33AC04E7" w:rsidR="004607C3" w:rsidRPr="005D371C" w:rsidRDefault="004607C3">
      <w:pPr>
        <w:spacing w:after="60"/>
        <w:ind w:left="1985" w:hanging="1985"/>
        <w:rPr>
          <w:rFonts w:ascii="Arial" w:hAnsi="Arial" w:cs="Arial"/>
          <w:b/>
        </w:rPr>
      </w:pPr>
      <w:r w:rsidRPr="005D371C">
        <w:rPr>
          <w:rFonts w:ascii="Arial" w:hAnsi="Arial" w:cs="Arial"/>
          <w:b/>
        </w:rPr>
        <w:t>Source:</w:t>
      </w:r>
      <w:r w:rsidRPr="005D371C">
        <w:rPr>
          <w:rFonts w:ascii="Arial" w:hAnsi="Arial" w:cs="Arial"/>
          <w:b/>
          <w:color w:val="FF0000"/>
        </w:rPr>
        <w:tab/>
      </w:r>
      <w:r w:rsidR="00D416D5" w:rsidRPr="005D371C">
        <w:rPr>
          <w:rFonts w:ascii="Arial" w:hAnsi="Arial" w:cs="Arial"/>
          <w:b/>
          <w:color w:val="000000"/>
        </w:rPr>
        <w:t>Beijing Jiao</w:t>
      </w:r>
      <w:r w:rsidR="00FD558B" w:rsidRPr="005D371C">
        <w:rPr>
          <w:rFonts w:ascii="Arial" w:hAnsi="Arial" w:cs="Arial" w:hint="eastAsia"/>
          <w:b/>
          <w:color w:val="000000"/>
          <w:lang w:eastAsia="zh-CN"/>
        </w:rPr>
        <w:t>t</w:t>
      </w:r>
      <w:r w:rsidR="00D416D5" w:rsidRPr="005D371C">
        <w:rPr>
          <w:rFonts w:ascii="Arial" w:hAnsi="Arial" w:cs="Arial"/>
          <w:b/>
          <w:color w:val="000000"/>
        </w:rPr>
        <w:t xml:space="preserve">ong University </w:t>
      </w:r>
      <w:r w:rsidR="00495A2C" w:rsidRPr="005D371C">
        <w:rPr>
          <w:rFonts w:ascii="Arial" w:hAnsi="Arial" w:cs="Arial"/>
          <w:b/>
          <w:color w:val="000000"/>
        </w:rPr>
        <w:t>(BJTU)</w:t>
      </w:r>
    </w:p>
    <w:p w14:paraId="19A5313F" w14:textId="28EF246F" w:rsidR="00016AAC" w:rsidRPr="005D371C" w:rsidRDefault="005D20F1" w:rsidP="00016AAC">
      <w:pPr>
        <w:spacing w:after="60"/>
        <w:ind w:left="1985" w:hanging="1985"/>
        <w:rPr>
          <w:rFonts w:ascii="Arial" w:hAnsi="Arial" w:cs="Arial"/>
          <w:b/>
          <w:color w:val="000000"/>
        </w:rPr>
      </w:pPr>
      <w:r w:rsidRPr="005D371C">
        <w:rPr>
          <w:rFonts w:ascii="Arial" w:hAnsi="Arial" w:cs="Arial"/>
          <w:b/>
        </w:rPr>
        <w:t>Document for</w:t>
      </w:r>
      <w:r w:rsidR="004607C3" w:rsidRPr="005D371C">
        <w:rPr>
          <w:rFonts w:ascii="Arial" w:hAnsi="Arial" w:cs="Arial"/>
          <w:b/>
        </w:rPr>
        <w:t>:</w:t>
      </w:r>
      <w:r w:rsidR="004607C3" w:rsidRPr="005D371C">
        <w:rPr>
          <w:rFonts w:ascii="Arial" w:hAnsi="Arial" w:cs="Arial"/>
          <w:b/>
        </w:rPr>
        <w:tab/>
      </w:r>
      <w:r w:rsidR="00543B56" w:rsidRPr="005D371C">
        <w:rPr>
          <w:rFonts w:ascii="Arial" w:hAnsi="Arial" w:cs="Arial"/>
          <w:b/>
          <w:color w:val="000000"/>
        </w:rPr>
        <w:t>Discussion</w:t>
      </w:r>
    </w:p>
    <w:p w14:paraId="6E8F97D8" w14:textId="77777777" w:rsidR="004607C3" w:rsidRPr="00272ECD" w:rsidRDefault="004607C3">
      <w:pPr>
        <w:pBdr>
          <w:bottom w:val="single" w:sz="4" w:space="1" w:color="auto"/>
        </w:pBdr>
        <w:rPr>
          <w:rFonts w:ascii="Arial" w:hAnsi="Arial" w:cs="Arial"/>
        </w:rPr>
      </w:pPr>
    </w:p>
    <w:p w14:paraId="317505BB" w14:textId="77777777" w:rsidR="004607C3" w:rsidRPr="00272ECD" w:rsidRDefault="004607C3" w:rsidP="00016AAC">
      <w:pPr>
        <w:pStyle w:val="1"/>
      </w:pPr>
      <w:r w:rsidRPr="00272ECD">
        <w:t xml:space="preserve">1. </w:t>
      </w:r>
      <w:r w:rsidR="005D20F1" w:rsidRPr="00272ECD">
        <w:t>Introduction</w:t>
      </w:r>
    </w:p>
    <w:p w14:paraId="1649F14F" w14:textId="4B71A76A" w:rsidR="004A3BF3" w:rsidRPr="00272ECD" w:rsidRDefault="00F523F8" w:rsidP="004D0A07">
      <w:pPr>
        <w:jc w:val="both"/>
        <w:rPr>
          <w:rFonts w:ascii="Arial" w:hAnsi="Arial" w:cs="Arial"/>
          <w:color w:val="000000"/>
        </w:rPr>
      </w:pPr>
      <w:r w:rsidRPr="00F523F8">
        <w:rPr>
          <w:rFonts w:ascii="Arial" w:hAnsi="Arial" w:cs="Arial"/>
          <w:color w:val="000000"/>
        </w:rPr>
        <w:t>In 3GPP RAN1 #</w:t>
      </w:r>
      <w:r w:rsidR="003F7004" w:rsidRPr="003F7004">
        <w:rPr>
          <w:rFonts w:ascii="Arial" w:hAnsi="Arial" w:cs="Arial"/>
          <w:color w:val="000000"/>
        </w:rPr>
        <w:t>112bis-e</w:t>
      </w:r>
      <w:r w:rsidRPr="00F523F8">
        <w:rPr>
          <w:rFonts w:ascii="Arial" w:hAnsi="Arial" w:cs="Arial"/>
          <w:color w:val="000000"/>
        </w:rPr>
        <w:t>, some agreements on the evaluation on AI/ML based CSI feedback enhanceme</w:t>
      </w:r>
      <w:r w:rsidR="00A50555">
        <w:rPr>
          <w:rFonts w:ascii="Arial" w:hAnsi="Arial" w:cs="Arial"/>
          <w:color w:val="000000"/>
        </w:rPr>
        <w:t xml:space="preserve">nt have been made as follows </w:t>
      </w:r>
      <w:r w:rsidR="00A50555">
        <w:rPr>
          <w:rFonts w:ascii="Arial" w:hAnsi="Arial" w:cs="Arial"/>
          <w:color w:val="000000"/>
        </w:rPr>
        <w:fldChar w:fldCharType="begin"/>
      </w:r>
      <w:r w:rsidR="00A50555">
        <w:rPr>
          <w:rFonts w:ascii="Arial" w:hAnsi="Arial" w:cs="Arial"/>
          <w:color w:val="000000"/>
        </w:rPr>
        <w:instrText xml:space="preserve"> REF _Ref134519699 \r \h </w:instrText>
      </w:r>
      <w:r w:rsidR="00A50555">
        <w:rPr>
          <w:rFonts w:ascii="Arial" w:hAnsi="Arial" w:cs="Arial"/>
          <w:color w:val="000000"/>
        </w:rPr>
      </w:r>
      <w:r w:rsidR="00A50555">
        <w:rPr>
          <w:rFonts w:ascii="Arial" w:hAnsi="Arial" w:cs="Arial"/>
          <w:color w:val="000000"/>
        </w:rPr>
        <w:fldChar w:fldCharType="separate"/>
      </w:r>
      <w:r w:rsidR="00A50555">
        <w:rPr>
          <w:rFonts w:ascii="Arial" w:hAnsi="Arial" w:cs="Arial"/>
          <w:color w:val="000000"/>
        </w:rPr>
        <w:t>[1]</w:t>
      </w:r>
      <w:r w:rsidR="00A50555">
        <w:rPr>
          <w:rFonts w:ascii="Arial" w:hAnsi="Arial" w:cs="Arial"/>
          <w:color w:val="000000"/>
        </w:rPr>
        <w:fldChar w:fldCharType="end"/>
      </w:r>
      <w:r w:rsidRPr="00F523F8">
        <w:rPr>
          <w:rFonts w:ascii="Arial" w:hAnsi="Arial" w:cs="Arial"/>
          <w:color w:val="000000"/>
        </w:rPr>
        <w:t xml:space="preserve">. In this contribution, we present our views on various aspects, including </w:t>
      </w:r>
      <w:r w:rsidR="00E02741" w:rsidRPr="003F7004">
        <w:rPr>
          <w:rFonts w:ascii="Arial" w:hAnsi="Arial" w:cs="Arial"/>
          <w:color w:val="000000"/>
        </w:rPr>
        <w:t>the model monitoring</w:t>
      </w:r>
      <w:r w:rsidR="00E02741">
        <w:rPr>
          <w:rFonts w:ascii="Arial" w:hAnsi="Arial" w:cs="Arial"/>
          <w:color w:val="000000"/>
        </w:rPr>
        <w:t xml:space="preserve"> </w:t>
      </w:r>
      <w:r w:rsidR="00E02741" w:rsidRPr="003F7004">
        <w:rPr>
          <w:rFonts w:ascii="Arial" w:hAnsi="Arial" w:cs="Arial"/>
          <w:color w:val="000000"/>
        </w:rPr>
        <w:t xml:space="preserve">methodology </w:t>
      </w:r>
      <w:r w:rsidR="00E02741">
        <w:rPr>
          <w:rFonts w:ascii="Arial" w:hAnsi="Arial" w:cs="Arial"/>
          <w:color w:val="000000"/>
        </w:rPr>
        <w:t>and i</w:t>
      </w:r>
      <w:r w:rsidR="003F7004" w:rsidRPr="003F7004">
        <w:rPr>
          <w:rFonts w:ascii="Arial" w:hAnsi="Arial" w:cs="Arial"/>
          <w:color w:val="000000"/>
        </w:rPr>
        <w:t>nput/</w:t>
      </w:r>
      <w:r w:rsidR="00E02741">
        <w:rPr>
          <w:rFonts w:ascii="Arial" w:hAnsi="Arial" w:cs="Arial"/>
          <w:color w:val="000000"/>
        </w:rPr>
        <w:t>o</w:t>
      </w:r>
      <w:r w:rsidR="003F7004" w:rsidRPr="003F7004">
        <w:rPr>
          <w:rFonts w:ascii="Arial" w:hAnsi="Arial" w:cs="Arial"/>
          <w:color w:val="000000"/>
        </w:rPr>
        <w:t>utput type</w:t>
      </w:r>
      <w:r w:rsidRPr="00F523F8">
        <w:rPr>
          <w:rFonts w:ascii="Arial" w:hAnsi="Arial" w:cs="Arial"/>
          <w:color w:val="000000"/>
        </w:rPr>
        <w:t>.</w:t>
      </w:r>
      <w:r w:rsidR="00787FC3" w:rsidRPr="00272ECD">
        <w:rPr>
          <w:rFonts w:ascii="Arial" w:hAnsi="Arial" w:cs="Arial"/>
          <w:color w:val="000000"/>
        </w:rPr>
        <w:t xml:space="preserve"> </w:t>
      </w:r>
      <w:r w:rsidR="004A3BF3" w:rsidRPr="00272ECD">
        <w:rPr>
          <w:rFonts w:ascii="Arial" w:hAnsi="Arial" w:cs="Arial"/>
          <w:color w:val="000000"/>
        </w:rPr>
        <w:t xml:space="preserve"> </w:t>
      </w:r>
    </w:p>
    <w:p w14:paraId="2DBB3047" w14:textId="286EF821" w:rsidR="004607C3" w:rsidRDefault="00E02741" w:rsidP="004D0A07">
      <w:pPr>
        <w:pStyle w:val="a3"/>
        <w:tabs>
          <w:tab w:val="clear" w:pos="4153"/>
          <w:tab w:val="clear" w:pos="8306"/>
        </w:tabs>
        <w:jc w:val="both"/>
        <w:rPr>
          <w:rFonts w:ascii="Arial" w:hAnsi="Arial" w:cs="Arial"/>
        </w:rPr>
      </w:pPr>
      <w:r>
        <w:rPr>
          <w:noProof/>
          <w:lang w:val="en-US" w:eastAsia="zh-CN"/>
        </w:rPr>
        <mc:AlternateContent>
          <mc:Choice Requires="wps">
            <w:drawing>
              <wp:inline distT="0" distB="0" distL="0" distR="0" wp14:anchorId="4431E387" wp14:editId="4457B755">
                <wp:extent cx="5894363" cy="7126014"/>
                <wp:effectExtent l="0" t="0" r="11430" b="228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363" cy="7126014"/>
                        </a:xfrm>
                        <a:prstGeom prst="rect">
                          <a:avLst/>
                        </a:prstGeom>
                        <a:solidFill>
                          <a:srgbClr val="FFFFFF"/>
                        </a:solidFill>
                        <a:ln w="6350">
                          <a:solidFill>
                            <a:srgbClr val="000000"/>
                          </a:solidFill>
                          <a:miter lim="800000"/>
                          <a:headEnd/>
                          <a:tailEnd/>
                        </a:ln>
                      </wps:spPr>
                      <wps:txbx>
                        <w:txbxContent>
                          <w:p w14:paraId="486E7B2E" w14:textId="77777777" w:rsidR="00E02741" w:rsidRPr="007152DD" w:rsidRDefault="00E02741" w:rsidP="00E02741">
                            <w:pPr>
                              <w:rPr>
                                <w:b/>
                                <w:bCs/>
                                <w:lang w:eastAsia="zh-CN"/>
                              </w:rPr>
                            </w:pPr>
                            <w:r w:rsidRPr="007152DD">
                              <w:rPr>
                                <w:b/>
                                <w:lang w:eastAsia="zh-CN"/>
                              </w:rPr>
                              <w:t>Conclusion</w:t>
                            </w:r>
                          </w:p>
                          <w:p w14:paraId="342F0E77" w14:textId="77777777" w:rsidR="00E02741" w:rsidRDefault="00E02741" w:rsidP="00E02741">
                            <w:pPr>
                              <w:spacing w:after="120" w:line="231" w:lineRule="atLeast"/>
                              <w:rPr>
                                <w:lang w:eastAsia="zh-CN"/>
                              </w:rPr>
                            </w:pPr>
                          </w:p>
                          <w:p w14:paraId="7D28785E" w14:textId="77777777" w:rsidR="00E02741" w:rsidRPr="002A3042" w:rsidRDefault="00E02741" w:rsidP="00E02741">
                            <w:pPr>
                              <w:rPr>
                                <w:highlight w:val="green"/>
                                <w:lang w:eastAsia="zh-CN"/>
                              </w:rPr>
                            </w:pPr>
                            <w:r w:rsidRPr="002A3042">
                              <w:rPr>
                                <w:highlight w:val="green"/>
                                <w:lang w:eastAsia="zh-CN"/>
                              </w:rPr>
                              <w:t>Agreement</w:t>
                            </w:r>
                          </w:p>
                          <w:p w14:paraId="149EA3F0" w14:textId="77777777" w:rsidR="00E02741" w:rsidRPr="002A3042" w:rsidRDefault="00E02741" w:rsidP="00E02741">
                            <w:pPr>
                              <w:rPr>
                                <w:lang w:eastAsia="zh-CN"/>
                              </w:rPr>
                            </w:pPr>
                            <w:r w:rsidRPr="002A3042">
                              <w:rPr>
                                <w:lang w:eastAsia="zh-CN"/>
                              </w:rPr>
                              <w:t>To evaluate the performance of the intermediate KPI based monitoring mechanism for CSI compression, the model monitoring methodology is considered as:</w:t>
                            </w:r>
                          </w:p>
                          <w:p w14:paraId="2503F658" w14:textId="77777777" w:rsidR="00E02741" w:rsidRPr="002A3042" w:rsidRDefault="00E02741" w:rsidP="00E02741">
                            <w:pPr>
                              <w:numPr>
                                <w:ilvl w:val="0"/>
                                <w:numId w:val="24"/>
                              </w:numPr>
                              <w:rPr>
                                <w:lang w:eastAsia="zh-CN"/>
                              </w:rPr>
                            </w:pPr>
                            <w:r w:rsidRPr="002A3042">
                              <w:rPr>
                                <w:lang w:eastAsia="zh-CN"/>
                              </w:rPr>
                              <w:t>Step1: Generate test dataset including K test samples</w:t>
                            </w:r>
                          </w:p>
                          <w:p w14:paraId="240E64BD" w14:textId="77777777" w:rsidR="00E02741" w:rsidRPr="002A3042" w:rsidRDefault="00E02741" w:rsidP="00E02741">
                            <w:pPr>
                              <w:numPr>
                                <w:ilvl w:val="1"/>
                                <w:numId w:val="24"/>
                              </w:numPr>
                              <w:rPr>
                                <w:lang w:eastAsia="zh-CN"/>
                              </w:rPr>
                            </w:pPr>
                            <w:r w:rsidRPr="002A3042">
                              <w:rPr>
                                <w:lang w:eastAsia="zh-CN"/>
                              </w:rPr>
                              <w:t>FFS how to obtain the K test samples</w:t>
                            </w:r>
                          </w:p>
                          <w:p w14:paraId="573B672C" w14:textId="77777777" w:rsidR="00E02741" w:rsidRPr="002A3042" w:rsidRDefault="00E02741" w:rsidP="00E02741">
                            <w:pPr>
                              <w:numPr>
                                <w:ilvl w:val="0"/>
                                <w:numId w:val="24"/>
                              </w:numPr>
                              <w:rPr>
                                <w:lang w:eastAsia="zh-CN"/>
                              </w:rPr>
                            </w:pPr>
                            <w:r w:rsidRPr="002A3042">
                              <w:rPr>
                                <w:lang w:eastAsia="zh-CN"/>
                              </w:rPr>
                              <w:t>Step2: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sidRPr="002A3042">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2A3042">
                              <w:rPr>
                                <w:lang w:eastAsia="zh-CN"/>
                              </w:rPr>
                              <w:t xml:space="preserve"> is the genie-aided intermediate KPI.</w:t>
                            </w:r>
                          </w:p>
                          <w:p w14:paraId="1CF1EBE3" w14:textId="77777777" w:rsidR="00E02741" w:rsidRPr="002A3042" w:rsidRDefault="00E02741" w:rsidP="00E02741">
                            <w:pPr>
                              <w:numPr>
                                <w:ilvl w:val="0"/>
                                <w:numId w:val="24"/>
                              </w:numPr>
                              <w:rPr>
                                <w:lang w:eastAsia="zh-CN"/>
                              </w:rPr>
                            </w:pPr>
                            <w:r w:rsidRPr="002A3042">
                              <w:rPr>
                                <w:lang w:eastAsia="zh-CN"/>
                              </w:rPr>
                              <w:t xml:space="preserve">Step3: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over K test samples which represents the monitoring accuracy performance.</w:t>
                            </w:r>
                          </w:p>
                          <w:p w14:paraId="07F32255" w14:textId="77777777" w:rsidR="00E02741" w:rsidRPr="002A3042" w:rsidRDefault="00E02741" w:rsidP="00E02741">
                            <w:pPr>
                              <w:numPr>
                                <w:ilvl w:val="0"/>
                                <w:numId w:val="24"/>
                              </w:numPr>
                              <w:rPr>
                                <w:lang w:eastAsia="zh-CN"/>
                              </w:rPr>
                            </w:pPr>
                            <w:r w:rsidRPr="002A3042">
                              <w:rPr>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2A3042">
                              <w:rPr>
                                <w:lang w:eastAsia="zh-CN"/>
                              </w:rPr>
                              <w:t xml:space="preserve"> is introduced for the evaluation and comparison purpose; it may not be available in the real network.</w:t>
                            </w:r>
                          </w:p>
                          <w:p w14:paraId="1578D991" w14:textId="77777777" w:rsidR="00E02741" w:rsidRPr="002A3042" w:rsidRDefault="00E02741" w:rsidP="00E02741">
                            <w:pPr>
                              <w:numPr>
                                <w:ilvl w:val="0"/>
                                <w:numId w:val="24"/>
                              </w:numPr>
                              <w:rPr>
                                <w:lang w:eastAsia="zh-CN"/>
                              </w:rPr>
                            </w:pPr>
                            <w:r w:rsidRPr="002A3042">
                              <w:rPr>
                                <w:lang w:eastAsia="zh-CN"/>
                              </w:rPr>
                              <w:t>Note: the complexity, overhead and latency of the monitoring scheme are reported by companies. FFS how to evaluate latency.</w:t>
                            </w:r>
                          </w:p>
                          <w:p w14:paraId="583F5C7A" w14:textId="77777777" w:rsidR="00E02741" w:rsidRPr="002A3042" w:rsidRDefault="00E02741" w:rsidP="00E02741">
                            <w:pPr>
                              <w:rPr>
                                <w:lang w:eastAsia="x-none"/>
                              </w:rPr>
                            </w:pPr>
                          </w:p>
                          <w:p w14:paraId="11CB9521" w14:textId="77777777" w:rsidR="00E02741" w:rsidRPr="002A3042" w:rsidRDefault="00E02741" w:rsidP="00E02741">
                            <w:pPr>
                              <w:rPr>
                                <w:highlight w:val="green"/>
                                <w:lang w:eastAsia="zh-CN"/>
                              </w:rPr>
                            </w:pPr>
                            <w:r w:rsidRPr="002A3042">
                              <w:rPr>
                                <w:highlight w:val="green"/>
                                <w:lang w:eastAsia="zh-CN"/>
                              </w:rPr>
                              <w:t>Agreement</w:t>
                            </w:r>
                          </w:p>
                          <w:p w14:paraId="4A24E08A" w14:textId="77777777" w:rsidR="00E02741" w:rsidRPr="002A3042" w:rsidRDefault="00E02741" w:rsidP="00E02741">
                            <w:pPr>
                              <w:rPr>
                                <w:lang w:eastAsia="zh-CN"/>
                              </w:rPr>
                            </w:pPr>
                            <w:r w:rsidRPr="002A3042">
                              <w:rPr>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is considered for</w:t>
                            </w:r>
                          </w:p>
                          <w:p w14:paraId="03C6E7E7" w14:textId="77777777" w:rsidR="00E02741" w:rsidRPr="002A3042" w:rsidRDefault="00E02741" w:rsidP="00E02741">
                            <w:pPr>
                              <w:numPr>
                                <w:ilvl w:val="0"/>
                                <w:numId w:val="25"/>
                              </w:numPr>
                              <w:rPr>
                                <w:lang w:eastAsia="zh-CN"/>
                              </w:rPr>
                            </w:pPr>
                            <w:r w:rsidRPr="002A3042">
                              <w:rPr>
                                <w:lang w:eastAsia="zh-CN"/>
                              </w:rPr>
                              <w:t xml:space="preserve">Case 1: NW side monitoring of intermediate KPI, where the monitoring accuracy is evaluated for a given ground-truth CSI format (e.g., quantized ground-truth CSI with 8 bits scalar, </w:t>
                            </w:r>
                            <w:r w:rsidRPr="002A3042">
                              <w:rPr>
                                <w:lang w:eastAsia="x-none"/>
                              </w:rPr>
                              <w:t>R16 eType II-like method, etc.</w:t>
                            </w:r>
                            <w:r w:rsidRPr="002A3042">
                              <w:rPr>
                                <w:lang w:eastAsia="zh-CN"/>
                              </w:rPr>
                              <w:t>)</w:t>
                            </w:r>
                            <w:r w:rsidRPr="002A3042">
                              <w:rPr>
                                <w:color w:val="00B050"/>
                                <w:lang w:eastAsia="zh-CN"/>
                              </w:rPr>
                              <w:t xml:space="preserve"> </w:t>
                            </w:r>
                            <w:r w:rsidRPr="002A3042">
                              <w:rPr>
                                <w:lang w:eastAsia="zh-CN"/>
                              </w:rPr>
                              <w:t>or SRS measurements, where</w:t>
                            </w:r>
                          </w:p>
                          <w:p w14:paraId="00BB2D43" w14:textId="77777777" w:rsidR="00E02741" w:rsidRPr="002A3042" w:rsidRDefault="007F7F4E" w:rsidP="00E02741">
                            <w:pPr>
                              <w:numPr>
                                <w:ilvl w:val="1"/>
                                <w:numId w:val="25"/>
                              </w:numPr>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E02741" w:rsidRPr="002A3042">
                              <w:rPr>
                                <w:lang w:eastAsia="zh-CN"/>
                              </w:rPr>
                              <w:t xml:space="preserve"> is calculated with the output CSI at the NW side and the given ground-truth CSI format or SRS measurements.</w:t>
                            </w:r>
                          </w:p>
                          <w:p w14:paraId="27C41A7D" w14:textId="77777777" w:rsidR="00E02741" w:rsidRPr="002A3042" w:rsidRDefault="007F7F4E" w:rsidP="00E02741">
                            <w:pPr>
                              <w:numPr>
                                <w:ilvl w:val="1"/>
                                <w:numId w:val="25"/>
                              </w:numPr>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E02741" w:rsidRPr="002A3042">
                              <w:rPr>
                                <w:lang w:eastAsia="zh-CN"/>
                              </w:rPr>
                              <w:t xml:space="preserve"> is calculated with 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E02741" w:rsidRPr="002A3042">
                              <w:rPr>
                                <w:lang w:eastAsia="zh-CN"/>
                              </w:rPr>
                              <w:t>) and the ground-truth CSI of Float32.</w:t>
                            </w:r>
                          </w:p>
                          <w:p w14:paraId="2938FB43" w14:textId="77777777" w:rsidR="00E02741" w:rsidRPr="002A3042" w:rsidRDefault="00E02741" w:rsidP="00E02741">
                            <w:pPr>
                              <w:numPr>
                                <w:ilvl w:val="1"/>
                                <w:numId w:val="25"/>
                              </w:numPr>
                              <w:rPr>
                                <w:lang w:eastAsia="zh-CN"/>
                              </w:rPr>
                            </w:pPr>
                            <w:r w:rsidRPr="002A3042">
                              <w:rPr>
                                <w:lang w:eastAsia="zh-CN"/>
                              </w:rPr>
                              <w:t xml:space="preserve">Note: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 xml:space="preserve">, the monitoring accuracy is 100% if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Actual</m:t>
                                  </m:r>
                                </m:sub>
                              </m:sSub>
                            </m:oMath>
                            <w:r w:rsidRPr="002A3042">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Genie</m:t>
                                  </m:r>
                                </m:sub>
                              </m:sSub>
                            </m:oMath>
                            <w:r w:rsidRPr="002A3042">
                              <w:rPr>
                                <w:lang w:eastAsia="zh-CN"/>
                              </w:rPr>
                              <w:t xml:space="preserve"> are based on the same CSI sample. </w:t>
                            </w:r>
                          </w:p>
                          <w:p w14:paraId="0A0C141E" w14:textId="77777777" w:rsidR="00E02741" w:rsidRPr="002A3042" w:rsidRDefault="00E02741" w:rsidP="00E02741">
                            <w:pPr>
                              <w:numPr>
                                <w:ilvl w:val="0"/>
                                <w:numId w:val="25"/>
                              </w:numPr>
                              <w:rPr>
                                <w:lang w:eastAsia="zh-CN"/>
                              </w:rPr>
                            </w:pPr>
                            <w:r w:rsidRPr="002A3042">
                              <w:rPr>
                                <w:lang w:eastAsia="zh-CN"/>
                              </w:rPr>
                              <w:t>Case 2: UE side monitoring of intermediate KPI with a proxy model, where the monitoring accuracy is evaluated for the output of the proxy model at UE:</w:t>
                            </w:r>
                          </w:p>
                          <w:p w14:paraId="0C6C8BC5" w14:textId="77777777" w:rsidR="00E02741" w:rsidRPr="002A3042" w:rsidRDefault="00E02741" w:rsidP="00E02741">
                            <w:pPr>
                              <w:numPr>
                                <w:ilvl w:val="1"/>
                                <w:numId w:val="25"/>
                              </w:numPr>
                              <w:rPr>
                                <w:lang w:eastAsia="zh-CN"/>
                              </w:rPr>
                            </w:pPr>
                            <w:r w:rsidRPr="002A3042">
                              <w:rPr>
                                <w:lang w:eastAsia="zh-CN"/>
                              </w:rPr>
                              <w:t xml:space="preserve">Case 2-1: the proxy model is a proxy CSI reconstruction part, and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 xml:space="preserve"> is calculated based on the inference output of the proxy CSI reconstruction part at UE and the ground-truth CSI.</w:t>
                            </w:r>
                          </w:p>
                          <w:p w14:paraId="3B3ABDA0" w14:textId="77777777" w:rsidR="00E02741" w:rsidRPr="002A3042" w:rsidRDefault="00E02741" w:rsidP="00E02741">
                            <w:pPr>
                              <w:numPr>
                                <w:ilvl w:val="2"/>
                                <w:numId w:val="25"/>
                              </w:numPr>
                              <w:rPr>
                                <w:lang w:eastAsia="zh-CN"/>
                              </w:rPr>
                            </w:pPr>
                            <w:r w:rsidRPr="002A3042">
                              <w:rPr>
                                <w:lang w:eastAsia="zh-CN"/>
                              </w:rPr>
                              <w:t>Note: if the proxy CSI reconstruction model is the same as the actual CSI reconstruction model at the NW, the monitoring accuracy is 100%</w:t>
                            </w:r>
                          </w:p>
                          <w:p w14:paraId="57897608" w14:textId="77777777" w:rsidR="00E02741" w:rsidRPr="002A3042" w:rsidRDefault="00E02741" w:rsidP="00E02741">
                            <w:pPr>
                              <w:numPr>
                                <w:ilvl w:val="1"/>
                                <w:numId w:val="25"/>
                              </w:numPr>
                              <w:rPr>
                                <w:lang w:eastAsia="zh-CN"/>
                              </w:rPr>
                            </w:pPr>
                            <w:r w:rsidRPr="002A3042">
                              <w:rPr>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w:t>
                            </w:r>
                          </w:p>
                          <w:p w14:paraId="4F81FD67" w14:textId="77777777" w:rsidR="00E02741" w:rsidRPr="005452DC" w:rsidRDefault="007F7F4E" w:rsidP="00E02741">
                            <w:pPr>
                              <w:numPr>
                                <w:ilvl w:val="1"/>
                                <w:numId w:val="25"/>
                              </w:numPr>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E02741" w:rsidRPr="005452DC">
                              <w:rPr>
                                <w:lang w:eastAsia="zh-CN"/>
                              </w:rPr>
                              <w:t xml:space="preserve"> is calculated with the output CSI at the NW side and the same ground-truth CSI.</w:t>
                            </w:r>
                          </w:p>
                          <w:p w14:paraId="48E332DB" w14:textId="77777777" w:rsidR="00E02741" w:rsidRPr="002A3042" w:rsidRDefault="00E02741" w:rsidP="00E02741">
                            <w:pPr>
                              <w:numPr>
                                <w:ilvl w:val="1"/>
                                <w:numId w:val="25"/>
                              </w:numPr>
                              <w:rPr>
                                <w:lang w:eastAsia="zh-CN"/>
                              </w:rPr>
                            </w:pPr>
                            <w:r w:rsidRPr="002A3042">
                              <w:rPr>
                                <w:lang w:eastAsia="zh-CN"/>
                              </w:rPr>
                              <w:t>FFS how to train the proxy model and the resulting monitoring performance, to be reported by companies.</w:t>
                            </w:r>
                          </w:p>
                          <w:p w14:paraId="4F22DE9D" w14:textId="77777777" w:rsidR="00E02741" w:rsidRPr="002A3042" w:rsidRDefault="00E02741" w:rsidP="00E02741">
                            <w:pPr>
                              <w:numPr>
                                <w:ilvl w:val="1"/>
                                <w:numId w:val="25"/>
                              </w:numPr>
                              <w:rPr>
                                <w:lang w:eastAsia="zh-CN"/>
                              </w:rPr>
                            </w:pPr>
                            <w:r w:rsidRPr="002A3042">
                              <w:rPr>
                                <w:lang w:eastAsia="zh-CN"/>
                              </w:rPr>
                              <w:t>FFS whether/how to evaluate the generalization performance of the proxy model.</w:t>
                            </w:r>
                          </w:p>
                          <w:p w14:paraId="06403712" w14:textId="07C30BD3" w:rsidR="00E02741" w:rsidRDefault="00E02741" w:rsidP="00E02741">
                            <w:pPr>
                              <w:spacing w:after="120" w:line="231" w:lineRule="atLeast"/>
                              <w:rPr>
                                <w:lang w:eastAsia="zh-CN"/>
                              </w:rPr>
                            </w:pPr>
                            <w:r w:rsidRPr="002A3042">
                              <w:rPr>
                                <w:lang w:eastAsia="zh-CN"/>
                              </w:rPr>
                              <w:t>Case 3: others are not precluded</w:t>
                            </w:r>
                          </w:p>
                          <w:p w14:paraId="699D1783" w14:textId="77777777" w:rsidR="00E02741" w:rsidRPr="00BA41C3" w:rsidRDefault="00E02741" w:rsidP="00E02741">
                            <w:pPr>
                              <w:rPr>
                                <w:highlight w:val="green"/>
                                <w:lang w:eastAsia="zh-CN"/>
                              </w:rPr>
                            </w:pPr>
                            <w:r w:rsidRPr="00BA41C3">
                              <w:rPr>
                                <w:highlight w:val="green"/>
                                <w:lang w:eastAsia="zh-CN"/>
                              </w:rPr>
                              <w:t>Agreement</w:t>
                            </w:r>
                          </w:p>
                          <w:p w14:paraId="4A9BED95" w14:textId="77777777" w:rsidR="00E02741" w:rsidRPr="00BA41C3" w:rsidRDefault="00E02741" w:rsidP="00E02741">
                            <w:pPr>
                              <w:rPr>
                                <w:lang w:eastAsia="zh-CN"/>
                              </w:rPr>
                            </w:pPr>
                            <w:r w:rsidRPr="00BA41C3">
                              <w:rPr>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5AF643AB" w14:textId="77777777" w:rsidR="00E02741" w:rsidRPr="00BA41C3" w:rsidRDefault="00E02741" w:rsidP="00E02741">
                            <w:pPr>
                              <w:numPr>
                                <w:ilvl w:val="0"/>
                                <w:numId w:val="26"/>
                              </w:numPr>
                              <w:snapToGrid w:val="0"/>
                              <w:rPr>
                                <w:lang w:val="de-DE" w:eastAsia="zh-CN"/>
                              </w:rPr>
                            </w:pPr>
                            <w:r w:rsidRPr="00BA41C3">
                              <w:rPr>
                                <w:rFonts w:hint="eastAsia"/>
                                <w:lang w:val="de-DE" w:eastAsia="zh-CN"/>
                              </w:rPr>
                              <w:t>B</w:t>
                            </w:r>
                            <w:r w:rsidRPr="00BA41C3">
                              <w:rPr>
                                <w:lang w:val="de-DE" w:eastAsia="zh-CN"/>
                              </w:rPr>
                              <w:t xml:space="preserve">enchmark: R16 eType II CB; </w:t>
                            </w:r>
                          </w:p>
                          <w:p w14:paraId="348EEF75" w14:textId="77777777" w:rsidR="00E02741" w:rsidRPr="00BA41C3" w:rsidRDefault="00E02741" w:rsidP="00E02741">
                            <w:pPr>
                              <w:numPr>
                                <w:ilvl w:val="1"/>
                                <w:numId w:val="26"/>
                              </w:numPr>
                              <w:snapToGrid w:val="0"/>
                              <w:rPr>
                                <w:lang w:eastAsia="zh-CN"/>
                              </w:rPr>
                            </w:pPr>
                            <w:r w:rsidRPr="00BA41C3">
                              <w:rPr>
                                <w:lang w:eastAsia="zh-CN"/>
                              </w:rPr>
                              <w:t>Others can be additionally submitted, e.g., Type I CB.</w:t>
                            </w:r>
                          </w:p>
                          <w:p w14:paraId="6A852A67" w14:textId="77777777" w:rsidR="00E02741" w:rsidRPr="00BA41C3" w:rsidRDefault="00E02741" w:rsidP="00E02741">
                            <w:pPr>
                              <w:numPr>
                                <w:ilvl w:val="0"/>
                                <w:numId w:val="26"/>
                              </w:numPr>
                              <w:snapToGrid w:val="0"/>
                              <w:rPr>
                                <w:lang w:eastAsia="zh-CN"/>
                              </w:rPr>
                            </w:pPr>
                            <w:r w:rsidRPr="00BA41C3">
                              <w:rPr>
                                <w:rFonts w:hint="eastAsia"/>
                                <w:lang w:eastAsia="zh-CN"/>
                              </w:rPr>
                              <w:t>I</w:t>
                            </w:r>
                            <w:r w:rsidRPr="00BA41C3">
                              <w:rPr>
                                <w:lang w:eastAsia="zh-CN"/>
                              </w:rPr>
                              <w:t>nput/Output type: Eigenvectors of the current CSI</w:t>
                            </w:r>
                          </w:p>
                          <w:p w14:paraId="11B89586" w14:textId="77777777" w:rsidR="00E02741" w:rsidRPr="00BA41C3" w:rsidRDefault="00E02741" w:rsidP="00E02741">
                            <w:pPr>
                              <w:numPr>
                                <w:ilvl w:val="1"/>
                                <w:numId w:val="26"/>
                              </w:numPr>
                              <w:snapToGrid w:val="0"/>
                              <w:rPr>
                                <w:lang w:eastAsia="zh-CN"/>
                              </w:rPr>
                            </w:pPr>
                            <w:r w:rsidRPr="00BA41C3">
                              <w:rPr>
                                <w:lang w:eastAsia="zh-CN"/>
                              </w:rPr>
                              <w:t>Other can be additionally submitted, e.g., eigenvectors with additional past CSI, eType II-like input, raw channel matrix, etc.</w:t>
                            </w:r>
                          </w:p>
                          <w:p w14:paraId="714D02EE" w14:textId="77777777" w:rsidR="00E02741" w:rsidRPr="00BA41C3" w:rsidRDefault="00E02741" w:rsidP="00E02741">
                            <w:pPr>
                              <w:numPr>
                                <w:ilvl w:val="0"/>
                                <w:numId w:val="26"/>
                              </w:numPr>
                              <w:snapToGrid w:val="0"/>
                              <w:rPr>
                                <w:lang w:eastAsia="zh-CN"/>
                              </w:rPr>
                            </w:pPr>
                            <w:r w:rsidRPr="00BA41C3">
                              <w:rPr>
                                <w:lang w:eastAsia="zh-CN"/>
                              </w:rPr>
                              <w:t>Ground-truth CSI quantization method: Float32, i.e., without quantization</w:t>
                            </w:r>
                          </w:p>
                          <w:p w14:paraId="327648B7" w14:textId="77777777" w:rsidR="00E02741" w:rsidRPr="00BA41C3" w:rsidRDefault="00E02741" w:rsidP="00E02741">
                            <w:pPr>
                              <w:numPr>
                                <w:ilvl w:val="1"/>
                                <w:numId w:val="26"/>
                              </w:numPr>
                              <w:snapToGrid w:val="0"/>
                              <w:rPr>
                                <w:lang w:eastAsia="zh-CN"/>
                              </w:rPr>
                            </w:pPr>
                            <w:r w:rsidRPr="00BA41C3">
                              <w:rPr>
                                <w:rFonts w:hint="eastAsia"/>
                                <w:lang w:eastAsia="zh-CN"/>
                              </w:rPr>
                              <w:t>O</w:t>
                            </w:r>
                            <w:r w:rsidRPr="00BA41C3">
                              <w:rPr>
                                <w:lang w:eastAsia="zh-CN"/>
                              </w:rPr>
                              <w:t>ther high resolution CSI quantization methods can be additionally submitted for comparison, e.g., R16 Type II-like method with new parameters, scalar quantization, etc.</w:t>
                            </w:r>
                          </w:p>
                          <w:p w14:paraId="7ED06FD1" w14:textId="77777777" w:rsidR="00E02741" w:rsidRPr="00BA41C3" w:rsidRDefault="00E02741" w:rsidP="00E02741">
                            <w:pPr>
                              <w:numPr>
                                <w:ilvl w:val="0"/>
                                <w:numId w:val="26"/>
                              </w:numPr>
                              <w:snapToGrid w:val="0"/>
                              <w:rPr>
                                <w:lang w:eastAsia="zh-CN"/>
                              </w:rPr>
                            </w:pPr>
                            <w:r w:rsidRPr="00BA41C3">
                              <w:rPr>
                                <w:lang w:eastAsia="zh-CN"/>
                              </w:rPr>
                              <w:t>Rank/layer adaptation settings for rank&gt;1: Option 3-1, i.e., layer common and rank common</w:t>
                            </w:r>
                          </w:p>
                          <w:p w14:paraId="1D5E8EE0" w14:textId="77777777" w:rsidR="00E02741" w:rsidRPr="00BA41C3" w:rsidRDefault="00E02741" w:rsidP="00E02741">
                            <w:pPr>
                              <w:numPr>
                                <w:ilvl w:val="1"/>
                                <w:numId w:val="26"/>
                              </w:numPr>
                              <w:snapToGrid w:val="0"/>
                              <w:rPr>
                                <w:lang w:eastAsia="zh-CN"/>
                              </w:rPr>
                            </w:pPr>
                            <w:r w:rsidRPr="00BA41C3">
                              <w:rPr>
                                <w:rFonts w:hint="eastAsia"/>
                                <w:lang w:eastAsia="zh-CN"/>
                              </w:rPr>
                              <w:t>O</w:t>
                            </w:r>
                            <w:r w:rsidRPr="00BA41C3">
                              <w:rPr>
                                <w:lang w:eastAsia="zh-CN"/>
                              </w:rPr>
                              <w:t>ther rank&gt;1 options can be additionally submitted for comparison, e.g., Option 1-1/1-2/2-1/2-2/3-2.</w:t>
                            </w:r>
                          </w:p>
                          <w:p w14:paraId="4F9BFB38" w14:textId="77777777" w:rsidR="00E02741" w:rsidRPr="00BA41C3" w:rsidRDefault="00E02741" w:rsidP="00E02741">
                            <w:pPr>
                              <w:numPr>
                                <w:ilvl w:val="0"/>
                                <w:numId w:val="26"/>
                              </w:numPr>
                              <w:snapToGrid w:val="0"/>
                              <w:rPr>
                                <w:lang w:eastAsia="zh-CN"/>
                              </w:rPr>
                            </w:pPr>
                            <w:r w:rsidRPr="00BA41C3">
                              <w:rPr>
                                <w:lang w:eastAsia="zh-CN"/>
                              </w:rPr>
                              <w:t>Quantization method: quantization-aware training (Case 2-1 or Case 2-2)</w:t>
                            </w:r>
                          </w:p>
                          <w:p w14:paraId="2E017700" w14:textId="77777777" w:rsidR="00E02741" w:rsidRPr="00BA41C3" w:rsidRDefault="00E02741" w:rsidP="00E02741">
                            <w:pPr>
                              <w:numPr>
                                <w:ilvl w:val="1"/>
                                <w:numId w:val="26"/>
                              </w:numPr>
                              <w:snapToGrid w:val="0"/>
                              <w:rPr>
                                <w:lang w:eastAsia="zh-CN"/>
                              </w:rPr>
                            </w:pPr>
                            <w:r w:rsidRPr="00BA41C3">
                              <w:rPr>
                                <w:lang w:eastAsia="zh-CN"/>
                              </w:rPr>
                              <w:t>Quantization non-aware training can be additionally submitted for comparison</w:t>
                            </w:r>
                          </w:p>
                          <w:p w14:paraId="093F04CF" w14:textId="77777777" w:rsidR="00E02741" w:rsidRPr="00BA41C3" w:rsidRDefault="00E02741" w:rsidP="00E02741">
                            <w:pPr>
                              <w:numPr>
                                <w:ilvl w:val="1"/>
                                <w:numId w:val="26"/>
                              </w:numPr>
                              <w:snapToGrid w:val="0"/>
                              <w:rPr>
                                <w:lang w:eastAsia="zh-CN"/>
                              </w:rPr>
                            </w:pPr>
                            <w:r w:rsidRPr="00BA41C3">
                              <w:rPr>
                                <w:lang w:eastAsia="zh-CN"/>
                              </w:rPr>
                              <w:t>SQ and/or VQ is up to companies; companies are encouraged to provide results of various cases for comparison.</w:t>
                            </w:r>
                          </w:p>
                          <w:p w14:paraId="51A82974" w14:textId="77777777" w:rsidR="00E02741" w:rsidRPr="00BA41C3" w:rsidRDefault="00E02741" w:rsidP="00E02741">
                            <w:pPr>
                              <w:numPr>
                                <w:ilvl w:val="0"/>
                                <w:numId w:val="26"/>
                              </w:numPr>
                              <w:snapToGrid w:val="0"/>
                              <w:rPr>
                                <w:lang w:eastAsia="zh-CN"/>
                              </w:rPr>
                            </w:pPr>
                            <w:r w:rsidRPr="00BA41C3">
                              <w:rPr>
                                <w:lang w:eastAsia="zh-CN"/>
                              </w:rPr>
                              <w:t>Performance metric for intermediate KPI: SGCS</w:t>
                            </w:r>
                          </w:p>
                          <w:p w14:paraId="3B4B2015" w14:textId="77777777" w:rsidR="00E02741" w:rsidRPr="00BA41C3" w:rsidRDefault="00E02741" w:rsidP="00E02741">
                            <w:pPr>
                              <w:numPr>
                                <w:ilvl w:val="1"/>
                                <w:numId w:val="26"/>
                              </w:numPr>
                              <w:snapToGrid w:val="0"/>
                              <w:rPr>
                                <w:lang w:eastAsia="zh-CN"/>
                              </w:rPr>
                            </w:pPr>
                            <w:r w:rsidRPr="00BA41C3">
                              <w:rPr>
                                <w:lang w:eastAsia="zh-CN"/>
                              </w:rPr>
                              <w:t>NMSE can be additionally submitted.</w:t>
                            </w:r>
                          </w:p>
                          <w:p w14:paraId="17EFE7D2" w14:textId="77777777" w:rsidR="00E02741" w:rsidRPr="00E02741" w:rsidRDefault="00E02741" w:rsidP="00E02741">
                            <w:pPr>
                              <w:spacing w:after="120" w:line="231" w:lineRule="atLeast"/>
                              <w:rPr>
                                <w:lang w:eastAsia="zh-CN"/>
                              </w:rPr>
                            </w:pP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431E387" id="_x0000_t202" coordsize="21600,21600" o:spt="202" path="m,l,21600r21600,l21600,xe">
                <v:stroke joinstyle="miter"/>
                <v:path gradientshapeok="t" o:connecttype="rect"/>
              </v:shapetype>
              <v:shape id="Text Box 4" o:spid="_x0000_s1026" type="#_x0000_t202" style="width:464.1pt;height:561.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" strokeweight=".5pt">
                <v:textbox>
                  <w:txbxContent>
                    <w:p w14:paraId="486E7B2E" w14:textId="77777777" w:rsidR="00E02741" w:rsidRPr="007152DD" w:rsidRDefault="00E02741" w:rsidP="00E02741">
                      <w:pPr>
                        <w:rPr>
                          <w:b/>
                          <w:bCs/>
                          <w:lang w:eastAsia="zh-CN"/>
                        </w:rPr>
                      </w:pPr>
                      <w:r w:rsidRPr="007152DD">
                        <w:rPr>
                          <w:b/>
                          <w:lang w:eastAsia="zh-CN"/>
                        </w:rPr>
                        <w:t>Conclusion</w:t>
                      </w:r>
                    </w:p>
                    <w:p w14:paraId="342F0E77" w14:textId="77777777" w:rsidR="00E02741" w:rsidRDefault="00E02741" w:rsidP="00E02741">
                      <w:pPr>
                        <w:spacing w:after="120" w:line="231" w:lineRule="atLeast"/>
                        <w:rPr>
                          <w:lang w:eastAsia="zh-CN"/>
                        </w:rPr>
                      </w:pPr>
                    </w:p>
                    <w:p w14:paraId="7D28785E" w14:textId="77777777" w:rsidR="00E02741" w:rsidRPr="002A3042" w:rsidRDefault="00E02741" w:rsidP="00E02741">
                      <w:pPr>
                        <w:rPr>
                          <w:highlight w:val="green"/>
                          <w:lang w:eastAsia="zh-CN"/>
                        </w:rPr>
                      </w:pPr>
                      <w:r w:rsidRPr="002A3042">
                        <w:rPr>
                          <w:highlight w:val="green"/>
                          <w:lang w:eastAsia="zh-CN"/>
                        </w:rPr>
                        <w:t>Agreement</w:t>
                      </w:r>
                    </w:p>
                    <w:p w14:paraId="149EA3F0" w14:textId="77777777" w:rsidR="00E02741" w:rsidRPr="002A3042" w:rsidRDefault="00E02741" w:rsidP="00E02741">
                      <w:pPr>
                        <w:rPr>
                          <w:lang w:eastAsia="zh-CN"/>
                        </w:rPr>
                      </w:pPr>
                      <w:r w:rsidRPr="002A3042">
                        <w:rPr>
                          <w:lang w:eastAsia="zh-CN"/>
                        </w:rPr>
                        <w:t>To evaluate the performance of the intermediate KPI based monitoring mechanism for CSI compression, the model monitoring methodology is considered as:</w:t>
                      </w:r>
                    </w:p>
                    <w:p w14:paraId="2503F658" w14:textId="77777777" w:rsidR="00E02741" w:rsidRPr="002A3042" w:rsidRDefault="00E02741" w:rsidP="00E02741">
                      <w:pPr>
                        <w:numPr>
                          <w:ilvl w:val="0"/>
                          <w:numId w:val="24"/>
                        </w:numPr>
                        <w:rPr>
                          <w:lang w:eastAsia="zh-CN"/>
                        </w:rPr>
                      </w:pPr>
                      <w:r w:rsidRPr="002A3042">
                        <w:rPr>
                          <w:lang w:eastAsia="zh-CN"/>
                        </w:rPr>
                        <w:t>Step1: Generate test dataset including K test samples</w:t>
                      </w:r>
                    </w:p>
                    <w:p w14:paraId="240E64BD" w14:textId="77777777" w:rsidR="00E02741" w:rsidRPr="002A3042" w:rsidRDefault="00E02741" w:rsidP="00E02741">
                      <w:pPr>
                        <w:numPr>
                          <w:ilvl w:val="1"/>
                          <w:numId w:val="24"/>
                        </w:numPr>
                        <w:rPr>
                          <w:lang w:eastAsia="zh-CN"/>
                        </w:rPr>
                      </w:pPr>
                      <w:r w:rsidRPr="002A3042">
                        <w:rPr>
                          <w:lang w:eastAsia="zh-CN"/>
                        </w:rPr>
                        <w:t>FFS how to obtain the K test samples</w:t>
                      </w:r>
                    </w:p>
                    <w:p w14:paraId="573B672C" w14:textId="77777777" w:rsidR="00E02741" w:rsidRPr="002A3042" w:rsidRDefault="00E02741" w:rsidP="00E02741">
                      <w:pPr>
                        <w:numPr>
                          <w:ilvl w:val="0"/>
                          <w:numId w:val="24"/>
                        </w:numPr>
                        <w:rPr>
                          <w:lang w:eastAsia="zh-CN"/>
                        </w:rPr>
                      </w:pPr>
                      <w:r w:rsidRPr="002A3042">
                        <w:rPr>
                          <w:lang w:eastAsia="zh-CN"/>
                        </w:rPr>
                        <w:t>Step2: For each of K test samples, a bias factor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sidRPr="002A3042">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2A3042">
                        <w:rPr>
                          <w:lang w:eastAsia="zh-CN"/>
                        </w:rPr>
                        <w:t xml:space="preserve"> is the genie-aided intermediate KPI.</w:t>
                      </w:r>
                    </w:p>
                    <w:p w14:paraId="1CF1EBE3" w14:textId="77777777" w:rsidR="00E02741" w:rsidRPr="002A3042" w:rsidRDefault="00E02741" w:rsidP="00E02741">
                      <w:pPr>
                        <w:numPr>
                          <w:ilvl w:val="0"/>
                          <w:numId w:val="24"/>
                        </w:numPr>
                        <w:rPr>
                          <w:lang w:eastAsia="zh-CN"/>
                        </w:rPr>
                      </w:pPr>
                      <w:r w:rsidRPr="002A3042">
                        <w:rPr>
                          <w:lang w:eastAsia="zh-CN"/>
                        </w:rPr>
                        <w:t xml:space="preserve">Step3: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over K test samples which represents the monitoring accuracy performance.</w:t>
                      </w:r>
                    </w:p>
                    <w:p w14:paraId="07F32255" w14:textId="77777777" w:rsidR="00E02741" w:rsidRPr="002A3042" w:rsidRDefault="00E02741" w:rsidP="00E02741">
                      <w:pPr>
                        <w:numPr>
                          <w:ilvl w:val="0"/>
                          <w:numId w:val="24"/>
                        </w:numPr>
                        <w:rPr>
                          <w:lang w:eastAsia="zh-CN"/>
                        </w:rPr>
                      </w:pPr>
                      <w:r w:rsidRPr="002A3042">
                        <w:rPr>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2A3042">
                        <w:rPr>
                          <w:lang w:eastAsia="zh-CN"/>
                        </w:rPr>
                        <w:t xml:space="preserve"> is introduced for the evaluation and comparison purpose; it may n</w:t>
                      </w:r>
                      <w:proofErr w:type="spellStart"/>
                      <w:r w:rsidRPr="002A3042">
                        <w:rPr>
                          <w:lang w:eastAsia="zh-CN"/>
                        </w:rPr>
                        <w:t>ot</w:t>
                      </w:r>
                      <w:proofErr w:type="spellEnd"/>
                      <w:r w:rsidRPr="002A3042">
                        <w:rPr>
                          <w:lang w:eastAsia="zh-CN"/>
                        </w:rPr>
                        <w:t xml:space="preserve"> be available in the real network.</w:t>
                      </w:r>
                    </w:p>
                    <w:p w14:paraId="1578D991" w14:textId="77777777" w:rsidR="00E02741" w:rsidRPr="002A3042" w:rsidRDefault="00E02741" w:rsidP="00E02741">
                      <w:pPr>
                        <w:numPr>
                          <w:ilvl w:val="0"/>
                          <w:numId w:val="24"/>
                        </w:numPr>
                        <w:rPr>
                          <w:lang w:eastAsia="zh-CN"/>
                        </w:rPr>
                      </w:pPr>
                      <w:r w:rsidRPr="002A3042">
                        <w:rPr>
                          <w:lang w:eastAsia="zh-CN"/>
                        </w:rPr>
                        <w:t>Note: the complexity, overhead and latency of the monitoring scheme are reported by companies. FFS how to evaluate latency.</w:t>
                      </w:r>
                    </w:p>
                    <w:p w14:paraId="583F5C7A" w14:textId="77777777" w:rsidR="00E02741" w:rsidRPr="002A3042" w:rsidRDefault="00E02741" w:rsidP="00E02741">
                      <w:pPr>
                        <w:rPr>
                          <w:lang w:eastAsia="x-none"/>
                        </w:rPr>
                      </w:pPr>
                    </w:p>
                    <w:p w14:paraId="11CB9521" w14:textId="77777777" w:rsidR="00E02741" w:rsidRPr="002A3042" w:rsidRDefault="00E02741" w:rsidP="00E02741">
                      <w:pPr>
                        <w:rPr>
                          <w:highlight w:val="green"/>
                          <w:lang w:eastAsia="zh-CN"/>
                        </w:rPr>
                      </w:pPr>
                      <w:r w:rsidRPr="002A3042">
                        <w:rPr>
                          <w:highlight w:val="green"/>
                          <w:lang w:eastAsia="zh-CN"/>
                        </w:rPr>
                        <w:t>Agreement</w:t>
                      </w:r>
                    </w:p>
                    <w:p w14:paraId="4A24E08A" w14:textId="77777777" w:rsidR="00E02741" w:rsidRPr="002A3042" w:rsidRDefault="00E02741" w:rsidP="00E02741">
                      <w:pPr>
                        <w:rPr>
                          <w:lang w:eastAsia="zh-CN"/>
                        </w:rPr>
                      </w:pPr>
                      <w:r w:rsidRPr="002A3042">
                        <w:rPr>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Pr="002A3042">
                        <w:rPr>
                          <w:lang w:eastAsia="zh-CN"/>
                        </w:rPr>
                        <w:t xml:space="preserve"> is considered for</w:t>
                      </w:r>
                    </w:p>
                    <w:p w14:paraId="03C6E7E7" w14:textId="77777777" w:rsidR="00E02741" w:rsidRPr="002A3042" w:rsidRDefault="00E02741" w:rsidP="00E02741">
                      <w:pPr>
                        <w:numPr>
                          <w:ilvl w:val="0"/>
                          <w:numId w:val="25"/>
                        </w:numPr>
                        <w:rPr>
                          <w:lang w:eastAsia="zh-CN"/>
                        </w:rPr>
                      </w:pPr>
                      <w:r w:rsidRPr="002A3042">
                        <w:rPr>
                          <w:lang w:eastAsia="zh-CN"/>
                        </w:rPr>
                        <w:t xml:space="preserve">Case 1: NW side monitoring of intermediate KPI, where the monitoring accuracy is evaluated for a given ground-truth CSI format (e.g., quantized ground-truth CSI with 8 bits scalar, </w:t>
                      </w:r>
                      <w:r w:rsidRPr="002A3042">
                        <w:rPr>
                          <w:lang w:eastAsia="x-none"/>
                        </w:rPr>
                        <w:t xml:space="preserve">R16 </w:t>
                      </w:r>
                      <w:proofErr w:type="spellStart"/>
                      <w:r w:rsidRPr="002A3042">
                        <w:rPr>
                          <w:lang w:eastAsia="x-none"/>
                        </w:rPr>
                        <w:t>eType</w:t>
                      </w:r>
                      <w:proofErr w:type="spellEnd"/>
                      <w:r w:rsidRPr="002A3042">
                        <w:rPr>
                          <w:lang w:eastAsia="x-none"/>
                        </w:rPr>
                        <w:t xml:space="preserve"> II-like method, etc.</w:t>
                      </w:r>
                      <w:r w:rsidRPr="002A3042">
                        <w:rPr>
                          <w:lang w:eastAsia="zh-CN"/>
                        </w:rPr>
                        <w:t>)</w:t>
                      </w:r>
                      <w:r w:rsidRPr="002A3042">
                        <w:rPr>
                          <w:color w:val="00B050"/>
                          <w:lang w:eastAsia="zh-CN"/>
                        </w:rPr>
                        <w:t xml:space="preserve"> </w:t>
                      </w:r>
                      <w:r w:rsidRPr="002A3042">
                        <w:rPr>
                          <w:lang w:eastAsia="zh-CN"/>
                        </w:rPr>
                        <w:t>or SRS measurements, where</w:t>
                      </w:r>
                    </w:p>
                    <w:p w14:paraId="00BB2D43" w14:textId="77777777" w:rsidR="00E02741" w:rsidRPr="002A3042" w:rsidRDefault="00000000" w:rsidP="00E02741">
                      <w:pPr>
                        <w:numPr>
                          <w:ilvl w:val="1"/>
                          <w:numId w:val="25"/>
                        </w:numPr>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E02741" w:rsidRPr="002A3042">
                        <w:rPr>
                          <w:lang w:eastAsia="zh-CN"/>
                        </w:rPr>
                        <w:t xml:space="preserve"> is calculated with the output CSI at the NW side and the given ground-truth CSI format or SRS measurements.</w:t>
                      </w:r>
                    </w:p>
                    <w:p w14:paraId="27C41A7D" w14:textId="77777777" w:rsidR="00E02741" w:rsidRPr="002A3042" w:rsidRDefault="00000000" w:rsidP="00E02741">
                      <w:pPr>
                        <w:numPr>
                          <w:ilvl w:val="1"/>
                          <w:numId w:val="25"/>
                        </w:numPr>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E02741" w:rsidRPr="002A3042">
                        <w:rPr>
                          <w:lang w:eastAsia="zh-CN"/>
                        </w:rPr>
                        <w:t xml:space="preserve"> is calculated with output CSI (as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E02741" w:rsidRPr="002A3042">
                        <w:rPr>
                          <w:lang w:eastAsia="zh-CN"/>
                        </w:rPr>
                        <w:t>) and the ground-truth CSI of Float32.</w:t>
                      </w:r>
                    </w:p>
                    <w:p w14:paraId="2938FB43" w14:textId="77777777" w:rsidR="00E02741" w:rsidRPr="002A3042" w:rsidRDefault="00E02741" w:rsidP="00E02741">
                      <w:pPr>
                        <w:numPr>
                          <w:ilvl w:val="1"/>
                          <w:numId w:val="25"/>
                        </w:numPr>
                        <w:rPr>
                          <w:lang w:eastAsia="zh-CN"/>
                        </w:rPr>
                      </w:pPr>
                      <w:r w:rsidRPr="002A3042">
                        <w:rPr>
                          <w:lang w:eastAsia="zh-CN"/>
                        </w:rPr>
                        <w:t xml:space="preserve">Note: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 xml:space="preserve">, the monitoring accuracy is 100% if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Actual</m:t>
                            </m:r>
                          </m:sub>
                        </m:sSub>
                      </m:oMath>
                      <w:r w:rsidRPr="002A3042">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KPI</m:t>
                            </m:r>
                          </m:e>
                          <m:sub>
                            <m:r>
                              <w:rPr>
                                <w:rFonts w:ascii="Cambria Math" w:hAnsi="Cambria Math"/>
                                <w:lang w:eastAsia="zh-CN"/>
                              </w:rPr>
                              <m:t>Genie</m:t>
                            </m:r>
                          </m:sub>
                        </m:sSub>
                      </m:oMath>
                      <w:r w:rsidRPr="002A3042">
                        <w:rPr>
                          <w:lang w:eastAsia="zh-CN"/>
                        </w:rPr>
                        <w:t xml:space="preserve"> are based on the same CSI sample. </w:t>
                      </w:r>
                    </w:p>
                    <w:p w14:paraId="0A0C141E" w14:textId="77777777" w:rsidR="00E02741" w:rsidRPr="002A3042" w:rsidRDefault="00E02741" w:rsidP="00E02741">
                      <w:pPr>
                        <w:numPr>
                          <w:ilvl w:val="0"/>
                          <w:numId w:val="25"/>
                        </w:numPr>
                        <w:rPr>
                          <w:lang w:eastAsia="zh-CN"/>
                        </w:rPr>
                      </w:pPr>
                      <w:r w:rsidRPr="002A3042">
                        <w:rPr>
                          <w:lang w:eastAsia="zh-CN"/>
                        </w:rPr>
                        <w:t>Case 2: UE side monitoring of intermediate KPI with a proxy model, where the monitoring accuracy is evaluated for the output of the proxy model at UE:</w:t>
                      </w:r>
                    </w:p>
                    <w:p w14:paraId="0C6C8BC5" w14:textId="77777777" w:rsidR="00E02741" w:rsidRPr="002A3042" w:rsidRDefault="00E02741" w:rsidP="00E02741">
                      <w:pPr>
                        <w:numPr>
                          <w:ilvl w:val="1"/>
                          <w:numId w:val="25"/>
                        </w:numPr>
                        <w:rPr>
                          <w:lang w:eastAsia="zh-CN"/>
                        </w:rPr>
                      </w:pPr>
                      <w:r w:rsidRPr="002A3042">
                        <w:rPr>
                          <w:lang w:eastAsia="zh-CN"/>
                        </w:rPr>
                        <w:t xml:space="preserve">Case 2-1: the proxy model is a proxy CSI reconstruction part, and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 xml:space="preserve"> is calculated based on the inference output of the proxy CSI reconstruction part at UE and the ground-truth CSI.</w:t>
                      </w:r>
                    </w:p>
                    <w:p w14:paraId="3B3ABDA0" w14:textId="77777777" w:rsidR="00E02741" w:rsidRPr="002A3042" w:rsidRDefault="00E02741" w:rsidP="00E02741">
                      <w:pPr>
                        <w:numPr>
                          <w:ilvl w:val="2"/>
                          <w:numId w:val="25"/>
                        </w:numPr>
                        <w:rPr>
                          <w:lang w:eastAsia="zh-CN"/>
                        </w:rPr>
                      </w:pPr>
                      <w:r w:rsidRPr="002A3042">
                        <w:rPr>
                          <w:lang w:eastAsia="zh-CN"/>
                        </w:rPr>
                        <w:t>Note: if the proxy CSI reconstruction model is the same as the actual CSI reconstruction model at the NW, the monitoring accuracy is 100%</w:t>
                      </w:r>
                    </w:p>
                    <w:p w14:paraId="57897608" w14:textId="77777777" w:rsidR="00E02741" w:rsidRPr="002A3042" w:rsidRDefault="00E02741" w:rsidP="00E02741">
                      <w:pPr>
                        <w:numPr>
                          <w:ilvl w:val="1"/>
                          <w:numId w:val="25"/>
                        </w:numPr>
                        <w:rPr>
                          <w:lang w:eastAsia="zh-CN"/>
                        </w:rPr>
                      </w:pPr>
                      <w:r w:rsidRPr="002A3042">
                        <w:rPr>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Pr="002A3042">
                        <w:rPr>
                          <w:lang w:eastAsia="zh-CN"/>
                        </w:rPr>
                        <w:t>)</w:t>
                      </w:r>
                    </w:p>
                    <w:p w14:paraId="4F81FD67" w14:textId="77777777" w:rsidR="00E02741" w:rsidRPr="005452DC" w:rsidRDefault="00000000" w:rsidP="00E02741">
                      <w:pPr>
                        <w:numPr>
                          <w:ilvl w:val="1"/>
                          <w:numId w:val="25"/>
                        </w:numPr>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E02741" w:rsidRPr="005452DC">
                        <w:rPr>
                          <w:lang w:eastAsia="zh-CN"/>
                        </w:rPr>
                        <w:t xml:space="preserve"> is calculated with the output CSI at the NW side and the same ground-truth CSI.</w:t>
                      </w:r>
                    </w:p>
                    <w:p w14:paraId="48E332DB" w14:textId="77777777" w:rsidR="00E02741" w:rsidRPr="002A3042" w:rsidRDefault="00E02741" w:rsidP="00E02741">
                      <w:pPr>
                        <w:numPr>
                          <w:ilvl w:val="1"/>
                          <w:numId w:val="25"/>
                        </w:numPr>
                        <w:rPr>
                          <w:lang w:eastAsia="zh-CN"/>
                        </w:rPr>
                      </w:pPr>
                      <w:r w:rsidRPr="002A3042">
                        <w:rPr>
                          <w:lang w:eastAsia="zh-CN"/>
                        </w:rPr>
                        <w:t>FFS how to train the proxy model and the resulting monitoring performance, to be reported by companies.</w:t>
                      </w:r>
                    </w:p>
                    <w:p w14:paraId="4F22DE9D" w14:textId="77777777" w:rsidR="00E02741" w:rsidRPr="002A3042" w:rsidRDefault="00E02741" w:rsidP="00E02741">
                      <w:pPr>
                        <w:numPr>
                          <w:ilvl w:val="1"/>
                          <w:numId w:val="25"/>
                        </w:numPr>
                        <w:rPr>
                          <w:lang w:eastAsia="zh-CN"/>
                        </w:rPr>
                      </w:pPr>
                      <w:r w:rsidRPr="002A3042">
                        <w:rPr>
                          <w:lang w:eastAsia="zh-CN"/>
                        </w:rPr>
                        <w:t>FFS whether/how to evaluate the generalization performance of the proxy model.</w:t>
                      </w:r>
                    </w:p>
                    <w:p w14:paraId="06403712" w14:textId="07C30BD3" w:rsidR="00E02741" w:rsidRDefault="00E02741" w:rsidP="00E02741">
                      <w:pPr>
                        <w:spacing w:after="120" w:line="231" w:lineRule="atLeast"/>
                        <w:rPr>
                          <w:lang w:eastAsia="zh-CN"/>
                        </w:rPr>
                      </w:pPr>
                      <w:r w:rsidRPr="002A3042">
                        <w:rPr>
                          <w:lang w:eastAsia="zh-CN"/>
                        </w:rPr>
                        <w:t>Case 3: others are not precluded</w:t>
                      </w:r>
                    </w:p>
                    <w:p w14:paraId="699D1783" w14:textId="77777777" w:rsidR="00E02741" w:rsidRPr="00BA41C3" w:rsidRDefault="00E02741" w:rsidP="00E02741">
                      <w:pPr>
                        <w:rPr>
                          <w:highlight w:val="green"/>
                          <w:lang w:eastAsia="zh-CN"/>
                        </w:rPr>
                      </w:pPr>
                      <w:r w:rsidRPr="00BA41C3">
                        <w:rPr>
                          <w:highlight w:val="green"/>
                          <w:lang w:eastAsia="zh-CN"/>
                        </w:rPr>
                        <w:t>Agreement</w:t>
                      </w:r>
                    </w:p>
                    <w:p w14:paraId="4A9BED95" w14:textId="77777777" w:rsidR="00E02741" w:rsidRPr="00BA41C3" w:rsidRDefault="00E02741" w:rsidP="00E02741">
                      <w:pPr>
                        <w:rPr>
                          <w:lang w:eastAsia="zh-CN"/>
                        </w:rPr>
                      </w:pPr>
                      <w:r w:rsidRPr="00BA41C3">
                        <w:rPr>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5AF643AB" w14:textId="77777777" w:rsidR="00E02741" w:rsidRPr="00BA41C3" w:rsidRDefault="00E02741" w:rsidP="00E02741">
                      <w:pPr>
                        <w:numPr>
                          <w:ilvl w:val="0"/>
                          <w:numId w:val="26"/>
                        </w:numPr>
                        <w:snapToGrid w:val="0"/>
                        <w:rPr>
                          <w:lang w:val="de-DE" w:eastAsia="zh-CN"/>
                        </w:rPr>
                      </w:pPr>
                      <w:r w:rsidRPr="00BA41C3">
                        <w:rPr>
                          <w:rFonts w:hint="eastAsia"/>
                          <w:lang w:val="de-DE" w:eastAsia="zh-CN"/>
                        </w:rPr>
                        <w:t>B</w:t>
                      </w:r>
                      <w:r w:rsidRPr="00BA41C3">
                        <w:rPr>
                          <w:lang w:val="de-DE" w:eastAsia="zh-CN"/>
                        </w:rPr>
                        <w:t xml:space="preserve">enchmark: R16 eType II CB; </w:t>
                      </w:r>
                    </w:p>
                    <w:p w14:paraId="348EEF75" w14:textId="77777777" w:rsidR="00E02741" w:rsidRPr="00BA41C3" w:rsidRDefault="00E02741" w:rsidP="00E02741">
                      <w:pPr>
                        <w:numPr>
                          <w:ilvl w:val="1"/>
                          <w:numId w:val="26"/>
                        </w:numPr>
                        <w:snapToGrid w:val="0"/>
                        <w:rPr>
                          <w:lang w:eastAsia="zh-CN"/>
                        </w:rPr>
                      </w:pPr>
                      <w:r w:rsidRPr="00BA41C3">
                        <w:rPr>
                          <w:lang w:eastAsia="zh-CN"/>
                        </w:rPr>
                        <w:t>Others can be additionally submitted, e.g., Type I CB.</w:t>
                      </w:r>
                    </w:p>
                    <w:p w14:paraId="6A852A67" w14:textId="77777777" w:rsidR="00E02741" w:rsidRPr="00BA41C3" w:rsidRDefault="00E02741" w:rsidP="00E02741">
                      <w:pPr>
                        <w:numPr>
                          <w:ilvl w:val="0"/>
                          <w:numId w:val="26"/>
                        </w:numPr>
                        <w:snapToGrid w:val="0"/>
                        <w:rPr>
                          <w:lang w:eastAsia="zh-CN"/>
                        </w:rPr>
                      </w:pPr>
                      <w:r w:rsidRPr="00BA41C3">
                        <w:rPr>
                          <w:rFonts w:hint="eastAsia"/>
                          <w:lang w:eastAsia="zh-CN"/>
                        </w:rPr>
                        <w:t>I</w:t>
                      </w:r>
                      <w:r w:rsidRPr="00BA41C3">
                        <w:rPr>
                          <w:lang w:eastAsia="zh-CN"/>
                        </w:rPr>
                        <w:t>nput/Output type: Eigenvectors of the current CSI</w:t>
                      </w:r>
                    </w:p>
                    <w:p w14:paraId="11B89586" w14:textId="77777777" w:rsidR="00E02741" w:rsidRPr="00BA41C3" w:rsidRDefault="00E02741" w:rsidP="00E02741">
                      <w:pPr>
                        <w:numPr>
                          <w:ilvl w:val="1"/>
                          <w:numId w:val="26"/>
                        </w:numPr>
                        <w:snapToGrid w:val="0"/>
                        <w:rPr>
                          <w:lang w:eastAsia="zh-CN"/>
                        </w:rPr>
                      </w:pPr>
                      <w:r w:rsidRPr="00BA41C3">
                        <w:rPr>
                          <w:lang w:eastAsia="zh-CN"/>
                        </w:rPr>
                        <w:t xml:space="preserve">Other can be additionally submitted, e.g., eigenvectors with additional past CSI, </w:t>
                      </w:r>
                      <w:proofErr w:type="spellStart"/>
                      <w:r w:rsidRPr="00BA41C3">
                        <w:rPr>
                          <w:lang w:eastAsia="zh-CN"/>
                        </w:rPr>
                        <w:t>eType</w:t>
                      </w:r>
                      <w:proofErr w:type="spellEnd"/>
                      <w:r w:rsidRPr="00BA41C3">
                        <w:rPr>
                          <w:lang w:eastAsia="zh-CN"/>
                        </w:rPr>
                        <w:t xml:space="preserve"> II-like input, raw channel matrix, etc.</w:t>
                      </w:r>
                    </w:p>
                    <w:p w14:paraId="714D02EE" w14:textId="77777777" w:rsidR="00E02741" w:rsidRPr="00BA41C3" w:rsidRDefault="00E02741" w:rsidP="00E02741">
                      <w:pPr>
                        <w:numPr>
                          <w:ilvl w:val="0"/>
                          <w:numId w:val="26"/>
                        </w:numPr>
                        <w:snapToGrid w:val="0"/>
                        <w:rPr>
                          <w:lang w:eastAsia="zh-CN"/>
                        </w:rPr>
                      </w:pPr>
                      <w:r w:rsidRPr="00BA41C3">
                        <w:rPr>
                          <w:lang w:eastAsia="zh-CN"/>
                        </w:rPr>
                        <w:t>Ground-truth CSI quantization method: Float32, i.e., without quantization</w:t>
                      </w:r>
                    </w:p>
                    <w:p w14:paraId="327648B7" w14:textId="77777777" w:rsidR="00E02741" w:rsidRPr="00BA41C3" w:rsidRDefault="00E02741" w:rsidP="00E02741">
                      <w:pPr>
                        <w:numPr>
                          <w:ilvl w:val="1"/>
                          <w:numId w:val="26"/>
                        </w:numPr>
                        <w:snapToGrid w:val="0"/>
                        <w:rPr>
                          <w:lang w:eastAsia="zh-CN"/>
                        </w:rPr>
                      </w:pPr>
                      <w:r w:rsidRPr="00BA41C3">
                        <w:rPr>
                          <w:rFonts w:hint="eastAsia"/>
                          <w:lang w:eastAsia="zh-CN"/>
                        </w:rPr>
                        <w:t>O</w:t>
                      </w:r>
                      <w:r w:rsidRPr="00BA41C3">
                        <w:rPr>
                          <w:lang w:eastAsia="zh-CN"/>
                        </w:rPr>
                        <w:t>ther high resolution CSI quantization methods can be additionally submitted for comparison, e.g., R16 Type II-like method with new parameters, scalar quantization, etc.</w:t>
                      </w:r>
                    </w:p>
                    <w:p w14:paraId="7ED06FD1" w14:textId="77777777" w:rsidR="00E02741" w:rsidRPr="00BA41C3" w:rsidRDefault="00E02741" w:rsidP="00E02741">
                      <w:pPr>
                        <w:numPr>
                          <w:ilvl w:val="0"/>
                          <w:numId w:val="26"/>
                        </w:numPr>
                        <w:snapToGrid w:val="0"/>
                        <w:rPr>
                          <w:lang w:eastAsia="zh-CN"/>
                        </w:rPr>
                      </w:pPr>
                      <w:r w:rsidRPr="00BA41C3">
                        <w:rPr>
                          <w:lang w:eastAsia="zh-CN"/>
                        </w:rPr>
                        <w:t>Rank/layer adaptation settings for rank&gt;1: Option 3-1, i.e., layer common and rank common</w:t>
                      </w:r>
                    </w:p>
                    <w:p w14:paraId="1D5E8EE0" w14:textId="77777777" w:rsidR="00E02741" w:rsidRPr="00BA41C3" w:rsidRDefault="00E02741" w:rsidP="00E02741">
                      <w:pPr>
                        <w:numPr>
                          <w:ilvl w:val="1"/>
                          <w:numId w:val="26"/>
                        </w:numPr>
                        <w:snapToGrid w:val="0"/>
                        <w:rPr>
                          <w:lang w:eastAsia="zh-CN"/>
                        </w:rPr>
                      </w:pPr>
                      <w:r w:rsidRPr="00BA41C3">
                        <w:rPr>
                          <w:rFonts w:hint="eastAsia"/>
                          <w:lang w:eastAsia="zh-CN"/>
                        </w:rPr>
                        <w:t>O</w:t>
                      </w:r>
                      <w:r w:rsidRPr="00BA41C3">
                        <w:rPr>
                          <w:lang w:eastAsia="zh-CN"/>
                        </w:rPr>
                        <w:t>ther rank&gt;1 options can be additionally submitted for comparison, e.g., Option 1-1/1-2/2-1/2-2/3-2.</w:t>
                      </w:r>
                    </w:p>
                    <w:p w14:paraId="4F9BFB38" w14:textId="77777777" w:rsidR="00E02741" w:rsidRPr="00BA41C3" w:rsidRDefault="00E02741" w:rsidP="00E02741">
                      <w:pPr>
                        <w:numPr>
                          <w:ilvl w:val="0"/>
                          <w:numId w:val="26"/>
                        </w:numPr>
                        <w:snapToGrid w:val="0"/>
                        <w:rPr>
                          <w:lang w:eastAsia="zh-CN"/>
                        </w:rPr>
                      </w:pPr>
                      <w:r w:rsidRPr="00BA41C3">
                        <w:rPr>
                          <w:lang w:eastAsia="zh-CN"/>
                        </w:rPr>
                        <w:t>Quantization method: quantization-aware training (Case 2-1 or Case 2-2)</w:t>
                      </w:r>
                    </w:p>
                    <w:p w14:paraId="2E017700" w14:textId="77777777" w:rsidR="00E02741" w:rsidRPr="00BA41C3" w:rsidRDefault="00E02741" w:rsidP="00E02741">
                      <w:pPr>
                        <w:numPr>
                          <w:ilvl w:val="1"/>
                          <w:numId w:val="26"/>
                        </w:numPr>
                        <w:snapToGrid w:val="0"/>
                        <w:rPr>
                          <w:lang w:eastAsia="zh-CN"/>
                        </w:rPr>
                      </w:pPr>
                      <w:r w:rsidRPr="00BA41C3">
                        <w:rPr>
                          <w:lang w:eastAsia="zh-CN"/>
                        </w:rPr>
                        <w:t>Quantization non-aware training can be additionally submitted for comparison</w:t>
                      </w:r>
                    </w:p>
                    <w:p w14:paraId="093F04CF" w14:textId="77777777" w:rsidR="00E02741" w:rsidRPr="00BA41C3" w:rsidRDefault="00E02741" w:rsidP="00E02741">
                      <w:pPr>
                        <w:numPr>
                          <w:ilvl w:val="1"/>
                          <w:numId w:val="26"/>
                        </w:numPr>
                        <w:snapToGrid w:val="0"/>
                        <w:rPr>
                          <w:lang w:eastAsia="zh-CN"/>
                        </w:rPr>
                      </w:pPr>
                      <w:r w:rsidRPr="00BA41C3">
                        <w:rPr>
                          <w:lang w:eastAsia="zh-CN"/>
                        </w:rPr>
                        <w:t>SQ and/or VQ is up to companies; companies are encouraged to provide results of various cases for comparison.</w:t>
                      </w:r>
                    </w:p>
                    <w:p w14:paraId="51A82974" w14:textId="77777777" w:rsidR="00E02741" w:rsidRPr="00BA41C3" w:rsidRDefault="00E02741" w:rsidP="00E02741">
                      <w:pPr>
                        <w:numPr>
                          <w:ilvl w:val="0"/>
                          <w:numId w:val="26"/>
                        </w:numPr>
                        <w:snapToGrid w:val="0"/>
                        <w:rPr>
                          <w:lang w:eastAsia="zh-CN"/>
                        </w:rPr>
                      </w:pPr>
                      <w:r w:rsidRPr="00BA41C3">
                        <w:rPr>
                          <w:lang w:eastAsia="zh-CN"/>
                        </w:rPr>
                        <w:t>Performance metric for intermediate KPI: SGCS</w:t>
                      </w:r>
                    </w:p>
                    <w:p w14:paraId="3B4B2015" w14:textId="77777777" w:rsidR="00E02741" w:rsidRPr="00BA41C3" w:rsidRDefault="00E02741" w:rsidP="00E02741">
                      <w:pPr>
                        <w:numPr>
                          <w:ilvl w:val="1"/>
                          <w:numId w:val="26"/>
                        </w:numPr>
                        <w:snapToGrid w:val="0"/>
                        <w:rPr>
                          <w:lang w:eastAsia="zh-CN"/>
                        </w:rPr>
                      </w:pPr>
                      <w:r w:rsidRPr="00BA41C3">
                        <w:rPr>
                          <w:lang w:eastAsia="zh-CN"/>
                        </w:rPr>
                        <w:t>NMSE can be additionally submitted.</w:t>
                      </w:r>
                    </w:p>
                    <w:p w14:paraId="17EFE7D2" w14:textId="77777777" w:rsidR="00E02741" w:rsidRPr="00E02741" w:rsidRDefault="00E02741" w:rsidP="00E02741">
                      <w:pPr>
                        <w:spacing w:after="120" w:line="231" w:lineRule="atLeast"/>
                        <w:rPr>
                          <w:lang w:eastAsia="zh-CN"/>
                        </w:rPr>
                      </w:pPr>
                    </w:p>
                  </w:txbxContent>
                </v:textbox>
                <w10:anchorlock/>
              </v:shape>
            </w:pict>
          </mc:Fallback>
        </mc:AlternateContent>
      </w:r>
    </w:p>
    <w:p w14:paraId="32C01C61" w14:textId="16A10EAE" w:rsidR="00E02741" w:rsidRPr="00272ECD" w:rsidRDefault="00E02741" w:rsidP="004D0A07">
      <w:pPr>
        <w:pStyle w:val="a3"/>
        <w:tabs>
          <w:tab w:val="clear" w:pos="4153"/>
          <w:tab w:val="clear" w:pos="8306"/>
        </w:tabs>
        <w:jc w:val="both"/>
        <w:rPr>
          <w:rFonts w:ascii="Arial" w:hAnsi="Arial" w:cs="Arial"/>
          <w:lang w:eastAsia="zh-CN"/>
        </w:rPr>
      </w:pPr>
      <w:r>
        <w:rPr>
          <w:noProof/>
          <w:lang w:val="en-US" w:eastAsia="zh-CN"/>
        </w:rPr>
        <w:lastRenderedPageBreak/>
        <mc:AlternateContent>
          <mc:Choice Requires="wps">
            <w:drawing>
              <wp:inline distT="0" distB="0" distL="0" distR="0" wp14:anchorId="3BBCDC16" wp14:editId="4CBA1F8B">
                <wp:extent cx="5894363" cy="2686729"/>
                <wp:effectExtent l="0" t="0" r="11430" b="18415"/>
                <wp:docPr id="191278567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363" cy="2686729"/>
                        </a:xfrm>
                        <a:prstGeom prst="rect">
                          <a:avLst/>
                        </a:prstGeom>
                        <a:solidFill>
                          <a:srgbClr val="FFFFFF"/>
                        </a:solidFill>
                        <a:ln w="6350">
                          <a:solidFill>
                            <a:srgbClr val="000000"/>
                          </a:solidFill>
                          <a:miter lim="800000"/>
                          <a:headEnd/>
                          <a:tailEnd/>
                        </a:ln>
                      </wps:spPr>
                      <wps:txbx>
                        <w:txbxContent>
                          <w:p w14:paraId="7F9696EE" w14:textId="77777777" w:rsidR="00E02741" w:rsidRPr="00BA41C3" w:rsidRDefault="00E02741" w:rsidP="00E02741">
                            <w:pPr>
                              <w:numPr>
                                <w:ilvl w:val="0"/>
                                <w:numId w:val="26"/>
                              </w:numPr>
                              <w:snapToGrid w:val="0"/>
                              <w:rPr>
                                <w:lang w:val="de-DE" w:eastAsia="zh-CN"/>
                              </w:rPr>
                            </w:pPr>
                            <w:r w:rsidRPr="00BA41C3">
                              <w:rPr>
                                <w:rFonts w:hint="eastAsia"/>
                                <w:lang w:val="de-DE" w:eastAsia="zh-CN"/>
                              </w:rPr>
                              <w:t>B</w:t>
                            </w:r>
                            <w:r w:rsidRPr="00BA41C3">
                              <w:rPr>
                                <w:lang w:val="de-DE" w:eastAsia="zh-CN"/>
                              </w:rPr>
                              <w:t xml:space="preserve">enchmark: R16 eType II CB; </w:t>
                            </w:r>
                          </w:p>
                          <w:p w14:paraId="4F292823" w14:textId="77777777" w:rsidR="00E02741" w:rsidRPr="00BA41C3" w:rsidRDefault="00E02741" w:rsidP="00E02741">
                            <w:pPr>
                              <w:numPr>
                                <w:ilvl w:val="1"/>
                                <w:numId w:val="26"/>
                              </w:numPr>
                              <w:snapToGrid w:val="0"/>
                              <w:rPr>
                                <w:lang w:eastAsia="zh-CN"/>
                              </w:rPr>
                            </w:pPr>
                            <w:r w:rsidRPr="00BA41C3">
                              <w:rPr>
                                <w:lang w:eastAsia="zh-CN"/>
                              </w:rPr>
                              <w:t>Others can be additionally submitted, e.g., Type I CB.</w:t>
                            </w:r>
                          </w:p>
                          <w:p w14:paraId="78F5B455" w14:textId="77777777" w:rsidR="00E02741" w:rsidRPr="00BA41C3" w:rsidRDefault="00E02741" w:rsidP="00E02741">
                            <w:pPr>
                              <w:numPr>
                                <w:ilvl w:val="0"/>
                                <w:numId w:val="26"/>
                              </w:numPr>
                              <w:snapToGrid w:val="0"/>
                              <w:rPr>
                                <w:lang w:eastAsia="zh-CN"/>
                              </w:rPr>
                            </w:pPr>
                            <w:r w:rsidRPr="00BA41C3">
                              <w:rPr>
                                <w:rFonts w:hint="eastAsia"/>
                                <w:lang w:eastAsia="zh-CN"/>
                              </w:rPr>
                              <w:t>I</w:t>
                            </w:r>
                            <w:r w:rsidRPr="00BA41C3">
                              <w:rPr>
                                <w:lang w:eastAsia="zh-CN"/>
                              </w:rPr>
                              <w:t>nput/Output type: Eigenvectors of the current CSI</w:t>
                            </w:r>
                          </w:p>
                          <w:p w14:paraId="0514171F" w14:textId="77777777" w:rsidR="00E02741" w:rsidRPr="00BA41C3" w:rsidRDefault="00E02741" w:rsidP="00E02741">
                            <w:pPr>
                              <w:numPr>
                                <w:ilvl w:val="1"/>
                                <w:numId w:val="26"/>
                              </w:numPr>
                              <w:snapToGrid w:val="0"/>
                              <w:rPr>
                                <w:lang w:eastAsia="zh-CN"/>
                              </w:rPr>
                            </w:pPr>
                            <w:r w:rsidRPr="00BA41C3">
                              <w:rPr>
                                <w:lang w:eastAsia="zh-CN"/>
                              </w:rPr>
                              <w:t>Other can be additionally submitted, e.g., eigenvectors with additional past CSI, eType II-like input, raw channel matrix, etc.</w:t>
                            </w:r>
                          </w:p>
                          <w:p w14:paraId="6EC7A5A6" w14:textId="77777777" w:rsidR="00E02741" w:rsidRPr="00BA41C3" w:rsidRDefault="00E02741" w:rsidP="00E02741">
                            <w:pPr>
                              <w:numPr>
                                <w:ilvl w:val="0"/>
                                <w:numId w:val="26"/>
                              </w:numPr>
                              <w:snapToGrid w:val="0"/>
                              <w:rPr>
                                <w:lang w:eastAsia="zh-CN"/>
                              </w:rPr>
                            </w:pPr>
                            <w:r w:rsidRPr="00BA41C3">
                              <w:rPr>
                                <w:lang w:eastAsia="zh-CN"/>
                              </w:rPr>
                              <w:t>Ground-truth CSI quantization method: Float32, i.e., without quantization</w:t>
                            </w:r>
                          </w:p>
                          <w:p w14:paraId="7C2AC3A4" w14:textId="77777777" w:rsidR="00E02741" w:rsidRPr="00BA41C3" w:rsidRDefault="00E02741" w:rsidP="00E02741">
                            <w:pPr>
                              <w:numPr>
                                <w:ilvl w:val="1"/>
                                <w:numId w:val="26"/>
                              </w:numPr>
                              <w:snapToGrid w:val="0"/>
                              <w:rPr>
                                <w:lang w:eastAsia="zh-CN"/>
                              </w:rPr>
                            </w:pPr>
                            <w:r w:rsidRPr="00BA41C3">
                              <w:rPr>
                                <w:rFonts w:hint="eastAsia"/>
                                <w:lang w:eastAsia="zh-CN"/>
                              </w:rPr>
                              <w:t>O</w:t>
                            </w:r>
                            <w:r w:rsidRPr="00BA41C3">
                              <w:rPr>
                                <w:lang w:eastAsia="zh-CN"/>
                              </w:rPr>
                              <w:t>ther high resolution CSI quantization methods can be additionally submitted for comparison, e.g., R16 Type II-like method with new parameters, scalar quantization, etc.</w:t>
                            </w:r>
                          </w:p>
                          <w:p w14:paraId="0FA071FA" w14:textId="77777777" w:rsidR="00E02741" w:rsidRPr="00BA41C3" w:rsidRDefault="00E02741" w:rsidP="00E02741">
                            <w:pPr>
                              <w:numPr>
                                <w:ilvl w:val="0"/>
                                <w:numId w:val="26"/>
                              </w:numPr>
                              <w:snapToGrid w:val="0"/>
                              <w:rPr>
                                <w:lang w:eastAsia="zh-CN"/>
                              </w:rPr>
                            </w:pPr>
                            <w:r w:rsidRPr="00BA41C3">
                              <w:rPr>
                                <w:lang w:eastAsia="zh-CN"/>
                              </w:rPr>
                              <w:t>Rank/layer adaptation settings for rank&gt;1: Option 3-1, i.e., layer common and rank common</w:t>
                            </w:r>
                          </w:p>
                          <w:p w14:paraId="19413FFE" w14:textId="77777777" w:rsidR="00E02741" w:rsidRPr="00BA41C3" w:rsidRDefault="00E02741" w:rsidP="00E02741">
                            <w:pPr>
                              <w:numPr>
                                <w:ilvl w:val="1"/>
                                <w:numId w:val="26"/>
                              </w:numPr>
                              <w:snapToGrid w:val="0"/>
                              <w:rPr>
                                <w:lang w:eastAsia="zh-CN"/>
                              </w:rPr>
                            </w:pPr>
                            <w:r w:rsidRPr="00BA41C3">
                              <w:rPr>
                                <w:rFonts w:hint="eastAsia"/>
                                <w:lang w:eastAsia="zh-CN"/>
                              </w:rPr>
                              <w:t>O</w:t>
                            </w:r>
                            <w:r w:rsidRPr="00BA41C3">
                              <w:rPr>
                                <w:lang w:eastAsia="zh-CN"/>
                              </w:rPr>
                              <w:t>ther rank&gt;1 options can be additionally submitted for comparison, e.g., Option 1-1/1-2/2-1/2-2/3-2.</w:t>
                            </w:r>
                          </w:p>
                          <w:p w14:paraId="7740A147" w14:textId="77777777" w:rsidR="00E02741" w:rsidRPr="00BA41C3" w:rsidRDefault="00E02741" w:rsidP="00E02741">
                            <w:pPr>
                              <w:numPr>
                                <w:ilvl w:val="0"/>
                                <w:numId w:val="26"/>
                              </w:numPr>
                              <w:snapToGrid w:val="0"/>
                              <w:rPr>
                                <w:lang w:eastAsia="zh-CN"/>
                              </w:rPr>
                            </w:pPr>
                            <w:r w:rsidRPr="00BA41C3">
                              <w:rPr>
                                <w:lang w:eastAsia="zh-CN"/>
                              </w:rPr>
                              <w:t>Quantization method: quantization-aware training (Case 2-1 or Case 2-2)</w:t>
                            </w:r>
                          </w:p>
                          <w:p w14:paraId="05780EDE" w14:textId="77777777" w:rsidR="00E02741" w:rsidRPr="00BA41C3" w:rsidRDefault="00E02741" w:rsidP="00E02741">
                            <w:pPr>
                              <w:numPr>
                                <w:ilvl w:val="1"/>
                                <w:numId w:val="26"/>
                              </w:numPr>
                              <w:snapToGrid w:val="0"/>
                              <w:rPr>
                                <w:lang w:eastAsia="zh-CN"/>
                              </w:rPr>
                            </w:pPr>
                            <w:r w:rsidRPr="00BA41C3">
                              <w:rPr>
                                <w:lang w:eastAsia="zh-CN"/>
                              </w:rPr>
                              <w:t>Quantization non-aware training can be additionally submitted for comparison</w:t>
                            </w:r>
                          </w:p>
                          <w:p w14:paraId="69DF07AE" w14:textId="77777777" w:rsidR="00E02741" w:rsidRPr="00BA41C3" w:rsidRDefault="00E02741" w:rsidP="00E02741">
                            <w:pPr>
                              <w:numPr>
                                <w:ilvl w:val="1"/>
                                <w:numId w:val="26"/>
                              </w:numPr>
                              <w:snapToGrid w:val="0"/>
                              <w:rPr>
                                <w:lang w:eastAsia="zh-CN"/>
                              </w:rPr>
                            </w:pPr>
                            <w:r w:rsidRPr="00BA41C3">
                              <w:rPr>
                                <w:lang w:eastAsia="zh-CN"/>
                              </w:rPr>
                              <w:t>SQ and/or VQ is up to companies; companies are encouraged to provide results of various cases for comparison.</w:t>
                            </w:r>
                          </w:p>
                          <w:p w14:paraId="2C367E6C" w14:textId="77777777" w:rsidR="00E02741" w:rsidRPr="00BA41C3" w:rsidRDefault="00E02741" w:rsidP="00E02741">
                            <w:pPr>
                              <w:numPr>
                                <w:ilvl w:val="0"/>
                                <w:numId w:val="26"/>
                              </w:numPr>
                              <w:snapToGrid w:val="0"/>
                              <w:rPr>
                                <w:lang w:eastAsia="zh-CN"/>
                              </w:rPr>
                            </w:pPr>
                            <w:r w:rsidRPr="00BA41C3">
                              <w:rPr>
                                <w:lang w:eastAsia="zh-CN"/>
                              </w:rPr>
                              <w:t>Performance metric for intermediate KPI: SGCS</w:t>
                            </w:r>
                          </w:p>
                          <w:p w14:paraId="419CB167" w14:textId="77777777" w:rsidR="00E02741" w:rsidRPr="00BA41C3" w:rsidRDefault="00E02741" w:rsidP="00E02741">
                            <w:pPr>
                              <w:numPr>
                                <w:ilvl w:val="1"/>
                                <w:numId w:val="26"/>
                              </w:numPr>
                              <w:snapToGrid w:val="0"/>
                              <w:rPr>
                                <w:lang w:eastAsia="zh-CN"/>
                              </w:rPr>
                            </w:pPr>
                            <w:r w:rsidRPr="00BA41C3">
                              <w:rPr>
                                <w:lang w:eastAsia="zh-CN"/>
                              </w:rPr>
                              <w:t>NMSE can be additionally submitted.</w:t>
                            </w:r>
                          </w:p>
                          <w:p w14:paraId="334E90CA" w14:textId="77777777" w:rsidR="00E02741" w:rsidRPr="00E02741" w:rsidRDefault="00E02741" w:rsidP="00E02741">
                            <w:pPr>
                              <w:spacing w:after="120" w:line="231" w:lineRule="atLeast"/>
                              <w:rPr>
                                <w:lang w:eastAsia="zh-CN"/>
                              </w:rPr>
                            </w:pP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BBCDC16" id="_x0000_s1027" type="#_x0000_t202" style="width:464.1pt;height:211.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" strokeweight=".5pt">
                <v:textbox>
                  <w:txbxContent>
                    <w:p w14:paraId="7F9696EE" w14:textId="77777777" w:rsidR="00E02741" w:rsidRPr="00BA41C3" w:rsidRDefault="00E02741" w:rsidP="00E02741">
                      <w:pPr>
                        <w:numPr>
                          <w:ilvl w:val="0"/>
                          <w:numId w:val="26"/>
                        </w:numPr>
                        <w:snapToGrid w:val="0"/>
                        <w:rPr>
                          <w:lang w:val="de-DE" w:eastAsia="zh-CN"/>
                        </w:rPr>
                      </w:pPr>
                      <w:r w:rsidRPr="00BA41C3">
                        <w:rPr>
                          <w:rFonts w:hint="eastAsia"/>
                          <w:lang w:val="de-DE" w:eastAsia="zh-CN"/>
                        </w:rPr>
                        <w:t>B</w:t>
                      </w:r>
                      <w:r w:rsidRPr="00BA41C3">
                        <w:rPr>
                          <w:lang w:val="de-DE" w:eastAsia="zh-CN"/>
                        </w:rPr>
                        <w:t xml:space="preserve">enchmark: R16 eType II CB; </w:t>
                      </w:r>
                    </w:p>
                    <w:p w14:paraId="4F292823" w14:textId="77777777" w:rsidR="00E02741" w:rsidRPr="00BA41C3" w:rsidRDefault="00E02741" w:rsidP="00E02741">
                      <w:pPr>
                        <w:numPr>
                          <w:ilvl w:val="1"/>
                          <w:numId w:val="26"/>
                        </w:numPr>
                        <w:snapToGrid w:val="0"/>
                        <w:rPr>
                          <w:lang w:eastAsia="zh-CN"/>
                        </w:rPr>
                      </w:pPr>
                      <w:r w:rsidRPr="00BA41C3">
                        <w:rPr>
                          <w:lang w:eastAsia="zh-CN"/>
                        </w:rPr>
                        <w:t>Others can be additionally submitted, e.g., Type I CB.</w:t>
                      </w:r>
                    </w:p>
                    <w:p w14:paraId="78F5B455" w14:textId="77777777" w:rsidR="00E02741" w:rsidRPr="00BA41C3" w:rsidRDefault="00E02741" w:rsidP="00E02741">
                      <w:pPr>
                        <w:numPr>
                          <w:ilvl w:val="0"/>
                          <w:numId w:val="26"/>
                        </w:numPr>
                        <w:snapToGrid w:val="0"/>
                        <w:rPr>
                          <w:lang w:eastAsia="zh-CN"/>
                        </w:rPr>
                      </w:pPr>
                      <w:r w:rsidRPr="00BA41C3">
                        <w:rPr>
                          <w:rFonts w:hint="eastAsia"/>
                          <w:lang w:eastAsia="zh-CN"/>
                        </w:rPr>
                        <w:t>I</w:t>
                      </w:r>
                      <w:r w:rsidRPr="00BA41C3">
                        <w:rPr>
                          <w:lang w:eastAsia="zh-CN"/>
                        </w:rPr>
                        <w:t>nput/Output type: Eigenvectors of the current CSI</w:t>
                      </w:r>
                    </w:p>
                    <w:p w14:paraId="0514171F" w14:textId="77777777" w:rsidR="00E02741" w:rsidRPr="00BA41C3" w:rsidRDefault="00E02741" w:rsidP="00E02741">
                      <w:pPr>
                        <w:numPr>
                          <w:ilvl w:val="1"/>
                          <w:numId w:val="26"/>
                        </w:numPr>
                        <w:snapToGrid w:val="0"/>
                        <w:rPr>
                          <w:lang w:eastAsia="zh-CN"/>
                        </w:rPr>
                      </w:pPr>
                      <w:r w:rsidRPr="00BA41C3">
                        <w:rPr>
                          <w:lang w:eastAsia="zh-CN"/>
                        </w:rPr>
                        <w:t xml:space="preserve">Other can be additionally submitted, e.g., eigenvectors with additional past CSI, </w:t>
                      </w:r>
                      <w:proofErr w:type="spellStart"/>
                      <w:r w:rsidRPr="00BA41C3">
                        <w:rPr>
                          <w:lang w:eastAsia="zh-CN"/>
                        </w:rPr>
                        <w:t>eType</w:t>
                      </w:r>
                      <w:proofErr w:type="spellEnd"/>
                      <w:r w:rsidRPr="00BA41C3">
                        <w:rPr>
                          <w:lang w:eastAsia="zh-CN"/>
                        </w:rPr>
                        <w:t xml:space="preserve"> II-like input, raw channel matrix, etc.</w:t>
                      </w:r>
                    </w:p>
                    <w:p w14:paraId="6EC7A5A6" w14:textId="77777777" w:rsidR="00E02741" w:rsidRPr="00BA41C3" w:rsidRDefault="00E02741" w:rsidP="00E02741">
                      <w:pPr>
                        <w:numPr>
                          <w:ilvl w:val="0"/>
                          <w:numId w:val="26"/>
                        </w:numPr>
                        <w:snapToGrid w:val="0"/>
                        <w:rPr>
                          <w:lang w:eastAsia="zh-CN"/>
                        </w:rPr>
                      </w:pPr>
                      <w:r w:rsidRPr="00BA41C3">
                        <w:rPr>
                          <w:lang w:eastAsia="zh-CN"/>
                        </w:rPr>
                        <w:t>Ground-truth CSI quantization method: Float32, i.e., without quantization</w:t>
                      </w:r>
                    </w:p>
                    <w:p w14:paraId="7C2AC3A4" w14:textId="77777777" w:rsidR="00E02741" w:rsidRPr="00BA41C3" w:rsidRDefault="00E02741" w:rsidP="00E02741">
                      <w:pPr>
                        <w:numPr>
                          <w:ilvl w:val="1"/>
                          <w:numId w:val="26"/>
                        </w:numPr>
                        <w:snapToGrid w:val="0"/>
                        <w:rPr>
                          <w:lang w:eastAsia="zh-CN"/>
                        </w:rPr>
                      </w:pPr>
                      <w:r w:rsidRPr="00BA41C3">
                        <w:rPr>
                          <w:rFonts w:hint="eastAsia"/>
                          <w:lang w:eastAsia="zh-CN"/>
                        </w:rPr>
                        <w:t>O</w:t>
                      </w:r>
                      <w:r w:rsidRPr="00BA41C3">
                        <w:rPr>
                          <w:lang w:eastAsia="zh-CN"/>
                        </w:rPr>
                        <w:t>ther high resolution CSI quantization methods can be additionally submitted for comparison, e.g., R16 Type II-like method with new parameters, scalar quantization, etc.</w:t>
                      </w:r>
                    </w:p>
                    <w:p w14:paraId="0FA071FA" w14:textId="77777777" w:rsidR="00E02741" w:rsidRPr="00BA41C3" w:rsidRDefault="00E02741" w:rsidP="00E02741">
                      <w:pPr>
                        <w:numPr>
                          <w:ilvl w:val="0"/>
                          <w:numId w:val="26"/>
                        </w:numPr>
                        <w:snapToGrid w:val="0"/>
                        <w:rPr>
                          <w:lang w:eastAsia="zh-CN"/>
                        </w:rPr>
                      </w:pPr>
                      <w:r w:rsidRPr="00BA41C3">
                        <w:rPr>
                          <w:lang w:eastAsia="zh-CN"/>
                        </w:rPr>
                        <w:t>Rank/layer adaptation settings for rank&gt;1: Option 3-1, i.e., layer common and rank common</w:t>
                      </w:r>
                    </w:p>
                    <w:p w14:paraId="19413FFE" w14:textId="77777777" w:rsidR="00E02741" w:rsidRPr="00BA41C3" w:rsidRDefault="00E02741" w:rsidP="00E02741">
                      <w:pPr>
                        <w:numPr>
                          <w:ilvl w:val="1"/>
                          <w:numId w:val="26"/>
                        </w:numPr>
                        <w:snapToGrid w:val="0"/>
                        <w:rPr>
                          <w:lang w:eastAsia="zh-CN"/>
                        </w:rPr>
                      </w:pPr>
                      <w:r w:rsidRPr="00BA41C3">
                        <w:rPr>
                          <w:rFonts w:hint="eastAsia"/>
                          <w:lang w:eastAsia="zh-CN"/>
                        </w:rPr>
                        <w:t>O</w:t>
                      </w:r>
                      <w:r w:rsidRPr="00BA41C3">
                        <w:rPr>
                          <w:lang w:eastAsia="zh-CN"/>
                        </w:rPr>
                        <w:t>ther rank&gt;1 options can be additionally submitted for comparison, e.g., Option 1-1/1-2/2-1/2-2/3-2.</w:t>
                      </w:r>
                    </w:p>
                    <w:p w14:paraId="7740A147" w14:textId="77777777" w:rsidR="00E02741" w:rsidRPr="00BA41C3" w:rsidRDefault="00E02741" w:rsidP="00E02741">
                      <w:pPr>
                        <w:numPr>
                          <w:ilvl w:val="0"/>
                          <w:numId w:val="26"/>
                        </w:numPr>
                        <w:snapToGrid w:val="0"/>
                        <w:rPr>
                          <w:lang w:eastAsia="zh-CN"/>
                        </w:rPr>
                      </w:pPr>
                      <w:r w:rsidRPr="00BA41C3">
                        <w:rPr>
                          <w:lang w:eastAsia="zh-CN"/>
                        </w:rPr>
                        <w:t>Quantization method: quantization-aware training (Case 2-1 or Case 2-2)</w:t>
                      </w:r>
                    </w:p>
                    <w:p w14:paraId="05780EDE" w14:textId="77777777" w:rsidR="00E02741" w:rsidRPr="00BA41C3" w:rsidRDefault="00E02741" w:rsidP="00E02741">
                      <w:pPr>
                        <w:numPr>
                          <w:ilvl w:val="1"/>
                          <w:numId w:val="26"/>
                        </w:numPr>
                        <w:snapToGrid w:val="0"/>
                        <w:rPr>
                          <w:lang w:eastAsia="zh-CN"/>
                        </w:rPr>
                      </w:pPr>
                      <w:r w:rsidRPr="00BA41C3">
                        <w:rPr>
                          <w:lang w:eastAsia="zh-CN"/>
                        </w:rPr>
                        <w:t>Quantization non-aware training can be additionally submitted for comparison</w:t>
                      </w:r>
                    </w:p>
                    <w:p w14:paraId="69DF07AE" w14:textId="77777777" w:rsidR="00E02741" w:rsidRPr="00BA41C3" w:rsidRDefault="00E02741" w:rsidP="00E02741">
                      <w:pPr>
                        <w:numPr>
                          <w:ilvl w:val="1"/>
                          <w:numId w:val="26"/>
                        </w:numPr>
                        <w:snapToGrid w:val="0"/>
                        <w:rPr>
                          <w:lang w:eastAsia="zh-CN"/>
                        </w:rPr>
                      </w:pPr>
                      <w:r w:rsidRPr="00BA41C3">
                        <w:rPr>
                          <w:lang w:eastAsia="zh-CN"/>
                        </w:rPr>
                        <w:t>SQ and/or VQ is up to companies; companies are encouraged to provide results of various cases for comparison.</w:t>
                      </w:r>
                    </w:p>
                    <w:p w14:paraId="2C367E6C" w14:textId="77777777" w:rsidR="00E02741" w:rsidRPr="00BA41C3" w:rsidRDefault="00E02741" w:rsidP="00E02741">
                      <w:pPr>
                        <w:numPr>
                          <w:ilvl w:val="0"/>
                          <w:numId w:val="26"/>
                        </w:numPr>
                        <w:snapToGrid w:val="0"/>
                        <w:rPr>
                          <w:lang w:eastAsia="zh-CN"/>
                        </w:rPr>
                      </w:pPr>
                      <w:r w:rsidRPr="00BA41C3">
                        <w:rPr>
                          <w:lang w:eastAsia="zh-CN"/>
                        </w:rPr>
                        <w:t>Performance metric for intermediate KPI: SGCS</w:t>
                      </w:r>
                    </w:p>
                    <w:p w14:paraId="419CB167" w14:textId="77777777" w:rsidR="00E02741" w:rsidRPr="00BA41C3" w:rsidRDefault="00E02741" w:rsidP="00E02741">
                      <w:pPr>
                        <w:numPr>
                          <w:ilvl w:val="1"/>
                          <w:numId w:val="26"/>
                        </w:numPr>
                        <w:snapToGrid w:val="0"/>
                        <w:rPr>
                          <w:lang w:eastAsia="zh-CN"/>
                        </w:rPr>
                      </w:pPr>
                      <w:r w:rsidRPr="00BA41C3">
                        <w:rPr>
                          <w:lang w:eastAsia="zh-CN"/>
                        </w:rPr>
                        <w:t>NMSE can be additionally submitted.</w:t>
                      </w:r>
                    </w:p>
                    <w:p w14:paraId="334E90CA" w14:textId="77777777" w:rsidR="00E02741" w:rsidRPr="00E02741" w:rsidRDefault="00E02741" w:rsidP="00E02741">
                      <w:pPr>
                        <w:spacing w:after="120" w:line="231" w:lineRule="atLeast"/>
                        <w:rPr>
                          <w:lang w:eastAsia="zh-CN"/>
                        </w:rPr>
                      </w:pPr>
                    </w:p>
                  </w:txbxContent>
                </v:textbox>
                <w10:anchorlock/>
              </v:shape>
            </w:pict>
          </mc:Fallback>
        </mc:AlternateContent>
      </w:r>
    </w:p>
    <w:p w14:paraId="0137DFB3" w14:textId="0870E6B2" w:rsidR="005D20F1" w:rsidRDefault="005D20F1" w:rsidP="00016AAC">
      <w:pPr>
        <w:pStyle w:val="1"/>
      </w:pPr>
      <w:r w:rsidRPr="00272ECD">
        <w:t xml:space="preserve">2. </w:t>
      </w:r>
      <w:r w:rsidR="00937C33">
        <w:t>T</w:t>
      </w:r>
      <w:r w:rsidR="00E02741" w:rsidRPr="00E02741">
        <w:t>he model monitoring methodology</w:t>
      </w:r>
    </w:p>
    <w:p w14:paraId="4BDFAB4C" w14:textId="263DC9E2" w:rsidR="006F0592" w:rsidRPr="00E02741" w:rsidRDefault="006F0592" w:rsidP="004D0A07">
      <w:pPr>
        <w:spacing w:after="120"/>
        <w:jc w:val="both"/>
        <w:rPr>
          <w:rFonts w:ascii="Arial" w:hAnsi="Arial" w:cs="Arial"/>
          <w:b/>
          <w:bCs/>
          <w:iCs/>
        </w:rPr>
      </w:pPr>
      <w:r>
        <w:rPr>
          <w:rFonts w:ascii="Arial" w:hAnsi="Arial" w:cs="Arial"/>
          <w:b/>
          <w:bCs/>
          <w:iCs/>
        </w:rPr>
        <w:t xml:space="preserve">2.1 </w:t>
      </w:r>
      <w:r w:rsidR="00DD524B">
        <w:rPr>
          <w:rFonts w:ascii="Arial" w:hAnsi="Arial" w:cs="Arial"/>
          <w:b/>
          <w:bCs/>
          <w:iCs/>
        </w:rPr>
        <w:t>M</w:t>
      </w:r>
      <w:r w:rsidR="000C1C9B">
        <w:rPr>
          <w:rFonts w:ascii="Arial" w:hAnsi="Arial" w:cs="Arial"/>
          <w:b/>
          <w:bCs/>
          <w:iCs/>
        </w:rPr>
        <w:t>ethod of</w:t>
      </w:r>
      <w:r w:rsidR="00E02741" w:rsidRPr="00E02741">
        <w:rPr>
          <w:rFonts w:ascii="Arial" w:hAnsi="Arial" w:cs="Arial"/>
          <w:b/>
          <w:bCs/>
          <w:iCs/>
        </w:rPr>
        <w:t xml:space="preserve"> obtain</w:t>
      </w:r>
      <w:r w:rsidR="000C1C9B">
        <w:rPr>
          <w:rFonts w:ascii="Arial" w:hAnsi="Arial" w:cs="Arial"/>
          <w:b/>
          <w:bCs/>
          <w:iCs/>
        </w:rPr>
        <w:t>ing</w:t>
      </w:r>
      <w:r w:rsidR="00E02741" w:rsidRPr="00E02741">
        <w:rPr>
          <w:rFonts w:ascii="Arial" w:hAnsi="Arial" w:cs="Arial"/>
          <w:b/>
          <w:bCs/>
          <w:iCs/>
        </w:rPr>
        <w:t xml:space="preserve"> test samples</w:t>
      </w:r>
    </w:p>
    <w:p w14:paraId="6BE3CB68" w14:textId="15F886F0" w:rsidR="0069729C" w:rsidRDefault="003D336A" w:rsidP="004D0A07">
      <w:pPr>
        <w:spacing w:afterLines="50" w:after="120"/>
        <w:jc w:val="both"/>
        <w:rPr>
          <w:rFonts w:ascii="Arial" w:hAnsi="Arial" w:cs="Arial"/>
          <w:color w:val="000000"/>
        </w:rPr>
      </w:pPr>
      <w:r>
        <w:rPr>
          <w:rFonts w:ascii="Arial" w:hAnsi="Arial" w:cs="Arial"/>
          <w:color w:val="000000"/>
          <w:lang w:eastAsia="zh-CN"/>
        </w:rPr>
        <w:t xml:space="preserve">About </w:t>
      </w:r>
      <w:r>
        <w:rPr>
          <w:rFonts w:ascii="Arial" w:hAnsi="Arial" w:cs="Arial" w:hint="eastAsia"/>
          <w:color w:val="000000"/>
          <w:lang w:eastAsia="zh-CN"/>
        </w:rPr>
        <w:t>the</w:t>
      </w:r>
      <w:r>
        <w:rPr>
          <w:rFonts w:ascii="Arial" w:hAnsi="Arial" w:cs="Arial"/>
          <w:color w:val="000000"/>
          <w:lang w:eastAsia="zh-CN"/>
        </w:rPr>
        <w:t xml:space="preserve"> issue that </w:t>
      </w:r>
      <w:r w:rsidRPr="003D336A">
        <w:rPr>
          <w:rFonts w:ascii="Arial" w:hAnsi="Arial" w:cs="Arial"/>
          <w:color w:val="000000"/>
          <w:lang w:eastAsia="zh-CN"/>
        </w:rPr>
        <w:t>how to obtain the K test samples</w:t>
      </w:r>
      <w:r>
        <w:rPr>
          <w:rFonts w:ascii="Arial" w:hAnsi="Arial" w:cs="Arial"/>
          <w:color w:val="000000"/>
        </w:rPr>
        <w:t xml:space="preserve"> in step 1 to </w:t>
      </w:r>
      <w:r w:rsidRPr="003D336A">
        <w:rPr>
          <w:rFonts w:ascii="Arial" w:hAnsi="Arial" w:cs="Arial"/>
          <w:color w:val="000000"/>
        </w:rPr>
        <w:t>evaluate the performance of the intermediate KPI based monitoring mechanism for CSI compression</w:t>
      </w:r>
      <w:r>
        <w:rPr>
          <w:rFonts w:ascii="Arial" w:hAnsi="Arial" w:cs="Arial"/>
          <w:color w:val="000000"/>
        </w:rPr>
        <w:t>, w</w:t>
      </w:r>
      <w:r w:rsidRPr="003D336A">
        <w:rPr>
          <w:rFonts w:ascii="Arial" w:hAnsi="Arial" w:cs="Arial"/>
          <w:color w:val="000000"/>
        </w:rPr>
        <w:t xml:space="preserve">e suggest that the acquisition of the dataset should be based on </w:t>
      </w:r>
      <w:r w:rsidR="00581AE7">
        <w:rPr>
          <w:rFonts w:ascii="Arial" w:hAnsi="Arial" w:cs="Arial"/>
          <w:color w:val="000000"/>
        </w:rPr>
        <w:t xml:space="preserve">the </w:t>
      </w:r>
      <w:r>
        <w:rPr>
          <w:rFonts w:ascii="Arial" w:hAnsi="Arial" w:cs="Arial"/>
          <w:color w:val="000000"/>
        </w:rPr>
        <w:t>field</w:t>
      </w:r>
      <w:r w:rsidRPr="003D336A">
        <w:rPr>
          <w:rFonts w:ascii="Arial" w:hAnsi="Arial" w:cs="Arial"/>
          <w:color w:val="000000"/>
        </w:rPr>
        <w:t xml:space="preserve"> data</w:t>
      </w:r>
      <w:r w:rsidR="00256B2D">
        <w:rPr>
          <w:rFonts w:ascii="Arial" w:hAnsi="Arial" w:cs="Arial"/>
          <w:color w:val="000000"/>
        </w:rPr>
        <w:t xml:space="preserve">, </w:t>
      </w:r>
      <w:r w:rsidR="00256B2D" w:rsidRPr="00256B2D">
        <w:rPr>
          <w:rFonts w:ascii="Arial" w:hAnsi="Arial" w:cs="Arial"/>
          <w:color w:val="000000"/>
        </w:rPr>
        <w:t>reasons are as follows</w:t>
      </w:r>
      <w:r w:rsidR="00256B2D">
        <w:rPr>
          <w:rFonts w:ascii="Arial" w:hAnsi="Arial" w:cs="Arial"/>
          <w:color w:val="000000"/>
        </w:rPr>
        <w:t>:</w:t>
      </w:r>
    </w:p>
    <w:p w14:paraId="2BDE57EA" w14:textId="0A532C67" w:rsidR="00256B2D" w:rsidRDefault="00751326" w:rsidP="004D0A07">
      <w:pPr>
        <w:pStyle w:val="ae"/>
        <w:numPr>
          <w:ilvl w:val="0"/>
          <w:numId w:val="20"/>
        </w:numPr>
        <w:spacing w:afterLines="50" w:after="120"/>
        <w:ind w:firstLineChars="0"/>
        <w:jc w:val="both"/>
        <w:rPr>
          <w:rFonts w:ascii="Arial" w:hAnsi="Arial" w:cs="Arial"/>
          <w:color w:val="000000"/>
          <w:lang w:eastAsia="zh-CN"/>
        </w:rPr>
      </w:pPr>
      <w:r w:rsidRPr="00751326">
        <w:rPr>
          <w:rFonts w:ascii="Arial" w:hAnsi="Arial" w:cs="Arial"/>
          <w:color w:val="000000"/>
          <w:lang w:eastAsia="zh-CN"/>
        </w:rPr>
        <w:t xml:space="preserve">Model monitoring is mostly based on the accuracy of the judgement of positive and negative sample labels of </w:t>
      </w:r>
      <w:r w:rsidR="00337376">
        <w:rPr>
          <w:rFonts w:ascii="Arial" w:hAnsi="Arial" w:cs="Arial"/>
          <w:color w:val="000000"/>
          <w:lang w:eastAsia="zh-CN"/>
        </w:rPr>
        <w:t>a</w:t>
      </w:r>
      <w:r w:rsidRPr="00751326">
        <w:rPr>
          <w:rFonts w:ascii="Arial" w:hAnsi="Arial" w:cs="Arial"/>
          <w:color w:val="000000"/>
          <w:lang w:eastAsia="zh-CN"/>
        </w:rPr>
        <w:t xml:space="preserve"> dataset, so it can be summarised as a classification problem with </w:t>
      </w:r>
      <w:r w:rsidR="00245E77">
        <w:rPr>
          <w:rFonts w:ascii="Arial" w:hAnsi="Arial" w:cs="Arial"/>
          <w:color w:val="000000"/>
          <w:lang w:eastAsia="zh-CN"/>
        </w:rPr>
        <w:t>samples n</w:t>
      </w:r>
      <w:r w:rsidR="00245E77" w:rsidRPr="00245E77">
        <w:rPr>
          <w:rFonts w:ascii="Arial" w:hAnsi="Arial" w:cs="Arial"/>
          <w:color w:val="000000"/>
          <w:lang w:eastAsia="zh-CN"/>
        </w:rPr>
        <w:t>ever seen before</w:t>
      </w:r>
      <w:r w:rsidRPr="00751326">
        <w:rPr>
          <w:rFonts w:ascii="Arial" w:hAnsi="Arial" w:cs="Arial"/>
          <w:color w:val="000000"/>
          <w:lang w:eastAsia="zh-CN"/>
        </w:rPr>
        <w:t xml:space="preserve">. Therefore, </w:t>
      </w:r>
      <w:r w:rsidR="00337376">
        <w:rPr>
          <w:rFonts w:ascii="Arial" w:hAnsi="Arial" w:cs="Arial"/>
          <w:color w:val="000000"/>
          <w:lang w:eastAsia="zh-CN"/>
        </w:rPr>
        <w:t xml:space="preserve">using </w:t>
      </w:r>
      <w:r w:rsidRPr="00751326">
        <w:rPr>
          <w:rFonts w:ascii="Arial" w:hAnsi="Arial" w:cs="Arial"/>
          <w:color w:val="000000"/>
          <w:lang w:eastAsia="zh-CN"/>
        </w:rPr>
        <w:t xml:space="preserve">a sufficiently large number of samples can provide a better classification effect and bring a higher judgement accuracy. A fuller sample space can be obtained from the </w:t>
      </w:r>
      <w:r w:rsidR="00581AE7">
        <w:rPr>
          <w:rFonts w:ascii="Arial" w:hAnsi="Arial" w:cs="Arial"/>
          <w:color w:val="000000"/>
        </w:rPr>
        <w:t>field</w:t>
      </w:r>
      <w:r w:rsidR="00581AE7" w:rsidRPr="003D336A">
        <w:rPr>
          <w:rFonts w:ascii="Arial" w:hAnsi="Arial" w:cs="Arial"/>
          <w:color w:val="000000"/>
        </w:rPr>
        <w:t xml:space="preserve"> data</w:t>
      </w:r>
      <w:r w:rsidRPr="00751326">
        <w:rPr>
          <w:rFonts w:ascii="Arial" w:hAnsi="Arial" w:cs="Arial"/>
          <w:color w:val="000000"/>
          <w:lang w:eastAsia="zh-CN"/>
        </w:rPr>
        <w:t>.</w:t>
      </w:r>
    </w:p>
    <w:p w14:paraId="5CA713C2" w14:textId="5D05499C" w:rsidR="00751326" w:rsidRDefault="00751326" w:rsidP="004D0A07">
      <w:pPr>
        <w:pStyle w:val="ae"/>
        <w:numPr>
          <w:ilvl w:val="0"/>
          <w:numId w:val="20"/>
        </w:numPr>
        <w:spacing w:afterLines="50" w:after="120"/>
        <w:ind w:firstLineChars="0"/>
        <w:jc w:val="both"/>
        <w:rPr>
          <w:rFonts w:ascii="Arial" w:hAnsi="Arial" w:cs="Arial"/>
          <w:color w:val="000000"/>
          <w:lang w:eastAsia="zh-CN"/>
        </w:rPr>
      </w:pPr>
      <w:r w:rsidRPr="00751326">
        <w:rPr>
          <w:rFonts w:ascii="Arial" w:hAnsi="Arial" w:cs="Arial"/>
          <w:color w:val="000000"/>
          <w:lang w:eastAsia="zh-CN"/>
        </w:rPr>
        <w:t xml:space="preserve">The test results are more in line with the performance of actual deployments through </w:t>
      </w:r>
      <w:r w:rsidR="00581AE7">
        <w:rPr>
          <w:rFonts w:ascii="Arial" w:hAnsi="Arial" w:cs="Arial"/>
          <w:color w:val="000000"/>
          <w:lang w:eastAsia="zh-CN"/>
        </w:rPr>
        <w:t xml:space="preserve">the </w:t>
      </w:r>
      <w:r>
        <w:rPr>
          <w:rFonts w:ascii="Arial" w:hAnsi="Arial" w:cs="Arial" w:hint="eastAsia"/>
          <w:color w:val="000000"/>
          <w:lang w:eastAsia="zh-CN"/>
        </w:rPr>
        <w:t>field</w:t>
      </w:r>
      <w:r w:rsidRPr="00751326">
        <w:rPr>
          <w:rFonts w:ascii="Arial" w:hAnsi="Arial" w:cs="Arial"/>
          <w:color w:val="000000"/>
          <w:lang w:eastAsia="zh-CN"/>
        </w:rPr>
        <w:t xml:space="preserve"> data</w:t>
      </w:r>
      <w:r>
        <w:rPr>
          <w:rFonts w:ascii="Arial" w:hAnsi="Arial" w:cs="Arial"/>
          <w:color w:val="000000"/>
          <w:lang w:eastAsia="zh-CN"/>
        </w:rPr>
        <w:t>.</w:t>
      </w:r>
    </w:p>
    <w:p w14:paraId="5DE7CF59" w14:textId="5DB3D053" w:rsidR="00EC32E4" w:rsidRPr="00272ECD" w:rsidRDefault="00EC32E4" w:rsidP="004D0A07">
      <w:pPr>
        <w:spacing w:afterLines="50" w:after="120"/>
        <w:jc w:val="both"/>
        <w:rPr>
          <w:rFonts w:ascii="Arial" w:hAnsi="Arial" w:cs="Arial"/>
          <w:b/>
          <w:i/>
          <w:color w:val="000000"/>
        </w:rPr>
      </w:pPr>
      <w:r w:rsidRPr="00DA68EA">
        <w:rPr>
          <w:rFonts w:ascii="Arial" w:hAnsi="Arial" w:cs="Arial"/>
          <w:b/>
          <w:i/>
          <w:color w:val="000000"/>
        </w:rPr>
        <w:t>Proposal #1:</w:t>
      </w:r>
      <w:r>
        <w:rPr>
          <w:rFonts w:ascii="Arial" w:hAnsi="Arial" w:cs="Arial"/>
          <w:b/>
          <w:i/>
          <w:color w:val="000000"/>
        </w:rPr>
        <w:t xml:space="preserve"> F</w:t>
      </w:r>
      <w:r w:rsidRPr="00EC32E4">
        <w:rPr>
          <w:rFonts w:ascii="Arial" w:hAnsi="Arial" w:cs="Arial"/>
          <w:b/>
          <w:i/>
          <w:color w:val="000000"/>
        </w:rPr>
        <w:t>or</w:t>
      </w:r>
      <w:r w:rsidR="00565E96">
        <w:rPr>
          <w:rFonts w:ascii="Arial" w:hAnsi="Arial" w:cs="Arial"/>
          <w:b/>
          <w:i/>
          <w:color w:val="000000"/>
        </w:rPr>
        <w:t xml:space="preserve"> </w:t>
      </w:r>
      <w:r w:rsidR="00565E96" w:rsidRPr="00565E96">
        <w:rPr>
          <w:rFonts w:ascii="Arial" w:hAnsi="Arial" w:cs="Arial"/>
          <w:b/>
          <w:i/>
          <w:color w:val="000000"/>
        </w:rPr>
        <w:t xml:space="preserve">the method of obtaining test samples for model monitoring, the </w:t>
      </w:r>
      <w:r w:rsidR="00565E96">
        <w:rPr>
          <w:rFonts w:ascii="Arial" w:hAnsi="Arial" w:cs="Arial"/>
          <w:b/>
          <w:i/>
          <w:color w:val="000000"/>
        </w:rPr>
        <w:t>field</w:t>
      </w:r>
      <w:r w:rsidR="00565E96" w:rsidRPr="00565E96">
        <w:rPr>
          <w:rFonts w:ascii="Arial" w:hAnsi="Arial" w:cs="Arial"/>
          <w:b/>
          <w:i/>
          <w:color w:val="000000"/>
        </w:rPr>
        <w:t xml:space="preserve"> data is preferred</w:t>
      </w:r>
      <w:r w:rsidR="00565E96">
        <w:rPr>
          <w:rFonts w:ascii="Arial" w:hAnsi="Arial" w:cs="Arial"/>
          <w:b/>
          <w:i/>
          <w:color w:val="000000"/>
        </w:rPr>
        <w:t>.</w:t>
      </w:r>
      <w:r w:rsidR="000C1C9B">
        <w:rPr>
          <w:rFonts w:ascii="Arial" w:hAnsi="Arial" w:cs="Arial"/>
          <w:b/>
          <w:i/>
          <w:color w:val="000000"/>
        </w:rPr>
        <w:t xml:space="preserve"> </w:t>
      </w:r>
    </w:p>
    <w:p w14:paraId="7CDD9BA4" w14:textId="4C52F59F" w:rsidR="000C1C9B" w:rsidRDefault="000C1C9B" w:rsidP="000C1C9B">
      <w:pPr>
        <w:spacing w:afterLines="50" w:after="120"/>
        <w:jc w:val="both"/>
        <w:rPr>
          <w:rFonts w:ascii="Arial" w:hAnsi="Arial" w:cs="Arial"/>
          <w:color w:val="000000"/>
          <w:lang w:eastAsia="zh-CN"/>
        </w:rPr>
      </w:pPr>
      <w:r w:rsidRPr="006A37BA">
        <w:rPr>
          <w:rFonts w:ascii="Arial" w:hAnsi="Arial" w:cs="Arial"/>
          <w:color w:val="000000"/>
          <w:lang w:eastAsia="zh-CN"/>
        </w:rPr>
        <w:t xml:space="preserve">However, at the same time, due to the difficulty of obtaining field data, it is practically difficult to obtain a large amount of data for testing. Therefore, it is suggested to refer to </w:t>
      </w:r>
      <w:r w:rsidR="00A50555">
        <w:rPr>
          <w:rFonts w:ascii="Arial" w:hAnsi="Arial" w:cs="Arial"/>
          <w:color w:val="000000"/>
          <w:lang w:eastAsia="zh-CN"/>
        </w:rPr>
        <w:fldChar w:fldCharType="begin"/>
      </w:r>
      <w:r w:rsidR="00A50555">
        <w:rPr>
          <w:rFonts w:ascii="Arial" w:hAnsi="Arial" w:cs="Arial"/>
          <w:color w:val="000000"/>
          <w:lang w:eastAsia="zh-CN"/>
        </w:rPr>
        <w:instrText xml:space="preserve"> REF _Ref134519712 \r \h </w:instrText>
      </w:r>
      <w:r w:rsidR="00A50555">
        <w:rPr>
          <w:rFonts w:ascii="Arial" w:hAnsi="Arial" w:cs="Arial"/>
          <w:color w:val="000000"/>
          <w:lang w:eastAsia="zh-CN"/>
        </w:rPr>
      </w:r>
      <w:r w:rsidR="00A50555">
        <w:rPr>
          <w:rFonts w:ascii="Arial" w:hAnsi="Arial" w:cs="Arial"/>
          <w:color w:val="000000"/>
          <w:lang w:eastAsia="zh-CN"/>
        </w:rPr>
        <w:fldChar w:fldCharType="separate"/>
      </w:r>
      <w:r w:rsidR="00A50555">
        <w:rPr>
          <w:rFonts w:ascii="Arial" w:hAnsi="Arial" w:cs="Arial"/>
          <w:color w:val="000000"/>
          <w:lang w:eastAsia="zh-CN"/>
        </w:rPr>
        <w:t>[2]</w:t>
      </w:r>
      <w:r w:rsidR="00A50555">
        <w:rPr>
          <w:rFonts w:ascii="Arial" w:hAnsi="Arial" w:cs="Arial"/>
          <w:color w:val="000000"/>
          <w:lang w:eastAsia="zh-CN"/>
        </w:rPr>
        <w:fldChar w:fldCharType="end"/>
      </w:r>
      <w:r w:rsidRPr="006A37BA">
        <w:rPr>
          <w:rFonts w:ascii="Arial" w:hAnsi="Arial" w:cs="Arial"/>
          <w:color w:val="000000"/>
          <w:lang w:eastAsia="zh-CN"/>
        </w:rPr>
        <w:t xml:space="preserve"> to introduce Generative Adversarial Networks (GAN), for each type of test data, a corresponding GAN network is trained separately and used to generate a large amount of data of the same type. The generated data can be used to train the model monitoring network as well as to test the monitoring performance.</w:t>
      </w:r>
      <w:r w:rsidRPr="002A450E">
        <w:t xml:space="preserve"> </w:t>
      </w:r>
      <w:r w:rsidRPr="002A450E">
        <w:rPr>
          <w:rFonts w:ascii="Arial" w:hAnsi="Arial" w:cs="Arial"/>
          <w:color w:val="000000"/>
          <w:lang w:eastAsia="zh-CN"/>
        </w:rPr>
        <w:t>The network structure is shown in Figure 1</w:t>
      </w:r>
    </w:p>
    <w:p w14:paraId="5CA8D55E" w14:textId="77777777" w:rsidR="000C1C9B" w:rsidRDefault="000C1C9B" w:rsidP="000C1C9B">
      <w:pPr>
        <w:spacing w:afterLines="50" w:after="120"/>
        <w:jc w:val="center"/>
        <w:rPr>
          <w:rFonts w:ascii="Arial" w:hAnsi="Arial" w:cs="Arial"/>
          <w:color w:val="000000"/>
          <w:lang w:eastAsia="zh-CN"/>
        </w:rPr>
      </w:pPr>
      <w:r>
        <w:rPr>
          <w:noProof/>
          <w:lang w:val="en-US" w:eastAsia="zh-CN"/>
        </w:rPr>
        <w:drawing>
          <wp:inline distT="0" distB="0" distL="0" distR="0" wp14:anchorId="3A333623" wp14:editId="149AD5B4">
            <wp:extent cx="4420646" cy="1362807"/>
            <wp:effectExtent l="0" t="0" r="0" b="8890"/>
            <wp:docPr id="1385935957"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935957" name="图片 1" descr="图示, 示意图&#10;&#10;描述已自动生成"/>
                    <pic:cNvPicPr/>
                  </pic:nvPicPr>
                  <pic:blipFill>
                    <a:blip r:embed="rId8"/>
                    <a:stretch>
                      <a:fillRect/>
                    </a:stretch>
                  </pic:blipFill>
                  <pic:spPr>
                    <a:xfrm>
                      <a:off x="0" y="0"/>
                      <a:ext cx="4460271" cy="1375023"/>
                    </a:xfrm>
                    <a:prstGeom prst="rect">
                      <a:avLst/>
                    </a:prstGeom>
                  </pic:spPr>
                </pic:pic>
              </a:graphicData>
            </a:graphic>
          </wp:inline>
        </w:drawing>
      </w:r>
    </w:p>
    <w:p w14:paraId="540E5B7A" w14:textId="77777777" w:rsidR="000C1C9B" w:rsidRDefault="000C1C9B" w:rsidP="000C1C9B">
      <w:pPr>
        <w:spacing w:afterLines="50" w:after="120"/>
        <w:jc w:val="center"/>
        <w:rPr>
          <w:rFonts w:ascii="Arial" w:hAnsi="Arial" w:cs="Arial"/>
          <w:color w:val="000000"/>
          <w:lang w:eastAsia="zh-CN"/>
        </w:rPr>
      </w:pPr>
      <w:r>
        <w:rPr>
          <w:rFonts w:ascii="Arial" w:hAnsi="Arial" w:cs="Arial"/>
          <w:color w:val="000000"/>
          <w:lang w:eastAsia="zh-CN"/>
        </w:rPr>
        <w:t>F</w:t>
      </w:r>
      <w:r>
        <w:rPr>
          <w:rFonts w:ascii="Arial" w:hAnsi="Arial" w:cs="Arial" w:hint="eastAsia"/>
          <w:color w:val="000000"/>
          <w:lang w:eastAsia="zh-CN"/>
        </w:rPr>
        <w:t>igure</w:t>
      </w:r>
      <w:r>
        <w:rPr>
          <w:rFonts w:ascii="Arial" w:hAnsi="Arial" w:cs="Arial"/>
          <w:color w:val="000000"/>
          <w:lang w:eastAsia="zh-CN"/>
        </w:rPr>
        <w:t xml:space="preserve"> 1. </w:t>
      </w:r>
      <w:r w:rsidRPr="002A450E">
        <w:rPr>
          <w:rFonts w:ascii="Arial" w:hAnsi="Arial" w:cs="Arial"/>
          <w:color w:val="000000"/>
          <w:lang w:eastAsia="zh-CN"/>
        </w:rPr>
        <w:t>Framework of proposed ChannelGAN</w:t>
      </w:r>
    </w:p>
    <w:p w14:paraId="45D8397A" w14:textId="77777777" w:rsidR="000C1C9B" w:rsidRDefault="000C1C9B" w:rsidP="000C1C9B">
      <w:pPr>
        <w:spacing w:afterLines="50" w:after="120"/>
        <w:jc w:val="both"/>
        <w:rPr>
          <w:rFonts w:ascii="Arial" w:hAnsi="Arial" w:cs="Arial"/>
          <w:color w:val="000000"/>
          <w:lang w:eastAsia="zh-CN"/>
        </w:rPr>
      </w:pPr>
      <w:r w:rsidRPr="002A450E">
        <w:rPr>
          <w:rFonts w:ascii="Arial" w:hAnsi="Arial" w:cs="Arial"/>
          <w:color w:val="000000"/>
          <w:lang w:eastAsia="zh-CN"/>
        </w:rPr>
        <w:t>During training phase, ChannelGAN alternately optimizes the generator G and the discriminator D in competition with each other, i.e., iteratively and alternately solving the max and min optimization problems</w:t>
      </w:r>
      <w:r>
        <w:rPr>
          <w:rFonts w:ascii="Arial" w:hAnsi="Arial" w:cs="Arial" w:hint="eastAsia"/>
          <w:color w:val="000000"/>
          <w:lang w:eastAsia="zh-CN"/>
        </w:rPr>
        <w:t>:</w:t>
      </w:r>
    </w:p>
    <w:p w14:paraId="1321D537" w14:textId="77777777" w:rsidR="000C1C9B" w:rsidRDefault="000C1C9B" w:rsidP="000C1C9B">
      <w:pPr>
        <w:pStyle w:val="MTDisplayEquation"/>
      </w:pPr>
      <w:r>
        <w:tab/>
      </w:r>
      <w:r w:rsidRPr="00EA5062">
        <w:rPr>
          <w:position w:val="-20"/>
        </w:rPr>
        <w:object w:dxaOrig="6720" w:dyaOrig="460" w14:anchorId="2816B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2.5pt" o:ole="">
            <v:imagedata r:id="rId9" o:title=""/>
          </v:shape>
          <o:OLEObject Type="Embed" ProgID="Equation.DSMT4" ShapeID="_x0000_i1025" DrawAspect="Content" ObjectID="_1745411275" r:id="rId10"/>
        </w:object>
      </w:r>
    </w:p>
    <w:p w14:paraId="13FD54EF" w14:textId="64973FAF" w:rsidR="000C1C9B" w:rsidRDefault="000C1C9B" w:rsidP="000C1C9B">
      <w:pPr>
        <w:spacing w:afterLines="50" w:after="120"/>
        <w:jc w:val="both"/>
        <w:rPr>
          <w:rFonts w:ascii="Arial" w:hAnsi="Arial" w:cs="Arial"/>
          <w:color w:val="000000"/>
          <w:lang w:eastAsia="zh-CN"/>
        </w:rPr>
      </w:pPr>
      <w:r w:rsidRPr="002A450E">
        <w:rPr>
          <w:rFonts w:ascii="Arial" w:hAnsi="Arial" w:cs="Arial"/>
          <w:color w:val="000000"/>
          <w:lang w:eastAsia="zh-CN"/>
        </w:rPr>
        <w:t xml:space="preserve">where the earth-mover distance between the distributions of fake channel </w:t>
      </w:r>
      <w:r w:rsidRPr="00EA5062">
        <w:rPr>
          <w:rFonts w:ascii="Arial" w:hAnsi="Arial" w:cs="Arial"/>
          <w:color w:val="000000"/>
          <w:position w:val="-14"/>
          <w:lang w:eastAsia="zh-CN"/>
        </w:rPr>
        <w:object w:dxaOrig="320" w:dyaOrig="380" w14:anchorId="0B795646">
          <v:shape id="_x0000_i1026" type="#_x0000_t75" style="width:15.75pt;height:18.75pt" o:ole="">
            <v:imagedata r:id="rId11" o:title=""/>
          </v:shape>
          <o:OLEObject Type="Embed" ProgID="Equation.DSMT4" ShapeID="_x0000_i1026" DrawAspect="Content" ObjectID="_1745411276" r:id="rId12"/>
        </w:object>
      </w:r>
      <w:r>
        <w:rPr>
          <w:rFonts w:ascii="Arial" w:hAnsi="Arial" w:cs="Arial"/>
          <w:color w:val="000000"/>
          <w:lang w:eastAsia="zh-CN"/>
        </w:rPr>
        <w:t xml:space="preserve"> </w:t>
      </w:r>
      <w:r w:rsidRPr="002A450E">
        <w:rPr>
          <w:rFonts w:ascii="Arial" w:hAnsi="Arial" w:cs="Arial"/>
          <w:color w:val="000000"/>
          <w:lang w:eastAsia="zh-CN"/>
        </w:rPr>
        <w:t xml:space="preserve">and real channel </w:t>
      </w:r>
      <w:r w:rsidRPr="00EA5062">
        <w:rPr>
          <w:rFonts w:ascii="Arial" w:hAnsi="Arial" w:cs="Arial"/>
          <w:color w:val="000000"/>
          <w:position w:val="-12"/>
          <w:lang w:eastAsia="zh-CN"/>
        </w:rPr>
        <w:object w:dxaOrig="300" w:dyaOrig="360" w14:anchorId="48EF7CC4">
          <v:shape id="_x0000_i1027" type="#_x0000_t75" style="width:15pt;height:18pt" o:ole="">
            <v:imagedata r:id="rId13" o:title=""/>
          </v:shape>
          <o:OLEObject Type="Embed" ProgID="Equation.DSMT4" ShapeID="_x0000_i1027" DrawAspect="Content" ObjectID="_1745411277" r:id="rId14"/>
        </w:object>
      </w:r>
      <w:r>
        <w:rPr>
          <w:rFonts w:ascii="Arial" w:hAnsi="Arial" w:cs="Arial"/>
          <w:color w:val="000000"/>
          <w:lang w:eastAsia="zh-CN"/>
        </w:rPr>
        <w:t xml:space="preserve"> </w:t>
      </w:r>
      <w:r w:rsidRPr="002A450E">
        <w:rPr>
          <w:rFonts w:ascii="Arial" w:hAnsi="Arial" w:cs="Arial"/>
          <w:color w:val="000000"/>
          <w:lang w:eastAsia="zh-CN"/>
        </w:rPr>
        <w:t xml:space="preserve">is gradually decreased at the same time. When the ChannelGAN arrives convergence with matched </w:t>
      </w:r>
      <w:r w:rsidRPr="00EA5062">
        <w:rPr>
          <w:rFonts w:ascii="Arial" w:hAnsi="Arial" w:cs="Arial"/>
          <w:color w:val="000000"/>
          <w:position w:val="-14"/>
          <w:lang w:eastAsia="zh-CN"/>
        </w:rPr>
        <w:object w:dxaOrig="320" w:dyaOrig="380" w14:anchorId="26925408">
          <v:shape id="_x0000_i1028" type="#_x0000_t75" style="width:15.75pt;height:18.75pt" o:ole="">
            <v:imagedata r:id="rId11" o:title=""/>
          </v:shape>
          <o:OLEObject Type="Embed" ProgID="Equation.DSMT4" ShapeID="_x0000_i1028" DrawAspect="Content" ObjectID="_1745411278" r:id="rId15"/>
        </w:object>
      </w:r>
      <w:r>
        <w:rPr>
          <w:rFonts w:ascii="Arial" w:hAnsi="Arial" w:cs="Arial"/>
          <w:color w:val="000000"/>
          <w:lang w:eastAsia="zh-CN"/>
        </w:rPr>
        <w:t xml:space="preserve"> </w:t>
      </w:r>
      <w:r w:rsidRPr="002A450E">
        <w:rPr>
          <w:rFonts w:ascii="Arial" w:hAnsi="Arial" w:cs="Arial"/>
          <w:color w:val="000000"/>
          <w:lang w:eastAsia="zh-CN"/>
        </w:rPr>
        <w:t xml:space="preserve">and </w:t>
      </w:r>
      <w:r w:rsidRPr="00EA5062">
        <w:rPr>
          <w:rFonts w:ascii="Arial" w:hAnsi="Arial" w:cs="Arial"/>
          <w:color w:val="000000"/>
          <w:position w:val="-12"/>
          <w:lang w:eastAsia="zh-CN"/>
        </w:rPr>
        <w:object w:dxaOrig="300" w:dyaOrig="360" w14:anchorId="56AE6ECD">
          <v:shape id="_x0000_i1029" type="#_x0000_t75" style="width:15pt;height:18pt" o:ole="">
            <v:imagedata r:id="rId13" o:title=""/>
          </v:shape>
          <o:OLEObject Type="Embed" ProgID="Equation.DSMT4" ShapeID="_x0000_i1029" DrawAspect="Content" ObjectID="_1745411279" r:id="rId16"/>
        </w:object>
      </w:r>
      <w:r w:rsidRPr="002A450E">
        <w:rPr>
          <w:rFonts w:ascii="Arial" w:hAnsi="Arial" w:cs="Arial"/>
          <w:color w:val="000000"/>
          <w:lang w:eastAsia="zh-CN"/>
        </w:rPr>
        <w:t>, the generator G can be regarded as a stable storage of channel model and used to generate the fake channel data to form a</w:t>
      </w:r>
      <w:r w:rsidR="00581AE7">
        <w:rPr>
          <w:rFonts w:ascii="Arial" w:hAnsi="Arial" w:cs="Arial"/>
          <w:color w:val="000000"/>
          <w:lang w:eastAsia="zh-CN"/>
        </w:rPr>
        <w:t>n</w:t>
      </w:r>
      <w:r w:rsidRPr="002A450E">
        <w:rPr>
          <w:rFonts w:ascii="Arial" w:hAnsi="Arial" w:cs="Arial"/>
          <w:color w:val="000000"/>
          <w:lang w:eastAsia="zh-CN"/>
        </w:rPr>
        <w:t xml:space="preserve"> extensive training dataset to support related DL-based wireless communication tasks.</w:t>
      </w:r>
    </w:p>
    <w:p w14:paraId="78AFFFE8" w14:textId="5F6C56B1" w:rsidR="000C1C9B" w:rsidRDefault="000C1C9B" w:rsidP="000C1C9B">
      <w:pPr>
        <w:spacing w:afterLines="50" w:after="120"/>
        <w:jc w:val="both"/>
        <w:rPr>
          <w:rFonts w:ascii="Arial" w:hAnsi="Arial" w:cs="Arial"/>
          <w:color w:val="000000"/>
          <w:lang w:eastAsia="zh-CN"/>
        </w:rPr>
      </w:pPr>
      <w:r w:rsidRPr="000C1C9B">
        <w:rPr>
          <w:rFonts w:ascii="Arial" w:hAnsi="Arial" w:cs="Arial"/>
          <w:color w:val="000000"/>
          <w:lang w:eastAsia="zh-CN"/>
        </w:rPr>
        <w:t xml:space="preserve">The structure of the proposed ChannelGAN is illustrated in </w:t>
      </w:r>
      <w:r w:rsidRPr="002A450E">
        <w:rPr>
          <w:rFonts w:ascii="Arial" w:hAnsi="Arial" w:cs="Arial"/>
          <w:color w:val="000000"/>
          <w:lang w:eastAsia="zh-CN"/>
        </w:rPr>
        <w:t xml:space="preserve">Figure </w:t>
      </w:r>
      <w:r>
        <w:rPr>
          <w:rFonts w:ascii="Arial" w:hAnsi="Arial" w:cs="Arial"/>
          <w:color w:val="000000"/>
          <w:lang w:eastAsia="zh-CN"/>
        </w:rPr>
        <w:t>2.</w:t>
      </w:r>
      <w:r w:rsidRPr="000C1C9B">
        <w:rPr>
          <w:rFonts w:ascii="Arial" w:hAnsi="Arial" w:cs="Arial"/>
          <w:color w:val="000000"/>
          <w:lang w:eastAsia="zh-CN"/>
        </w:rPr>
        <w:t xml:space="preserve"> In order to better process large-size MIMO channel tensor and extract features, the ChannelGAN </w:t>
      </w:r>
      <w:r w:rsidR="00581AE7">
        <w:rPr>
          <w:rFonts w:ascii="Arial" w:hAnsi="Arial" w:cs="Arial"/>
          <w:color w:val="000000"/>
          <w:lang w:eastAsia="zh-CN"/>
        </w:rPr>
        <w:t>use</w:t>
      </w:r>
      <w:r w:rsidRPr="000C1C9B">
        <w:rPr>
          <w:rFonts w:ascii="Arial" w:hAnsi="Arial" w:cs="Arial"/>
          <w:color w:val="000000"/>
          <w:lang w:eastAsia="zh-CN"/>
        </w:rPr>
        <w:t xml:space="preserve">s </w:t>
      </w:r>
      <w:r w:rsidR="00581AE7">
        <w:rPr>
          <w:rFonts w:ascii="Arial" w:hAnsi="Arial" w:cs="Arial"/>
          <w:color w:val="000000"/>
          <w:lang w:eastAsia="zh-CN"/>
        </w:rPr>
        <w:t xml:space="preserve">the </w:t>
      </w:r>
      <w:r w:rsidRPr="000C1C9B">
        <w:rPr>
          <w:rFonts w:ascii="Arial" w:hAnsi="Arial" w:cs="Arial"/>
          <w:color w:val="000000"/>
          <w:lang w:eastAsia="zh-CN"/>
        </w:rPr>
        <w:t>dense layer and deep convolutional layer.</w:t>
      </w:r>
    </w:p>
    <w:p w14:paraId="12F95222" w14:textId="77777777" w:rsidR="000C1C9B" w:rsidRDefault="000C1C9B" w:rsidP="000C1C9B">
      <w:pPr>
        <w:spacing w:afterLines="50" w:after="120"/>
        <w:jc w:val="center"/>
        <w:rPr>
          <w:rFonts w:ascii="Arial" w:hAnsi="Arial" w:cs="Arial"/>
          <w:color w:val="000000"/>
          <w:lang w:eastAsia="zh-CN"/>
        </w:rPr>
      </w:pPr>
      <w:r>
        <w:rPr>
          <w:noProof/>
          <w:lang w:val="en-US" w:eastAsia="zh-CN"/>
        </w:rPr>
        <w:lastRenderedPageBreak/>
        <w:drawing>
          <wp:inline distT="0" distB="0" distL="0" distR="0" wp14:anchorId="699DA22D" wp14:editId="3D5D868C">
            <wp:extent cx="3982915" cy="3422521"/>
            <wp:effectExtent l="0" t="0" r="0" b="6985"/>
            <wp:docPr id="11583983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398377" name=""/>
                    <pic:cNvPicPr/>
                  </pic:nvPicPr>
                  <pic:blipFill>
                    <a:blip r:embed="rId17"/>
                    <a:stretch>
                      <a:fillRect/>
                    </a:stretch>
                  </pic:blipFill>
                  <pic:spPr>
                    <a:xfrm>
                      <a:off x="0" y="0"/>
                      <a:ext cx="4025667" cy="3459257"/>
                    </a:xfrm>
                    <a:prstGeom prst="rect">
                      <a:avLst/>
                    </a:prstGeom>
                  </pic:spPr>
                </pic:pic>
              </a:graphicData>
            </a:graphic>
          </wp:inline>
        </w:drawing>
      </w:r>
    </w:p>
    <w:p w14:paraId="77C04F54" w14:textId="320675C5" w:rsidR="0071749D" w:rsidRPr="000C1C9B" w:rsidRDefault="000C1C9B" w:rsidP="000C1C9B">
      <w:pPr>
        <w:spacing w:afterLines="50" w:after="120"/>
        <w:jc w:val="center"/>
        <w:rPr>
          <w:rFonts w:ascii="Arial" w:hAnsi="Arial" w:cs="Arial"/>
          <w:color w:val="000000"/>
          <w:lang w:eastAsia="zh-CN"/>
        </w:rPr>
      </w:pPr>
      <w:r w:rsidRPr="000C1C9B">
        <w:rPr>
          <w:rFonts w:ascii="Arial" w:hAnsi="Arial" w:cs="Arial"/>
          <w:color w:val="000000"/>
          <w:lang w:eastAsia="zh-CN"/>
        </w:rPr>
        <w:t>Fig</w:t>
      </w:r>
      <w:r>
        <w:rPr>
          <w:rFonts w:ascii="Arial" w:hAnsi="Arial" w:cs="Arial"/>
          <w:color w:val="000000"/>
          <w:lang w:eastAsia="zh-CN"/>
        </w:rPr>
        <w:t>ure</w:t>
      </w:r>
      <w:r w:rsidRPr="000C1C9B">
        <w:rPr>
          <w:rFonts w:ascii="Arial" w:hAnsi="Arial" w:cs="Arial"/>
          <w:color w:val="000000"/>
          <w:lang w:eastAsia="zh-CN"/>
        </w:rPr>
        <w:t xml:space="preserve"> 2. Structure of proposed ChannelGAN</w:t>
      </w:r>
      <w:r w:rsidR="0071749D">
        <w:rPr>
          <w:rFonts w:ascii="Arial" w:hAnsi="Arial" w:cs="Arial" w:hint="eastAsia"/>
          <w:lang w:eastAsia="zh-CN"/>
        </w:rPr>
        <w:t xml:space="preserve"> </w:t>
      </w:r>
    </w:p>
    <w:p w14:paraId="2B857425" w14:textId="1A07AF58" w:rsidR="0071749D" w:rsidRPr="0071749D" w:rsidRDefault="0071749D" w:rsidP="004D0A07">
      <w:pPr>
        <w:spacing w:afterLines="50" w:after="120"/>
        <w:jc w:val="both"/>
        <w:rPr>
          <w:rFonts w:ascii="Arial" w:hAnsi="Arial" w:cs="Arial"/>
          <w:lang w:eastAsia="zh-CN"/>
        </w:rPr>
      </w:pPr>
      <w:r w:rsidRPr="00DA68EA">
        <w:rPr>
          <w:rFonts w:ascii="Arial" w:hAnsi="Arial" w:cs="Arial"/>
          <w:b/>
          <w:i/>
          <w:color w:val="000000"/>
        </w:rPr>
        <w:t>Proposal #2:</w:t>
      </w:r>
      <w:r>
        <w:rPr>
          <w:rFonts w:ascii="Arial" w:hAnsi="Arial" w:cs="Arial"/>
          <w:b/>
          <w:i/>
          <w:color w:val="000000"/>
        </w:rPr>
        <w:t xml:space="preserve"> </w:t>
      </w:r>
      <w:r w:rsidR="003949A3" w:rsidRPr="003949A3">
        <w:rPr>
          <w:rFonts w:ascii="Arial" w:hAnsi="Arial" w:cs="Arial"/>
          <w:b/>
          <w:i/>
          <w:color w:val="000000"/>
        </w:rPr>
        <w:t xml:space="preserve">For the difficulty of obtaining field data for model monitoring, it is suggested that GAN networks </w:t>
      </w:r>
      <w:r w:rsidR="00581AE7">
        <w:rPr>
          <w:rFonts w:ascii="Arial" w:hAnsi="Arial" w:cs="Arial"/>
          <w:b/>
          <w:i/>
          <w:color w:val="000000"/>
        </w:rPr>
        <w:t xml:space="preserve">can </w:t>
      </w:r>
      <w:r w:rsidR="003949A3" w:rsidRPr="003949A3">
        <w:rPr>
          <w:rFonts w:ascii="Arial" w:hAnsi="Arial" w:cs="Arial"/>
          <w:b/>
          <w:i/>
          <w:color w:val="000000"/>
        </w:rPr>
        <w:t>be used to generate the data</w:t>
      </w:r>
      <w:r w:rsidRPr="00EC32E4">
        <w:rPr>
          <w:rFonts w:ascii="Arial" w:hAnsi="Arial" w:cs="Arial"/>
          <w:b/>
          <w:i/>
          <w:color w:val="000000"/>
        </w:rPr>
        <w:t>.</w:t>
      </w:r>
    </w:p>
    <w:p w14:paraId="6B7E9334" w14:textId="7A1B7A47" w:rsidR="007112EE" w:rsidRDefault="007112EE" w:rsidP="004D0A07">
      <w:pPr>
        <w:spacing w:afterLines="50" w:after="120"/>
        <w:jc w:val="both"/>
        <w:rPr>
          <w:rFonts w:ascii="Arial" w:hAnsi="Arial" w:cs="Arial"/>
          <w:color w:val="000000"/>
          <w:lang w:eastAsia="zh-CN"/>
        </w:rPr>
      </w:pPr>
    </w:p>
    <w:p w14:paraId="5201BF0D" w14:textId="2F8B5872" w:rsidR="00A34967" w:rsidRPr="000F1173" w:rsidRDefault="003949A3" w:rsidP="00016AAC">
      <w:pPr>
        <w:pStyle w:val="1"/>
        <w:rPr>
          <w:color w:val="FF0000"/>
          <w:lang w:eastAsia="zh-CN"/>
        </w:rPr>
      </w:pPr>
      <w:r>
        <w:t xml:space="preserve">3. </w:t>
      </w:r>
      <w:r w:rsidRPr="003949A3">
        <w:t>Discussion on CSI compression</w:t>
      </w:r>
      <w:r w:rsidR="003A71FB">
        <w:rPr>
          <w:i/>
        </w:rPr>
        <w:t xml:space="preserve"> </w:t>
      </w:r>
    </w:p>
    <w:p w14:paraId="2AB7AC9F" w14:textId="5087FEEA" w:rsidR="00B360BA" w:rsidRDefault="003949A3" w:rsidP="004D0A07">
      <w:pPr>
        <w:spacing w:after="120"/>
        <w:jc w:val="both"/>
        <w:rPr>
          <w:rFonts w:ascii="Arial" w:hAnsi="Arial" w:cs="Arial"/>
          <w:b/>
          <w:bCs/>
          <w:iCs/>
        </w:rPr>
      </w:pPr>
      <w:r w:rsidRPr="003949A3">
        <w:rPr>
          <w:rFonts w:ascii="Arial" w:hAnsi="Arial" w:cs="Arial" w:hint="eastAsia"/>
          <w:b/>
          <w:bCs/>
          <w:iCs/>
        </w:rPr>
        <w:t>3</w:t>
      </w:r>
      <w:r w:rsidRPr="003949A3">
        <w:rPr>
          <w:rFonts w:ascii="Arial" w:hAnsi="Arial" w:cs="Arial"/>
          <w:b/>
          <w:bCs/>
          <w:iCs/>
        </w:rPr>
        <w:t>.1 AI/ML model</w:t>
      </w:r>
    </w:p>
    <w:p w14:paraId="47A01E9F" w14:textId="2075B73C" w:rsidR="003949A3" w:rsidRDefault="003949A3" w:rsidP="004D0A07">
      <w:pPr>
        <w:spacing w:after="120"/>
        <w:jc w:val="both"/>
        <w:rPr>
          <w:rFonts w:ascii="Arial" w:hAnsi="Arial" w:cs="Arial"/>
          <w:color w:val="000000"/>
        </w:rPr>
      </w:pPr>
      <w:r w:rsidRPr="003949A3">
        <w:rPr>
          <w:rFonts w:ascii="Arial" w:hAnsi="Arial" w:cs="Arial"/>
          <w:color w:val="000000"/>
        </w:rPr>
        <w:t xml:space="preserve">In this contribution, both the encoder at UE side and decoder at NW side are realized based on </w:t>
      </w:r>
      <w:r>
        <w:rPr>
          <w:rFonts w:ascii="Arial" w:hAnsi="Arial" w:cs="Arial"/>
          <w:color w:val="000000"/>
        </w:rPr>
        <w:t>CsiNet+</w:t>
      </w:r>
      <w:r w:rsidR="00A50555">
        <w:rPr>
          <w:rFonts w:ascii="Arial" w:hAnsi="Arial" w:cs="Arial"/>
          <w:color w:val="000000"/>
        </w:rPr>
        <w:t xml:space="preserve"> </w:t>
      </w:r>
      <w:r w:rsidR="00A50555">
        <w:rPr>
          <w:rFonts w:ascii="Arial" w:hAnsi="Arial" w:cs="Arial"/>
          <w:color w:val="000000"/>
        </w:rPr>
        <w:fldChar w:fldCharType="begin"/>
      </w:r>
      <w:r w:rsidR="00A50555">
        <w:rPr>
          <w:rFonts w:ascii="Arial" w:hAnsi="Arial" w:cs="Arial"/>
          <w:color w:val="000000"/>
        </w:rPr>
        <w:instrText xml:space="preserve"> REF _Ref134519723 \r \h </w:instrText>
      </w:r>
      <w:r w:rsidR="00A50555">
        <w:rPr>
          <w:rFonts w:ascii="Arial" w:hAnsi="Arial" w:cs="Arial"/>
          <w:color w:val="000000"/>
        </w:rPr>
      </w:r>
      <w:r w:rsidR="00A50555">
        <w:rPr>
          <w:rFonts w:ascii="Arial" w:hAnsi="Arial" w:cs="Arial"/>
          <w:color w:val="000000"/>
        </w:rPr>
        <w:fldChar w:fldCharType="separate"/>
      </w:r>
      <w:r w:rsidR="00A50555">
        <w:rPr>
          <w:rFonts w:ascii="Arial" w:hAnsi="Arial" w:cs="Arial"/>
          <w:color w:val="000000"/>
        </w:rPr>
        <w:t>[3]</w:t>
      </w:r>
      <w:r w:rsidR="00A50555">
        <w:rPr>
          <w:rFonts w:ascii="Arial" w:hAnsi="Arial" w:cs="Arial"/>
          <w:color w:val="000000"/>
        </w:rPr>
        <w:fldChar w:fldCharType="end"/>
      </w:r>
      <w:r w:rsidRPr="003949A3">
        <w:rPr>
          <w:rFonts w:ascii="Arial" w:hAnsi="Arial" w:cs="Arial"/>
          <w:color w:val="000000"/>
        </w:rPr>
        <w:t>. The complexity with FLOPs and model size with trainable parametersfor the unified Transformer based model are listed in Table 1.</w:t>
      </w:r>
    </w:p>
    <w:p w14:paraId="2EFC628B" w14:textId="77777777" w:rsidR="00BC06CE" w:rsidRDefault="00BC06CE" w:rsidP="00BC06CE">
      <w:pPr>
        <w:widowControl w:val="0"/>
        <w:autoSpaceDE w:val="0"/>
        <w:autoSpaceDN w:val="0"/>
        <w:adjustRightInd w:val="0"/>
        <w:spacing w:afterLines="50" w:after="120" w:line="288" w:lineRule="auto"/>
        <w:jc w:val="center"/>
        <w:rPr>
          <w:rFonts w:eastAsia="微软雅黑"/>
          <w:color w:val="000000"/>
          <w:lang w:eastAsia="zh-CN"/>
        </w:rPr>
      </w:pPr>
      <w:r>
        <w:rPr>
          <w:rFonts w:eastAsia="微软雅黑" w:hint="eastAsia"/>
          <w:color w:val="000000"/>
          <w:lang w:eastAsia="zh-CN"/>
        </w:rPr>
        <w:t>T</w:t>
      </w:r>
      <w:r>
        <w:rPr>
          <w:rFonts w:eastAsia="微软雅黑"/>
          <w:color w:val="000000"/>
          <w:lang w:eastAsia="zh-CN"/>
        </w:rPr>
        <w:t xml:space="preserve">able 1 </w:t>
      </w:r>
      <w:r>
        <w:rPr>
          <w:rFonts w:eastAsia="微软雅黑" w:hint="eastAsia"/>
          <w:color w:val="000000"/>
          <w:lang w:eastAsia="zh-CN"/>
        </w:rPr>
        <w:t>FLOP</w:t>
      </w:r>
      <w:r>
        <w:rPr>
          <w:rFonts w:eastAsia="微软雅黑"/>
          <w:color w:val="000000"/>
          <w:lang w:eastAsia="zh-CN"/>
        </w:rPr>
        <w:t>s and trainable parameters</w:t>
      </w:r>
    </w:p>
    <w:tbl>
      <w:tblPr>
        <w:tblStyle w:val="af0"/>
        <w:tblW w:w="0" w:type="auto"/>
        <w:jc w:val="center"/>
        <w:tblLook w:val="04A0" w:firstRow="1" w:lastRow="0" w:firstColumn="1" w:lastColumn="0" w:noHBand="0" w:noVBand="1"/>
      </w:tblPr>
      <w:tblGrid>
        <w:gridCol w:w="2170"/>
        <w:gridCol w:w="2171"/>
        <w:gridCol w:w="2171"/>
      </w:tblGrid>
      <w:tr w:rsidR="00BC06CE" w14:paraId="0CAF6639" w14:textId="77777777" w:rsidTr="009C5E7E">
        <w:trPr>
          <w:trHeight w:val="271"/>
          <w:jc w:val="center"/>
        </w:trPr>
        <w:tc>
          <w:tcPr>
            <w:tcW w:w="2170" w:type="dxa"/>
          </w:tcPr>
          <w:p w14:paraId="235D3109" w14:textId="77777777" w:rsidR="00BC06CE" w:rsidRDefault="00BC06CE" w:rsidP="009C5E7E">
            <w:pPr>
              <w:widowControl w:val="0"/>
              <w:autoSpaceDE w:val="0"/>
              <w:autoSpaceDN w:val="0"/>
              <w:adjustRightInd w:val="0"/>
              <w:spacing w:afterLines="50" w:after="120" w:line="288" w:lineRule="auto"/>
              <w:jc w:val="center"/>
              <w:rPr>
                <w:rFonts w:eastAsia="微软雅黑"/>
                <w:color w:val="000000"/>
                <w:lang w:eastAsia="zh-CN"/>
              </w:rPr>
            </w:pPr>
            <w:r>
              <w:rPr>
                <w:rFonts w:eastAsia="微软雅黑" w:hint="eastAsia"/>
                <w:color w:val="000000"/>
                <w:lang w:eastAsia="zh-CN"/>
              </w:rPr>
              <w:t>A</w:t>
            </w:r>
            <w:r>
              <w:rPr>
                <w:rFonts w:eastAsia="微软雅黑"/>
                <w:color w:val="000000"/>
                <w:lang w:eastAsia="zh-CN"/>
              </w:rPr>
              <w:t>I/ML model</w:t>
            </w:r>
          </w:p>
        </w:tc>
        <w:tc>
          <w:tcPr>
            <w:tcW w:w="2171" w:type="dxa"/>
          </w:tcPr>
          <w:p w14:paraId="492EE522" w14:textId="77777777" w:rsidR="00BC06CE" w:rsidRDefault="00BC06CE" w:rsidP="009C5E7E">
            <w:pPr>
              <w:widowControl w:val="0"/>
              <w:autoSpaceDE w:val="0"/>
              <w:autoSpaceDN w:val="0"/>
              <w:adjustRightInd w:val="0"/>
              <w:spacing w:afterLines="50" w:after="120" w:line="288" w:lineRule="auto"/>
              <w:jc w:val="center"/>
              <w:rPr>
                <w:rFonts w:eastAsia="微软雅黑"/>
                <w:color w:val="000000"/>
                <w:lang w:eastAsia="zh-CN"/>
              </w:rPr>
            </w:pPr>
            <w:r>
              <w:rPr>
                <w:rFonts w:eastAsia="微软雅黑" w:hint="eastAsia"/>
                <w:color w:val="000000"/>
                <w:lang w:eastAsia="zh-CN"/>
              </w:rPr>
              <w:t>F</w:t>
            </w:r>
            <w:r>
              <w:rPr>
                <w:rFonts w:eastAsia="微软雅黑"/>
                <w:color w:val="000000"/>
                <w:lang w:eastAsia="zh-CN"/>
              </w:rPr>
              <w:t>LOPs</w:t>
            </w:r>
          </w:p>
        </w:tc>
        <w:tc>
          <w:tcPr>
            <w:tcW w:w="2171" w:type="dxa"/>
          </w:tcPr>
          <w:p w14:paraId="27193267" w14:textId="77777777" w:rsidR="00BC06CE" w:rsidRDefault="00BC06CE" w:rsidP="009C5E7E">
            <w:pPr>
              <w:widowControl w:val="0"/>
              <w:autoSpaceDE w:val="0"/>
              <w:autoSpaceDN w:val="0"/>
              <w:adjustRightInd w:val="0"/>
              <w:spacing w:afterLines="50" w:after="120" w:line="288" w:lineRule="auto"/>
              <w:jc w:val="center"/>
              <w:rPr>
                <w:rFonts w:eastAsia="微软雅黑"/>
                <w:color w:val="000000"/>
                <w:lang w:eastAsia="zh-CN"/>
              </w:rPr>
            </w:pPr>
            <w:r>
              <w:rPr>
                <w:rFonts w:eastAsia="微软雅黑" w:hint="eastAsia"/>
                <w:color w:val="000000"/>
                <w:lang w:eastAsia="zh-CN"/>
              </w:rPr>
              <w:t>T</w:t>
            </w:r>
            <w:r>
              <w:rPr>
                <w:rFonts w:eastAsia="微软雅黑"/>
                <w:color w:val="000000"/>
                <w:lang w:eastAsia="zh-CN"/>
              </w:rPr>
              <w:t>rainable parameters</w:t>
            </w:r>
          </w:p>
        </w:tc>
      </w:tr>
      <w:tr w:rsidR="00BC06CE" w14:paraId="4ADE9360" w14:textId="77777777" w:rsidTr="009C5E7E">
        <w:trPr>
          <w:trHeight w:val="277"/>
          <w:jc w:val="center"/>
        </w:trPr>
        <w:tc>
          <w:tcPr>
            <w:tcW w:w="2170" w:type="dxa"/>
          </w:tcPr>
          <w:p w14:paraId="3FF15327" w14:textId="77777777" w:rsidR="00BC06CE" w:rsidRDefault="00BC06CE" w:rsidP="009C5E7E">
            <w:pPr>
              <w:widowControl w:val="0"/>
              <w:autoSpaceDE w:val="0"/>
              <w:autoSpaceDN w:val="0"/>
              <w:adjustRightInd w:val="0"/>
              <w:spacing w:afterLines="50" w:after="120" w:line="288" w:lineRule="auto"/>
              <w:jc w:val="center"/>
              <w:rPr>
                <w:rFonts w:eastAsia="微软雅黑"/>
                <w:color w:val="000000"/>
                <w:lang w:eastAsia="zh-CN"/>
              </w:rPr>
            </w:pPr>
            <w:r>
              <w:rPr>
                <w:rFonts w:eastAsia="微软雅黑" w:hint="eastAsia"/>
                <w:color w:val="000000"/>
                <w:lang w:eastAsia="zh-CN"/>
              </w:rPr>
              <w:t>E</w:t>
            </w:r>
            <w:r>
              <w:rPr>
                <w:rFonts w:eastAsia="微软雅黑"/>
                <w:color w:val="000000"/>
                <w:lang w:eastAsia="zh-CN"/>
              </w:rPr>
              <w:t>ncoder</w:t>
            </w:r>
          </w:p>
        </w:tc>
        <w:tc>
          <w:tcPr>
            <w:tcW w:w="2171" w:type="dxa"/>
          </w:tcPr>
          <w:p w14:paraId="280FCCB8" w14:textId="1822B16D" w:rsidR="00BC06CE" w:rsidRDefault="00BC06CE" w:rsidP="00905317">
            <w:pPr>
              <w:widowControl w:val="0"/>
              <w:autoSpaceDE w:val="0"/>
              <w:autoSpaceDN w:val="0"/>
              <w:adjustRightInd w:val="0"/>
              <w:spacing w:afterLines="50" w:after="120" w:line="288" w:lineRule="auto"/>
              <w:jc w:val="center"/>
              <w:rPr>
                <w:rFonts w:eastAsia="微软雅黑"/>
                <w:color w:val="000000"/>
                <w:lang w:eastAsia="zh-CN"/>
              </w:rPr>
            </w:pPr>
            <w:r>
              <w:rPr>
                <w:rFonts w:eastAsia="微软雅黑"/>
                <w:color w:val="000000"/>
                <w:lang w:eastAsia="zh-CN"/>
              </w:rPr>
              <w:t>~</w:t>
            </w:r>
            <w:r w:rsidR="00905317">
              <w:rPr>
                <w:rFonts w:eastAsia="微软雅黑"/>
                <w:color w:val="000000"/>
                <w:lang w:eastAsia="zh-CN"/>
              </w:rPr>
              <w:t>0.403</w:t>
            </w:r>
            <w:r>
              <w:rPr>
                <w:rFonts w:eastAsia="微软雅黑" w:hint="eastAsia"/>
                <w:color w:val="000000"/>
                <w:lang w:eastAsia="zh-CN"/>
              </w:rPr>
              <w:t>M</w:t>
            </w:r>
          </w:p>
        </w:tc>
        <w:tc>
          <w:tcPr>
            <w:tcW w:w="2171" w:type="dxa"/>
          </w:tcPr>
          <w:p w14:paraId="012D889D" w14:textId="2D4605CE" w:rsidR="00BC06CE" w:rsidRDefault="00BC06CE" w:rsidP="009C5E7E">
            <w:pPr>
              <w:widowControl w:val="0"/>
              <w:autoSpaceDE w:val="0"/>
              <w:autoSpaceDN w:val="0"/>
              <w:adjustRightInd w:val="0"/>
              <w:spacing w:afterLines="50" w:after="120" w:line="288" w:lineRule="auto"/>
              <w:jc w:val="center"/>
              <w:rPr>
                <w:rFonts w:eastAsia="微软雅黑"/>
                <w:color w:val="000000"/>
                <w:lang w:eastAsia="zh-CN"/>
              </w:rPr>
            </w:pPr>
            <w:r>
              <w:rPr>
                <w:rFonts w:eastAsia="微软雅黑"/>
                <w:color w:val="000000"/>
                <w:lang w:eastAsia="zh-CN"/>
              </w:rPr>
              <w:t>~</w:t>
            </w:r>
            <w:r w:rsidR="00905317">
              <w:rPr>
                <w:rFonts w:eastAsia="微软雅黑"/>
                <w:color w:val="000000"/>
                <w:lang w:eastAsia="zh-CN"/>
              </w:rPr>
              <w:t>0.28</w:t>
            </w:r>
            <w:r>
              <w:rPr>
                <w:rFonts w:eastAsia="微软雅黑"/>
                <w:color w:val="000000"/>
                <w:lang w:eastAsia="zh-CN"/>
              </w:rPr>
              <w:t>M</w:t>
            </w:r>
            <w:r w:rsidR="00246DA6">
              <w:rPr>
                <w:rFonts w:eastAsia="微软雅黑" w:hint="eastAsia"/>
                <w:color w:val="000000"/>
                <w:lang w:eastAsia="zh-CN"/>
              </w:rPr>
              <w:t>byte</w:t>
            </w:r>
          </w:p>
        </w:tc>
      </w:tr>
      <w:tr w:rsidR="00BC06CE" w14:paraId="5A850961" w14:textId="77777777" w:rsidTr="009C5E7E">
        <w:trPr>
          <w:trHeight w:val="271"/>
          <w:jc w:val="center"/>
        </w:trPr>
        <w:tc>
          <w:tcPr>
            <w:tcW w:w="2170" w:type="dxa"/>
          </w:tcPr>
          <w:p w14:paraId="57C8A763" w14:textId="77777777" w:rsidR="00BC06CE" w:rsidRDefault="00BC06CE" w:rsidP="009C5E7E">
            <w:pPr>
              <w:widowControl w:val="0"/>
              <w:autoSpaceDE w:val="0"/>
              <w:autoSpaceDN w:val="0"/>
              <w:adjustRightInd w:val="0"/>
              <w:spacing w:afterLines="50" w:after="120" w:line="288" w:lineRule="auto"/>
              <w:jc w:val="center"/>
              <w:rPr>
                <w:rFonts w:eastAsia="微软雅黑"/>
                <w:color w:val="000000"/>
                <w:lang w:eastAsia="zh-CN"/>
              </w:rPr>
            </w:pPr>
            <w:r>
              <w:rPr>
                <w:rFonts w:eastAsia="微软雅黑" w:hint="eastAsia"/>
                <w:color w:val="000000"/>
                <w:lang w:eastAsia="zh-CN"/>
              </w:rPr>
              <w:t>D</w:t>
            </w:r>
            <w:r>
              <w:rPr>
                <w:rFonts w:eastAsia="微软雅黑"/>
                <w:color w:val="000000"/>
                <w:lang w:eastAsia="zh-CN"/>
              </w:rPr>
              <w:t>ecoder</w:t>
            </w:r>
          </w:p>
        </w:tc>
        <w:tc>
          <w:tcPr>
            <w:tcW w:w="2171" w:type="dxa"/>
          </w:tcPr>
          <w:p w14:paraId="47CA5A47" w14:textId="13BEA2EA" w:rsidR="00BC06CE" w:rsidRDefault="00BC06CE" w:rsidP="00905317">
            <w:pPr>
              <w:widowControl w:val="0"/>
              <w:autoSpaceDE w:val="0"/>
              <w:autoSpaceDN w:val="0"/>
              <w:adjustRightInd w:val="0"/>
              <w:spacing w:afterLines="50" w:after="120" w:line="288" w:lineRule="auto"/>
              <w:jc w:val="center"/>
              <w:rPr>
                <w:rFonts w:eastAsia="微软雅黑"/>
                <w:color w:val="000000"/>
                <w:lang w:eastAsia="zh-CN"/>
              </w:rPr>
            </w:pPr>
            <w:r>
              <w:rPr>
                <w:rFonts w:eastAsia="微软雅黑"/>
                <w:color w:val="000000"/>
                <w:lang w:eastAsia="zh-CN"/>
              </w:rPr>
              <w:t>~</w:t>
            </w:r>
            <w:r w:rsidR="00905317">
              <w:rPr>
                <w:rFonts w:eastAsia="微软雅黑"/>
                <w:color w:val="000000"/>
                <w:lang w:eastAsia="zh-CN"/>
              </w:rPr>
              <w:t>18.21</w:t>
            </w:r>
            <w:r>
              <w:rPr>
                <w:rFonts w:eastAsia="微软雅黑"/>
                <w:color w:val="000000"/>
                <w:lang w:eastAsia="zh-CN"/>
              </w:rPr>
              <w:t>M</w:t>
            </w:r>
          </w:p>
        </w:tc>
        <w:tc>
          <w:tcPr>
            <w:tcW w:w="2171" w:type="dxa"/>
          </w:tcPr>
          <w:p w14:paraId="38F6436A" w14:textId="7BFA1FF8" w:rsidR="00BC06CE" w:rsidRDefault="00BC06CE" w:rsidP="00905317">
            <w:pPr>
              <w:widowControl w:val="0"/>
              <w:autoSpaceDE w:val="0"/>
              <w:autoSpaceDN w:val="0"/>
              <w:adjustRightInd w:val="0"/>
              <w:spacing w:afterLines="50" w:after="120" w:line="288" w:lineRule="auto"/>
              <w:jc w:val="center"/>
              <w:rPr>
                <w:rFonts w:eastAsia="微软雅黑"/>
                <w:color w:val="000000"/>
                <w:lang w:eastAsia="zh-CN"/>
              </w:rPr>
            </w:pPr>
            <w:r>
              <w:rPr>
                <w:rFonts w:eastAsia="微软雅黑"/>
                <w:color w:val="000000"/>
                <w:lang w:eastAsia="zh-CN"/>
              </w:rPr>
              <w:t>~</w:t>
            </w:r>
            <w:r w:rsidR="00905317">
              <w:rPr>
                <w:rFonts w:eastAsia="微软雅黑"/>
                <w:color w:val="000000"/>
                <w:lang w:eastAsia="zh-CN"/>
              </w:rPr>
              <w:t>0.49</w:t>
            </w:r>
            <w:r>
              <w:rPr>
                <w:rFonts w:eastAsia="微软雅黑"/>
                <w:color w:val="000000"/>
                <w:lang w:eastAsia="zh-CN"/>
              </w:rPr>
              <w:t>M</w:t>
            </w:r>
            <w:r w:rsidR="00246DA6">
              <w:rPr>
                <w:rFonts w:eastAsia="微软雅黑" w:hint="eastAsia"/>
                <w:color w:val="000000"/>
                <w:lang w:eastAsia="zh-CN"/>
              </w:rPr>
              <w:t>byte</w:t>
            </w:r>
          </w:p>
        </w:tc>
      </w:tr>
      <w:tr w:rsidR="00BC06CE" w14:paraId="0FD20549" w14:textId="77777777" w:rsidTr="009C5E7E">
        <w:trPr>
          <w:trHeight w:val="277"/>
          <w:jc w:val="center"/>
        </w:trPr>
        <w:tc>
          <w:tcPr>
            <w:tcW w:w="2170" w:type="dxa"/>
          </w:tcPr>
          <w:p w14:paraId="3CC5C034" w14:textId="77777777" w:rsidR="00BC06CE" w:rsidRDefault="00BC06CE" w:rsidP="009C5E7E">
            <w:pPr>
              <w:widowControl w:val="0"/>
              <w:autoSpaceDE w:val="0"/>
              <w:autoSpaceDN w:val="0"/>
              <w:adjustRightInd w:val="0"/>
              <w:spacing w:afterLines="50" w:after="120" w:line="288" w:lineRule="auto"/>
              <w:jc w:val="center"/>
              <w:rPr>
                <w:rFonts w:eastAsia="微软雅黑"/>
                <w:color w:val="000000"/>
                <w:lang w:eastAsia="zh-CN"/>
              </w:rPr>
            </w:pPr>
            <w:r>
              <w:rPr>
                <w:rFonts w:eastAsia="微软雅黑" w:hint="eastAsia"/>
                <w:color w:val="000000"/>
                <w:lang w:eastAsia="zh-CN"/>
              </w:rPr>
              <w:t>T</w:t>
            </w:r>
            <w:r>
              <w:rPr>
                <w:rFonts w:eastAsia="微软雅黑"/>
                <w:color w:val="000000"/>
                <w:lang w:eastAsia="zh-CN"/>
              </w:rPr>
              <w:t>otal</w:t>
            </w:r>
          </w:p>
        </w:tc>
        <w:tc>
          <w:tcPr>
            <w:tcW w:w="2171" w:type="dxa"/>
          </w:tcPr>
          <w:p w14:paraId="096B6F4C" w14:textId="5E58E7BA" w:rsidR="00BC06CE" w:rsidRDefault="00BC06CE" w:rsidP="00905317">
            <w:pPr>
              <w:widowControl w:val="0"/>
              <w:autoSpaceDE w:val="0"/>
              <w:autoSpaceDN w:val="0"/>
              <w:adjustRightInd w:val="0"/>
              <w:spacing w:afterLines="50" w:after="120" w:line="288" w:lineRule="auto"/>
              <w:jc w:val="center"/>
              <w:rPr>
                <w:rFonts w:eastAsia="微软雅黑"/>
                <w:color w:val="000000"/>
                <w:lang w:eastAsia="zh-CN"/>
              </w:rPr>
            </w:pPr>
            <w:r>
              <w:rPr>
                <w:rFonts w:eastAsia="微软雅黑"/>
                <w:color w:val="000000"/>
                <w:lang w:eastAsia="zh-CN"/>
              </w:rPr>
              <w:t>~</w:t>
            </w:r>
            <w:r w:rsidR="00905317">
              <w:rPr>
                <w:rFonts w:eastAsia="微软雅黑"/>
                <w:color w:val="000000"/>
                <w:lang w:eastAsia="zh-CN"/>
              </w:rPr>
              <w:t>18.61</w:t>
            </w:r>
            <w:r>
              <w:rPr>
                <w:rFonts w:eastAsia="微软雅黑"/>
                <w:color w:val="000000"/>
                <w:lang w:eastAsia="zh-CN"/>
              </w:rPr>
              <w:t>M</w:t>
            </w:r>
          </w:p>
        </w:tc>
        <w:tc>
          <w:tcPr>
            <w:tcW w:w="2171" w:type="dxa"/>
          </w:tcPr>
          <w:p w14:paraId="7999795E" w14:textId="45A9601C" w:rsidR="00BC06CE" w:rsidRDefault="00BC06CE" w:rsidP="009C5E7E">
            <w:pPr>
              <w:widowControl w:val="0"/>
              <w:autoSpaceDE w:val="0"/>
              <w:autoSpaceDN w:val="0"/>
              <w:adjustRightInd w:val="0"/>
              <w:spacing w:afterLines="50" w:after="120" w:line="288" w:lineRule="auto"/>
              <w:jc w:val="center"/>
              <w:rPr>
                <w:rFonts w:eastAsia="微软雅黑"/>
                <w:color w:val="000000"/>
                <w:lang w:eastAsia="zh-CN"/>
              </w:rPr>
            </w:pPr>
            <w:r>
              <w:rPr>
                <w:rFonts w:eastAsia="微软雅黑"/>
                <w:color w:val="000000"/>
                <w:lang w:eastAsia="zh-CN"/>
              </w:rPr>
              <w:t>~</w:t>
            </w:r>
            <w:r w:rsidR="00905317">
              <w:rPr>
                <w:rFonts w:eastAsia="微软雅黑"/>
                <w:color w:val="000000"/>
                <w:lang w:eastAsia="zh-CN"/>
              </w:rPr>
              <w:t>0.77</w:t>
            </w:r>
            <w:r>
              <w:rPr>
                <w:rFonts w:eastAsia="微软雅黑"/>
                <w:color w:val="000000"/>
                <w:lang w:eastAsia="zh-CN"/>
              </w:rPr>
              <w:t>M</w:t>
            </w:r>
            <w:r w:rsidR="00246DA6">
              <w:rPr>
                <w:rFonts w:eastAsia="微软雅黑" w:hint="eastAsia"/>
                <w:color w:val="000000"/>
                <w:lang w:eastAsia="zh-CN"/>
              </w:rPr>
              <w:t>byte</w:t>
            </w:r>
          </w:p>
        </w:tc>
      </w:tr>
    </w:tbl>
    <w:p w14:paraId="21FFCCB4" w14:textId="77777777" w:rsidR="00581AE7" w:rsidRDefault="00581AE7" w:rsidP="00223C8A">
      <w:pPr>
        <w:spacing w:after="120"/>
        <w:jc w:val="both"/>
        <w:rPr>
          <w:rFonts w:ascii="Arial" w:hAnsi="Arial" w:cs="Arial"/>
          <w:color w:val="000000"/>
        </w:rPr>
      </w:pPr>
    </w:p>
    <w:p w14:paraId="1B396AC2" w14:textId="697D48BE" w:rsidR="00223C8A" w:rsidRPr="00223C8A" w:rsidRDefault="00BC06CE" w:rsidP="00223C8A">
      <w:pPr>
        <w:spacing w:after="120"/>
        <w:jc w:val="both"/>
        <w:rPr>
          <w:rFonts w:ascii="Arial" w:hAnsi="Arial" w:cs="Arial"/>
          <w:color w:val="000000"/>
        </w:rPr>
      </w:pPr>
      <w:r w:rsidRPr="00BC06CE">
        <w:rPr>
          <w:rFonts w:ascii="Arial" w:hAnsi="Arial" w:cs="Arial"/>
          <w:color w:val="000000"/>
        </w:rPr>
        <w:t xml:space="preserve">We use a model named </w:t>
      </w:r>
      <w:r>
        <w:rPr>
          <w:rFonts w:ascii="Arial" w:hAnsi="Arial" w:cs="Arial"/>
          <w:color w:val="000000"/>
        </w:rPr>
        <w:t>CsiNet+</w:t>
      </w:r>
      <w:r w:rsidRPr="00BC06CE">
        <w:rPr>
          <w:rFonts w:ascii="Arial" w:hAnsi="Arial" w:cs="Arial"/>
          <w:color w:val="000000"/>
        </w:rPr>
        <w:t xml:space="preserve"> (as shown in Figure 2)</w:t>
      </w:r>
      <w:r w:rsidR="00223C8A">
        <w:rPr>
          <w:rFonts w:ascii="Arial" w:hAnsi="Arial" w:cs="Arial"/>
          <w:color w:val="000000"/>
        </w:rPr>
        <w:t xml:space="preserve">. </w:t>
      </w:r>
      <w:r w:rsidR="00223C8A" w:rsidRPr="00223C8A">
        <w:rPr>
          <w:rFonts w:ascii="Arial" w:hAnsi="Arial" w:cs="Arial"/>
          <w:color w:val="000000"/>
        </w:rPr>
        <w:t>The encoder of CsiNet+ model firstly extracts CSI features via a convolutional layer with two filters, followed by an activation layer. Then, a fully connected (FC) layer with M neurons is adopted to compress the CSI features to a lower dimension. The output of the encoder at the UE in CsiNet+ needs to be converted into bitstream for</w:t>
      </w:r>
      <w:r w:rsidR="00581AE7">
        <w:rPr>
          <w:rFonts w:ascii="Arial" w:hAnsi="Arial" w:cs="Arial"/>
          <w:color w:val="000000"/>
        </w:rPr>
        <w:t xml:space="preserve"> the</w:t>
      </w:r>
      <w:r w:rsidR="00223C8A" w:rsidRPr="00223C8A">
        <w:rPr>
          <w:rFonts w:ascii="Arial" w:hAnsi="Arial" w:cs="Arial"/>
          <w:color w:val="000000"/>
        </w:rPr>
        <w:t xml:space="preserve"> transmission (feedback). Therefore, the output of the CsiNet+ encoder should be first quantized.</w:t>
      </w:r>
    </w:p>
    <w:p w14:paraId="04C15CB6" w14:textId="2A0F6657" w:rsidR="00223C8A" w:rsidRPr="00223C8A" w:rsidRDefault="00223C8A" w:rsidP="00223C8A">
      <w:pPr>
        <w:spacing w:after="120"/>
        <w:jc w:val="both"/>
        <w:rPr>
          <w:rFonts w:ascii="Arial" w:hAnsi="Arial" w:cs="Arial"/>
          <w:color w:val="000000"/>
        </w:rPr>
      </w:pPr>
      <w:r w:rsidRPr="00223C8A">
        <w:rPr>
          <w:rFonts w:ascii="Arial" w:hAnsi="Arial" w:cs="Arial"/>
          <w:color w:val="000000"/>
        </w:rPr>
        <w:t xml:space="preserve">Once the BS receives </w:t>
      </w:r>
      <w:r w:rsidR="00581AE7">
        <w:rPr>
          <w:rFonts w:ascii="Arial" w:hAnsi="Arial" w:cs="Arial"/>
          <w:color w:val="000000"/>
        </w:rPr>
        <w:t xml:space="preserve">a </w:t>
      </w:r>
      <w:r w:rsidRPr="00223C8A">
        <w:rPr>
          <w:rFonts w:ascii="Arial" w:hAnsi="Arial" w:cs="Arial"/>
          <w:color w:val="000000"/>
        </w:rPr>
        <w:t>bitstream, dequantization is first used before feeding into the neural networks. After dequantizing the bitstream at the BS, an offset module, which is based on residual learning and consisted of three FC layers, is first used to minimize the quantization distortion.</w:t>
      </w:r>
    </w:p>
    <w:p w14:paraId="205D1BB3" w14:textId="196F5FE9" w:rsidR="00BC06CE" w:rsidRPr="00223C8A" w:rsidRDefault="00223C8A" w:rsidP="00223C8A">
      <w:pPr>
        <w:spacing w:after="120"/>
        <w:jc w:val="both"/>
        <w:rPr>
          <w:rFonts w:ascii="Arial" w:hAnsi="Arial" w:cs="Arial"/>
          <w:color w:val="000000"/>
        </w:rPr>
      </w:pPr>
      <w:r w:rsidRPr="00223C8A">
        <w:rPr>
          <w:rFonts w:ascii="Arial" w:hAnsi="Arial" w:cs="Arial"/>
          <w:color w:val="000000"/>
        </w:rPr>
        <w:t xml:space="preserve">At the decoder of CsiNet+, the first layer is also an FC layer, and the output vector is reshaped with the same </w:t>
      </w:r>
      <w:r w:rsidR="00581AE7">
        <w:rPr>
          <w:rFonts w:ascii="Arial" w:hAnsi="Arial" w:cs="Arial"/>
          <w:color w:val="000000"/>
        </w:rPr>
        <w:t>size</w:t>
      </w:r>
      <w:r w:rsidRPr="00223C8A">
        <w:rPr>
          <w:rFonts w:ascii="Arial" w:hAnsi="Arial" w:cs="Arial"/>
          <w:color w:val="000000"/>
        </w:rPr>
        <w:t xml:space="preserve"> of the original channel matrix. The above layers produce </w:t>
      </w:r>
      <w:r w:rsidR="00581AE7">
        <w:rPr>
          <w:rFonts w:ascii="Arial" w:hAnsi="Arial" w:cs="Arial"/>
          <w:color w:val="000000"/>
        </w:rPr>
        <w:t>an</w:t>
      </w:r>
      <w:r w:rsidRPr="00223C8A">
        <w:rPr>
          <w:rFonts w:ascii="Arial" w:hAnsi="Arial" w:cs="Arial"/>
          <w:color w:val="000000"/>
        </w:rPr>
        <w:t xml:space="preserve"> initial estimate of </w:t>
      </w:r>
      <w:r w:rsidR="00581AE7">
        <w:rPr>
          <w:rFonts w:ascii="Arial" w:hAnsi="Arial" w:cs="Arial"/>
          <w:color w:val="000000"/>
        </w:rPr>
        <w:t xml:space="preserve">the </w:t>
      </w:r>
      <w:r w:rsidRPr="00223C8A">
        <w:rPr>
          <w:rFonts w:ascii="Arial" w:hAnsi="Arial" w:cs="Arial"/>
          <w:color w:val="000000"/>
        </w:rPr>
        <w:t>channel matrix. Then, the output is fed into two RefineNet blocks, which are designed to continuously refine the reconstruction and contain three convolutional layers and identity shortcut connections. The last layer of CsiNet+ is a convolutional one with batch normalization (BN) and Sigmoid activation layer, scaling the output to the [0, 1] range.</w:t>
      </w:r>
    </w:p>
    <w:p w14:paraId="7C44615F" w14:textId="529ECE0E" w:rsidR="00B41CB9" w:rsidRDefault="00B41CB9" w:rsidP="00223C8A">
      <w:pPr>
        <w:spacing w:after="120"/>
        <w:jc w:val="center"/>
        <w:rPr>
          <w:rFonts w:ascii="Arial" w:hAnsi="Arial" w:cs="Arial"/>
          <w:color w:val="000000"/>
        </w:rPr>
      </w:pPr>
      <w:r>
        <w:rPr>
          <w:rFonts w:ascii="Arial" w:hAnsi="Arial" w:cs="Arial"/>
          <w:noProof/>
          <w:color w:val="000000"/>
          <w:lang w:val="en-US" w:eastAsia="zh-CN"/>
        </w:rPr>
        <w:lastRenderedPageBreak/>
        <w:drawing>
          <wp:inline distT="0" distB="0" distL="0" distR="0" wp14:anchorId="1ECD8A53" wp14:editId="6E4DD56B">
            <wp:extent cx="5253034" cy="151227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iNe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6508" cy="1527671"/>
                    </a:xfrm>
                    <a:prstGeom prst="rect">
                      <a:avLst/>
                    </a:prstGeom>
                  </pic:spPr>
                </pic:pic>
              </a:graphicData>
            </a:graphic>
          </wp:inline>
        </w:drawing>
      </w:r>
    </w:p>
    <w:p w14:paraId="3153DDC2" w14:textId="07F62110" w:rsidR="00223C8A" w:rsidRPr="00223C8A" w:rsidRDefault="00223C8A" w:rsidP="00223C8A">
      <w:pPr>
        <w:spacing w:afterLines="50" w:after="120" w:line="288" w:lineRule="auto"/>
        <w:jc w:val="center"/>
        <w:textAlignment w:val="baseline"/>
        <w:rPr>
          <w:rFonts w:eastAsia="微软雅黑"/>
          <w:color w:val="000000"/>
          <w:lang w:val="en-US" w:eastAsia="zh-CN"/>
        </w:rPr>
      </w:pPr>
      <w:r>
        <w:rPr>
          <w:rFonts w:ascii="Arial" w:hAnsi="Arial" w:cs="Arial"/>
          <w:color w:val="000000"/>
          <w:lang w:eastAsia="zh-CN"/>
        </w:rPr>
        <w:t>Figure 3</w:t>
      </w:r>
      <w:r w:rsidR="00F07E6B">
        <w:rPr>
          <w:rFonts w:ascii="Arial" w:hAnsi="Arial" w:cs="Arial"/>
          <w:color w:val="000000"/>
          <w:lang w:eastAsia="zh-CN"/>
        </w:rPr>
        <w:t>.</w:t>
      </w:r>
      <w:r>
        <w:rPr>
          <w:rFonts w:ascii="Arial" w:hAnsi="Arial" w:cs="Arial"/>
          <w:color w:val="000000"/>
          <w:lang w:eastAsia="zh-CN"/>
        </w:rPr>
        <w:t xml:space="preserve"> </w:t>
      </w:r>
      <w:r>
        <w:rPr>
          <w:rFonts w:eastAsia="微软雅黑"/>
          <w:color w:val="000000"/>
          <w:lang w:eastAsia="zh-CN"/>
        </w:rPr>
        <w:t>Illustration of CsiNet+ model for CSI feedback compression</w:t>
      </w:r>
    </w:p>
    <w:p w14:paraId="5ACA5F4B" w14:textId="16C2457A" w:rsidR="00223C8A" w:rsidRPr="00223C8A" w:rsidRDefault="00223C8A" w:rsidP="00223C8A">
      <w:pPr>
        <w:spacing w:afterLines="50" w:after="120" w:line="288" w:lineRule="auto"/>
        <w:jc w:val="both"/>
        <w:textAlignment w:val="baseline"/>
        <w:rPr>
          <w:rFonts w:ascii="Arial" w:hAnsi="Arial" w:cs="Arial"/>
          <w:b/>
          <w:i/>
          <w:color w:val="000000"/>
        </w:rPr>
      </w:pPr>
      <w:r w:rsidRPr="00223C8A">
        <w:rPr>
          <w:rFonts w:ascii="Arial" w:hAnsi="Arial" w:cs="Arial"/>
          <w:b/>
          <w:i/>
          <w:color w:val="000000"/>
        </w:rPr>
        <w:t>Proposal #3: Companies are encouraged to disclose their utilized dataset(s) and reference model(s)</w:t>
      </w:r>
    </w:p>
    <w:p w14:paraId="20B6B643" w14:textId="77777777" w:rsidR="00223C8A" w:rsidRPr="00223C8A" w:rsidRDefault="00223C8A" w:rsidP="00223C8A">
      <w:pPr>
        <w:pStyle w:val="ae"/>
        <w:numPr>
          <w:ilvl w:val="0"/>
          <w:numId w:val="27"/>
        </w:numPr>
        <w:spacing w:afterLines="50" w:after="120" w:line="288" w:lineRule="auto"/>
        <w:ind w:left="1140" w:firstLineChars="0"/>
        <w:contextualSpacing/>
        <w:jc w:val="both"/>
        <w:textAlignment w:val="baseline"/>
        <w:rPr>
          <w:rFonts w:ascii="Arial" w:hAnsi="Arial" w:cs="Arial"/>
          <w:b/>
          <w:i/>
          <w:color w:val="000000"/>
        </w:rPr>
      </w:pPr>
      <w:r w:rsidRPr="00223C8A">
        <w:rPr>
          <w:rFonts w:ascii="Arial" w:hAnsi="Arial" w:cs="Arial"/>
          <w:b/>
          <w:i/>
          <w:color w:val="000000"/>
        </w:rPr>
        <w:t>FFS: to establish common dataset(s) and/or reference model(s) for performance calibration and drawing final conclusions.</w:t>
      </w:r>
    </w:p>
    <w:p w14:paraId="74C550E4" w14:textId="46F22F82" w:rsidR="000C0A32" w:rsidRPr="000C0A32" w:rsidRDefault="000C0A32" w:rsidP="000C0A32">
      <w:pPr>
        <w:spacing w:after="120"/>
        <w:jc w:val="both"/>
        <w:rPr>
          <w:rFonts w:ascii="Arial" w:hAnsi="Arial" w:cs="Arial"/>
          <w:b/>
          <w:bCs/>
          <w:iCs/>
        </w:rPr>
      </w:pPr>
      <w:r w:rsidRPr="000C0A32">
        <w:rPr>
          <w:rFonts w:ascii="Arial" w:hAnsi="Arial" w:cs="Arial" w:hint="eastAsia"/>
          <w:b/>
          <w:bCs/>
          <w:iCs/>
        </w:rPr>
        <w:t>3</w:t>
      </w:r>
      <w:r w:rsidRPr="000C0A32">
        <w:rPr>
          <w:rFonts w:ascii="Arial" w:hAnsi="Arial" w:cs="Arial"/>
          <w:b/>
          <w:bCs/>
          <w:iCs/>
        </w:rPr>
        <w:t>.2</w:t>
      </w:r>
      <w:r w:rsidR="00375AA1" w:rsidRPr="00375AA1">
        <w:t xml:space="preserve"> </w:t>
      </w:r>
      <w:r w:rsidR="00375AA1" w:rsidRPr="00375AA1">
        <w:rPr>
          <w:rFonts w:ascii="Arial" w:hAnsi="Arial" w:cs="Arial"/>
          <w:b/>
          <w:bCs/>
          <w:iCs/>
        </w:rPr>
        <w:t>SGCS gain</w:t>
      </w:r>
    </w:p>
    <w:p w14:paraId="3DD90B88" w14:textId="209A9591" w:rsidR="00223C8A" w:rsidRDefault="000C0A32" w:rsidP="000C0A32">
      <w:pPr>
        <w:spacing w:after="120"/>
        <w:jc w:val="both"/>
        <w:rPr>
          <w:rFonts w:ascii="Arial" w:hAnsi="Arial" w:cs="Arial"/>
          <w:color w:val="000000"/>
        </w:rPr>
      </w:pPr>
      <w:r w:rsidRPr="000C0A32">
        <w:rPr>
          <w:rFonts w:ascii="Arial" w:hAnsi="Arial" w:cs="Arial"/>
          <w:color w:val="000000"/>
        </w:rPr>
        <w:t xml:space="preserve">In this section, we give some performance evaluation results with 32Tx4Rx antenna configuration. The SGCS for rank 1 on sub-band level for different CSI feedback overhead are provided in Figure </w:t>
      </w:r>
      <w:r>
        <w:rPr>
          <w:rFonts w:ascii="Arial" w:hAnsi="Arial" w:cs="Arial"/>
          <w:color w:val="000000"/>
        </w:rPr>
        <w:t>4</w:t>
      </w:r>
      <w:r w:rsidRPr="000C0A32">
        <w:rPr>
          <w:rFonts w:ascii="Arial" w:hAnsi="Arial" w:cs="Arial"/>
          <w:color w:val="000000"/>
        </w:rPr>
        <w:t>, where the R16 eType II is used as the comparable baseline. For rank 1, the CSI feedback overhead is (</w:t>
      </w:r>
      <w:r w:rsidR="002C18AE" w:rsidRPr="002C18AE">
        <w:rPr>
          <w:rFonts w:ascii="Arial" w:hAnsi="Arial" w:cs="Arial"/>
          <w:color w:val="000000"/>
        </w:rPr>
        <w:t>86</w:t>
      </w:r>
      <w:r w:rsidR="002C18AE">
        <w:rPr>
          <w:rFonts w:ascii="Arial" w:hAnsi="Arial" w:cs="Arial" w:hint="eastAsia"/>
          <w:color w:val="000000"/>
          <w:lang w:eastAsia="zh-CN"/>
        </w:rPr>
        <w:t>,</w:t>
      </w:r>
      <w:r w:rsidR="002C18AE" w:rsidRPr="002C18AE">
        <w:rPr>
          <w:rFonts w:ascii="Arial" w:hAnsi="Arial" w:cs="Arial"/>
          <w:color w:val="000000"/>
        </w:rPr>
        <w:t>114</w:t>
      </w:r>
      <w:r w:rsidR="002C18AE">
        <w:rPr>
          <w:rFonts w:ascii="Arial" w:hAnsi="Arial" w:cs="Arial" w:hint="eastAsia"/>
          <w:color w:val="000000"/>
          <w:lang w:eastAsia="zh-CN"/>
        </w:rPr>
        <w:t>,</w:t>
      </w:r>
      <w:r w:rsidR="002C18AE" w:rsidRPr="002C18AE">
        <w:rPr>
          <w:rFonts w:ascii="Arial" w:hAnsi="Arial" w:cs="Arial"/>
          <w:color w:val="000000"/>
        </w:rPr>
        <w:t>142</w:t>
      </w:r>
      <w:r w:rsidR="002C18AE">
        <w:rPr>
          <w:rFonts w:ascii="Arial" w:hAnsi="Arial" w:cs="Arial" w:hint="eastAsia"/>
          <w:color w:val="000000"/>
          <w:lang w:eastAsia="zh-CN"/>
        </w:rPr>
        <w:t>,</w:t>
      </w:r>
      <w:r w:rsidR="002C18AE" w:rsidRPr="002C18AE">
        <w:rPr>
          <w:rFonts w:ascii="Arial" w:hAnsi="Arial" w:cs="Arial"/>
          <w:color w:val="000000"/>
        </w:rPr>
        <w:t>170</w:t>
      </w:r>
      <w:r w:rsidR="002C18AE">
        <w:rPr>
          <w:rFonts w:ascii="Arial" w:hAnsi="Arial" w:cs="Arial" w:hint="eastAsia"/>
          <w:color w:val="000000"/>
          <w:lang w:eastAsia="zh-CN"/>
        </w:rPr>
        <w:t>,</w:t>
      </w:r>
      <w:r w:rsidR="002C18AE" w:rsidRPr="002C18AE">
        <w:rPr>
          <w:rFonts w:ascii="Arial" w:hAnsi="Arial" w:cs="Arial"/>
          <w:color w:val="000000"/>
        </w:rPr>
        <w:t>198</w:t>
      </w:r>
      <w:r w:rsidRPr="000C0A32">
        <w:rPr>
          <w:rFonts w:ascii="Arial" w:hAnsi="Arial" w:cs="Arial"/>
          <w:color w:val="000000"/>
        </w:rPr>
        <w:t xml:space="preserve">) bit for </w:t>
      </w:r>
      <w:r>
        <w:rPr>
          <w:rFonts w:ascii="Arial" w:hAnsi="Arial" w:cs="Arial"/>
          <w:color w:val="000000"/>
        </w:rPr>
        <w:t>CsiNet+</w:t>
      </w:r>
      <w:r w:rsidR="00F11B7C">
        <w:rPr>
          <w:rFonts w:ascii="Arial" w:hAnsi="Arial" w:cs="Arial"/>
          <w:color w:val="000000"/>
        </w:rPr>
        <w:t xml:space="preserve"> and eType II.</w:t>
      </w:r>
      <w:r w:rsidR="00C15DB1">
        <w:rPr>
          <w:rFonts w:ascii="Arial" w:hAnsi="Arial" w:cs="Arial"/>
          <w:color w:val="000000"/>
        </w:rPr>
        <w:t xml:space="preserve"> </w:t>
      </w:r>
    </w:p>
    <w:p w14:paraId="4F45D1A2" w14:textId="2A528420" w:rsidR="0094279D" w:rsidRDefault="00A50555" w:rsidP="002C18AE">
      <w:pPr>
        <w:spacing w:after="120"/>
        <w:jc w:val="center"/>
        <w:rPr>
          <w:rFonts w:ascii="Arial" w:hAnsi="Arial" w:cs="Arial"/>
          <w:color w:val="000000"/>
        </w:rPr>
      </w:pPr>
      <w:r w:rsidRPr="00A50555">
        <w:rPr>
          <w:rFonts w:ascii="Arial" w:hAnsi="Arial" w:cs="Arial"/>
          <w:noProof/>
          <w:color w:val="000000"/>
          <w:lang w:val="en-US" w:eastAsia="zh-CN"/>
        </w:rPr>
        <w:drawing>
          <wp:inline distT="0" distB="0" distL="0" distR="0" wp14:anchorId="4639F098" wp14:editId="41641C88">
            <wp:extent cx="4081252" cy="305972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0719" cy="3081814"/>
                    </a:xfrm>
                    <a:prstGeom prst="rect">
                      <a:avLst/>
                    </a:prstGeom>
                    <a:noFill/>
                    <a:ln>
                      <a:noFill/>
                    </a:ln>
                  </pic:spPr>
                </pic:pic>
              </a:graphicData>
            </a:graphic>
          </wp:inline>
        </w:drawing>
      </w:r>
    </w:p>
    <w:p w14:paraId="13490EDB" w14:textId="33C5FD16" w:rsidR="00375AA1" w:rsidRPr="00375AA1" w:rsidRDefault="00375AA1" w:rsidP="00375AA1">
      <w:pPr>
        <w:spacing w:after="240"/>
        <w:jc w:val="center"/>
        <w:rPr>
          <w:rFonts w:ascii="Arial" w:hAnsi="Arial" w:cs="Arial"/>
          <w:color w:val="000000"/>
          <w:lang w:val="en-US" w:eastAsia="zh-CN"/>
        </w:rPr>
      </w:pPr>
      <w:r>
        <w:rPr>
          <w:rFonts w:ascii="Arial" w:hAnsi="Arial" w:cs="Arial"/>
          <w:color w:val="000000"/>
          <w:lang w:eastAsia="zh-CN"/>
        </w:rPr>
        <w:t>Figure 4.</w:t>
      </w:r>
      <w:r w:rsidRPr="00375AA1">
        <w:t xml:space="preserve"> </w:t>
      </w:r>
      <w:r w:rsidRPr="00375AA1">
        <w:rPr>
          <w:rFonts w:ascii="Arial" w:hAnsi="Arial" w:cs="Arial"/>
          <w:color w:val="000000"/>
          <w:lang w:eastAsia="zh-CN"/>
        </w:rPr>
        <w:t>Comparison of SGCS between AI based CSI feedback and R16 eType II baseline (rank 1)</w:t>
      </w:r>
    </w:p>
    <w:p w14:paraId="36551E21" w14:textId="197F5A86" w:rsidR="00375AA1" w:rsidRDefault="00375AA1" w:rsidP="00375AA1">
      <w:pPr>
        <w:spacing w:after="120"/>
        <w:jc w:val="both"/>
        <w:rPr>
          <w:rFonts w:ascii="Arial" w:hAnsi="Arial" w:cs="Arial"/>
          <w:color w:val="000000"/>
        </w:rPr>
      </w:pPr>
      <w:r w:rsidRPr="00375AA1">
        <w:rPr>
          <w:rFonts w:ascii="Arial" w:hAnsi="Arial" w:cs="Arial"/>
          <w:color w:val="000000"/>
        </w:rPr>
        <w:t xml:space="preserve">Observed from Figure 4 AI based CSI feedback with </w:t>
      </w:r>
      <w:r>
        <w:rPr>
          <w:rFonts w:ascii="Arial" w:hAnsi="Arial" w:cs="Arial"/>
          <w:color w:val="000000"/>
        </w:rPr>
        <w:t>CsiNet+</w:t>
      </w:r>
      <w:r w:rsidRPr="00375AA1">
        <w:rPr>
          <w:rFonts w:ascii="Arial" w:hAnsi="Arial" w:cs="Arial"/>
          <w:color w:val="000000"/>
        </w:rPr>
        <w:t xml:space="preserve"> can achieve higher SGCS performance compared with R16 eType II baseline for </w:t>
      </w:r>
      <w:r w:rsidR="006B3F63">
        <w:rPr>
          <w:rFonts w:ascii="Arial" w:hAnsi="Arial" w:cs="Arial"/>
          <w:color w:val="000000"/>
        </w:rPr>
        <w:t>rank 1 (6%~14</w:t>
      </w:r>
      <w:r w:rsidRPr="00375AA1">
        <w:rPr>
          <w:rFonts w:ascii="Arial" w:hAnsi="Arial" w:cs="Arial"/>
          <w:color w:val="000000"/>
        </w:rPr>
        <w:t xml:space="preserve">%), especially with lower feedback payload. </w:t>
      </w:r>
    </w:p>
    <w:p w14:paraId="0766738C" w14:textId="5C3C3190" w:rsidR="00375AA1" w:rsidRPr="00375AA1" w:rsidRDefault="00531C7E" w:rsidP="00375AA1">
      <w:pPr>
        <w:spacing w:after="120"/>
        <w:jc w:val="both"/>
        <w:rPr>
          <w:rFonts w:ascii="Arial" w:hAnsi="Arial" w:cs="Arial"/>
          <w:color w:val="000000"/>
        </w:rPr>
      </w:pPr>
      <w:r w:rsidRPr="00531C7E">
        <w:rPr>
          <w:rFonts w:ascii="Arial" w:hAnsi="Arial" w:cs="Arial"/>
          <w:b/>
          <w:i/>
          <w:color w:val="000000"/>
        </w:rPr>
        <w:t>Observation</w:t>
      </w:r>
      <w:r>
        <w:rPr>
          <w:rFonts w:ascii="Arial" w:hAnsi="Arial" w:cs="Arial"/>
          <w:b/>
          <w:i/>
          <w:color w:val="000000"/>
        </w:rPr>
        <w:t xml:space="preserve"> #1</w:t>
      </w:r>
      <w:r w:rsidR="00375AA1" w:rsidRPr="00223C8A">
        <w:rPr>
          <w:rFonts w:ascii="Arial" w:hAnsi="Arial" w:cs="Arial"/>
          <w:b/>
          <w:i/>
          <w:color w:val="000000"/>
        </w:rPr>
        <w:t>:</w:t>
      </w:r>
      <w:r w:rsidR="00375AA1" w:rsidRPr="00375AA1">
        <w:rPr>
          <w:rFonts w:ascii="Arial" w:hAnsi="Arial" w:cs="Arial"/>
          <w:b/>
          <w:i/>
          <w:color w:val="000000"/>
        </w:rPr>
        <w:t xml:space="preserve"> AI based CSI feedback with CsiNet+ can achieve higher SGCS performance compared with R16 eType II baselin</w:t>
      </w:r>
      <w:r w:rsidR="00F24D0A">
        <w:rPr>
          <w:rFonts w:ascii="Arial" w:hAnsi="Arial" w:cs="Arial"/>
          <w:b/>
          <w:i/>
          <w:color w:val="000000"/>
        </w:rPr>
        <w:t>e for rank 1 (6%~14</w:t>
      </w:r>
      <w:r w:rsidR="00375AA1" w:rsidRPr="00375AA1">
        <w:rPr>
          <w:rFonts w:ascii="Arial" w:hAnsi="Arial" w:cs="Arial"/>
          <w:b/>
          <w:i/>
          <w:color w:val="000000"/>
        </w:rPr>
        <w:t>%)</w:t>
      </w:r>
      <w:r w:rsidR="00375AA1">
        <w:rPr>
          <w:rFonts w:ascii="Arial" w:hAnsi="Arial" w:cs="Arial"/>
          <w:b/>
          <w:i/>
          <w:color w:val="000000"/>
        </w:rPr>
        <w:t>.</w:t>
      </w:r>
    </w:p>
    <w:p w14:paraId="783E919A" w14:textId="6B26F4E3" w:rsidR="00A758E7" w:rsidRPr="00F07E6B" w:rsidRDefault="00A758E7" w:rsidP="000C0A32">
      <w:pPr>
        <w:spacing w:after="120"/>
        <w:jc w:val="both"/>
        <w:rPr>
          <w:rFonts w:ascii="Arial" w:hAnsi="Arial" w:cs="Arial"/>
          <w:b/>
          <w:bCs/>
          <w:iCs/>
        </w:rPr>
      </w:pPr>
      <w:r w:rsidRPr="00F07E6B">
        <w:rPr>
          <w:rFonts w:ascii="Arial" w:hAnsi="Arial" w:cs="Arial" w:hint="eastAsia"/>
          <w:b/>
          <w:bCs/>
          <w:iCs/>
        </w:rPr>
        <w:t>3</w:t>
      </w:r>
      <w:r w:rsidRPr="00F07E6B">
        <w:rPr>
          <w:rFonts w:ascii="Arial" w:hAnsi="Arial" w:cs="Arial"/>
          <w:b/>
          <w:bCs/>
          <w:iCs/>
        </w:rPr>
        <w:t xml:space="preserve">.3 </w:t>
      </w:r>
      <w:r w:rsidR="00F07E6B" w:rsidRPr="00F07E6B">
        <w:rPr>
          <w:rFonts w:ascii="Arial" w:hAnsi="Arial" w:cs="Arial"/>
          <w:b/>
          <w:bCs/>
          <w:iCs/>
        </w:rPr>
        <w:t xml:space="preserve">Input/Output </w:t>
      </w:r>
      <w:r w:rsidR="00A50555" w:rsidRPr="00F07E6B">
        <w:rPr>
          <w:rFonts w:ascii="Arial" w:hAnsi="Arial" w:cs="Arial"/>
          <w:b/>
          <w:bCs/>
          <w:iCs/>
        </w:rPr>
        <w:t>Pre-processing</w:t>
      </w:r>
    </w:p>
    <w:p w14:paraId="79DB91A8" w14:textId="0AE058DB" w:rsidR="00F07E6B" w:rsidRDefault="00F07E6B" w:rsidP="000C0A32">
      <w:pPr>
        <w:spacing w:after="120"/>
        <w:jc w:val="both"/>
        <w:rPr>
          <w:rFonts w:ascii="Arial" w:hAnsi="Arial" w:cs="Arial"/>
          <w:color w:val="000000"/>
          <w:lang w:eastAsia="zh-CN"/>
        </w:rPr>
      </w:pPr>
      <w:r w:rsidRPr="00F07E6B">
        <w:rPr>
          <w:rFonts w:ascii="Arial" w:hAnsi="Arial" w:cs="Arial"/>
          <w:color w:val="000000"/>
          <w:lang w:eastAsia="zh-CN"/>
        </w:rPr>
        <w:t xml:space="preserve">If </w:t>
      </w:r>
      <w:r w:rsidR="00F33343">
        <w:rPr>
          <w:rFonts w:ascii="Arial" w:hAnsi="Arial" w:cs="Arial"/>
          <w:color w:val="000000"/>
          <w:lang w:eastAsia="zh-CN"/>
        </w:rPr>
        <w:t xml:space="preserve">a </w:t>
      </w:r>
      <w:r w:rsidRPr="00F07E6B">
        <w:rPr>
          <w:rFonts w:ascii="Arial" w:hAnsi="Arial" w:cs="Arial"/>
          <w:color w:val="000000"/>
          <w:lang w:eastAsia="zh-CN"/>
        </w:rPr>
        <w:t xml:space="preserve">raw channel matrix is chosen as input/output, the nonlinear transformation module (analysis transform network (ATN) and the synthesis transform network (STN)) </w:t>
      </w:r>
      <w:r w:rsidR="00A50555">
        <w:rPr>
          <w:rFonts w:ascii="Arial" w:hAnsi="Arial" w:cs="Arial"/>
          <w:color w:val="000000"/>
          <w:lang w:eastAsia="zh-CN"/>
        </w:rPr>
        <w:fldChar w:fldCharType="begin"/>
      </w:r>
      <w:r w:rsidR="00A50555">
        <w:rPr>
          <w:rFonts w:ascii="Arial" w:hAnsi="Arial" w:cs="Arial"/>
          <w:color w:val="000000"/>
          <w:lang w:eastAsia="zh-CN"/>
        </w:rPr>
        <w:instrText xml:space="preserve"> REF _Ref134519733 \r \h </w:instrText>
      </w:r>
      <w:r w:rsidR="00A50555">
        <w:rPr>
          <w:rFonts w:ascii="Arial" w:hAnsi="Arial" w:cs="Arial"/>
          <w:color w:val="000000"/>
          <w:lang w:eastAsia="zh-CN"/>
        </w:rPr>
      </w:r>
      <w:r w:rsidR="00A50555">
        <w:rPr>
          <w:rFonts w:ascii="Arial" w:hAnsi="Arial" w:cs="Arial"/>
          <w:color w:val="000000"/>
          <w:lang w:eastAsia="zh-CN"/>
        </w:rPr>
        <w:fldChar w:fldCharType="separate"/>
      </w:r>
      <w:r w:rsidR="00A50555">
        <w:rPr>
          <w:rFonts w:ascii="Arial" w:hAnsi="Arial" w:cs="Arial"/>
          <w:color w:val="000000"/>
          <w:lang w:eastAsia="zh-CN"/>
        </w:rPr>
        <w:t>[4]</w:t>
      </w:r>
      <w:r w:rsidR="00A50555">
        <w:rPr>
          <w:rFonts w:ascii="Arial" w:hAnsi="Arial" w:cs="Arial"/>
          <w:color w:val="000000"/>
          <w:lang w:eastAsia="zh-CN"/>
        </w:rPr>
        <w:fldChar w:fldCharType="end"/>
      </w:r>
      <w:r w:rsidR="00146CE1">
        <w:rPr>
          <w:rFonts w:ascii="Arial" w:hAnsi="Arial" w:cs="Arial"/>
          <w:color w:val="000000"/>
          <w:lang w:eastAsia="zh-CN"/>
        </w:rPr>
        <w:t xml:space="preserve"> </w:t>
      </w:r>
      <w:r w:rsidRPr="00F07E6B">
        <w:rPr>
          <w:rFonts w:ascii="Arial" w:hAnsi="Arial" w:cs="Arial"/>
          <w:color w:val="000000"/>
          <w:lang w:eastAsia="zh-CN"/>
        </w:rPr>
        <w:t>can be</w:t>
      </w:r>
      <w:r w:rsidR="00F33343">
        <w:rPr>
          <w:rFonts w:ascii="Arial" w:hAnsi="Arial" w:cs="Arial"/>
          <w:color w:val="000000"/>
          <w:lang w:eastAsia="zh-CN"/>
        </w:rPr>
        <w:t xml:space="preserve"> used</w:t>
      </w:r>
      <w:r w:rsidRPr="00F07E6B">
        <w:rPr>
          <w:rFonts w:ascii="Arial" w:hAnsi="Arial" w:cs="Arial"/>
          <w:color w:val="000000"/>
          <w:lang w:eastAsia="zh-CN"/>
        </w:rPr>
        <w:t xml:space="preserve"> to extract the features of the input CSI. </w:t>
      </w:r>
      <w:r w:rsidR="007C032E">
        <w:rPr>
          <w:rFonts w:ascii="Arial" w:hAnsi="Arial" w:cs="Arial"/>
          <w:color w:val="000000"/>
          <w:lang w:eastAsia="zh-CN"/>
        </w:rPr>
        <w:t>Based on</w:t>
      </w:r>
      <w:r w:rsidRPr="00F07E6B">
        <w:rPr>
          <w:rFonts w:ascii="Arial" w:hAnsi="Arial" w:cs="Arial"/>
          <w:color w:val="000000"/>
          <w:lang w:eastAsia="zh-CN"/>
        </w:rPr>
        <w:t xml:space="preserve"> these two models, the network performance can be </w:t>
      </w:r>
      <w:r w:rsidR="007C032E">
        <w:rPr>
          <w:rFonts w:ascii="Arial" w:hAnsi="Arial" w:cs="Arial"/>
          <w:color w:val="000000"/>
          <w:lang w:eastAsia="zh-CN"/>
        </w:rPr>
        <w:t>kept</w:t>
      </w:r>
      <w:r w:rsidRPr="00F07E6B">
        <w:rPr>
          <w:rFonts w:ascii="Arial" w:hAnsi="Arial" w:cs="Arial"/>
          <w:color w:val="000000"/>
          <w:lang w:eastAsia="zh-CN"/>
        </w:rPr>
        <w:t xml:space="preserve"> </w:t>
      </w:r>
      <w:r w:rsidR="007C032E">
        <w:rPr>
          <w:rFonts w:ascii="Arial" w:hAnsi="Arial" w:cs="Arial"/>
          <w:color w:val="000000"/>
          <w:lang w:eastAsia="zh-CN"/>
        </w:rPr>
        <w:t xml:space="preserve">by using fewer </w:t>
      </w:r>
      <w:r w:rsidRPr="00F07E6B">
        <w:rPr>
          <w:rFonts w:ascii="Arial" w:hAnsi="Arial" w:cs="Arial"/>
          <w:color w:val="000000"/>
          <w:lang w:eastAsia="zh-CN"/>
        </w:rPr>
        <w:t xml:space="preserve">parameters. The reason </w:t>
      </w:r>
      <w:r w:rsidR="00311D25">
        <w:rPr>
          <w:rFonts w:ascii="Arial" w:hAnsi="Arial" w:cs="Arial"/>
          <w:color w:val="000000"/>
          <w:lang w:eastAsia="zh-CN"/>
        </w:rPr>
        <w:t>of</w:t>
      </w:r>
      <w:r w:rsidRPr="00F07E6B">
        <w:rPr>
          <w:rFonts w:ascii="Arial" w:hAnsi="Arial" w:cs="Arial"/>
          <w:color w:val="000000"/>
          <w:lang w:eastAsia="zh-CN"/>
        </w:rPr>
        <w:t xml:space="preserve"> using the nonlinear transform network instead of using the domain transform to change the spatial-frequency domain CSI information to the angular-delay domain information with truncating is that: though the truncating approach can retain most of the useful information, some useful information about the CSI is discarded and cannot be compensated in the subsequent process, which will lead to some distortion of the recovered CSI. Therefore, it is desired to modify the imperfect truncation, which is called </w:t>
      </w:r>
      <w:r w:rsidR="00D40C1C">
        <w:rPr>
          <w:rFonts w:ascii="Arial" w:hAnsi="Arial" w:cs="Arial"/>
          <w:color w:val="000000"/>
          <w:lang w:eastAsia="zh-CN"/>
        </w:rPr>
        <w:t xml:space="preserve">the </w:t>
      </w:r>
      <w:r w:rsidRPr="00F07E6B">
        <w:rPr>
          <w:rFonts w:ascii="Arial" w:hAnsi="Arial" w:cs="Arial"/>
          <w:color w:val="000000"/>
          <w:lang w:eastAsia="zh-CN"/>
        </w:rPr>
        <w:t>nonlinear transform model, showed in Figure 5.</w:t>
      </w:r>
    </w:p>
    <w:p w14:paraId="735426C1" w14:textId="6FEBCE44" w:rsidR="00F07E6B" w:rsidRDefault="00F07E6B" w:rsidP="00F07E6B">
      <w:pPr>
        <w:spacing w:after="120"/>
        <w:jc w:val="center"/>
        <w:rPr>
          <w:rFonts w:ascii="Arial" w:hAnsi="Arial" w:cs="Arial"/>
          <w:color w:val="000000"/>
          <w:lang w:eastAsia="zh-CN"/>
        </w:rPr>
      </w:pPr>
      <w:r>
        <w:rPr>
          <w:rFonts w:ascii="Arial" w:hAnsi="Arial" w:cs="Arial" w:hint="eastAsia"/>
          <w:noProof/>
          <w:color w:val="000000"/>
          <w:lang w:val="en-US" w:eastAsia="zh-CN"/>
        </w:rPr>
        <w:lastRenderedPageBreak/>
        <w:drawing>
          <wp:inline distT="0" distB="0" distL="0" distR="0" wp14:anchorId="0FE4F31C" wp14:editId="7BD3302B">
            <wp:extent cx="6264275" cy="115125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nlinear_trans_model.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264275" cy="1151255"/>
                    </a:xfrm>
                    <a:prstGeom prst="rect">
                      <a:avLst/>
                    </a:prstGeom>
                  </pic:spPr>
                </pic:pic>
              </a:graphicData>
            </a:graphic>
          </wp:inline>
        </w:drawing>
      </w:r>
    </w:p>
    <w:p w14:paraId="4454EF3A" w14:textId="59B4CBAA" w:rsidR="00F07E6B" w:rsidRDefault="00F07E6B" w:rsidP="00F07E6B">
      <w:pPr>
        <w:spacing w:after="120"/>
        <w:jc w:val="center"/>
        <w:rPr>
          <w:rFonts w:ascii="Arial" w:hAnsi="Arial" w:cs="Arial"/>
          <w:color w:val="000000"/>
          <w:lang w:eastAsia="zh-CN"/>
        </w:rPr>
      </w:pPr>
      <w:r>
        <w:rPr>
          <w:rFonts w:ascii="Arial" w:hAnsi="Arial" w:cs="Arial"/>
          <w:color w:val="000000"/>
          <w:lang w:eastAsia="zh-CN"/>
        </w:rPr>
        <w:t xml:space="preserve">Figure 5.  ATN and STN model in </w:t>
      </w:r>
      <w:r w:rsidRPr="00375AA1">
        <w:rPr>
          <w:rFonts w:ascii="Arial" w:hAnsi="Arial" w:cs="Arial"/>
          <w:color w:val="000000"/>
          <w:lang w:eastAsia="zh-CN"/>
        </w:rPr>
        <w:t>CSI compression</w:t>
      </w:r>
    </w:p>
    <w:p w14:paraId="30EFA314" w14:textId="49DDCAF0" w:rsidR="0094279D" w:rsidRDefault="0094279D" w:rsidP="0094279D">
      <w:pPr>
        <w:spacing w:after="120"/>
        <w:jc w:val="both"/>
        <w:rPr>
          <w:rFonts w:ascii="Arial" w:hAnsi="Arial" w:cs="Arial"/>
          <w:b/>
          <w:i/>
          <w:color w:val="000000"/>
        </w:rPr>
      </w:pPr>
      <w:r w:rsidRPr="00223C8A">
        <w:rPr>
          <w:rFonts w:ascii="Arial" w:hAnsi="Arial" w:cs="Arial"/>
          <w:b/>
          <w:i/>
          <w:color w:val="000000"/>
        </w:rPr>
        <w:t xml:space="preserve">Proposal </w:t>
      </w:r>
      <w:r w:rsidR="00531C7E">
        <w:rPr>
          <w:rFonts w:ascii="Arial" w:hAnsi="Arial" w:cs="Arial"/>
          <w:b/>
          <w:i/>
          <w:color w:val="000000"/>
        </w:rPr>
        <w:t>#4</w:t>
      </w:r>
      <w:r w:rsidRPr="00223C8A">
        <w:rPr>
          <w:rFonts w:ascii="Arial" w:hAnsi="Arial" w:cs="Arial"/>
          <w:b/>
          <w:i/>
          <w:color w:val="000000"/>
        </w:rPr>
        <w:t>:</w:t>
      </w:r>
      <w:r w:rsidR="00F07E6B" w:rsidRPr="00F07E6B">
        <w:t xml:space="preserve"> </w:t>
      </w:r>
      <w:r w:rsidR="00F07E6B" w:rsidRPr="00F07E6B">
        <w:rPr>
          <w:rFonts w:ascii="Arial" w:hAnsi="Arial" w:cs="Arial"/>
          <w:b/>
          <w:i/>
          <w:color w:val="000000"/>
        </w:rPr>
        <w:t xml:space="preserve">If raw channel matrix is chosen as input/output, the </w:t>
      </w:r>
      <w:r w:rsidR="00F07E6B">
        <w:rPr>
          <w:rFonts w:ascii="Arial" w:hAnsi="Arial" w:cs="Arial"/>
          <w:b/>
          <w:i/>
          <w:color w:val="000000"/>
        </w:rPr>
        <w:t>nonlinear transformation module</w:t>
      </w:r>
      <w:r w:rsidR="00F07E6B" w:rsidRPr="00F07E6B">
        <w:rPr>
          <w:rFonts w:ascii="Arial" w:hAnsi="Arial" w:cs="Arial"/>
          <w:b/>
          <w:i/>
          <w:color w:val="000000"/>
        </w:rPr>
        <w:t xml:space="preserve"> can be considered to extract the features of the input CSI</w:t>
      </w:r>
      <w:r w:rsidR="00F07E6B">
        <w:rPr>
          <w:rFonts w:ascii="Arial" w:hAnsi="Arial" w:cs="Arial"/>
          <w:b/>
          <w:i/>
          <w:color w:val="000000"/>
        </w:rPr>
        <w:t>.</w:t>
      </w:r>
    </w:p>
    <w:p w14:paraId="7B343986" w14:textId="77777777" w:rsidR="00584FE6" w:rsidRPr="000C0A32" w:rsidRDefault="00584FE6" w:rsidP="0094279D">
      <w:pPr>
        <w:spacing w:after="120"/>
        <w:jc w:val="both"/>
        <w:rPr>
          <w:rFonts w:ascii="Arial" w:hAnsi="Arial" w:cs="Arial"/>
          <w:color w:val="000000"/>
        </w:rPr>
      </w:pPr>
    </w:p>
    <w:p w14:paraId="029222D1" w14:textId="698BD8BD" w:rsidR="005D20F1" w:rsidRPr="00272ECD" w:rsidRDefault="000C0A32" w:rsidP="00016AAC">
      <w:pPr>
        <w:pStyle w:val="1"/>
      </w:pPr>
      <w:r>
        <w:t>4</w:t>
      </w:r>
      <w:r w:rsidR="005D20F1" w:rsidRPr="00272ECD">
        <w:t>. Conclusion</w:t>
      </w:r>
    </w:p>
    <w:p w14:paraId="44BA1618" w14:textId="176CE9C6" w:rsidR="002A301D" w:rsidRDefault="00773FA4" w:rsidP="004D0A07">
      <w:pPr>
        <w:spacing w:after="120"/>
        <w:jc w:val="both"/>
        <w:rPr>
          <w:rFonts w:ascii="Arial" w:hAnsi="Arial" w:cs="Arial"/>
          <w:color w:val="000000"/>
        </w:rPr>
      </w:pPr>
      <w:r w:rsidRPr="000B5127">
        <w:rPr>
          <w:rFonts w:ascii="Arial" w:hAnsi="Arial" w:cs="Arial"/>
          <w:color w:val="000000"/>
        </w:rPr>
        <w:t>In this paper,</w:t>
      </w:r>
      <w:r w:rsidR="00C82DFD" w:rsidRPr="000B5127">
        <w:rPr>
          <w:rFonts w:ascii="Arial" w:hAnsi="Arial" w:cs="Arial"/>
          <w:color w:val="000000"/>
        </w:rPr>
        <w:t xml:space="preserve"> </w:t>
      </w:r>
      <w:r w:rsidR="00053A73">
        <w:rPr>
          <w:rFonts w:ascii="Arial" w:hAnsi="Arial" w:cs="Arial"/>
          <w:color w:val="000000"/>
        </w:rPr>
        <w:t>the e</w:t>
      </w:r>
      <w:r w:rsidR="00053A73" w:rsidRPr="00053A73">
        <w:rPr>
          <w:rFonts w:ascii="Arial" w:hAnsi="Arial" w:cs="Arial"/>
          <w:color w:val="000000"/>
        </w:rPr>
        <w:t>valuation on AI/ML-based CSI feedback enhancement</w:t>
      </w:r>
      <w:r w:rsidR="00AE70E0" w:rsidRPr="000B5127">
        <w:rPr>
          <w:rFonts w:ascii="Arial" w:hAnsi="Arial" w:cs="Arial"/>
          <w:color w:val="000000"/>
        </w:rPr>
        <w:t xml:space="preserve"> </w:t>
      </w:r>
      <w:r w:rsidR="00053A73">
        <w:rPr>
          <w:rFonts w:ascii="Arial" w:hAnsi="Arial" w:cs="Arial"/>
          <w:color w:val="000000"/>
        </w:rPr>
        <w:t xml:space="preserve">is discussed and reported. </w:t>
      </w:r>
    </w:p>
    <w:p w14:paraId="7369BD11" w14:textId="77777777" w:rsidR="00AE70E0" w:rsidRPr="000B5127" w:rsidRDefault="00AE70E0" w:rsidP="004D0A07">
      <w:pPr>
        <w:spacing w:after="120"/>
        <w:jc w:val="both"/>
        <w:rPr>
          <w:rFonts w:ascii="Arial" w:hAnsi="Arial" w:cs="Arial"/>
          <w:color w:val="000000"/>
        </w:rPr>
      </w:pPr>
      <w:r w:rsidRPr="000B5127">
        <w:rPr>
          <w:rFonts w:ascii="Arial" w:hAnsi="Arial" w:cs="Arial"/>
          <w:color w:val="000000"/>
        </w:rPr>
        <w:t>We have the following proposals:</w:t>
      </w:r>
    </w:p>
    <w:p w14:paraId="7EADA186" w14:textId="4787C682" w:rsidR="00531C7E" w:rsidRPr="00272ECD" w:rsidRDefault="00531C7E" w:rsidP="00531C7E">
      <w:pPr>
        <w:spacing w:afterLines="50" w:after="120"/>
        <w:jc w:val="both"/>
        <w:rPr>
          <w:rFonts w:ascii="Arial" w:hAnsi="Arial" w:cs="Arial"/>
          <w:b/>
          <w:i/>
          <w:color w:val="000000"/>
        </w:rPr>
      </w:pPr>
      <w:r w:rsidRPr="00DA68EA">
        <w:rPr>
          <w:rFonts w:ascii="Arial" w:hAnsi="Arial" w:cs="Arial"/>
          <w:b/>
          <w:i/>
          <w:color w:val="000000"/>
        </w:rPr>
        <w:t>Proposal #1:</w:t>
      </w:r>
      <w:r>
        <w:rPr>
          <w:rFonts w:ascii="Arial" w:hAnsi="Arial" w:cs="Arial"/>
          <w:b/>
          <w:i/>
          <w:color w:val="000000"/>
        </w:rPr>
        <w:t xml:space="preserve"> F</w:t>
      </w:r>
      <w:r w:rsidRPr="00EC32E4">
        <w:rPr>
          <w:rFonts w:ascii="Arial" w:hAnsi="Arial" w:cs="Arial"/>
          <w:b/>
          <w:i/>
          <w:color w:val="000000"/>
        </w:rPr>
        <w:t>or</w:t>
      </w:r>
      <w:r>
        <w:rPr>
          <w:rFonts w:ascii="Arial" w:hAnsi="Arial" w:cs="Arial"/>
          <w:b/>
          <w:i/>
          <w:color w:val="000000"/>
        </w:rPr>
        <w:t xml:space="preserve"> </w:t>
      </w:r>
      <w:r w:rsidRPr="00565E96">
        <w:rPr>
          <w:rFonts w:ascii="Arial" w:hAnsi="Arial" w:cs="Arial"/>
          <w:b/>
          <w:i/>
          <w:color w:val="000000"/>
        </w:rPr>
        <w:t xml:space="preserve">the method of obtaining test samples for model monitoring, the </w:t>
      </w:r>
      <w:r>
        <w:rPr>
          <w:rFonts w:ascii="Arial" w:hAnsi="Arial" w:cs="Arial"/>
          <w:b/>
          <w:i/>
          <w:color w:val="000000"/>
        </w:rPr>
        <w:t>field</w:t>
      </w:r>
      <w:r w:rsidRPr="00565E96">
        <w:rPr>
          <w:rFonts w:ascii="Arial" w:hAnsi="Arial" w:cs="Arial"/>
          <w:b/>
          <w:i/>
          <w:color w:val="000000"/>
        </w:rPr>
        <w:t xml:space="preserve"> data is preferred</w:t>
      </w:r>
      <w:r>
        <w:rPr>
          <w:rFonts w:ascii="Arial" w:hAnsi="Arial" w:cs="Arial"/>
          <w:b/>
          <w:i/>
          <w:color w:val="000000"/>
        </w:rPr>
        <w:t xml:space="preserve">. </w:t>
      </w:r>
    </w:p>
    <w:p w14:paraId="227E3252" w14:textId="77777777" w:rsidR="00531C7E" w:rsidRPr="0071749D" w:rsidRDefault="00531C7E" w:rsidP="00531C7E">
      <w:pPr>
        <w:spacing w:afterLines="50" w:after="120"/>
        <w:jc w:val="both"/>
        <w:rPr>
          <w:rFonts w:ascii="Arial" w:hAnsi="Arial" w:cs="Arial"/>
          <w:lang w:eastAsia="zh-CN"/>
        </w:rPr>
      </w:pPr>
      <w:r w:rsidRPr="00DA68EA">
        <w:rPr>
          <w:rFonts w:ascii="Arial" w:hAnsi="Arial" w:cs="Arial"/>
          <w:b/>
          <w:i/>
          <w:color w:val="000000"/>
        </w:rPr>
        <w:t>Proposal #2:</w:t>
      </w:r>
      <w:r>
        <w:rPr>
          <w:rFonts w:ascii="Arial" w:hAnsi="Arial" w:cs="Arial"/>
          <w:b/>
          <w:i/>
          <w:color w:val="000000"/>
        </w:rPr>
        <w:t xml:space="preserve"> </w:t>
      </w:r>
      <w:r w:rsidRPr="003949A3">
        <w:rPr>
          <w:rFonts w:ascii="Arial" w:hAnsi="Arial" w:cs="Arial"/>
          <w:b/>
          <w:i/>
          <w:color w:val="000000"/>
        </w:rPr>
        <w:t>For the difficulty of obtaining field data for model monitoring, it is suggested that GAN networks be used to generate the data</w:t>
      </w:r>
      <w:r w:rsidRPr="00EC32E4">
        <w:rPr>
          <w:rFonts w:ascii="Arial" w:hAnsi="Arial" w:cs="Arial"/>
          <w:b/>
          <w:i/>
          <w:color w:val="000000"/>
        </w:rPr>
        <w:t>.</w:t>
      </w:r>
    </w:p>
    <w:p w14:paraId="40F7FF28" w14:textId="77777777" w:rsidR="00531C7E" w:rsidRPr="00223C8A" w:rsidRDefault="00531C7E" w:rsidP="00531C7E">
      <w:pPr>
        <w:spacing w:afterLines="50" w:after="120" w:line="288" w:lineRule="auto"/>
        <w:jc w:val="both"/>
        <w:textAlignment w:val="baseline"/>
        <w:rPr>
          <w:rFonts w:ascii="Arial" w:hAnsi="Arial" w:cs="Arial"/>
          <w:b/>
          <w:i/>
          <w:color w:val="000000"/>
        </w:rPr>
      </w:pPr>
      <w:r w:rsidRPr="00223C8A">
        <w:rPr>
          <w:rFonts w:ascii="Arial" w:hAnsi="Arial" w:cs="Arial"/>
          <w:b/>
          <w:i/>
          <w:color w:val="000000"/>
        </w:rPr>
        <w:t>Proposal #3: Companies are encouraged to disclose their utilized dataset(s) and reference model(s)</w:t>
      </w:r>
    </w:p>
    <w:p w14:paraId="05047023" w14:textId="77777777" w:rsidR="00531C7E" w:rsidRPr="00223C8A" w:rsidRDefault="00531C7E" w:rsidP="00531C7E">
      <w:pPr>
        <w:pStyle w:val="ae"/>
        <w:numPr>
          <w:ilvl w:val="0"/>
          <w:numId w:val="27"/>
        </w:numPr>
        <w:spacing w:afterLines="50" w:after="120" w:line="288" w:lineRule="auto"/>
        <w:ind w:left="1140" w:firstLineChars="0"/>
        <w:contextualSpacing/>
        <w:jc w:val="both"/>
        <w:textAlignment w:val="baseline"/>
        <w:rPr>
          <w:rFonts w:ascii="Arial" w:hAnsi="Arial" w:cs="Arial"/>
          <w:b/>
          <w:i/>
          <w:color w:val="000000"/>
        </w:rPr>
      </w:pPr>
      <w:r w:rsidRPr="00223C8A">
        <w:rPr>
          <w:rFonts w:ascii="Arial" w:hAnsi="Arial" w:cs="Arial"/>
          <w:b/>
          <w:i/>
          <w:color w:val="000000"/>
        </w:rPr>
        <w:t>FFS: to establish common dataset(s) and/or reference model(s) for performance calibration and drawing final conclusions.</w:t>
      </w:r>
    </w:p>
    <w:p w14:paraId="3A1C3FA8" w14:textId="378C553E" w:rsidR="006E243C" w:rsidRDefault="00531C7E" w:rsidP="00531C7E">
      <w:pPr>
        <w:spacing w:after="120"/>
        <w:jc w:val="both"/>
        <w:rPr>
          <w:rFonts w:ascii="Arial" w:hAnsi="Arial" w:cs="Arial"/>
          <w:b/>
          <w:i/>
          <w:color w:val="000000"/>
        </w:rPr>
      </w:pPr>
      <w:r w:rsidRPr="00223C8A">
        <w:rPr>
          <w:rFonts w:ascii="Arial" w:hAnsi="Arial" w:cs="Arial"/>
          <w:b/>
          <w:i/>
          <w:color w:val="000000"/>
        </w:rPr>
        <w:t xml:space="preserve">Proposal </w:t>
      </w:r>
      <w:r>
        <w:rPr>
          <w:rFonts w:ascii="Arial" w:hAnsi="Arial" w:cs="Arial"/>
          <w:b/>
          <w:i/>
          <w:color w:val="000000"/>
        </w:rPr>
        <w:t>#4</w:t>
      </w:r>
      <w:r w:rsidRPr="00223C8A">
        <w:rPr>
          <w:rFonts w:ascii="Arial" w:hAnsi="Arial" w:cs="Arial"/>
          <w:b/>
          <w:i/>
          <w:color w:val="000000"/>
        </w:rPr>
        <w:t>:</w:t>
      </w:r>
      <w:r w:rsidRPr="00F07E6B">
        <w:t xml:space="preserve"> </w:t>
      </w:r>
      <w:r w:rsidRPr="00F07E6B">
        <w:rPr>
          <w:rFonts w:ascii="Arial" w:hAnsi="Arial" w:cs="Arial"/>
          <w:b/>
          <w:i/>
          <w:color w:val="000000"/>
        </w:rPr>
        <w:t xml:space="preserve">If raw channel matrix is chosen as input/output, the </w:t>
      </w:r>
      <w:r>
        <w:rPr>
          <w:rFonts w:ascii="Arial" w:hAnsi="Arial" w:cs="Arial"/>
          <w:b/>
          <w:i/>
          <w:color w:val="000000"/>
        </w:rPr>
        <w:t>nonlinear transformation module</w:t>
      </w:r>
      <w:r w:rsidRPr="00F07E6B">
        <w:rPr>
          <w:rFonts w:ascii="Arial" w:hAnsi="Arial" w:cs="Arial"/>
          <w:b/>
          <w:i/>
          <w:color w:val="000000"/>
        </w:rPr>
        <w:t xml:space="preserve"> can be considered to extract the features of the input CSI</w:t>
      </w:r>
      <w:r>
        <w:rPr>
          <w:rFonts w:ascii="Arial" w:hAnsi="Arial" w:cs="Arial"/>
          <w:b/>
          <w:i/>
          <w:color w:val="000000"/>
        </w:rPr>
        <w:t>.</w:t>
      </w:r>
    </w:p>
    <w:p w14:paraId="4F725687" w14:textId="77777777" w:rsidR="00CA0243" w:rsidRDefault="00CA0243" w:rsidP="00CA0243">
      <w:pPr>
        <w:spacing w:after="120"/>
        <w:jc w:val="both"/>
        <w:rPr>
          <w:rFonts w:ascii="Arial" w:hAnsi="Arial" w:cs="Arial"/>
          <w:color w:val="000000"/>
        </w:rPr>
      </w:pPr>
      <w:r w:rsidRPr="00531C7E">
        <w:rPr>
          <w:rFonts w:ascii="Arial" w:hAnsi="Arial" w:cs="Arial"/>
          <w:b/>
          <w:i/>
          <w:color w:val="000000"/>
        </w:rPr>
        <w:t>Observation</w:t>
      </w:r>
      <w:r>
        <w:rPr>
          <w:rFonts w:ascii="Arial" w:hAnsi="Arial" w:cs="Arial"/>
          <w:b/>
          <w:i/>
          <w:color w:val="000000"/>
        </w:rPr>
        <w:t xml:space="preserve"> #1</w:t>
      </w:r>
      <w:r w:rsidRPr="00531C7E">
        <w:rPr>
          <w:rFonts w:ascii="Arial" w:hAnsi="Arial" w:cs="Arial"/>
          <w:b/>
          <w:i/>
          <w:color w:val="000000"/>
        </w:rPr>
        <w:t>: AI based CSI feedback with CsiNet+ can achieve higher SGCS performance compared with R16 eTy</w:t>
      </w:r>
      <w:r>
        <w:rPr>
          <w:rFonts w:ascii="Arial" w:hAnsi="Arial" w:cs="Arial"/>
          <w:b/>
          <w:i/>
          <w:color w:val="000000"/>
        </w:rPr>
        <w:t>pe II baseline for rank 1 (6%~14</w:t>
      </w:r>
      <w:r w:rsidRPr="00531C7E">
        <w:rPr>
          <w:rFonts w:ascii="Arial" w:hAnsi="Arial" w:cs="Arial"/>
          <w:b/>
          <w:i/>
          <w:color w:val="000000"/>
        </w:rPr>
        <w:t>%).</w:t>
      </w:r>
    </w:p>
    <w:p w14:paraId="2D3E7099" w14:textId="77777777" w:rsidR="00CA0243" w:rsidRPr="00CA0243" w:rsidRDefault="00CA0243" w:rsidP="00531C7E">
      <w:pPr>
        <w:spacing w:after="120"/>
        <w:jc w:val="both"/>
        <w:rPr>
          <w:rFonts w:ascii="Arial" w:hAnsi="Arial" w:cs="Arial"/>
          <w:color w:val="000000"/>
          <w:lang w:eastAsia="zh-CN"/>
        </w:rPr>
      </w:pPr>
    </w:p>
    <w:p w14:paraId="22EB4EA1" w14:textId="7923A416" w:rsidR="005D20F1" w:rsidRPr="00272ECD" w:rsidRDefault="00CA0243" w:rsidP="00CA0243">
      <w:pPr>
        <w:pStyle w:val="1"/>
      </w:pPr>
      <w:r>
        <w:t>5</w:t>
      </w:r>
      <w:r w:rsidR="005D20F1" w:rsidRPr="00272ECD">
        <w:t>. References</w:t>
      </w:r>
    </w:p>
    <w:p w14:paraId="45A7C9FA" w14:textId="21FBB2DD" w:rsidR="001B0C8F" w:rsidRDefault="00531C7E" w:rsidP="00A50555">
      <w:pPr>
        <w:pStyle w:val="ae"/>
        <w:numPr>
          <w:ilvl w:val="0"/>
          <w:numId w:val="28"/>
        </w:numPr>
        <w:spacing w:after="120"/>
        <w:ind w:firstLineChars="0"/>
        <w:rPr>
          <w:rFonts w:ascii="Arial" w:hAnsi="Arial" w:cs="Arial"/>
          <w:color w:val="000000"/>
        </w:rPr>
      </w:pPr>
      <w:bookmarkStart w:id="2" w:name="_Ref134519699"/>
      <w:r w:rsidRPr="00A50555">
        <w:rPr>
          <w:rFonts w:ascii="Arial" w:hAnsi="Arial" w:cs="Arial"/>
          <w:color w:val="000000"/>
        </w:rPr>
        <w:t>R1-230xxxx</w:t>
      </w:r>
      <w:r w:rsidR="001B0C8F" w:rsidRPr="00A50555">
        <w:rPr>
          <w:rFonts w:ascii="Arial" w:hAnsi="Arial" w:cs="Arial"/>
          <w:color w:val="000000"/>
        </w:rPr>
        <w:t xml:space="preserve">, </w:t>
      </w:r>
      <w:r w:rsidR="00A50555" w:rsidRPr="00A50555">
        <w:rPr>
          <w:rFonts w:ascii="Arial" w:hAnsi="Arial" w:cs="Arial"/>
          <w:color w:val="000000"/>
        </w:rPr>
        <w:t>Draft Report of 3GPP TSG RAN WG1 #112bis-e v0.1.0</w:t>
      </w:r>
      <w:bookmarkEnd w:id="2"/>
    </w:p>
    <w:p w14:paraId="50099742" w14:textId="6B528E51" w:rsidR="00A50555" w:rsidRDefault="00A50555" w:rsidP="00A50555">
      <w:pPr>
        <w:pStyle w:val="ae"/>
        <w:numPr>
          <w:ilvl w:val="0"/>
          <w:numId w:val="28"/>
        </w:numPr>
        <w:spacing w:after="120"/>
        <w:ind w:firstLineChars="0"/>
        <w:rPr>
          <w:rFonts w:ascii="Arial" w:hAnsi="Arial" w:cs="Arial"/>
          <w:color w:val="000000"/>
        </w:rPr>
      </w:pPr>
      <w:bookmarkStart w:id="3" w:name="_Ref134519712"/>
      <w:r w:rsidRPr="00A50555">
        <w:rPr>
          <w:rFonts w:ascii="Arial" w:hAnsi="Arial" w:cs="Arial"/>
          <w:color w:val="000000"/>
        </w:rPr>
        <w:t>H. Xiao, W. Tian, W. Liu and J. Shen, "ChannelGAN: Deep Learning-Based Channel Modeling and Generating," in IEEE Wireless Communications Letters, vol. 11, no. 3, pp. 650-654, March 2022, doi: 10.1109/LWC.2021.3140102.</w:t>
      </w:r>
      <w:bookmarkEnd w:id="3"/>
    </w:p>
    <w:p w14:paraId="592AA732" w14:textId="447985E9" w:rsidR="00A50555" w:rsidRPr="00A50555" w:rsidRDefault="00A50555" w:rsidP="00A50555">
      <w:pPr>
        <w:pStyle w:val="ae"/>
        <w:numPr>
          <w:ilvl w:val="0"/>
          <w:numId w:val="28"/>
        </w:numPr>
        <w:spacing w:after="120"/>
        <w:ind w:firstLineChars="0"/>
        <w:rPr>
          <w:rFonts w:ascii="Arial" w:hAnsi="Arial" w:cs="Arial"/>
          <w:color w:val="000000"/>
        </w:rPr>
      </w:pPr>
      <w:bookmarkStart w:id="4" w:name="_Ref134519723"/>
      <w:r>
        <w:rPr>
          <w:rFonts w:ascii="Arial" w:hAnsi="Arial" w:cs="Arial"/>
          <w:color w:val="222222"/>
          <w:shd w:val="clear" w:color="auto" w:fill="FFFFFF"/>
        </w:rPr>
        <w:t>Guo J, Wen C K, Jin S, et al. Convolutional neural network-based multiple-rate compressive sensing for massive MIMO CSI feedback: Design, simulation, and analysis[J]. IEEE Transactions on Wireless Communications, 2020, 19(4): 2827-2840.</w:t>
      </w:r>
      <w:bookmarkEnd w:id="4"/>
    </w:p>
    <w:p w14:paraId="05131F74" w14:textId="4149EB39" w:rsidR="00A50555" w:rsidRPr="00584FE6" w:rsidRDefault="00A50555" w:rsidP="00A50555">
      <w:pPr>
        <w:pStyle w:val="ae"/>
        <w:numPr>
          <w:ilvl w:val="0"/>
          <w:numId w:val="28"/>
        </w:numPr>
        <w:spacing w:after="120"/>
        <w:ind w:firstLineChars="0"/>
        <w:rPr>
          <w:rFonts w:ascii="Arial" w:hAnsi="Arial" w:cs="Arial"/>
          <w:color w:val="000000"/>
        </w:rPr>
      </w:pPr>
      <w:bookmarkStart w:id="5" w:name="_Ref134519733"/>
      <w:r>
        <w:rPr>
          <w:rFonts w:ascii="Arial" w:hAnsi="Arial" w:cs="Arial"/>
          <w:color w:val="222222"/>
          <w:shd w:val="clear" w:color="auto" w:fill="FFFFFF"/>
        </w:rPr>
        <w:t>Xu J, Ai B, Wang N, et al. Deep joint source-channel coding for CSI feedback: An end-to-end approach[J]. IEEE Journal on Selected Areas in Communications, 2022, 41(1): 260-273.</w:t>
      </w:r>
      <w:bookmarkEnd w:id="5"/>
    </w:p>
    <w:p w14:paraId="2EC26620" w14:textId="77777777" w:rsidR="00584FE6" w:rsidRPr="00584FE6" w:rsidRDefault="00584FE6" w:rsidP="00584FE6">
      <w:pPr>
        <w:spacing w:after="120"/>
        <w:rPr>
          <w:rFonts w:ascii="Arial" w:hAnsi="Arial" w:cs="Arial"/>
          <w:color w:val="000000"/>
        </w:rPr>
      </w:pPr>
    </w:p>
    <w:p w14:paraId="34D70A7C" w14:textId="53B376AB" w:rsidR="003E2F73" w:rsidRPr="00CA0243" w:rsidRDefault="00CA0243" w:rsidP="00CA0243">
      <w:pPr>
        <w:pStyle w:val="1"/>
      </w:pPr>
      <w:r w:rsidRPr="00CA0243">
        <w:t>6</w:t>
      </w:r>
      <w:r w:rsidR="006B3F63" w:rsidRPr="00CA0243">
        <w:t>.</w:t>
      </w:r>
      <w:r w:rsidR="003E2F73" w:rsidRPr="00CA0243">
        <w:t xml:space="preserve"> Appendix</w:t>
      </w:r>
    </w:p>
    <w:p w14:paraId="2BF7CA37" w14:textId="6CE981DB" w:rsidR="00CE660D" w:rsidRDefault="003E2F73" w:rsidP="003E2F73">
      <w:pPr>
        <w:spacing w:after="120"/>
        <w:jc w:val="center"/>
        <w:rPr>
          <w:rFonts w:ascii="Arial" w:hAnsi="Arial" w:cs="Arial"/>
          <w:color w:val="000000"/>
          <w:lang w:eastAsia="zh-CN"/>
        </w:rPr>
      </w:pPr>
      <w:r>
        <w:rPr>
          <w:b/>
          <w:bCs/>
        </w:rPr>
        <w:t>Table A</w:t>
      </w:r>
      <w:r>
        <w:rPr>
          <w:rFonts w:eastAsiaTheme="minorEastAsia"/>
          <w:b/>
          <w:bCs/>
          <w:lang w:eastAsia="zh-CN"/>
        </w:rPr>
        <w:t>1</w:t>
      </w:r>
      <w:r>
        <w:rPr>
          <w:b/>
          <w:bCs/>
        </w:rPr>
        <w:t>. Evaluation results for CSI compression without model generalization/scalability</w:t>
      </w:r>
    </w:p>
    <w:tbl>
      <w:tblPr>
        <w:tblStyle w:val="af0"/>
        <w:tblW w:w="0" w:type="auto"/>
        <w:tblLook w:val="04A0" w:firstRow="1" w:lastRow="0" w:firstColumn="1" w:lastColumn="0" w:noHBand="0" w:noVBand="1"/>
      </w:tblPr>
      <w:tblGrid>
        <w:gridCol w:w="4815"/>
        <w:gridCol w:w="2828"/>
        <w:gridCol w:w="2212"/>
      </w:tblGrid>
      <w:tr w:rsidR="003E2F73" w:rsidRPr="003E2F73" w14:paraId="38ED8FBF" w14:textId="77777777" w:rsidTr="003E2F73">
        <w:trPr>
          <w:trHeight w:val="270"/>
        </w:trPr>
        <w:tc>
          <w:tcPr>
            <w:tcW w:w="7643" w:type="dxa"/>
            <w:gridSpan w:val="2"/>
            <w:vAlign w:val="center"/>
            <w:hideMark/>
          </w:tcPr>
          <w:p w14:paraId="799E24D4" w14:textId="77777777" w:rsidR="003E2F73" w:rsidRPr="003E2F73" w:rsidRDefault="003E2F73" w:rsidP="003E2F73">
            <w:pPr>
              <w:spacing w:after="120"/>
              <w:jc w:val="center"/>
              <w:rPr>
                <w:rFonts w:ascii="Arial" w:hAnsi="Arial" w:cs="Arial"/>
                <w:b/>
                <w:bCs/>
                <w:color w:val="000000"/>
                <w:sz w:val="16"/>
                <w:lang w:val="en-US" w:eastAsia="zh-CN"/>
              </w:rPr>
            </w:pPr>
            <w:r w:rsidRPr="003E2F73">
              <w:rPr>
                <w:rFonts w:ascii="Arial" w:hAnsi="Arial" w:cs="Arial"/>
                <w:b/>
                <w:bCs/>
                <w:color w:val="000000"/>
                <w:sz w:val="16"/>
                <w:lang w:eastAsia="zh-CN"/>
              </w:rPr>
              <w:t>Assumptions</w:t>
            </w:r>
          </w:p>
        </w:tc>
        <w:tc>
          <w:tcPr>
            <w:tcW w:w="2212" w:type="dxa"/>
            <w:noWrap/>
            <w:vAlign w:val="center"/>
            <w:hideMark/>
          </w:tcPr>
          <w:p w14:paraId="42F7D685" w14:textId="7466EF64"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BJTU</w:t>
            </w:r>
          </w:p>
        </w:tc>
      </w:tr>
      <w:tr w:rsidR="003E2F73" w:rsidRPr="003E2F73" w14:paraId="14A49C97" w14:textId="77777777" w:rsidTr="003E2F73">
        <w:trPr>
          <w:trHeight w:val="270"/>
        </w:trPr>
        <w:tc>
          <w:tcPr>
            <w:tcW w:w="4815" w:type="dxa"/>
            <w:vMerge w:val="restart"/>
            <w:vAlign w:val="center"/>
            <w:hideMark/>
          </w:tcPr>
          <w:p w14:paraId="0CB06DA7"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generation part</w:t>
            </w:r>
          </w:p>
        </w:tc>
        <w:tc>
          <w:tcPr>
            <w:tcW w:w="2828" w:type="dxa"/>
            <w:vAlign w:val="center"/>
            <w:hideMark/>
          </w:tcPr>
          <w:p w14:paraId="676B5C48"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AI/ML model backbone</w:t>
            </w:r>
          </w:p>
        </w:tc>
        <w:tc>
          <w:tcPr>
            <w:tcW w:w="2212" w:type="dxa"/>
            <w:noWrap/>
            <w:vAlign w:val="center"/>
            <w:hideMark/>
          </w:tcPr>
          <w:p w14:paraId="1CC03457"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CsiNet+</w:t>
            </w:r>
          </w:p>
        </w:tc>
      </w:tr>
      <w:tr w:rsidR="003E2F73" w:rsidRPr="003E2F73" w14:paraId="4EF8C9B4" w14:textId="77777777" w:rsidTr="003E2F73">
        <w:trPr>
          <w:trHeight w:val="270"/>
        </w:trPr>
        <w:tc>
          <w:tcPr>
            <w:tcW w:w="4815" w:type="dxa"/>
            <w:vMerge/>
            <w:vAlign w:val="center"/>
            <w:hideMark/>
          </w:tcPr>
          <w:p w14:paraId="0A17FC10"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552DB5EC"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Pre-processing</w:t>
            </w:r>
          </w:p>
        </w:tc>
        <w:tc>
          <w:tcPr>
            <w:tcW w:w="2212" w:type="dxa"/>
            <w:noWrap/>
            <w:vAlign w:val="center"/>
            <w:hideMark/>
          </w:tcPr>
          <w:p w14:paraId="55A8FCD8"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w:t>
            </w:r>
          </w:p>
        </w:tc>
      </w:tr>
      <w:tr w:rsidR="003E2F73" w:rsidRPr="003E2F73" w14:paraId="2704EEC3" w14:textId="77777777" w:rsidTr="003E2F73">
        <w:trPr>
          <w:trHeight w:val="270"/>
        </w:trPr>
        <w:tc>
          <w:tcPr>
            <w:tcW w:w="4815" w:type="dxa"/>
            <w:vMerge/>
            <w:vAlign w:val="center"/>
            <w:hideMark/>
          </w:tcPr>
          <w:p w14:paraId="395ED30F"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05D3CA08"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Post-processing</w:t>
            </w:r>
          </w:p>
        </w:tc>
        <w:tc>
          <w:tcPr>
            <w:tcW w:w="2212" w:type="dxa"/>
            <w:noWrap/>
            <w:vAlign w:val="center"/>
            <w:hideMark/>
          </w:tcPr>
          <w:p w14:paraId="28FA57BE"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w:t>
            </w:r>
          </w:p>
        </w:tc>
      </w:tr>
      <w:tr w:rsidR="003E2F73" w:rsidRPr="003E2F73" w14:paraId="28B89A8E" w14:textId="77777777" w:rsidTr="003E2F73">
        <w:trPr>
          <w:trHeight w:val="270"/>
        </w:trPr>
        <w:tc>
          <w:tcPr>
            <w:tcW w:w="4815" w:type="dxa"/>
            <w:vMerge/>
            <w:vAlign w:val="center"/>
            <w:hideMark/>
          </w:tcPr>
          <w:p w14:paraId="03488769"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107F6F16"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FLOPs/M for model</w:t>
            </w:r>
          </w:p>
        </w:tc>
        <w:tc>
          <w:tcPr>
            <w:tcW w:w="2212" w:type="dxa"/>
            <w:noWrap/>
            <w:vAlign w:val="center"/>
            <w:hideMark/>
          </w:tcPr>
          <w:p w14:paraId="03D54B5B"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0.403M</w:t>
            </w:r>
          </w:p>
        </w:tc>
      </w:tr>
      <w:tr w:rsidR="003E2F73" w:rsidRPr="003E2F73" w14:paraId="2CE8E045" w14:textId="77777777" w:rsidTr="003E2F73">
        <w:trPr>
          <w:trHeight w:val="270"/>
        </w:trPr>
        <w:tc>
          <w:tcPr>
            <w:tcW w:w="4815" w:type="dxa"/>
            <w:vMerge/>
            <w:vAlign w:val="center"/>
            <w:hideMark/>
          </w:tcPr>
          <w:p w14:paraId="4D0E11C7"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2FCCD11E"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FLOPs/M for pre/post processing</w:t>
            </w:r>
          </w:p>
        </w:tc>
        <w:tc>
          <w:tcPr>
            <w:tcW w:w="2212" w:type="dxa"/>
            <w:noWrap/>
            <w:vAlign w:val="center"/>
            <w:hideMark/>
          </w:tcPr>
          <w:p w14:paraId="5F7F2CDC"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w:t>
            </w:r>
          </w:p>
        </w:tc>
      </w:tr>
      <w:tr w:rsidR="003E2F73" w:rsidRPr="003E2F73" w14:paraId="3C3D8C0A" w14:textId="77777777" w:rsidTr="003E2F73">
        <w:trPr>
          <w:trHeight w:val="270"/>
        </w:trPr>
        <w:tc>
          <w:tcPr>
            <w:tcW w:w="4815" w:type="dxa"/>
            <w:vMerge/>
            <w:vAlign w:val="center"/>
            <w:hideMark/>
          </w:tcPr>
          <w:p w14:paraId="7CF08391"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31F43CF9"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Number of parameters/M</w:t>
            </w:r>
          </w:p>
        </w:tc>
        <w:tc>
          <w:tcPr>
            <w:tcW w:w="2212" w:type="dxa"/>
            <w:noWrap/>
            <w:vAlign w:val="center"/>
            <w:hideMark/>
          </w:tcPr>
          <w:p w14:paraId="01D3FA7F"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0.036</w:t>
            </w:r>
          </w:p>
        </w:tc>
      </w:tr>
      <w:tr w:rsidR="003E2F73" w:rsidRPr="003E2F73" w14:paraId="7FEE688E" w14:textId="77777777" w:rsidTr="003E2F73">
        <w:trPr>
          <w:trHeight w:val="270"/>
        </w:trPr>
        <w:tc>
          <w:tcPr>
            <w:tcW w:w="4815" w:type="dxa"/>
            <w:vMerge/>
            <w:vAlign w:val="center"/>
            <w:hideMark/>
          </w:tcPr>
          <w:p w14:paraId="2032346D"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41120D71"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Storage /Mbytes</w:t>
            </w:r>
          </w:p>
        </w:tc>
        <w:tc>
          <w:tcPr>
            <w:tcW w:w="2212" w:type="dxa"/>
            <w:noWrap/>
            <w:vAlign w:val="center"/>
            <w:hideMark/>
          </w:tcPr>
          <w:p w14:paraId="6C9A8BB4"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0.28</w:t>
            </w:r>
          </w:p>
        </w:tc>
      </w:tr>
      <w:tr w:rsidR="003E2F73" w:rsidRPr="003E2F73" w14:paraId="0AAB7BCB" w14:textId="77777777" w:rsidTr="003E2F73">
        <w:trPr>
          <w:trHeight w:val="270"/>
        </w:trPr>
        <w:tc>
          <w:tcPr>
            <w:tcW w:w="4815" w:type="dxa"/>
            <w:vMerge w:val="restart"/>
            <w:vAlign w:val="center"/>
            <w:hideMark/>
          </w:tcPr>
          <w:p w14:paraId="782E0CA3"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lastRenderedPageBreak/>
              <w:t>CSI reconstruction part</w:t>
            </w:r>
          </w:p>
        </w:tc>
        <w:tc>
          <w:tcPr>
            <w:tcW w:w="2828" w:type="dxa"/>
            <w:vAlign w:val="center"/>
            <w:hideMark/>
          </w:tcPr>
          <w:p w14:paraId="19A7CF90"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AI/ML model backbone</w:t>
            </w:r>
          </w:p>
        </w:tc>
        <w:tc>
          <w:tcPr>
            <w:tcW w:w="2212" w:type="dxa"/>
            <w:noWrap/>
            <w:vAlign w:val="center"/>
            <w:hideMark/>
          </w:tcPr>
          <w:p w14:paraId="55D29503"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CsiNet+</w:t>
            </w:r>
          </w:p>
        </w:tc>
      </w:tr>
      <w:tr w:rsidR="003E2F73" w:rsidRPr="003E2F73" w14:paraId="1E853303" w14:textId="77777777" w:rsidTr="003E2F73">
        <w:trPr>
          <w:trHeight w:val="270"/>
        </w:trPr>
        <w:tc>
          <w:tcPr>
            <w:tcW w:w="4815" w:type="dxa"/>
            <w:vMerge/>
            <w:vAlign w:val="center"/>
            <w:hideMark/>
          </w:tcPr>
          <w:p w14:paraId="6FB8DD34"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220B1884"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Pre-processing</w:t>
            </w:r>
          </w:p>
        </w:tc>
        <w:tc>
          <w:tcPr>
            <w:tcW w:w="2212" w:type="dxa"/>
            <w:noWrap/>
            <w:vAlign w:val="center"/>
            <w:hideMark/>
          </w:tcPr>
          <w:p w14:paraId="1EB846EA"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offset model</w:t>
            </w:r>
          </w:p>
        </w:tc>
      </w:tr>
      <w:tr w:rsidR="003E2F73" w:rsidRPr="003E2F73" w14:paraId="7E484D83" w14:textId="77777777" w:rsidTr="003E2F73">
        <w:trPr>
          <w:trHeight w:val="270"/>
        </w:trPr>
        <w:tc>
          <w:tcPr>
            <w:tcW w:w="4815" w:type="dxa"/>
            <w:vMerge/>
            <w:vAlign w:val="center"/>
            <w:hideMark/>
          </w:tcPr>
          <w:p w14:paraId="7702AFCF"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3D1FA178"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Post-processing</w:t>
            </w:r>
          </w:p>
        </w:tc>
        <w:tc>
          <w:tcPr>
            <w:tcW w:w="2212" w:type="dxa"/>
            <w:noWrap/>
            <w:vAlign w:val="center"/>
            <w:hideMark/>
          </w:tcPr>
          <w:p w14:paraId="01824972"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w:t>
            </w:r>
          </w:p>
        </w:tc>
      </w:tr>
      <w:tr w:rsidR="003E2F73" w:rsidRPr="003E2F73" w14:paraId="02B08A0D" w14:textId="77777777" w:rsidTr="003E2F73">
        <w:trPr>
          <w:trHeight w:val="270"/>
        </w:trPr>
        <w:tc>
          <w:tcPr>
            <w:tcW w:w="4815" w:type="dxa"/>
            <w:vMerge/>
            <w:vAlign w:val="center"/>
            <w:hideMark/>
          </w:tcPr>
          <w:p w14:paraId="36D29626"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47D7030D"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FLOPs/M for model</w:t>
            </w:r>
          </w:p>
        </w:tc>
        <w:tc>
          <w:tcPr>
            <w:tcW w:w="2212" w:type="dxa"/>
            <w:noWrap/>
            <w:vAlign w:val="center"/>
            <w:hideMark/>
          </w:tcPr>
          <w:p w14:paraId="1E9CDBFF"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18.2</w:t>
            </w:r>
          </w:p>
        </w:tc>
      </w:tr>
      <w:tr w:rsidR="003E2F73" w:rsidRPr="003E2F73" w14:paraId="1AB27411" w14:textId="77777777" w:rsidTr="003E2F73">
        <w:trPr>
          <w:trHeight w:val="270"/>
        </w:trPr>
        <w:tc>
          <w:tcPr>
            <w:tcW w:w="4815" w:type="dxa"/>
            <w:vMerge/>
            <w:vAlign w:val="center"/>
            <w:hideMark/>
          </w:tcPr>
          <w:p w14:paraId="49ACC1FB"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039A88F1"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FLOPs/M for pre/post processing</w:t>
            </w:r>
          </w:p>
        </w:tc>
        <w:tc>
          <w:tcPr>
            <w:tcW w:w="2212" w:type="dxa"/>
            <w:noWrap/>
            <w:vAlign w:val="center"/>
            <w:hideMark/>
          </w:tcPr>
          <w:p w14:paraId="5A8425FE"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0.0113</w:t>
            </w:r>
          </w:p>
        </w:tc>
      </w:tr>
      <w:tr w:rsidR="003E2F73" w:rsidRPr="003E2F73" w14:paraId="77F18252" w14:textId="77777777" w:rsidTr="003E2F73">
        <w:trPr>
          <w:trHeight w:val="270"/>
        </w:trPr>
        <w:tc>
          <w:tcPr>
            <w:tcW w:w="4815" w:type="dxa"/>
            <w:vMerge/>
            <w:vAlign w:val="center"/>
            <w:hideMark/>
          </w:tcPr>
          <w:p w14:paraId="4B1B6E24"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765D3D3B"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Number of parameters/M</w:t>
            </w:r>
          </w:p>
        </w:tc>
        <w:tc>
          <w:tcPr>
            <w:tcW w:w="2212" w:type="dxa"/>
            <w:noWrap/>
            <w:vAlign w:val="center"/>
            <w:hideMark/>
          </w:tcPr>
          <w:p w14:paraId="7202FEAF"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0.0645</w:t>
            </w:r>
          </w:p>
        </w:tc>
      </w:tr>
      <w:tr w:rsidR="003E2F73" w:rsidRPr="003E2F73" w14:paraId="0E3605CE" w14:textId="77777777" w:rsidTr="003E2F73">
        <w:trPr>
          <w:trHeight w:val="270"/>
        </w:trPr>
        <w:tc>
          <w:tcPr>
            <w:tcW w:w="4815" w:type="dxa"/>
            <w:vMerge/>
            <w:vAlign w:val="center"/>
            <w:hideMark/>
          </w:tcPr>
          <w:p w14:paraId="072182A5"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2B9DBB5A"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Storage /Mbytes</w:t>
            </w:r>
          </w:p>
        </w:tc>
        <w:tc>
          <w:tcPr>
            <w:tcW w:w="2212" w:type="dxa"/>
            <w:noWrap/>
            <w:vAlign w:val="center"/>
            <w:hideMark/>
          </w:tcPr>
          <w:p w14:paraId="5D292324"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0.49</w:t>
            </w:r>
          </w:p>
        </w:tc>
      </w:tr>
      <w:tr w:rsidR="003E2F73" w:rsidRPr="003E2F73" w14:paraId="2865FAC8" w14:textId="77777777" w:rsidTr="003E2F73">
        <w:trPr>
          <w:trHeight w:val="270"/>
        </w:trPr>
        <w:tc>
          <w:tcPr>
            <w:tcW w:w="4815" w:type="dxa"/>
            <w:vMerge w:val="restart"/>
            <w:vAlign w:val="center"/>
            <w:hideMark/>
          </w:tcPr>
          <w:p w14:paraId="49896EA0"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Common description</w:t>
            </w:r>
          </w:p>
        </w:tc>
        <w:tc>
          <w:tcPr>
            <w:tcW w:w="2828" w:type="dxa"/>
            <w:vAlign w:val="center"/>
            <w:hideMark/>
          </w:tcPr>
          <w:p w14:paraId="3865D235"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Input type</w:t>
            </w:r>
          </w:p>
        </w:tc>
        <w:tc>
          <w:tcPr>
            <w:tcW w:w="2212" w:type="dxa"/>
            <w:noWrap/>
            <w:vAlign w:val="center"/>
            <w:hideMark/>
          </w:tcPr>
          <w:p w14:paraId="353E0C2D"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CSI eigenvector</w:t>
            </w:r>
          </w:p>
        </w:tc>
      </w:tr>
      <w:tr w:rsidR="003E2F73" w:rsidRPr="003E2F73" w14:paraId="061CE23B" w14:textId="77777777" w:rsidTr="003E2F73">
        <w:trPr>
          <w:trHeight w:val="270"/>
        </w:trPr>
        <w:tc>
          <w:tcPr>
            <w:tcW w:w="4815" w:type="dxa"/>
            <w:vMerge/>
            <w:vAlign w:val="center"/>
            <w:hideMark/>
          </w:tcPr>
          <w:p w14:paraId="6B529BBA"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5B2D1CF0"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Output type</w:t>
            </w:r>
          </w:p>
        </w:tc>
        <w:tc>
          <w:tcPr>
            <w:tcW w:w="2212" w:type="dxa"/>
            <w:noWrap/>
            <w:vAlign w:val="center"/>
            <w:hideMark/>
          </w:tcPr>
          <w:p w14:paraId="6CBC1274"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CSI eigenvector</w:t>
            </w:r>
          </w:p>
        </w:tc>
      </w:tr>
      <w:tr w:rsidR="003E2F73" w:rsidRPr="003E2F73" w14:paraId="393717BA" w14:textId="77777777" w:rsidTr="003E2F73">
        <w:trPr>
          <w:trHeight w:val="270"/>
        </w:trPr>
        <w:tc>
          <w:tcPr>
            <w:tcW w:w="4815" w:type="dxa"/>
            <w:vMerge/>
            <w:vAlign w:val="center"/>
            <w:hideMark/>
          </w:tcPr>
          <w:p w14:paraId="1D1FAF1A"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638D3EBA"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Quantization /dequantization method</w:t>
            </w:r>
          </w:p>
        </w:tc>
        <w:tc>
          <w:tcPr>
            <w:tcW w:w="2212" w:type="dxa"/>
            <w:noWrap/>
            <w:vAlign w:val="center"/>
            <w:hideMark/>
          </w:tcPr>
          <w:p w14:paraId="3CAC4DF2"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Scalar quantization, 3bit&amp;2bit</w:t>
            </w:r>
          </w:p>
        </w:tc>
      </w:tr>
      <w:tr w:rsidR="003E2F73" w:rsidRPr="003E2F73" w14:paraId="27407910" w14:textId="77777777" w:rsidTr="003E2F73">
        <w:trPr>
          <w:trHeight w:val="510"/>
        </w:trPr>
        <w:tc>
          <w:tcPr>
            <w:tcW w:w="4815" w:type="dxa"/>
            <w:vMerge/>
            <w:vAlign w:val="center"/>
            <w:hideMark/>
          </w:tcPr>
          <w:p w14:paraId="11961A1B"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467447FD"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Rank/layer adaptation settings for rank&gt;1</w:t>
            </w:r>
          </w:p>
        </w:tc>
        <w:tc>
          <w:tcPr>
            <w:tcW w:w="2212" w:type="dxa"/>
            <w:noWrap/>
            <w:vAlign w:val="center"/>
            <w:hideMark/>
          </w:tcPr>
          <w:p w14:paraId="75FA8801"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w:t>
            </w:r>
          </w:p>
        </w:tc>
      </w:tr>
      <w:tr w:rsidR="003E2F73" w:rsidRPr="003E2F73" w14:paraId="69B956EA" w14:textId="77777777" w:rsidTr="003E2F73">
        <w:trPr>
          <w:trHeight w:val="270"/>
        </w:trPr>
        <w:tc>
          <w:tcPr>
            <w:tcW w:w="4815" w:type="dxa"/>
            <w:vMerge w:val="restart"/>
            <w:vAlign w:val="center"/>
            <w:hideMark/>
          </w:tcPr>
          <w:p w14:paraId="6F712776"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Dataset description</w:t>
            </w:r>
          </w:p>
        </w:tc>
        <w:tc>
          <w:tcPr>
            <w:tcW w:w="2828" w:type="dxa"/>
            <w:vAlign w:val="center"/>
            <w:hideMark/>
          </w:tcPr>
          <w:p w14:paraId="6303D319"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Train/k</w:t>
            </w:r>
          </w:p>
        </w:tc>
        <w:tc>
          <w:tcPr>
            <w:tcW w:w="2212" w:type="dxa"/>
            <w:noWrap/>
            <w:vAlign w:val="center"/>
            <w:hideMark/>
          </w:tcPr>
          <w:p w14:paraId="24C66264"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100</w:t>
            </w:r>
          </w:p>
        </w:tc>
      </w:tr>
      <w:tr w:rsidR="003E2F73" w:rsidRPr="003E2F73" w14:paraId="75FEAB73" w14:textId="77777777" w:rsidTr="003E2F73">
        <w:trPr>
          <w:trHeight w:val="270"/>
        </w:trPr>
        <w:tc>
          <w:tcPr>
            <w:tcW w:w="4815" w:type="dxa"/>
            <w:vMerge/>
            <w:vAlign w:val="center"/>
            <w:hideMark/>
          </w:tcPr>
          <w:p w14:paraId="06483EE1"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1CA0F87C"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Test/k</w:t>
            </w:r>
          </w:p>
        </w:tc>
        <w:tc>
          <w:tcPr>
            <w:tcW w:w="2212" w:type="dxa"/>
            <w:noWrap/>
            <w:vAlign w:val="center"/>
            <w:hideMark/>
          </w:tcPr>
          <w:p w14:paraId="6669701B"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20</w:t>
            </w:r>
          </w:p>
        </w:tc>
      </w:tr>
      <w:tr w:rsidR="003E2F73" w:rsidRPr="003E2F73" w14:paraId="723D7F7D" w14:textId="77777777" w:rsidTr="003E2F73">
        <w:trPr>
          <w:trHeight w:val="460"/>
        </w:trPr>
        <w:tc>
          <w:tcPr>
            <w:tcW w:w="4815" w:type="dxa"/>
            <w:vMerge/>
            <w:vAlign w:val="center"/>
            <w:hideMark/>
          </w:tcPr>
          <w:p w14:paraId="46044D58" w14:textId="77777777" w:rsidR="003E2F73" w:rsidRPr="003E2F73" w:rsidRDefault="003E2F73" w:rsidP="003E2F73">
            <w:pPr>
              <w:spacing w:after="120"/>
              <w:jc w:val="center"/>
              <w:rPr>
                <w:rFonts w:ascii="Arial" w:hAnsi="Arial" w:cs="Arial"/>
                <w:b/>
                <w:bCs/>
                <w:color w:val="000000"/>
                <w:sz w:val="16"/>
                <w:lang w:eastAsia="zh-CN"/>
              </w:rPr>
            </w:pPr>
          </w:p>
        </w:tc>
        <w:tc>
          <w:tcPr>
            <w:tcW w:w="2828" w:type="dxa"/>
            <w:vAlign w:val="center"/>
            <w:hideMark/>
          </w:tcPr>
          <w:p w14:paraId="2E17F878" w14:textId="67E97EB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 xml:space="preserve">Ground-truth CSI quantization method </w:t>
            </w:r>
          </w:p>
        </w:tc>
        <w:tc>
          <w:tcPr>
            <w:tcW w:w="2212" w:type="dxa"/>
            <w:noWrap/>
            <w:vAlign w:val="center"/>
            <w:hideMark/>
          </w:tcPr>
          <w:p w14:paraId="68A3E2B7"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Float32</w:t>
            </w:r>
          </w:p>
        </w:tc>
      </w:tr>
      <w:tr w:rsidR="003E2F73" w:rsidRPr="003E2F73" w14:paraId="2927C16D" w14:textId="77777777" w:rsidTr="003E2F73">
        <w:trPr>
          <w:trHeight w:val="270"/>
        </w:trPr>
        <w:tc>
          <w:tcPr>
            <w:tcW w:w="7643" w:type="dxa"/>
            <w:gridSpan w:val="2"/>
            <w:noWrap/>
            <w:vAlign w:val="center"/>
            <w:hideMark/>
          </w:tcPr>
          <w:p w14:paraId="587AF29D" w14:textId="7D0946AE"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Benchmark</w:t>
            </w:r>
          </w:p>
        </w:tc>
        <w:tc>
          <w:tcPr>
            <w:tcW w:w="2212" w:type="dxa"/>
            <w:noWrap/>
            <w:vAlign w:val="center"/>
            <w:hideMark/>
          </w:tcPr>
          <w:p w14:paraId="7FBA4CF8"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R16 eType II</w:t>
            </w:r>
          </w:p>
        </w:tc>
      </w:tr>
      <w:tr w:rsidR="003E2F73" w:rsidRPr="003E2F73" w14:paraId="01C0F865" w14:textId="77777777" w:rsidTr="003E2F73">
        <w:trPr>
          <w:trHeight w:val="270"/>
        </w:trPr>
        <w:tc>
          <w:tcPr>
            <w:tcW w:w="4815" w:type="dxa"/>
            <w:vMerge w:val="restart"/>
            <w:noWrap/>
            <w:vAlign w:val="center"/>
            <w:hideMark/>
          </w:tcPr>
          <w:p w14:paraId="4850BED6"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Intermediate KPI I#1 (SGCS) of benchmark, [layer 1]</w:t>
            </w:r>
          </w:p>
        </w:tc>
        <w:tc>
          <w:tcPr>
            <w:tcW w:w="2828" w:type="dxa"/>
            <w:noWrap/>
            <w:vAlign w:val="center"/>
            <w:hideMark/>
          </w:tcPr>
          <w:p w14:paraId="5CB5EBBC"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feedback payload 86bit</w:t>
            </w:r>
          </w:p>
        </w:tc>
        <w:tc>
          <w:tcPr>
            <w:tcW w:w="2212" w:type="dxa"/>
            <w:noWrap/>
            <w:vAlign w:val="center"/>
            <w:hideMark/>
          </w:tcPr>
          <w:p w14:paraId="4A217CE3"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0.632028448</w:t>
            </w:r>
          </w:p>
        </w:tc>
      </w:tr>
      <w:tr w:rsidR="003E2F73" w:rsidRPr="003E2F73" w14:paraId="4F699C1F" w14:textId="77777777" w:rsidTr="003E2F73">
        <w:trPr>
          <w:trHeight w:val="270"/>
        </w:trPr>
        <w:tc>
          <w:tcPr>
            <w:tcW w:w="4815" w:type="dxa"/>
            <w:vMerge/>
            <w:vAlign w:val="center"/>
            <w:hideMark/>
          </w:tcPr>
          <w:p w14:paraId="6305EBB1" w14:textId="77777777" w:rsidR="003E2F73" w:rsidRPr="003E2F73" w:rsidRDefault="003E2F73" w:rsidP="003E2F73">
            <w:pPr>
              <w:spacing w:after="120"/>
              <w:jc w:val="center"/>
              <w:rPr>
                <w:rFonts w:ascii="Arial" w:hAnsi="Arial" w:cs="Arial"/>
                <w:b/>
                <w:bCs/>
                <w:color w:val="000000"/>
                <w:sz w:val="16"/>
                <w:lang w:eastAsia="zh-CN"/>
              </w:rPr>
            </w:pPr>
          </w:p>
        </w:tc>
        <w:tc>
          <w:tcPr>
            <w:tcW w:w="2828" w:type="dxa"/>
            <w:noWrap/>
            <w:vAlign w:val="center"/>
            <w:hideMark/>
          </w:tcPr>
          <w:p w14:paraId="752FDD8F"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feedback payload 114bit</w:t>
            </w:r>
          </w:p>
        </w:tc>
        <w:tc>
          <w:tcPr>
            <w:tcW w:w="2212" w:type="dxa"/>
            <w:noWrap/>
            <w:vAlign w:val="center"/>
            <w:hideMark/>
          </w:tcPr>
          <w:p w14:paraId="4853BC3F"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0.688265611</w:t>
            </w:r>
          </w:p>
        </w:tc>
      </w:tr>
      <w:tr w:rsidR="003E2F73" w:rsidRPr="003E2F73" w14:paraId="72A9C51D" w14:textId="77777777" w:rsidTr="003E2F73">
        <w:trPr>
          <w:trHeight w:val="270"/>
        </w:trPr>
        <w:tc>
          <w:tcPr>
            <w:tcW w:w="4815" w:type="dxa"/>
            <w:vMerge/>
            <w:vAlign w:val="center"/>
            <w:hideMark/>
          </w:tcPr>
          <w:p w14:paraId="219725EF" w14:textId="77777777" w:rsidR="003E2F73" w:rsidRPr="003E2F73" w:rsidRDefault="003E2F73" w:rsidP="003E2F73">
            <w:pPr>
              <w:spacing w:after="120"/>
              <w:jc w:val="center"/>
              <w:rPr>
                <w:rFonts w:ascii="Arial" w:hAnsi="Arial" w:cs="Arial"/>
                <w:b/>
                <w:bCs/>
                <w:color w:val="000000"/>
                <w:sz w:val="16"/>
                <w:lang w:eastAsia="zh-CN"/>
              </w:rPr>
            </w:pPr>
          </w:p>
        </w:tc>
        <w:tc>
          <w:tcPr>
            <w:tcW w:w="2828" w:type="dxa"/>
            <w:noWrap/>
            <w:vAlign w:val="center"/>
            <w:hideMark/>
          </w:tcPr>
          <w:p w14:paraId="3E96FF0B"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feedback payload 142bit</w:t>
            </w:r>
          </w:p>
        </w:tc>
        <w:tc>
          <w:tcPr>
            <w:tcW w:w="2212" w:type="dxa"/>
            <w:noWrap/>
            <w:vAlign w:val="center"/>
            <w:hideMark/>
          </w:tcPr>
          <w:p w14:paraId="41C30BD5"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0.708516128</w:t>
            </w:r>
          </w:p>
        </w:tc>
      </w:tr>
      <w:tr w:rsidR="003E2F73" w:rsidRPr="003E2F73" w14:paraId="19F9D480" w14:textId="77777777" w:rsidTr="003E2F73">
        <w:trPr>
          <w:trHeight w:val="270"/>
        </w:trPr>
        <w:tc>
          <w:tcPr>
            <w:tcW w:w="4815" w:type="dxa"/>
            <w:vMerge/>
            <w:vAlign w:val="center"/>
            <w:hideMark/>
          </w:tcPr>
          <w:p w14:paraId="75FBE876" w14:textId="77777777" w:rsidR="003E2F73" w:rsidRPr="003E2F73" w:rsidRDefault="003E2F73" w:rsidP="003E2F73">
            <w:pPr>
              <w:spacing w:after="120"/>
              <w:jc w:val="center"/>
              <w:rPr>
                <w:rFonts w:ascii="Arial" w:hAnsi="Arial" w:cs="Arial"/>
                <w:b/>
                <w:bCs/>
                <w:color w:val="000000"/>
                <w:sz w:val="16"/>
                <w:lang w:eastAsia="zh-CN"/>
              </w:rPr>
            </w:pPr>
          </w:p>
        </w:tc>
        <w:tc>
          <w:tcPr>
            <w:tcW w:w="2828" w:type="dxa"/>
            <w:noWrap/>
            <w:vAlign w:val="center"/>
            <w:hideMark/>
          </w:tcPr>
          <w:p w14:paraId="5C11EBAE"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feedback payload 170bit</w:t>
            </w:r>
          </w:p>
        </w:tc>
        <w:tc>
          <w:tcPr>
            <w:tcW w:w="2212" w:type="dxa"/>
            <w:noWrap/>
            <w:vAlign w:val="center"/>
            <w:hideMark/>
          </w:tcPr>
          <w:p w14:paraId="368B52F2"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0.718768257</w:t>
            </w:r>
          </w:p>
        </w:tc>
      </w:tr>
      <w:tr w:rsidR="003E2F73" w:rsidRPr="003E2F73" w14:paraId="2AC0F46F" w14:textId="77777777" w:rsidTr="003E2F73">
        <w:trPr>
          <w:trHeight w:val="270"/>
        </w:trPr>
        <w:tc>
          <w:tcPr>
            <w:tcW w:w="4815" w:type="dxa"/>
            <w:vMerge/>
            <w:vAlign w:val="center"/>
            <w:hideMark/>
          </w:tcPr>
          <w:p w14:paraId="2059EA06" w14:textId="77777777" w:rsidR="003E2F73" w:rsidRPr="003E2F73" w:rsidRDefault="003E2F73" w:rsidP="003E2F73">
            <w:pPr>
              <w:spacing w:after="120"/>
              <w:jc w:val="center"/>
              <w:rPr>
                <w:rFonts w:ascii="Arial" w:hAnsi="Arial" w:cs="Arial"/>
                <w:b/>
                <w:bCs/>
                <w:color w:val="000000"/>
                <w:sz w:val="16"/>
                <w:lang w:eastAsia="zh-CN"/>
              </w:rPr>
            </w:pPr>
          </w:p>
        </w:tc>
        <w:tc>
          <w:tcPr>
            <w:tcW w:w="2828" w:type="dxa"/>
            <w:noWrap/>
            <w:vAlign w:val="center"/>
            <w:hideMark/>
          </w:tcPr>
          <w:p w14:paraId="3473B282"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feedback payload 198bit</w:t>
            </w:r>
          </w:p>
        </w:tc>
        <w:tc>
          <w:tcPr>
            <w:tcW w:w="2212" w:type="dxa"/>
            <w:noWrap/>
            <w:vAlign w:val="center"/>
            <w:hideMark/>
          </w:tcPr>
          <w:p w14:paraId="55940642"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0.723445868</w:t>
            </w:r>
          </w:p>
        </w:tc>
      </w:tr>
      <w:tr w:rsidR="003E2F73" w:rsidRPr="003E2F73" w14:paraId="1B96AAC4" w14:textId="77777777" w:rsidTr="003E2F73">
        <w:trPr>
          <w:trHeight w:val="285"/>
        </w:trPr>
        <w:tc>
          <w:tcPr>
            <w:tcW w:w="4815" w:type="dxa"/>
            <w:vMerge w:val="restart"/>
            <w:noWrap/>
            <w:vAlign w:val="center"/>
            <w:hideMark/>
          </w:tcPr>
          <w:p w14:paraId="476E13BA"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Gain for intermediate KPI I#1 (SGCS), [layer 1] CSI feedback payload 67bit 0.06</w:t>
            </w:r>
          </w:p>
        </w:tc>
        <w:tc>
          <w:tcPr>
            <w:tcW w:w="2828" w:type="dxa"/>
            <w:noWrap/>
            <w:vAlign w:val="center"/>
            <w:hideMark/>
          </w:tcPr>
          <w:p w14:paraId="64F79265"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feedback payload 86bit</w:t>
            </w:r>
          </w:p>
        </w:tc>
        <w:tc>
          <w:tcPr>
            <w:tcW w:w="2212" w:type="dxa"/>
            <w:noWrap/>
            <w:vAlign w:val="center"/>
            <w:hideMark/>
          </w:tcPr>
          <w:p w14:paraId="08B82601"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0.147969439</w:t>
            </w:r>
          </w:p>
        </w:tc>
      </w:tr>
      <w:tr w:rsidR="003E2F73" w:rsidRPr="003E2F73" w14:paraId="54BBA5B1" w14:textId="77777777" w:rsidTr="003E2F73">
        <w:trPr>
          <w:trHeight w:val="270"/>
        </w:trPr>
        <w:tc>
          <w:tcPr>
            <w:tcW w:w="4815" w:type="dxa"/>
            <w:vMerge/>
            <w:vAlign w:val="center"/>
            <w:hideMark/>
          </w:tcPr>
          <w:p w14:paraId="7E21CFBB" w14:textId="77777777" w:rsidR="003E2F73" w:rsidRPr="003E2F73" w:rsidRDefault="003E2F73" w:rsidP="003E2F73">
            <w:pPr>
              <w:spacing w:after="120"/>
              <w:jc w:val="center"/>
              <w:rPr>
                <w:rFonts w:ascii="Arial" w:hAnsi="Arial" w:cs="Arial"/>
                <w:color w:val="000000"/>
                <w:sz w:val="16"/>
                <w:lang w:eastAsia="zh-CN"/>
              </w:rPr>
            </w:pPr>
          </w:p>
        </w:tc>
        <w:tc>
          <w:tcPr>
            <w:tcW w:w="2828" w:type="dxa"/>
            <w:noWrap/>
            <w:vAlign w:val="center"/>
            <w:hideMark/>
          </w:tcPr>
          <w:p w14:paraId="722B316A"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feedback payload 114bit</w:t>
            </w:r>
          </w:p>
        </w:tc>
        <w:tc>
          <w:tcPr>
            <w:tcW w:w="2212" w:type="dxa"/>
            <w:noWrap/>
            <w:vAlign w:val="center"/>
            <w:hideMark/>
          </w:tcPr>
          <w:p w14:paraId="7E13B2B4"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0.084695654</w:t>
            </w:r>
          </w:p>
        </w:tc>
      </w:tr>
      <w:tr w:rsidR="003E2F73" w:rsidRPr="003E2F73" w14:paraId="083AE468" w14:textId="77777777" w:rsidTr="003E2F73">
        <w:trPr>
          <w:trHeight w:val="270"/>
        </w:trPr>
        <w:tc>
          <w:tcPr>
            <w:tcW w:w="4815" w:type="dxa"/>
            <w:vMerge/>
            <w:vAlign w:val="center"/>
            <w:hideMark/>
          </w:tcPr>
          <w:p w14:paraId="3DD04C58" w14:textId="77777777" w:rsidR="003E2F73" w:rsidRPr="003E2F73" w:rsidRDefault="003E2F73" w:rsidP="003E2F73">
            <w:pPr>
              <w:spacing w:after="120"/>
              <w:jc w:val="center"/>
              <w:rPr>
                <w:rFonts w:ascii="Arial" w:hAnsi="Arial" w:cs="Arial"/>
                <w:color w:val="000000"/>
                <w:sz w:val="16"/>
                <w:lang w:eastAsia="zh-CN"/>
              </w:rPr>
            </w:pPr>
          </w:p>
        </w:tc>
        <w:tc>
          <w:tcPr>
            <w:tcW w:w="2828" w:type="dxa"/>
            <w:noWrap/>
            <w:vAlign w:val="center"/>
            <w:hideMark/>
          </w:tcPr>
          <w:p w14:paraId="7B0DAC06"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feedback payload 142bit</w:t>
            </w:r>
          </w:p>
        </w:tc>
        <w:tc>
          <w:tcPr>
            <w:tcW w:w="2212" w:type="dxa"/>
            <w:noWrap/>
            <w:vAlign w:val="center"/>
            <w:hideMark/>
          </w:tcPr>
          <w:p w14:paraId="568D5D23"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0.078787683</w:t>
            </w:r>
          </w:p>
        </w:tc>
      </w:tr>
      <w:tr w:rsidR="003E2F73" w:rsidRPr="003E2F73" w14:paraId="4DC68DA6" w14:textId="77777777" w:rsidTr="003E2F73">
        <w:trPr>
          <w:trHeight w:val="270"/>
        </w:trPr>
        <w:tc>
          <w:tcPr>
            <w:tcW w:w="4815" w:type="dxa"/>
            <w:vMerge/>
            <w:vAlign w:val="center"/>
            <w:hideMark/>
          </w:tcPr>
          <w:p w14:paraId="56591158" w14:textId="77777777" w:rsidR="003E2F73" w:rsidRPr="003E2F73" w:rsidRDefault="003E2F73" w:rsidP="003E2F73">
            <w:pPr>
              <w:spacing w:after="120"/>
              <w:jc w:val="center"/>
              <w:rPr>
                <w:rFonts w:ascii="Arial" w:hAnsi="Arial" w:cs="Arial"/>
                <w:color w:val="000000"/>
                <w:sz w:val="16"/>
                <w:lang w:eastAsia="zh-CN"/>
              </w:rPr>
            </w:pPr>
          </w:p>
        </w:tc>
        <w:tc>
          <w:tcPr>
            <w:tcW w:w="2828" w:type="dxa"/>
            <w:noWrap/>
            <w:vAlign w:val="center"/>
            <w:hideMark/>
          </w:tcPr>
          <w:p w14:paraId="31FB3336"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feedback payload 170bit</w:t>
            </w:r>
          </w:p>
        </w:tc>
        <w:tc>
          <w:tcPr>
            <w:tcW w:w="2212" w:type="dxa"/>
            <w:noWrap/>
            <w:vAlign w:val="center"/>
            <w:hideMark/>
          </w:tcPr>
          <w:p w14:paraId="0CE87B15"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0.06911805</w:t>
            </w:r>
          </w:p>
        </w:tc>
      </w:tr>
      <w:tr w:rsidR="003E2F73" w:rsidRPr="003E2F73" w14:paraId="038A8B33" w14:textId="77777777" w:rsidTr="003E2F73">
        <w:trPr>
          <w:trHeight w:val="270"/>
        </w:trPr>
        <w:tc>
          <w:tcPr>
            <w:tcW w:w="4815" w:type="dxa"/>
            <w:vMerge/>
            <w:vAlign w:val="center"/>
            <w:hideMark/>
          </w:tcPr>
          <w:p w14:paraId="5534FBE9" w14:textId="77777777" w:rsidR="003E2F73" w:rsidRPr="003E2F73" w:rsidRDefault="003E2F73" w:rsidP="003E2F73">
            <w:pPr>
              <w:spacing w:after="120"/>
              <w:jc w:val="center"/>
              <w:rPr>
                <w:rFonts w:ascii="Arial" w:hAnsi="Arial" w:cs="Arial"/>
                <w:color w:val="000000"/>
                <w:sz w:val="16"/>
                <w:lang w:eastAsia="zh-CN"/>
              </w:rPr>
            </w:pPr>
          </w:p>
        </w:tc>
        <w:tc>
          <w:tcPr>
            <w:tcW w:w="2828" w:type="dxa"/>
            <w:noWrap/>
            <w:vAlign w:val="center"/>
            <w:hideMark/>
          </w:tcPr>
          <w:p w14:paraId="6CB0F4FB" w14:textId="77777777" w:rsidR="003E2F73" w:rsidRPr="003E2F73" w:rsidRDefault="003E2F73" w:rsidP="003E2F73">
            <w:pPr>
              <w:spacing w:after="120"/>
              <w:jc w:val="center"/>
              <w:rPr>
                <w:rFonts w:ascii="Arial" w:hAnsi="Arial" w:cs="Arial"/>
                <w:b/>
                <w:bCs/>
                <w:color w:val="000000"/>
                <w:sz w:val="16"/>
                <w:lang w:eastAsia="zh-CN"/>
              </w:rPr>
            </w:pPr>
            <w:r w:rsidRPr="003E2F73">
              <w:rPr>
                <w:rFonts w:ascii="Arial" w:hAnsi="Arial" w:cs="Arial"/>
                <w:b/>
                <w:bCs/>
                <w:color w:val="000000"/>
                <w:sz w:val="16"/>
                <w:lang w:eastAsia="zh-CN"/>
              </w:rPr>
              <w:t>CSI feedback payload 212bit</w:t>
            </w:r>
          </w:p>
        </w:tc>
        <w:tc>
          <w:tcPr>
            <w:tcW w:w="2212" w:type="dxa"/>
            <w:noWrap/>
            <w:vAlign w:val="center"/>
            <w:hideMark/>
          </w:tcPr>
          <w:p w14:paraId="5BB32B21" w14:textId="77777777" w:rsidR="003E2F73" w:rsidRPr="003E2F73" w:rsidRDefault="003E2F73" w:rsidP="003E2F73">
            <w:pPr>
              <w:spacing w:after="120"/>
              <w:jc w:val="center"/>
              <w:rPr>
                <w:rFonts w:ascii="Arial" w:hAnsi="Arial" w:cs="Arial"/>
                <w:color w:val="000000"/>
                <w:sz w:val="16"/>
                <w:lang w:eastAsia="zh-CN"/>
              </w:rPr>
            </w:pPr>
            <w:r w:rsidRPr="003E2F73">
              <w:rPr>
                <w:rFonts w:ascii="Arial" w:hAnsi="Arial" w:cs="Arial"/>
                <w:color w:val="000000"/>
                <w:sz w:val="16"/>
                <w:lang w:eastAsia="zh-CN"/>
              </w:rPr>
              <w:t>0.062424316</w:t>
            </w:r>
          </w:p>
        </w:tc>
      </w:tr>
    </w:tbl>
    <w:p w14:paraId="4D806CBB" w14:textId="77777777" w:rsidR="003E2F73" w:rsidRPr="00272ECD" w:rsidRDefault="003E2F73" w:rsidP="00B360BA">
      <w:pPr>
        <w:spacing w:after="120"/>
        <w:rPr>
          <w:rFonts w:ascii="Arial" w:hAnsi="Arial" w:cs="Arial"/>
          <w:color w:val="000000"/>
          <w:lang w:eastAsia="zh-CN"/>
        </w:rPr>
      </w:pPr>
    </w:p>
    <w:p w14:paraId="66CF317E" w14:textId="2F12E79B" w:rsidR="005D20F1" w:rsidRPr="00272ECD" w:rsidRDefault="005D20F1" w:rsidP="005D20F1">
      <w:pPr>
        <w:rPr>
          <w:rFonts w:ascii="Arial" w:hAnsi="Arial" w:cs="Arial"/>
        </w:rPr>
      </w:pPr>
    </w:p>
    <w:sectPr w:rsidR="005D20F1" w:rsidRPr="00272E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3262B" w14:textId="77777777" w:rsidR="007F7F4E" w:rsidRDefault="007F7F4E">
      <w:r>
        <w:separator/>
      </w:r>
    </w:p>
  </w:endnote>
  <w:endnote w:type="continuationSeparator" w:id="0">
    <w:p w14:paraId="7B68F80D" w14:textId="77777777" w:rsidR="007F7F4E" w:rsidRDefault="007F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D62F6" w14:textId="77777777" w:rsidR="007F7F4E" w:rsidRDefault="007F7F4E">
      <w:r>
        <w:separator/>
      </w:r>
    </w:p>
  </w:footnote>
  <w:footnote w:type="continuationSeparator" w:id="0">
    <w:p w14:paraId="5EF63C57" w14:textId="77777777" w:rsidR="007F7F4E" w:rsidRDefault="007F7F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92611"/>
    <w:multiLevelType w:val="hybridMultilevel"/>
    <w:tmpl w:val="5372A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E3CA8"/>
    <w:multiLevelType w:val="hybridMultilevel"/>
    <w:tmpl w:val="7A126950"/>
    <w:lvl w:ilvl="0" w:tplc="94AE85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FF5D11"/>
    <w:multiLevelType w:val="hybridMultilevel"/>
    <w:tmpl w:val="2982C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39619D"/>
    <w:multiLevelType w:val="hybridMultilevel"/>
    <w:tmpl w:val="003C4B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8112F"/>
    <w:multiLevelType w:val="hybridMultilevel"/>
    <w:tmpl w:val="BC406F5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2BC1873"/>
    <w:multiLevelType w:val="hybridMultilevel"/>
    <w:tmpl w:val="2CBA29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6F4DA4"/>
    <w:multiLevelType w:val="hybridMultilevel"/>
    <w:tmpl w:val="87D4791A"/>
    <w:lvl w:ilvl="0" w:tplc="94AE85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710BF8"/>
    <w:multiLevelType w:val="hybridMultilevel"/>
    <w:tmpl w:val="CBEEE7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778"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1F1965"/>
    <w:multiLevelType w:val="hybridMultilevel"/>
    <w:tmpl w:val="B8EEF9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6C3CDB"/>
    <w:multiLevelType w:val="hybridMultilevel"/>
    <w:tmpl w:val="10560498"/>
    <w:lvl w:ilvl="0" w:tplc="34088E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9C6417"/>
    <w:multiLevelType w:val="hybridMultilevel"/>
    <w:tmpl w:val="FEFA8A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CD745D"/>
    <w:multiLevelType w:val="multilevel"/>
    <w:tmpl w:val="5FCD74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20613E"/>
    <w:multiLevelType w:val="hybridMultilevel"/>
    <w:tmpl w:val="911427A4"/>
    <w:lvl w:ilvl="0" w:tplc="A9FA73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55390D"/>
    <w:multiLevelType w:val="hybridMultilevel"/>
    <w:tmpl w:val="D806DEC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B71B7B"/>
    <w:multiLevelType w:val="hybridMultilevel"/>
    <w:tmpl w:val="FD703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117B9D"/>
    <w:multiLevelType w:val="hybridMultilevel"/>
    <w:tmpl w:val="181C4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FF1765"/>
    <w:multiLevelType w:val="hybridMultilevel"/>
    <w:tmpl w:val="417CA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3"/>
  </w:num>
  <w:num w:numId="3">
    <w:abstractNumId w:val="10"/>
  </w:num>
  <w:num w:numId="4">
    <w:abstractNumId w:val="4"/>
  </w:num>
  <w:num w:numId="5">
    <w:abstractNumId w:val="0"/>
  </w:num>
  <w:num w:numId="6">
    <w:abstractNumId w:val="2"/>
  </w:num>
  <w:num w:numId="7">
    <w:abstractNumId w:val="15"/>
  </w:num>
  <w:num w:numId="8">
    <w:abstractNumId w:val="26"/>
  </w:num>
  <w:num w:numId="9">
    <w:abstractNumId w:val="18"/>
  </w:num>
  <w:num w:numId="10">
    <w:abstractNumId w:val="17"/>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7"/>
  </w:num>
  <w:num w:numId="16">
    <w:abstractNumId w:val="1"/>
  </w:num>
  <w:num w:numId="17">
    <w:abstractNumId w:val="11"/>
  </w:num>
  <w:num w:numId="18">
    <w:abstractNumId w:val="5"/>
  </w:num>
  <w:num w:numId="19">
    <w:abstractNumId w:val="6"/>
  </w:num>
  <w:num w:numId="20">
    <w:abstractNumId w:val="14"/>
  </w:num>
  <w:num w:numId="21">
    <w:abstractNumId w:val="3"/>
  </w:num>
  <w:num w:numId="22">
    <w:abstractNumId w:val="9"/>
  </w:num>
  <w:num w:numId="23">
    <w:abstractNumId w:val="24"/>
  </w:num>
  <w:num w:numId="24">
    <w:abstractNumId w:val="23"/>
  </w:num>
  <w:num w:numId="25">
    <w:abstractNumId w:val="16"/>
  </w:num>
  <w:num w:numId="26">
    <w:abstractNumId w:val="25"/>
  </w:num>
  <w:num w:numId="27">
    <w:abstractNumId w:val="22"/>
  </w:num>
  <w:num w:numId="2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6" w:nlCheck="1" w:checkStyle="0"/>
  <w:activeWritingStyle w:appName="MSWord" w:lang="zh-CN" w:vendorID="64" w:dllVersion="0" w:nlCheck="1" w:checkStyle="1"/>
  <w:activeWritingStyle w:appName="MSWord" w:lang="en-GB" w:vendorID="64" w:dllVersion="131078"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00E"/>
    <w:rsid w:val="00016AAC"/>
    <w:rsid w:val="000239B5"/>
    <w:rsid w:val="000257D7"/>
    <w:rsid w:val="00032755"/>
    <w:rsid w:val="00042DAD"/>
    <w:rsid w:val="000445A2"/>
    <w:rsid w:val="00053A73"/>
    <w:rsid w:val="000553CC"/>
    <w:rsid w:val="00064250"/>
    <w:rsid w:val="000673B3"/>
    <w:rsid w:val="000709CE"/>
    <w:rsid w:val="000725E5"/>
    <w:rsid w:val="00076C90"/>
    <w:rsid w:val="00076E69"/>
    <w:rsid w:val="00081288"/>
    <w:rsid w:val="00087833"/>
    <w:rsid w:val="000900CE"/>
    <w:rsid w:val="000901B5"/>
    <w:rsid w:val="00092392"/>
    <w:rsid w:val="000B0D07"/>
    <w:rsid w:val="000B5127"/>
    <w:rsid w:val="000B7042"/>
    <w:rsid w:val="000C0A32"/>
    <w:rsid w:val="000C1C9B"/>
    <w:rsid w:val="000C55DD"/>
    <w:rsid w:val="000D1E01"/>
    <w:rsid w:val="000D5FCE"/>
    <w:rsid w:val="000F1173"/>
    <w:rsid w:val="000F30ED"/>
    <w:rsid w:val="000F41A9"/>
    <w:rsid w:val="000F56A1"/>
    <w:rsid w:val="00104DBC"/>
    <w:rsid w:val="001240BF"/>
    <w:rsid w:val="00126D06"/>
    <w:rsid w:val="00127206"/>
    <w:rsid w:val="00136853"/>
    <w:rsid w:val="00146CE1"/>
    <w:rsid w:val="00146D5C"/>
    <w:rsid w:val="00146E2C"/>
    <w:rsid w:val="001474B2"/>
    <w:rsid w:val="00152EDB"/>
    <w:rsid w:val="00154DEE"/>
    <w:rsid w:val="00173698"/>
    <w:rsid w:val="00177586"/>
    <w:rsid w:val="001829C6"/>
    <w:rsid w:val="00183CC2"/>
    <w:rsid w:val="0018449C"/>
    <w:rsid w:val="001846DB"/>
    <w:rsid w:val="0019111E"/>
    <w:rsid w:val="00192F30"/>
    <w:rsid w:val="00196184"/>
    <w:rsid w:val="0019629F"/>
    <w:rsid w:val="001A0829"/>
    <w:rsid w:val="001A31AB"/>
    <w:rsid w:val="001A478F"/>
    <w:rsid w:val="001A63DD"/>
    <w:rsid w:val="001B0C8F"/>
    <w:rsid w:val="001C0BC9"/>
    <w:rsid w:val="001E1C0F"/>
    <w:rsid w:val="001E4E5F"/>
    <w:rsid w:val="001E6F2F"/>
    <w:rsid w:val="001F2862"/>
    <w:rsid w:val="001F5F06"/>
    <w:rsid w:val="00204861"/>
    <w:rsid w:val="002174C2"/>
    <w:rsid w:val="0022215F"/>
    <w:rsid w:val="00223C8A"/>
    <w:rsid w:val="002246C2"/>
    <w:rsid w:val="00225FEC"/>
    <w:rsid w:val="00240BFB"/>
    <w:rsid w:val="00241E88"/>
    <w:rsid w:val="00243535"/>
    <w:rsid w:val="002442EF"/>
    <w:rsid w:val="00245E77"/>
    <w:rsid w:val="00246DA6"/>
    <w:rsid w:val="00250B9A"/>
    <w:rsid w:val="00256B2D"/>
    <w:rsid w:val="002600A2"/>
    <w:rsid w:val="00261E15"/>
    <w:rsid w:val="0026409A"/>
    <w:rsid w:val="00267DE8"/>
    <w:rsid w:val="00271E31"/>
    <w:rsid w:val="00272ECD"/>
    <w:rsid w:val="0027676D"/>
    <w:rsid w:val="0028400A"/>
    <w:rsid w:val="002843A7"/>
    <w:rsid w:val="00285642"/>
    <w:rsid w:val="002A1874"/>
    <w:rsid w:val="002A1BA7"/>
    <w:rsid w:val="002A301D"/>
    <w:rsid w:val="002A450E"/>
    <w:rsid w:val="002B3CEE"/>
    <w:rsid w:val="002C18AE"/>
    <w:rsid w:val="002C4350"/>
    <w:rsid w:val="002D5E3F"/>
    <w:rsid w:val="002D6246"/>
    <w:rsid w:val="002D6C30"/>
    <w:rsid w:val="002E7B81"/>
    <w:rsid w:val="002F254C"/>
    <w:rsid w:val="00311D25"/>
    <w:rsid w:val="00320D8D"/>
    <w:rsid w:val="003242D4"/>
    <w:rsid w:val="00327640"/>
    <w:rsid w:val="0033286D"/>
    <w:rsid w:val="00337376"/>
    <w:rsid w:val="00343ABB"/>
    <w:rsid w:val="00347433"/>
    <w:rsid w:val="0036490D"/>
    <w:rsid w:val="00364CFF"/>
    <w:rsid w:val="00371160"/>
    <w:rsid w:val="0037147F"/>
    <w:rsid w:val="00372F7A"/>
    <w:rsid w:val="00375AA1"/>
    <w:rsid w:val="00385F54"/>
    <w:rsid w:val="003942D8"/>
    <w:rsid w:val="003949A3"/>
    <w:rsid w:val="003A62C5"/>
    <w:rsid w:val="003A71FB"/>
    <w:rsid w:val="003B0690"/>
    <w:rsid w:val="003B472C"/>
    <w:rsid w:val="003B64A8"/>
    <w:rsid w:val="003C5038"/>
    <w:rsid w:val="003C6E70"/>
    <w:rsid w:val="003D2D65"/>
    <w:rsid w:val="003D336A"/>
    <w:rsid w:val="003E2F73"/>
    <w:rsid w:val="003E3E13"/>
    <w:rsid w:val="003E4650"/>
    <w:rsid w:val="003E6A33"/>
    <w:rsid w:val="003E7313"/>
    <w:rsid w:val="003F025F"/>
    <w:rsid w:val="003F0C59"/>
    <w:rsid w:val="003F2D44"/>
    <w:rsid w:val="003F7004"/>
    <w:rsid w:val="00400F0B"/>
    <w:rsid w:val="004060F0"/>
    <w:rsid w:val="00406AFD"/>
    <w:rsid w:val="00412E38"/>
    <w:rsid w:val="00422241"/>
    <w:rsid w:val="004306B5"/>
    <w:rsid w:val="00441DD9"/>
    <w:rsid w:val="00445268"/>
    <w:rsid w:val="0046013B"/>
    <w:rsid w:val="004607C3"/>
    <w:rsid w:val="004621F5"/>
    <w:rsid w:val="00466A76"/>
    <w:rsid w:val="0046700D"/>
    <w:rsid w:val="00475A5F"/>
    <w:rsid w:val="0048206C"/>
    <w:rsid w:val="00490CCB"/>
    <w:rsid w:val="00495A2C"/>
    <w:rsid w:val="004A3535"/>
    <w:rsid w:val="004A3BF3"/>
    <w:rsid w:val="004B1E46"/>
    <w:rsid w:val="004D0A07"/>
    <w:rsid w:val="004F5634"/>
    <w:rsid w:val="004F6206"/>
    <w:rsid w:val="00502EEF"/>
    <w:rsid w:val="00503B84"/>
    <w:rsid w:val="005066FD"/>
    <w:rsid w:val="00513063"/>
    <w:rsid w:val="005151D2"/>
    <w:rsid w:val="005227BD"/>
    <w:rsid w:val="00525581"/>
    <w:rsid w:val="00531C7E"/>
    <w:rsid w:val="0053406F"/>
    <w:rsid w:val="00543B56"/>
    <w:rsid w:val="005461D6"/>
    <w:rsid w:val="00551CD1"/>
    <w:rsid w:val="00560840"/>
    <w:rsid w:val="00563B61"/>
    <w:rsid w:val="00565E96"/>
    <w:rsid w:val="00566855"/>
    <w:rsid w:val="00577B3A"/>
    <w:rsid w:val="00577E37"/>
    <w:rsid w:val="00581AE7"/>
    <w:rsid w:val="00584FE6"/>
    <w:rsid w:val="00593E54"/>
    <w:rsid w:val="005946FB"/>
    <w:rsid w:val="005D20F1"/>
    <w:rsid w:val="005D2FBA"/>
    <w:rsid w:val="005D3160"/>
    <w:rsid w:val="005D371C"/>
    <w:rsid w:val="005E56D3"/>
    <w:rsid w:val="005E5F71"/>
    <w:rsid w:val="005E6D0C"/>
    <w:rsid w:val="005F6AEE"/>
    <w:rsid w:val="0060264E"/>
    <w:rsid w:val="0060798F"/>
    <w:rsid w:val="00614191"/>
    <w:rsid w:val="00615E87"/>
    <w:rsid w:val="0061777D"/>
    <w:rsid w:val="006208E9"/>
    <w:rsid w:val="0063344B"/>
    <w:rsid w:val="00633EB1"/>
    <w:rsid w:val="00640145"/>
    <w:rsid w:val="00644EB7"/>
    <w:rsid w:val="006613EE"/>
    <w:rsid w:val="0066703B"/>
    <w:rsid w:val="00672F05"/>
    <w:rsid w:val="00675D66"/>
    <w:rsid w:val="0068388A"/>
    <w:rsid w:val="00686D7B"/>
    <w:rsid w:val="006876FC"/>
    <w:rsid w:val="0069729C"/>
    <w:rsid w:val="006972BC"/>
    <w:rsid w:val="006A0FF6"/>
    <w:rsid w:val="006A35E5"/>
    <w:rsid w:val="006A37BA"/>
    <w:rsid w:val="006A5D40"/>
    <w:rsid w:val="006A6378"/>
    <w:rsid w:val="006B3F63"/>
    <w:rsid w:val="006C5172"/>
    <w:rsid w:val="006C7C5A"/>
    <w:rsid w:val="006D2943"/>
    <w:rsid w:val="006D2D85"/>
    <w:rsid w:val="006E243C"/>
    <w:rsid w:val="006E454B"/>
    <w:rsid w:val="006E5656"/>
    <w:rsid w:val="006E7C3A"/>
    <w:rsid w:val="006F0592"/>
    <w:rsid w:val="007071ED"/>
    <w:rsid w:val="00710069"/>
    <w:rsid w:val="00710334"/>
    <w:rsid w:val="00710907"/>
    <w:rsid w:val="007112EE"/>
    <w:rsid w:val="0071451F"/>
    <w:rsid w:val="007167FF"/>
    <w:rsid w:val="0071749D"/>
    <w:rsid w:val="00722FE7"/>
    <w:rsid w:val="00727731"/>
    <w:rsid w:val="00751326"/>
    <w:rsid w:val="00761CB5"/>
    <w:rsid w:val="00764547"/>
    <w:rsid w:val="0076561B"/>
    <w:rsid w:val="00772E52"/>
    <w:rsid w:val="00773FA4"/>
    <w:rsid w:val="00775754"/>
    <w:rsid w:val="007806AF"/>
    <w:rsid w:val="007858B8"/>
    <w:rsid w:val="00787FC3"/>
    <w:rsid w:val="007905C1"/>
    <w:rsid w:val="007923E3"/>
    <w:rsid w:val="007B2597"/>
    <w:rsid w:val="007B2779"/>
    <w:rsid w:val="007B3548"/>
    <w:rsid w:val="007B7744"/>
    <w:rsid w:val="007C032E"/>
    <w:rsid w:val="007C2342"/>
    <w:rsid w:val="007C2706"/>
    <w:rsid w:val="007C3EA3"/>
    <w:rsid w:val="007C6B15"/>
    <w:rsid w:val="007C7652"/>
    <w:rsid w:val="007D15E2"/>
    <w:rsid w:val="007D2E30"/>
    <w:rsid w:val="007F42CB"/>
    <w:rsid w:val="007F4BC4"/>
    <w:rsid w:val="007F743B"/>
    <w:rsid w:val="007F7F4E"/>
    <w:rsid w:val="00800ED3"/>
    <w:rsid w:val="00804EC6"/>
    <w:rsid w:val="00805D78"/>
    <w:rsid w:val="00817A21"/>
    <w:rsid w:val="0082609A"/>
    <w:rsid w:val="00841470"/>
    <w:rsid w:val="008471B7"/>
    <w:rsid w:val="00852251"/>
    <w:rsid w:val="008634C7"/>
    <w:rsid w:val="00864631"/>
    <w:rsid w:val="00867B3A"/>
    <w:rsid w:val="00871172"/>
    <w:rsid w:val="00887F7A"/>
    <w:rsid w:val="00891E11"/>
    <w:rsid w:val="008A45F7"/>
    <w:rsid w:val="008A6C3A"/>
    <w:rsid w:val="008B42E2"/>
    <w:rsid w:val="008D0935"/>
    <w:rsid w:val="008E0242"/>
    <w:rsid w:val="008E7230"/>
    <w:rsid w:val="008F0497"/>
    <w:rsid w:val="008F2CE8"/>
    <w:rsid w:val="008F3324"/>
    <w:rsid w:val="008F4153"/>
    <w:rsid w:val="008F5C59"/>
    <w:rsid w:val="00905317"/>
    <w:rsid w:val="009117BF"/>
    <w:rsid w:val="009211BF"/>
    <w:rsid w:val="00930593"/>
    <w:rsid w:val="0093133D"/>
    <w:rsid w:val="0093297F"/>
    <w:rsid w:val="00932C43"/>
    <w:rsid w:val="00937C33"/>
    <w:rsid w:val="0094279D"/>
    <w:rsid w:val="00943CC1"/>
    <w:rsid w:val="00951C6A"/>
    <w:rsid w:val="009614B8"/>
    <w:rsid w:val="00971FD3"/>
    <w:rsid w:val="00973881"/>
    <w:rsid w:val="00973F91"/>
    <w:rsid w:val="009763E3"/>
    <w:rsid w:val="00985357"/>
    <w:rsid w:val="009D145C"/>
    <w:rsid w:val="009D25B9"/>
    <w:rsid w:val="009E4E8A"/>
    <w:rsid w:val="00A02E2C"/>
    <w:rsid w:val="00A062D8"/>
    <w:rsid w:val="00A07813"/>
    <w:rsid w:val="00A13507"/>
    <w:rsid w:val="00A26CD0"/>
    <w:rsid w:val="00A3230D"/>
    <w:rsid w:val="00A34967"/>
    <w:rsid w:val="00A361F7"/>
    <w:rsid w:val="00A50555"/>
    <w:rsid w:val="00A541D7"/>
    <w:rsid w:val="00A66E7E"/>
    <w:rsid w:val="00A67045"/>
    <w:rsid w:val="00A717B0"/>
    <w:rsid w:val="00A72ED2"/>
    <w:rsid w:val="00A758E7"/>
    <w:rsid w:val="00A90314"/>
    <w:rsid w:val="00A95653"/>
    <w:rsid w:val="00AA0EF4"/>
    <w:rsid w:val="00AB6525"/>
    <w:rsid w:val="00AB6C4F"/>
    <w:rsid w:val="00AB720F"/>
    <w:rsid w:val="00AC0529"/>
    <w:rsid w:val="00AC7D1F"/>
    <w:rsid w:val="00AD47DD"/>
    <w:rsid w:val="00AE0F78"/>
    <w:rsid w:val="00AE62A3"/>
    <w:rsid w:val="00AE70E0"/>
    <w:rsid w:val="00AF0B75"/>
    <w:rsid w:val="00B009B2"/>
    <w:rsid w:val="00B011F6"/>
    <w:rsid w:val="00B02130"/>
    <w:rsid w:val="00B02928"/>
    <w:rsid w:val="00B11B23"/>
    <w:rsid w:val="00B23716"/>
    <w:rsid w:val="00B2653A"/>
    <w:rsid w:val="00B360BA"/>
    <w:rsid w:val="00B4085A"/>
    <w:rsid w:val="00B41CB9"/>
    <w:rsid w:val="00B52DE8"/>
    <w:rsid w:val="00B619BD"/>
    <w:rsid w:val="00B62608"/>
    <w:rsid w:val="00B73AD1"/>
    <w:rsid w:val="00B77254"/>
    <w:rsid w:val="00B91529"/>
    <w:rsid w:val="00B91ABE"/>
    <w:rsid w:val="00BA13DD"/>
    <w:rsid w:val="00BA5F16"/>
    <w:rsid w:val="00BA65D6"/>
    <w:rsid w:val="00BA6924"/>
    <w:rsid w:val="00BB2302"/>
    <w:rsid w:val="00BB3064"/>
    <w:rsid w:val="00BC06CE"/>
    <w:rsid w:val="00BC3771"/>
    <w:rsid w:val="00BC4842"/>
    <w:rsid w:val="00BC4E82"/>
    <w:rsid w:val="00BC6960"/>
    <w:rsid w:val="00BD01D3"/>
    <w:rsid w:val="00BD0507"/>
    <w:rsid w:val="00BE7E3A"/>
    <w:rsid w:val="00BF265B"/>
    <w:rsid w:val="00BF63E4"/>
    <w:rsid w:val="00C02170"/>
    <w:rsid w:val="00C10028"/>
    <w:rsid w:val="00C144FC"/>
    <w:rsid w:val="00C15DB1"/>
    <w:rsid w:val="00C1792B"/>
    <w:rsid w:val="00C20091"/>
    <w:rsid w:val="00C21287"/>
    <w:rsid w:val="00C26EFA"/>
    <w:rsid w:val="00C321FB"/>
    <w:rsid w:val="00C43D65"/>
    <w:rsid w:val="00C50F85"/>
    <w:rsid w:val="00C541B4"/>
    <w:rsid w:val="00C577BD"/>
    <w:rsid w:val="00C62F7D"/>
    <w:rsid w:val="00C82DFD"/>
    <w:rsid w:val="00C86152"/>
    <w:rsid w:val="00C865A8"/>
    <w:rsid w:val="00C876C2"/>
    <w:rsid w:val="00C924BD"/>
    <w:rsid w:val="00CA0243"/>
    <w:rsid w:val="00CB0CAA"/>
    <w:rsid w:val="00CB4603"/>
    <w:rsid w:val="00CB5CFA"/>
    <w:rsid w:val="00CD20B3"/>
    <w:rsid w:val="00CD2F5A"/>
    <w:rsid w:val="00CD4015"/>
    <w:rsid w:val="00CD6474"/>
    <w:rsid w:val="00CE11D6"/>
    <w:rsid w:val="00CE1E4D"/>
    <w:rsid w:val="00CE2308"/>
    <w:rsid w:val="00CE4175"/>
    <w:rsid w:val="00CE660D"/>
    <w:rsid w:val="00CE7793"/>
    <w:rsid w:val="00CF5815"/>
    <w:rsid w:val="00D060C4"/>
    <w:rsid w:val="00D11EF8"/>
    <w:rsid w:val="00D131C0"/>
    <w:rsid w:val="00D1684A"/>
    <w:rsid w:val="00D34556"/>
    <w:rsid w:val="00D35735"/>
    <w:rsid w:val="00D36698"/>
    <w:rsid w:val="00D40C1C"/>
    <w:rsid w:val="00D416D5"/>
    <w:rsid w:val="00D52813"/>
    <w:rsid w:val="00D73992"/>
    <w:rsid w:val="00D77844"/>
    <w:rsid w:val="00D82A8F"/>
    <w:rsid w:val="00D858AB"/>
    <w:rsid w:val="00D87B3B"/>
    <w:rsid w:val="00D959FB"/>
    <w:rsid w:val="00D967BB"/>
    <w:rsid w:val="00DA3AE4"/>
    <w:rsid w:val="00DA4260"/>
    <w:rsid w:val="00DA68EA"/>
    <w:rsid w:val="00DA7EBA"/>
    <w:rsid w:val="00DB32E7"/>
    <w:rsid w:val="00DC348E"/>
    <w:rsid w:val="00DC6018"/>
    <w:rsid w:val="00DC6A15"/>
    <w:rsid w:val="00DD143A"/>
    <w:rsid w:val="00DD524B"/>
    <w:rsid w:val="00DD7C11"/>
    <w:rsid w:val="00DE3798"/>
    <w:rsid w:val="00DE3F68"/>
    <w:rsid w:val="00DE491F"/>
    <w:rsid w:val="00DE6D0C"/>
    <w:rsid w:val="00E01691"/>
    <w:rsid w:val="00E02741"/>
    <w:rsid w:val="00E2017F"/>
    <w:rsid w:val="00E240C5"/>
    <w:rsid w:val="00E43ADE"/>
    <w:rsid w:val="00E45902"/>
    <w:rsid w:val="00E4787F"/>
    <w:rsid w:val="00E544D7"/>
    <w:rsid w:val="00E54A5F"/>
    <w:rsid w:val="00E57832"/>
    <w:rsid w:val="00E642C7"/>
    <w:rsid w:val="00E72700"/>
    <w:rsid w:val="00E808A1"/>
    <w:rsid w:val="00E82AF8"/>
    <w:rsid w:val="00E95009"/>
    <w:rsid w:val="00E967AB"/>
    <w:rsid w:val="00EA0433"/>
    <w:rsid w:val="00EA0FE4"/>
    <w:rsid w:val="00EA5062"/>
    <w:rsid w:val="00EB12DF"/>
    <w:rsid w:val="00EC32E4"/>
    <w:rsid w:val="00ED2002"/>
    <w:rsid w:val="00ED41D0"/>
    <w:rsid w:val="00EE5B58"/>
    <w:rsid w:val="00EF7F75"/>
    <w:rsid w:val="00F00146"/>
    <w:rsid w:val="00F07119"/>
    <w:rsid w:val="00F07E6B"/>
    <w:rsid w:val="00F11B7C"/>
    <w:rsid w:val="00F219E9"/>
    <w:rsid w:val="00F24D0A"/>
    <w:rsid w:val="00F33343"/>
    <w:rsid w:val="00F459A1"/>
    <w:rsid w:val="00F523F8"/>
    <w:rsid w:val="00F60578"/>
    <w:rsid w:val="00F62BA7"/>
    <w:rsid w:val="00F678EF"/>
    <w:rsid w:val="00F70D65"/>
    <w:rsid w:val="00F7547B"/>
    <w:rsid w:val="00FA663F"/>
    <w:rsid w:val="00FB3229"/>
    <w:rsid w:val="00FC24F8"/>
    <w:rsid w:val="00FD2643"/>
    <w:rsid w:val="00FD558B"/>
    <w:rsid w:val="00FE07CB"/>
    <w:rsid w:val="00FE1D47"/>
    <w:rsid w:val="00FE3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8BFE6"/>
  <w15:chartTrackingRefBased/>
  <w15:docId w15:val="{6848DC6F-FFF7-4360-81A1-71322E41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881"/>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paragraph" w:customStyle="1" w:styleId="TAL">
    <w:name w:val="TAL"/>
    <w:basedOn w:val="a"/>
    <w:link w:val="TALChar"/>
    <w:rsid w:val="001A478F"/>
    <w:pPr>
      <w:keepNext/>
      <w:keepLines/>
    </w:pPr>
    <w:rPr>
      <w:rFonts w:ascii="Arial" w:eastAsia="Malgun Gothic" w:hAnsi="Arial"/>
      <w:sz w:val="18"/>
    </w:rPr>
  </w:style>
  <w:style w:type="paragraph" w:customStyle="1" w:styleId="TAH">
    <w:name w:val="TAH"/>
    <w:basedOn w:val="a"/>
    <w:link w:val="TAHCar"/>
    <w:rsid w:val="001A478F"/>
    <w:pPr>
      <w:keepNext/>
      <w:keepLines/>
      <w:jc w:val="center"/>
    </w:pPr>
    <w:rPr>
      <w:rFonts w:ascii="Arial" w:eastAsia="Malgun Gothic" w:hAnsi="Arial"/>
      <w:b/>
      <w:sz w:val="18"/>
    </w:rPr>
  </w:style>
  <w:style w:type="character" w:customStyle="1" w:styleId="TALChar">
    <w:name w:val="TAL Char"/>
    <w:link w:val="TAL"/>
    <w:rsid w:val="001A478F"/>
    <w:rPr>
      <w:rFonts w:ascii="Arial" w:eastAsia="Malgun Gothic" w:hAnsi="Arial"/>
      <w:sz w:val="18"/>
      <w:lang w:val="en-GB" w:eastAsia="en-US"/>
    </w:rPr>
  </w:style>
  <w:style w:type="character" w:customStyle="1" w:styleId="TAHCar">
    <w:name w:val="TAH Car"/>
    <w:link w:val="TAH"/>
    <w:rsid w:val="001A478F"/>
    <w:rPr>
      <w:rFonts w:ascii="Arial" w:eastAsia="Malgun Gothic" w:hAnsi="Arial"/>
      <w:b/>
      <w:sz w:val="18"/>
      <w:lang w:val="en-GB" w:eastAsia="en-US"/>
    </w:rPr>
  </w:style>
  <w:style w:type="character" w:styleId="ac">
    <w:name w:val="Emphasis"/>
    <w:basedOn w:val="a0"/>
    <w:uiPriority w:val="20"/>
    <w:qFormat/>
    <w:rsid w:val="008471B7"/>
    <w:rPr>
      <w:i/>
      <w:iCs/>
    </w:rPr>
  </w:style>
  <w:style w:type="character" w:styleId="ad">
    <w:name w:val="Placeholder Text"/>
    <w:basedOn w:val="a0"/>
    <w:uiPriority w:val="99"/>
    <w:semiHidden/>
    <w:rsid w:val="0033286D"/>
    <w:rPr>
      <w:color w:val="808080"/>
    </w:rPr>
  </w:style>
  <w:style w:type="paragraph" w:styleId="ae">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表段,P,B"/>
    <w:basedOn w:val="a"/>
    <w:link w:val="af"/>
    <w:uiPriority w:val="34"/>
    <w:qFormat/>
    <w:rsid w:val="003242D4"/>
    <w:pPr>
      <w:ind w:firstLineChars="200" w:firstLine="420"/>
    </w:pPr>
  </w:style>
  <w:style w:type="character" w:customStyle="1" w:styleId="hljs-keyword">
    <w:name w:val="hljs-keyword"/>
    <w:basedOn w:val="a0"/>
    <w:rsid w:val="00C321FB"/>
  </w:style>
  <w:style w:type="character" w:customStyle="1" w:styleId="hljs-builtin">
    <w:name w:val="hljs-built_in"/>
    <w:basedOn w:val="a0"/>
    <w:rsid w:val="00C321FB"/>
  </w:style>
  <w:style w:type="character" w:customStyle="1" w:styleId="hljs-number">
    <w:name w:val="hljs-number"/>
    <w:basedOn w:val="a0"/>
    <w:rsid w:val="00C321FB"/>
  </w:style>
  <w:style w:type="character" w:customStyle="1" w:styleId="af">
    <w:name w:val="列出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e"/>
    <w:uiPriority w:val="34"/>
    <w:qFormat/>
    <w:locked/>
    <w:rsid w:val="00E02741"/>
    <w:rPr>
      <w:lang w:val="en-GB" w:eastAsia="en-US"/>
    </w:rPr>
  </w:style>
  <w:style w:type="paragraph" w:customStyle="1" w:styleId="MTDisplayEquation">
    <w:name w:val="MTDisplayEquation"/>
    <w:basedOn w:val="a"/>
    <w:next w:val="a"/>
    <w:link w:val="MTDisplayEquation0"/>
    <w:rsid w:val="002A450E"/>
    <w:pPr>
      <w:tabs>
        <w:tab w:val="center" w:pos="4920"/>
        <w:tab w:val="right" w:pos="9860"/>
      </w:tabs>
      <w:spacing w:afterLines="50" w:after="120"/>
      <w:jc w:val="both"/>
    </w:pPr>
    <w:rPr>
      <w:rFonts w:ascii="Arial" w:hAnsi="Arial" w:cs="Arial"/>
      <w:color w:val="000000"/>
      <w:lang w:eastAsia="zh-CN"/>
    </w:rPr>
  </w:style>
  <w:style w:type="character" w:customStyle="1" w:styleId="MTDisplayEquation0">
    <w:name w:val="MTDisplayEquation 字符"/>
    <w:basedOn w:val="a0"/>
    <w:link w:val="MTDisplayEquation"/>
    <w:rsid w:val="002A450E"/>
    <w:rPr>
      <w:rFonts w:ascii="Arial" w:hAnsi="Arial" w:cs="Arial"/>
      <w:color w:val="000000"/>
      <w:lang w:val="en-GB"/>
    </w:rPr>
  </w:style>
  <w:style w:type="table" w:styleId="af0">
    <w:name w:val="Table Grid"/>
    <w:basedOn w:val="a1"/>
    <w:uiPriority w:val="39"/>
    <w:rsid w:val="00BC06CE"/>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086">
      <w:bodyDiv w:val="1"/>
      <w:marLeft w:val="0"/>
      <w:marRight w:val="0"/>
      <w:marTop w:val="0"/>
      <w:marBottom w:val="0"/>
      <w:divBdr>
        <w:top w:val="none" w:sz="0" w:space="0" w:color="auto"/>
        <w:left w:val="none" w:sz="0" w:space="0" w:color="auto"/>
        <w:bottom w:val="none" w:sz="0" w:space="0" w:color="auto"/>
        <w:right w:val="none" w:sz="0" w:space="0" w:color="auto"/>
      </w:divBdr>
      <w:divsChild>
        <w:div w:id="390345109">
          <w:marLeft w:val="0"/>
          <w:marRight w:val="0"/>
          <w:marTop w:val="0"/>
          <w:marBottom w:val="0"/>
          <w:divBdr>
            <w:top w:val="none" w:sz="0" w:space="0" w:color="auto"/>
            <w:left w:val="none" w:sz="0" w:space="0" w:color="auto"/>
            <w:bottom w:val="none" w:sz="0" w:space="0" w:color="auto"/>
            <w:right w:val="none" w:sz="0" w:space="0" w:color="auto"/>
          </w:divBdr>
          <w:divsChild>
            <w:div w:id="703553303">
              <w:marLeft w:val="0"/>
              <w:marRight w:val="0"/>
              <w:marTop w:val="0"/>
              <w:marBottom w:val="0"/>
              <w:divBdr>
                <w:top w:val="single" w:sz="6" w:space="0" w:color="DEDEDE"/>
                <w:left w:val="single" w:sz="6" w:space="0" w:color="DEDEDE"/>
                <w:bottom w:val="single" w:sz="6" w:space="0" w:color="DEDEDE"/>
                <w:right w:val="single" w:sz="6" w:space="0" w:color="DEDEDE"/>
              </w:divBdr>
              <w:divsChild>
                <w:div w:id="646010367">
                  <w:marLeft w:val="0"/>
                  <w:marRight w:val="0"/>
                  <w:marTop w:val="0"/>
                  <w:marBottom w:val="0"/>
                  <w:divBdr>
                    <w:top w:val="none" w:sz="0" w:space="0" w:color="auto"/>
                    <w:left w:val="none" w:sz="0" w:space="0" w:color="auto"/>
                    <w:bottom w:val="none" w:sz="0" w:space="0" w:color="auto"/>
                    <w:right w:val="none" w:sz="0" w:space="0" w:color="auto"/>
                  </w:divBdr>
                  <w:divsChild>
                    <w:div w:id="105801517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38710691">
          <w:marLeft w:val="0"/>
          <w:marRight w:val="0"/>
          <w:marTop w:val="0"/>
          <w:marBottom w:val="0"/>
          <w:divBdr>
            <w:top w:val="none" w:sz="0" w:space="0" w:color="auto"/>
            <w:left w:val="none" w:sz="0" w:space="0" w:color="auto"/>
            <w:bottom w:val="none" w:sz="0" w:space="0" w:color="auto"/>
            <w:right w:val="none" w:sz="0" w:space="0" w:color="auto"/>
          </w:divBdr>
          <w:divsChild>
            <w:div w:id="1089305079">
              <w:marLeft w:val="0"/>
              <w:marRight w:val="0"/>
              <w:marTop w:val="0"/>
              <w:marBottom w:val="0"/>
              <w:divBdr>
                <w:top w:val="none" w:sz="0" w:space="0" w:color="auto"/>
                <w:left w:val="none" w:sz="0" w:space="0" w:color="auto"/>
                <w:bottom w:val="none" w:sz="0" w:space="0" w:color="auto"/>
                <w:right w:val="none" w:sz="0" w:space="0" w:color="auto"/>
              </w:divBdr>
              <w:divsChild>
                <w:div w:id="354312224">
                  <w:marLeft w:val="0"/>
                  <w:marRight w:val="0"/>
                  <w:marTop w:val="0"/>
                  <w:marBottom w:val="0"/>
                  <w:divBdr>
                    <w:top w:val="single" w:sz="6" w:space="8" w:color="EEEEEE"/>
                    <w:left w:val="none" w:sz="0" w:space="0" w:color="auto"/>
                    <w:bottom w:val="single" w:sz="6" w:space="8" w:color="EEEEEE"/>
                    <w:right w:val="single" w:sz="6" w:space="8" w:color="EEEEEE"/>
                  </w:divBdr>
                  <w:divsChild>
                    <w:div w:id="118844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49331">
      <w:bodyDiv w:val="1"/>
      <w:marLeft w:val="0"/>
      <w:marRight w:val="0"/>
      <w:marTop w:val="0"/>
      <w:marBottom w:val="0"/>
      <w:divBdr>
        <w:top w:val="none" w:sz="0" w:space="0" w:color="auto"/>
        <w:left w:val="none" w:sz="0" w:space="0" w:color="auto"/>
        <w:bottom w:val="none" w:sz="0" w:space="0" w:color="auto"/>
        <w:right w:val="none" w:sz="0" w:space="0" w:color="auto"/>
      </w:divBdr>
    </w:div>
    <w:div w:id="130364977">
      <w:bodyDiv w:val="1"/>
      <w:marLeft w:val="0"/>
      <w:marRight w:val="0"/>
      <w:marTop w:val="0"/>
      <w:marBottom w:val="0"/>
      <w:divBdr>
        <w:top w:val="none" w:sz="0" w:space="0" w:color="auto"/>
        <w:left w:val="none" w:sz="0" w:space="0" w:color="auto"/>
        <w:bottom w:val="none" w:sz="0" w:space="0" w:color="auto"/>
        <w:right w:val="none" w:sz="0" w:space="0" w:color="auto"/>
      </w:divBdr>
    </w:div>
    <w:div w:id="219289110">
      <w:bodyDiv w:val="1"/>
      <w:marLeft w:val="0"/>
      <w:marRight w:val="0"/>
      <w:marTop w:val="0"/>
      <w:marBottom w:val="0"/>
      <w:divBdr>
        <w:top w:val="none" w:sz="0" w:space="0" w:color="auto"/>
        <w:left w:val="none" w:sz="0" w:space="0" w:color="auto"/>
        <w:bottom w:val="none" w:sz="0" w:space="0" w:color="auto"/>
        <w:right w:val="none" w:sz="0" w:space="0" w:color="auto"/>
      </w:divBdr>
    </w:div>
    <w:div w:id="253980316">
      <w:bodyDiv w:val="1"/>
      <w:marLeft w:val="0"/>
      <w:marRight w:val="0"/>
      <w:marTop w:val="0"/>
      <w:marBottom w:val="0"/>
      <w:divBdr>
        <w:top w:val="none" w:sz="0" w:space="0" w:color="auto"/>
        <w:left w:val="none" w:sz="0" w:space="0" w:color="auto"/>
        <w:bottom w:val="none" w:sz="0" w:space="0" w:color="auto"/>
        <w:right w:val="none" w:sz="0" w:space="0" w:color="auto"/>
      </w:divBdr>
    </w:div>
    <w:div w:id="456990139">
      <w:bodyDiv w:val="1"/>
      <w:marLeft w:val="0"/>
      <w:marRight w:val="0"/>
      <w:marTop w:val="0"/>
      <w:marBottom w:val="0"/>
      <w:divBdr>
        <w:top w:val="none" w:sz="0" w:space="0" w:color="auto"/>
        <w:left w:val="none" w:sz="0" w:space="0" w:color="auto"/>
        <w:bottom w:val="none" w:sz="0" w:space="0" w:color="auto"/>
        <w:right w:val="none" w:sz="0" w:space="0" w:color="auto"/>
      </w:divBdr>
    </w:div>
    <w:div w:id="596254919">
      <w:bodyDiv w:val="1"/>
      <w:marLeft w:val="0"/>
      <w:marRight w:val="0"/>
      <w:marTop w:val="0"/>
      <w:marBottom w:val="0"/>
      <w:divBdr>
        <w:top w:val="none" w:sz="0" w:space="0" w:color="auto"/>
        <w:left w:val="none" w:sz="0" w:space="0" w:color="auto"/>
        <w:bottom w:val="none" w:sz="0" w:space="0" w:color="auto"/>
        <w:right w:val="none" w:sz="0" w:space="0" w:color="auto"/>
      </w:divBdr>
    </w:div>
    <w:div w:id="733162433">
      <w:bodyDiv w:val="1"/>
      <w:marLeft w:val="0"/>
      <w:marRight w:val="0"/>
      <w:marTop w:val="0"/>
      <w:marBottom w:val="0"/>
      <w:divBdr>
        <w:top w:val="none" w:sz="0" w:space="0" w:color="auto"/>
        <w:left w:val="none" w:sz="0" w:space="0" w:color="auto"/>
        <w:bottom w:val="none" w:sz="0" w:space="0" w:color="auto"/>
        <w:right w:val="none" w:sz="0" w:space="0" w:color="auto"/>
      </w:divBdr>
    </w:div>
    <w:div w:id="933592408">
      <w:bodyDiv w:val="1"/>
      <w:marLeft w:val="0"/>
      <w:marRight w:val="0"/>
      <w:marTop w:val="0"/>
      <w:marBottom w:val="0"/>
      <w:divBdr>
        <w:top w:val="none" w:sz="0" w:space="0" w:color="auto"/>
        <w:left w:val="none" w:sz="0" w:space="0" w:color="auto"/>
        <w:bottom w:val="none" w:sz="0" w:space="0" w:color="auto"/>
        <w:right w:val="none" w:sz="0" w:space="0" w:color="auto"/>
      </w:divBdr>
    </w:div>
    <w:div w:id="1286346557">
      <w:bodyDiv w:val="1"/>
      <w:marLeft w:val="0"/>
      <w:marRight w:val="0"/>
      <w:marTop w:val="0"/>
      <w:marBottom w:val="0"/>
      <w:divBdr>
        <w:top w:val="none" w:sz="0" w:space="0" w:color="auto"/>
        <w:left w:val="none" w:sz="0" w:space="0" w:color="auto"/>
        <w:bottom w:val="none" w:sz="0" w:space="0" w:color="auto"/>
        <w:right w:val="none" w:sz="0" w:space="0" w:color="auto"/>
      </w:divBdr>
    </w:div>
    <w:div w:id="1324243266">
      <w:bodyDiv w:val="1"/>
      <w:marLeft w:val="0"/>
      <w:marRight w:val="0"/>
      <w:marTop w:val="0"/>
      <w:marBottom w:val="0"/>
      <w:divBdr>
        <w:top w:val="none" w:sz="0" w:space="0" w:color="auto"/>
        <w:left w:val="none" w:sz="0" w:space="0" w:color="auto"/>
        <w:bottom w:val="none" w:sz="0" w:space="0" w:color="auto"/>
        <w:right w:val="none" w:sz="0" w:space="0" w:color="auto"/>
      </w:divBdr>
    </w:div>
    <w:div w:id="1420517912">
      <w:bodyDiv w:val="1"/>
      <w:marLeft w:val="0"/>
      <w:marRight w:val="0"/>
      <w:marTop w:val="0"/>
      <w:marBottom w:val="0"/>
      <w:divBdr>
        <w:top w:val="none" w:sz="0" w:space="0" w:color="auto"/>
        <w:left w:val="none" w:sz="0" w:space="0" w:color="auto"/>
        <w:bottom w:val="none" w:sz="0" w:space="0" w:color="auto"/>
        <w:right w:val="none" w:sz="0" w:space="0" w:color="auto"/>
      </w:divBdr>
    </w:div>
    <w:div w:id="1469856045">
      <w:bodyDiv w:val="1"/>
      <w:marLeft w:val="0"/>
      <w:marRight w:val="0"/>
      <w:marTop w:val="0"/>
      <w:marBottom w:val="0"/>
      <w:divBdr>
        <w:top w:val="none" w:sz="0" w:space="0" w:color="auto"/>
        <w:left w:val="none" w:sz="0" w:space="0" w:color="auto"/>
        <w:bottom w:val="none" w:sz="0" w:space="0" w:color="auto"/>
        <w:right w:val="none" w:sz="0" w:space="0" w:color="auto"/>
      </w:divBdr>
    </w:div>
    <w:div w:id="1525753945">
      <w:bodyDiv w:val="1"/>
      <w:marLeft w:val="0"/>
      <w:marRight w:val="0"/>
      <w:marTop w:val="0"/>
      <w:marBottom w:val="0"/>
      <w:divBdr>
        <w:top w:val="none" w:sz="0" w:space="0" w:color="auto"/>
        <w:left w:val="none" w:sz="0" w:space="0" w:color="auto"/>
        <w:bottom w:val="none" w:sz="0" w:space="0" w:color="auto"/>
        <w:right w:val="none" w:sz="0" w:space="0" w:color="auto"/>
      </w:divBdr>
    </w:div>
    <w:div w:id="1759280978">
      <w:bodyDiv w:val="1"/>
      <w:marLeft w:val="0"/>
      <w:marRight w:val="0"/>
      <w:marTop w:val="0"/>
      <w:marBottom w:val="0"/>
      <w:divBdr>
        <w:top w:val="none" w:sz="0" w:space="0" w:color="auto"/>
        <w:left w:val="none" w:sz="0" w:space="0" w:color="auto"/>
        <w:bottom w:val="none" w:sz="0" w:space="0" w:color="auto"/>
        <w:right w:val="none" w:sz="0" w:space="0" w:color="auto"/>
      </w:divBdr>
    </w:div>
    <w:div w:id="1832912272">
      <w:bodyDiv w:val="1"/>
      <w:marLeft w:val="0"/>
      <w:marRight w:val="0"/>
      <w:marTop w:val="0"/>
      <w:marBottom w:val="0"/>
      <w:divBdr>
        <w:top w:val="none" w:sz="0" w:space="0" w:color="auto"/>
        <w:left w:val="none" w:sz="0" w:space="0" w:color="auto"/>
        <w:bottom w:val="none" w:sz="0" w:space="0" w:color="auto"/>
        <w:right w:val="none" w:sz="0" w:space="0" w:color="auto"/>
      </w:divBdr>
    </w:div>
    <w:div w:id="1851597632">
      <w:bodyDiv w:val="1"/>
      <w:marLeft w:val="0"/>
      <w:marRight w:val="0"/>
      <w:marTop w:val="0"/>
      <w:marBottom w:val="0"/>
      <w:divBdr>
        <w:top w:val="none" w:sz="0" w:space="0" w:color="auto"/>
        <w:left w:val="none" w:sz="0" w:space="0" w:color="auto"/>
        <w:bottom w:val="none" w:sz="0" w:space="0" w:color="auto"/>
        <w:right w:val="none" w:sz="0" w:space="0" w:color="auto"/>
      </w:divBdr>
    </w:div>
    <w:div w:id="1980378292">
      <w:bodyDiv w:val="1"/>
      <w:marLeft w:val="0"/>
      <w:marRight w:val="0"/>
      <w:marTop w:val="0"/>
      <w:marBottom w:val="0"/>
      <w:divBdr>
        <w:top w:val="none" w:sz="0" w:space="0" w:color="auto"/>
        <w:left w:val="none" w:sz="0" w:space="0" w:color="auto"/>
        <w:bottom w:val="none" w:sz="0" w:space="0" w:color="auto"/>
        <w:right w:val="none" w:sz="0" w:space="0" w:color="auto"/>
      </w:divBdr>
    </w:div>
    <w:div w:id="198241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89E2B-67BF-45B3-801F-E1D1BD465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6</Pages>
  <Words>1551</Words>
  <Characters>8844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cp:lastModifiedBy>
  <cp:revision>65</cp:revision>
  <cp:lastPrinted>2002-04-23T01:10:00Z</cp:lastPrinted>
  <dcterms:created xsi:type="dcterms:W3CDTF">2022-08-10T07:29:00Z</dcterms:created>
  <dcterms:modified xsi:type="dcterms:W3CDTF">2023-05-12T07:41:00Z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