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F6EB2D" w14:textId="2958B24A" w:rsidR="00A2041D" w:rsidRDefault="00A2041D" w:rsidP="00A2041D">
      <w:pPr>
        <w:tabs>
          <w:tab w:val="right" w:pos="9216"/>
        </w:tabs>
        <w:autoSpaceDE w:val="0"/>
        <w:autoSpaceDN w:val="0"/>
        <w:adjustRightInd w:val="0"/>
        <w:snapToGrid w:val="0"/>
        <w:rPr>
          <w:rFonts w:eastAsia="宋体"/>
          <w:b/>
          <w:kern w:val="2"/>
          <w:sz w:val="22"/>
          <w:szCs w:val="22"/>
          <w:lang w:val="en-US" w:eastAsia="zh-CN"/>
        </w:rPr>
      </w:pPr>
      <w:r w:rsidRPr="007F6704">
        <w:rPr>
          <w:rFonts w:eastAsia="宋体"/>
          <w:b/>
          <w:kern w:val="2"/>
          <w:sz w:val="22"/>
          <w:szCs w:val="22"/>
          <w:lang w:val="en-US" w:eastAsia="zh-CN"/>
        </w:rPr>
        <w:t xml:space="preserve">3GPP TSG RAN WG1 Meeting </w:t>
      </w:r>
      <w:r w:rsidR="006B5835" w:rsidRPr="006B5835">
        <w:rPr>
          <w:rFonts w:eastAsia="宋体"/>
          <w:b/>
          <w:kern w:val="2"/>
          <w:sz w:val="22"/>
          <w:szCs w:val="22"/>
          <w:lang w:val="en-US" w:eastAsia="zh-CN"/>
        </w:rPr>
        <w:t>#11</w:t>
      </w:r>
      <w:r w:rsidR="0080166B">
        <w:rPr>
          <w:rFonts w:eastAsia="宋体"/>
          <w:b/>
          <w:kern w:val="2"/>
          <w:sz w:val="22"/>
          <w:szCs w:val="22"/>
          <w:lang w:val="en-US" w:eastAsia="zh-CN"/>
        </w:rPr>
        <w:t>3</w:t>
      </w:r>
      <w:r w:rsidRPr="007F6704">
        <w:rPr>
          <w:rFonts w:eastAsia="宋体"/>
          <w:b/>
          <w:kern w:val="2"/>
          <w:sz w:val="22"/>
          <w:szCs w:val="22"/>
          <w:lang w:val="en-US" w:eastAsia="zh-CN"/>
        </w:rPr>
        <w:tab/>
        <w:t>R1-</w:t>
      </w:r>
      <w:r>
        <w:rPr>
          <w:rFonts w:eastAsia="宋体"/>
          <w:b/>
          <w:kern w:val="2"/>
          <w:sz w:val="22"/>
          <w:szCs w:val="22"/>
          <w:lang w:val="en-US" w:eastAsia="zh-CN"/>
        </w:rPr>
        <w:t>2</w:t>
      </w:r>
      <w:r w:rsidR="006B5835">
        <w:rPr>
          <w:rFonts w:eastAsia="宋体"/>
          <w:b/>
          <w:kern w:val="2"/>
          <w:sz w:val="22"/>
          <w:szCs w:val="22"/>
          <w:lang w:val="en-US" w:eastAsia="zh-CN"/>
        </w:rPr>
        <w:t>30</w:t>
      </w:r>
      <w:r w:rsidR="00957354">
        <w:rPr>
          <w:rFonts w:eastAsia="宋体"/>
          <w:b/>
          <w:kern w:val="2"/>
          <w:sz w:val="22"/>
          <w:szCs w:val="22"/>
          <w:lang w:val="en-US" w:eastAsia="zh-CN"/>
        </w:rPr>
        <w:t>5651</w:t>
      </w:r>
    </w:p>
    <w:p w14:paraId="53A8EEB8" w14:textId="02033242" w:rsidR="00A2041D" w:rsidRPr="002C2EC6" w:rsidRDefault="0080166B" w:rsidP="00A2041D">
      <w:pPr>
        <w:tabs>
          <w:tab w:val="right" w:pos="9216"/>
        </w:tabs>
        <w:autoSpaceDE w:val="0"/>
        <w:autoSpaceDN w:val="0"/>
        <w:adjustRightInd w:val="0"/>
        <w:snapToGrid w:val="0"/>
        <w:rPr>
          <w:rFonts w:eastAsia="宋体"/>
          <w:b/>
          <w:kern w:val="2"/>
          <w:sz w:val="22"/>
          <w:szCs w:val="22"/>
          <w:lang w:val="en-US" w:eastAsia="zh-CN"/>
        </w:rPr>
      </w:pPr>
      <w:r w:rsidRPr="0080166B">
        <w:rPr>
          <w:b/>
          <w:bCs/>
          <w:sz w:val="22"/>
          <w:szCs w:val="22"/>
          <w:lang w:eastAsia="zh-CN"/>
        </w:rPr>
        <w:t>Incheon, Korea, May 22</w:t>
      </w:r>
      <w:r w:rsidRPr="0080166B">
        <w:rPr>
          <w:b/>
          <w:bCs/>
          <w:sz w:val="22"/>
          <w:szCs w:val="22"/>
          <w:vertAlign w:val="superscript"/>
          <w:lang w:eastAsia="zh-CN"/>
        </w:rPr>
        <w:t>nd</w:t>
      </w:r>
      <w:r w:rsidRPr="0080166B">
        <w:rPr>
          <w:b/>
          <w:bCs/>
          <w:sz w:val="22"/>
          <w:szCs w:val="22"/>
          <w:lang w:eastAsia="zh-CN"/>
        </w:rPr>
        <w:t xml:space="preserve"> – May 26</w:t>
      </w:r>
      <w:r w:rsidRPr="0080166B">
        <w:rPr>
          <w:b/>
          <w:bCs/>
          <w:sz w:val="22"/>
          <w:szCs w:val="22"/>
          <w:vertAlign w:val="superscript"/>
          <w:lang w:eastAsia="zh-CN"/>
        </w:rPr>
        <w:t>th</w:t>
      </w:r>
      <w:r w:rsidRPr="0080166B">
        <w:rPr>
          <w:b/>
          <w:bCs/>
          <w:sz w:val="22"/>
          <w:szCs w:val="22"/>
          <w:lang w:eastAsia="zh-CN"/>
        </w:rPr>
        <w:t>, 2023</w:t>
      </w:r>
    </w:p>
    <w:p w14:paraId="0F91B2E0" w14:textId="77777777" w:rsidR="005F2BBB" w:rsidRPr="00A2041D" w:rsidRDefault="005F2BBB" w:rsidP="005F2BBB">
      <w:pPr>
        <w:pBdr>
          <w:top w:val="single" w:sz="4" w:space="1" w:color="auto"/>
        </w:pBdr>
        <w:autoSpaceDE w:val="0"/>
        <w:autoSpaceDN w:val="0"/>
        <w:adjustRightInd w:val="0"/>
        <w:snapToGrid w:val="0"/>
        <w:rPr>
          <w:rFonts w:eastAsia="宋体"/>
          <w:b/>
          <w:kern w:val="2"/>
          <w:szCs w:val="24"/>
          <w:lang w:val="en-US" w:eastAsia="zh-CN"/>
        </w:rPr>
      </w:pPr>
    </w:p>
    <w:p w14:paraId="6387F871" w14:textId="2B1FE852" w:rsidR="005F2BBB" w:rsidRPr="009E68A1" w:rsidRDefault="005F2BBB" w:rsidP="005F2BBB">
      <w:pPr>
        <w:autoSpaceDE w:val="0"/>
        <w:autoSpaceDN w:val="0"/>
        <w:adjustRightInd w:val="0"/>
        <w:snapToGrid w:val="0"/>
        <w:spacing w:after="60"/>
        <w:ind w:left="1555" w:hanging="1555"/>
        <w:rPr>
          <w:rFonts w:eastAsia="宋体"/>
          <w:b/>
          <w:kern w:val="2"/>
          <w:szCs w:val="24"/>
          <w:lang w:val="en-US" w:eastAsia="zh-CN"/>
        </w:rPr>
      </w:pPr>
      <w:r w:rsidRPr="009E68A1">
        <w:rPr>
          <w:rFonts w:eastAsia="宋体"/>
          <w:b/>
          <w:kern w:val="2"/>
          <w:szCs w:val="24"/>
          <w:lang w:val="en-US" w:eastAsia="zh-CN"/>
        </w:rPr>
        <w:t>Agenda Item:</w:t>
      </w:r>
      <w:r w:rsidRPr="009E68A1">
        <w:rPr>
          <w:rFonts w:eastAsia="宋体"/>
          <w:b/>
          <w:kern w:val="2"/>
          <w:szCs w:val="24"/>
          <w:lang w:val="en-US" w:eastAsia="zh-CN"/>
        </w:rPr>
        <w:tab/>
      </w:r>
      <w:r w:rsidR="00EA3A6E" w:rsidRPr="009E68A1">
        <w:rPr>
          <w:rFonts w:eastAsia="宋体"/>
          <w:b/>
          <w:kern w:val="2"/>
          <w:szCs w:val="24"/>
          <w:lang w:val="en-US" w:eastAsia="zh-CN"/>
        </w:rPr>
        <w:t>9.</w:t>
      </w:r>
      <w:r w:rsidR="00951846">
        <w:rPr>
          <w:rFonts w:eastAsia="宋体"/>
          <w:b/>
          <w:kern w:val="2"/>
          <w:szCs w:val="24"/>
          <w:lang w:val="en-US" w:eastAsia="zh-CN"/>
        </w:rPr>
        <w:t>9</w:t>
      </w:r>
      <w:r w:rsidR="00EA3A6E" w:rsidRPr="009E68A1">
        <w:rPr>
          <w:rFonts w:eastAsia="宋体"/>
          <w:b/>
          <w:kern w:val="2"/>
          <w:szCs w:val="24"/>
          <w:lang w:val="en-US" w:eastAsia="zh-CN"/>
        </w:rPr>
        <w:t>.</w:t>
      </w:r>
      <w:r w:rsidR="00ED6AEC" w:rsidRPr="009E68A1">
        <w:rPr>
          <w:rFonts w:eastAsia="宋体"/>
          <w:b/>
          <w:kern w:val="2"/>
          <w:szCs w:val="24"/>
          <w:lang w:val="en-US" w:eastAsia="zh-CN"/>
        </w:rPr>
        <w:t>4</w:t>
      </w:r>
    </w:p>
    <w:p w14:paraId="7252E250" w14:textId="77777777" w:rsidR="005F2BBB" w:rsidRPr="009E68A1" w:rsidRDefault="005F2BBB" w:rsidP="005F2BBB">
      <w:pPr>
        <w:autoSpaceDE w:val="0"/>
        <w:autoSpaceDN w:val="0"/>
        <w:adjustRightInd w:val="0"/>
        <w:snapToGrid w:val="0"/>
        <w:spacing w:after="60"/>
        <w:ind w:left="1555" w:hanging="1555"/>
        <w:rPr>
          <w:rFonts w:eastAsia="宋体"/>
          <w:b/>
          <w:kern w:val="2"/>
          <w:szCs w:val="24"/>
          <w:lang w:val="en-US" w:eastAsia="zh-CN"/>
        </w:rPr>
      </w:pPr>
      <w:r w:rsidRPr="009E68A1">
        <w:rPr>
          <w:rFonts w:eastAsia="宋体"/>
          <w:b/>
          <w:kern w:val="2"/>
          <w:szCs w:val="24"/>
          <w:lang w:val="en-US" w:eastAsia="zh-CN"/>
        </w:rPr>
        <w:t>Source:</w:t>
      </w:r>
      <w:r w:rsidRPr="009E68A1">
        <w:rPr>
          <w:rFonts w:eastAsia="宋体"/>
          <w:b/>
          <w:kern w:val="2"/>
          <w:szCs w:val="24"/>
          <w:lang w:val="en-US" w:eastAsia="zh-CN"/>
        </w:rPr>
        <w:tab/>
        <w:t>MediaTek Inc.</w:t>
      </w:r>
    </w:p>
    <w:p w14:paraId="70C0FA0A" w14:textId="31B7E5E5" w:rsidR="005F2BBB" w:rsidRPr="009E68A1" w:rsidRDefault="005F2BBB" w:rsidP="005F2BBB">
      <w:pPr>
        <w:autoSpaceDE w:val="0"/>
        <w:autoSpaceDN w:val="0"/>
        <w:adjustRightInd w:val="0"/>
        <w:snapToGrid w:val="0"/>
        <w:spacing w:after="60"/>
        <w:ind w:left="1555" w:hanging="1555"/>
        <w:rPr>
          <w:rFonts w:eastAsia="宋体"/>
          <w:b/>
          <w:kern w:val="2"/>
          <w:szCs w:val="24"/>
          <w:lang w:val="en-US" w:eastAsia="zh-CN"/>
        </w:rPr>
      </w:pPr>
      <w:r w:rsidRPr="009E68A1">
        <w:rPr>
          <w:rFonts w:eastAsia="宋体"/>
          <w:b/>
          <w:kern w:val="2"/>
          <w:szCs w:val="24"/>
          <w:lang w:val="en-US" w:eastAsia="zh-CN"/>
        </w:rPr>
        <w:t>Title:</w:t>
      </w:r>
      <w:r w:rsidRPr="009E68A1">
        <w:rPr>
          <w:rFonts w:eastAsia="宋体"/>
          <w:b/>
          <w:kern w:val="2"/>
          <w:szCs w:val="24"/>
          <w:lang w:val="en-US" w:eastAsia="zh-CN"/>
        </w:rPr>
        <w:tab/>
      </w:r>
      <w:r w:rsidR="00C327B7" w:rsidRPr="009E68A1">
        <w:rPr>
          <w:rFonts w:eastAsia="宋体"/>
          <w:b/>
          <w:kern w:val="2"/>
          <w:szCs w:val="24"/>
          <w:lang w:val="en-US" w:eastAsia="zh-CN"/>
        </w:rPr>
        <w:t>Improved GNSS operations for IoT NTN</w:t>
      </w:r>
    </w:p>
    <w:p w14:paraId="36454FE3" w14:textId="77777777" w:rsidR="005F2BBB" w:rsidRPr="009E68A1" w:rsidRDefault="005F2BBB" w:rsidP="005F2BBB">
      <w:pPr>
        <w:autoSpaceDE w:val="0"/>
        <w:autoSpaceDN w:val="0"/>
        <w:adjustRightInd w:val="0"/>
        <w:snapToGrid w:val="0"/>
        <w:spacing w:after="60"/>
        <w:ind w:left="1555" w:hanging="1555"/>
        <w:rPr>
          <w:rFonts w:eastAsia="宋体"/>
          <w:b/>
          <w:kern w:val="2"/>
          <w:szCs w:val="24"/>
          <w:lang w:val="en-US" w:eastAsia="zh-CN"/>
        </w:rPr>
      </w:pPr>
      <w:r w:rsidRPr="009E68A1">
        <w:rPr>
          <w:rFonts w:eastAsia="宋体"/>
          <w:b/>
          <w:kern w:val="2"/>
          <w:szCs w:val="24"/>
          <w:lang w:val="en-US" w:eastAsia="zh-CN"/>
        </w:rPr>
        <w:t>Document for:</w:t>
      </w:r>
      <w:r w:rsidRPr="009E68A1">
        <w:rPr>
          <w:rFonts w:eastAsia="宋体"/>
          <w:b/>
          <w:kern w:val="2"/>
          <w:szCs w:val="24"/>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宋体"/>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114B25BE" w14:textId="39DE4489" w:rsidR="009D286D" w:rsidRPr="0084305F" w:rsidRDefault="005F2BBB" w:rsidP="009D0C7C">
      <w:pPr>
        <w:jc w:val="both"/>
        <w:rPr>
          <w:sz w:val="20"/>
        </w:rPr>
      </w:pPr>
      <w:r w:rsidRPr="0084305F">
        <w:rPr>
          <w:rFonts w:eastAsia="Malgun Gothic"/>
          <w:sz w:val="20"/>
          <w:lang w:val="en-US" w:eastAsia="en-US"/>
        </w:rPr>
        <w:t>In RAN#</w:t>
      </w:r>
      <w:r w:rsidR="00734A8D" w:rsidRPr="0084305F">
        <w:rPr>
          <w:rFonts w:eastAsia="Malgun Gothic"/>
          <w:sz w:val="20"/>
          <w:lang w:val="en-US" w:eastAsia="en-US"/>
        </w:rPr>
        <w:t>9</w:t>
      </w:r>
      <w:r w:rsidR="00E26194">
        <w:rPr>
          <w:rFonts w:eastAsia="Malgun Gothic"/>
          <w:sz w:val="20"/>
          <w:lang w:val="en-US" w:eastAsia="en-US"/>
        </w:rPr>
        <w:t>8</w:t>
      </w:r>
      <w:r w:rsidR="00734A8D" w:rsidRPr="0084305F">
        <w:rPr>
          <w:rFonts w:eastAsia="Malgun Gothic"/>
          <w:sz w:val="20"/>
          <w:lang w:val="en-US" w:eastAsia="en-US"/>
        </w:rPr>
        <w:t>e</w:t>
      </w:r>
      <w:r w:rsidR="00510C6A" w:rsidRPr="0084305F">
        <w:rPr>
          <w:rFonts w:eastAsia="Malgun Gothic"/>
          <w:sz w:val="20"/>
          <w:lang w:val="en-US" w:eastAsia="en-US"/>
        </w:rPr>
        <w:t xml:space="preserve"> [1]</w:t>
      </w:r>
      <w:r w:rsidRPr="0084305F">
        <w:rPr>
          <w:rFonts w:eastAsia="Malgun Gothic"/>
          <w:sz w:val="20"/>
          <w:lang w:val="en-US" w:eastAsia="en-US"/>
        </w:rPr>
        <w:t xml:space="preserve">, </w:t>
      </w:r>
      <w:r w:rsidR="00EF081C" w:rsidRPr="0084305F">
        <w:rPr>
          <w:rFonts w:eastAsia="Malgun Gothic"/>
          <w:sz w:val="20"/>
          <w:lang w:val="en-US" w:eastAsia="en-US"/>
        </w:rPr>
        <w:t>the revised WID on IoT NTN enhancements has been endorsed</w:t>
      </w:r>
      <w:r w:rsidR="008242E4" w:rsidRPr="0084305F">
        <w:rPr>
          <w:rFonts w:eastAsia="Malgun Gothic"/>
          <w:sz w:val="20"/>
          <w:lang w:val="en-US" w:eastAsia="en-US"/>
        </w:rPr>
        <w:t xml:space="preserve"> for Release 18</w:t>
      </w:r>
      <w:r w:rsidR="00EF081C" w:rsidRPr="0084305F">
        <w:rPr>
          <w:rFonts w:eastAsia="Malgun Gothic"/>
          <w:sz w:val="20"/>
          <w:lang w:val="en-US" w:eastAsia="en-US"/>
        </w:rPr>
        <w:t xml:space="preserve">. </w:t>
      </w:r>
      <w:r w:rsidR="009D286D" w:rsidRPr="0084305F">
        <w:rPr>
          <w:sz w:val="20"/>
        </w:rPr>
        <w:t>The work item aims to specify further enhancements for E-UTRA (LTE-RAN) based NTN (non-terrestrial networks) according to the following assumptions:</w:t>
      </w:r>
    </w:p>
    <w:p w14:paraId="0AF3B721" w14:textId="77777777" w:rsidR="009D286D" w:rsidRPr="0084305F" w:rsidRDefault="009D286D" w:rsidP="009D286D">
      <w:pPr>
        <w:pStyle w:val="B1"/>
        <w:rPr>
          <w:sz w:val="20"/>
        </w:rPr>
      </w:pPr>
      <w:r w:rsidRPr="0084305F">
        <w:rPr>
          <w:sz w:val="20"/>
        </w:rPr>
        <w:t>-</w:t>
      </w:r>
      <w:r w:rsidRPr="0084305F">
        <w:rPr>
          <w:sz w:val="20"/>
        </w:rPr>
        <w:tab/>
        <w:t>GEO and NGSO (LEO and MEO).</w:t>
      </w:r>
    </w:p>
    <w:p w14:paraId="42C51CF1" w14:textId="77777777" w:rsidR="009D286D" w:rsidRPr="0084305F" w:rsidRDefault="009D286D" w:rsidP="009D286D">
      <w:pPr>
        <w:pStyle w:val="B1"/>
        <w:rPr>
          <w:bCs/>
          <w:sz w:val="20"/>
        </w:rPr>
      </w:pPr>
      <w:r w:rsidRPr="0084305F">
        <w:rPr>
          <w:sz w:val="20"/>
        </w:rPr>
        <w:t>-</w:t>
      </w:r>
      <w:r w:rsidRPr="0084305F">
        <w:rPr>
          <w:sz w:val="20"/>
        </w:rPr>
        <w:tab/>
      </w:r>
      <w:r w:rsidRPr="0084305F">
        <w:rPr>
          <w:bCs/>
          <w:sz w:val="20"/>
        </w:rPr>
        <w:t>Earth fixed Tracking area. Earth fixed &amp; Earth moving cells for NGSO</w:t>
      </w:r>
    </w:p>
    <w:p w14:paraId="1EF42CFC" w14:textId="77777777" w:rsidR="009D286D" w:rsidRPr="0084305F" w:rsidRDefault="009D286D" w:rsidP="009D286D">
      <w:pPr>
        <w:pStyle w:val="B1"/>
        <w:rPr>
          <w:bCs/>
          <w:sz w:val="20"/>
        </w:rPr>
      </w:pPr>
      <w:r w:rsidRPr="0084305F">
        <w:rPr>
          <w:bCs/>
          <w:sz w:val="20"/>
        </w:rPr>
        <w:t>-</w:t>
      </w:r>
      <w:r w:rsidRPr="0084305F">
        <w:rPr>
          <w:bCs/>
          <w:sz w:val="20"/>
        </w:rPr>
        <w:tab/>
        <w:t>FDD mode</w:t>
      </w:r>
    </w:p>
    <w:p w14:paraId="186E7473" w14:textId="77777777" w:rsidR="009D286D" w:rsidRPr="0084305F" w:rsidRDefault="009D286D" w:rsidP="009D286D">
      <w:pPr>
        <w:pStyle w:val="B1"/>
        <w:rPr>
          <w:bCs/>
          <w:sz w:val="20"/>
        </w:rPr>
      </w:pPr>
      <w:r w:rsidRPr="0084305F">
        <w:rPr>
          <w:bCs/>
          <w:sz w:val="20"/>
        </w:rPr>
        <w:t>-</w:t>
      </w:r>
      <w:r w:rsidRPr="0084305F">
        <w:rPr>
          <w:bCs/>
          <w:sz w:val="20"/>
        </w:rPr>
        <w:tab/>
        <w:t>UEs with GNSS capabilities</w:t>
      </w:r>
    </w:p>
    <w:p w14:paraId="770842B9" w14:textId="60761C65" w:rsidR="009D286D" w:rsidRPr="0084305F" w:rsidRDefault="009D286D" w:rsidP="00B96AA0">
      <w:pPr>
        <w:spacing w:after="120"/>
        <w:jc w:val="both"/>
        <w:rPr>
          <w:bCs/>
          <w:sz w:val="20"/>
        </w:rPr>
      </w:pPr>
      <w:r w:rsidRPr="0084305F">
        <w:rPr>
          <w:bCs/>
          <w:sz w:val="20"/>
        </w:rPr>
        <w:t>The WID considers Rel-17 IoT-NTN as baseline as well as Rel-17 NR-NTN outcome and the further IoT-NTN performance enhancements objective related to improved GNSS operations as follows:</w:t>
      </w:r>
    </w:p>
    <w:p w14:paraId="2314EFB1" w14:textId="52A626D8" w:rsidR="009D286D" w:rsidRPr="0084305F" w:rsidRDefault="00E26194" w:rsidP="009D0C7C">
      <w:pPr>
        <w:pStyle w:val="B1"/>
        <w:ind w:left="284" w:firstLine="0"/>
        <w:jc w:val="both"/>
        <w:rPr>
          <w:sz w:val="20"/>
        </w:rPr>
      </w:pPr>
      <w:r w:rsidRPr="00E26194">
        <w:rPr>
          <w:sz w:val="20"/>
        </w:rPr>
        <w:t>Study and specify needed improved GNSS operations for a new position fix for UE pre-compensation during long connection times and for reduced power consumption. Simultaneous GNSS and NTN NB-IoT/</w:t>
      </w:r>
      <w:proofErr w:type="spellStart"/>
      <w:r w:rsidRPr="00E26194">
        <w:rPr>
          <w:sz w:val="20"/>
        </w:rPr>
        <w:t>eMTC</w:t>
      </w:r>
      <w:proofErr w:type="spellEnd"/>
      <w:r w:rsidRPr="00E26194">
        <w:rPr>
          <w:sz w:val="20"/>
        </w:rPr>
        <w:t xml:space="preserve"> operation is not assumed. [RAN1, RAN2]</w:t>
      </w:r>
    </w:p>
    <w:p w14:paraId="753C18C3" w14:textId="77777777" w:rsidR="009D286D" w:rsidRPr="0084305F" w:rsidRDefault="009D286D" w:rsidP="00397FB4">
      <w:pPr>
        <w:pStyle w:val="B1"/>
        <w:numPr>
          <w:ilvl w:val="0"/>
          <w:numId w:val="3"/>
        </w:numPr>
        <w:overflowPunct w:val="0"/>
        <w:autoSpaceDE w:val="0"/>
        <w:autoSpaceDN w:val="0"/>
        <w:adjustRightInd w:val="0"/>
        <w:spacing w:after="120"/>
        <w:ind w:left="1077" w:hanging="357"/>
        <w:textAlignment w:val="baseline"/>
        <w:rPr>
          <w:sz w:val="20"/>
        </w:rPr>
      </w:pPr>
      <w:r w:rsidRPr="0084305F">
        <w:rPr>
          <w:i/>
          <w:sz w:val="20"/>
        </w:rPr>
        <w:t>NOTE: The need for RAN4 Core requirements for this objective will be identified after the conclusion on the need for improvements.</w:t>
      </w:r>
    </w:p>
    <w:p w14:paraId="58CCB13D" w14:textId="12F499A3" w:rsidR="009D286D" w:rsidRPr="0084305F" w:rsidRDefault="009D286D" w:rsidP="00B96AA0">
      <w:pPr>
        <w:spacing w:after="120"/>
        <w:jc w:val="both"/>
        <w:rPr>
          <w:bCs/>
          <w:sz w:val="20"/>
        </w:rPr>
      </w:pPr>
    </w:p>
    <w:p w14:paraId="360DAE95" w14:textId="0B46C353" w:rsidR="00EF081C" w:rsidRDefault="00EF081C" w:rsidP="00EF081C">
      <w:pPr>
        <w:pStyle w:val="B1"/>
        <w:ind w:left="0" w:firstLine="0"/>
        <w:jc w:val="both"/>
        <w:rPr>
          <w:rFonts w:eastAsiaTheme="minorEastAsia"/>
          <w:bCs/>
          <w:sz w:val="20"/>
          <w:lang w:eastAsia="zh-CN"/>
        </w:rPr>
      </w:pPr>
      <w:r w:rsidRPr="0084305F">
        <w:rPr>
          <w:rFonts w:eastAsiaTheme="minorEastAsia" w:hint="eastAsia"/>
          <w:bCs/>
          <w:sz w:val="20"/>
          <w:lang w:eastAsia="zh-CN"/>
        </w:rPr>
        <w:t>T</w:t>
      </w:r>
      <w:r w:rsidRPr="0084305F">
        <w:rPr>
          <w:rFonts w:eastAsiaTheme="minorEastAsia"/>
          <w:bCs/>
          <w:sz w:val="20"/>
          <w:lang w:eastAsia="zh-CN"/>
        </w:rPr>
        <w:t xml:space="preserve">his contribution </w:t>
      </w:r>
      <w:r w:rsidR="00B96AA0" w:rsidRPr="0084305F">
        <w:rPr>
          <w:rFonts w:eastAsiaTheme="minorEastAsia"/>
          <w:bCs/>
          <w:sz w:val="20"/>
          <w:lang w:eastAsia="zh-CN"/>
        </w:rPr>
        <w:t>aim</w:t>
      </w:r>
      <w:r w:rsidR="00287536" w:rsidRPr="0084305F">
        <w:rPr>
          <w:rFonts w:eastAsiaTheme="minorEastAsia"/>
          <w:bCs/>
          <w:sz w:val="20"/>
          <w:lang w:eastAsia="zh-CN"/>
        </w:rPr>
        <w:t>s</w:t>
      </w:r>
      <w:r w:rsidR="00B96AA0" w:rsidRPr="0084305F">
        <w:rPr>
          <w:rFonts w:eastAsiaTheme="minorEastAsia"/>
          <w:bCs/>
          <w:sz w:val="20"/>
          <w:lang w:eastAsia="zh-CN"/>
        </w:rPr>
        <w:t xml:space="preserve"> to discuss aspects related to</w:t>
      </w:r>
      <w:r w:rsidR="000325A5" w:rsidRPr="0084305F">
        <w:rPr>
          <w:rFonts w:eastAsiaTheme="minorEastAsia"/>
          <w:bCs/>
          <w:sz w:val="20"/>
          <w:lang w:eastAsia="zh-CN"/>
        </w:rPr>
        <w:t xml:space="preserve"> </w:t>
      </w:r>
      <w:r w:rsidR="007726E5" w:rsidRPr="0084305F">
        <w:rPr>
          <w:bCs/>
          <w:sz w:val="20"/>
        </w:rPr>
        <w:t>improved GNSS operations</w:t>
      </w:r>
      <w:r w:rsidR="00EF06D3" w:rsidRPr="0084305F">
        <w:rPr>
          <w:rFonts w:eastAsiaTheme="minorEastAsia"/>
          <w:bCs/>
          <w:sz w:val="20"/>
          <w:lang w:eastAsia="zh-CN"/>
        </w:rPr>
        <w:t xml:space="preserve"> for IoT NTN</w:t>
      </w:r>
      <w:r w:rsidR="000325A5" w:rsidRPr="0084305F">
        <w:rPr>
          <w:rFonts w:eastAsiaTheme="minorEastAsia"/>
          <w:bCs/>
          <w:sz w:val="20"/>
          <w:lang w:eastAsia="zh-CN"/>
        </w:rPr>
        <w:t>.</w:t>
      </w:r>
    </w:p>
    <w:p w14:paraId="34BFFF0D" w14:textId="5469BD51" w:rsidR="007F4A8C" w:rsidRDefault="007F4A8C" w:rsidP="007F4A8C">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sidRPr="00625E51">
        <w:rPr>
          <w:rFonts w:ascii="Times New Roman" w:eastAsia="Batang" w:hAnsi="Times New Roman" w:cs="Times New Roman"/>
          <w:bCs w:val="0"/>
          <w:lang w:val="en-US" w:eastAsia="ko-KR"/>
        </w:rPr>
        <w:t xml:space="preserve">2 </w:t>
      </w:r>
      <w:r w:rsidRPr="007F4A8C">
        <w:rPr>
          <w:rFonts w:ascii="Times New Roman" w:eastAsia="Batang" w:hAnsi="Times New Roman" w:cs="Times New Roman"/>
          <w:bCs w:val="0"/>
          <w:lang w:val="en-US" w:eastAsia="ko-KR"/>
        </w:rPr>
        <w:t>GNSS validity duration extension and potential enhancements</w:t>
      </w:r>
    </w:p>
    <w:p w14:paraId="0A6890BF" w14:textId="1B10494C" w:rsidR="007F4A8C" w:rsidRPr="0031531C" w:rsidRDefault="007F4A8C" w:rsidP="007F4A8C">
      <w:pPr>
        <w:pStyle w:val="af4"/>
        <w:spacing w:before="0" w:beforeAutospacing="0" w:after="0" w:afterAutospacing="0"/>
        <w:jc w:val="both"/>
        <w:rPr>
          <w:rFonts w:ascii="Times New Roman" w:eastAsia="Batang" w:hAnsi="Times New Roman" w:cs="Times New Roman"/>
          <w:bCs/>
          <w:sz w:val="20"/>
          <w:szCs w:val="20"/>
          <w:lang w:eastAsia="ko-KR"/>
        </w:rPr>
      </w:pPr>
      <w:r w:rsidRPr="0031531C">
        <w:rPr>
          <w:rFonts w:ascii="Times New Roman" w:eastAsia="Batang" w:hAnsi="Times New Roman" w:cs="Times New Roman"/>
          <w:bCs/>
          <w:sz w:val="20"/>
          <w:szCs w:val="20"/>
          <w:lang w:eastAsia="ko-KR"/>
        </w:rPr>
        <w:t xml:space="preserve">The following agreements were made </w:t>
      </w:r>
      <w:r>
        <w:rPr>
          <w:rFonts w:ascii="Times New Roman" w:eastAsia="Batang" w:hAnsi="Times New Roman" w:cs="Times New Roman"/>
          <w:bCs/>
          <w:sz w:val="20"/>
          <w:szCs w:val="20"/>
          <w:lang w:eastAsia="ko-KR"/>
        </w:rPr>
        <w:t xml:space="preserve">for </w:t>
      </w:r>
      <w:r w:rsidRPr="007F4A8C">
        <w:rPr>
          <w:rFonts w:ascii="Times New Roman" w:eastAsia="Batang" w:hAnsi="Times New Roman" w:cs="Times New Roman"/>
          <w:bCs/>
          <w:sz w:val="20"/>
          <w:szCs w:val="20"/>
          <w:lang w:eastAsia="ko-KR"/>
        </w:rPr>
        <w:t>GNSS validity duration extension and potential enhancements</w:t>
      </w:r>
      <w:r>
        <w:rPr>
          <w:rFonts w:ascii="Times New Roman" w:eastAsia="Batang" w:hAnsi="Times New Roman" w:cs="Times New Roman"/>
          <w:bCs/>
          <w:sz w:val="20"/>
          <w:szCs w:val="20"/>
          <w:lang w:eastAsia="ko-KR"/>
        </w:rPr>
        <w:t>:</w:t>
      </w:r>
    </w:p>
    <w:p w14:paraId="688595E6" w14:textId="77777777" w:rsidR="007F4A8C" w:rsidRPr="00625E51" w:rsidRDefault="007F4A8C" w:rsidP="007F4A8C">
      <w:pPr>
        <w:pStyle w:val="af4"/>
        <w:spacing w:before="0" w:beforeAutospacing="0" w:after="0" w:afterAutospacing="0"/>
        <w:jc w:val="both"/>
        <w:rPr>
          <w:rFonts w:ascii="Times New Roman" w:eastAsia="Batang" w:hAnsi="Times New Roman" w:cs="Times New Roman"/>
          <w:bCs/>
          <w:sz w:val="22"/>
          <w:szCs w:val="22"/>
          <w:lang w:eastAsia="ko-KR"/>
        </w:rPr>
      </w:pPr>
    </w:p>
    <w:tbl>
      <w:tblPr>
        <w:tblStyle w:val="a8"/>
        <w:tblW w:w="0" w:type="auto"/>
        <w:tblLook w:val="04A0" w:firstRow="1" w:lastRow="0" w:firstColumn="1" w:lastColumn="0" w:noHBand="0" w:noVBand="1"/>
      </w:tblPr>
      <w:tblGrid>
        <w:gridCol w:w="9350"/>
      </w:tblGrid>
      <w:tr w:rsidR="007F4A8C" w14:paraId="4410E0D7" w14:textId="77777777" w:rsidTr="009841CF">
        <w:tc>
          <w:tcPr>
            <w:tcW w:w="9350" w:type="dxa"/>
          </w:tcPr>
          <w:p w14:paraId="2E74838F" w14:textId="77777777" w:rsidR="007F4A8C" w:rsidRPr="007F4A8C" w:rsidRDefault="007F4A8C" w:rsidP="007F4A8C">
            <w:pPr>
              <w:spacing w:afterLines="50" w:after="120"/>
              <w:rPr>
                <w:rFonts w:ascii="Times" w:eastAsia="宋体" w:hAnsi="Times" w:cs="Times"/>
                <w:sz w:val="20"/>
                <w:lang w:eastAsia="zh-CN"/>
              </w:rPr>
            </w:pPr>
            <w:r w:rsidRPr="007F4A8C">
              <w:rPr>
                <w:rFonts w:ascii="Times" w:eastAsia="宋体" w:hAnsi="Times" w:cs="Times"/>
                <w:b/>
                <w:bCs/>
                <w:sz w:val="20"/>
                <w:highlight w:val="green"/>
                <w:lang w:eastAsia="zh-CN"/>
              </w:rPr>
              <w:t xml:space="preserve">Agreement (RAN1 106e): </w:t>
            </w:r>
          </w:p>
          <w:p w14:paraId="46E7BDD2" w14:textId="77777777" w:rsidR="007F4A8C" w:rsidRPr="007F4A8C" w:rsidRDefault="007F4A8C" w:rsidP="007F4A8C">
            <w:pPr>
              <w:spacing w:afterLines="50" w:after="120"/>
              <w:rPr>
                <w:rFonts w:eastAsia="宋体"/>
                <w:sz w:val="20"/>
                <w:lang w:eastAsia="zh-CN"/>
              </w:rPr>
            </w:pPr>
            <w:r w:rsidRPr="007F4A8C">
              <w:rPr>
                <w:rFonts w:eastAsia="宋体"/>
                <w:sz w:val="20"/>
                <w:lang w:eastAsia="zh-CN"/>
              </w:rPr>
              <w:t>For TA update in RRC_CONNECTED state, combination of both open (</w:t>
            </w:r>
            <w:proofErr w:type="gramStart"/>
            <w:r w:rsidRPr="007F4A8C">
              <w:rPr>
                <w:rFonts w:eastAsia="宋体"/>
                <w:sz w:val="20"/>
                <w:lang w:eastAsia="zh-CN"/>
              </w:rPr>
              <w:t>i.e.</w:t>
            </w:r>
            <w:proofErr w:type="gramEnd"/>
            <w:r w:rsidRPr="007F4A8C">
              <w:rPr>
                <w:rFonts w:eastAsia="宋体"/>
                <w:sz w:val="20"/>
                <w:lang w:eastAsia="zh-CN"/>
              </w:rPr>
              <w:t xml:space="preserve"> UE autonomous TA estimation, and common TA estimation) and closed (i.e., received TA commands) control loops shall be supported for IoT-NTN</w:t>
            </w:r>
          </w:p>
          <w:p w14:paraId="4369F5F5" w14:textId="77777777" w:rsidR="007F4A8C" w:rsidRPr="007F4A8C" w:rsidRDefault="007F4A8C" w:rsidP="007F4A8C">
            <w:pPr>
              <w:spacing w:afterLines="50" w:after="120"/>
              <w:rPr>
                <w:rFonts w:ascii="Times" w:eastAsia="宋体" w:hAnsi="Times" w:cs="Times"/>
                <w:sz w:val="20"/>
                <w:lang w:eastAsia="zh-CN"/>
              </w:rPr>
            </w:pPr>
            <w:r w:rsidRPr="007F4A8C">
              <w:rPr>
                <w:rFonts w:ascii="Times" w:eastAsia="宋体" w:hAnsi="Times" w:cs="Times"/>
                <w:b/>
                <w:bCs/>
                <w:sz w:val="20"/>
                <w:highlight w:val="green"/>
                <w:lang w:eastAsia="zh-CN"/>
              </w:rPr>
              <w:t xml:space="preserve">Agreement (RAN1 109e): </w:t>
            </w:r>
          </w:p>
          <w:p w14:paraId="530D9B95" w14:textId="77777777" w:rsidR="007F4A8C" w:rsidRPr="007F4A8C" w:rsidRDefault="007F4A8C" w:rsidP="007F4A8C">
            <w:pPr>
              <w:spacing w:afterLines="50" w:after="120"/>
              <w:rPr>
                <w:rFonts w:eastAsia="宋体"/>
                <w:sz w:val="20"/>
                <w:lang w:eastAsia="zh-CN"/>
              </w:rPr>
            </w:pPr>
            <w:r w:rsidRPr="007F4A8C">
              <w:rPr>
                <w:rFonts w:eastAsia="宋体"/>
                <w:sz w:val="20"/>
                <w:lang w:eastAsia="zh-CN"/>
              </w:rPr>
              <w:t xml:space="preserve">Closed loop time and frequency correction, with potential enhancements, for IoT-NTN is considered to reduce the need for UE to update GNSS position fix in long connection time </w:t>
            </w:r>
          </w:p>
          <w:p w14:paraId="4C168C54" w14:textId="77777777" w:rsidR="007F4A8C" w:rsidRPr="007F4A8C" w:rsidRDefault="007F4A8C" w:rsidP="007F4A8C">
            <w:pPr>
              <w:spacing w:afterLines="50" w:after="120"/>
              <w:rPr>
                <w:rFonts w:ascii="Calibri" w:eastAsia="宋体" w:hAnsi="Calibri" w:cs="Calibri"/>
                <w:sz w:val="20"/>
                <w:lang w:val="en-US" w:eastAsia="zh-CN"/>
              </w:rPr>
            </w:pPr>
            <w:r w:rsidRPr="007F4A8C">
              <w:rPr>
                <w:rFonts w:eastAsia="宋体"/>
                <w:b/>
                <w:bCs/>
                <w:sz w:val="20"/>
                <w:highlight w:val="green"/>
                <w:lang w:val="en-US" w:eastAsia="zh-CN"/>
              </w:rPr>
              <w:t xml:space="preserve">Agreement </w:t>
            </w:r>
            <w:r w:rsidRPr="007F4A8C">
              <w:rPr>
                <w:rFonts w:ascii="Times" w:eastAsia="宋体" w:hAnsi="Times" w:cs="Times"/>
                <w:b/>
                <w:bCs/>
                <w:sz w:val="20"/>
                <w:highlight w:val="green"/>
                <w:lang w:eastAsia="zh-CN"/>
              </w:rPr>
              <w:t>(RAN1 1</w:t>
            </w:r>
            <w:r w:rsidRPr="007F4A8C">
              <w:rPr>
                <w:rFonts w:ascii="Times" w:eastAsia="宋体" w:hAnsi="Times" w:cs="Times"/>
                <w:b/>
                <w:bCs/>
                <w:sz w:val="20"/>
                <w:highlight w:val="green"/>
                <w:lang w:val="en-US" w:eastAsia="zh-CN"/>
              </w:rPr>
              <w:t>12</w:t>
            </w:r>
            <w:r w:rsidRPr="007F4A8C">
              <w:rPr>
                <w:rFonts w:ascii="Times" w:eastAsia="宋体" w:hAnsi="Times" w:cs="Times"/>
                <w:b/>
                <w:bCs/>
                <w:sz w:val="20"/>
                <w:highlight w:val="green"/>
                <w:lang w:eastAsia="zh-CN"/>
              </w:rPr>
              <w:t xml:space="preserve">): </w:t>
            </w:r>
          </w:p>
          <w:p w14:paraId="18124D42" w14:textId="77777777" w:rsidR="007F4A8C" w:rsidRPr="007F4A8C" w:rsidRDefault="007F4A8C" w:rsidP="007F4A8C">
            <w:pPr>
              <w:spacing w:afterLines="50" w:after="120"/>
              <w:rPr>
                <w:rFonts w:eastAsia="宋体"/>
                <w:sz w:val="20"/>
                <w:lang w:val="en-US" w:eastAsia="zh-CN"/>
              </w:rPr>
            </w:pPr>
            <w:r w:rsidRPr="007F4A8C">
              <w:rPr>
                <w:rFonts w:eastAsia="宋体"/>
                <w:sz w:val="20"/>
                <w:lang w:val="en-US" w:eastAsia="zh-CN"/>
              </w:rPr>
              <w:t>At least for the case when frequency error is within frequency error requirements, study the mechanisms and conditions to allow UL transmission after original GNSS validity duration expires without GNSS re-acquisition for some duration.</w:t>
            </w:r>
          </w:p>
          <w:p w14:paraId="112A8F2F" w14:textId="77777777" w:rsidR="007F4A8C" w:rsidRPr="007F4A8C" w:rsidRDefault="007F4A8C" w:rsidP="007F4A8C">
            <w:pPr>
              <w:numPr>
                <w:ilvl w:val="0"/>
                <w:numId w:val="31"/>
              </w:numPr>
              <w:spacing w:afterLines="50" w:after="120"/>
              <w:ind w:left="1260"/>
              <w:textAlignment w:val="center"/>
              <w:rPr>
                <w:rFonts w:ascii="Calibri" w:eastAsia="宋体" w:hAnsi="Calibri" w:cs="Calibri"/>
                <w:sz w:val="22"/>
                <w:szCs w:val="22"/>
                <w:lang w:val="en-US" w:eastAsia="zh-CN"/>
              </w:rPr>
            </w:pPr>
            <w:r w:rsidRPr="007F4A8C">
              <w:rPr>
                <w:rFonts w:eastAsia="宋体"/>
                <w:sz w:val="20"/>
                <w:lang w:val="en-US" w:eastAsia="zh-CN"/>
              </w:rPr>
              <w:t>FFS: with legacy closed loop time correction or enhanced closed loop time correction</w:t>
            </w:r>
          </w:p>
          <w:p w14:paraId="28C3A603" w14:textId="77777777" w:rsidR="007F4A8C" w:rsidRPr="007F4A8C" w:rsidRDefault="007F4A8C" w:rsidP="007F4A8C">
            <w:pPr>
              <w:numPr>
                <w:ilvl w:val="0"/>
                <w:numId w:val="31"/>
              </w:numPr>
              <w:spacing w:afterLines="50" w:after="120"/>
              <w:ind w:left="1260"/>
              <w:textAlignment w:val="center"/>
              <w:rPr>
                <w:rFonts w:ascii="Calibri" w:eastAsia="宋体" w:hAnsi="Calibri" w:cs="Calibri"/>
                <w:sz w:val="22"/>
                <w:szCs w:val="22"/>
                <w:lang w:val="en-US" w:eastAsia="zh-CN"/>
              </w:rPr>
            </w:pPr>
            <w:r w:rsidRPr="007F4A8C">
              <w:rPr>
                <w:rFonts w:eastAsia="宋体"/>
                <w:sz w:val="20"/>
                <w:lang w:val="en-US" w:eastAsia="zh-CN"/>
              </w:rPr>
              <w:t xml:space="preserve">This mechanism is enabled/configured by </w:t>
            </w:r>
            <w:proofErr w:type="spellStart"/>
            <w:r w:rsidRPr="007F4A8C">
              <w:rPr>
                <w:rFonts w:eastAsia="宋体"/>
                <w:sz w:val="20"/>
                <w:lang w:val="en-US" w:eastAsia="zh-CN"/>
              </w:rPr>
              <w:t>eNB</w:t>
            </w:r>
            <w:proofErr w:type="spellEnd"/>
          </w:p>
          <w:p w14:paraId="00FEA51C" w14:textId="74A09CE8" w:rsidR="007F4A8C" w:rsidRPr="007F4A8C" w:rsidRDefault="007F4A8C" w:rsidP="007F4A8C">
            <w:pPr>
              <w:numPr>
                <w:ilvl w:val="0"/>
                <w:numId w:val="31"/>
              </w:numPr>
              <w:spacing w:afterLines="50" w:after="120"/>
              <w:ind w:left="1260"/>
              <w:textAlignment w:val="center"/>
              <w:rPr>
                <w:rFonts w:ascii="Calibri" w:eastAsia="宋体" w:hAnsi="Calibri" w:cs="Calibri"/>
                <w:sz w:val="22"/>
                <w:szCs w:val="22"/>
                <w:lang w:val="en-US" w:eastAsia="zh-CN"/>
              </w:rPr>
            </w:pPr>
            <w:r w:rsidRPr="007F4A8C">
              <w:rPr>
                <w:rFonts w:eastAsia="宋体"/>
                <w:sz w:val="20"/>
                <w:lang w:val="en-US" w:eastAsia="zh-CN"/>
              </w:rPr>
              <w:lastRenderedPageBreak/>
              <w:t>FFS: whether such mechanism will be specified depends on the outcome of this study</w:t>
            </w:r>
          </w:p>
        </w:tc>
      </w:tr>
    </w:tbl>
    <w:p w14:paraId="4AD61D06" w14:textId="0982CB3B" w:rsidR="007F4A8C" w:rsidRPr="007F4A8C" w:rsidRDefault="007F4A8C" w:rsidP="007F4A8C">
      <w:pPr>
        <w:rPr>
          <w:rFonts w:eastAsia="Malgun Gothic"/>
          <w:sz w:val="20"/>
          <w:lang w:eastAsia="ko-KR"/>
        </w:rPr>
      </w:pPr>
    </w:p>
    <w:p w14:paraId="69076476" w14:textId="02B29BDD" w:rsidR="001B7BA5" w:rsidRDefault="00120B0A" w:rsidP="007F4A8C">
      <w:pPr>
        <w:spacing w:afterLines="50" w:after="120"/>
        <w:rPr>
          <w:rFonts w:eastAsia="宋体"/>
          <w:sz w:val="20"/>
          <w:lang w:val="en-US" w:eastAsia="zh-CN"/>
        </w:rPr>
      </w:pPr>
      <w:r>
        <w:rPr>
          <w:rFonts w:eastAsiaTheme="minorEastAsia"/>
          <w:sz w:val="20"/>
          <w:lang w:eastAsia="zh-CN"/>
        </w:rPr>
        <w:t>I</w:t>
      </w:r>
      <w:r w:rsidR="001B7BA5">
        <w:rPr>
          <w:rFonts w:eastAsiaTheme="minorEastAsia"/>
          <w:sz w:val="20"/>
          <w:lang w:eastAsia="zh-CN"/>
        </w:rPr>
        <w:t xml:space="preserve">n RAN1 #112 </w:t>
      </w:r>
      <w:r w:rsidR="001B7BA5">
        <w:rPr>
          <w:rFonts w:eastAsiaTheme="minorEastAsia" w:hint="eastAsia"/>
          <w:sz w:val="20"/>
          <w:lang w:eastAsia="zh-CN"/>
        </w:rPr>
        <w:t>meet</w:t>
      </w:r>
      <w:r w:rsidR="001B7BA5">
        <w:rPr>
          <w:rFonts w:eastAsiaTheme="minorEastAsia"/>
          <w:sz w:val="20"/>
          <w:lang w:eastAsia="zh-CN"/>
        </w:rPr>
        <w:t xml:space="preserve">ing, RAN1 has agreed that </w:t>
      </w:r>
      <w:r w:rsidR="001B7BA5">
        <w:rPr>
          <w:rFonts w:eastAsia="宋体"/>
          <w:sz w:val="20"/>
          <w:lang w:val="en-US" w:eastAsia="zh-CN"/>
        </w:rPr>
        <w:t>a</w:t>
      </w:r>
      <w:r w:rsidR="001B7BA5" w:rsidRPr="007F4A8C">
        <w:rPr>
          <w:rFonts w:eastAsia="宋体"/>
          <w:sz w:val="20"/>
          <w:lang w:val="en-US" w:eastAsia="zh-CN"/>
        </w:rPr>
        <w:t>t least for the case when frequency error is within frequency error requirements, study the mechanisms and conditions to allow UL transmission after original GNSS validity duration expires without GNSS re-acquisition for some duration.</w:t>
      </w:r>
      <w:r w:rsidR="001B7BA5">
        <w:rPr>
          <w:rFonts w:eastAsia="宋体"/>
          <w:sz w:val="20"/>
          <w:lang w:val="en-US" w:eastAsia="zh-CN"/>
        </w:rPr>
        <w:t xml:space="preserve"> </w:t>
      </w:r>
    </w:p>
    <w:p w14:paraId="75C71B07" w14:textId="72B3711D" w:rsidR="001B7BA5" w:rsidRDefault="001B7BA5" w:rsidP="007F4A8C">
      <w:pPr>
        <w:spacing w:afterLines="50" w:after="120"/>
        <w:rPr>
          <w:rFonts w:eastAsia="宋体"/>
          <w:sz w:val="20"/>
          <w:lang w:val="en-US" w:eastAsia="zh-CN"/>
        </w:rPr>
      </w:pPr>
      <w:r w:rsidRPr="007F4A8C">
        <w:rPr>
          <w:rFonts w:eastAsia="宋体"/>
          <w:sz w:val="20"/>
          <w:lang w:val="en-US" w:eastAsia="zh-CN"/>
        </w:rPr>
        <w:t xml:space="preserve">In legacy, there is </w:t>
      </w:r>
      <w:proofErr w:type="spellStart"/>
      <w:r w:rsidRPr="007F4A8C">
        <w:rPr>
          <w:rFonts w:eastAsia="宋体"/>
          <w:sz w:val="20"/>
          <w:lang w:val="en-US" w:eastAsia="zh-CN"/>
        </w:rPr>
        <w:t>t</w:t>
      </w:r>
      <w:r w:rsidRPr="007F4A8C">
        <w:rPr>
          <w:rFonts w:eastAsia="宋体" w:hint="eastAsia"/>
          <w:sz w:val="20"/>
          <w:lang w:val="en-US" w:eastAsia="zh-CN"/>
        </w:rPr>
        <w:t>imeAlignmentTimer</w:t>
      </w:r>
      <w:proofErr w:type="spellEnd"/>
      <w:r w:rsidRPr="007F4A8C">
        <w:rPr>
          <w:rFonts w:eastAsia="宋体"/>
          <w:sz w:val="20"/>
          <w:lang w:val="en-US" w:eastAsia="zh-CN"/>
        </w:rPr>
        <w:t xml:space="preserve"> (TAT) which</w:t>
      </w:r>
      <w:r w:rsidRPr="007F4A8C">
        <w:rPr>
          <w:rFonts w:eastAsia="宋体" w:hint="eastAsia"/>
          <w:sz w:val="20"/>
          <w:lang w:val="en-US" w:eastAsia="zh-CN"/>
        </w:rPr>
        <w:t xml:space="preserve"> is used to control how long the MAC entity considers the Serving Cells belonging to the associated TAG to be uplink time aligned</w:t>
      </w:r>
      <w:r w:rsidRPr="007F4A8C">
        <w:rPr>
          <w:rFonts w:eastAsia="宋体"/>
          <w:sz w:val="20"/>
          <w:lang w:val="en-US" w:eastAsia="zh-CN"/>
        </w:rPr>
        <w:t>. T</w:t>
      </w:r>
      <w:r w:rsidRPr="007F4A8C">
        <w:rPr>
          <w:rFonts w:eastAsia="宋体" w:hint="eastAsia"/>
          <w:sz w:val="20"/>
          <w:lang w:val="en-US" w:eastAsia="zh-CN"/>
        </w:rPr>
        <w:t xml:space="preserve">he </w:t>
      </w:r>
      <w:r>
        <w:rPr>
          <w:rFonts w:eastAsia="宋体"/>
          <w:sz w:val="20"/>
          <w:lang w:val="en-US" w:eastAsia="zh-CN"/>
        </w:rPr>
        <w:t>TAT</w:t>
      </w:r>
      <w:r w:rsidRPr="007F4A8C">
        <w:rPr>
          <w:rFonts w:eastAsia="宋体"/>
          <w:sz w:val="20"/>
          <w:lang w:val="en-US" w:eastAsia="zh-CN"/>
        </w:rPr>
        <w:t xml:space="preserve"> </w:t>
      </w:r>
      <w:r>
        <w:rPr>
          <w:rFonts w:eastAsia="宋体"/>
          <w:sz w:val="20"/>
          <w:lang w:val="en-US" w:eastAsia="zh-CN"/>
        </w:rPr>
        <w:t>can be</w:t>
      </w:r>
      <w:r w:rsidRPr="007F4A8C">
        <w:rPr>
          <w:rFonts w:eastAsia="宋体"/>
          <w:sz w:val="20"/>
          <w:lang w:val="en-US" w:eastAsia="zh-CN"/>
        </w:rPr>
        <w:t xml:space="preserve"> </w:t>
      </w:r>
      <w:r w:rsidRPr="007F4A8C">
        <w:rPr>
          <w:rFonts w:eastAsia="宋体" w:hint="eastAsia"/>
          <w:sz w:val="20"/>
          <w:lang w:val="en-US" w:eastAsia="zh-CN"/>
        </w:rPr>
        <w:t>start</w:t>
      </w:r>
      <w:r w:rsidRPr="007F4A8C">
        <w:rPr>
          <w:rFonts w:eastAsia="宋体"/>
          <w:sz w:val="20"/>
          <w:lang w:val="en-US" w:eastAsia="zh-CN"/>
        </w:rPr>
        <w:t>ed</w:t>
      </w:r>
      <w:r w:rsidRPr="007F4A8C">
        <w:rPr>
          <w:rFonts w:eastAsia="宋体" w:hint="eastAsia"/>
          <w:sz w:val="20"/>
          <w:lang w:val="en-US" w:eastAsia="zh-CN"/>
        </w:rPr>
        <w:t xml:space="preserve"> or restart</w:t>
      </w:r>
      <w:r w:rsidRPr="007F4A8C">
        <w:rPr>
          <w:rFonts w:eastAsia="宋体"/>
          <w:sz w:val="20"/>
          <w:lang w:val="en-US" w:eastAsia="zh-CN"/>
        </w:rPr>
        <w:t xml:space="preserve">ed </w:t>
      </w:r>
      <w:r w:rsidRPr="007F4A8C">
        <w:rPr>
          <w:rFonts w:eastAsia="宋体" w:hint="eastAsia"/>
          <w:sz w:val="20"/>
          <w:lang w:val="en-US" w:eastAsia="zh-CN"/>
        </w:rPr>
        <w:t>when a Timing Advance Command MAC control element is received</w:t>
      </w:r>
      <w:r w:rsidRPr="007F4A8C">
        <w:rPr>
          <w:rFonts w:eastAsia="宋体"/>
          <w:sz w:val="20"/>
          <w:lang w:val="en-US" w:eastAsia="zh-CN"/>
        </w:rPr>
        <w:t xml:space="preserve">. </w:t>
      </w:r>
      <w:r w:rsidRPr="007F4A8C">
        <w:rPr>
          <w:rFonts w:eastAsia="宋体" w:hint="eastAsia"/>
          <w:sz w:val="20"/>
          <w:lang w:val="en-US" w:eastAsia="zh-CN"/>
        </w:rPr>
        <w:t xml:space="preserve">Value </w:t>
      </w:r>
      <w:r w:rsidRPr="007F4A8C">
        <w:rPr>
          <w:rFonts w:eastAsia="宋体"/>
          <w:sz w:val="20"/>
          <w:lang w:val="en-US" w:eastAsia="zh-CN"/>
        </w:rPr>
        <w:t xml:space="preserve">of </w:t>
      </w:r>
      <w:proofErr w:type="spellStart"/>
      <w:r w:rsidRPr="007F4A8C">
        <w:rPr>
          <w:rFonts w:eastAsia="宋体" w:hint="eastAsia"/>
          <w:sz w:val="20"/>
          <w:lang w:val="en-US" w:eastAsia="zh-CN"/>
        </w:rPr>
        <w:t>TimeAlignmentTimer</w:t>
      </w:r>
      <w:proofErr w:type="spellEnd"/>
      <w:r w:rsidRPr="007F4A8C">
        <w:rPr>
          <w:rFonts w:eastAsia="宋体"/>
          <w:sz w:val="20"/>
          <w:lang w:val="en-US" w:eastAsia="zh-CN"/>
        </w:rPr>
        <w:t xml:space="preserve"> in RRC connected is configured </w:t>
      </w:r>
      <w:r w:rsidRPr="007F4A8C">
        <w:rPr>
          <w:rFonts w:eastAsia="宋体" w:hint="eastAsia"/>
          <w:sz w:val="20"/>
          <w:lang w:val="en-US" w:eastAsia="zh-CN"/>
        </w:rPr>
        <w:t>in number of sub-frames</w:t>
      </w:r>
      <w:r w:rsidRPr="007F4A8C">
        <w:rPr>
          <w:rFonts w:eastAsia="宋体"/>
          <w:sz w:val="20"/>
          <w:lang w:val="en-US" w:eastAsia="zh-CN"/>
        </w:rPr>
        <w:t xml:space="preserve"> as in TS 36.331 with {</w:t>
      </w:r>
      <w:r w:rsidRPr="007F4A8C">
        <w:rPr>
          <w:rFonts w:eastAsia="宋体" w:hint="eastAsia"/>
          <w:sz w:val="20"/>
          <w:lang w:val="en-US" w:eastAsia="zh-CN"/>
        </w:rPr>
        <w:t>sf500, sf750, sf1280, sf1920, sf2560, sf5120, sf10240, infinity</w:t>
      </w:r>
      <w:r w:rsidRPr="007F4A8C">
        <w:rPr>
          <w:rFonts w:eastAsia="宋体"/>
          <w:sz w:val="20"/>
          <w:lang w:val="en-US" w:eastAsia="zh-CN"/>
        </w:rPr>
        <w:t>}.</w:t>
      </w:r>
    </w:p>
    <w:p w14:paraId="5DED5F71" w14:textId="061060A1" w:rsidR="007F4A8C" w:rsidRPr="007F4A8C" w:rsidRDefault="001B7BA5" w:rsidP="007F4A8C">
      <w:pPr>
        <w:spacing w:afterLines="50" w:after="120"/>
        <w:rPr>
          <w:rFonts w:eastAsia="宋体"/>
          <w:sz w:val="20"/>
          <w:lang w:val="en-US" w:eastAsia="zh-CN"/>
        </w:rPr>
      </w:pPr>
      <w:r w:rsidRPr="007F4A8C">
        <w:rPr>
          <w:rFonts w:eastAsia="宋体"/>
          <w:sz w:val="20"/>
          <w:lang w:val="en-US" w:eastAsia="zh-CN"/>
        </w:rPr>
        <w:t xml:space="preserve">In Rel-17, for short sporadic transmission, RAN2 assumes Upon recovery from loss of </w:t>
      </w:r>
      <w:proofErr w:type="spellStart"/>
      <w:r w:rsidRPr="007F4A8C">
        <w:rPr>
          <w:rFonts w:eastAsia="宋体"/>
          <w:sz w:val="20"/>
          <w:lang w:val="en-US" w:eastAsia="zh-CN"/>
        </w:rPr>
        <w:t>precomp</w:t>
      </w:r>
      <w:proofErr w:type="spellEnd"/>
      <w:r w:rsidRPr="007F4A8C">
        <w:rPr>
          <w:rFonts w:eastAsia="宋体"/>
          <w:sz w:val="20"/>
          <w:lang w:val="en-US" w:eastAsia="zh-CN"/>
        </w:rPr>
        <w:t xml:space="preserve"> synch while TAT has not expired, UE resumes UL operation, no RACH is needed.</w:t>
      </w:r>
    </w:p>
    <w:p w14:paraId="41A60AD1" w14:textId="2FE600E1" w:rsidR="007F4A8C" w:rsidRPr="007F4A8C" w:rsidRDefault="007F4A8C" w:rsidP="007F4A8C">
      <w:pPr>
        <w:spacing w:afterLines="50" w:after="120"/>
        <w:rPr>
          <w:rFonts w:eastAsia="宋体"/>
          <w:sz w:val="20"/>
          <w:lang w:val="en-US" w:eastAsia="zh-CN"/>
        </w:rPr>
      </w:pPr>
      <w:r w:rsidRPr="007F4A8C">
        <w:rPr>
          <w:rFonts w:eastAsia="宋体"/>
          <w:sz w:val="20"/>
          <w:lang w:val="en-US" w:eastAsia="zh-CN"/>
        </w:rPr>
        <w:t xml:space="preserve">For Rel-18 long connection transmission, a similar procedure can be </w:t>
      </w:r>
      <w:r>
        <w:rPr>
          <w:rFonts w:eastAsia="宋体"/>
          <w:sz w:val="20"/>
          <w:lang w:val="en-US" w:eastAsia="zh-CN"/>
        </w:rPr>
        <w:t>adopted</w:t>
      </w:r>
      <w:r w:rsidR="001B7BA5">
        <w:rPr>
          <w:rFonts w:eastAsia="宋体"/>
          <w:sz w:val="20"/>
          <w:lang w:val="en-US" w:eastAsia="zh-CN"/>
        </w:rPr>
        <w:t xml:space="preserve"> to </w:t>
      </w:r>
      <w:r w:rsidR="001B7BA5" w:rsidRPr="007F4A8C">
        <w:rPr>
          <w:rFonts w:eastAsia="宋体"/>
          <w:sz w:val="20"/>
          <w:lang w:val="en-US" w:eastAsia="zh-CN"/>
        </w:rPr>
        <w:t>allow UL transmission after original GNSS validity duration expires without GNSS re-acquisition for some duration</w:t>
      </w:r>
      <w:r w:rsidRPr="007F4A8C">
        <w:rPr>
          <w:rFonts w:eastAsia="宋体"/>
          <w:sz w:val="20"/>
          <w:lang w:val="en-US" w:eastAsia="zh-CN"/>
        </w:rPr>
        <w:t xml:space="preserve">, if GNSS validity duration expires while </w:t>
      </w:r>
      <w:proofErr w:type="spellStart"/>
      <w:r w:rsidRPr="007F4A8C">
        <w:rPr>
          <w:rFonts w:eastAsia="宋体"/>
          <w:sz w:val="20"/>
          <w:lang w:val="en-US" w:eastAsia="zh-CN"/>
        </w:rPr>
        <w:t>t</w:t>
      </w:r>
      <w:r w:rsidRPr="007F4A8C">
        <w:rPr>
          <w:rFonts w:eastAsia="宋体" w:hint="eastAsia"/>
          <w:sz w:val="20"/>
          <w:lang w:val="en-US" w:eastAsia="zh-CN"/>
        </w:rPr>
        <w:t>imeAlignmentTimer</w:t>
      </w:r>
      <w:proofErr w:type="spellEnd"/>
      <w:r w:rsidRPr="007F4A8C">
        <w:rPr>
          <w:rFonts w:eastAsia="宋体"/>
          <w:sz w:val="20"/>
          <w:lang w:val="en-US" w:eastAsia="zh-CN"/>
        </w:rPr>
        <w:t xml:space="preserve"> has not expired, UE can be allowed to have UL transmission without GNSS re-acquisition.</w:t>
      </w:r>
      <w:r w:rsidR="00C51E4E">
        <w:rPr>
          <w:rFonts w:eastAsia="宋体"/>
          <w:sz w:val="20"/>
          <w:lang w:val="en-US" w:eastAsia="zh-CN"/>
        </w:rPr>
        <w:t xml:space="preserve"> Whether all the procedures in the duration is same as procedures before GNSS validity duration expires or different should be up to RAN2.</w:t>
      </w:r>
    </w:p>
    <w:p w14:paraId="19F9D2DD" w14:textId="77216070" w:rsidR="007F4A8C" w:rsidRDefault="009841CF" w:rsidP="007F4A8C">
      <w:pPr>
        <w:spacing w:afterLines="50" w:after="120"/>
        <w:rPr>
          <w:rFonts w:eastAsia="宋体"/>
          <w:i/>
          <w:iCs/>
          <w:sz w:val="20"/>
          <w:lang w:val="en-US" w:eastAsia="zh-CN"/>
        </w:rPr>
      </w:pPr>
      <w:r w:rsidRPr="007F4A8C">
        <w:rPr>
          <w:rFonts w:eastAsia="宋体"/>
          <w:b/>
          <w:bCs/>
          <w:i/>
          <w:iCs/>
          <w:sz w:val="20"/>
          <w:lang w:val="en-US" w:eastAsia="zh-CN"/>
        </w:rPr>
        <w:t>Proposal</w:t>
      </w:r>
      <w:r>
        <w:rPr>
          <w:rFonts w:eastAsia="宋体"/>
          <w:b/>
          <w:bCs/>
          <w:i/>
          <w:iCs/>
          <w:sz w:val="20"/>
          <w:lang w:val="en-US" w:eastAsia="zh-CN"/>
        </w:rPr>
        <w:t xml:space="preserve"> 1</w:t>
      </w:r>
      <w:r w:rsidRPr="007F4A8C">
        <w:rPr>
          <w:rFonts w:eastAsia="宋体"/>
          <w:b/>
          <w:bCs/>
          <w:i/>
          <w:iCs/>
          <w:sz w:val="20"/>
          <w:lang w:val="en-US" w:eastAsia="zh-CN"/>
        </w:rPr>
        <w:t>:</w:t>
      </w:r>
      <w:r w:rsidR="007F4A8C" w:rsidRPr="007F4A8C">
        <w:rPr>
          <w:rFonts w:eastAsia="宋体"/>
          <w:b/>
          <w:bCs/>
          <w:i/>
          <w:iCs/>
          <w:sz w:val="20"/>
          <w:lang w:val="en-US" w:eastAsia="zh-CN"/>
        </w:rPr>
        <w:t xml:space="preserve"> </w:t>
      </w:r>
      <w:r w:rsidR="007F4A8C" w:rsidRPr="007F4A8C">
        <w:rPr>
          <w:rFonts w:eastAsia="宋体"/>
          <w:i/>
          <w:iCs/>
          <w:sz w:val="20"/>
          <w:lang w:val="en-US" w:eastAsia="zh-CN"/>
        </w:rPr>
        <w:t xml:space="preserve">For Rel-18 long connection transmission, if GNSS validity duration expires while </w:t>
      </w:r>
      <w:proofErr w:type="spellStart"/>
      <w:r w:rsidR="007F4A8C" w:rsidRPr="007F4A8C">
        <w:rPr>
          <w:rFonts w:eastAsia="宋体"/>
          <w:i/>
          <w:iCs/>
          <w:sz w:val="20"/>
          <w:lang w:val="en-US" w:eastAsia="zh-CN"/>
        </w:rPr>
        <w:t>t</w:t>
      </w:r>
      <w:r w:rsidR="007F4A8C" w:rsidRPr="007F4A8C">
        <w:rPr>
          <w:rFonts w:eastAsia="宋体" w:hint="eastAsia"/>
          <w:i/>
          <w:iCs/>
          <w:sz w:val="20"/>
          <w:lang w:val="en-US" w:eastAsia="zh-CN"/>
        </w:rPr>
        <w:t>imeAlignmentTimer</w:t>
      </w:r>
      <w:proofErr w:type="spellEnd"/>
      <w:r w:rsidR="007F4A8C" w:rsidRPr="007F4A8C">
        <w:rPr>
          <w:rFonts w:eastAsia="宋体"/>
          <w:i/>
          <w:iCs/>
          <w:sz w:val="20"/>
          <w:lang w:val="en-US" w:eastAsia="zh-CN"/>
        </w:rPr>
        <w:t xml:space="preserve"> has not expired, UE can be allowed to have UL transmission without GNSS re-acquisition.</w:t>
      </w:r>
    </w:p>
    <w:p w14:paraId="66EEA683" w14:textId="3958F165" w:rsidR="002015E5" w:rsidRDefault="002015E5" w:rsidP="007F4A8C">
      <w:pPr>
        <w:spacing w:afterLines="50" w:after="120"/>
        <w:rPr>
          <w:rFonts w:eastAsia="宋体"/>
          <w:sz w:val="20"/>
          <w:lang w:val="en-US" w:eastAsia="zh-CN"/>
        </w:rPr>
      </w:pPr>
    </w:p>
    <w:p w14:paraId="1A36E670" w14:textId="08E4D023" w:rsidR="00C51E4E" w:rsidRDefault="00C51E4E" w:rsidP="00C51E4E">
      <w:pPr>
        <w:spacing w:afterLines="50" w:after="120"/>
        <w:rPr>
          <w:rFonts w:eastAsia="宋体"/>
          <w:i/>
          <w:iCs/>
          <w:sz w:val="20"/>
          <w:lang w:val="en-US" w:eastAsia="zh-CN"/>
        </w:rPr>
      </w:pPr>
      <w:r w:rsidRPr="007F4A8C">
        <w:rPr>
          <w:rFonts w:eastAsia="宋体"/>
          <w:b/>
          <w:bCs/>
          <w:i/>
          <w:iCs/>
          <w:sz w:val="20"/>
          <w:lang w:val="en-US" w:eastAsia="zh-CN"/>
        </w:rPr>
        <w:t>Proposal</w:t>
      </w:r>
      <w:r>
        <w:rPr>
          <w:rFonts w:eastAsia="宋体"/>
          <w:b/>
          <w:bCs/>
          <w:i/>
          <w:iCs/>
          <w:sz w:val="20"/>
          <w:lang w:val="en-US" w:eastAsia="zh-CN"/>
        </w:rPr>
        <w:t xml:space="preserve"> 2</w:t>
      </w:r>
      <w:r w:rsidRPr="007F4A8C">
        <w:rPr>
          <w:rFonts w:eastAsia="宋体"/>
          <w:b/>
          <w:bCs/>
          <w:i/>
          <w:iCs/>
          <w:sz w:val="20"/>
          <w:lang w:val="en-US" w:eastAsia="zh-CN"/>
        </w:rPr>
        <w:t xml:space="preserve">: </w:t>
      </w:r>
      <w:r>
        <w:rPr>
          <w:rFonts w:eastAsia="宋体"/>
          <w:i/>
          <w:iCs/>
          <w:sz w:val="20"/>
          <w:lang w:val="en-US" w:eastAsia="zh-CN"/>
        </w:rPr>
        <w:t xml:space="preserve">It is up to RAN2 to decide whether the duration, where </w:t>
      </w:r>
      <w:r w:rsidRPr="007F4A8C">
        <w:rPr>
          <w:rFonts w:eastAsia="宋体"/>
          <w:i/>
          <w:iCs/>
          <w:sz w:val="20"/>
          <w:lang w:val="en-US" w:eastAsia="zh-CN"/>
        </w:rPr>
        <w:t>UE can be allowed to have UL transmission without GNSS re-acquisition</w:t>
      </w:r>
      <w:r>
        <w:rPr>
          <w:rFonts w:eastAsia="宋体"/>
          <w:i/>
          <w:iCs/>
          <w:sz w:val="20"/>
          <w:lang w:val="en-US" w:eastAsia="zh-CN"/>
        </w:rPr>
        <w:t xml:space="preserve"> after</w:t>
      </w:r>
      <w:r w:rsidRPr="007F4A8C">
        <w:rPr>
          <w:rFonts w:eastAsia="宋体"/>
          <w:i/>
          <w:iCs/>
          <w:sz w:val="20"/>
          <w:lang w:val="en-US" w:eastAsia="zh-CN"/>
        </w:rPr>
        <w:t xml:space="preserve"> GNSS validity duration expires</w:t>
      </w:r>
      <w:r>
        <w:rPr>
          <w:rFonts w:eastAsia="宋体"/>
          <w:i/>
          <w:iCs/>
          <w:sz w:val="20"/>
          <w:lang w:val="en-US" w:eastAsia="zh-CN"/>
        </w:rPr>
        <w:t xml:space="preserve">, is extended GNSS validity duration or </w:t>
      </w:r>
      <w:r w:rsidR="00AC6EE9">
        <w:rPr>
          <w:rFonts w:eastAsia="宋体"/>
          <w:i/>
          <w:iCs/>
          <w:sz w:val="20"/>
          <w:lang w:val="en-US" w:eastAsia="zh-CN"/>
        </w:rPr>
        <w:t>another</w:t>
      </w:r>
      <w:r>
        <w:rPr>
          <w:rFonts w:eastAsia="宋体"/>
          <w:i/>
          <w:iCs/>
          <w:sz w:val="20"/>
          <w:lang w:val="en-US" w:eastAsia="zh-CN"/>
        </w:rPr>
        <w:t xml:space="preserve"> timer.</w:t>
      </w:r>
    </w:p>
    <w:p w14:paraId="24318137" w14:textId="77777777" w:rsidR="00C51E4E" w:rsidRPr="00C51E4E" w:rsidRDefault="00C51E4E" w:rsidP="007F4A8C">
      <w:pPr>
        <w:spacing w:afterLines="50" w:after="120"/>
        <w:rPr>
          <w:rFonts w:eastAsia="宋体"/>
          <w:sz w:val="20"/>
          <w:lang w:val="en-US" w:eastAsia="zh-CN"/>
        </w:rPr>
      </w:pPr>
    </w:p>
    <w:p w14:paraId="5CFF85D7" w14:textId="29672C98" w:rsidR="002015E5" w:rsidRPr="00625E51" w:rsidRDefault="002015E5" w:rsidP="002015E5">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3</w:t>
      </w:r>
      <w:r w:rsidRPr="00625E51">
        <w:rPr>
          <w:rFonts w:ascii="Times New Roman" w:eastAsia="Batang" w:hAnsi="Times New Roman" w:cs="Times New Roman"/>
          <w:bCs w:val="0"/>
          <w:lang w:val="en-US" w:eastAsia="ko-KR"/>
        </w:rPr>
        <w:t xml:space="preserve"> GNSS </w:t>
      </w:r>
      <w:r>
        <w:rPr>
          <w:rFonts w:ascii="Times New Roman" w:eastAsia="Batang" w:hAnsi="Times New Roman" w:cs="Times New Roman"/>
          <w:bCs w:val="0"/>
          <w:lang w:val="en-US" w:eastAsia="ko-KR"/>
        </w:rPr>
        <w:t>assistance information</w:t>
      </w:r>
    </w:p>
    <w:p w14:paraId="51BE6BDC" w14:textId="4D8CC355" w:rsidR="002015E5" w:rsidRPr="0084305F" w:rsidRDefault="002015E5" w:rsidP="002015E5">
      <w:pPr>
        <w:rPr>
          <w:sz w:val="20"/>
        </w:rPr>
      </w:pPr>
      <w:r w:rsidRPr="0084305F">
        <w:rPr>
          <w:sz w:val="20"/>
        </w:rPr>
        <w:t xml:space="preserve">There were agreements on </w:t>
      </w:r>
      <w:r w:rsidRPr="002015E5">
        <w:rPr>
          <w:sz w:val="20"/>
        </w:rPr>
        <w:t>GNSS assistance information</w:t>
      </w:r>
      <w:r w:rsidRPr="0001449D">
        <w:rPr>
          <w:sz w:val="20"/>
        </w:rPr>
        <w:t xml:space="preserve"> </w:t>
      </w:r>
      <w:r>
        <w:rPr>
          <w:sz w:val="20"/>
        </w:rPr>
        <w:t xml:space="preserve">reporting </w:t>
      </w:r>
      <w:r w:rsidRPr="0001449D">
        <w:rPr>
          <w:sz w:val="20"/>
        </w:rPr>
        <w:t>in connected</w:t>
      </w:r>
      <w:r w:rsidRPr="0084305F">
        <w:rPr>
          <w:sz w:val="20"/>
        </w:rPr>
        <w:t>.</w:t>
      </w:r>
    </w:p>
    <w:tbl>
      <w:tblPr>
        <w:tblStyle w:val="a8"/>
        <w:tblW w:w="0" w:type="auto"/>
        <w:tblLook w:val="04A0" w:firstRow="1" w:lastRow="0" w:firstColumn="1" w:lastColumn="0" w:noHBand="0" w:noVBand="1"/>
      </w:tblPr>
      <w:tblGrid>
        <w:gridCol w:w="9350"/>
      </w:tblGrid>
      <w:tr w:rsidR="002015E5" w:rsidRPr="0084305F" w14:paraId="01940091" w14:textId="77777777" w:rsidTr="009841CF">
        <w:tc>
          <w:tcPr>
            <w:tcW w:w="9350" w:type="dxa"/>
          </w:tcPr>
          <w:p w14:paraId="113CC033" w14:textId="77777777" w:rsidR="002015E5" w:rsidRPr="00E26194" w:rsidRDefault="002015E5" w:rsidP="009841CF">
            <w:pPr>
              <w:spacing w:afterLines="50" w:after="120"/>
              <w:rPr>
                <w:rFonts w:eastAsia="宋体"/>
                <w:b/>
                <w:bCs/>
                <w:color w:val="000000"/>
                <w:sz w:val="20"/>
                <w:highlight w:val="green"/>
                <w:lang w:val="en-US" w:eastAsia="zh-CN"/>
              </w:rPr>
            </w:pPr>
            <w:r w:rsidRPr="00E26194">
              <w:rPr>
                <w:rFonts w:eastAsia="宋体"/>
                <w:b/>
                <w:bCs/>
                <w:color w:val="000000"/>
                <w:sz w:val="20"/>
                <w:highlight w:val="green"/>
                <w:lang w:eastAsia="zh-CN"/>
              </w:rPr>
              <w:t>Agreement (RAN1 110-b):</w:t>
            </w:r>
          </w:p>
          <w:p w14:paraId="62A61FDE" w14:textId="77777777" w:rsidR="002015E5" w:rsidRPr="00E26194" w:rsidRDefault="002015E5" w:rsidP="009841CF">
            <w:pPr>
              <w:spacing w:afterLines="50" w:after="120"/>
              <w:rPr>
                <w:rFonts w:eastAsia="宋体"/>
                <w:color w:val="000000"/>
                <w:sz w:val="20"/>
                <w:lang w:val="en-US" w:eastAsia="zh-CN"/>
              </w:rPr>
            </w:pPr>
            <w:r w:rsidRPr="00E26194">
              <w:rPr>
                <w:rFonts w:eastAsia="宋体"/>
                <w:color w:val="000000"/>
                <w:sz w:val="20"/>
                <w:lang w:eastAsia="zh-CN"/>
              </w:rPr>
              <w:t>UE reports GNSS position fix time duration for measurement at least during the initial access stage</w:t>
            </w:r>
          </w:p>
          <w:p w14:paraId="1A218275" w14:textId="77777777" w:rsidR="002015E5" w:rsidRPr="005E790A" w:rsidRDefault="002015E5" w:rsidP="002015E5">
            <w:pPr>
              <w:numPr>
                <w:ilvl w:val="0"/>
                <w:numId w:val="27"/>
              </w:numPr>
              <w:spacing w:afterLines="50" w:after="120"/>
              <w:rPr>
                <w:rFonts w:eastAsia="宋体"/>
                <w:color w:val="000000"/>
                <w:sz w:val="20"/>
                <w:lang w:val="en-US" w:eastAsia="zh-CN"/>
              </w:rPr>
            </w:pPr>
            <w:r w:rsidRPr="00E26194">
              <w:rPr>
                <w:rFonts w:eastAsia="宋体"/>
                <w:color w:val="000000"/>
                <w:sz w:val="20"/>
                <w:lang w:val="en-US" w:eastAsia="zh-CN"/>
              </w:rPr>
              <w:t xml:space="preserve">which message carries this information is up to RAN2 </w:t>
            </w:r>
          </w:p>
          <w:p w14:paraId="1296912F" w14:textId="77777777" w:rsidR="002015E5" w:rsidRPr="00E26194" w:rsidRDefault="002015E5" w:rsidP="009841CF">
            <w:pPr>
              <w:spacing w:afterLines="50" w:after="120"/>
              <w:rPr>
                <w:rFonts w:eastAsia="宋体"/>
                <w:b/>
                <w:bCs/>
                <w:color w:val="000000"/>
                <w:sz w:val="20"/>
                <w:highlight w:val="green"/>
                <w:lang w:val="en-US" w:eastAsia="zh-CN"/>
              </w:rPr>
            </w:pPr>
            <w:r w:rsidRPr="00E26194">
              <w:rPr>
                <w:rFonts w:eastAsia="宋体"/>
                <w:b/>
                <w:bCs/>
                <w:color w:val="000000"/>
                <w:sz w:val="20"/>
                <w:highlight w:val="green"/>
                <w:lang w:eastAsia="zh-CN"/>
              </w:rPr>
              <w:t>Agreement (RAN1 110-b):</w:t>
            </w:r>
          </w:p>
          <w:p w14:paraId="354C60E9" w14:textId="77777777" w:rsidR="002015E5" w:rsidRDefault="002015E5" w:rsidP="009841CF">
            <w:pPr>
              <w:spacing w:afterLines="50" w:after="120"/>
              <w:rPr>
                <w:rFonts w:eastAsia="宋体"/>
                <w:color w:val="000000"/>
                <w:sz w:val="20"/>
                <w:lang w:eastAsia="zh-CN"/>
              </w:rPr>
            </w:pPr>
            <w:r w:rsidRPr="00E26194">
              <w:rPr>
                <w:rFonts w:eastAsia="宋体"/>
                <w:color w:val="000000"/>
                <w:sz w:val="20"/>
                <w:lang w:eastAsia="zh-CN"/>
              </w:rPr>
              <w:t>In connected mode, UE may report GNSS validation duration with MAC CE.</w:t>
            </w:r>
          </w:p>
          <w:p w14:paraId="4E2EA442" w14:textId="77777777" w:rsidR="002015E5" w:rsidRDefault="002015E5" w:rsidP="009841CF">
            <w:pPr>
              <w:pStyle w:val="af4"/>
              <w:spacing w:before="0" w:beforeAutospacing="0" w:afterLines="50" w:after="120" w:afterAutospacing="0"/>
              <w:rPr>
                <w:rFonts w:ascii="Times New Roman" w:hAnsi="Times New Roman" w:cs="Times New Roman"/>
                <w:sz w:val="20"/>
                <w:szCs w:val="20"/>
              </w:rPr>
            </w:pPr>
            <w:r>
              <w:rPr>
                <w:rFonts w:ascii="Times New Roman" w:hAnsi="Times New Roman" w:cs="Times New Roman"/>
                <w:b/>
                <w:bCs/>
                <w:sz w:val="20"/>
                <w:szCs w:val="20"/>
                <w:highlight w:val="green"/>
              </w:rPr>
              <w:t>Agreement (RAN1 112)</w:t>
            </w:r>
          </w:p>
          <w:p w14:paraId="77BAC736" w14:textId="77777777" w:rsidR="002015E5" w:rsidRDefault="002015E5" w:rsidP="009841CF">
            <w:pPr>
              <w:pStyle w:val="af4"/>
              <w:spacing w:before="0" w:beforeAutospacing="0" w:afterLines="50" w:after="120" w:afterAutospacing="0"/>
              <w:rPr>
                <w:rFonts w:ascii="Times New Roman" w:hAnsi="Times New Roman" w:cs="Times New Roman"/>
                <w:sz w:val="20"/>
                <w:szCs w:val="20"/>
              </w:rPr>
            </w:pPr>
            <w:r>
              <w:rPr>
                <w:rFonts w:ascii="Times New Roman" w:hAnsi="Times New Roman" w:cs="Times New Roman"/>
                <w:sz w:val="20"/>
                <w:szCs w:val="20"/>
              </w:rPr>
              <w:t>UE reports only one GNSS position fix time duration for GNSS measurement at least when moving to RRC connected state.</w:t>
            </w:r>
          </w:p>
          <w:p w14:paraId="11AF2222" w14:textId="2EEA81D6" w:rsidR="009B5CD9" w:rsidRPr="009B5CD9" w:rsidRDefault="009B5CD9" w:rsidP="009B5CD9">
            <w:pPr>
              <w:rPr>
                <w:b/>
                <w:bCs/>
                <w:iCs/>
                <w:sz w:val="20"/>
                <w:lang w:eastAsia="x-none"/>
              </w:rPr>
            </w:pPr>
            <w:bookmarkStart w:id="0" w:name="_Hlk133492826"/>
            <w:r w:rsidRPr="009B5CD9">
              <w:rPr>
                <w:b/>
                <w:bCs/>
                <w:iCs/>
                <w:sz w:val="20"/>
                <w:highlight w:val="green"/>
                <w:lang w:eastAsia="x-none"/>
              </w:rPr>
              <w:t>Agreement</w:t>
            </w:r>
            <w:r>
              <w:rPr>
                <w:b/>
                <w:bCs/>
                <w:sz w:val="20"/>
                <w:highlight w:val="green"/>
              </w:rPr>
              <w:t xml:space="preserve"> (RAN1 112-b)</w:t>
            </w:r>
          </w:p>
          <w:p w14:paraId="06BD2934" w14:textId="77777777" w:rsidR="009B5CD9" w:rsidRPr="009B5CD9" w:rsidRDefault="009B5CD9" w:rsidP="009B5CD9">
            <w:pPr>
              <w:rPr>
                <w:bCs/>
                <w:sz w:val="20"/>
                <w:lang w:eastAsia="x-none"/>
              </w:rPr>
            </w:pPr>
            <w:r w:rsidRPr="009B5CD9">
              <w:rPr>
                <w:rFonts w:hint="eastAsia"/>
                <w:iCs/>
                <w:sz w:val="20"/>
                <w:lang w:eastAsia="x-none"/>
              </w:rPr>
              <w:t>UE reports one GNSS position fix time duration for GNSS measurement via a N-bit field at least including [1,2] seconds as component values.</w:t>
            </w:r>
          </w:p>
          <w:p w14:paraId="21E261DF" w14:textId="77777777" w:rsidR="009B5CD9" w:rsidRPr="009B5CD9" w:rsidRDefault="009B5CD9" w:rsidP="009B5CD9">
            <w:pPr>
              <w:numPr>
                <w:ilvl w:val="0"/>
                <w:numId w:val="4"/>
              </w:numPr>
              <w:snapToGrid w:val="0"/>
              <w:ind w:left="720"/>
              <w:rPr>
                <w:bCs/>
                <w:iCs/>
                <w:sz w:val="20"/>
                <w:lang w:val="en-US" w:eastAsia="x-none"/>
              </w:rPr>
            </w:pPr>
            <w:r w:rsidRPr="009B5CD9">
              <w:rPr>
                <w:rFonts w:hint="eastAsia"/>
                <w:sz w:val="20"/>
                <w:lang w:val="en-US" w:eastAsia="x-none"/>
              </w:rPr>
              <w:t>FFS: value of N, other component value(s) of GNSS position fix time duration (</w:t>
            </w:r>
            <w:proofErr w:type="gramStart"/>
            <w:r w:rsidRPr="009B5CD9">
              <w:rPr>
                <w:rFonts w:hint="eastAsia"/>
                <w:sz w:val="20"/>
                <w:lang w:val="en-US" w:eastAsia="x-none"/>
              </w:rPr>
              <w:t>e.g.</w:t>
            </w:r>
            <w:proofErr w:type="gramEnd"/>
            <w:r w:rsidRPr="009B5CD9">
              <w:rPr>
                <w:rFonts w:hint="eastAsia"/>
                <w:sz w:val="20"/>
                <w:lang w:val="en-US" w:eastAsia="x-none"/>
              </w:rPr>
              <w:t xml:space="preserve"> N=3, with value in [3,7,13,19,25, X] seconds, and X is FFS).</w:t>
            </w:r>
          </w:p>
          <w:p w14:paraId="6E605B1B" w14:textId="76703426" w:rsidR="009B5CD9" w:rsidRPr="009B5CD9" w:rsidRDefault="009B5CD9" w:rsidP="009B5CD9">
            <w:pPr>
              <w:rPr>
                <w:lang w:eastAsia="x-none"/>
              </w:rPr>
            </w:pPr>
            <w:r w:rsidRPr="009B5CD9">
              <w:rPr>
                <w:rFonts w:hint="eastAsia"/>
                <w:sz w:val="20"/>
                <w:lang w:eastAsia="x-none"/>
              </w:rPr>
              <w:t>FFS: whether RAN4 input is needed.</w:t>
            </w:r>
            <w:bookmarkEnd w:id="0"/>
          </w:p>
        </w:tc>
      </w:tr>
    </w:tbl>
    <w:p w14:paraId="25E66191" w14:textId="77777777" w:rsidR="002015E5" w:rsidRPr="009841CF" w:rsidRDefault="002015E5" w:rsidP="009841CF">
      <w:pPr>
        <w:spacing w:afterLines="50" w:after="120"/>
        <w:jc w:val="both"/>
        <w:rPr>
          <w:rFonts w:eastAsia="Malgun Gothic"/>
          <w:sz w:val="20"/>
          <w:lang w:eastAsia="ko-KR"/>
        </w:rPr>
      </w:pPr>
    </w:p>
    <w:p w14:paraId="3059DAA1" w14:textId="7B27F841" w:rsidR="002015E5" w:rsidRDefault="002015E5" w:rsidP="009841CF">
      <w:pPr>
        <w:spacing w:afterLines="50" w:after="120"/>
        <w:rPr>
          <w:sz w:val="20"/>
        </w:rPr>
      </w:pPr>
      <w:r>
        <w:rPr>
          <w:sz w:val="20"/>
        </w:rPr>
        <w:t>It has been agreed in RAN1 #112 that UE reports only one GNSS position fix time duration for GNSS measurement at least when moving to RRC connected state</w:t>
      </w:r>
      <w:r w:rsidR="00DB7A8A">
        <w:rPr>
          <w:sz w:val="20"/>
        </w:rPr>
        <w:t xml:space="preserve"> and in RAN1 #112bis</w:t>
      </w:r>
      <w:r w:rsidR="009B5CD9">
        <w:rPr>
          <w:sz w:val="20"/>
        </w:rPr>
        <w:t xml:space="preserve">, </w:t>
      </w:r>
      <w:r w:rsidR="00DB7A8A">
        <w:rPr>
          <w:sz w:val="20"/>
        </w:rPr>
        <w:t xml:space="preserve">the component value [1, 2] has been agreed. </w:t>
      </w:r>
      <w:r w:rsidR="0020773D">
        <w:rPr>
          <w:sz w:val="20"/>
        </w:rPr>
        <w:t>From</w:t>
      </w:r>
      <w:r>
        <w:rPr>
          <w:sz w:val="20"/>
        </w:rPr>
        <w:t xml:space="preserve"> </w:t>
      </w:r>
      <w:r w:rsidR="0020773D" w:rsidRPr="0020773D">
        <w:rPr>
          <w:sz w:val="20"/>
        </w:rPr>
        <w:t>GPS ICD</w:t>
      </w:r>
      <w:r w:rsidR="0020773D">
        <w:rPr>
          <w:sz w:val="20"/>
        </w:rPr>
        <w:t xml:space="preserve"> [2]</w:t>
      </w:r>
      <w:r>
        <w:rPr>
          <w:sz w:val="20"/>
        </w:rPr>
        <w:t xml:space="preserve">, </w:t>
      </w:r>
      <w:r w:rsidR="0020773D">
        <w:rPr>
          <w:sz w:val="20"/>
        </w:rPr>
        <w:t>t</w:t>
      </w:r>
      <w:r w:rsidR="0020773D" w:rsidRPr="0020773D">
        <w:rPr>
          <w:sz w:val="20"/>
        </w:rPr>
        <w:t xml:space="preserve">he whole message contains 25 pages (or ’frames’) of 30 seconds each, forming the master frame that takes 12,5 minutes to be transmitted. Every frame is subdivided into 5 sub-frames of 6 seconds each; in turn, every sub-frame consists of 10 words, with 30 bits per word (see figure 3). Every sub-frame always starts with </w:t>
      </w:r>
      <w:r w:rsidR="0020773D" w:rsidRPr="0020773D">
        <w:rPr>
          <w:sz w:val="20"/>
        </w:rPr>
        <w:lastRenderedPageBreak/>
        <w:t>the telemetry word (TLM), which is necessary for synchronism. Next, the transference word (HOW) appears. This word provides time information (seconds of the GPS week), allowing the receiver to acquire the week-long P(Y)-code segment</w:t>
      </w:r>
      <w:r>
        <w:rPr>
          <w:sz w:val="20"/>
        </w:rPr>
        <w:t>.</w:t>
      </w:r>
      <w:r w:rsidR="009841CF">
        <w:rPr>
          <w:sz w:val="20"/>
        </w:rPr>
        <w:t xml:space="preserve"> </w:t>
      </w:r>
      <w:r w:rsidR="0020773D">
        <w:rPr>
          <w:sz w:val="20"/>
        </w:rPr>
        <w:t>The typical value for warm start should be times of 6 seconds</w:t>
      </w:r>
      <w:r w:rsidR="00A276EE">
        <w:rPr>
          <w:sz w:val="20"/>
        </w:rPr>
        <w:t xml:space="preserve"> where each </w:t>
      </w:r>
      <w:r w:rsidR="00A276EE" w:rsidRPr="0020773D">
        <w:rPr>
          <w:sz w:val="20"/>
        </w:rPr>
        <w:t>sub-frame</w:t>
      </w:r>
      <w:r w:rsidR="00A276EE">
        <w:rPr>
          <w:sz w:val="20"/>
        </w:rPr>
        <w:t xml:space="preserve"> with </w:t>
      </w:r>
      <w:r w:rsidR="00A276EE" w:rsidRPr="0020773D">
        <w:rPr>
          <w:sz w:val="20"/>
        </w:rPr>
        <w:t>6 seconds</w:t>
      </w:r>
      <w:r w:rsidR="00A276EE" w:rsidRPr="00A276EE">
        <w:rPr>
          <w:sz w:val="20"/>
        </w:rPr>
        <w:t xml:space="preserve"> </w:t>
      </w:r>
      <w:r w:rsidR="00A276EE" w:rsidRPr="0020773D">
        <w:rPr>
          <w:sz w:val="20"/>
        </w:rPr>
        <w:t>is necessary for synchronism</w:t>
      </w:r>
      <w:r w:rsidR="0020773D">
        <w:rPr>
          <w:sz w:val="20"/>
        </w:rPr>
        <w:t xml:space="preserve">. Considering possible </w:t>
      </w:r>
      <w:r w:rsidR="00046B37">
        <w:rPr>
          <w:sz w:val="20"/>
        </w:rPr>
        <w:t xml:space="preserve">processing time </w:t>
      </w:r>
      <w:r w:rsidR="00A276EE">
        <w:rPr>
          <w:sz w:val="20"/>
        </w:rPr>
        <w:t xml:space="preserve">for UE to re-acquire GNSS position fix </w:t>
      </w:r>
      <w:r w:rsidR="00046B37">
        <w:rPr>
          <w:sz w:val="20"/>
        </w:rPr>
        <w:t xml:space="preserve">and </w:t>
      </w:r>
      <w:r w:rsidR="0020773D">
        <w:rPr>
          <w:sz w:val="20"/>
        </w:rPr>
        <w:t>DL synchronization after GNSS measurement within GNSS measurement gap/timer</w:t>
      </w:r>
      <w:r w:rsidR="009841CF">
        <w:rPr>
          <w:sz w:val="20"/>
        </w:rPr>
        <w:t>,</w:t>
      </w:r>
      <w:r>
        <w:rPr>
          <w:sz w:val="20"/>
        </w:rPr>
        <w:t xml:space="preserve"> </w:t>
      </w:r>
      <w:r w:rsidR="009841CF" w:rsidRPr="009841CF">
        <w:rPr>
          <w:sz w:val="20"/>
        </w:rPr>
        <w:t xml:space="preserve">UE </w:t>
      </w:r>
      <w:r w:rsidR="009841CF">
        <w:rPr>
          <w:sz w:val="20"/>
        </w:rPr>
        <w:t>can</w:t>
      </w:r>
      <w:r w:rsidR="009841CF" w:rsidRPr="009841CF">
        <w:rPr>
          <w:sz w:val="20"/>
        </w:rPr>
        <w:t xml:space="preserve"> report its GNSS measurement time duration using a </w:t>
      </w:r>
      <w:r w:rsidR="009841CF">
        <w:rPr>
          <w:sz w:val="20"/>
        </w:rPr>
        <w:t>3</w:t>
      </w:r>
      <w:r w:rsidR="009841CF" w:rsidRPr="009841CF">
        <w:rPr>
          <w:sz w:val="20"/>
        </w:rPr>
        <w:t xml:space="preserve">-bit field </w:t>
      </w:r>
      <w:r w:rsidR="009841CF">
        <w:rPr>
          <w:sz w:val="20"/>
        </w:rPr>
        <w:t>with candidate</w:t>
      </w:r>
      <w:r w:rsidR="009841CF" w:rsidRPr="009841CF">
        <w:rPr>
          <w:sz w:val="20"/>
        </w:rPr>
        <w:t xml:space="preserve"> values: {1,2,</w:t>
      </w:r>
      <w:r w:rsidR="00046B37">
        <w:rPr>
          <w:sz w:val="20"/>
        </w:rPr>
        <w:t>3,7</w:t>
      </w:r>
      <w:r w:rsidR="009841CF" w:rsidRPr="009841CF">
        <w:rPr>
          <w:sz w:val="20"/>
        </w:rPr>
        <w:t>,</w:t>
      </w:r>
      <w:r w:rsidR="00046B37">
        <w:rPr>
          <w:sz w:val="20"/>
        </w:rPr>
        <w:t>13</w:t>
      </w:r>
      <w:r w:rsidR="009841CF" w:rsidRPr="009841CF">
        <w:rPr>
          <w:sz w:val="20"/>
        </w:rPr>
        <w:t>,</w:t>
      </w:r>
      <w:r w:rsidR="00046B37">
        <w:rPr>
          <w:sz w:val="20"/>
        </w:rPr>
        <w:t>19,25</w:t>
      </w:r>
      <w:r w:rsidR="009841CF" w:rsidRPr="009841CF">
        <w:rPr>
          <w:sz w:val="20"/>
        </w:rPr>
        <w:t>,</w:t>
      </w:r>
      <w:r w:rsidR="00046B37">
        <w:rPr>
          <w:sz w:val="20"/>
        </w:rPr>
        <w:t>37</w:t>
      </w:r>
      <w:r w:rsidR="009841CF" w:rsidRPr="009841CF">
        <w:rPr>
          <w:sz w:val="20"/>
        </w:rPr>
        <w:t>} seconds</w:t>
      </w:r>
      <w:r w:rsidR="009841CF">
        <w:rPr>
          <w:sz w:val="20"/>
        </w:rPr>
        <w:t>.</w:t>
      </w:r>
    </w:p>
    <w:p w14:paraId="7A4D0C5D" w14:textId="590C38AB" w:rsidR="002015E5" w:rsidRDefault="009841CF" w:rsidP="009841CF">
      <w:pPr>
        <w:spacing w:afterLines="50" w:after="120"/>
        <w:rPr>
          <w:sz w:val="20"/>
        </w:rPr>
      </w:pPr>
      <w:r w:rsidRPr="007F4A8C">
        <w:rPr>
          <w:rFonts w:eastAsia="宋体"/>
          <w:b/>
          <w:bCs/>
          <w:i/>
          <w:iCs/>
          <w:sz w:val="20"/>
          <w:lang w:val="en-US" w:eastAsia="zh-CN"/>
        </w:rPr>
        <w:t>Proposal</w:t>
      </w:r>
      <w:r>
        <w:rPr>
          <w:rFonts w:eastAsia="宋体"/>
          <w:b/>
          <w:bCs/>
          <w:i/>
          <w:iCs/>
          <w:sz w:val="20"/>
          <w:lang w:val="en-US" w:eastAsia="zh-CN"/>
        </w:rPr>
        <w:t xml:space="preserve"> </w:t>
      </w:r>
      <w:r w:rsidR="002B6EC0">
        <w:rPr>
          <w:rFonts w:eastAsia="宋体"/>
          <w:b/>
          <w:bCs/>
          <w:i/>
          <w:iCs/>
          <w:sz w:val="20"/>
          <w:lang w:val="en-US" w:eastAsia="zh-CN"/>
        </w:rPr>
        <w:t>3</w:t>
      </w:r>
      <w:r w:rsidRPr="007F4A8C">
        <w:rPr>
          <w:rFonts w:eastAsia="宋体"/>
          <w:b/>
          <w:bCs/>
          <w:i/>
          <w:iCs/>
          <w:sz w:val="20"/>
          <w:lang w:val="en-US" w:eastAsia="zh-CN"/>
        </w:rPr>
        <w:t>:</w:t>
      </w:r>
      <w:r>
        <w:rPr>
          <w:rFonts w:eastAsia="宋体"/>
          <w:b/>
          <w:bCs/>
          <w:i/>
          <w:iCs/>
          <w:sz w:val="20"/>
          <w:lang w:val="en-US" w:eastAsia="zh-CN"/>
        </w:rPr>
        <w:t xml:space="preserve"> </w:t>
      </w:r>
      <w:r w:rsidR="00D74532" w:rsidRPr="009841CF">
        <w:rPr>
          <w:rFonts w:hint="eastAsia"/>
          <w:i/>
          <w:iCs/>
          <w:sz w:val="20"/>
        </w:rPr>
        <w:t xml:space="preserve">UE reports </w:t>
      </w:r>
      <w:r w:rsidR="00D74532">
        <w:rPr>
          <w:i/>
          <w:iCs/>
          <w:sz w:val="20"/>
        </w:rPr>
        <w:t xml:space="preserve">one </w:t>
      </w:r>
      <w:r w:rsidR="00D74532" w:rsidRPr="00D74532">
        <w:rPr>
          <w:i/>
          <w:iCs/>
          <w:sz w:val="20"/>
        </w:rPr>
        <w:t>GNSS position fix time duration</w:t>
      </w:r>
      <w:r w:rsidR="00D74532" w:rsidRPr="009841CF">
        <w:rPr>
          <w:rFonts w:hint="eastAsia"/>
          <w:i/>
          <w:iCs/>
          <w:sz w:val="20"/>
        </w:rPr>
        <w:t xml:space="preserve"> </w:t>
      </w:r>
      <w:r w:rsidR="00D74532">
        <w:rPr>
          <w:i/>
          <w:iCs/>
          <w:sz w:val="20"/>
        </w:rPr>
        <w:t xml:space="preserve">value </w:t>
      </w:r>
      <w:r w:rsidR="00D74532" w:rsidRPr="009841CF">
        <w:rPr>
          <w:rFonts w:hint="eastAsia"/>
          <w:i/>
          <w:iCs/>
          <w:sz w:val="20"/>
        </w:rPr>
        <w:t xml:space="preserve">using a </w:t>
      </w:r>
      <w:r w:rsidR="00D74532" w:rsidRPr="009841CF">
        <w:rPr>
          <w:i/>
          <w:iCs/>
          <w:sz w:val="20"/>
        </w:rPr>
        <w:t>3</w:t>
      </w:r>
      <w:r w:rsidR="00D74532" w:rsidRPr="009841CF">
        <w:rPr>
          <w:rFonts w:hint="eastAsia"/>
          <w:i/>
          <w:iCs/>
          <w:sz w:val="20"/>
        </w:rPr>
        <w:t>-bit field with [</w:t>
      </w:r>
      <w:r w:rsidR="00046B37" w:rsidRPr="00046B37">
        <w:rPr>
          <w:i/>
          <w:iCs/>
          <w:sz w:val="20"/>
        </w:rPr>
        <w:t>1,2,3,7,13,19,25,37</w:t>
      </w:r>
      <w:r w:rsidR="00D74532" w:rsidRPr="009841CF">
        <w:rPr>
          <w:rFonts w:hint="eastAsia"/>
          <w:i/>
          <w:iCs/>
          <w:sz w:val="20"/>
        </w:rPr>
        <w:t>] seconds</w:t>
      </w:r>
      <w:r w:rsidR="00A276EE">
        <w:rPr>
          <w:i/>
          <w:iCs/>
          <w:sz w:val="20"/>
        </w:rPr>
        <w:t xml:space="preserve"> </w:t>
      </w:r>
      <w:r w:rsidR="00A276EE" w:rsidRPr="00A276EE">
        <w:rPr>
          <w:i/>
          <w:iCs/>
          <w:sz w:val="20"/>
        </w:rPr>
        <w:t>when moving to RRC connected state</w:t>
      </w:r>
      <w:r w:rsidR="00A276EE">
        <w:rPr>
          <w:i/>
          <w:iCs/>
          <w:sz w:val="20"/>
        </w:rPr>
        <w:t>.</w:t>
      </w:r>
    </w:p>
    <w:p w14:paraId="74B0DE3A" w14:textId="77777777" w:rsidR="009841CF" w:rsidRPr="007F4A8C" w:rsidRDefault="009841CF" w:rsidP="002015E5">
      <w:pPr>
        <w:rPr>
          <w:rFonts w:eastAsia="Malgun Gothic"/>
          <w:lang w:val="en-US" w:eastAsia="ko-KR"/>
        </w:rPr>
      </w:pPr>
    </w:p>
    <w:p w14:paraId="5CE82057" w14:textId="42AED6C2" w:rsidR="001B7BA5" w:rsidRPr="00625E51" w:rsidRDefault="002015E5" w:rsidP="001B7BA5">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4</w:t>
      </w:r>
      <w:r w:rsidR="001B7BA5" w:rsidRPr="00625E51">
        <w:rPr>
          <w:rFonts w:ascii="Times New Roman" w:eastAsia="Batang" w:hAnsi="Times New Roman" w:cs="Times New Roman"/>
          <w:bCs w:val="0"/>
          <w:lang w:val="en-US" w:eastAsia="ko-KR"/>
        </w:rPr>
        <w:t xml:space="preserve"> Mechanisms for GNSS measurement in connected</w:t>
      </w:r>
    </w:p>
    <w:p w14:paraId="5859A098" w14:textId="77777777" w:rsidR="001B7BA5" w:rsidRDefault="001B7BA5" w:rsidP="001B7BA5">
      <w:pPr>
        <w:pStyle w:val="ab"/>
        <w:jc w:val="both"/>
        <w:rPr>
          <w:rFonts w:eastAsia="宋体"/>
          <w:bCs/>
          <w:iCs/>
          <w:sz w:val="20"/>
          <w:lang w:eastAsia="zh-CN"/>
        </w:rPr>
      </w:pPr>
      <w:r w:rsidRPr="00833A24">
        <w:rPr>
          <w:rFonts w:eastAsia="宋体"/>
          <w:sz w:val="20"/>
          <w:lang w:eastAsia="zh-CN"/>
        </w:rPr>
        <w:t xml:space="preserve">Depending on UE </w:t>
      </w:r>
      <w:r w:rsidRPr="00A51F7A">
        <w:rPr>
          <w:rFonts w:eastAsia="宋体"/>
          <w:sz w:val="20"/>
          <w:lang w:eastAsia="zh-CN"/>
        </w:rPr>
        <w:t>velocity</w:t>
      </w:r>
      <w:r w:rsidRPr="00833A24">
        <w:rPr>
          <w:rFonts w:eastAsia="宋体"/>
          <w:sz w:val="20"/>
          <w:lang w:eastAsia="zh-CN"/>
        </w:rPr>
        <w:t xml:space="preserve">, </w:t>
      </w:r>
      <w:r>
        <w:rPr>
          <w:rFonts w:eastAsia="宋体"/>
          <w:sz w:val="20"/>
          <w:lang w:eastAsia="zh-CN"/>
        </w:rPr>
        <w:t xml:space="preserve">it was discussed in Rel-18 that </w:t>
      </w:r>
      <w:r w:rsidRPr="00833A24">
        <w:rPr>
          <w:rFonts w:eastAsia="宋体"/>
          <w:sz w:val="20"/>
          <w:lang w:eastAsia="zh-CN"/>
        </w:rPr>
        <w:t xml:space="preserve">UE in RRC-connected state </w:t>
      </w:r>
      <w:r>
        <w:rPr>
          <w:rFonts w:eastAsia="宋体"/>
          <w:sz w:val="20"/>
          <w:lang w:eastAsia="zh-CN"/>
        </w:rPr>
        <w:t>may</w:t>
      </w:r>
      <w:r w:rsidRPr="00833A24">
        <w:rPr>
          <w:rFonts w:eastAsia="宋体"/>
          <w:sz w:val="20"/>
          <w:lang w:eastAsia="zh-CN"/>
        </w:rPr>
        <w:t xml:space="preserve"> need a new GNSS position fix in order to accommodate the accumulated time and frequency errors to reduce the possible radio link failure</w:t>
      </w:r>
      <w:r>
        <w:rPr>
          <w:rFonts w:eastAsia="宋体"/>
          <w:sz w:val="20"/>
          <w:lang w:eastAsia="zh-CN"/>
        </w:rPr>
        <w:t xml:space="preserve"> for long connection times</w:t>
      </w:r>
      <w:r w:rsidRPr="00833A24">
        <w:rPr>
          <w:rFonts w:eastAsia="宋体"/>
          <w:sz w:val="20"/>
          <w:lang w:eastAsia="zh-CN"/>
        </w:rPr>
        <w:t>.</w:t>
      </w:r>
      <w:r>
        <w:rPr>
          <w:rFonts w:eastAsia="宋体"/>
          <w:sz w:val="20"/>
          <w:lang w:eastAsia="zh-CN"/>
        </w:rPr>
        <w:t xml:space="preserve"> </w:t>
      </w:r>
    </w:p>
    <w:tbl>
      <w:tblPr>
        <w:tblStyle w:val="a8"/>
        <w:tblW w:w="0" w:type="auto"/>
        <w:tblLook w:val="04A0" w:firstRow="1" w:lastRow="0" w:firstColumn="1" w:lastColumn="0" w:noHBand="0" w:noVBand="1"/>
      </w:tblPr>
      <w:tblGrid>
        <w:gridCol w:w="9350"/>
      </w:tblGrid>
      <w:tr w:rsidR="001B7BA5" w:rsidRPr="00DB7A8A" w14:paraId="7DE6BAD7" w14:textId="77777777" w:rsidTr="00DB7A8A">
        <w:tc>
          <w:tcPr>
            <w:tcW w:w="9350" w:type="dxa"/>
          </w:tcPr>
          <w:p w14:paraId="0172DF09" w14:textId="77777777" w:rsidR="001B7BA5" w:rsidRPr="00DB7A8A" w:rsidRDefault="001B7BA5" w:rsidP="001B7BA5">
            <w:pPr>
              <w:spacing w:afterLines="50" w:after="120"/>
              <w:rPr>
                <w:b/>
                <w:bCs/>
                <w:iCs/>
                <w:sz w:val="20"/>
              </w:rPr>
            </w:pPr>
            <w:r w:rsidRPr="00DB7A8A">
              <w:rPr>
                <w:b/>
                <w:iCs/>
                <w:sz w:val="20"/>
              </w:rPr>
              <w:t>Conclusion (RAN1 109-e)</w:t>
            </w:r>
          </w:p>
          <w:p w14:paraId="2EE2FA64" w14:textId="77777777" w:rsidR="001B7BA5" w:rsidRPr="00DB7A8A" w:rsidRDefault="001B7BA5" w:rsidP="001B7BA5">
            <w:pPr>
              <w:spacing w:afterLines="50" w:after="120"/>
              <w:rPr>
                <w:bCs/>
                <w:iCs/>
                <w:sz w:val="20"/>
              </w:rPr>
            </w:pPr>
            <w:r w:rsidRPr="00DB7A8A">
              <w:rPr>
                <w:iCs/>
                <w:sz w:val="20"/>
              </w:rPr>
              <w:t>IoT NTN UE</w:t>
            </w:r>
            <w:r w:rsidRPr="00DB7A8A">
              <w:rPr>
                <w:bCs/>
                <w:iCs/>
                <w:sz w:val="20"/>
                <w:lang w:eastAsia="zh-CN"/>
              </w:rPr>
              <w:t xml:space="preserve"> may need to re-acquire</w:t>
            </w:r>
            <w:r w:rsidRPr="00DB7A8A">
              <w:rPr>
                <w:iCs/>
                <w:sz w:val="20"/>
              </w:rPr>
              <w:t xml:space="preserve"> a valid GNSS position fix in long connection time</w:t>
            </w:r>
            <w:r w:rsidRPr="00DB7A8A">
              <w:rPr>
                <w:bCs/>
                <w:iCs/>
                <w:sz w:val="20"/>
                <w:lang w:eastAsia="zh-CN"/>
              </w:rPr>
              <w:t>.</w:t>
            </w:r>
            <w:r w:rsidRPr="00DB7A8A">
              <w:rPr>
                <w:bCs/>
                <w:iCs/>
                <w:sz w:val="20"/>
              </w:rPr>
              <w:t xml:space="preserve"> </w:t>
            </w:r>
          </w:p>
          <w:p w14:paraId="311BC429" w14:textId="62E94D34" w:rsidR="001B7BA5" w:rsidRPr="00DB7A8A" w:rsidRDefault="001B7BA5" w:rsidP="009B5CD9">
            <w:pPr>
              <w:pStyle w:val="a9"/>
              <w:numPr>
                <w:ilvl w:val="0"/>
                <w:numId w:val="26"/>
              </w:numPr>
              <w:spacing w:afterLines="50" w:after="120"/>
              <w:ind w:leftChars="0"/>
              <w:rPr>
                <w:bCs/>
                <w:iCs/>
                <w:sz w:val="20"/>
              </w:rPr>
            </w:pPr>
            <w:r w:rsidRPr="00DB7A8A">
              <w:rPr>
                <w:bCs/>
                <w:iCs/>
                <w:sz w:val="20"/>
              </w:rPr>
              <w:t xml:space="preserve">FFS: Whether and how to update or reduce the need to update GNSS position fix in long connection time </w:t>
            </w:r>
          </w:p>
          <w:p w14:paraId="11411EE1" w14:textId="77777777" w:rsidR="001B7BA5" w:rsidRPr="00DB7A8A" w:rsidRDefault="001B7BA5" w:rsidP="001B7BA5">
            <w:pPr>
              <w:spacing w:afterLines="50" w:after="120"/>
              <w:ind w:leftChars="-21" w:left="-50"/>
              <w:rPr>
                <w:rFonts w:eastAsia="宋体"/>
                <w:b/>
                <w:bCs/>
                <w:sz w:val="20"/>
                <w:lang w:val="en-US" w:eastAsia="zh-CN"/>
              </w:rPr>
            </w:pPr>
            <w:r w:rsidRPr="00DB7A8A">
              <w:rPr>
                <w:rFonts w:eastAsia="宋体"/>
                <w:b/>
                <w:bCs/>
                <w:sz w:val="20"/>
                <w:highlight w:val="green"/>
                <w:lang w:eastAsia="zh-CN"/>
              </w:rPr>
              <w:t>Agreement (RAN1 111):</w:t>
            </w:r>
          </w:p>
          <w:p w14:paraId="0A4A6A3E" w14:textId="77777777" w:rsidR="001B7BA5" w:rsidRPr="00DB7A8A" w:rsidRDefault="001B7BA5" w:rsidP="001B7BA5">
            <w:pPr>
              <w:spacing w:afterLines="50" w:after="120"/>
              <w:ind w:leftChars="-21" w:left="-50"/>
              <w:rPr>
                <w:rFonts w:eastAsia="宋体"/>
                <w:sz w:val="20"/>
                <w:lang w:val="en-US" w:eastAsia="zh-CN"/>
              </w:rPr>
            </w:pPr>
            <w:r w:rsidRPr="00DB7A8A">
              <w:rPr>
                <w:rFonts w:eastAsia="宋体"/>
                <w:sz w:val="20"/>
                <w:lang w:val="en-US" w:eastAsia="zh-CN"/>
              </w:rPr>
              <w:t xml:space="preserve">For GNSS measurement in RRC connected, if </w:t>
            </w:r>
            <w:proofErr w:type="spellStart"/>
            <w:r w:rsidRPr="00DB7A8A">
              <w:rPr>
                <w:rFonts w:eastAsia="宋体"/>
                <w:sz w:val="20"/>
                <w:lang w:val="en-US" w:eastAsia="zh-CN"/>
              </w:rPr>
              <w:t>eNB</w:t>
            </w:r>
            <w:proofErr w:type="spellEnd"/>
            <w:r w:rsidRPr="00DB7A8A">
              <w:rPr>
                <w:rFonts w:eastAsia="宋体"/>
                <w:sz w:val="20"/>
                <w:lang w:val="en-US" w:eastAsia="zh-CN"/>
              </w:rPr>
              <w:t xml:space="preserve"> aperiodically triggers connected UE to make GNSS measurement, UE can re-acquire GNSS position fix with a gap    </w:t>
            </w:r>
          </w:p>
          <w:p w14:paraId="63DA9175" w14:textId="77777777" w:rsidR="001B7BA5" w:rsidRPr="00DB7A8A" w:rsidRDefault="001B7BA5" w:rsidP="009B5CD9">
            <w:pPr>
              <w:numPr>
                <w:ilvl w:val="0"/>
                <w:numId w:val="26"/>
              </w:numPr>
              <w:spacing w:afterLines="50" w:after="120"/>
              <w:rPr>
                <w:rFonts w:eastAsia="宋体"/>
                <w:sz w:val="20"/>
                <w:lang w:val="en-US" w:eastAsia="zh-CN"/>
              </w:rPr>
            </w:pPr>
            <w:r w:rsidRPr="00DB7A8A">
              <w:rPr>
                <w:rFonts w:eastAsia="宋体"/>
                <w:sz w:val="20"/>
                <w:lang w:eastAsia="zh-CN"/>
              </w:rPr>
              <w:t>FFS details of gap configuration</w:t>
            </w:r>
          </w:p>
          <w:p w14:paraId="530B138A" w14:textId="77777777" w:rsidR="001B7BA5" w:rsidRPr="00DB7A8A" w:rsidRDefault="001B7BA5" w:rsidP="001B7BA5">
            <w:pPr>
              <w:spacing w:afterLines="50" w:after="120"/>
              <w:ind w:leftChars="-21" w:left="-50"/>
              <w:rPr>
                <w:rFonts w:eastAsia="宋体"/>
                <w:sz w:val="20"/>
                <w:lang w:val="en-US" w:eastAsia="zh-CN"/>
              </w:rPr>
            </w:pPr>
            <w:r w:rsidRPr="00DB7A8A">
              <w:rPr>
                <w:rFonts w:eastAsia="宋体"/>
                <w:sz w:val="20"/>
                <w:lang w:eastAsia="zh-CN"/>
              </w:rPr>
              <w:t xml:space="preserve">The UE may re-acquire GNSS autonomously (when configured by the network) if UE does not receive </w:t>
            </w:r>
            <w:proofErr w:type="spellStart"/>
            <w:r w:rsidRPr="00DB7A8A">
              <w:rPr>
                <w:rFonts w:eastAsia="宋体"/>
                <w:sz w:val="20"/>
                <w:lang w:eastAsia="zh-CN"/>
              </w:rPr>
              <w:t>eNB</w:t>
            </w:r>
            <w:proofErr w:type="spellEnd"/>
            <w:r w:rsidRPr="00DB7A8A">
              <w:rPr>
                <w:rFonts w:eastAsia="宋体"/>
                <w:sz w:val="20"/>
                <w:lang w:eastAsia="zh-CN"/>
              </w:rPr>
              <w:t xml:space="preserve"> trigger to make GNSS </w:t>
            </w:r>
            <w:proofErr w:type="spellStart"/>
            <w:r w:rsidRPr="00DB7A8A">
              <w:rPr>
                <w:rFonts w:eastAsia="宋体"/>
                <w:sz w:val="20"/>
                <w:lang w:eastAsia="zh-CN"/>
              </w:rPr>
              <w:t>measur</w:t>
            </w:r>
            <w:r w:rsidRPr="00DB7A8A">
              <w:rPr>
                <w:rFonts w:eastAsia="宋体"/>
                <w:sz w:val="20"/>
                <w:lang w:val="en-US" w:eastAsia="zh-CN"/>
              </w:rPr>
              <w:t>ement</w:t>
            </w:r>
            <w:proofErr w:type="spellEnd"/>
          </w:p>
          <w:p w14:paraId="51BC51AF" w14:textId="77777777" w:rsidR="001B7BA5" w:rsidRPr="00DB7A8A" w:rsidRDefault="001B7BA5" w:rsidP="009B5CD9">
            <w:pPr>
              <w:numPr>
                <w:ilvl w:val="0"/>
                <w:numId w:val="26"/>
              </w:numPr>
              <w:spacing w:afterLines="50" w:after="120"/>
              <w:rPr>
                <w:rFonts w:eastAsia="宋体"/>
                <w:sz w:val="20"/>
                <w:lang w:val="en-US" w:eastAsia="zh-CN"/>
              </w:rPr>
            </w:pPr>
            <w:r w:rsidRPr="00DB7A8A">
              <w:rPr>
                <w:rFonts w:eastAsia="宋体"/>
                <w:sz w:val="20"/>
                <w:lang w:eastAsia="zh-CN"/>
              </w:rPr>
              <w:t xml:space="preserve">FFS based on configured timing </w:t>
            </w:r>
          </w:p>
          <w:p w14:paraId="38A88F76" w14:textId="77777777" w:rsidR="001B7BA5" w:rsidRPr="00DB7A8A" w:rsidRDefault="001B7BA5" w:rsidP="001B7BA5">
            <w:pPr>
              <w:spacing w:afterLines="50" w:after="120"/>
              <w:rPr>
                <w:rFonts w:eastAsia="宋体"/>
                <w:sz w:val="20"/>
                <w:lang w:val="en-US" w:eastAsia="zh-CN"/>
              </w:rPr>
            </w:pPr>
            <w:proofErr w:type="gramStart"/>
            <w:r w:rsidRPr="00DB7A8A">
              <w:rPr>
                <w:rFonts w:eastAsia="宋体"/>
                <w:b/>
                <w:bCs/>
                <w:sz w:val="20"/>
                <w:highlight w:val="green"/>
                <w:lang w:val="en-US" w:eastAsia="zh-CN"/>
              </w:rPr>
              <w:t>Agreement</w:t>
            </w:r>
            <w:r w:rsidRPr="00DB7A8A">
              <w:rPr>
                <w:rFonts w:eastAsia="宋体"/>
                <w:b/>
                <w:bCs/>
                <w:sz w:val="20"/>
                <w:highlight w:val="green"/>
                <w:lang w:eastAsia="zh-CN"/>
              </w:rPr>
              <w:t>(</w:t>
            </w:r>
            <w:proofErr w:type="gramEnd"/>
            <w:r w:rsidRPr="00DB7A8A">
              <w:rPr>
                <w:rFonts w:eastAsia="宋体"/>
                <w:b/>
                <w:bCs/>
                <w:sz w:val="20"/>
                <w:highlight w:val="green"/>
                <w:lang w:eastAsia="zh-CN"/>
              </w:rPr>
              <w:t>RAN1 1</w:t>
            </w:r>
            <w:r w:rsidRPr="00DB7A8A">
              <w:rPr>
                <w:rFonts w:eastAsia="宋体"/>
                <w:b/>
                <w:bCs/>
                <w:sz w:val="20"/>
                <w:highlight w:val="green"/>
                <w:lang w:val="en-US" w:eastAsia="zh-CN"/>
              </w:rPr>
              <w:t>12</w:t>
            </w:r>
            <w:r w:rsidRPr="00DB7A8A">
              <w:rPr>
                <w:rFonts w:eastAsia="宋体"/>
                <w:b/>
                <w:bCs/>
                <w:sz w:val="20"/>
                <w:highlight w:val="green"/>
                <w:lang w:eastAsia="zh-CN"/>
              </w:rPr>
              <w:t xml:space="preserve">): </w:t>
            </w:r>
          </w:p>
          <w:p w14:paraId="35947DE1" w14:textId="77777777" w:rsidR="001B7BA5" w:rsidRPr="00DB7A8A" w:rsidRDefault="001B7BA5" w:rsidP="001B7BA5">
            <w:pPr>
              <w:spacing w:afterLines="50" w:after="120"/>
              <w:rPr>
                <w:rFonts w:eastAsia="宋体"/>
                <w:sz w:val="20"/>
                <w:lang w:val="en-US" w:eastAsia="zh-CN"/>
              </w:rPr>
            </w:pPr>
            <w:r w:rsidRPr="00DB7A8A">
              <w:rPr>
                <w:rFonts w:eastAsia="宋体"/>
                <w:sz w:val="20"/>
                <w:lang w:val="en-US" w:eastAsia="zh-CN"/>
              </w:rPr>
              <w:t xml:space="preserve">On the length of GNSS measurement gap, which is aperiodically triggered by </w:t>
            </w:r>
            <w:proofErr w:type="spellStart"/>
            <w:r w:rsidRPr="00DB7A8A">
              <w:rPr>
                <w:rFonts w:eastAsia="宋体"/>
                <w:sz w:val="20"/>
                <w:lang w:val="en-US" w:eastAsia="zh-CN"/>
              </w:rPr>
              <w:t>eNB</w:t>
            </w:r>
            <w:proofErr w:type="spellEnd"/>
            <w:r w:rsidRPr="00DB7A8A">
              <w:rPr>
                <w:rFonts w:eastAsia="宋体"/>
                <w:sz w:val="20"/>
                <w:lang w:val="en-US" w:eastAsia="zh-CN"/>
              </w:rPr>
              <w:t>, the gap duration should be equal to or larger than the latest UE reported GNSS position fix time duration.</w:t>
            </w:r>
          </w:p>
          <w:p w14:paraId="1CADFCAE" w14:textId="77777777" w:rsidR="001B7BA5" w:rsidRPr="00DB7A8A" w:rsidRDefault="001B7BA5" w:rsidP="001B7BA5">
            <w:pPr>
              <w:spacing w:afterLines="50" w:after="120"/>
              <w:rPr>
                <w:rFonts w:eastAsia="宋体"/>
                <w:sz w:val="20"/>
                <w:lang w:val="en-US" w:eastAsia="zh-CN"/>
              </w:rPr>
            </w:pPr>
            <w:r w:rsidRPr="00DB7A8A">
              <w:rPr>
                <w:rFonts w:eastAsia="宋体"/>
                <w:sz w:val="20"/>
                <w:lang w:val="en-US" w:eastAsia="zh-CN"/>
              </w:rPr>
              <w:t xml:space="preserve">FFS: whether the gap duration is configured by </w:t>
            </w:r>
            <w:proofErr w:type="spellStart"/>
            <w:r w:rsidRPr="00DB7A8A">
              <w:rPr>
                <w:rFonts w:eastAsia="宋体"/>
                <w:sz w:val="20"/>
                <w:lang w:val="en-US" w:eastAsia="zh-CN"/>
              </w:rPr>
              <w:t>eNB</w:t>
            </w:r>
            <w:proofErr w:type="spellEnd"/>
            <w:r w:rsidRPr="00DB7A8A">
              <w:rPr>
                <w:rFonts w:eastAsia="宋体"/>
                <w:sz w:val="20"/>
                <w:lang w:val="en-US" w:eastAsia="zh-CN"/>
              </w:rPr>
              <w:t>, or the gap duration is equal to the latest reported GNSS position fix time duration.</w:t>
            </w:r>
          </w:p>
          <w:p w14:paraId="638AE588" w14:textId="77777777" w:rsidR="00DB7A8A" w:rsidRPr="00DB7A8A" w:rsidRDefault="00DB7A8A" w:rsidP="00DB7A8A">
            <w:pPr>
              <w:spacing w:after="180"/>
              <w:rPr>
                <w:rFonts w:eastAsia="宋体"/>
                <w:sz w:val="20"/>
                <w:lang w:val="en-US" w:eastAsia="zh-CN"/>
              </w:rPr>
            </w:pPr>
            <w:proofErr w:type="gramStart"/>
            <w:r w:rsidRPr="00DB7A8A">
              <w:rPr>
                <w:rFonts w:eastAsia="Times New Roman"/>
                <w:b/>
                <w:bCs/>
                <w:color w:val="000000"/>
                <w:kern w:val="24"/>
                <w:sz w:val="20"/>
                <w:highlight w:val="green"/>
                <w:lang w:val="en-US" w:eastAsia="zh-CN"/>
              </w:rPr>
              <w:t>Agreement</w:t>
            </w:r>
            <w:r w:rsidRPr="00DB7A8A">
              <w:rPr>
                <w:rFonts w:eastAsia="Times"/>
                <w:b/>
                <w:bCs/>
                <w:color w:val="000000"/>
                <w:kern w:val="24"/>
                <w:sz w:val="20"/>
                <w:highlight w:val="green"/>
                <w:lang w:eastAsia="zh-CN"/>
              </w:rPr>
              <w:t>(</w:t>
            </w:r>
            <w:proofErr w:type="gramEnd"/>
            <w:r w:rsidRPr="00DB7A8A">
              <w:rPr>
                <w:rFonts w:eastAsia="Times"/>
                <w:b/>
                <w:bCs/>
                <w:color w:val="000000"/>
                <w:kern w:val="24"/>
                <w:sz w:val="20"/>
                <w:highlight w:val="green"/>
                <w:lang w:eastAsia="zh-CN"/>
              </w:rPr>
              <w:t>RAN1 1</w:t>
            </w:r>
            <w:r w:rsidRPr="00DB7A8A">
              <w:rPr>
                <w:rFonts w:eastAsia="Times"/>
                <w:b/>
                <w:bCs/>
                <w:color w:val="000000"/>
                <w:kern w:val="24"/>
                <w:sz w:val="20"/>
                <w:highlight w:val="green"/>
                <w:lang w:val="en-US" w:eastAsia="zh-CN"/>
              </w:rPr>
              <w:t>12bis</w:t>
            </w:r>
            <w:r w:rsidRPr="00DB7A8A">
              <w:rPr>
                <w:rFonts w:eastAsia="Times"/>
                <w:b/>
                <w:bCs/>
                <w:color w:val="000000"/>
                <w:kern w:val="24"/>
                <w:sz w:val="20"/>
                <w:highlight w:val="green"/>
                <w:lang w:eastAsia="zh-CN"/>
              </w:rPr>
              <w:t xml:space="preserve">): </w:t>
            </w:r>
          </w:p>
          <w:p w14:paraId="7988354E" w14:textId="77777777" w:rsidR="009B5CD9" w:rsidRPr="009B5CD9" w:rsidRDefault="009B5CD9" w:rsidP="009B5CD9">
            <w:pPr>
              <w:rPr>
                <w:sz w:val="20"/>
                <w:lang w:eastAsia="x-none"/>
              </w:rPr>
            </w:pPr>
            <w:r w:rsidRPr="009B5CD9">
              <w:rPr>
                <w:sz w:val="20"/>
                <w:lang w:eastAsia="x-none"/>
              </w:rPr>
              <w:t xml:space="preserve">For the GNSS measurement gap aperiodically triggered with MAC CE, the duration for the GNSS measurement gap can be configured by </w:t>
            </w:r>
            <w:proofErr w:type="spellStart"/>
            <w:r w:rsidRPr="009B5CD9">
              <w:rPr>
                <w:sz w:val="20"/>
                <w:lang w:eastAsia="x-none"/>
              </w:rPr>
              <w:t>eNB</w:t>
            </w:r>
            <w:proofErr w:type="spellEnd"/>
            <w:r w:rsidRPr="009B5CD9">
              <w:rPr>
                <w:sz w:val="20"/>
                <w:lang w:eastAsia="x-none"/>
              </w:rPr>
              <w:t>.</w:t>
            </w:r>
          </w:p>
          <w:p w14:paraId="7971F009" w14:textId="77777777" w:rsidR="009B5CD9" w:rsidRPr="009B5CD9" w:rsidRDefault="009B5CD9" w:rsidP="009B5CD9">
            <w:pPr>
              <w:numPr>
                <w:ilvl w:val="0"/>
                <w:numId w:val="26"/>
              </w:numPr>
              <w:snapToGrid w:val="0"/>
              <w:rPr>
                <w:sz w:val="20"/>
                <w:lang w:val="en-US" w:eastAsia="x-none"/>
              </w:rPr>
            </w:pPr>
            <w:r w:rsidRPr="009B5CD9">
              <w:rPr>
                <w:bCs/>
                <w:iCs/>
                <w:sz w:val="20"/>
                <w:lang w:val="en-US" w:eastAsia="x-none"/>
              </w:rPr>
              <w:t xml:space="preserve">The gap duration is equal to the latest reported GNSS position fix time duration for measurement when the duration for GNSS measurement gap is not included in the configuration by </w:t>
            </w:r>
            <w:proofErr w:type="spellStart"/>
            <w:r w:rsidRPr="009B5CD9">
              <w:rPr>
                <w:bCs/>
                <w:iCs/>
                <w:sz w:val="20"/>
                <w:lang w:val="en-US" w:eastAsia="x-none"/>
              </w:rPr>
              <w:t>eNB</w:t>
            </w:r>
            <w:proofErr w:type="spellEnd"/>
            <w:r w:rsidRPr="009B5CD9">
              <w:rPr>
                <w:bCs/>
                <w:iCs/>
                <w:sz w:val="20"/>
                <w:lang w:val="en-US" w:eastAsia="x-none"/>
              </w:rPr>
              <w:t>.</w:t>
            </w:r>
          </w:p>
          <w:p w14:paraId="69C351FB" w14:textId="77777777" w:rsidR="00DB7A8A" w:rsidRPr="00DB7A8A" w:rsidRDefault="00DB7A8A" w:rsidP="00DB7A8A">
            <w:pPr>
              <w:spacing w:after="180"/>
              <w:rPr>
                <w:rFonts w:eastAsia="宋体"/>
                <w:sz w:val="20"/>
                <w:lang w:val="en-US" w:eastAsia="zh-CN"/>
              </w:rPr>
            </w:pPr>
            <w:proofErr w:type="gramStart"/>
            <w:r w:rsidRPr="00DB7A8A">
              <w:rPr>
                <w:rFonts w:eastAsia="Times New Roman"/>
                <w:b/>
                <w:bCs/>
                <w:color w:val="000000"/>
                <w:kern w:val="24"/>
                <w:sz w:val="20"/>
                <w:highlight w:val="green"/>
                <w:lang w:val="en-US" w:eastAsia="zh-CN"/>
              </w:rPr>
              <w:t>Agreement</w:t>
            </w:r>
            <w:r w:rsidRPr="00DB7A8A">
              <w:rPr>
                <w:rFonts w:eastAsia="Times"/>
                <w:b/>
                <w:bCs/>
                <w:color w:val="000000"/>
                <w:kern w:val="24"/>
                <w:sz w:val="20"/>
                <w:highlight w:val="green"/>
                <w:lang w:eastAsia="zh-CN"/>
              </w:rPr>
              <w:t>(</w:t>
            </w:r>
            <w:proofErr w:type="gramEnd"/>
            <w:r w:rsidRPr="00DB7A8A">
              <w:rPr>
                <w:rFonts w:eastAsia="Times"/>
                <w:b/>
                <w:bCs/>
                <w:color w:val="000000"/>
                <w:kern w:val="24"/>
                <w:sz w:val="20"/>
                <w:highlight w:val="green"/>
                <w:lang w:eastAsia="zh-CN"/>
              </w:rPr>
              <w:t>RAN1 1</w:t>
            </w:r>
            <w:r w:rsidRPr="00DB7A8A">
              <w:rPr>
                <w:rFonts w:eastAsia="Times"/>
                <w:b/>
                <w:bCs/>
                <w:color w:val="000000"/>
                <w:kern w:val="24"/>
                <w:sz w:val="20"/>
                <w:highlight w:val="green"/>
                <w:lang w:val="en-US" w:eastAsia="zh-CN"/>
              </w:rPr>
              <w:t>12bis</w:t>
            </w:r>
            <w:r w:rsidRPr="00DB7A8A">
              <w:rPr>
                <w:rFonts w:eastAsia="Times"/>
                <w:b/>
                <w:bCs/>
                <w:color w:val="000000"/>
                <w:kern w:val="24"/>
                <w:sz w:val="20"/>
                <w:highlight w:val="green"/>
                <w:lang w:eastAsia="zh-CN"/>
              </w:rPr>
              <w:t xml:space="preserve">): </w:t>
            </w:r>
          </w:p>
          <w:p w14:paraId="37BA347C" w14:textId="77777777" w:rsidR="009B5CD9" w:rsidRPr="009B5CD9" w:rsidRDefault="009B5CD9" w:rsidP="009B5CD9">
            <w:pPr>
              <w:rPr>
                <w:sz w:val="20"/>
                <w:lang w:eastAsia="x-none"/>
              </w:rPr>
            </w:pPr>
            <w:r w:rsidRPr="009B5CD9">
              <w:rPr>
                <w:rFonts w:hint="eastAsia"/>
                <w:bCs/>
                <w:sz w:val="20"/>
                <w:lang w:eastAsia="x-none"/>
              </w:rPr>
              <w:t xml:space="preserve">On when the aperiodic GNSS measurement gap starts, which is aperiodically triggered by </w:t>
            </w:r>
            <w:proofErr w:type="spellStart"/>
            <w:r w:rsidRPr="009B5CD9">
              <w:rPr>
                <w:rFonts w:hint="eastAsia"/>
                <w:bCs/>
                <w:sz w:val="20"/>
                <w:lang w:eastAsia="x-none"/>
              </w:rPr>
              <w:t>eNB</w:t>
            </w:r>
            <w:proofErr w:type="spellEnd"/>
            <w:r w:rsidRPr="009B5CD9">
              <w:rPr>
                <w:rFonts w:hint="eastAsia"/>
                <w:bCs/>
                <w:sz w:val="20"/>
                <w:lang w:eastAsia="x-none"/>
              </w:rPr>
              <w:t xml:space="preserve"> with MAC CE, the start time should be at n+ X, where n is the end of MAC CE receiving subframe/slot</w:t>
            </w:r>
          </w:p>
          <w:p w14:paraId="6AF96D65" w14:textId="30DB5620" w:rsidR="00DB7A8A" w:rsidRPr="009B5CD9" w:rsidRDefault="009B5CD9" w:rsidP="009B5CD9">
            <w:pPr>
              <w:numPr>
                <w:ilvl w:val="0"/>
                <w:numId w:val="26"/>
              </w:numPr>
              <w:snapToGrid w:val="0"/>
              <w:rPr>
                <w:bCs/>
                <w:iCs/>
                <w:lang w:val="en-US" w:eastAsia="x-none"/>
              </w:rPr>
            </w:pPr>
            <w:r w:rsidRPr="009B5CD9">
              <w:rPr>
                <w:rFonts w:hint="eastAsia"/>
                <w:bCs/>
                <w:iCs/>
                <w:sz w:val="20"/>
                <w:lang w:val="en-US" w:eastAsia="x-none"/>
              </w:rPr>
              <w:t xml:space="preserve">FFS: details of X, </w:t>
            </w:r>
            <w:proofErr w:type="gramStart"/>
            <w:r w:rsidRPr="009B5CD9">
              <w:rPr>
                <w:rFonts w:hint="eastAsia"/>
                <w:bCs/>
                <w:iCs/>
                <w:sz w:val="20"/>
                <w:lang w:val="en-US" w:eastAsia="x-none"/>
              </w:rPr>
              <w:t>e.g.</w:t>
            </w:r>
            <w:proofErr w:type="gramEnd"/>
            <w:r w:rsidRPr="009B5CD9">
              <w:rPr>
                <w:rFonts w:hint="eastAsia"/>
                <w:bCs/>
                <w:iCs/>
                <w:sz w:val="20"/>
                <w:lang w:val="en-US" w:eastAsia="x-none"/>
              </w:rPr>
              <w:t xml:space="preserve"> predefined value or configured value, considering HARQ feedback for the MAC CE, </w:t>
            </w:r>
            <w:proofErr w:type="spellStart"/>
            <w:r w:rsidRPr="009B5CD9">
              <w:rPr>
                <w:rFonts w:hint="eastAsia"/>
                <w:bCs/>
                <w:iCs/>
                <w:sz w:val="20"/>
                <w:lang w:val="en-US" w:eastAsia="x-none"/>
              </w:rPr>
              <w:t>etc</w:t>
            </w:r>
            <w:proofErr w:type="spellEnd"/>
          </w:p>
        </w:tc>
      </w:tr>
    </w:tbl>
    <w:p w14:paraId="179AD3C0" w14:textId="77777777" w:rsidR="001B7BA5" w:rsidRDefault="001B7BA5" w:rsidP="001B7BA5">
      <w:pPr>
        <w:pStyle w:val="ab"/>
        <w:jc w:val="both"/>
        <w:rPr>
          <w:rFonts w:eastAsia="宋体"/>
          <w:bCs/>
          <w:iCs/>
          <w:sz w:val="20"/>
          <w:lang w:eastAsia="zh-CN"/>
        </w:rPr>
      </w:pPr>
    </w:p>
    <w:p w14:paraId="310D1EB1" w14:textId="1961B74A" w:rsidR="00DB7A8A" w:rsidRPr="00DB7A8A" w:rsidRDefault="001B7BA5" w:rsidP="00DB7A8A">
      <w:pPr>
        <w:spacing w:afterLines="50" w:after="120"/>
        <w:ind w:leftChars="-21" w:left="-50"/>
        <w:rPr>
          <w:rFonts w:eastAsia="宋体"/>
          <w:sz w:val="20"/>
          <w:lang w:val="en-US" w:eastAsia="zh-CN"/>
        </w:rPr>
      </w:pPr>
      <w:r w:rsidRPr="001B7BA5">
        <w:rPr>
          <w:sz w:val="20"/>
        </w:rPr>
        <w:t xml:space="preserve">On UE autonomously re-acquiring GNSS measurement mechanism, </w:t>
      </w:r>
      <w:r w:rsidR="00DB7A8A">
        <w:rPr>
          <w:sz w:val="20"/>
        </w:rPr>
        <w:t xml:space="preserve">in RAN1 #111, it has been agreed that </w:t>
      </w:r>
      <w:r w:rsidR="00F3215D">
        <w:rPr>
          <w:rFonts w:eastAsia="宋体"/>
          <w:sz w:val="20"/>
          <w:lang w:eastAsia="zh-CN"/>
        </w:rPr>
        <w:t>t</w:t>
      </w:r>
      <w:r w:rsidR="00DB7A8A" w:rsidRPr="00DB7A8A">
        <w:rPr>
          <w:rFonts w:eastAsia="宋体"/>
          <w:sz w:val="20"/>
          <w:lang w:eastAsia="zh-CN"/>
        </w:rPr>
        <w:t xml:space="preserve">he UE may re-acquire GNSS autonomously </w:t>
      </w:r>
      <w:r w:rsidR="00DB7A8A">
        <w:rPr>
          <w:rFonts w:eastAsia="宋体"/>
          <w:sz w:val="20"/>
          <w:lang w:eastAsia="zh-CN"/>
        </w:rPr>
        <w:t>b</w:t>
      </w:r>
      <w:r w:rsidR="00DB7A8A" w:rsidRPr="00DB7A8A">
        <w:rPr>
          <w:rFonts w:eastAsia="宋体"/>
          <w:sz w:val="20"/>
          <w:lang w:eastAsia="zh-CN"/>
        </w:rPr>
        <w:t xml:space="preserve">ased on configured timing (when configured by the network) if UE does not receive </w:t>
      </w:r>
      <w:proofErr w:type="spellStart"/>
      <w:r w:rsidR="00DB7A8A" w:rsidRPr="00DB7A8A">
        <w:rPr>
          <w:rFonts w:eastAsia="宋体"/>
          <w:sz w:val="20"/>
          <w:lang w:eastAsia="zh-CN"/>
        </w:rPr>
        <w:t>eNB</w:t>
      </w:r>
      <w:proofErr w:type="spellEnd"/>
      <w:r w:rsidR="00DB7A8A" w:rsidRPr="00DB7A8A">
        <w:rPr>
          <w:rFonts w:eastAsia="宋体"/>
          <w:sz w:val="20"/>
          <w:lang w:eastAsia="zh-CN"/>
        </w:rPr>
        <w:t xml:space="preserve"> trigger to make GNSS </w:t>
      </w:r>
      <w:proofErr w:type="spellStart"/>
      <w:r w:rsidR="00DB7A8A" w:rsidRPr="00DB7A8A">
        <w:rPr>
          <w:rFonts w:eastAsia="宋体"/>
          <w:sz w:val="20"/>
          <w:lang w:eastAsia="zh-CN"/>
        </w:rPr>
        <w:t>measur</w:t>
      </w:r>
      <w:r w:rsidR="00DB7A8A" w:rsidRPr="00DB7A8A">
        <w:rPr>
          <w:rFonts w:eastAsia="宋体"/>
          <w:sz w:val="20"/>
          <w:lang w:val="en-US" w:eastAsia="zh-CN"/>
        </w:rPr>
        <w:t>ement</w:t>
      </w:r>
      <w:proofErr w:type="spellEnd"/>
      <w:r w:rsidR="00DB7A8A">
        <w:rPr>
          <w:rFonts w:eastAsia="宋体"/>
          <w:sz w:val="20"/>
          <w:lang w:val="en-US" w:eastAsia="zh-CN"/>
        </w:rPr>
        <w:t>.</w:t>
      </w:r>
      <w:r w:rsidR="00DB7A8A" w:rsidRPr="00DB7A8A">
        <w:rPr>
          <w:rFonts w:eastAsia="宋体"/>
          <w:sz w:val="20"/>
          <w:lang w:eastAsia="zh-CN"/>
        </w:rPr>
        <w:t xml:space="preserve"> </w:t>
      </w:r>
    </w:p>
    <w:p w14:paraId="7A1F10F9" w14:textId="204F7831" w:rsidR="00DB7A8A" w:rsidRDefault="00DB7A8A" w:rsidP="00103312">
      <w:pPr>
        <w:spacing w:afterLines="50" w:after="120"/>
        <w:jc w:val="both"/>
        <w:rPr>
          <w:sz w:val="20"/>
        </w:rPr>
      </w:pPr>
      <w:r>
        <w:rPr>
          <w:sz w:val="20"/>
        </w:rPr>
        <w:t xml:space="preserve">RAN1 has discussed two possible alternatives in last meeting: </w:t>
      </w:r>
    </w:p>
    <w:p w14:paraId="37555023" w14:textId="34AA2FFD" w:rsidR="00DB7A8A" w:rsidRDefault="00DB7A8A" w:rsidP="00DB7A8A">
      <w:pPr>
        <w:pStyle w:val="a9"/>
        <w:numPr>
          <w:ilvl w:val="0"/>
          <w:numId w:val="38"/>
        </w:numPr>
        <w:spacing w:afterLines="50" w:after="120"/>
        <w:ind w:leftChars="0"/>
        <w:jc w:val="both"/>
        <w:rPr>
          <w:rFonts w:eastAsiaTheme="minorEastAsia"/>
          <w:sz w:val="20"/>
          <w:lang w:eastAsia="zh-CN"/>
        </w:rPr>
      </w:pPr>
      <w:r>
        <w:rPr>
          <w:rFonts w:eastAsiaTheme="minorEastAsia"/>
          <w:sz w:val="20"/>
          <w:lang w:eastAsia="zh-CN"/>
        </w:rPr>
        <w:lastRenderedPageBreak/>
        <w:t>Configured timing are fixed periodicity</w:t>
      </w:r>
    </w:p>
    <w:p w14:paraId="7FFFC6B6" w14:textId="072EBE2C" w:rsidR="00DB7A8A" w:rsidRPr="00DB7A8A" w:rsidRDefault="0016775F" w:rsidP="00DB7A8A">
      <w:pPr>
        <w:spacing w:afterLines="50" w:after="120"/>
        <w:jc w:val="both"/>
        <w:rPr>
          <w:rFonts w:eastAsiaTheme="minorEastAsia"/>
          <w:sz w:val="20"/>
          <w:lang w:eastAsia="zh-CN"/>
        </w:rPr>
      </w:pPr>
      <w:r>
        <w:rPr>
          <w:rFonts w:eastAsiaTheme="minorEastAsia"/>
          <w:sz w:val="20"/>
          <w:lang w:eastAsia="zh-CN"/>
        </w:rPr>
        <w:t xml:space="preserve">Network will configure the </w:t>
      </w:r>
      <w:r w:rsidR="009B5CD9">
        <w:rPr>
          <w:rFonts w:eastAsiaTheme="minorEastAsia"/>
          <w:sz w:val="20"/>
          <w:lang w:eastAsia="zh-CN"/>
        </w:rPr>
        <w:t xml:space="preserve">fixed </w:t>
      </w:r>
      <w:r>
        <w:rPr>
          <w:rFonts w:eastAsiaTheme="minorEastAsia"/>
          <w:sz w:val="20"/>
          <w:lang w:eastAsia="zh-CN"/>
        </w:rPr>
        <w:t xml:space="preserve">periodicity based on UE reported </w:t>
      </w:r>
      <w:r w:rsidRPr="0016775F">
        <w:rPr>
          <w:rFonts w:eastAsiaTheme="minorEastAsia"/>
          <w:sz w:val="20"/>
          <w:lang w:eastAsia="zh-CN"/>
        </w:rPr>
        <w:t>GNSS position fix time duration for measuremen</w:t>
      </w:r>
      <w:r>
        <w:rPr>
          <w:rFonts w:eastAsiaTheme="minorEastAsia"/>
          <w:sz w:val="20"/>
          <w:lang w:eastAsia="zh-CN"/>
        </w:rPr>
        <w:t>t and</w:t>
      </w:r>
      <w:r w:rsidRPr="0016775F">
        <w:rPr>
          <w:rFonts w:eastAsiaTheme="minorEastAsia"/>
          <w:sz w:val="20"/>
          <w:lang w:eastAsia="zh-CN"/>
        </w:rPr>
        <w:t xml:space="preserve"> </w:t>
      </w:r>
      <w:r>
        <w:rPr>
          <w:rFonts w:eastAsiaTheme="minorEastAsia"/>
          <w:sz w:val="20"/>
          <w:lang w:eastAsia="zh-CN"/>
        </w:rPr>
        <w:t xml:space="preserve">configure the duration where UE </w:t>
      </w:r>
      <w:r w:rsidRPr="00DB7A8A">
        <w:rPr>
          <w:rFonts w:eastAsia="宋体"/>
          <w:sz w:val="20"/>
          <w:lang w:eastAsia="zh-CN"/>
        </w:rPr>
        <w:t xml:space="preserve">may re-acquire GNSS autonomously </w:t>
      </w:r>
      <w:r>
        <w:rPr>
          <w:rFonts w:eastAsia="宋体"/>
          <w:sz w:val="20"/>
          <w:lang w:eastAsia="zh-CN"/>
        </w:rPr>
        <w:t>b</w:t>
      </w:r>
      <w:r w:rsidRPr="00DB7A8A">
        <w:rPr>
          <w:rFonts w:eastAsia="宋体"/>
          <w:sz w:val="20"/>
          <w:lang w:eastAsia="zh-CN"/>
        </w:rPr>
        <w:t xml:space="preserve">ased on configured </w:t>
      </w:r>
      <w:r>
        <w:rPr>
          <w:rFonts w:eastAsia="宋体"/>
          <w:sz w:val="20"/>
          <w:lang w:eastAsia="zh-CN"/>
        </w:rPr>
        <w:t>periodicity</w:t>
      </w:r>
      <w:r w:rsidRPr="00DB7A8A">
        <w:rPr>
          <w:rFonts w:eastAsia="宋体"/>
          <w:sz w:val="20"/>
          <w:lang w:eastAsia="zh-CN"/>
        </w:rPr>
        <w:t xml:space="preserve"> if UE does not receive </w:t>
      </w:r>
      <w:proofErr w:type="spellStart"/>
      <w:r w:rsidRPr="00DB7A8A">
        <w:rPr>
          <w:rFonts w:eastAsia="宋体"/>
          <w:sz w:val="20"/>
          <w:lang w:eastAsia="zh-CN"/>
        </w:rPr>
        <w:t>eNB</w:t>
      </w:r>
      <w:proofErr w:type="spellEnd"/>
      <w:r w:rsidRPr="00DB7A8A">
        <w:rPr>
          <w:rFonts w:eastAsia="宋体"/>
          <w:sz w:val="20"/>
          <w:lang w:eastAsia="zh-CN"/>
        </w:rPr>
        <w:t xml:space="preserve"> trigger to make GNSS </w:t>
      </w:r>
      <w:proofErr w:type="spellStart"/>
      <w:r w:rsidRPr="00DB7A8A">
        <w:rPr>
          <w:rFonts w:eastAsia="宋体"/>
          <w:sz w:val="20"/>
          <w:lang w:eastAsia="zh-CN"/>
        </w:rPr>
        <w:t>measur</w:t>
      </w:r>
      <w:r w:rsidRPr="00DB7A8A">
        <w:rPr>
          <w:rFonts w:eastAsia="宋体"/>
          <w:sz w:val="20"/>
          <w:lang w:val="en-US" w:eastAsia="zh-CN"/>
        </w:rPr>
        <w:t>ement</w:t>
      </w:r>
      <w:proofErr w:type="spellEnd"/>
      <w:r>
        <w:rPr>
          <w:rFonts w:eastAsiaTheme="minorEastAsia"/>
          <w:sz w:val="20"/>
          <w:lang w:eastAsia="zh-CN"/>
        </w:rPr>
        <w:t>.</w:t>
      </w:r>
    </w:p>
    <w:p w14:paraId="38BA99C5" w14:textId="278DB8C8" w:rsidR="00DB7A8A" w:rsidRPr="00DB7A8A" w:rsidRDefault="00DB7A8A" w:rsidP="00DB7A8A">
      <w:pPr>
        <w:pStyle w:val="a9"/>
        <w:numPr>
          <w:ilvl w:val="0"/>
          <w:numId w:val="38"/>
        </w:numPr>
        <w:spacing w:afterLines="50" w:after="120"/>
        <w:ind w:leftChars="0"/>
        <w:jc w:val="both"/>
        <w:rPr>
          <w:rFonts w:eastAsiaTheme="minorEastAsia"/>
          <w:sz w:val="20"/>
          <w:lang w:eastAsia="zh-CN"/>
        </w:rPr>
      </w:pPr>
      <w:r>
        <w:rPr>
          <w:rFonts w:eastAsiaTheme="minorEastAsia"/>
          <w:sz w:val="20"/>
          <w:lang w:eastAsia="zh-CN"/>
        </w:rPr>
        <w:t>Configured timing are flexible duration</w:t>
      </w:r>
    </w:p>
    <w:p w14:paraId="0ECF28FB" w14:textId="7809EF55" w:rsidR="001B7BA5" w:rsidRDefault="00DB7A8A" w:rsidP="00103312">
      <w:pPr>
        <w:spacing w:afterLines="50" w:after="120"/>
        <w:jc w:val="both"/>
        <w:rPr>
          <w:sz w:val="20"/>
        </w:rPr>
      </w:pPr>
      <w:r>
        <w:rPr>
          <w:sz w:val="20"/>
        </w:rPr>
        <w:t>C</w:t>
      </w:r>
      <w:r w:rsidR="001B7BA5" w:rsidRPr="001B7BA5">
        <w:rPr>
          <w:sz w:val="20"/>
        </w:rPr>
        <w:t>onfigured timing can be understood as timer(s)</w:t>
      </w:r>
      <w:r w:rsidR="00103312">
        <w:rPr>
          <w:sz w:val="20"/>
        </w:rPr>
        <w:t xml:space="preserve"> as </w:t>
      </w:r>
      <w:r w:rsidR="00103312" w:rsidRPr="00820561">
        <w:rPr>
          <w:rFonts w:eastAsia="+mn-ea"/>
          <w:color w:val="000000"/>
          <w:kern w:val="24"/>
          <w:sz w:val="20"/>
        </w:rPr>
        <w:t xml:space="preserve">illustrated in Figure </w:t>
      </w:r>
      <w:r w:rsidR="00103312">
        <w:rPr>
          <w:rFonts w:eastAsia="+mn-ea"/>
          <w:color w:val="000000"/>
          <w:kern w:val="24"/>
          <w:sz w:val="20"/>
        </w:rPr>
        <w:t>1</w:t>
      </w:r>
      <w:r w:rsidR="001B7BA5" w:rsidRPr="001B7BA5">
        <w:rPr>
          <w:sz w:val="20"/>
        </w:rPr>
        <w:t xml:space="preserve">. The </w:t>
      </w:r>
      <w:proofErr w:type="spellStart"/>
      <w:r w:rsidR="001B7BA5" w:rsidRPr="001B7BA5">
        <w:rPr>
          <w:sz w:val="20"/>
        </w:rPr>
        <w:t>eNB</w:t>
      </w:r>
      <w:proofErr w:type="spellEnd"/>
      <w:r w:rsidR="001B7BA5" w:rsidRPr="001B7BA5">
        <w:rPr>
          <w:sz w:val="20"/>
        </w:rPr>
        <w:t xml:space="preserve"> can configure </w:t>
      </w:r>
      <w:r w:rsidR="00103312" w:rsidRPr="00103312">
        <w:rPr>
          <w:sz w:val="20"/>
        </w:rPr>
        <w:t xml:space="preserve">new GNSS measurement </w:t>
      </w:r>
      <w:r w:rsidR="001B7BA5" w:rsidRPr="001B7BA5">
        <w:rPr>
          <w:sz w:val="20"/>
        </w:rPr>
        <w:t xml:space="preserve">Timer T2 for the UE to re-acquire GNSS measurement. </w:t>
      </w:r>
      <w:r w:rsidR="009B5CD9">
        <w:rPr>
          <w:sz w:val="20"/>
        </w:rPr>
        <w:t xml:space="preserve">The length of </w:t>
      </w:r>
      <w:r w:rsidR="00103312" w:rsidRPr="00103312">
        <w:rPr>
          <w:sz w:val="20"/>
        </w:rPr>
        <w:t xml:space="preserve">GNSS measurement </w:t>
      </w:r>
      <w:r w:rsidR="00103312" w:rsidRPr="001B7BA5">
        <w:rPr>
          <w:sz w:val="20"/>
        </w:rPr>
        <w:t>Timer</w:t>
      </w:r>
      <w:r w:rsidR="00103312">
        <w:rPr>
          <w:sz w:val="20"/>
        </w:rPr>
        <w:t xml:space="preserve"> </w:t>
      </w:r>
      <w:r w:rsidR="001B7BA5" w:rsidRPr="001B7BA5">
        <w:rPr>
          <w:sz w:val="20"/>
        </w:rPr>
        <w:t xml:space="preserve">T2 can be configured based on UE reported GNSS position fix time duration for measurement. When </w:t>
      </w:r>
      <w:r w:rsidR="0016775F">
        <w:rPr>
          <w:sz w:val="20"/>
        </w:rPr>
        <w:t>GNSS validity duration with/without extension</w:t>
      </w:r>
      <w:r w:rsidR="001B7BA5" w:rsidRPr="001B7BA5">
        <w:rPr>
          <w:sz w:val="20"/>
        </w:rPr>
        <w:t xml:space="preserve"> expires and </w:t>
      </w:r>
      <w:r w:rsidR="00103312" w:rsidRPr="00E26194">
        <w:rPr>
          <w:rFonts w:eastAsia="宋体"/>
          <w:sz w:val="20"/>
          <w:lang w:eastAsia="zh-CN"/>
        </w:rPr>
        <w:t xml:space="preserve">UE does not receive </w:t>
      </w:r>
      <w:proofErr w:type="spellStart"/>
      <w:r w:rsidR="00103312" w:rsidRPr="00E26194">
        <w:rPr>
          <w:rFonts w:eastAsia="宋体"/>
          <w:sz w:val="20"/>
          <w:lang w:eastAsia="zh-CN"/>
        </w:rPr>
        <w:t>eNB</w:t>
      </w:r>
      <w:proofErr w:type="spellEnd"/>
      <w:r w:rsidR="00103312" w:rsidRPr="00E26194">
        <w:rPr>
          <w:rFonts w:eastAsia="宋体"/>
          <w:sz w:val="20"/>
          <w:lang w:eastAsia="zh-CN"/>
        </w:rPr>
        <w:t xml:space="preserve"> trigger</w:t>
      </w:r>
      <w:r w:rsidR="001B7BA5" w:rsidRPr="001B7BA5">
        <w:rPr>
          <w:sz w:val="20"/>
        </w:rPr>
        <w:t xml:space="preserve">, then UE will stay in </w:t>
      </w:r>
      <w:r w:rsidR="00A67DEF">
        <w:rPr>
          <w:sz w:val="20"/>
        </w:rPr>
        <w:t xml:space="preserve">RRC </w:t>
      </w:r>
      <w:r w:rsidR="001B7BA5" w:rsidRPr="001B7BA5">
        <w:rPr>
          <w:sz w:val="20"/>
        </w:rPr>
        <w:t xml:space="preserve">connected </w:t>
      </w:r>
      <w:r w:rsidR="00A67DEF">
        <w:rPr>
          <w:sz w:val="20"/>
        </w:rPr>
        <w:t xml:space="preserve">state </w:t>
      </w:r>
      <w:r w:rsidR="001B7BA5" w:rsidRPr="001B7BA5">
        <w:rPr>
          <w:sz w:val="20"/>
        </w:rPr>
        <w:t xml:space="preserve">and start </w:t>
      </w:r>
      <w:r w:rsidR="00103312" w:rsidRPr="00103312">
        <w:rPr>
          <w:sz w:val="20"/>
        </w:rPr>
        <w:t>GNSS measurement</w:t>
      </w:r>
      <w:r w:rsidR="00103312" w:rsidRPr="001B7BA5">
        <w:rPr>
          <w:sz w:val="20"/>
        </w:rPr>
        <w:t xml:space="preserve"> </w:t>
      </w:r>
      <w:r w:rsidR="001B7BA5" w:rsidRPr="001B7BA5">
        <w:rPr>
          <w:sz w:val="20"/>
        </w:rPr>
        <w:t xml:space="preserve">Timer T2 to re-acquire GNSS autonomously. </w:t>
      </w:r>
    </w:p>
    <w:p w14:paraId="1211A833" w14:textId="16D32987" w:rsidR="00103312" w:rsidRDefault="00103312" w:rsidP="001B7BA5">
      <w:pPr>
        <w:spacing w:afterLines="50" w:after="120"/>
        <w:jc w:val="center"/>
        <w:rPr>
          <w:sz w:val="20"/>
        </w:rPr>
      </w:pPr>
      <w:r>
        <w:rPr>
          <w:noProof/>
          <w:sz w:val="20"/>
        </w:rPr>
        <w:drawing>
          <wp:inline distT="0" distB="0" distL="0" distR="0" wp14:anchorId="3DC1FECE" wp14:editId="21008475">
            <wp:extent cx="4214391" cy="10147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30130" cy="1042587"/>
                    </a:xfrm>
                    <a:prstGeom prst="rect">
                      <a:avLst/>
                    </a:prstGeom>
                    <a:noFill/>
                  </pic:spPr>
                </pic:pic>
              </a:graphicData>
            </a:graphic>
          </wp:inline>
        </w:drawing>
      </w:r>
    </w:p>
    <w:p w14:paraId="7DB71EFD" w14:textId="353A763C" w:rsidR="001B7BA5" w:rsidRPr="0016775F" w:rsidRDefault="001B7BA5" w:rsidP="001B7BA5">
      <w:pPr>
        <w:pStyle w:val="Doc-text2"/>
        <w:spacing w:afterLines="50" w:after="120"/>
        <w:ind w:left="0" w:firstLine="0"/>
        <w:jc w:val="center"/>
        <w:rPr>
          <w:rFonts w:ascii="Times New Roman" w:eastAsia="+mn-ea" w:hAnsi="Times New Roman" w:cs="Times New Roman"/>
          <w:bCs/>
          <w:color w:val="000000"/>
          <w:kern w:val="24"/>
          <w:sz w:val="20"/>
          <w:szCs w:val="20"/>
          <w:lang w:val="en-GB"/>
        </w:rPr>
      </w:pPr>
      <w:r w:rsidRPr="0016775F">
        <w:rPr>
          <w:rFonts w:ascii="Times New Roman" w:eastAsia="+mn-ea" w:hAnsi="Times New Roman" w:cs="Times New Roman"/>
          <w:b/>
          <w:i/>
          <w:color w:val="000000"/>
          <w:kern w:val="24"/>
          <w:sz w:val="20"/>
          <w:szCs w:val="20"/>
          <w:lang w:val="en-GB"/>
        </w:rPr>
        <w:t>Figure 1:</w:t>
      </w:r>
      <w:r w:rsidRPr="0016775F">
        <w:rPr>
          <w:rFonts w:ascii="Times New Roman" w:eastAsia="+mn-ea" w:hAnsi="Times New Roman" w:cs="Times New Roman"/>
          <w:bCs/>
          <w:i/>
          <w:color w:val="000000"/>
          <w:kern w:val="24"/>
          <w:sz w:val="20"/>
          <w:szCs w:val="20"/>
          <w:lang w:val="en-GB"/>
        </w:rPr>
        <w:t xml:space="preserve"> UE autonomously re-acquiring GNSS measurement mechanism</w:t>
      </w:r>
    </w:p>
    <w:p w14:paraId="3423D4DD" w14:textId="77777777" w:rsidR="0016775F" w:rsidRDefault="0016775F" w:rsidP="001B7BA5">
      <w:pPr>
        <w:pStyle w:val="ab"/>
        <w:spacing w:afterLines="50"/>
        <w:jc w:val="both"/>
        <w:rPr>
          <w:rFonts w:eastAsiaTheme="minorEastAsia"/>
          <w:bCs/>
          <w:sz w:val="20"/>
          <w:lang w:val="en-US" w:eastAsia="zh-CN"/>
        </w:rPr>
      </w:pPr>
    </w:p>
    <w:p w14:paraId="2D4A9B4F" w14:textId="0BC0D0E3" w:rsidR="0016775F" w:rsidRPr="0016775F" w:rsidRDefault="0016775F" w:rsidP="001B7BA5">
      <w:pPr>
        <w:pStyle w:val="ab"/>
        <w:spacing w:afterLines="50"/>
        <w:jc w:val="both"/>
        <w:rPr>
          <w:rFonts w:eastAsiaTheme="minorEastAsia"/>
          <w:bCs/>
          <w:sz w:val="20"/>
          <w:lang w:val="en-US" w:eastAsia="zh-CN"/>
        </w:rPr>
      </w:pPr>
      <w:r w:rsidRPr="0016775F">
        <w:rPr>
          <w:rFonts w:eastAsiaTheme="minorEastAsia"/>
          <w:bCs/>
          <w:sz w:val="20"/>
          <w:lang w:val="en-US" w:eastAsia="zh-CN"/>
        </w:rPr>
        <w:t xml:space="preserve">The </w:t>
      </w:r>
      <w:bookmarkStart w:id="1" w:name="_Hlk133511663"/>
      <w:r w:rsidR="00A3419E">
        <w:rPr>
          <w:rFonts w:eastAsiaTheme="minorEastAsia"/>
          <w:bCs/>
          <w:sz w:val="20"/>
          <w:lang w:val="en-US" w:eastAsia="zh-CN"/>
        </w:rPr>
        <w:t>comparisons</w:t>
      </w:r>
      <w:r w:rsidRPr="0016775F">
        <w:rPr>
          <w:rFonts w:eastAsiaTheme="minorEastAsia"/>
          <w:bCs/>
          <w:sz w:val="20"/>
          <w:lang w:val="en-US" w:eastAsia="zh-CN"/>
        </w:rPr>
        <w:t xml:space="preserve"> for the two alternatives for autonomous GNSS re-acqui</w:t>
      </w:r>
      <w:r>
        <w:rPr>
          <w:rFonts w:eastAsiaTheme="minorEastAsia"/>
          <w:bCs/>
          <w:sz w:val="20"/>
          <w:lang w:val="en-US" w:eastAsia="zh-CN"/>
        </w:rPr>
        <w:t>re</w:t>
      </w:r>
      <w:bookmarkEnd w:id="1"/>
      <w:r w:rsidRPr="0016775F">
        <w:rPr>
          <w:rFonts w:eastAsiaTheme="minorEastAsia"/>
          <w:bCs/>
          <w:sz w:val="20"/>
          <w:lang w:val="en-US" w:eastAsia="zh-CN"/>
        </w:rPr>
        <w:t xml:space="preserve"> are summarized as follows:</w:t>
      </w:r>
    </w:p>
    <w:p w14:paraId="6575CBBA" w14:textId="520CB57B" w:rsidR="0016775F" w:rsidRDefault="0016775F" w:rsidP="0080166B">
      <w:pPr>
        <w:pStyle w:val="ab"/>
        <w:spacing w:afterLines="50"/>
        <w:jc w:val="center"/>
        <w:rPr>
          <w:rFonts w:eastAsiaTheme="minorEastAsia"/>
          <w:b/>
          <w:bCs/>
          <w:i/>
          <w:iCs/>
          <w:sz w:val="20"/>
          <w:lang w:val="en-US" w:eastAsia="zh-CN"/>
        </w:rPr>
      </w:pPr>
      <w:r w:rsidRPr="000009A7">
        <w:rPr>
          <w:b/>
          <w:i/>
          <w:sz w:val="22"/>
          <w:szCs w:val="22"/>
          <w:lang w:eastAsia="ko-KR"/>
        </w:rPr>
        <w:t xml:space="preserve">Table </w:t>
      </w:r>
      <w:r>
        <w:rPr>
          <w:b/>
          <w:i/>
          <w:sz w:val="22"/>
          <w:szCs w:val="22"/>
          <w:lang w:eastAsia="ko-KR"/>
        </w:rPr>
        <w:t>1</w:t>
      </w:r>
      <w:r w:rsidRPr="000009A7">
        <w:rPr>
          <w:i/>
          <w:sz w:val="22"/>
          <w:szCs w:val="22"/>
          <w:lang w:eastAsia="ko-KR"/>
        </w:rPr>
        <w:t xml:space="preserve">: </w:t>
      </w:r>
      <w:r w:rsidR="00A3419E" w:rsidRPr="00A3419E">
        <w:rPr>
          <w:i/>
          <w:sz w:val="22"/>
          <w:szCs w:val="22"/>
          <w:lang w:eastAsia="ko-KR"/>
        </w:rPr>
        <w:t>comparisons</w:t>
      </w:r>
      <w:r w:rsidRPr="0016775F">
        <w:rPr>
          <w:i/>
          <w:sz w:val="22"/>
          <w:szCs w:val="22"/>
          <w:lang w:eastAsia="ko-KR"/>
        </w:rPr>
        <w:t xml:space="preserve"> for the two alternatives for autonomous GNSS re-acquire</w:t>
      </w:r>
    </w:p>
    <w:tbl>
      <w:tblPr>
        <w:tblStyle w:val="a8"/>
        <w:tblW w:w="0" w:type="auto"/>
        <w:jc w:val="center"/>
        <w:tblLook w:val="04A0" w:firstRow="1" w:lastRow="0" w:firstColumn="1" w:lastColumn="0" w:noHBand="0" w:noVBand="1"/>
      </w:tblPr>
      <w:tblGrid>
        <w:gridCol w:w="1228"/>
        <w:gridCol w:w="1897"/>
        <w:gridCol w:w="1812"/>
        <w:gridCol w:w="3955"/>
      </w:tblGrid>
      <w:tr w:rsidR="00A84A18" w:rsidRPr="00A3419E" w14:paraId="52D0EB0D" w14:textId="77777777" w:rsidTr="0080166B">
        <w:trPr>
          <w:jc w:val="center"/>
        </w:trPr>
        <w:tc>
          <w:tcPr>
            <w:tcW w:w="1228" w:type="dxa"/>
          </w:tcPr>
          <w:p w14:paraId="3362917B" w14:textId="77777777" w:rsidR="00A3419E" w:rsidRPr="00A3419E" w:rsidRDefault="00A3419E" w:rsidP="001B7BA5">
            <w:pPr>
              <w:pStyle w:val="ab"/>
              <w:spacing w:afterLines="50"/>
              <w:jc w:val="both"/>
              <w:rPr>
                <w:rFonts w:eastAsiaTheme="minorEastAsia"/>
                <w:sz w:val="20"/>
                <w:lang w:val="en-US" w:eastAsia="zh-CN"/>
              </w:rPr>
            </w:pPr>
          </w:p>
        </w:tc>
        <w:tc>
          <w:tcPr>
            <w:tcW w:w="1897" w:type="dxa"/>
          </w:tcPr>
          <w:p w14:paraId="6773F106" w14:textId="21B8A9A7" w:rsidR="00A3419E" w:rsidRPr="00A3419E" w:rsidRDefault="00A3419E" w:rsidP="001B7BA5">
            <w:pPr>
              <w:pStyle w:val="ab"/>
              <w:spacing w:afterLines="50"/>
              <w:jc w:val="both"/>
              <w:rPr>
                <w:rFonts w:eastAsiaTheme="minorEastAsia"/>
                <w:sz w:val="20"/>
                <w:lang w:val="en-US" w:eastAsia="zh-CN"/>
              </w:rPr>
            </w:pPr>
            <w:r>
              <w:rPr>
                <w:rFonts w:eastAsiaTheme="minorEastAsia"/>
                <w:sz w:val="20"/>
                <w:lang w:eastAsia="zh-CN"/>
              </w:rPr>
              <w:t xml:space="preserve">Alt-1: </w:t>
            </w:r>
            <w:r w:rsidRPr="00A3419E">
              <w:rPr>
                <w:rFonts w:eastAsiaTheme="minorEastAsia"/>
                <w:sz w:val="20"/>
                <w:lang w:eastAsia="zh-CN"/>
              </w:rPr>
              <w:t>Configured timing are fixed periodicity</w:t>
            </w:r>
          </w:p>
        </w:tc>
        <w:tc>
          <w:tcPr>
            <w:tcW w:w="1812" w:type="dxa"/>
          </w:tcPr>
          <w:p w14:paraId="65F26F1C" w14:textId="5CD4BBF7" w:rsidR="00A3419E" w:rsidRPr="00A3419E" w:rsidRDefault="00A3419E" w:rsidP="001B7BA5">
            <w:pPr>
              <w:pStyle w:val="ab"/>
              <w:spacing w:afterLines="50"/>
              <w:jc w:val="both"/>
              <w:rPr>
                <w:rFonts w:eastAsiaTheme="minorEastAsia"/>
                <w:sz w:val="20"/>
                <w:lang w:val="en-US" w:eastAsia="zh-CN"/>
              </w:rPr>
            </w:pPr>
            <w:r>
              <w:rPr>
                <w:rFonts w:eastAsiaTheme="minorEastAsia"/>
                <w:sz w:val="20"/>
                <w:lang w:val="en-US" w:eastAsia="zh-CN"/>
              </w:rPr>
              <w:t xml:space="preserve">Alt-2: </w:t>
            </w:r>
            <w:r w:rsidRPr="00A3419E">
              <w:rPr>
                <w:rFonts w:eastAsiaTheme="minorEastAsia"/>
                <w:sz w:val="20"/>
                <w:lang w:eastAsia="zh-CN"/>
              </w:rPr>
              <w:t>Configured timing are flexible duration</w:t>
            </w:r>
          </w:p>
        </w:tc>
        <w:tc>
          <w:tcPr>
            <w:tcW w:w="3955" w:type="dxa"/>
          </w:tcPr>
          <w:p w14:paraId="209D6FA6" w14:textId="371F76ED" w:rsidR="00A3419E" w:rsidRPr="00A3419E" w:rsidRDefault="00A3419E" w:rsidP="001B7BA5">
            <w:pPr>
              <w:pStyle w:val="ab"/>
              <w:spacing w:afterLines="50"/>
              <w:jc w:val="both"/>
              <w:rPr>
                <w:rFonts w:eastAsiaTheme="minorEastAsia"/>
                <w:sz w:val="20"/>
                <w:lang w:val="en-US" w:eastAsia="zh-CN"/>
              </w:rPr>
            </w:pPr>
          </w:p>
        </w:tc>
      </w:tr>
      <w:tr w:rsidR="00A84A18" w:rsidRPr="00A3419E" w14:paraId="34F161D4" w14:textId="77777777" w:rsidTr="0080166B">
        <w:trPr>
          <w:jc w:val="center"/>
        </w:trPr>
        <w:tc>
          <w:tcPr>
            <w:tcW w:w="1228" w:type="dxa"/>
          </w:tcPr>
          <w:p w14:paraId="33D630F5" w14:textId="066F25B3" w:rsidR="00A3419E" w:rsidRPr="00A3419E" w:rsidRDefault="00A3419E" w:rsidP="001B7BA5">
            <w:pPr>
              <w:pStyle w:val="ab"/>
              <w:spacing w:afterLines="50"/>
              <w:jc w:val="both"/>
              <w:rPr>
                <w:rFonts w:eastAsiaTheme="minorEastAsia"/>
                <w:sz w:val="20"/>
                <w:lang w:val="en-US" w:eastAsia="zh-CN"/>
              </w:rPr>
            </w:pPr>
            <w:r w:rsidRPr="00A3419E">
              <w:rPr>
                <w:rFonts w:eastAsiaTheme="minorEastAsia"/>
                <w:sz w:val="20"/>
                <w:lang w:val="en-US" w:eastAsia="zh-CN"/>
              </w:rPr>
              <w:t>Signalling overhead</w:t>
            </w:r>
          </w:p>
        </w:tc>
        <w:tc>
          <w:tcPr>
            <w:tcW w:w="1897" w:type="dxa"/>
          </w:tcPr>
          <w:p w14:paraId="3B20FBAC" w14:textId="6633BA0E" w:rsidR="00A3419E" w:rsidRPr="00A3419E" w:rsidRDefault="00A3419E" w:rsidP="001B7BA5">
            <w:pPr>
              <w:pStyle w:val="ab"/>
              <w:spacing w:afterLines="50"/>
              <w:jc w:val="both"/>
              <w:rPr>
                <w:rFonts w:eastAsiaTheme="minorEastAsia"/>
                <w:sz w:val="20"/>
                <w:lang w:val="en-US" w:eastAsia="zh-CN"/>
              </w:rPr>
            </w:pPr>
            <w:r>
              <w:rPr>
                <w:rFonts w:eastAsiaTheme="minorEastAsia" w:hint="eastAsia"/>
                <w:sz w:val="20"/>
                <w:lang w:val="en-US" w:eastAsia="zh-CN"/>
              </w:rPr>
              <w:t>H</w:t>
            </w:r>
            <w:r>
              <w:rPr>
                <w:rFonts w:eastAsiaTheme="minorEastAsia"/>
                <w:sz w:val="20"/>
                <w:lang w:val="en-US" w:eastAsia="zh-CN"/>
              </w:rPr>
              <w:t>igh</w:t>
            </w:r>
          </w:p>
        </w:tc>
        <w:tc>
          <w:tcPr>
            <w:tcW w:w="1812" w:type="dxa"/>
          </w:tcPr>
          <w:p w14:paraId="7B63D910" w14:textId="7BFBB326" w:rsidR="00A3419E" w:rsidRPr="00A3419E" w:rsidRDefault="00A3419E" w:rsidP="001B7BA5">
            <w:pPr>
              <w:pStyle w:val="ab"/>
              <w:spacing w:afterLines="50"/>
              <w:jc w:val="both"/>
              <w:rPr>
                <w:rFonts w:eastAsiaTheme="minorEastAsia"/>
                <w:sz w:val="20"/>
                <w:lang w:val="en-US" w:eastAsia="zh-CN"/>
              </w:rPr>
            </w:pPr>
            <w:r>
              <w:rPr>
                <w:rFonts w:eastAsiaTheme="minorEastAsia"/>
                <w:sz w:val="20"/>
                <w:lang w:val="en-US" w:eastAsia="zh-CN"/>
              </w:rPr>
              <w:t xml:space="preserve">Low </w:t>
            </w:r>
          </w:p>
        </w:tc>
        <w:tc>
          <w:tcPr>
            <w:tcW w:w="3955" w:type="dxa"/>
          </w:tcPr>
          <w:p w14:paraId="29F998FA" w14:textId="77777777" w:rsidR="00A3419E" w:rsidRDefault="00A3419E" w:rsidP="001B7BA5">
            <w:pPr>
              <w:pStyle w:val="ab"/>
              <w:spacing w:afterLines="50"/>
              <w:jc w:val="both"/>
              <w:rPr>
                <w:rFonts w:eastAsiaTheme="minorEastAsia"/>
                <w:sz w:val="20"/>
                <w:lang w:val="en-US" w:eastAsia="zh-CN"/>
              </w:rPr>
            </w:pPr>
            <w:r>
              <w:rPr>
                <w:rFonts w:eastAsiaTheme="minorEastAsia" w:hint="eastAsia"/>
                <w:sz w:val="20"/>
                <w:lang w:val="en-US" w:eastAsia="zh-CN"/>
              </w:rPr>
              <w:t>A</w:t>
            </w:r>
            <w:r>
              <w:rPr>
                <w:rFonts w:eastAsiaTheme="minorEastAsia"/>
                <w:sz w:val="20"/>
                <w:lang w:val="en-US" w:eastAsia="zh-CN"/>
              </w:rPr>
              <w:t>lt-1 needs to configure the periodicity and the duration for UE to do GNSS measurement</w:t>
            </w:r>
          </w:p>
          <w:p w14:paraId="408B2403" w14:textId="54E4F22A" w:rsidR="00A3419E" w:rsidRPr="00A3419E" w:rsidRDefault="00A3419E" w:rsidP="001B7BA5">
            <w:pPr>
              <w:pStyle w:val="ab"/>
              <w:spacing w:afterLines="50"/>
              <w:jc w:val="both"/>
              <w:rPr>
                <w:rFonts w:eastAsiaTheme="minorEastAsia"/>
                <w:sz w:val="20"/>
                <w:lang w:val="en-US" w:eastAsia="zh-CN"/>
              </w:rPr>
            </w:pPr>
            <w:r>
              <w:rPr>
                <w:rFonts w:eastAsiaTheme="minorEastAsia" w:hint="eastAsia"/>
                <w:sz w:val="20"/>
                <w:lang w:val="en-US" w:eastAsia="zh-CN"/>
              </w:rPr>
              <w:t>A</w:t>
            </w:r>
            <w:r>
              <w:rPr>
                <w:rFonts w:eastAsiaTheme="minorEastAsia"/>
                <w:sz w:val="20"/>
                <w:lang w:val="en-US" w:eastAsia="zh-CN"/>
              </w:rPr>
              <w:t>lt-2 only needs to configure the duration for UE to do GNSS measurement</w:t>
            </w:r>
          </w:p>
        </w:tc>
      </w:tr>
      <w:tr w:rsidR="00A84A18" w:rsidRPr="00A3419E" w14:paraId="58909C37" w14:textId="77777777" w:rsidTr="0080166B">
        <w:trPr>
          <w:jc w:val="center"/>
        </w:trPr>
        <w:tc>
          <w:tcPr>
            <w:tcW w:w="1228" w:type="dxa"/>
          </w:tcPr>
          <w:p w14:paraId="2B42DA95" w14:textId="24B9E704" w:rsidR="00A3419E" w:rsidRPr="00A3419E" w:rsidRDefault="00A3419E" w:rsidP="001B7BA5">
            <w:pPr>
              <w:pStyle w:val="ab"/>
              <w:spacing w:afterLines="50"/>
              <w:jc w:val="both"/>
              <w:rPr>
                <w:rFonts w:eastAsiaTheme="minorEastAsia"/>
                <w:sz w:val="20"/>
                <w:lang w:val="en-US" w:eastAsia="zh-CN"/>
              </w:rPr>
            </w:pPr>
            <w:r>
              <w:rPr>
                <w:rFonts w:eastAsiaTheme="minorEastAsia" w:hint="eastAsia"/>
                <w:sz w:val="20"/>
                <w:lang w:val="en-US" w:eastAsia="zh-CN"/>
              </w:rPr>
              <w:t>F</w:t>
            </w:r>
            <w:r>
              <w:rPr>
                <w:rFonts w:eastAsiaTheme="minorEastAsia"/>
                <w:sz w:val="20"/>
                <w:lang w:val="en-US" w:eastAsia="zh-CN"/>
              </w:rPr>
              <w:t>lexibility</w:t>
            </w:r>
          </w:p>
        </w:tc>
        <w:tc>
          <w:tcPr>
            <w:tcW w:w="1897" w:type="dxa"/>
          </w:tcPr>
          <w:p w14:paraId="3EC8546E" w14:textId="31B358E8" w:rsidR="00A3419E" w:rsidRPr="00A3419E" w:rsidRDefault="00A3419E" w:rsidP="001B7BA5">
            <w:pPr>
              <w:pStyle w:val="ab"/>
              <w:spacing w:afterLines="50"/>
              <w:jc w:val="both"/>
              <w:rPr>
                <w:rFonts w:eastAsiaTheme="minorEastAsia"/>
                <w:sz w:val="20"/>
                <w:lang w:val="en-US" w:eastAsia="zh-CN"/>
              </w:rPr>
            </w:pPr>
            <w:r>
              <w:rPr>
                <w:rFonts w:eastAsiaTheme="minorEastAsia" w:hint="eastAsia"/>
                <w:sz w:val="20"/>
                <w:lang w:val="en-US" w:eastAsia="zh-CN"/>
              </w:rPr>
              <w:t>L</w:t>
            </w:r>
            <w:r>
              <w:rPr>
                <w:rFonts w:eastAsiaTheme="minorEastAsia"/>
                <w:sz w:val="20"/>
                <w:lang w:val="en-US" w:eastAsia="zh-CN"/>
              </w:rPr>
              <w:t>ow</w:t>
            </w:r>
          </w:p>
        </w:tc>
        <w:tc>
          <w:tcPr>
            <w:tcW w:w="1812" w:type="dxa"/>
          </w:tcPr>
          <w:p w14:paraId="265BD2AF" w14:textId="73965C27" w:rsidR="00A3419E" w:rsidRPr="00A3419E" w:rsidRDefault="00A3419E" w:rsidP="001B7BA5">
            <w:pPr>
              <w:pStyle w:val="ab"/>
              <w:spacing w:afterLines="50"/>
              <w:jc w:val="both"/>
              <w:rPr>
                <w:rFonts w:eastAsiaTheme="minorEastAsia"/>
                <w:sz w:val="20"/>
                <w:lang w:val="en-US" w:eastAsia="zh-CN"/>
              </w:rPr>
            </w:pPr>
            <w:r>
              <w:rPr>
                <w:rFonts w:eastAsiaTheme="minorEastAsia" w:hint="eastAsia"/>
                <w:sz w:val="20"/>
                <w:lang w:val="en-US" w:eastAsia="zh-CN"/>
              </w:rPr>
              <w:t>H</w:t>
            </w:r>
            <w:r>
              <w:rPr>
                <w:rFonts w:eastAsiaTheme="minorEastAsia"/>
                <w:sz w:val="20"/>
                <w:lang w:val="en-US" w:eastAsia="zh-CN"/>
              </w:rPr>
              <w:t>igh</w:t>
            </w:r>
          </w:p>
        </w:tc>
        <w:tc>
          <w:tcPr>
            <w:tcW w:w="3955" w:type="dxa"/>
          </w:tcPr>
          <w:p w14:paraId="09153D1B" w14:textId="13AECCBE" w:rsidR="00A3419E" w:rsidRDefault="00A3419E" w:rsidP="001B7BA5">
            <w:pPr>
              <w:pStyle w:val="ab"/>
              <w:spacing w:afterLines="50"/>
              <w:jc w:val="both"/>
              <w:rPr>
                <w:rFonts w:eastAsiaTheme="minorEastAsia"/>
                <w:sz w:val="20"/>
                <w:lang w:val="en-US" w:eastAsia="zh-CN"/>
              </w:rPr>
            </w:pPr>
            <w:r>
              <w:rPr>
                <w:rFonts w:eastAsiaTheme="minorEastAsia" w:hint="eastAsia"/>
                <w:sz w:val="20"/>
                <w:lang w:val="en-US" w:eastAsia="zh-CN"/>
              </w:rPr>
              <w:t>A</w:t>
            </w:r>
            <w:r>
              <w:rPr>
                <w:rFonts w:eastAsiaTheme="minorEastAsia"/>
                <w:sz w:val="20"/>
                <w:lang w:val="en-US" w:eastAsia="zh-CN"/>
              </w:rPr>
              <w:t xml:space="preserve">lt-1 has fixed periodicity, needs to update the periodicity if UE </w:t>
            </w:r>
            <w:r w:rsidR="009B5CD9">
              <w:rPr>
                <w:rFonts w:eastAsiaTheme="minorEastAsia"/>
                <w:sz w:val="20"/>
                <w:lang w:val="en-US" w:eastAsia="zh-CN"/>
              </w:rPr>
              <w:t>has</w:t>
            </w:r>
            <w:r>
              <w:rPr>
                <w:rFonts w:eastAsiaTheme="minorEastAsia"/>
                <w:sz w:val="20"/>
                <w:lang w:val="en-US" w:eastAsia="zh-CN"/>
              </w:rPr>
              <w:t xml:space="preserve"> new GNSS validity duration report (may not work in NB-IoT CP mode)</w:t>
            </w:r>
          </w:p>
          <w:p w14:paraId="2BAE4B6F" w14:textId="14D4F842" w:rsidR="00A3419E" w:rsidRPr="00A3419E" w:rsidRDefault="00A3419E" w:rsidP="001B7BA5">
            <w:pPr>
              <w:pStyle w:val="ab"/>
              <w:spacing w:afterLines="50"/>
              <w:jc w:val="both"/>
              <w:rPr>
                <w:rFonts w:eastAsiaTheme="minorEastAsia"/>
                <w:sz w:val="20"/>
                <w:lang w:val="en-US" w:eastAsia="zh-CN"/>
              </w:rPr>
            </w:pPr>
            <w:r>
              <w:rPr>
                <w:rFonts w:eastAsiaTheme="minorEastAsia" w:hint="eastAsia"/>
                <w:sz w:val="20"/>
                <w:lang w:val="en-US" w:eastAsia="zh-CN"/>
              </w:rPr>
              <w:t>A</w:t>
            </w:r>
            <w:r>
              <w:rPr>
                <w:rFonts w:eastAsiaTheme="minorEastAsia"/>
                <w:sz w:val="20"/>
                <w:lang w:val="en-US" w:eastAsia="zh-CN"/>
              </w:rPr>
              <w:t xml:space="preserve">lt-2 has flexible “periodicity” </w:t>
            </w:r>
          </w:p>
        </w:tc>
      </w:tr>
      <w:tr w:rsidR="00A84A18" w:rsidRPr="00A3419E" w14:paraId="385E2287" w14:textId="77777777" w:rsidTr="0080166B">
        <w:trPr>
          <w:jc w:val="center"/>
        </w:trPr>
        <w:tc>
          <w:tcPr>
            <w:tcW w:w="1228" w:type="dxa"/>
          </w:tcPr>
          <w:p w14:paraId="3EC5E157" w14:textId="0F19503B" w:rsidR="00A3419E" w:rsidRPr="00A3419E" w:rsidRDefault="00A3419E" w:rsidP="001B7BA5">
            <w:pPr>
              <w:pStyle w:val="ab"/>
              <w:spacing w:afterLines="50"/>
              <w:jc w:val="both"/>
              <w:rPr>
                <w:rFonts w:eastAsiaTheme="minorEastAsia"/>
                <w:sz w:val="20"/>
                <w:lang w:val="en-US" w:eastAsia="zh-CN"/>
              </w:rPr>
            </w:pPr>
            <w:r>
              <w:rPr>
                <w:rFonts w:eastAsiaTheme="minorEastAsia"/>
                <w:sz w:val="20"/>
                <w:lang w:val="en-US" w:eastAsia="zh-CN"/>
              </w:rPr>
              <w:t>Spec impact</w:t>
            </w:r>
          </w:p>
        </w:tc>
        <w:tc>
          <w:tcPr>
            <w:tcW w:w="1897" w:type="dxa"/>
          </w:tcPr>
          <w:p w14:paraId="4862AE02" w14:textId="0C54A449" w:rsidR="00A3419E" w:rsidRPr="00A3419E" w:rsidRDefault="00A84A18" w:rsidP="001B7BA5">
            <w:pPr>
              <w:pStyle w:val="ab"/>
              <w:spacing w:afterLines="50"/>
              <w:jc w:val="both"/>
              <w:rPr>
                <w:rFonts w:eastAsiaTheme="minorEastAsia"/>
                <w:sz w:val="20"/>
                <w:lang w:val="en-US" w:eastAsia="zh-CN"/>
              </w:rPr>
            </w:pPr>
            <w:r>
              <w:rPr>
                <w:rFonts w:eastAsiaTheme="minorEastAsia" w:hint="eastAsia"/>
                <w:sz w:val="20"/>
                <w:lang w:val="en-US" w:eastAsia="zh-CN"/>
              </w:rPr>
              <w:t>H</w:t>
            </w:r>
            <w:r>
              <w:rPr>
                <w:rFonts w:eastAsiaTheme="minorEastAsia"/>
                <w:sz w:val="20"/>
                <w:lang w:val="en-US" w:eastAsia="zh-CN"/>
              </w:rPr>
              <w:t>igh</w:t>
            </w:r>
          </w:p>
        </w:tc>
        <w:tc>
          <w:tcPr>
            <w:tcW w:w="1812" w:type="dxa"/>
          </w:tcPr>
          <w:p w14:paraId="0CBA4FAE" w14:textId="67C519B9" w:rsidR="00A3419E" w:rsidRPr="00A3419E" w:rsidRDefault="00A84A18" w:rsidP="001B7BA5">
            <w:pPr>
              <w:pStyle w:val="ab"/>
              <w:spacing w:afterLines="50"/>
              <w:jc w:val="both"/>
              <w:rPr>
                <w:rFonts w:eastAsiaTheme="minorEastAsia"/>
                <w:sz w:val="20"/>
                <w:lang w:val="en-US" w:eastAsia="zh-CN"/>
              </w:rPr>
            </w:pPr>
            <w:r>
              <w:rPr>
                <w:rFonts w:eastAsiaTheme="minorEastAsia" w:hint="eastAsia"/>
                <w:sz w:val="20"/>
                <w:lang w:val="en-US" w:eastAsia="zh-CN"/>
              </w:rPr>
              <w:t>L</w:t>
            </w:r>
            <w:r>
              <w:rPr>
                <w:rFonts w:eastAsiaTheme="minorEastAsia"/>
                <w:sz w:val="20"/>
                <w:lang w:val="en-US" w:eastAsia="zh-CN"/>
              </w:rPr>
              <w:t>ow</w:t>
            </w:r>
          </w:p>
        </w:tc>
        <w:tc>
          <w:tcPr>
            <w:tcW w:w="3955" w:type="dxa"/>
          </w:tcPr>
          <w:p w14:paraId="5DFA1F31" w14:textId="77777777" w:rsidR="00A3419E" w:rsidRDefault="00A84A18" w:rsidP="001B7BA5">
            <w:pPr>
              <w:pStyle w:val="ab"/>
              <w:spacing w:afterLines="50"/>
              <w:jc w:val="both"/>
              <w:rPr>
                <w:rFonts w:eastAsiaTheme="minorEastAsia"/>
                <w:sz w:val="20"/>
                <w:lang w:val="en-US" w:eastAsia="zh-CN"/>
              </w:rPr>
            </w:pPr>
            <w:r>
              <w:rPr>
                <w:rFonts w:eastAsiaTheme="minorEastAsia" w:hint="eastAsia"/>
                <w:sz w:val="20"/>
                <w:lang w:val="en-US" w:eastAsia="zh-CN"/>
              </w:rPr>
              <w:t>A</w:t>
            </w:r>
            <w:r>
              <w:rPr>
                <w:rFonts w:eastAsiaTheme="minorEastAsia"/>
                <w:sz w:val="20"/>
                <w:lang w:val="en-US" w:eastAsia="zh-CN"/>
              </w:rPr>
              <w:t>lt-1 may need to define procedures for configuring and updating</w:t>
            </w:r>
          </w:p>
          <w:p w14:paraId="628F8E97" w14:textId="44BFF8CD" w:rsidR="00A84A18" w:rsidRPr="00A3419E" w:rsidRDefault="00A84A18" w:rsidP="001B7BA5">
            <w:pPr>
              <w:pStyle w:val="ab"/>
              <w:spacing w:afterLines="50"/>
              <w:jc w:val="both"/>
              <w:rPr>
                <w:rFonts w:eastAsiaTheme="minorEastAsia"/>
                <w:sz w:val="20"/>
                <w:lang w:val="en-US" w:eastAsia="zh-CN"/>
              </w:rPr>
            </w:pPr>
            <w:r>
              <w:rPr>
                <w:rFonts w:eastAsiaTheme="minorEastAsia" w:hint="eastAsia"/>
                <w:sz w:val="20"/>
                <w:lang w:val="en-US" w:eastAsia="zh-CN"/>
              </w:rPr>
              <w:t>A</w:t>
            </w:r>
            <w:r>
              <w:rPr>
                <w:rFonts w:eastAsiaTheme="minorEastAsia"/>
                <w:sz w:val="20"/>
                <w:lang w:val="en-US" w:eastAsia="zh-CN"/>
              </w:rPr>
              <w:t>lt-2 may need to define procedures for configuring</w:t>
            </w:r>
          </w:p>
        </w:tc>
      </w:tr>
      <w:tr w:rsidR="00A84A18" w:rsidRPr="00A3419E" w14:paraId="0F223F5E" w14:textId="77777777" w:rsidTr="0080166B">
        <w:trPr>
          <w:jc w:val="center"/>
        </w:trPr>
        <w:tc>
          <w:tcPr>
            <w:tcW w:w="1228" w:type="dxa"/>
          </w:tcPr>
          <w:p w14:paraId="2694D917" w14:textId="5C5570DB" w:rsidR="00A84A18" w:rsidRDefault="00A84A18" w:rsidP="001B7BA5">
            <w:pPr>
              <w:pStyle w:val="ab"/>
              <w:spacing w:afterLines="50"/>
              <w:jc w:val="both"/>
              <w:rPr>
                <w:rFonts w:eastAsiaTheme="minorEastAsia"/>
                <w:sz w:val="20"/>
                <w:lang w:val="en-US" w:eastAsia="zh-CN"/>
              </w:rPr>
            </w:pPr>
            <w:r>
              <w:rPr>
                <w:rFonts w:eastAsiaTheme="minorEastAsia"/>
                <w:sz w:val="20"/>
                <w:lang w:val="en-US" w:eastAsia="zh-CN"/>
              </w:rPr>
              <w:t>Impact on UE power</w:t>
            </w:r>
          </w:p>
        </w:tc>
        <w:tc>
          <w:tcPr>
            <w:tcW w:w="1897" w:type="dxa"/>
          </w:tcPr>
          <w:p w14:paraId="37590E9D" w14:textId="63E8692C" w:rsidR="00A84A18" w:rsidRDefault="00A84A18" w:rsidP="001B7BA5">
            <w:pPr>
              <w:pStyle w:val="ab"/>
              <w:spacing w:afterLines="50"/>
              <w:jc w:val="both"/>
              <w:rPr>
                <w:rFonts w:eastAsiaTheme="minorEastAsia"/>
                <w:sz w:val="20"/>
                <w:lang w:val="en-US" w:eastAsia="zh-CN"/>
              </w:rPr>
            </w:pPr>
            <w:r>
              <w:rPr>
                <w:rFonts w:eastAsiaTheme="minorEastAsia" w:hint="eastAsia"/>
                <w:sz w:val="20"/>
                <w:lang w:val="en-US" w:eastAsia="zh-CN"/>
              </w:rPr>
              <w:t>M</w:t>
            </w:r>
            <w:r>
              <w:rPr>
                <w:rFonts w:eastAsiaTheme="minorEastAsia"/>
                <w:sz w:val="20"/>
                <w:lang w:val="en-US" w:eastAsia="zh-CN"/>
              </w:rPr>
              <w:t>ore</w:t>
            </w:r>
          </w:p>
        </w:tc>
        <w:tc>
          <w:tcPr>
            <w:tcW w:w="1812" w:type="dxa"/>
          </w:tcPr>
          <w:p w14:paraId="6E926CE8" w14:textId="5D3EF3EA" w:rsidR="00A84A18" w:rsidRDefault="00A84A18" w:rsidP="001B7BA5">
            <w:pPr>
              <w:pStyle w:val="ab"/>
              <w:spacing w:afterLines="50"/>
              <w:jc w:val="both"/>
              <w:rPr>
                <w:rFonts w:eastAsiaTheme="minorEastAsia"/>
                <w:sz w:val="20"/>
                <w:lang w:val="en-US" w:eastAsia="zh-CN"/>
              </w:rPr>
            </w:pPr>
            <w:r>
              <w:rPr>
                <w:rFonts w:eastAsiaTheme="minorEastAsia" w:hint="eastAsia"/>
                <w:sz w:val="20"/>
                <w:lang w:val="en-US" w:eastAsia="zh-CN"/>
              </w:rPr>
              <w:t>L</w:t>
            </w:r>
            <w:r>
              <w:rPr>
                <w:rFonts w:eastAsiaTheme="minorEastAsia"/>
                <w:sz w:val="20"/>
                <w:lang w:val="en-US" w:eastAsia="zh-CN"/>
              </w:rPr>
              <w:t>ess</w:t>
            </w:r>
          </w:p>
        </w:tc>
        <w:tc>
          <w:tcPr>
            <w:tcW w:w="3955" w:type="dxa"/>
          </w:tcPr>
          <w:p w14:paraId="0268F240" w14:textId="387814BC" w:rsidR="00A84A18" w:rsidRDefault="00A84A18" w:rsidP="001B7BA5">
            <w:pPr>
              <w:pStyle w:val="ab"/>
              <w:spacing w:afterLines="50"/>
              <w:jc w:val="both"/>
              <w:rPr>
                <w:rFonts w:eastAsiaTheme="minorEastAsia"/>
                <w:sz w:val="20"/>
                <w:lang w:val="en-US" w:eastAsia="zh-CN"/>
              </w:rPr>
            </w:pPr>
            <w:r>
              <w:rPr>
                <w:rFonts w:eastAsiaTheme="minorEastAsia" w:hint="eastAsia"/>
                <w:sz w:val="20"/>
                <w:lang w:val="en-US" w:eastAsia="zh-CN"/>
              </w:rPr>
              <w:t>A</w:t>
            </w:r>
            <w:r>
              <w:rPr>
                <w:rFonts w:eastAsiaTheme="minorEastAsia"/>
                <w:sz w:val="20"/>
                <w:lang w:val="en-US" w:eastAsia="zh-CN"/>
              </w:rPr>
              <w:t>lt-1 may require UE to do more GNSS measurement with untimely update of the periodicity</w:t>
            </w:r>
          </w:p>
        </w:tc>
      </w:tr>
    </w:tbl>
    <w:p w14:paraId="1C066B4F" w14:textId="7962129E" w:rsidR="0016775F" w:rsidRDefault="0016775F" w:rsidP="001B7BA5">
      <w:pPr>
        <w:pStyle w:val="ab"/>
        <w:spacing w:afterLines="50"/>
        <w:jc w:val="both"/>
        <w:rPr>
          <w:rFonts w:eastAsiaTheme="minorEastAsia"/>
          <w:b/>
          <w:bCs/>
          <w:i/>
          <w:iCs/>
          <w:sz w:val="20"/>
          <w:lang w:val="en-US" w:eastAsia="zh-CN"/>
        </w:rPr>
      </w:pPr>
    </w:p>
    <w:p w14:paraId="42711FC6" w14:textId="0315FCDD" w:rsidR="00A84A18" w:rsidRDefault="00A84A18" w:rsidP="001B7BA5">
      <w:pPr>
        <w:pStyle w:val="ab"/>
        <w:spacing w:afterLines="50"/>
        <w:jc w:val="both"/>
        <w:rPr>
          <w:rFonts w:eastAsiaTheme="minorEastAsia"/>
          <w:sz w:val="20"/>
          <w:lang w:eastAsia="zh-CN"/>
        </w:rPr>
      </w:pPr>
      <w:r w:rsidRPr="00F8198C">
        <w:rPr>
          <w:rFonts w:eastAsiaTheme="minorEastAsia"/>
          <w:sz w:val="20"/>
          <w:lang w:eastAsia="zh-CN"/>
        </w:rPr>
        <w:t xml:space="preserve">Based on above analysis, Alt-2: </w:t>
      </w:r>
      <w:r w:rsidRPr="00A3419E">
        <w:rPr>
          <w:rFonts w:eastAsiaTheme="minorEastAsia"/>
          <w:sz w:val="20"/>
          <w:lang w:eastAsia="zh-CN"/>
        </w:rPr>
        <w:t>Configured timing are flexible duration</w:t>
      </w:r>
      <w:r>
        <w:rPr>
          <w:rFonts w:eastAsiaTheme="minorEastAsia"/>
          <w:sz w:val="20"/>
          <w:lang w:eastAsia="zh-CN"/>
        </w:rPr>
        <w:t xml:space="preserve"> will </w:t>
      </w:r>
      <w:r w:rsidR="00F8198C">
        <w:rPr>
          <w:rFonts w:eastAsiaTheme="minorEastAsia"/>
          <w:sz w:val="20"/>
          <w:lang w:eastAsia="zh-CN"/>
        </w:rPr>
        <w:t>be a better solution.</w:t>
      </w:r>
    </w:p>
    <w:p w14:paraId="7D924DCC" w14:textId="7666635A" w:rsidR="00F8198C" w:rsidRPr="00F8198C" w:rsidRDefault="00F8198C" w:rsidP="001B7BA5">
      <w:pPr>
        <w:pStyle w:val="ab"/>
        <w:spacing w:afterLines="50"/>
        <w:jc w:val="both"/>
        <w:rPr>
          <w:rFonts w:eastAsiaTheme="minorEastAsia"/>
          <w:sz w:val="20"/>
          <w:lang w:eastAsia="zh-CN"/>
        </w:rPr>
      </w:pPr>
      <w:r w:rsidRPr="00951037">
        <w:rPr>
          <w:rFonts w:eastAsiaTheme="minorEastAsia"/>
          <w:b/>
          <w:bCs/>
          <w:i/>
          <w:iCs/>
          <w:sz w:val="20"/>
          <w:lang w:val="en-US" w:eastAsia="zh-CN"/>
        </w:rPr>
        <w:t>Observation</w:t>
      </w:r>
      <w:r>
        <w:rPr>
          <w:rFonts w:eastAsiaTheme="minorEastAsia"/>
          <w:b/>
          <w:bCs/>
          <w:i/>
          <w:iCs/>
          <w:sz w:val="20"/>
          <w:lang w:val="en-US" w:eastAsia="zh-CN"/>
        </w:rPr>
        <w:t xml:space="preserve"> 1</w:t>
      </w:r>
      <w:r w:rsidRPr="00951037">
        <w:rPr>
          <w:rFonts w:eastAsiaTheme="minorEastAsia"/>
          <w:b/>
          <w:bCs/>
          <w:i/>
          <w:iCs/>
          <w:sz w:val="20"/>
          <w:lang w:val="en-US" w:eastAsia="zh-CN"/>
        </w:rPr>
        <w:t xml:space="preserve">: </w:t>
      </w:r>
      <w:r w:rsidRPr="00F8198C">
        <w:rPr>
          <w:i/>
          <w:iCs/>
          <w:sz w:val="20"/>
        </w:rPr>
        <w:t xml:space="preserve">On UE autonomously re-acquiring GNSS measurement mechanism, </w:t>
      </w:r>
      <w:r w:rsidRPr="00F8198C">
        <w:rPr>
          <w:rFonts w:eastAsiaTheme="minorEastAsia"/>
          <w:i/>
          <w:iCs/>
          <w:sz w:val="20"/>
          <w:lang w:eastAsia="zh-CN"/>
        </w:rPr>
        <w:t>configured timing are flexible duration is better</w:t>
      </w:r>
      <w:r w:rsidRPr="00951037">
        <w:rPr>
          <w:rFonts w:eastAsiaTheme="minorEastAsia"/>
          <w:i/>
          <w:iCs/>
          <w:sz w:val="20"/>
          <w:lang w:val="en-US" w:eastAsia="zh-CN"/>
        </w:rPr>
        <w:t>.</w:t>
      </w:r>
    </w:p>
    <w:p w14:paraId="3B33CA95" w14:textId="3C56A4E5" w:rsidR="001B7BA5" w:rsidRPr="00951037" w:rsidRDefault="001B7BA5" w:rsidP="001B7BA5">
      <w:pPr>
        <w:pStyle w:val="ab"/>
        <w:spacing w:afterLines="50"/>
        <w:jc w:val="both"/>
        <w:rPr>
          <w:rFonts w:eastAsiaTheme="minorEastAsia"/>
          <w:i/>
          <w:iCs/>
          <w:sz w:val="20"/>
          <w:lang w:val="en-US" w:eastAsia="zh-CN"/>
        </w:rPr>
      </w:pPr>
      <w:r w:rsidRPr="00951037">
        <w:rPr>
          <w:rFonts w:eastAsiaTheme="minorEastAsia"/>
          <w:b/>
          <w:bCs/>
          <w:i/>
          <w:iCs/>
          <w:sz w:val="20"/>
          <w:lang w:val="en-US" w:eastAsia="zh-CN"/>
        </w:rPr>
        <w:t>Observation</w:t>
      </w:r>
      <w:r w:rsidR="00103312">
        <w:rPr>
          <w:rFonts w:eastAsiaTheme="minorEastAsia"/>
          <w:b/>
          <w:bCs/>
          <w:i/>
          <w:iCs/>
          <w:sz w:val="20"/>
          <w:lang w:val="en-US" w:eastAsia="zh-CN"/>
        </w:rPr>
        <w:t xml:space="preserve"> </w:t>
      </w:r>
      <w:r w:rsidR="00521DEA">
        <w:rPr>
          <w:rFonts w:eastAsiaTheme="minorEastAsia"/>
          <w:b/>
          <w:bCs/>
          <w:i/>
          <w:iCs/>
          <w:sz w:val="20"/>
          <w:lang w:val="en-US" w:eastAsia="zh-CN"/>
        </w:rPr>
        <w:t>2</w:t>
      </w:r>
      <w:r w:rsidRPr="00951037">
        <w:rPr>
          <w:rFonts w:eastAsiaTheme="minorEastAsia"/>
          <w:b/>
          <w:bCs/>
          <w:i/>
          <w:iCs/>
          <w:sz w:val="20"/>
          <w:lang w:val="en-US" w:eastAsia="zh-CN"/>
        </w:rPr>
        <w:t xml:space="preserve">: </w:t>
      </w:r>
      <w:r>
        <w:rPr>
          <w:rFonts w:eastAsiaTheme="minorEastAsia"/>
          <w:i/>
          <w:iCs/>
          <w:sz w:val="20"/>
          <w:lang w:val="en-US" w:eastAsia="zh-CN"/>
        </w:rPr>
        <w:t>T</w:t>
      </w:r>
      <w:r w:rsidRPr="00951037">
        <w:rPr>
          <w:rFonts w:eastAsiaTheme="minorEastAsia"/>
          <w:i/>
          <w:iCs/>
          <w:sz w:val="20"/>
          <w:lang w:val="en-US" w:eastAsia="zh-CN"/>
        </w:rPr>
        <w:t xml:space="preserve">imer(s) </w:t>
      </w:r>
      <w:r>
        <w:rPr>
          <w:rFonts w:eastAsiaTheme="minorEastAsia"/>
          <w:i/>
          <w:iCs/>
          <w:sz w:val="20"/>
          <w:lang w:val="en-US" w:eastAsia="zh-CN"/>
        </w:rPr>
        <w:t>can be c</w:t>
      </w:r>
      <w:r w:rsidRPr="00951037">
        <w:rPr>
          <w:rFonts w:eastAsiaTheme="minorEastAsia"/>
          <w:i/>
          <w:iCs/>
          <w:sz w:val="20"/>
          <w:lang w:val="en-US" w:eastAsia="zh-CN"/>
        </w:rPr>
        <w:t xml:space="preserve">onfigured </w:t>
      </w:r>
      <w:r>
        <w:rPr>
          <w:rFonts w:eastAsiaTheme="minorEastAsia"/>
          <w:i/>
          <w:iCs/>
          <w:sz w:val="20"/>
          <w:lang w:val="en-US" w:eastAsia="zh-CN"/>
        </w:rPr>
        <w:t>for</w:t>
      </w:r>
      <w:r w:rsidRPr="00951037">
        <w:t xml:space="preserve"> </w:t>
      </w:r>
      <w:r w:rsidRPr="00951037">
        <w:rPr>
          <w:rFonts w:eastAsiaTheme="minorEastAsia"/>
          <w:i/>
          <w:iCs/>
          <w:sz w:val="20"/>
          <w:lang w:val="en-US" w:eastAsia="zh-CN"/>
        </w:rPr>
        <w:t xml:space="preserve">UE </w:t>
      </w:r>
      <w:r>
        <w:rPr>
          <w:rFonts w:eastAsiaTheme="minorEastAsia"/>
          <w:i/>
          <w:iCs/>
          <w:sz w:val="20"/>
          <w:lang w:val="en-US" w:eastAsia="zh-CN"/>
        </w:rPr>
        <w:t xml:space="preserve">to </w:t>
      </w:r>
      <w:r w:rsidRPr="00951037">
        <w:rPr>
          <w:rFonts w:eastAsiaTheme="minorEastAsia"/>
          <w:i/>
          <w:iCs/>
          <w:sz w:val="20"/>
          <w:lang w:val="en-US" w:eastAsia="zh-CN"/>
        </w:rPr>
        <w:t xml:space="preserve">re-acquire GNSS </w:t>
      </w:r>
      <w:r w:rsidR="00103312">
        <w:rPr>
          <w:rFonts w:eastAsiaTheme="minorEastAsia"/>
          <w:i/>
          <w:iCs/>
          <w:sz w:val="20"/>
          <w:lang w:val="en-US" w:eastAsia="zh-CN"/>
        </w:rPr>
        <w:t xml:space="preserve">measurement </w:t>
      </w:r>
      <w:r w:rsidRPr="00951037">
        <w:rPr>
          <w:rFonts w:eastAsiaTheme="minorEastAsia"/>
          <w:i/>
          <w:iCs/>
          <w:sz w:val="20"/>
          <w:lang w:val="en-US" w:eastAsia="zh-CN"/>
        </w:rPr>
        <w:t xml:space="preserve">autonomously. </w:t>
      </w:r>
    </w:p>
    <w:p w14:paraId="4CEF92E4" w14:textId="6C471537" w:rsidR="001B7BA5" w:rsidRPr="00951037" w:rsidRDefault="001B7BA5" w:rsidP="001B7BA5">
      <w:pPr>
        <w:pStyle w:val="ab"/>
        <w:spacing w:afterLines="50"/>
        <w:jc w:val="both"/>
        <w:rPr>
          <w:rFonts w:eastAsiaTheme="minorEastAsia"/>
          <w:i/>
          <w:iCs/>
          <w:sz w:val="20"/>
          <w:lang w:val="en-US" w:eastAsia="zh-CN"/>
        </w:rPr>
      </w:pPr>
      <w:r w:rsidRPr="00951037">
        <w:rPr>
          <w:rFonts w:eastAsiaTheme="minorEastAsia"/>
          <w:b/>
          <w:bCs/>
          <w:i/>
          <w:iCs/>
          <w:sz w:val="20"/>
          <w:lang w:val="en-US" w:eastAsia="zh-CN"/>
        </w:rPr>
        <w:lastRenderedPageBreak/>
        <w:t xml:space="preserve">Proposal </w:t>
      </w:r>
      <w:r w:rsidR="002B6EC0">
        <w:rPr>
          <w:rFonts w:eastAsiaTheme="minorEastAsia"/>
          <w:b/>
          <w:bCs/>
          <w:i/>
          <w:iCs/>
          <w:sz w:val="20"/>
          <w:lang w:val="en-US" w:eastAsia="zh-CN"/>
        </w:rPr>
        <w:t>4</w:t>
      </w:r>
      <w:r w:rsidRPr="00951037">
        <w:rPr>
          <w:rFonts w:eastAsiaTheme="minorEastAsia"/>
          <w:b/>
          <w:bCs/>
          <w:i/>
          <w:iCs/>
          <w:sz w:val="20"/>
          <w:lang w:val="en-US" w:eastAsia="zh-CN"/>
        </w:rPr>
        <w:t xml:space="preserve">: </w:t>
      </w:r>
      <w:r w:rsidRPr="00951037">
        <w:rPr>
          <w:rFonts w:eastAsiaTheme="minorEastAsia"/>
          <w:i/>
          <w:iCs/>
          <w:sz w:val="20"/>
          <w:lang w:val="en-US" w:eastAsia="zh-CN"/>
        </w:rPr>
        <w:t xml:space="preserve">From RAN1 perspective, configured timing for UE </w:t>
      </w:r>
      <w:r w:rsidR="00F3215D">
        <w:rPr>
          <w:rFonts w:eastAsiaTheme="minorEastAsia"/>
          <w:i/>
          <w:iCs/>
          <w:sz w:val="20"/>
          <w:lang w:val="en-US" w:eastAsia="zh-CN"/>
        </w:rPr>
        <w:t xml:space="preserve">to </w:t>
      </w:r>
      <w:r w:rsidRPr="00951037">
        <w:rPr>
          <w:rFonts w:eastAsiaTheme="minorEastAsia"/>
          <w:i/>
          <w:iCs/>
          <w:sz w:val="20"/>
          <w:lang w:val="en-US" w:eastAsia="zh-CN"/>
        </w:rPr>
        <w:t xml:space="preserve">re-acquire GNSS autonomously are timer(s). The configuration of </w:t>
      </w:r>
      <w:r w:rsidR="00103312" w:rsidRPr="00103312">
        <w:rPr>
          <w:rFonts w:eastAsiaTheme="minorEastAsia"/>
          <w:i/>
          <w:iCs/>
          <w:sz w:val="20"/>
          <w:lang w:val="en-US" w:eastAsia="zh-CN"/>
        </w:rPr>
        <w:t>GNSS measurement Timer</w:t>
      </w:r>
      <w:r w:rsidRPr="00951037">
        <w:rPr>
          <w:rFonts w:eastAsiaTheme="minorEastAsia"/>
          <w:i/>
          <w:iCs/>
          <w:sz w:val="20"/>
          <w:lang w:val="en-US" w:eastAsia="zh-CN"/>
        </w:rPr>
        <w:t xml:space="preserve"> is up to RAN2.</w:t>
      </w:r>
    </w:p>
    <w:p w14:paraId="72BF7417" w14:textId="16B0AC8D" w:rsidR="007F4A8C" w:rsidRPr="001B7BA5" w:rsidRDefault="00103312" w:rsidP="007F4A8C">
      <w:pPr>
        <w:rPr>
          <w:rFonts w:eastAsia="Malgun Gothic"/>
          <w:lang w:val="en-US" w:eastAsia="ko-KR"/>
        </w:rPr>
      </w:pPr>
      <w:r>
        <w:rPr>
          <w:b/>
          <w:bCs/>
          <w:i/>
          <w:iCs/>
          <w:sz w:val="20"/>
        </w:rPr>
        <w:t xml:space="preserve">Proposal </w:t>
      </w:r>
      <w:r w:rsidR="002B6EC0">
        <w:rPr>
          <w:b/>
          <w:bCs/>
          <w:i/>
          <w:iCs/>
          <w:sz w:val="20"/>
        </w:rPr>
        <w:t>5</w:t>
      </w:r>
      <w:r>
        <w:rPr>
          <w:b/>
          <w:bCs/>
          <w:i/>
          <w:iCs/>
          <w:sz w:val="20"/>
        </w:rPr>
        <w:t xml:space="preserve">: </w:t>
      </w:r>
      <w:r>
        <w:rPr>
          <w:i/>
          <w:iCs/>
          <w:sz w:val="20"/>
        </w:rPr>
        <w:t xml:space="preserve">UE re-acquires GNSS measurement autonomously can start at the point when GNSS validity duration expires and </w:t>
      </w:r>
      <w:proofErr w:type="spellStart"/>
      <w:r>
        <w:rPr>
          <w:i/>
          <w:iCs/>
          <w:sz w:val="20"/>
        </w:rPr>
        <w:t>t</w:t>
      </w:r>
      <w:r>
        <w:rPr>
          <w:rFonts w:hint="eastAsia"/>
          <w:i/>
          <w:iCs/>
          <w:sz w:val="20"/>
        </w:rPr>
        <w:t>imeAlignmentTimer</w:t>
      </w:r>
      <w:proofErr w:type="spellEnd"/>
      <w:r>
        <w:rPr>
          <w:i/>
          <w:iCs/>
          <w:sz w:val="20"/>
        </w:rPr>
        <w:t xml:space="preserve"> expires.</w:t>
      </w:r>
    </w:p>
    <w:p w14:paraId="5F0928AC" w14:textId="7D6A2626" w:rsidR="007F4A8C" w:rsidRPr="00103312" w:rsidRDefault="007F4A8C" w:rsidP="007F4A8C">
      <w:pPr>
        <w:rPr>
          <w:rFonts w:eastAsia="Malgun Gothic"/>
          <w:lang w:val="en-US" w:eastAsia="ko-KR"/>
        </w:rPr>
      </w:pPr>
    </w:p>
    <w:p w14:paraId="7BB2E30A" w14:textId="7D40D20C" w:rsidR="00103312" w:rsidRPr="00B8131C" w:rsidRDefault="00103312" w:rsidP="00103312">
      <w:pPr>
        <w:pStyle w:val="af4"/>
        <w:spacing w:before="0" w:beforeAutospacing="0" w:after="120" w:afterAutospacing="0"/>
        <w:rPr>
          <w:rFonts w:ascii="Times New Roman" w:hAnsi="Times New Roman" w:cs="Times New Roman"/>
          <w:sz w:val="20"/>
          <w:szCs w:val="20"/>
        </w:rPr>
      </w:pPr>
      <w:r>
        <w:rPr>
          <w:rFonts w:ascii="Times New Roman" w:hAnsi="Times New Roman" w:cs="Times New Roman"/>
          <w:sz w:val="20"/>
          <w:szCs w:val="20"/>
        </w:rPr>
        <w:t>In Rel-17 IoT NTN</w:t>
      </w:r>
      <w:r w:rsidR="00987339">
        <w:rPr>
          <w:rFonts w:ascii="Times New Roman" w:hAnsi="Times New Roman" w:cs="Times New Roman"/>
          <w:sz w:val="20"/>
          <w:szCs w:val="20"/>
        </w:rPr>
        <w:t xml:space="preserve"> timing relationship for HARQ feedback</w:t>
      </w:r>
      <w:r>
        <w:rPr>
          <w:rFonts w:ascii="Times New Roman" w:hAnsi="Times New Roman" w:cs="Times New Roman"/>
          <w:sz w:val="20"/>
          <w:szCs w:val="20"/>
        </w:rPr>
        <w:t xml:space="preserve">, </w:t>
      </w:r>
      <w:r>
        <w:rPr>
          <w:rFonts w:ascii="Times New Roman" w:hAnsi="Times New Roman" w:cs="Times New Roman"/>
          <w:sz w:val="20"/>
          <w:szCs w:val="20"/>
          <w:lang w:val="en-GB"/>
        </w:rPr>
        <w:t xml:space="preserve">upon detection of a NPDSCH transmission ending in NB-IoT subframe </w:t>
      </w:r>
      <w:r>
        <w:rPr>
          <w:rFonts w:ascii="Times New Roman" w:hAnsi="Times New Roman" w:cs="Times New Roman"/>
          <w:i/>
          <w:iCs/>
          <w:sz w:val="20"/>
          <w:szCs w:val="20"/>
          <w:lang w:val="en-GB"/>
        </w:rPr>
        <w:t>n</w:t>
      </w:r>
      <w:r>
        <w:rPr>
          <w:rFonts w:ascii="Times New Roman" w:hAnsi="Times New Roman" w:cs="Times New Roman"/>
          <w:sz w:val="20"/>
          <w:szCs w:val="20"/>
          <w:lang w:val="en-GB"/>
        </w:rPr>
        <w:t xml:space="preserve"> intended for the UE and for which an</w:t>
      </w:r>
      <w:r w:rsidR="00987339">
        <w:rPr>
          <w:rFonts w:ascii="Times New Roman" w:hAnsi="Times New Roman" w:cs="Times New Roman"/>
          <w:sz w:val="20"/>
          <w:szCs w:val="20"/>
          <w:lang w:val="en-GB"/>
        </w:rPr>
        <w:t xml:space="preserve"> HARQ</w:t>
      </w:r>
      <w:r>
        <w:rPr>
          <w:rFonts w:ascii="Times New Roman" w:hAnsi="Times New Roman" w:cs="Times New Roman"/>
          <w:sz w:val="20"/>
          <w:szCs w:val="20"/>
          <w:lang w:val="en-GB"/>
        </w:rPr>
        <w:t xml:space="preserve"> ACK/NACK shall be provided, </w:t>
      </w:r>
      <w:r w:rsidR="00987339">
        <w:rPr>
          <w:rFonts w:ascii="Times New Roman" w:hAnsi="Times New Roman" w:cs="Times New Roman"/>
          <w:sz w:val="20"/>
          <w:szCs w:val="20"/>
        </w:rPr>
        <w:t>t</w:t>
      </w:r>
      <w:r w:rsidR="00987339">
        <w:rPr>
          <w:rFonts w:ascii="Times New Roman" w:hAnsi="Times New Roman" w:cs="Times New Roman"/>
          <w:sz w:val="20"/>
          <w:szCs w:val="20"/>
          <w:lang w:val="en-GB"/>
        </w:rPr>
        <w:t xml:space="preserve">he UE shall </w:t>
      </w:r>
      <w:r>
        <w:rPr>
          <w:rFonts w:ascii="Times New Roman" w:hAnsi="Times New Roman" w:cs="Times New Roman"/>
          <w:sz w:val="20"/>
          <w:szCs w:val="20"/>
          <w:lang w:val="en-GB"/>
        </w:rPr>
        <w:t>start</w:t>
      </w:r>
      <w:r w:rsidR="00987339">
        <w:rPr>
          <w:rFonts w:ascii="Times New Roman" w:hAnsi="Times New Roman" w:cs="Times New Roman"/>
          <w:sz w:val="20"/>
          <w:szCs w:val="20"/>
          <w:lang w:val="en-GB"/>
        </w:rPr>
        <w:t xml:space="preserve"> HARQ ACK/NACK </w:t>
      </w:r>
      <w:r>
        <w:rPr>
          <w:rFonts w:ascii="Times New Roman" w:hAnsi="Times New Roman" w:cs="Times New Roman"/>
          <w:sz w:val="20"/>
          <w:szCs w:val="20"/>
          <w:lang w:val="en-GB"/>
        </w:rPr>
        <w:t>after the</w:t>
      </w:r>
      <w:r w:rsidRPr="00B8131C">
        <w:rPr>
          <w:rFonts w:ascii="Times New Roman" w:hAnsi="Times New Roman" w:cs="Times New Roman"/>
          <w:sz w:val="20"/>
          <w:szCs w:val="20"/>
          <w:lang w:val="en-GB"/>
        </w:rPr>
        <w:t xml:space="preserve"> end of </w:t>
      </w:r>
      <m:oMath>
        <m:r>
          <w:rPr>
            <w:rFonts w:ascii="Cambria Math" w:hAnsi="Cambria Math" w:cs="Times New Roman"/>
            <w:sz w:val="20"/>
            <w:szCs w:val="20"/>
          </w:rPr>
          <m:t>n</m:t>
        </m:r>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w:rPr>
                <w:rFonts w:ascii="Cambria Math" w:hAnsi="Cambria Math" w:cs="Times New Roman"/>
                <w:sz w:val="20"/>
                <w:szCs w:val="20"/>
              </w:rPr>
              <m:t>k</m:t>
            </m:r>
          </m:e>
          <m:sub>
            <m:r>
              <m:rPr>
                <m:sty m:val="p"/>
              </m:rPr>
              <w:rPr>
                <w:rFonts w:ascii="Cambria Math" w:hAnsi="Cambria Math" w:cs="Times New Roman"/>
                <w:sz w:val="20"/>
                <w:szCs w:val="20"/>
              </w:rPr>
              <m:t>0</m:t>
            </m:r>
          </m:sub>
          <m:sup>
            <m:r>
              <m:rPr>
                <m:sty m:val="p"/>
              </m:rPr>
              <w:rPr>
                <w:rFonts w:ascii="Cambria Math" w:hAnsi="Cambria Math" w:cs="Times New Roman"/>
                <w:sz w:val="20"/>
                <w:szCs w:val="20"/>
              </w:rPr>
              <m:t>'</m:t>
            </m:r>
          </m:sup>
        </m:sSubSup>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offset</m:t>
            </m:r>
          </m:sub>
        </m:sSub>
        <m:r>
          <m:rPr>
            <m:sty m:val="p"/>
          </m:rPr>
          <w:rPr>
            <w:rFonts w:ascii="Cambria Math" w:hAnsi="Cambria Math" w:cs="Times New Roman"/>
            <w:sz w:val="20"/>
            <w:szCs w:val="20"/>
          </w:rPr>
          <m:t>-1</m:t>
        </m:r>
      </m:oMath>
      <w:r w:rsidRPr="00B8131C">
        <w:rPr>
          <w:rFonts w:ascii="Times New Roman" w:hAnsi="Times New Roman" w:cs="Times New Roman"/>
          <w:sz w:val="20"/>
          <w:szCs w:val="20"/>
          <w:lang w:val="en-GB"/>
        </w:rPr>
        <w:t xml:space="preserve"> DL subframe for FDD</w:t>
      </w:r>
      <w:r w:rsidRPr="00B8131C">
        <w:rPr>
          <w:rFonts w:ascii="Times New Roman" w:hAnsi="Times New Roman" w:cs="Times New Roman"/>
          <w:sz w:val="20"/>
          <w:szCs w:val="20"/>
        </w:rPr>
        <w:t xml:space="preserve">. </w:t>
      </w:r>
      <w:r w:rsidRPr="00B8131C">
        <w:rPr>
          <w:rFonts w:ascii="Times New Roman" w:hAnsi="Times New Roman" w:cs="Times New Roman"/>
          <w:sz w:val="20"/>
          <w:szCs w:val="20"/>
          <w:lang w:val="en-GB"/>
        </w:rPr>
        <w:t xml:space="preserve">On GNSS </w:t>
      </w:r>
      <w:r w:rsidRPr="00B8131C">
        <w:rPr>
          <w:rFonts w:ascii="Times New Roman" w:hAnsi="Times New Roman" w:cs="Times New Roman"/>
          <w:sz w:val="20"/>
          <w:szCs w:val="20"/>
        </w:rPr>
        <w:t>measurement gap</w:t>
      </w:r>
      <w:r w:rsidR="00987339" w:rsidRPr="00B8131C">
        <w:rPr>
          <w:rFonts w:ascii="Times New Roman" w:hAnsi="Times New Roman" w:cs="Times New Roman"/>
          <w:sz w:val="20"/>
          <w:szCs w:val="20"/>
        </w:rPr>
        <w:t xml:space="preserve">, which is </w:t>
      </w:r>
      <w:r w:rsidRPr="00B8131C">
        <w:rPr>
          <w:rFonts w:ascii="Times New Roman" w:hAnsi="Times New Roman" w:cs="Times New Roman"/>
          <w:sz w:val="20"/>
          <w:szCs w:val="20"/>
        </w:rPr>
        <w:t xml:space="preserve">aperiodically triggered by </w:t>
      </w:r>
      <w:proofErr w:type="spellStart"/>
      <w:r w:rsidRPr="00B8131C">
        <w:rPr>
          <w:rFonts w:ascii="Times New Roman" w:hAnsi="Times New Roman" w:cs="Times New Roman"/>
          <w:sz w:val="20"/>
          <w:szCs w:val="20"/>
        </w:rPr>
        <w:t>eNB</w:t>
      </w:r>
      <w:proofErr w:type="spellEnd"/>
      <w:r w:rsidRPr="00B8131C">
        <w:rPr>
          <w:rFonts w:ascii="Times New Roman" w:hAnsi="Times New Roman" w:cs="Times New Roman"/>
          <w:sz w:val="20"/>
          <w:szCs w:val="20"/>
        </w:rPr>
        <w:t xml:space="preserve"> with MAC CE, the gap can start at  </w:t>
      </w:r>
      <m:oMath>
        <m:r>
          <w:rPr>
            <w:rFonts w:ascii="Cambria Math" w:hAnsi="Cambria Math" w:cs="Times New Roman"/>
            <w:sz w:val="20"/>
            <w:szCs w:val="20"/>
          </w:rPr>
          <m:t>n</m:t>
        </m:r>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w:rPr>
                <w:rFonts w:ascii="Cambria Math" w:hAnsi="Cambria Math" w:cs="Times New Roman"/>
                <w:sz w:val="20"/>
                <w:szCs w:val="20"/>
              </w:rPr>
              <m:t>k</m:t>
            </m:r>
          </m:e>
          <m:sub>
            <m:r>
              <m:rPr>
                <m:sty m:val="p"/>
              </m:rPr>
              <w:rPr>
                <w:rFonts w:ascii="Cambria Math" w:hAnsi="Cambria Math" w:cs="Times New Roman"/>
                <w:sz w:val="20"/>
                <w:szCs w:val="20"/>
              </w:rPr>
              <m:t>0</m:t>
            </m:r>
          </m:sub>
          <m:sup>
            <m:r>
              <m:rPr>
                <m:sty m:val="p"/>
              </m:rPr>
              <w:rPr>
                <w:rFonts w:ascii="Cambria Math" w:hAnsi="Cambria Math" w:cs="Times New Roman"/>
                <w:sz w:val="20"/>
                <w:szCs w:val="20"/>
              </w:rPr>
              <m:t>'</m:t>
            </m:r>
          </m:sup>
        </m:sSubSup>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offset</m:t>
            </m:r>
          </m:sub>
        </m:sSub>
        <m:r>
          <m:rPr>
            <m:sty m:val="p"/>
          </m:rPr>
          <w:rPr>
            <w:rFonts w:ascii="Cambria Math" w:hAnsi="Cambria Math" w:cs="Times New Roman"/>
            <w:sz w:val="20"/>
            <w:szCs w:val="20"/>
          </w:rPr>
          <m:t>+</m:t>
        </m:r>
        <m:r>
          <w:rPr>
            <w:rFonts w:ascii="Cambria Math" w:hAnsi="Cambria Math" w:cs="Times New Roman"/>
            <w:sz w:val="20"/>
            <w:szCs w:val="20"/>
          </w:rPr>
          <m:t>X</m:t>
        </m:r>
        <m:r>
          <m:rPr>
            <m:sty m:val="p"/>
          </m:rPr>
          <w:rPr>
            <w:rFonts w:ascii="Cambria Math" w:hAnsi="Cambria Math" w:cs="Times New Roman"/>
            <w:sz w:val="20"/>
            <w:szCs w:val="20"/>
          </w:rPr>
          <m:t>-1</m:t>
        </m:r>
      </m:oMath>
      <w:r w:rsidRPr="00B8131C">
        <w:rPr>
          <w:rFonts w:ascii="Times New Roman" w:hAnsi="Times New Roman" w:cs="Times New Roman"/>
          <w:sz w:val="20"/>
          <w:szCs w:val="20"/>
        </w:rPr>
        <w:t xml:space="preserve">, where </w:t>
      </w:r>
      <w:r w:rsidRPr="00B8131C">
        <w:rPr>
          <w:rFonts w:ascii="Times New Roman" w:hAnsi="Times New Roman" w:cs="Times New Roman"/>
          <w:sz w:val="20"/>
          <w:szCs w:val="20"/>
          <w:lang w:val="en-GB"/>
        </w:rPr>
        <w:t xml:space="preserve">NPDSCH transmission ending in NB-IoT subframe </w:t>
      </w:r>
      <w:r w:rsidRPr="00B8131C">
        <w:rPr>
          <w:rFonts w:ascii="Times New Roman" w:hAnsi="Times New Roman" w:cs="Times New Roman"/>
          <w:i/>
          <w:iCs/>
          <w:sz w:val="20"/>
          <w:szCs w:val="20"/>
          <w:lang w:val="en-GB"/>
        </w:rPr>
        <w:t>n</w:t>
      </w:r>
      <w:r w:rsidRPr="00B8131C">
        <w:rPr>
          <w:rFonts w:ascii="Times New Roman" w:hAnsi="Times New Roman" w:cs="Times New Roman"/>
          <w:i/>
          <w:iCs/>
          <w:sz w:val="20"/>
          <w:szCs w:val="20"/>
        </w:rPr>
        <w:t>,</w:t>
      </w:r>
      <w:r w:rsidRPr="00B8131C">
        <w:rPr>
          <w:rFonts w:ascii="Times New Roman" w:hAnsi="Times New Roman" w:cs="Times New Roman"/>
          <w:sz w:val="20"/>
          <w:szCs w:val="20"/>
        </w:rPr>
        <w:t xml:space="preserve"> and </w:t>
      </w:r>
      <w:r w:rsidRPr="00B8131C">
        <w:rPr>
          <w:rFonts w:ascii="Times New Roman" w:hAnsi="Times New Roman" w:cs="Times New Roman"/>
          <w:sz w:val="20"/>
          <w:szCs w:val="20"/>
          <w:lang w:val="en-GB"/>
        </w:rPr>
        <w:t xml:space="preserve">X is GNSS </w:t>
      </w:r>
      <w:proofErr w:type="spellStart"/>
      <w:r w:rsidRPr="00B8131C">
        <w:rPr>
          <w:rFonts w:ascii="Times New Roman" w:hAnsi="Times New Roman" w:cs="Times New Roman"/>
          <w:sz w:val="20"/>
          <w:szCs w:val="20"/>
          <w:lang w:val="en-GB"/>
        </w:rPr>
        <w:t>measurem</w:t>
      </w:r>
      <w:proofErr w:type="spellEnd"/>
      <w:r w:rsidRPr="00B8131C">
        <w:rPr>
          <w:rFonts w:ascii="Times New Roman" w:hAnsi="Times New Roman" w:cs="Times New Roman"/>
          <w:sz w:val="20"/>
          <w:szCs w:val="20"/>
        </w:rPr>
        <w:t>e</w:t>
      </w:r>
      <w:proofErr w:type="spellStart"/>
      <w:r w:rsidRPr="00B8131C">
        <w:rPr>
          <w:rFonts w:ascii="Times New Roman" w:hAnsi="Times New Roman" w:cs="Times New Roman"/>
          <w:sz w:val="20"/>
          <w:szCs w:val="20"/>
          <w:lang w:val="en-GB"/>
        </w:rPr>
        <w:t>nt</w:t>
      </w:r>
      <w:proofErr w:type="spellEnd"/>
      <w:r w:rsidRPr="00B8131C">
        <w:rPr>
          <w:rFonts w:ascii="Times New Roman" w:hAnsi="Times New Roman" w:cs="Times New Roman"/>
          <w:sz w:val="20"/>
          <w:szCs w:val="20"/>
          <w:lang w:val="en-GB"/>
        </w:rPr>
        <w:t xml:space="preserve"> gap offset </w:t>
      </w:r>
      <w:proofErr w:type="spellStart"/>
      <w:r w:rsidRPr="00B8131C">
        <w:rPr>
          <w:rFonts w:ascii="Times New Roman" w:hAnsi="Times New Roman" w:cs="Times New Roman"/>
          <w:sz w:val="20"/>
          <w:szCs w:val="20"/>
          <w:lang w:val="en-GB"/>
        </w:rPr>
        <w:t>wh</w:t>
      </w:r>
      <w:proofErr w:type="spellEnd"/>
      <w:r w:rsidRPr="00B8131C">
        <w:rPr>
          <w:rFonts w:ascii="Times New Roman" w:hAnsi="Times New Roman" w:cs="Times New Roman"/>
          <w:sz w:val="20"/>
          <w:szCs w:val="20"/>
        </w:rPr>
        <w:t>ich</w:t>
      </w:r>
      <w:r w:rsidRPr="00B8131C">
        <w:rPr>
          <w:rFonts w:ascii="Times New Roman" w:hAnsi="Times New Roman" w:cs="Times New Roman"/>
          <w:sz w:val="20"/>
          <w:szCs w:val="20"/>
          <w:lang w:val="en-GB"/>
        </w:rPr>
        <w:t xml:space="preserve"> can be configured by network with RRC parameter or with GNSS measurement trigger MAC CE.</w:t>
      </w:r>
    </w:p>
    <w:p w14:paraId="21C6DEFA" w14:textId="3354D27C" w:rsidR="00103312" w:rsidRPr="00B8131C" w:rsidRDefault="00103312" w:rsidP="00103312">
      <w:pPr>
        <w:pStyle w:val="af4"/>
        <w:spacing w:before="0" w:beforeAutospacing="0" w:after="120" w:afterAutospacing="0"/>
        <w:rPr>
          <w:rFonts w:ascii="Times New Roman" w:hAnsi="Times New Roman" w:cs="Times New Roman"/>
          <w:sz w:val="20"/>
          <w:szCs w:val="20"/>
        </w:rPr>
      </w:pPr>
      <w:bookmarkStart w:id="2" w:name="_Hlk131691553"/>
      <w:r w:rsidRPr="00B8131C">
        <w:rPr>
          <w:rFonts w:ascii="Times New Roman" w:hAnsi="Times New Roman" w:cs="Times New Roman"/>
          <w:b/>
          <w:bCs/>
          <w:i/>
          <w:iCs/>
          <w:sz w:val="20"/>
          <w:szCs w:val="20"/>
          <w:lang w:val="en-GB"/>
        </w:rPr>
        <w:t xml:space="preserve">Proposal </w:t>
      </w:r>
      <w:r w:rsidR="002B6EC0" w:rsidRPr="00B8131C">
        <w:rPr>
          <w:rFonts w:ascii="Times New Roman" w:hAnsi="Times New Roman" w:cs="Times New Roman"/>
          <w:b/>
          <w:bCs/>
          <w:i/>
          <w:iCs/>
          <w:sz w:val="20"/>
          <w:szCs w:val="20"/>
          <w:lang w:val="en-GB"/>
        </w:rPr>
        <w:t>6</w:t>
      </w:r>
      <w:r w:rsidRPr="00B8131C">
        <w:rPr>
          <w:rFonts w:ascii="Times New Roman" w:hAnsi="Times New Roman" w:cs="Times New Roman"/>
          <w:b/>
          <w:bCs/>
          <w:i/>
          <w:iCs/>
          <w:sz w:val="20"/>
          <w:szCs w:val="20"/>
          <w:lang w:val="en-GB"/>
        </w:rPr>
        <w:t xml:space="preserve">: </w:t>
      </w:r>
      <w:r w:rsidRPr="00B8131C">
        <w:rPr>
          <w:rFonts w:ascii="Times New Roman" w:hAnsi="Times New Roman" w:cs="Times New Roman"/>
          <w:i/>
          <w:iCs/>
          <w:sz w:val="20"/>
          <w:szCs w:val="20"/>
        </w:rPr>
        <w:t>T</w:t>
      </w:r>
      <w:r w:rsidRPr="00B8131C">
        <w:rPr>
          <w:rFonts w:ascii="Times New Roman" w:hAnsi="Times New Roman" w:cs="Times New Roman"/>
          <w:i/>
          <w:iCs/>
          <w:sz w:val="20"/>
          <w:szCs w:val="20"/>
          <w:lang w:val="en-GB"/>
        </w:rPr>
        <w:t xml:space="preserve">he GNSS measurement gap starts, which is aperiodically triggered by </w:t>
      </w:r>
      <w:proofErr w:type="spellStart"/>
      <w:r w:rsidRPr="00B8131C">
        <w:rPr>
          <w:rFonts w:ascii="Times New Roman" w:hAnsi="Times New Roman" w:cs="Times New Roman"/>
          <w:i/>
          <w:iCs/>
          <w:sz w:val="20"/>
          <w:szCs w:val="20"/>
          <w:lang w:val="en-GB"/>
        </w:rPr>
        <w:t>eNB</w:t>
      </w:r>
      <w:proofErr w:type="spellEnd"/>
      <w:r w:rsidRPr="00B8131C">
        <w:rPr>
          <w:rFonts w:ascii="Times New Roman" w:hAnsi="Times New Roman" w:cs="Times New Roman"/>
          <w:i/>
          <w:iCs/>
          <w:sz w:val="20"/>
          <w:szCs w:val="20"/>
          <w:lang w:val="en-GB"/>
        </w:rPr>
        <w:t xml:space="preserve"> with MAC CE, at </w:t>
      </w:r>
      <m:oMath>
        <m:r>
          <w:rPr>
            <w:rFonts w:ascii="Cambria Math" w:hAnsi="Cambria Math" w:cs="Times New Roman"/>
            <w:sz w:val="20"/>
            <w:szCs w:val="20"/>
          </w:rPr>
          <m:t>n+</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0</m:t>
            </m:r>
          </m:sub>
          <m:sup>
            <m:r>
              <w:rPr>
                <w:rFonts w:ascii="Cambria Math" w:hAnsi="Cambria Math" w:cs="Times New Roman"/>
                <w:sz w:val="20"/>
                <w:szCs w:val="20"/>
              </w:rPr>
              <m:t>'</m:t>
            </m:r>
          </m:sup>
        </m:sSubSup>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K</m:t>
            </m:r>
          </m:e>
          <m:sub>
            <m:r>
              <m:rPr>
                <m:nor/>
              </m:rPr>
              <w:rPr>
                <w:rFonts w:ascii="Times New Roman" w:hAnsi="Times New Roman" w:cs="Times New Roman"/>
                <w:i/>
                <w:iCs/>
                <w:sz w:val="20"/>
                <w:szCs w:val="20"/>
              </w:rPr>
              <m:t>offset</m:t>
            </m:r>
          </m:sub>
        </m:sSub>
        <m:r>
          <w:rPr>
            <w:rFonts w:ascii="Cambria Math" w:hAnsi="Cambria Math" w:cs="Times New Roman"/>
            <w:sz w:val="20"/>
            <w:szCs w:val="20"/>
          </w:rPr>
          <m:t>+X-1</m:t>
        </m:r>
      </m:oMath>
      <w:r w:rsidRPr="00B8131C">
        <w:rPr>
          <w:rFonts w:ascii="Times New Roman" w:hAnsi="Times New Roman" w:cs="Times New Roman"/>
          <w:i/>
          <w:iCs/>
          <w:sz w:val="20"/>
          <w:szCs w:val="20"/>
          <w:lang w:val="en-GB"/>
        </w:rPr>
        <w:t>, where n is the end of MAC CE receiving subframe/slot</w:t>
      </w:r>
      <w:r w:rsidRPr="00B8131C">
        <w:rPr>
          <w:rFonts w:ascii="Times New Roman" w:hAnsi="Times New Roman" w:cs="Times New Roman"/>
          <w:i/>
          <w:iCs/>
          <w:sz w:val="20"/>
          <w:szCs w:val="20"/>
        </w:rPr>
        <w:t xml:space="preserve"> and X </w:t>
      </w:r>
      <w:r w:rsidR="003B059B" w:rsidRPr="00B8131C">
        <w:rPr>
          <w:rFonts w:ascii="Times New Roman" w:hAnsi="Times New Roman" w:cs="Times New Roman"/>
          <w:i/>
          <w:iCs/>
          <w:sz w:val="20"/>
          <w:szCs w:val="20"/>
          <w:lang w:val="en-GB"/>
        </w:rPr>
        <w:t>is</w:t>
      </w:r>
      <w:r w:rsidRPr="00B8131C">
        <w:rPr>
          <w:rFonts w:ascii="Times New Roman" w:hAnsi="Times New Roman" w:cs="Times New Roman"/>
          <w:i/>
          <w:iCs/>
          <w:sz w:val="20"/>
          <w:szCs w:val="20"/>
          <w:lang w:val="en-GB"/>
        </w:rPr>
        <w:t xml:space="preserve"> GNSS </w:t>
      </w:r>
      <w:proofErr w:type="spellStart"/>
      <w:r w:rsidRPr="00B8131C">
        <w:rPr>
          <w:rFonts w:ascii="Times New Roman" w:hAnsi="Times New Roman" w:cs="Times New Roman"/>
          <w:i/>
          <w:iCs/>
          <w:sz w:val="20"/>
          <w:szCs w:val="20"/>
          <w:lang w:val="en-GB"/>
        </w:rPr>
        <w:t>measurem</w:t>
      </w:r>
      <w:proofErr w:type="spellEnd"/>
      <w:r w:rsidRPr="00B8131C">
        <w:rPr>
          <w:rFonts w:ascii="Times New Roman" w:hAnsi="Times New Roman" w:cs="Times New Roman"/>
          <w:i/>
          <w:iCs/>
          <w:sz w:val="20"/>
          <w:szCs w:val="20"/>
        </w:rPr>
        <w:t>e</w:t>
      </w:r>
      <w:proofErr w:type="spellStart"/>
      <w:r w:rsidRPr="00B8131C">
        <w:rPr>
          <w:rFonts w:ascii="Times New Roman" w:hAnsi="Times New Roman" w:cs="Times New Roman"/>
          <w:i/>
          <w:iCs/>
          <w:sz w:val="20"/>
          <w:szCs w:val="20"/>
          <w:lang w:val="en-GB"/>
        </w:rPr>
        <w:t>nt</w:t>
      </w:r>
      <w:proofErr w:type="spellEnd"/>
      <w:r w:rsidRPr="00B8131C">
        <w:rPr>
          <w:rFonts w:ascii="Times New Roman" w:hAnsi="Times New Roman" w:cs="Times New Roman"/>
          <w:i/>
          <w:iCs/>
          <w:sz w:val="20"/>
          <w:szCs w:val="20"/>
          <w:lang w:val="en-GB"/>
        </w:rPr>
        <w:t xml:space="preserve"> gap offset</w:t>
      </w:r>
      <w:r w:rsidR="003B059B" w:rsidRPr="00B8131C">
        <w:rPr>
          <w:rFonts w:ascii="Times New Roman" w:hAnsi="Times New Roman" w:cs="Times New Roman"/>
          <w:i/>
          <w:iCs/>
          <w:sz w:val="20"/>
          <w:szCs w:val="20"/>
          <w:lang w:val="en-GB"/>
        </w:rPr>
        <w:t xml:space="preserve"> which can be configured by network</w:t>
      </w:r>
      <w:r w:rsidRPr="00B8131C">
        <w:rPr>
          <w:rFonts w:ascii="Times New Roman" w:hAnsi="Times New Roman" w:cs="Times New Roman"/>
          <w:i/>
          <w:iCs/>
          <w:sz w:val="20"/>
          <w:szCs w:val="20"/>
        </w:rPr>
        <w:t>.</w:t>
      </w:r>
    </w:p>
    <w:p w14:paraId="6564E9B2" w14:textId="371E35D7" w:rsidR="00103312" w:rsidRDefault="00103312" w:rsidP="00103312">
      <w:pPr>
        <w:pStyle w:val="af4"/>
        <w:spacing w:before="0" w:beforeAutospacing="0" w:after="120" w:afterAutospacing="0"/>
        <w:rPr>
          <w:rFonts w:ascii="Times New Roman" w:hAnsi="Times New Roman" w:cs="Times New Roman"/>
          <w:i/>
          <w:iCs/>
          <w:sz w:val="20"/>
          <w:szCs w:val="20"/>
        </w:rPr>
      </w:pPr>
      <w:r>
        <w:rPr>
          <w:rFonts w:ascii="Times New Roman" w:hAnsi="Times New Roman" w:cs="Times New Roman"/>
          <w:b/>
          <w:bCs/>
          <w:i/>
          <w:iCs/>
          <w:sz w:val="20"/>
          <w:szCs w:val="20"/>
          <w:lang w:val="en-GB"/>
        </w:rPr>
        <w:t xml:space="preserve">Proposal </w:t>
      </w:r>
      <w:r w:rsidR="002B6EC0">
        <w:rPr>
          <w:rFonts w:ascii="Times New Roman" w:hAnsi="Times New Roman" w:cs="Times New Roman"/>
          <w:b/>
          <w:bCs/>
          <w:i/>
          <w:iCs/>
          <w:sz w:val="20"/>
          <w:szCs w:val="20"/>
        </w:rPr>
        <w:t>7</w:t>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rPr>
        <w:t>T</w:t>
      </w:r>
      <w:r>
        <w:rPr>
          <w:rFonts w:ascii="Times New Roman" w:hAnsi="Times New Roman" w:cs="Times New Roman"/>
          <w:i/>
          <w:iCs/>
          <w:sz w:val="20"/>
          <w:szCs w:val="20"/>
          <w:lang w:val="en-GB"/>
        </w:rPr>
        <w:t xml:space="preserve">he GNSS measurement gap offset </w:t>
      </w:r>
      <w:r>
        <w:rPr>
          <w:rFonts w:ascii="Times New Roman" w:hAnsi="Times New Roman" w:cs="Times New Roman"/>
          <w:i/>
          <w:iCs/>
          <w:sz w:val="20"/>
          <w:szCs w:val="20"/>
        </w:rPr>
        <w:t xml:space="preserve">is configured in </w:t>
      </w:r>
      <w:r>
        <w:rPr>
          <w:rFonts w:ascii="Times New Roman" w:hAnsi="Times New Roman" w:cs="Times New Roman"/>
          <w:i/>
          <w:iCs/>
          <w:sz w:val="20"/>
          <w:szCs w:val="20"/>
          <w:lang w:val="en-GB"/>
        </w:rPr>
        <w:t>GNSS measurement trigger MAC CE</w:t>
      </w:r>
      <w:r>
        <w:rPr>
          <w:rFonts w:ascii="Times New Roman" w:hAnsi="Times New Roman" w:cs="Times New Roman"/>
          <w:i/>
          <w:iCs/>
          <w:sz w:val="20"/>
          <w:szCs w:val="20"/>
        </w:rPr>
        <w:t>.</w:t>
      </w:r>
    </w:p>
    <w:bookmarkEnd w:id="2"/>
    <w:p w14:paraId="6C466D92" w14:textId="64E67E49" w:rsidR="007F4A8C" w:rsidRPr="005E790A" w:rsidRDefault="007F4A8C" w:rsidP="007F4A8C">
      <w:pPr>
        <w:rPr>
          <w:rFonts w:eastAsia="Malgun Gothic"/>
          <w:lang w:eastAsia="ko-KR"/>
        </w:rPr>
      </w:pPr>
    </w:p>
    <w:p w14:paraId="2ED83943" w14:textId="00E35D9F" w:rsidR="005E790A" w:rsidRPr="00625E51" w:rsidRDefault="001F20E5" w:rsidP="005E790A">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5</w:t>
      </w:r>
      <w:r w:rsidR="005E790A" w:rsidRPr="00625E51">
        <w:rPr>
          <w:rFonts w:ascii="Times New Roman" w:eastAsia="Batang" w:hAnsi="Times New Roman" w:cs="Times New Roman"/>
          <w:bCs w:val="0"/>
          <w:lang w:val="en-US" w:eastAsia="ko-KR"/>
        </w:rPr>
        <w:t xml:space="preserve"> </w:t>
      </w:r>
      <w:r w:rsidR="009841CF">
        <w:rPr>
          <w:rFonts w:ascii="Times New Roman" w:eastAsia="Batang" w:hAnsi="Times New Roman" w:cs="Times New Roman"/>
          <w:bCs w:val="0"/>
          <w:lang w:val="en-US" w:eastAsia="ko-KR"/>
        </w:rPr>
        <w:t>S</w:t>
      </w:r>
      <w:r w:rsidR="009841CF" w:rsidRPr="009841CF">
        <w:rPr>
          <w:rFonts w:ascii="Times New Roman" w:eastAsia="Batang" w:hAnsi="Times New Roman" w:cs="Times New Roman"/>
          <w:bCs w:val="0"/>
          <w:lang w:val="en-US" w:eastAsia="ko-KR"/>
        </w:rPr>
        <w:t>uccess/failure of GNSS measurement</w:t>
      </w:r>
    </w:p>
    <w:p w14:paraId="3819839A" w14:textId="2665A76A" w:rsidR="005E790A" w:rsidRPr="0084305F" w:rsidRDefault="005E790A" w:rsidP="005E790A">
      <w:pPr>
        <w:rPr>
          <w:sz w:val="20"/>
        </w:rPr>
      </w:pPr>
      <w:r w:rsidRPr="0084305F">
        <w:rPr>
          <w:sz w:val="20"/>
        </w:rPr>
        <w:t xml:space="preserve">There were agreements on </w:t>
      </w:r>
      <w:r w:rsidR="009841CF" w:rsidRPr="009841CF">
        <w:rPr>
          <w:sz w:val="20"/>
        </w:rPr>
        <w:t>success/failure of GNSS measurement</w:t>
      </w:r>
      <w:r w:rsidRPr="0084305F">
        <w:rPr>
          <w:sz w:val="20"/>
        </w:rPr>
        <w:t>.</w:t>
      </w:r>
    </w:p>
    <w:tbl>
      <w:tblPr>
        <w:tblStyle w:val="a8"/>
        <w:tblW w:w="0" w:type="auto"/>
        <w:tblLook w:val="04A0" w:firstRow="1" w:lastRow="0" w:firstColumn="1" w:lastColumn="0" w:noHBand="0" w:noVBand="1"/>
      </w:tblPr>
      <w:tblGrid>
        <w:gridCol w:w="9350"/>
      </w:tblGrid>
      <w:tr w:rsidR="005E790A" w:rsidRPr="0084305F" w14:paraId="5DAC6666" w14:textId="77777777" w:rsidTr="009841CF">
        <w:tc>
          <w:tcPr>
            <w:tcW w:w="9350" w:type="dxa"/>
          </w:tcPr>
          <w:p w14:paraId="0B05247A" w14:textId="77777777" w:rsidR="009841CF" w:rsidRPr="009841CF" w:rsidRDefault="009841CF" w:rsidP="009841CF">
            <w:pPr>
              <w:spacing w:after="180"/>
              <w:rPr>
                <w:rFonts w:eastAsia="宋体"/>
                <w:sz w:val="20"/>
                <w:lang w:val="en-US" w:eastAsia="zh-CN"/>
              </w:rPr>
            </w:pPr>
            <w:r w:rsidRPr="009841CF">
              <w:rPr>
                <w:rFonts w:eastAsia="宋体"/>
                <w:b/>
                <w:bCs/>
                <w:sz w:val="20"/>
                <w:highlight w:val="green"/>
                <w:lang w:eastAsia="zh-CN"/>
              </w:rPr>
              <w:t>Agreement</w:t>
            </w:r>
            <w:r w:rsidRPr="009841CF">
              <w:rPr>
                <w:rFonts w:eastAsia="宋体"/>
                <w:b/>
                <w:bCs/>
                <w:sz w:val="20"/>
                <w:highlight w:val="green"/>
                <w:lang w:val="en-US" w:eastAsia="zh-CN"/>
              </w:rPr>
              <w:t xml:space="preserve"> (RAN1 112)</w:t>
            </w:r>
          </w:p>
          <w:p w14:paraId="5F551A0F" w14:textId="77777777" w:rsidR="009841CF" w:rsidRPr="009841CF" w:rsidRDefault="009841CF" w:rsidP="009841CF">
            <w:pPr>
              <w:spacing w:after="180"/>
              <w:rPr>
                <w:rFonts w:eastAsia="宋体"/>
                <w:sz w:val="20"/>
                <w:lang w:eastAsia="zh-CN"/>
              </w:rPr>
            </w:pPr>
            <w:r w:rsidRPr="009841CF">
              <w:rPr>
                <w:rFonts w:eastAsia="宋体"/>
                <w:sz w:val="20"/>
                <w:lang w:eastAsia="zh-CN"/>
              </w:rPr>
              <w:t xml:space="preserve">The following alternatives can be considered to inform </w:t>
            </w:r>
            <w:proofErr w:type="spellStart"/>
            <w:r w:rsidRPr="009841CF">
              <w:rPr>
                <w:rFonts w:eastAsia="宋体"/>
                <w:sz w:val="20"/>
                <w:lang w:eastAsia="zh-CN"/>
              </w:rPr>
              <w:t>eNB</w:t>
            </w:r>
            <w:proofErr w:type="spellEnd"/>
            <w:r w:rsidRPr="009841CF">
              <w:rPr>
                <w:rFonts w:eastAsia="宋体"/>
                <w:sz w:val="20"/>
                <w:lang w:eastAsia="zh-CN"/>
              </w:rPr>
              <w:t xml:space="preserve"> the success of GNSS measurement at UE side after GNSS measurement in RRC connected.</w:t>
            </w:r>
          </w:p>
          <w:p w14:paraId="5ED5A510" w14:textId="77777777" w:rsidR="009841CF" w:rsidRPr="009841CF" w:rsidRDefault="009841CF" w:rsidP="009841CF">
            <w:pPr>
              <w:numPr>
                <w:ilvl w:val="0"/>
                <w:numId w:val="35"/>
              </w:numPr>
              <w:ind w:left="1260"/>
              <w:textAlignment w:val="center"/>
              <w:rPr>
                <w:rFonts w:ascii="Calibri" w:eastAsia="宋体" w:hAnsi="Calibri" w:cs="Calibri"/>
                <w:sz w:val="22"/>
                <w:szCs w:val="22"/>
                <w:lang w:eastAsia="zh-CN"/>
              </w:rPr>
            </w:pPr>
            <w:r w:rsidRPr="009841CF">
              <w:rPr>
                <w:rFonts w:eastAsia="宋体"/>
                <w:sz w:val="20"/>
                <w:lang w:eastAsia="zh-CN"/>
              </w:rPr>
              <w:t xml:space="preserve">Alt-1: The UE will report the new GNSS validity duration </w:t>
            </w:r>
          </w:p>
          <w:p w14:paraId="38563141" w14:textId="5CFF1FE4" w:rsidR="005E790A" w:rsidRPr="009841CF" w:rsidRDefault="009841CF" w:rsidP="009841CF">
            <w:pPr>
              <w:numPr>
                <w:ilvl w:val="0"/>
                <w:numId w:val="35"/>
              </w:numPr>
              <w:ind w:left="1260"/>
              <w:textAlignment w:val="center"/>
              <w:rPr>
                <w:rFonts w:ascii="Calibri" w:eastAsia="宋体" w:hAnsi="Calibri" w:cs="Calibri"/>
                <w:sz w:val="22"/>
                <w:szCs w:val="22"/>
                <w:lang w:eastAsia="zh-CN"/>
              </w:rPr>
            </w:pPr>
            <w:r w:rsidRPr="009841CF">
              <w:rPr>
                <w:rFonts w:eastAsia="宋体"/>
                <w:sz w:val="20"/>
                <w:lang w:eastAsia="zh-CN"/>
              </w:rPr>
              <w:t xml:space="preserve">Alt-2: The reception of any UL transmission from the UE at </w:t>
            </w:r>
            <w:proofErr w:type="spellStart"/>
            <w:r w:rsidRPr="009841CF">
              <w:rPr>
                <w:rFonts w:eastAsia="宋体"/>
                <w:sz w:val="20"/>
                <w:lang w:eastAsia="zh-CN"/>
              </w:rPr>
              <w:t>eNB</w:t>
            </w:r>
            <w:proofErr w:type="spellEnd"/>
            <w:r w:rsidRPr="009841CF">
              <w:rPr>
                <w:rFonts w:eastAsia="宋体"/>
                <w:sz w:val="20"/>
                <w:lang w:eastAsia="zh-CN"/>
              </w:rPr>
              <w:t xml:space="preserve"> after the GNSS measurement</w:t>
            </w:r>
          </w:p>
        </w:tc>
      </w:tr>
    </w:tbl>
    <w:p w14:paraId="39E14473" w14:textId="77777777" w:rsidR="005E790A" w:rsidRDefault="005E790A" w:rsidP="005E790A">
      <w:pPr>
        <w:jc w:val="both"/>
        <w:rPr>
          <w:sz w:val="20"/>
          <w:lang w:eastAsia="ko-KR"/>
        </w:rPr>
      </w:pPr>
    </w:p>
    <w:p w14:paraId="120BD11D" w14:textId="3ED5D364" w:rsidR="005E790A" w:rsidRDefault="005E790A" w:rsidP="009841CF">
      <w:pPr>
        <w:spacing w:afterLines="50" w:after="120"/>
        <w:jc w:val="both"/>
        <w:rPr>
          <w:rFonts w:eastAsia="Malgun Gothic"/>
          <w:sz w:val="20"/>
          <w:lang w:val="en-US" w:eastAsia="ko-KR"/>
        </w:rPr>
      </w:pPr>
      <w:r w:rsidRPr="00E26194">
        <w:rPr>
          <w:rFonts w:eastAsia="Malgun Gothic"/>
          <w:sz w:val="20"/>
          <w:lang w:val="en-US" w:eastAsia="ko-KR"/>
        </w:rPr>
        <w:t xml:space="preserve">After UE re-acquires GNSS position fix in RRC connected, </w:t>
      </w:r>
      <w:r w:rsidR="001F20E5">
        <w:rPr>
          <w:rFonts w:eastAsia="Malgun Gothic"/>
          <w:sz w:val="20"/>
          <w:lang w:val="en-US" w:eastAsia="ko-KR"/>
        </w:rPr>
        <w:t>i</w:t>
      </w:r>
      <w:r w:rsidR="001F20E5" w:rsidRPr="00E80D87">
        <w:rPr>
          <w:rFonts w:eastAsia="Malgun Gothic"/>
          <w:sz w:val="20"/>
          <w:lang w:val="en-US" w:eastAsia="ko-KR"/>
        </w:rPr>
        <w:t xml:space="preserve">f UE </w:t>
      </w:r>
      <w:r w:rsidR="001F20E5">
        <w:rPr>
          <w:rFonts w:eastAsia="Malgun Gothic"/>
          <w:sz w:val="20"/>
          <w:lang w:val="en-US" w:eastAsia="ko-KR"/>
        </w:rPr>
        <w:t xml:space="preserve">doesn’t </w:t>
      </w:r>
      <w:r w:rsidR="001F20E5" w:rsidRPr="00E80D87">
        <w:rPr>
          <w:rFonts w:eastAsia="Malgun Gothic"/>
          <w:sz w:val="20"/>
          <w:lang w:val="en-US" w:eastAsia="ko-KR"/>
        </w:rPr>
        <w:t>indicate success of GNSS position fix, network cannot distinguish whether UE failed to re-acquire GNSS position fix</w:t>
      </w:r>
      <w:r w:rsidR="001F20E5">
        <w:rPr>
          <w:rFonts w:eastAsia="Malgun Gothic"/>
          <w:sz w:val="20"/>
          <w:lang w:val="en-US" w:eastAsia="ko-KR"/>
        </w:rPr>
        <w:t xml:space="preserve">, which may cause different understanding between UE and network. </w:t>
      </w:r>
      <w:r w:rsidRPr="00E26194">
        <w:rPr>
          <w:rFonts w:eastAsia="Malgun Gothic"/>
          <w:sz w:val="20"/>
          <w:lang w:val="en-US" w:eastAsia="ko-KR"/>
        </w:rPr>
        <w:t xml:space="preserve">UE may trigger a </w:t>
      </w:r>
      <w:proofErr w:type="gramStart"/>
      <w:r w:rsidRPr="00E26194">
        <w:rPr>
          <w:rFonts w:eastAsia="Malgun Gothic"/>
          <w:sz w:val="20"/>
          <w:lang w:val="en-US" w:eastAsia="ko-KR"/>
        </w:rPr>
        <w:t>RACH(</w:t>
      </w:r>
      <w:proofErr w:type="spellStart"/>
      <w:proofErr w:type="gramEnd"/>
      <w:r w:rsidRPr="00E26194">
        <w:rPr>
          <w:rFonts w:eastAsia="Malgun Gothic"/>
          <w:sz w:val="20"/>
          <w:lang w:val="en-US" w:eastAsia="ko-KR"/>
        </w:rPr>
        <w:t>wi</w:t>
      </w:r>
      <w:proofErr w:type="spellEnd"/>
      <w:r w:rsidRPr="00E26194">
        <w:rPr>
          <w:rFonts w:eastAsia="Malgun Gothic"/>
          <w:sz w:val="20"/>
          <w:lang w:val="en-US" w:eastAsia="ko-KR"/>
        </w:rPr>
        <w:t xml:space="preserve">/o scheduling request) </w:t>
      </w:r>
      <w:r>
        <w:rPr>
          <w:rFonts w:eastAsia="Malgun Gothic"/>
          <w:sz w:val="20"/>
          <w:lang w:val="en-US" w:eastAsia="ko-KR"/>
        </w:rPr>
        <w:t xml:space="preserve">or </w:t>
      </w:r>
      <w:r w:rsidRPr="00AD6168">
        <w:rPr>
          <w:rFonts w:eastAsiaTheme="minorEastAsia"/>
          <w:sz w:val="20"/>
          <w:lang w:val="en-US" w:eastAsia="zh-CN"/>
        </w:rPr>
        <w:t>send HARQ ACK/NACK</w:t>
      </w:r>
      <w:r w:rsidRPr="00E26194">
        <w:rPr>
          <w:rFonts w:eastAsia="Malgun Gothic"/>
          <w:sz w:val="20"/>
          <w:lang w:val="en-US" w:eastAsia="ko-KR"/>
        </w:rPr>
        <w:t xml:space="preserve"> </w:t>
      </w:r>
      <w:r>
        <w:rPr>
          <w:rFonts w:eastAsia="Malgun Gothic"/>
          <w:sz w:val="20"/>
          <w:lang w:val="en-US" w:eastAsia="ko-KR"/>
        </w:rPr>
        <w:t xml:space="preserve"> for DL packet </w:t>
      </w:r>
      <w:r w:rsidRPr="00E26194">
        <w:rPr>
          <w:rFonts w:eastAsia="Malgun Gothic"/>
          <w:sz w:val="20"/>
          <w:lang w:val="en-US" w:eastAsia="ko-KR"/>
        </w:rPr>
        <w:t>at the end of the gap or at expiry of the timer</w:t>
      </w:r>
      <w:r>
        <w:rPr>
          <w:rFonts w:eastAsia="Malgun Gothic"/>
          <w:sz w:val="20"/>
          <w:lang w:val="en-US" w:eastAsia="ko-KR"/>
        </w:rPr>
        <w:t xml:space="preserve"> </w:t>
      </w:r>
      <w:r w:rsidRPr="004B0FA5">
        <w:rPr>
          <w:rFonts w:eastAsia="Malgun Gothic"/>
          <w:sz w:val="20"/>
          <w:lang w:val="en-US" w:eastAsia="ko-KR"/>
        </w:rPr>
        <w:t>or when UE enters into connected state of Connected DRX</w:t>
      </w:r>
      <w:r w:rsidRPr="00E26194">
        <w:rPr>
          <w:rFonts w:eastAsia="Malgun Gothic"/>
          <w:sz w:val="20"/>
          <w:lang w:val="en-US" w:eastAsia="ko-KR"/>
        </w:rPr>
        <w:t>, to indicate success of GNSS position fix and report the new GNSS validity duration.</w:t>
      </w:r>
      <w:r>
        <w:rPr>
          <w:rFonts w:eastAsia="Malgun Gothic"/>
          <w:sz w:val="20"/>
          <w:lang w:val="en-US" w:eastAsia="ko-KR"/>
        </w:rPr>
        <w:t xml:space="preserve">  </w:t>
      </w:r>
    </w:p>
    <w:p w14:paraId="6A61F723" w14:textId="77777777" w:rsidR="005E790A" w:rsidRDefault="005E790A" w:rsidP="009841CF">
      <w:pPr>
        <w:spacing w:afterLines="50" w:after="120"/>
        <w:jc w:val="both"/>
        <w:rPr>
          <w:rFonts w:eastAsia="Malgun Gothic"/>
          <w:sz w:val="20"/>
          <w:lang w:val="en-US" w:eastAsia="ko-KR"/>
        </w:rPr>
      </w:pPr>
      <w:r>
        <w:rPr>
          <w:rFonts w:eastAsia="Malgun Gothic"/>
          <w:sz w:val="20"/>
          <w:lang w:val="en-US" w:eastAsia="ko-KR"/>
        </w:rPr>
        <w:t>We make the following observation</w:t>
      </w:r>
    </w:p>
    <w:p w14:paraId="4B52DCFF" w14:textId="2E9388BE" w:rsidR="005E790A" w:rsidRPr="00DA5B57" w:rsidRDefault="005E790A" w:rsidP="009841CF">
      <w:pPr>
        <w:spacing w:afterLines="50" w:after="120"/>
        <w:jc w:val="both"/>
        <w:rPr>
          <w:rFonts w:eastAsiaTheme="minorEastAsia"/>
          <w:i/>
          <w:iCs/>
          <w:sz w:val="20"/>
          <w:lang w:val="en-US" w:eastAsia="zh-CN"/>
        </w:rPr>
      </w:pPr>
      <w:r w:rsidRPr="00DA5B57">
        <w:rPr>
          <w:rFonts w:eastAsiaTheme="minorEastAsia"/>
          <w:b/>
          <w:bCs/>
          <w:i/>
          <w:iCs/>
          <w:sz w:val="20"/>
          <w:lang w:val="en-US" w:eastAsia="zh-CN"/>
        </w:rPr>
        <w:t xml:space="preserve">Observation </w:t>
      </w:r>
      <w:r w:rsidR="00521DEA">
        <w:rPr>
          <w:rFonts w:eastAsiaTheme="minorEastAsia"/>
          <w:b/>
          <w:bCs/>
          <w:i/>
          <w:iCs/>
          <w:sz w:val="20"/>
          <w:lang w:val="en-US" w:eastAsia="zh-CN"/>
        </w:rPr>
        <w:t>3</w:t>
      </w:r>
      <w:r w:rsidRPr="00DA5B57">
        <w:rPr>
          <w:rFonts w:eastAsiaTheme="minorEastAsia"/>
          <w:b/>
          <w:bCs/>
          <w:i/>
          <w:iCs/>
          <w:sz w:val="20"/>
          <w:lang w:val="en-US" w:eastAsia="zh-CN"/>
        </w:rPr>
        <w:t>:</w:t>
      </w:r>
      <w:r w:rsidRPr="00DA5B57">
        <w:rPr>
          <w:rFonts w:eastAsiaTheme="minorEastAsia"/>
          <w:i/>
          <w:iCs/>
          <w:sz w:val="20"/>
          <w:lang w:val="en-US" w:eastAsia="zh-CN"/>
        </w:rPr>
        <w:t xml:space="preserve"> </w:t>
      </w:r>
      <w:r w:rsidR="001F20E5">
        <w:rPr>
          <w:rFonts w:eastAsiaTheme="minorEastAsia"/>
          <w:i/>
          <w:iCs/>
          <w:sz w:val="20"/>
          <w:lang w:val="en-US" w:eastAsia="zh-CN"/>
        </w:rPr>
        <w:t xml:space="preserve">If </w:t>
      </w:r>
      <w:r w:rsidRPr="00FA4BCD">
        <w:rPr>
          <w:rFonts w:eastAsiaTheme="minorEastAsia"/>
          <w:i/>
          <w:iCs/>
          <w:sz w:val="20"/>
          <w:lang w:val="en-US" w:eastAsia="zh-CN"/>
        </w:rPr>
        <w:t xml:space="preserve">UE re-acquires GNSS position fix </w:t>
      </w:r>
      <w:r w:rsidR="001F20E5">
        <w:rPr>
          <w:rFonts w:eastAsiaTheme="minorEastAsia"/>
          <w:i/>
          <w:iCs/>
          <w:sz w:val="20"/>
          <w:lang w:val="en-US" w:eastAsia="zh-CN"/>
        </w:rPr>
        <w:t xml:space="preserve">successfully after GNSS validity duration expires </w:t>
      </w:r>
      <w:r w:rsidRPr="00FA4BCD">
        <w:rPr>
          <w:rFonts w:eastAsiaTheme="minorEastAsia"/>
          <w:i/>
          <w:iCs/>
          <w:sz w:val="20"/>
          <w:lang w:val="en-US" w:eastAsia="zh-CN"/>
        </w:rPr>
        <w:t>in RRC connected</w:t>
      </w:r>
      <w:r w:rsidRPr="00DA5B57">
        <w:rPr>
          <w:rFonts w:eastAsiaTheme="minorEastAsia"/>
          <w:i/>
          <w:iCs/>
          <w:sz w:val="20"/>
          <w:lang w:val="en-US" w:eastAsia="zh-CN"/>
        </w:rPr>
        <w:t xml:space="preserve">, UE has a valid GNSS, for the first UL transmission: </w:t>
      </w:r>
    </w:p>
    <w:p w14:paraId="44F4EFF6" w14:textId="77777777" w:rsidR="005E790A" w:rsidRPr="00DA5B57" w:rsidRDefault="005E790A" w:rsidP="009841CF">
      <w:pPr>
        <w:pStyle w:val="a9"/>
        <w:numPr>
          <w:ilvl w:val="0"/>
          <w:numId w:val="29"/>
        </w:numPr>
        <w:spacing w:afterLines="50" w:after="120"/>
        <w:ind w:leftChars="0"/>
        <w:jc w:val="both"/>
        <w:rPr>
          <w:rFonts w:eastAsiaTheme="minorEastAsia"/>
          <w:i/>
          <w:iCs/>
          <w:sz w:val="20"/>
          <w:lang w:val="en-US" w:eastAsia="zh-CN"/>
        </w:rPr>
      </w:pPr>
      <w:r w:rsidRPr="00DA5B57">
        <w:rPr>
          <w:rFonts w:eastAsiaTheme="minorEastAsia"/>
          <w:i/>
          <w:iCs/>
          <w:sz w:val="20"/>
          <w:lang w:val="en-US" w:eastAsia="zh-CN"/>
        </w:rPr>
        <w:t xml:space="preserve">the first UL </w:t>
      </w:r>
      <w:r w:rsidRPr="00DA5B57">
        <w:rPr>
          <w:rFonts w:eastAsiaTheme="minorEastAsia" w:hint="eastAsia"/>
          <w:i/>
          <w:iCs/>
          <w:sz w:val="20"/>
          <w:lang w:val="en-US" w:eastAsia="zh-CN"/>
        </w:rPr>
        <w:t>data</w:t>
      </w:r>
      <w:r w:rsidRPr="00DA5B57">
        <w:rPr>
          <w:rFonts w:eastAsiaTheme="minorEastAsia"/>
          <w:i/>
          <w:iCs/>
          <w:sz w:val="20"/>
          <w:lang w:val="en-US" w:eastAsia="zh-CN"/>
        </w:rPr>
        <w:t xml:space="preserve"> transmission: </w:t>
      </w:r>
      <w:r w:rsidRPr="00DA5B57">
        <w:rPr>
          <w:rFonts w:eastAsiaTheme="minorEastAsia" w:hint="eastAsia"/>
          <w:i/>
          <w:iCs/>
          <w:sz w:val="20"/>
          <w:lang w:val="en-US" w:eastAsia="zh-CN"/>
        </w:rPr>
        <w:t>U</w:t>
      </w:r>
      <w:r w:rsidRPr="00DA5B57">
        <w:rPr>
          <w:rFonts w:eastAsiaTheme="minorEastAsia"/>
          <w:i/>
          <w:iCs/>
          <w:sz w:val="20"/>
          <w:lang w:val="en-US" w:eastAsia="zh-CN"/>
        </w:rPr>
        <w:t xml:space="preserve">E needs a RACH with SR before transmitting data, this can implicitly indicate success of GNSS measurement. </w:t>
      </w:r>
    </w:p>
    <w:p w14:paraId="03A69B98" w14:textId="77777777" w:rsidR="005E790A" w:rsidRPr="00DA5B57" w:rsidRDefault="005E790A" w:rsidP="009841CF">
      <w:pPr>
        <w:pStyle w:val="a9"/>
        <w:numPr>
          <w:ilvl w:val="0"/>
          <w:numId w:val="29"/>
        </w:numPr>
        <w:spacing w:afterLines="50" w:after="120"/>
        <w:ind w:leftChars="0"/>
        <w:jc w:val="both"/>
        <w:rPr>
          <w:rFonts w:eastAsiaTheme="minorEastAsia"/>
          <w:i/>
          <w:iCs/>
          <w:sz w:val="20"/>
          <w:lang w:val="en-US" w:eastAsia="zh-CN"/>
        </w:rPr>
      </w:pPr>
      <w:r w:rsidRPr="00DA5B57">
        <w:rPr>
          <w:rFonts w:eastAsiaTheme="minorEastAsia"/>
          <w:i/>
          <w:iCs/>
          <w:sz w:val="20"/>
          <w:lang w:val="en-US" w:eastAsia="zh-CN"/>
        </w:rPr>
        <w:t xml:space="preserve">the first NPDCCH ordered NPRACH transmission: </w:t>
      </w:r>
      <w:r w:rsidRPr="00DA5B57">
        <w:rPr>
          <w:rFonts w:eastAsiaTheme="minorEastAsia" w:hint="eastAsia"/>
          <w:i/>
          <w:iCs/>
          <w:sz w:val="20"/>
          <w:lang w:val="en-US" w:eastAsia="zh-CN"/>
        </w:rPr>
        <w:t>U</w:t>
      </w:r>
      <w:r w:rsidRPr="00DA5B57">
        <w:rPr>
          <w:rFonts w:eastAsiaTheme="minorEastAsia"/>
          <w:i/>
          <w:iCs/>
          <w:sz w:val="20"/>
          <w:lang w:val="en-US" w:eastAsia="zh-CN"/>
        </w:rPr>
        <w:t>E sends a NPDCCH ordered NPRACH, this can implicitly indicate success of GNSS measurement.</w:t>
      </w:r>
    </w:p>
    <w:p w14:paraId="29ABC6ED" w14:textId="77777777" w:rsidR="005E790A" w:rsidRPr="00DA5B57" w:rsidRDefault="005E790A" w:rsidP="009841CF">
      <w:pPr>
        <w:pStyle w:val="a9"/>
        <w:numPr>
          <w:ilvl w:val="0"/>
          <w:numId w:val="29"/>
        </w:numPr>
        <w:spacing w:afterLines="50" w:after="120"/>
        <w:ind w:leftChars="0"/>
        <w:jc w:val="both"/>
        <w:rPr>
          <w:rFonts w:eastAsiaTheme="minorEastAsia"/>
          <w:i/>
          <w:iCs/>
          <w:sz w:val="20"/>
          <w:lang w:val="en-US" w:eastAsia="zh-CN"/>
        </w:rPr>
      </w:pPr>
      <w:r w:rsidRPr="00DA5B57">
        <w:rPr>
          <w:rFonts w:eastAsiaTheme="minorEastAsia"/>
          <w:i/>
          <w:iCs/>
          <w:sz w:val="20"/>
          <w:lang w:val="en-US" w:eastAsia="zh-CN"/>
        </w:rPr>
        <w:t xml:space="preserve">the first UL HARQ ACK/NACK transmission: </w:t>
      </w:r>
      <w:r w:rsidRPr="00DA5B57">
        <w:rPr>
          <w:rFonts w:eastAsiaTheme="minorEastAsia" w:hint="eastAsia"/>
          <w:i/>
          <w:iCs/>
          <w:sz w:val="20"/>
          <w:lang w:val="en-US" w:eastAsia="zh-CN"/>
        </w:rPr>
        <w:t>I</w:t>
      </w:r>
      <w:r w:rsidRPr="00DA5B57">
        <w:rPr>
          <w:rFonts w:eastAsiaTheme="minorEastAsia"/>
          <w:i/>
          <w:iCs/>
          <w:sz w:val="20"/>
          <w:lang w:val="en-US" w:eastAsia="zh-CN"/>
        </w:rPr>
        <w:t>f UE receives DL packet and sends HARQ ACK/NACK for the packet after applying the timing advance TTA as specified in Rel-17, this can implicitly indicate success of GNSS measurement.</w:t>
      </w:r>
    </w:p>
    <w:p w14:paraId="3DFB281F" w14:textId="534EF262" w:rsidR="005E790A" w:rsidRDefault="005E790A" w:rsidP="009841CF">
      <w:pPr>
        <w:spacing w:afterLines="50" w:after="120"/>
        <w:jc w:val="both"/>
        <w:rPr>
          <w:rFonts w:eastAsia="Malgun Gothic"/>
          <w:i/>
          <w:iCs/>
          <w:sz w:val="20"/>
          <w:lang w:val="en-US" w:eastAsia="ko-KR"/>
        </w:rPr>
      </w:pPr>
      <w:r w:rsidRPr="0034205B">
        <w:rPr>
          <w:rFonts w:eastAsia="Malgun Gothic"/>
          <w:b/>
          <w:bCs/>
          <w:i/>
          <w:iCs/>
          <w:sz w:val="20"/>
          <w:lang w:val="en-US" w:eastAsia="ko-KR"/>
        </w:rPr>
        <w:t xml:space="preserve">Proposal </w:t>
      </w:r>
      <w:r w:rsidR="002B6EC0">
        <w:rPr>
          <w:rFonts w:eastAsia="Malgun Gothic"/>
          <w:b/>
          <w:bCs/>
          <w:i/>
          <w:iCs/>
          <w:sz w:val="20"/>
          <w:lang w:val="en-US" w:eastAsia="ko-KR"/>
        </w:rPr>
        <w:t>8</w:t>
      </w:r>
      <w:r w:rsidRPr="0034205B">
        <w:rPr>
          <w:rFonts w:eastAsia="Malgun Gothic"/>
          <w:b/>
          <w:bCs/>
          <w:i/>
          <w:iCs/>
          <w:sz w:val="20"/>
          <w:lang w:val="en-US" w:eastAsia="ko-KR"/>
        </w:rPr>
        <w:t>:</w:t>
      </w:r>
      <w:r w:rsidRPr="002D1F0D">
        <w:rPr>
          <w:rFonts w:eastAsia="Malgun Gothic"/>
          <w:i/>
          <w:iCs/>
          <w:sz w:val="20"/>
          <w:lang w:val="en-US" w:eastAsia="ko-KR"/>
        </w:rPr>
        <w:t xml:space="preserve"> </w:t>
      </w:r>
      <w:r w:rsidR="001F20E5" w:rsidRPr="001F20E5">
        <w:rPr>
          <w:rFonts w:eastAsia="Malgun Gothic"/>
          <w:i/>
          <w:iCs/>
          <w:sz w:val="20"/>
          <w:lang w:val="en-US" w:eastAsia="ko-KR"/>
        </w:rPr>
        <w:t>If UE re-acquires GNSS position fix successfully after GNSS validity duration expires in RRC connected</w:t>
      </w:r>
      <w:r w:rsidRPr="002D1F0D">
        <w:rPr>
          <w:rFonts w:eastAsia="Malgun Gothic"/>
          <w:i/>
          <w:iCs/>
          <w:sz w:val="20"/>
          <w:lang w:val="en-US" w:eastAsia="ko-KR"/>
        </w:rPr>
        <w:t xml:space="preserve">, </w:t>
      </w:r>
      <w:r>
        <w:rPr>
          <w:rFonts w:eastAsia="Malgun Gothic"/>
          <w:i/>
          <w:iCs/>
          <w:sz w:val="20"/>
          <w:lang w:val="en-US" w:eastAsia="ko-KR"/>
        </w:rPr>
        <w:t xml:space="preserve">successful </w:t>
      </w:r>
      <w:r w:rsidRPr="00123330">
        <w:rPr>
          <w:rFonts w:eastAsia="Malgun Gothic"/>
          <w:i/>
          <w:iCs/>
          <w:sz w:val="20"/>
          <w:lang w:val="en-US" w:eastAsia="ko-KR"/>
        </w:rPr>
        <w:t>GNSS measurement</w:t>
      </w:r>
      <w:r>
        <w:rPr>
          <w:rFonts w:eastAsia="Malgun Gothic"/>
          <w:i/>
          <w:iCs/>
          <w:sz w:val="20"/>
          <w:lang w:val="en-US" w:eastAsia="ko-KR"/>
        </w:rPr>
        <w:t xml:space="preserve"> is implicitly known in the following UL transmission</w:t>
      </w:r>
      <w:r w:rsidRPr="002D1F0D">
        <w:rPr>
          <w:rFonts w:eastAsia="Malgun Gothic"/>
          <w:i/>
          <w:iCs/>
          <w:sz w:val="20"/>
          <w:lang w:val="en-US" w:eastAsia="ko-KR"/>
        </w:rPr>
        <w:t>.</w:t>
      </w:r>
    </w:p>
    <w:p w14:paraId="448821B2" w14:textId="2BCFD887" w:rsidR="009841CF" w:rsidRPr="002D1F0D" w:rsidRDefault="00521DEA" w:rsidP="009841CF">
      <w:pPr>
        <w:spacing w:afterLines="50" w:after="120"/>
        <w:jc w:val="both"/>
        <w:rPr>
          <w:rFonts w:eastAsia="Malgun Gothic"/>
          <w:i/>
          <w:iCs/>
          <w:sz w:val="20"/>
          <w:lang w:val="en-US" w:eastAsia="ko-KR"/>
        </w:rPr>
      </w:pPr>
      <w:r>
        <w:rPr>
          <w:sz w:val="20"/>
        </w:rPr>
        <w:t>I</w:t>
      </w:r>
      <w:r w:rsidR="009841CF">
        <w:rPr>
          <w:sz w:val="20"/>
        </w:rPr>
        <w:t>n Rel-17 for short sporadic transmission, RAN2 has agreed when the GNSS fix becomes outdated in RRC_CONNECTED mode, the UE goes to IDLE mode. For Rel-18 long connection, to align with Rel-17 procedure, the UE should go to IDLE mode if UE failed to re-acquire GNSS position fix in RRC_CONNECTED mode whether with GNSS measurement gap or with UE autonomously GNSS re-</w:t>
      </w:r>
      <w:proofErr w:type="spellStart"/>
      <w:r w:rsidR="009841CF">
        <w:rPr>
          <w:sz w:val="20"/>
        </w:rPr>
        <w:t>acquision</w:t>
      </w:r>
      <w:proofErr w:type="spellEnd"/>
      <w:r w:rsidR="009841CF">
        <w:rPr>
          <w:sz w:val="20"/>
        </w:rPr>
        <w:t>.</w:t>
      </w:r>
    </w:p>
    <w:p w14:paraId="673F05AD" w14:textId="4B50F9C1" w:rsidR="005E790A" w:rsidRDefault="005E790A" w:rsidP="009841CF">
      <w:pPr>
        <w:spacing w:afterLines="50" w:after="120"/>
        <w:jc w:val="both"/>
        <w:rPr>
          <w:rFonts w:eastAsia="Malgun Gothic"/>
          <w:i/>
          <w:iCs/>
          <w:sz w:val="20"/>
          <w:lang w:val="en-US" w:eastAsia="ko-KR"/>
        </w:rPr>
      </w:pPr>
      <w:r w:rsidRPr="0034205B">
        <w:rPr>
          <w:rFonts w:eastAsia="Malgun Gothic"/>
          <w:b/>
          <w:bCs/>
          <w:i/>
          <w:iCs/>
          <w:sz w:val="20"/>
          <w:lang w:val="en-US" w:eastAsia="ko-KR"/>
        </w:rPr>
        <w:lastRenderedPageBreak/>
        <w:t xml:space="preserve">Proposal </w:t>
      </w:r>
      <w:r w:rsidR="002B6EC0">
        <w:rPr>
          <w:rFonts w:eastAsia="Malgun Gothic"/>
          <w:b/>
          <w:bCs/>
          <w:i/>
          <w:iCs/>
          <w:sz w:val="20"/>
          <w:lang w:val="en-US" w:eastAsia="ko-KR"/>
        </w:rPr>
        <w:t>9</w:t>
      </w:r>
      <w:r w:rsidRPr="002D1F0D">
        <w:rPr>
          <w:rFonts w:eastAsia="Malgun Gothic"/>
          <w:b/>
          <w:bCs/>
          <w:i/>
          <w:iCs/>
          <w:sz w:val="20"/>
          <w:lang w:val="en-US" w:eastAsia="ko-KR"/>
        </w:rPr>
        <w:t>:</w:t>
      </w:r>
      <w:r w:rsidRPr="002D1F0D">
        <w:rPr>
          <w:rFonts w:eastAsia="Malgun Gothic"/>
          <w:i/>
          <w:iCs/>
          <w:sz w:val="20"/>
          <w:lang w:val="en-US" w:eastAsia="ko-KR"/>
        </w:rPr>
        <w:t xml:space="preserve"> If UE cannot re-acquire GNSS position fix in RRC connected</w:t>
      </w:r>
      <w:r w:rsidR="00D74532">
        <w:rPr>
          <w:rFonts w:eastAsia="Malgun Gothic"/>
          <w:i/>
          <w:iCs/>
          <w:sz w:val="20"/>
          <w:lang w:val="en-US" w:eastAsia="ko-KR"/>
        </w:rPr>
        <w:t xml:space="preserve"> after</w:t>
      </w:r>
      <w:r w:rsidR="00D74532" w:rsidRPr="00D74532">
        <w:rPr>
          <w:rFonts w:eastAsia="Malgun Gothic"/>
          <w:i/>
          <w:iCs/>
          <w:sz w:val="20"/>
          <w:lang w:val="en-US" w:eastAsia="ko-KR"/>
        </w:rPr>
        <w:t xml:space="preserve"> the GNSS validity duration expired and the configured timing/timer for autonomous GNSS reacquisition expired</w:t>
      </w:r>
      <w:r w:rsidRPr="002D1F0D">
        <w:rPr>
          <w:rFonts w:eastAsia="Malgun Gothic"/>
          <w:i/>
          <w:iCs/>
          <w:sz w:val="20"/>
          <w:lang w:val="en-US" w:eastAsia="ko-KR"/>
        </w:rPr>
        <w:t>, it moves to RRC_IDLE as in Rel-17.</w:t>
      </w:r>
    </w:p>
    <w:p w14:paraId="6B59DD11" w14:textId="77777777" w:rsidR="00D74532" w:rsidRPr="002D1F0D" w:rsidRDefault="00D74532" w:rsidP="009841CF">
      <w:pPr>
        <w:spacing w:afterLines="50" w:after="120"/>
        <w:jc w:val="both"/>
        <w:rPr>
          <w:rFonts w:eastAsia="Malgun Gothic"/>
          <w:i/>
          <w:iCs/>
          <w:sz w:val="20"/>
          <w:lang w:val="en-US" w:eastAsia="ko-KR"/>
        </w:rPr>
      </w:pPr>
    </w:p>
    <w:p w14:paraId="20FA10AB" w14:textId="5618F43E" w:rsidR="005F2BBB" w:rsidRPr="007F6704" w:rsidRDefault="001F20E5" w:rsidP="005F2BBB">
      <w:pPr>
        <w:pStyle w:val="1"/>
        <w:jc w:val="both"/>
        <w:rPr>
          <w:rFonts w:ascii="Times New Roman" w:hAnsi="Times New Roman"/>
          <w:b/>
          <w:sz w:val="22"/>
          <w:szCs w:val="22"/>
        </w:rPr>
      </w:pPr>
      <w:r>
        <w:rPr>
          <w:rFonts w:asciiTheme="minorEastAsia" w:eastAsiaTheme="minorEastAsia" w:hAnsiTheme="minorEastAsia"/>
          <w:b/>
          <w:sz w:val="22"/>
          <w:szCs w:val="22"/>
          <w:lang w:eastAsia="zh-CN"/>
        </w:rPr>
        <w:t>6</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77F93095" w:rsidR="00EF492B" w:rsidRDefault="00EF492B" w:rsidP="00EF492B">
      <w:pPr>
        <w:spacing w:after="120"/>
        <w:jc w:val="both"/>
        <w:rPr>
          <w:sz w:val="20"/>
        </w:rPr>
      </w:pPr>
      <w:r w:rsidRPr="00EE1AA0">
        <w:rPr>
          <w:sz w:val="20"/>
        </w:rPr>
        <w:t xml:space="preserve">In this contribution, </w:t>
      </w:r>
      <w:r w:rsidR="00AB268E" w:rsidRPr="00EE1AA0">
        <w:rPr>
          <w:sz w:val="20"/>
        </w:rPr>
        <w:t>t</w:t>
      </w:r>
      <w:r w:rsidRPr="00EE1AA0">
        <w:rPr>
          <w:sz w:val="20"/>
        </w:rPr>
        <w:t>he following proposals were made</w:t>
      </w:r>
    </w:p>
    <w:p w14:paraId="262E9765" w14:textId="63CC1550" w:rsidR="002B6EC0" w:rsidRPr="002B6EC0" w:rsidRDefault="002B6EC0" w:rsidP="002B6EC0">
      <w:pPr>
        <w:spacing w:afterLines="50" w:after="120"/>
        <w:rPr>
          <w:rFonts w:eastAsia="宋体"/>
          <w:i/>
          <w:iCs/>
          <w:sz w:val="20"/>
          <w:lang w:val="en-US" w:eastAsia="zh-CN"/>
        </w:rPr>
      </w:pPr>
      <w:r w:rsidRPr="007F4A8C">
        <w:rPr>
          <w:rFonts w:eastAsia="宋体"/>
          <w:b/>
          <w:bCs/>
          <w:i/>
          <w:iCs/>
          <w:sz w:val="20"/>
          <w:lang w:val="en-US" w:eastAsia="zh-CN"/>
        </w:rPr>
        <w:t>Proposal</w:t>
      </w:r>
      <w:r>
        <w:rPr>
          <w:rFonts w:eastAsia="宋体"/>
          <w:b/>
          <w:bCs/>
          <w:i/>
          <w:iCs/>
          <w:sz w:val="20"/>
          <w:lang w:val="en-US" w:eastAsia="zh-CN"/>
        </w:rPr>
        <w:t xml:space="preserve"> 1</w:t>
      </w:r>
      <w:r w:rsidRPr="007F4A8C">
        <w:rPr>
          <w:rFonts w:eastAsia="宋体"/>
          <w:b/>
          <w:bCs/>
          <w:i/>
          <w:iCs/>
          <w:sz w:val="20"/>
          <w:lang w:val="en-US" w:eastAsia="zh-CN"/>
        </w:rPr>
        <w:t xml:space="preserve">: </w:t>
      </w:r>
      <w:r w:rsidRPr="007F4A8C">
        <w:rPr>
          <w:rFonts w:eastAsia="宋体"/>
          <w:i/>
          <w:iCs/>
          <w:sz w:val="20"/>
          <w:lang w:val="en-US" w:eastAsia="zh-CN"/>
        </w:rPr>
        <w:t xml:space="preserve">For Rel-18 long connection transmission, if GNSS validity duration expires while </w:t>
      </w:r>
      <w:proofErr w:type="spellStart"/>
      <w:r w:rsidRPr="007F4A8C">
        <w:rPr>
          <w:rFonts w:eastAsia="宋体"/>
          <w:i/>
          <w:iCs/>
          <w:sz w:val="20"/>
          <w:lang w:val="en-US" w:eastAsia="zh-CN"/>
        </w:rPr>
        <w:t>t</w:t>
      </w:r>
      <w:r w:rsidRPr="007F4A8C">
        <w:rPr>
          <w:rFonts w:eastAsia="宋体" w:hint="eastAsia"/>
          <w:i/>
          <w:iCs/>
          <w:sz w:val="20"/>
          <w:lang w:val="en-US" w:eastAsia="zh-CN"/>
        </w:rPr>
        <w:t>imeAlignmentTimer</w:t>
      </w:r>
      <w:proofErr w:type="spellEnd"/>
      <w:r w:rsidRPr="007F4A8C">
        <w:rPr>
          <w:rFonts w:eastAsia="宋体"/>
          <w:i/>
          <w:iCs/>
          <w:sz w:val="20"/>
          <w:lang w:val="en-US" w:eastAsia="zh-CN"/>
        </w:rPr>
        <w:t xml:space="preserve"> has not expired, UE can be allowed to have UL transmission without GNSS re-acquisition.</w:t>
      </w:r>
    </w:p>
    <w:p w14:paraId="6472CDB7" w14:textId="77777777" w:rsidR="002B6EC0" w:rsidRDefault="002B6EC0" w:rsidP="002B6EC0">
      <w:pPr>
        <w:spacing w:afterLines="50" w:after="120"/>
        <w:rPr>
          <w:rFonts w:eastAsia="宋体"/>
          <w:i/>
          <w:iCs/>
          <w:sz w:val="20"/>
          <w:lang w:val="en-US" w:eastAsia="zh-CN"/>
        </w:rPr>
      </w:pPr>
      <w:r w:rsidRPr="007F4A8C">
        <w:rPr>
          <w:rFonts w:eastAsia="宋体"/>
          <w:b/>
          <w:bCs/>
          <w:i/>
          <w:iCs/>
          <w:sz w:val="20"/>
          <w:lang w:val="en-US" w:eastAsia="zh-CN"/>
        </w:rPr>
        <w:t>Proposal</w:t>
      </w:r>
      <w:r>
        <w:rPr>
          <w:rFonts w:eastAsia="宋体"/>
          <w:b/>
          <w:bCs/>
          <w:i/>
          <w:iCs/>
          <w:sz w:val="20"/>
          <w:lang w:val="en-US" w:eastAsia="zh-CN"/>
        </w:rPr>
        <w:t xml:space="preserve"> 2</w:t>
      </w:r>
      <w:r w:rsidRPr="007F4A8C">
        <w:rPr>
          <w:rFonts w:eastAsia="宋体"/>
          <w:b/>
          <w:bCs/>
          <w:i/>
          <w:iCs/>
          <w:sz w:val="20"/>
          <w:lang w:val="en-US" w:eastAsia="zh-CN"/>
        </w:rPr>
        <w:t xml:space="preserve">: </w:t>
      </w:r>
      <w:r>
        <w:rPr>
          <w:rFonts w:eastAsia="宋体"/>
          <w:i/>
          <w:iCs/>
          <w:sz w:val="20"/>
          <w:lang w:val="en-US" w:eastAsia="zh-CN"/>
        </w:rPr>
        <w:t xml:space="preserve">It is up to RAN2 to decide whether the duration, where </w:t>
      </w:r>
      <w:r w:rsidRPr="007F4A8C">
        <w:rPr>
          <w:rFonts w:eastAsia="宋体"/>
          <w:i/>
          <w:iCs/>
          <w:sz w:val="20"/>
          <w:lang w:val="en-US" w:eastAsia="zh-CN"/>
        </w:rPr>
        <w:t>UE can be allowed to have UL transmission without GNSS re-acquisition</w:t>
      </w:r>
      <w:r>
        <w:rPr>
          <w:rFonts w:eastAsia="宋体"/>
          <w:i/>
          <w:iCs/>
          <w:sz w:val="20"/>
          <w:lang w:val="en-US" w:eastAsia="zh-CN"/>
        </w:rPr>
        <w:t xml:space="preserve"> after</w:t>
      </w:r>
      <w:r w:rsidRPr="007F4A8C">
        <w:rPr>
          <w:rFonts w:eastAsia="宋体"/>
          <w:i/>
          <w:iCs/>
          <w:sz w:val="20"/>
          <w:lang w:val="en-US" w:eastAsia="zh-CN"/>
        </w:rPr>
        <w:t xml:space="preserve"> GNSS validity duration expires</w:t>
      </w:r>
      <w:r>
        <w:rPr>
          <w:rFonts w:eastAsia="宋体"/>
          <w:i/>
          <w:iCs/>
          <w:sz w:val="20"/>
          <w:lang w:val="en-US" w:eastAsia="zh-CN"/>
        </w:rPr>
        <w:t>, is extended GNSS validity duration or another timer.</w:t>
      </w:r>
    </w:p>
    <w:p w14:paraId="311917B8" w14:textId="77777777" w:rsidR="002B6EC0" w:rsidRDefault="002B6EC0" w:rsidP="002B6EC0">
      <w:pPr>
        <w:spacing w:afterLines="50" w:after="120"/>
        <w:rPr>
          <w:sz w:val="20"/>
        </w:rPr>
      </w:pPr>
      <w:r w:rsidRPr="007F4A8C">
        <w:rPr>
          <w:rFonts w:eastAsia="宋体"/>
          <w:b/>
          <w:bCs/>
          <w:i/>
          <w:iCs/>
          <w:sz w:val="20"/>
          <w:lang w:val="en-US" w:eastAsia="zh-CN"/>
        </w:rPr>
        <w:t>Proposal</w:t>
      </w:r>
      <w:r>
        <w:rPr>
          <w:rFonts w:eastAsia="宋体"/>
          <w:b/>
          <w:bCs/>
          <w:i/>
          <w:iCs/>
          <w:sz w:val="20"/>
          <w:lang w:val="en-US" w:eastAsia="zh-CN"/>
        </w:rPr>
        <w:t xml:space="preserve"> 3</w:t>
      </w:r>
      <w:r w:rsidRPr="007F4A8C">
        <w:rPr>
          <w:rFonts w:eastAsia="宋体"/>
          <w:b/>
          <w:bCs/>
          <w:i/>
          <w:iCs/>
          <w:sz w:val="20"/>
          <w:lang w:val="en-US" w:eastAsia="zh-CN"/>
        </w:rPr>
        <w:t>:</w:t>
      </w:r>
      <w:r>
        <w:rPr>
          <w:rFonts w:eastAsia="宋体"/>
          <w:b/>
          <w:bCs/>
          <w:i/>
          <w:iCs/>
          <w:sz w:val="20"/>
          <w:lang w:val="en-US" w:eastAsia="zh-CN"/>
        </w:rPr>
        <w:t xml:space="preserve"> </w:t>
      </w:r>
      <w:r w:rsidRPr="009841CF">
        <w:rPr>
          <w:rFonts w:hint="eastAsia"/>
          <w:i/>
          <w:iCs/>
          <w:sz w:val="20"/>
        </w:rPr>
        <w:t xml:space="preserve">UE reports </w:t>
      </w:r>
      <w:r>
        <w:rPr>
          <w:i/>
          <w:iCs/>
          <w:sz w:val="20"/>
        </w:rPr>
        <w:t xml:space="preserve">one </w:t>
      </w:r>
      <w:r w:rsidRPr="00D74532">
        <w:rPr>
          <w:i/>
          <w:iCs/>
          <w:sz w:val="20"/>
        </w:rPr>
        <w:t>GNSS position fix time duration</w:t>
      </w:r>
      <w:r w:rsidRPr="009841CF">
        <w:rPr>
          <w:rFonts w:hint="eastAsia"/>
          <w:i/>
          <w:iCs/>
          <w:sz w:val="20"/>
        </w:rPr>
        <w:t xml:space="preserve"> </w:t>
      </w:r>
      <w:r>
        <w:rPr>
          <w:i/>
          <w:iCs/>
          <w:sz w:val="20"/>
        </w:rPr>
        <w:t xml:space="preserve">value </w:t>
      </w:r>
      <w:r w:rsidRPr="009841CF">
        <w:rPr>
          <w:rFonts w:hint="eastAsia"/>
          <w:i/>
          <w:iCs/>
          <w:sz w:val="20"/>
        </w:rPr>
        <w:t xml:space="preserve">using a </w:t>
      </w:r>
      <w:r w:rsidRPr="009841CF">
        <w:rPr>
          <w:i/>
          <w:iCs/>
          <w:sz w:val="20"/>
        </w:rPr>
        <w:t>3</w:t>
      </w:r>
      <w:r w:rsidRPr="009841CF">
        <w:rPr>
          <w:rFonts w:hint="eastAsia"/>
          <w:i/>
          <w:iCs/>
          <w:sz w:val="20"/>
        </w:rPr>
        <w:t>-bit field with [</w:t>
      </w:r>
      <w:r w:rsidRPr="00046B37">
        <w:rPr>
          <w:i/>
          <w:iCs/>
          <w:sz w:val="20"/>
        </w:rPr>
        <w:t>1,2,3,7,13,19,25,37</w:t>
      </w:r>
      <w:r w:rsidRPr="009841CF">
        <w:rPr>
          <w:rFonts w:hint="eastAsia"/>
          <w:i/>
          <w:iCs/>
          <w:sz w:val="20"/>
        </w:rPr>
        <w:t>] seconds</w:t>
      </w:r>
      <w:r>
        <w:rPr>
          <w:i/>
          <w:iCs/>
          <w:sz w:val="20"/>
        </w:rPr>
        <w:t xml:space="preserve"> </w:t>
      </w:r>
      <w:r w:rsidRPr="00A276EE">
        <w:rPr>
          <w:i/>
          <w:iCs/>
          <w:sz w:val="20"/>
        </w:rPr>
        <w:t>when moving to RRC connected state</w:t>
      </w:r>
      <w:r>
        <w:rPr>
          <w:i/>
          <w:iCs/>
          <w:sz w:val="20"/>
        </w:rPr>
        <w:t>.</w:t>
      </w:r>
    </w:p>
    <w:p w14:paraId="34033F5A" w14:textId="77777777" w:rsidR="002B6EC0" w:rsidRPr="00F8198C" w:rsidRDefault="002B6EC0" w:rsidP="002B6EC0">
      <w:pPr>
        <w:pStyle w:val="ab"/>
        <w:spacing w:afterLines="50"/>
        <w:jc w:val="both"/>
        <w:rPr>
          <w:rFonts w:eastAsiaTheme="minorEastAsia"/>
          <w:sz w:val="20"/>
          <w:lang w:eastAsia="zh-CN"/>
        </w:rPr>
      </w:pPr>
      <w:r w:rsidRPr="00951037">
        <w:rPr>
          <w:rFonts w:eastAsiaTheme="minorEastAsia"/>
          <w:b/>
          <w:bCs/>
          <w:i/>
          <w:iCs/>
          <w:sz w:val="20"/>
          <w:lang w:val="en-US" w:eastAsia="zh-CN"/>
        </w:rPr>
        <w:t>Observation</w:t>
      </w:r>
      <w:r>
        <w:rPr>
          <w:rFonts w:eastAsiaTheme="minorEastAsia"/>
          <w:b/>
          <w:bCs/>
          <w:i/>
          <w:iCs/>
          <w:sz w:val="20"/>
          <w:lang w:val="en-US" w:eastAsia="zh-CN"/>
        </w:rPr>
        <w:t xml:space="preserve"> 1</w:t>
      </w:r>
      <w:r w:rsidRPr="00951037">
        <w:rPr>
          <w:rFonts w:eastAsiaTheme="minorEastAsia"/>
          <w:b/>
          <w:bCs/>
          <w:i/>
          <w:iCs/>
          <w:sz w:val="20"/>
          <w:lang w:val="en-US" w:eastAsia="zh-CN"/>
        </w:rPr>
        <w:t xml:space="preserve">: </w:t>
      </w:r>
      <w:r w:rsidRPr="00F8198C">
        <w:rPr>
          <w:i/>
          <w:iCs/>
          <w:sz w:val="20"/>
        </w:rPr>
        <w:t xml:space="preserve">On UE autonomously re-acquiring GNSS measurement mechanism, </w:t>
      </w:r>
      <w:r w:rsidRPr="00F8198C">
        <w:rPr>
          <w:rFonts w:eastAsiaTheme="minorEastAsia"/>
          <w:i/>
          <w:iCs/>
          <w:sz w:val="20"/>
          <w:lang w:eastAsia="zh-CN"/>
        </w:rPr>
        <w:t>configured timing are flexible duration is better</w:t>
      </w:r>
      <w:r w:rsidRPr="00951037">
        <w:rPr>
          <w:rFonts w:eastAsiaTheme="minorEastAsia"/>
          <w:i/>
          <w:iCs/>
          <w:sz w:val="20"/>
          <w:lang w:val="en-US" w:eastAsia="zh-CN"/>
        </w:rPr>
        <w:t>.</w:t>
      </w:r>
    </w:p>
    <w:p w14:paraId="7BA21CAF" w14:textId="77777777" w:rsidR="002B6EC0" w:rsidRPr="00951037" w:rsidRDefault="002B6EC0" w:rsidP="002B6EC0">
      <w:pPr>
        <w:pStyle w:val="ab"/>
        <w:spacing w:afterLines="50"/>
        <w:jc w:val="both"/>
        <w:rPr>
          <w:rFonts w:eastAsiaTheme="minorEastAsia"/>
          <w:i/>
          <w:iCs/>
          <w:sz w:val="20"/>
          <w:lang w:val="en-US" w:eastAsia="zh-CN"/>
        </w:rPr>
      </w:pPr>
      <w:r w:rsidRPr="00951037">
        <w:rPr>
          <w:rFonts w:eastAsiaTheme="minorEastAsia"/>
          <w:b/>
          <w:bCs/>
          <w:i/>
          <w:iCs/>
          <w:sz w:val="20"/>
          <w:lang w:val="en-US" w:eastAsia="zh-CN"/>
        </w:rPr>
        <w:t>Observation</w:t>
      </w:r>
      <w:r>
        <w:rPr>
          <w:rFonts w:eastAsiaTheme="minorEastAsia"/>
          <w:b/>
          <w:bCs/>
          <w:i/>
          <w:iCs/>
          <w:sz w:val="20"/>
          <w:lang w:val="en-US" w:eastAsia="zh-CN"/>
        </w:rPr>
        <w:t xml:space="preserve"> 2</w:t>
      </w:r>
      <w:r w:rsidRPr="00951037">
        <w:rPr>
          <w:rFonts w:eastAsiaTheme="minorEastAsia"/>
          <w:b/>
          <w:bCs/>
          <w:i/>
          <w:iCs/>
          <w:sz w:val="20"/>
          <w:lang w:val="en-US" w:eastAsia="zh-CN"/>
        </w:rPr>
        <w:t xml:space="preserve">: </w:t>
      </w:r>
      <w:r>
        <w:rPr>
          <w:rFonts w:eastAsiaTheme="minorEastAsia"/>
          <w:i/>
          <w:iCs/>
          <w:sz w:val="20"/>
          <w:lang w:val="en-US" w:eastAsia="zh-CN"/>
        </w:rPr>
        <w:t>T</w:t>
      </w:r>
      <w:r w:rsidRPr="00951037">
        <w:rPr>
          <w:rFonts w:eastAsiaTheme="minorEastAsia"/>
          <w:i/>
          <w:iCs/>
          <w:sz w:val="20"/>
          <w:lang w:val="en-US" w:eastAsia="zh-CN"/>
        </w:rPr>
        <w:t xml:space="preserve">imer(s) </w:t>
      </w:r>
      <w:r>
        <w:rPr>
          <w:rFonts w:eastAsiaTheme="minorEastAsia"/>
          <w:i/>
          <w:iCs/>
          <w:sz w:val="20"/>
          <w:lang w:val="en-US" w:eastAsia="zh-CN"/>
        </w:rPr>
        <w:t>can be c</w:t>
      </w:r>
      <w:r w:rsidRPr="00951037">
        <w:rPr>
          <w:rFonts w:eastAsiaTheme="minorEastAsia"/>
          <w:i/>
          <w:iCs/>
          <w:sz w:val="20"/>
          <w:lang w:val="en-US" w:eastAsia="zh-CN"/>
        </w:rPr>
        <w:t xml:space="preserve">onfigured </w:t>
      </w:r>
      <w:r>
        <w:rPr>
          <w:rFonts w:eastAsiaTheme="minorEastAsia"/>
          <w:i/>
          <w:iCs/>
          <w:sz w:val="20"/>
          <w:lang w:val="en-US" w:eastAsia="zh-CN"/>
        </w:rPr>
        <w:t>for</w:t>
      </w:r>
      <w:r w:rsidRPr="00951037">
        <w:t xml:space="preserve"> </w:t>
      </w:r>
      <w:r w:rsidRPr="00951037">
        <w:rPr>
          <w:rFonts w:eastAsiaTheme="minorEastAsia"/>
          <w:i/>
          <w:iCs/>
          <w:sz w:val="20"/>
          <w:lang w:val="en-US" w:eastAsia="zh-CN"/>
        </w:rPr>
        <w:t xml:space="preserve">UE </w:t>
      </w:r>
      <w:r>
        <w:rPr>
          <w:rFonts w:eastAsiaTheme="minorEastAsia"/>
          <w:i/>
          <w:iCs/>
          <w:sz w:val="20"/>
          <w:lang w:val="en-US" w:eastAsia="zh-CN"/>
        </w:rPr>
        <w:t xml:space="preserve">to </w:t>
      </w:r>
      <w:r w:rsidRPr="00951037">
        <w:rPr>
          <w:rFonts w:eastAsiaTheme="minorEastAsia"/>
          <w:i/>
          <w:iCs/>
          <w:sz w:val="20"/>
          <w:lang w:val="en-US" w:eastAsia="zh-CN"/>
        </w:rPr>
        <w:t xml:space="preserve">re-acquire GNSS </w:t>
      </w:r>
      <w:r>
        <w:rPr>
          <w:rFonts w:eastAsiaTheme="minorEastAsia"/>
          <w:i/>
          <w:iCs/>
          <w:sz w:val="20"/>
          <w:lang w:val="en-US" w:eastAsia="zh-CN"/>
        </w:rPr>
        <w:t xml:space="preserve">measurement </w:t>
      </w:r>
      <w:r w:rsidRPr="00951037">
        <w:rPr>
          <w:rFonts w:eastAsiaTheme="minorEastAsia"/>
          <w:i/>
          <w:iCs/>
          <w:sz w:val="20"/>
          <w:lang w:val="en-US" w:eastAsia="zh-CN"/>
        </w:rPr>
        <w:t xml:space="preserve">autonomously. </w:t>
      </w:r>
    </w:p>
    <w:p w14:paraId="1533603C" w14:textId="5BCA3806" w:rsidR="002B6EC0" w:rsidRPr="00951037" w:rsidRDefault="002B6EC0" w:rsidP="002B6EC0">
      <w:pPr>
        <w:pStyle w:val="ab"/>
        <w:spacing w:afterLines="50"/>
        <w:jc w:val="both"/>
        <w:rPr>
          <w:rFonts w:eastAsiaTheme="minorEastAsia"/>
          <w:i/>
          <w:iCs/>
          <w:sz w:val="20"/>
          <w:lang w:val="en-US" w:eastAsia="zh-CN"/>
        </w:rPr>
      </w:pPr>
      <w:r w:rsidRPr="00951037">
        <w:rPr>
          <w:rFonts w:eastAsiaTheme="minorEastAsia"/>
          <w:b/>
          <w:bCs/>
          <w:i/>
          <w:iCs/>
          <w:sz w:val="20"/>
          <w:lang w:val="en-US" w:eastAsia="zh-CN"/>
        </w:rPr>
        <w:t xml:space="preserve">Proposal </w:t>
      </w:r>
      <w:r>
        <w:rPr>
          <w:rFonts w:eastAsiaTheme="minorEastAsia"/>
          <w:b/>
          <w:bCs/>
          <w:i/>
          <w:iCs/>
          <w:sz w:val="20"/>
          <w:lang w:val="en-US" w:eastAsia="zh-CN"/>
        </w:rPr>
        <w:t>4</w:t>
      </w:r>
      <w:r w:rsidRPr="00951037">
        <w:rPr>
          <w:rFonts w:eastAsiaTheme="minorEastAsia"/>
          <w:b/>
          <w:bCs/>
          <w:i/>
          <w:iCs/>
          <w:sz w:val="20"/>
          <w:lang w:val="en-US" w:eastAsia="zh-CN"/>
        </w:rPr>
        <w:t xml:space="preserve">: </w:t>
      </w:r>
      <w:r w:rsidRPr="00951037">
        <w:rPr>
          <w:rFonts w:eastAsiaTheme="minorEastAsia"/>
          <w:i/>
          <w:iCs/>
          <w:sz w:val="20"/>
          <w:lang w:val="en-US" w:eastAsia="zh-CN"/>
        </w:rPr>
        <w:t xml:space="preserve">From RAN1 perspective, configured timing for UE </w:t>
      </w:r>
      <w:r w:rsidR="00F3215D">
        <w:rPr>
          <w:rFonts w:eastAsiaTheme="minorEastAsia"/>
          <w:i/>
          <w:iCs/>
          <w:sz w:val="20"/>
          <w:lang w:val="en-US" w:eastAsia="zh-CN"/>
        </w:rPr>
        <w:t xml:space="preserve">to </w:t>
      </w:r>
      <w:r w:rsidRPr="00951037">
        <w:rPr>
          <w:rFonts w:eastAsiaTheme="minorEastAsia"/>
          <w:i/>
          <w:iCs/>
          <w:sz w:val="20"/>
          <w:lang w:val="en-US" w:eastAsia="zh-CN"/>
        </w:rPr>
        <w:t xml:space="preserve">re-acquire GNSS autonomously are timer(s). The configuration of </w:t>
      </w:r>
      <w:r w:rsidRPr="00103312">
        <w:rPr>
          <w:rFonts w:eastAsiaTheme="minorEastAsia"/>
          <w:i/>
          <w:iCs/>
          <w:sz w:val="20"/>
          <w:lang w:val="en-US" w:eastAsia="zh-CN"/>
        </w:rPr>
        <w:t>GNSS measurement Timer</w:t>
      </w:r>
      <w:r w:rsidRPr="00951037">
        <w:rPr>
          <w:rFonts w:eastAsiaTheme="minorEastAsia"/>
          <w:i/>
          <w:iCs/>
          <w:sz w:val="20"/>
          <w:lang w:val="en-US" w:eastAsia="zh-CN"/>
        </w:rPr>
        <w:t xml:space="preserve"> is up to RAN2.</w:t>
      </w:r>
    </w:p>
    <w:p w14:paraId="6EFF9E9B" w14:textId="77777777" w:rsidR="002B6EC0" w:rsidRPr="001B7BA5" w:rsidRDefault="002B6EC0" w:rsidP="002B6EC0">
      <w:pPr>
        <w:spacing w:after="50"/>
        <w:rPr>
          <w:rFonts w:eastAsia="Malgun Gothic"/>
          <w:lang w:val="en-US" w:eastAsia="ko-KR"/>
        </w:rPr>
      </w:pPr>
      <w:r>
        <w:rPr>
          <w:b/>
          <w:bCs/>
          <w:i/>
          <w:iCs/>
          <w:sz w:val="20"/>
        </w:rPr>
        <w:t xml:space="preserve">Proposal 5: </w:t>
      </w:r>
      <w:r>
        <w:rPr>
          <w:i/>
          <w:iCs/>
          <w:sz w:val="20"/>
        </w:rPr>
        <w:t xml:space="preserve">UE re-acquires GNSS measurement autonomously can start at the point when GNSS validity duration expires and </w:t>
      </w:r>
      <w:proofErr w:type="spellStart"/>
      <w:r>
        <w:rPr>
          <w:i/>
          <w:iCs/>
          <w:sz w:val="20"/>
        </w:rPr>
        <w:t>t</w:t>
      </w:r>
      <w:r>
        <w:rPr>
          <w:rFonts w:hint="eastAsia"/>
          <w:i/>
          <w:iCs/>
          <w:sz w:val="20"/>
        </w:rPr>
        <w:t>imeAlignmentTimer</w:t>
      </w:r>
      <w:proofErr w:type="spellEnd"/>
      <w:r>
        <w:rPr>
          <w:i/>
          <w:iCs/>
          <w:sz w:val="20"/>
        </w:rPr>
        <w:t xml:space="preserve"> expires.</w:t>
      </w:r>
    </w:p>
    <w:p w14:paraId="5DEF39E8" w14:textId="77777777" w:rsidR="002B6EC0" w:rsidRDefault="002B6EC0" w:rsidP="002B6EC0">
      <w:pPr>
        <w:pStyle w:val="af4"/>
        <w:spacing w:before="0" w:beforeAutospacing="0" w:after="50" w:afterAutospacing="0"/>
        <w:rPr>
          <w:rFonts w:ascii="Times New Roman" w:hAnsi="Times New Roman" w:cs="Times New Roman"/>
          <w:sz w:val="20"/>
          <w:szCs w:val="20"/>
        </w:rPr>
      </w:pPr>
      <w:r>
        <w:rPr>
          <w:rFonts w:ascii="Times New Roman" w:hAnsi="Times New Roman" w:cs="Times New Roman"/>
          <w:b/>
          <w:bCs/>
          <w:i/>
          <w:iCs/>
          <w:sz w:val="20"/>
          <w:szCs w:val="20"/>
          <w:lang w:val="en-GB"/>
        </w:rPr>
        <w:t xml:space="preserve">Proposal 6: </w:t>
      </w:r>
      <w:r>
        <w:rPr>
          <w:rFonts w:ascii="Times New Roman" w:hAnsi="Times New Roman" w:cs="Times New Roman"/>
          <w:i/>
          <w:iCs/>
          <w:sz w:val="20"/>
          <w:szCs w:val="20"/>
        </w:rPr>
        <w:t>T</w:t>
      </w:r>
      <w:r>
        <w:rPr>
          <w:rFonts w:ascii="Times New Roman" w:hAnsi="Times New Roman" w:cs="Times New Roman"/>
          <w:i/>
          <w:iCs/>
          <w:sz w:val="20"/>
          <w:szCs w:val="20"/>
          <w:lang w:val="en-GB"/>
        </w:rPr>
        <w:t xml:space="preserve">he GNSS measurement gap starts, which is aperiodically triggered by </w:t>
      </w:r>
      <w:proofErr w:type="spellStart"/>
      <w:r>
        <w:rPr>
          <w:rFonts w:ascii="Times New Roman" w:hAnsi="Times New Roman" w:cs="Times New Roman"/>
          <w:i/>
          <w:iCs/>
          <w:sz w:val="20"/>
          <w:szCs w:val="20"/>
          <w:lang w:val="en-GB"/>
        </w:rPr>
        <w:t>eNB</w:t>
      </w:r>
      <w:proofErr w:type="spellEnd"/>
      <w:r>
        <w:rPr>
          <w:rFonts w:ascii="Times New Roman" w:hAnsi="Times New Roman" w:cs="Times New Roman"/>
          <w:i/>
          <w:iCs/>
          <w:sz w:val="20"/>
          <w:szCs w:val="20"/>
          <w:lang w:val="en-GB"/>
        </w:rPr>
        <w:t xml:space="preserve"> with MAC C</w:t>
      </w:r>
      <w:r w:rsidRPr="003B059B">
        <w:rPr>
          <w:rFonts w:ascii="Times New Roman" w:hAnsi="Times New Roman" w:cs="Times New Roman"/>
          <w:i/>
          <w:iCs/>
          <w:sz w:val="20"/>
          <w:szCs w:val="20"/>
          <w:lang w:val="en-GB"/>
        </w:rPr>
        <w:t>E</w:t>
      </w:r>
      <w:r w:rsidRPr="0079670D">
        <w:rPr>
          <w:rFonts w:ascii="Times New Roman" w:hAnsi="Times New Roman" w:cs="Times New Roman"/>
          <w:i/>
          <w:iCs/>
          <w:sz w:val="20"/>
          <w:szCs w:val="20"/>
          <w:lang w:val="en-GB"/>
        </w:rPr>
        <w:t xml:space="preserve">, at </w:t>
      </w:r>
      <m:oMath>
        <m:r>
          <w:rPr>
            <w:rFonts w:ascii="Cambria Math" w:hAnsi="Cambria Math" w:cs="Times New Roman"/>
            <w:sz w:val="20"/>
            <w:szCs w:val="20"/>
          </w:rPr>
          <m:t>n+</m:t>
        </m:r>
        <m:sSubSup>
          <m:sSubSupPr>
            <m:ctrlPr>
              <w:rPr>
                <w:rFonts w:ascii="Cambria Math" w:hAnsi="Cambria Math" w:cs="Times New Roman"/>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0</m:t>
            </m:r>
          </m:sub>
          <m:sup>
            <m:r>
              <w:rPr>
                <w:rFonts w:ascii="Cambria Math" w:hAnsi="Cambria Math" w:cs="Times New Roman"/>
                <w:sz w:val="20"/>
                <w:szCs w:val="20"/>
              </w:rPr>
              <m:t>'</m:t>
            </m:r>
          </m:sup>
        </m:sSubSup>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K</m:t>
            </m:r>
          </m:e>
          <m:sub>
            <m:r>
              <m:rPr>
                <m:nor/>
              </m:rPr>
              <w:rPr>
                <w:rFonts w:ascii="Times New Roman" w:hAnsi="Times New Roman" w:cs="Times New Roman"/>
                <w:i/>
                <w:iCs/>
                <w:sz w:val="20"/>
                <w:szCs w:val="20"/>
              </w:rPr>
              <m:t>offset</m:t>
            </m:r>
          </m:sub>
        </m:sSub>
        <m:r>
          <w:rPr>
            <w:rFonts w:ascii="Cambria Math" w:hAnsi="Cambria Math" w:cs="Times New Roman"/>
            <w:sz w:val="20"/>
            <w:szCs w:val="20"/>
          </w:rPr>
          <m:t>+X-1</m:t>
        </m:r>
      </m:oMath>
      <w:r w:rsidRPr="0079670D">
        <w:rPr>
          <w:rFonts w:ascii="Times New Roman" w:hAnsi="Times New Roman" w:cs="Times New Roman"/>
          <w:i/>
          <w:iCs/>
          <w:sz w:val="20"/>
          <w:szCs w:val="20"/>
          <w:lang w:val="en-GB"/>
        </w:rPr>
        <w:t>, wh</w:t>
      </w:r>
      <w:r w:rsidRPr="003B059B">
        <w:rPr>
          <w:rFonts w:ascii="Times New Roman" w:hAnsi="Times New Roman" w:cs="Times New Roman"/>
          <w:i/>
          <w:iCs/>
          <w:sz w:val="20"/>
          <w:szCs w:val="20"/>
          <w:lang w:val="en-GB"/>
        </w:rPr>
        <w:t>ere n is the end of MAC CE receiving subframe/slot</w:t>
      </w:r>
      <w:r w:rsidRPr="003B059B">
        <w:rPr>
          <w:rFonts w:ascii="Times New Roman" w:hAnsi="Times New Roman" w:cs="Times New Roman"/>
          <w:i/>
          <w:iCs/>
          <w:sz w:val="20"/>
          <w:szCs w:val="20"/>
        </w:rPr>
        <w:t xml:space="preserve"> and X </w:t>
      </w:r>
      <w:r w:rsidRPr="003B059B">
        <w:rPr>
          <w:rFonts w:ascii="Times New Roman" w:hAnsi="Times New Roman" w:cs="Times New Roman"/>
          <w:i/>
          <w:iCs/>
          <w:sz w:val="20"/>
          <w:szCs w:val="20"/>
          <w:lang w:val="en-GB"/>
        </w:rPr>
        <w:t xml:space="preserve">is GNSS </w:t>
      </w:r>
      <w:proofErr w:type="spellStart"/>
      <w:r w:rsidRPr="003B059B">
        <w:rPr>
          <w:rFonts w:ascii="Times New Roman" w:hAnsi="Times New Roman" w:cs="Times New Roman"/>
          <w:i/>
          <w:iCs/>
          <w:sz w:val="20"/>
          <w:szCs w:val="20"/>
          <w:lang w:val="en-GB"/>
        </w:rPr>
        <w:t>measurem</w:t>
      </w:r>
      <w:proofErr w:type="spellEnd"/>
      <w:r w:rsidRPr="003B059B">
        <w:rPr>
          <w:rFonts w:ascii="Times New Roman" w:hAnsi="Times New Roman" w:cs="Times New Roman"/>
          <w:i/>
          <w:iCs/>
          <w:sz w:val="20"/>
          <w:szCs w:val="20"/>
        </w:rPr>
        <w:t>e</w:t>
      </w:r>
      <w:proofErr w:type="spellStart"/>
      <w:r>
        <w:rPr>
          <w:rFonts w:ascii="Times New Roman" w:hAnsi="Times New Roman" w:cs="Times New Roman"/>
          <w:i/>
          <w:iCs/>
          <w:sz w:val="20"/>
          <w:szCs w:val="20"/>
          <w:lang w:val="en-GB"/>
        </w:rPr>
        <w:t>nt</w:t>
      </w:r>
      <w:proofErr w:type="spellEnd"/>
      <w:r>
        <w:rPr>
          <w:rFonts w:ascii="Times New Roman" w:hAnsi="Times New Roman" w:cs="Times New Roman"/>
          <w:i/>
          <w:iCs/>
          <w:sz w:val="20"/>
          <w:szCs w:val="20"/>
          <w:lang w:val="en-GB"/>
        </w:rPr>
        <w:t xml:space="preserve"> gap offset </w:t>
      </w:r>
      <w:r w:rsidRPr="003B059B">
        <w:rPr>
          <w:rFonts w:ascii="Times New Roman" w:hAnsi="Times New Roman" w:cs="Times New Roman"/>
          <w:i/>
          <w:iCs/>
          <w:sz w:val="20"/>
          <w:szCs w:val="20"/>
          <w:lang w:val="en-GB"/>
        </w:rPr>
        <w:t>which can be configured by network</w:t>
      </w:r>
      <w:r>
        <w:rPr>
          <w:rFonts w:ascii="Times New Roman" w:hAnsi="Times New Roman" w:cs="Times New Roman"/>
          <w:i/>
          <w:iCs/>
          <w:sz w:val="20"/>
          <w:szCs w:val="20"/>
        </w:rPr>
        <w:t>.</w:t>
      </w:r>
    </w:p>
    <w:p w14:paraId="3D8D56F1" w14:textId="77777777" w:rsidR="002B6EC0" w:rsidRDefault="002B6EC0" w:rsidP="002B6EC0">
      <w:pPr>
        <w:pStyle w:val="af4"/>
        <w:spacing w:before="0" w:beforeAutospacing="0" w:after="50" w:afterAutospacing="0"/>
        <w:rPr>
          <w:rFonts w:ascii="Times New Roman" w:hAnsi="Times New Roman" w:cs="Times New Roman"/>
          <w:i/>
          <w:iCs/>
          <w:sz w:val="20"/>
          <w:szCs w:val="20"/>
        </w:rPr>
      </w:pPr>
      <w:r>
        <w:rPr>
          <w:rFonts w:ascii="Times New Roman" w:hAnsi="Times New Roman" w:cs="Times New Roman"/>
          <w:b/>
          <w:bCs/>
          <w:i/>
          <w:iCs/>
          <w:sz w:val="20"/>
          <w:szCs w:val="20"/>
          <w:lang w:val="en-GB"/>
        </w:rPr>
        <w:t xml:space="preserve">Proposal </w:t>
      </w:r>
      <w:r>
        <w:rPr>
          <w:rFonts w:ascii="Times New Roman" w:hAnsi="Times New Roman" w:cs="Times New Roman"/>
          <w:b/>
          <w:bCs/>
          <w:i/>
          <w:iCs/>
          <w:sz w:val="20"/>
          <w:szCs w:val="20"/>
        </w:rPr>
        <w:t>7</w:t>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rPr>
        <w:t>T</w:t>
      </w:r>
      <w:r>
        <w:rPr>
          <w:rFonts w:ascii="Times New Roman" w:hAnsi="Times New Roman" w:cs="Times New Roman"/>
          <w:i/>
          <w:iCs/>
          <w:sz w:val="20"/>
          <w:szCs w:val="20"/>
          <w:lang w:val="en-GB"/>
        </w:rPr>
        <w:t xml:space="preserve">he GNSS measurement gap offset </w:t>
      </w:r>
      <w:r>
        <w:rPr>
          <w:rFonts w:ascii="Times New Roman" w:hAnsi="Times New Roman" w:cs="Times New Roman"/>
          <w:i/>
          <w:iCs/>
          <w:sz w:val="20"/>
          <w:szCs w:val="20"/>
        </w:rPr>
        <w:t xml:space="preserve">is configured in </w:t>
      </w:r>
      <w:r>
        <w:rPr>
          <w:rFonts w:ascii="Times New Roman" w:hAnsi="Times New Roman" w:cs="Times New Roman"/>
          <w:i/>
          <w:iCs/>
          <w:sz w:val="20"/>
          <w:szCs w:val="20"/>
          <w:lang w:val="en-GB"/>
        </w:rPr>
        <w:t>GNSS measurement trigger MAC CE</w:t>
      </w:r>
      <w:r>
        <w:rPr>
          <w:rFonts w:ascii="Times New Roman" w:hAnsi="Times New Roman" w:cs="Times New Roman"/>
          <w:i/>
          <w:iCs/>
          <w:sz w:val="20"/>
          <w:szCs w:val="20"/>
        </w:rPr>
        <w:t>.</w:t>
      </w:r>
    </w:p>
    <w:p w14:paraId="2DE1EAA2" w14:textId="77777777" w:rsidR="002B6EC0" w:rsidRPr="00DA5B57" w:rsidRDefault="002B6EC0" w:rsidP="002B6EC0">
      <w:pPr>
        <w:spacing w:afterLines="50" w:after="120"/>
        <w:jc w:val="both"/>
        <w:rPr>
          <w:rFonts w:eastAsiaTheme="minorEastAsia"/>
          <w:i/>
          <w:iCs/>
          <w:sz w:val="20"/>
          <w:lang w:val="en-US" w:eastAsia="zh-CN"/>
        </w:rPr>
      </w:pPr>
      <w:r w:rsidRPr="00DA5B57">
        <w:rPr>
          <w:rFonts w:eastAsiaTheme="minorEastAsia"/>
          <w:b/>
          <w:bCs/>
          <w:i/>
          <w:iCs/>
          <w:sz w:val="20"/>
          <w:lang w:val="en-US" w:eastAsia="zh-CN"/>
        </w:rPr>
        <w:t xml:space="preserve">Observation </w:t>
      </w:r>
      <w:r>
        <w:rPr>
          <w:rFonts w:eastAsiaTheme="minorEastAsia"/>
          <w:b/>
          <w:bCs/>
          <w:i/>
          <w:iCs/>
          <w:sz w:val="20"/>
          <w:lang w:val="en-US" w:eastAsia="zh-CN"/>
        </w:rPr>
        <w:t>3</w:t>
      </w:r>
      <w:r w:rsidRPr="00DA5B57">
        <w:rPr>
          <w:rFonts w:eastAsiaTheme="minorEastAsia"/>
          <w:b/>
          <w:bCs/>
          <w:i/>
          <w:iCs/>
          <w:sz w:val="20"/>
          <w:lang w:val="en-US" w:eastAsia="zh-CN"/>
        </w:rPr>
        <w:t>:</w:t>
      </w:r>
      <w:r w:rsidRPr="00DA5B57">
        <w:rPr>
          <w:rFonts w:eastAsiaTheme="minorEastAsia"/>
          <w:i/>
          <w:iCs/>
          <w:sz w:val="20"/>
          <w:lang w:val="en-US" w:eastAsia="zh-CN"/>
        </w:rPr>
        <w:t xml:space="preserve"> </w:t>
      </w:r>
      <w:r>
        <w:rPr>
          <w:rFonts w:eastAsiaTheme="minorEastAsia"/>
          <w:i/>
          <w:iCs/>
          <w:sz w:val="20"/>
          <w:lang w:val="en-US" w:eastAsia="zh-CN"/>
        </w:rPr>
        <w:t xml:space="preserve">If </w:t>
      </w:r>
      <w:r w:rsidRPr="00FA4BCD">
        <w:rPr>
          <w:rFonts w:eastAsiaTheme="minorEastAsia"/>
          <w:i/>
          <w:iCs/>
          <w:sz w:val="20"/>
          <w:lang w:val="en-US" w:eastAsia="zh-CN"/>
        </w:rPr>
        <w:t xml:space="preserve">UE re-acquires GNSS position fix </w:t>
      </w:r>
      <w:r>
        <w:rPr>
          <w:rFonts w:eastAsiaTheme="minorEastAsia"/>
          <w:i/>
          <w:iCs/>
          <w:sz w:val="20"/>
          <w:lang w:val="en-US" w:eastAsia="zh-CN"/>
        </w:rPr>
        <w:t xml:space="preserve">successfully after GNSS validity duration expires </w:t>
      </w:r>
      <w:r w:rsidRPr="00FA4BCD">
        <w:rPr>
          <w:rFonts w:eastAsiaTheme="minorEastAsia"/>
          <w:i/>
          <w:iCs/>
          <w:sz w:val="20"/>
          <w:lang w:val="en-US" w:eastAsia="zh-CN"/>
        </w:rPr>
        <w:t>in RRC connected</w:t>
      </w:r>
      <w:r w:rsidRPr="00DA5B57">
        <w:rPr>
          <w:rFonts w:eastAsiaTheme="minorEastAsia"/>
          <w:i/>
          <w:iCs/>
          <w:sz w:val="20"/>
          <w:lang w:val="en-US" w:eastAsia="zh-CN"/>
        </w:rPr>
        <w:t xml:space="preserve">, UE has a valid GNSS, for the first UL transmission: </w:t>
      </w:r>
    </w:p>
    <w:p w14:paraId="4EF32264" w14:textId="77777777" w:rsidR="002B6EC0" w:rsidRPr="00DA5B57" w:rsidRDefault="002B6EC0" w:rsidP="002B6EC0">
      <w:pPr>
        <w:pStyle w:val="a9"/>
        <w:numPr>
          <w:ilvl w:val="0"/>
          <w:numId w:val="29"/>
        </w:numPr>
        <w:spacing w:afterLines="50" w:after="120"/>
        <w:ind w:leftChars="0"/>
        <w:jc w:val="both"/>
        <w:rPr>
          <w:rFonts w:eastAsiaTheme="minorEastAsia"/>
          <w:i/>
          <w:iCs/>
          <w:sz w:val="20"/>
          <w:lang w:val="en-US" w:eastAsia="zh-CN"/>
        </w:rPr>
      </w:pPr>
      <w:r w:rsidRPr="00DA5B57">
        <w:rPr>
          <w:rFonts w:eastAsiaTheme="minorEastAsia"/>
          <w:i/>
          <w:iCs/>
          <w:sz w:val="20"/>
          <w:lang w:val="en-US" w:eastAsia="zh-CN"/>
        </w:rPr>
        <w:t xml:space="preserve">the first UL </w:t>
      </w:r>
      <w:r w:rsidRPr="00DA5B57">
        <w:rPr>
          <w:rFonts w:eastAsiaTheme="minorEastAsia" w:hint="eastAsia"/>
          <w:i/>
          <w:iCs/>
          <w:sz w:val="20"/>
          <w:lang w:val="en-US" w:eastAsia="zh-CN"/>
        </w:rPr>
        <w:t>data</w:t>
      </w:r>
      <w:r w:rsidRPr="00DA5B57">
        <w:rPr>
          <w:rFonts w:eastAsiaTheme="minorEastAsia"/>
          <w:i/>
          <w:iCs/>
          <w:sz w:val="20"/>
          <w:lang w:val="en-US" w:eastAsia="zh-CN"/>
        </w:rPr>
        <w:t xml:space="preserve"> transmission: </w:t>
      </w:r>
      <w:r w:rsidRPr="00DA5B57">
        <w:rPr>
          <w:rFonts w:eastAsiaTheme="minorEastAsia" w:hint="eastAsia"/>
          <w:i/>
          <w:iCs/>
          <w:sz w:val="20"/>
          <w:lang w:val="en-US" w:eastAsia="zh-CN"/>
        </w:rPr>
        <w:t>U</w:t>
      </w:r>
      <w:r w:rsidRPr="00DA5B57">
        <w:rPr>
          <w:rFonts w:eastAsiaTheme="minorEastAsia"/>
          <w:i/>
          <w:iCs/>
          <w:sz w:val="20"/>
          <w:lang w:val="en-US" w:eastAsia="zh-CN"/>
        </w:rPr>
        <w:t xml:space="preserve">E needs a RACH with SR before transmitting data, this can implicitly indicate success of GNSS measurement. </w:t>
      </w:r>
    </w:p>
    <w:p w14:paraId="607B327D" w14:textId="77777777" w:rsidR="002B6EC0" w:rsidRPr="00DA5B57" w:rsidRDefault="002B6EC0" w:rsidP="002B6EC0">
      <w:pPr>
        <w:pStyle w:val="a9"/>
        <w:numPr>
          <w:ilvl w:val="0"/>
          <w:numId w:val="29"/>
        </w:numPr>
        <w:spacing w:afterLines="50" w:after="120"/>
        <w:ind w:leftChars="0"/>
        <w:jc w:val="both"/>
        <w:rPr>
          <w:rFonts w:eastAsiaTheme="minorEastAsia"/>
          <w:i/>
          <w:iCs/>
          <w:sz w:val="20"/>
          <w:lang w:val="en-US" w:eastAsia="zh-CN"/>
        </w:rPr>
      </w:pPr>
      <w:r w:rsidRPr="00DA5B57">
        <w:rPr>
          <w:rFonts w:eastAsiaTheme="minorEastAsia"/>
          <w:i/>
          <w:iCs/>
          <w:sz w:val="20"/>
          <w:lang w:val="en-US" w:eastAsia="zh-CN"/>
        </w:rPr>
        <w:t xml:space="preserve">the first NPDCCH ordered NPRACH transmission: </w:t>
      </w:r>
      <w:r w:rsidRPr="00DA5B57">
        <w:rPr>
          <w:rFonts w:eastAsiaTheme="minorEastAsia" w:hint="eastAsia"/>
          <w:i/>
          <w:iCs/>
          <w:sz w:val="20"/>
          <w:lang w:val="en-US" w:eastAsia="zh-CN"/>
        </w:rPr>
        <w:t>U</w:t>
      </w:r>
      <w:r w:rsidRPr="00DA5B57">
        <w:rPr>
          <w:rFonts w:eastAsiaTheme="minorEastAsia"/>
          <w:i/>
          <w:iCs/>
          <w:sz w:val="20"/>
          <w:lang w:val="en-US" w:eastAsia="zh-CN"/>
        </w:rPr>
        <w:t>E sends a NPDCCH ordered NPRACH, this can implicitly indicate success of GNSS measurement.</w:t>
      </w:r>
    </w:p>
    <w:p w14:paraId="714CCF48" w14:textId="77777777" w:rsidR="002B6EC0" w:rsidRPr="00DA5B57" w:rsidRDefault="002B6EC0" w:rsidP="002B6EC0">
      <w:pPr>
        <w:pStyle w:val="a9"/>
        <w:numPr>
          <w:ilvl w:val="0"/>
          <w:numId w:val="29"/>
        </w:numPr>
        <w:spacing w:afterLines="50" w:after="120"/>
        <w:ind w:leftChars="0"/>
        <w:jc w:val="both"/>
        <w:rPr>
          <w:rFonts w:eastAsiaTheme="minorEastAsia"/>
          <w:i/>
          <w:iCs/>
          <w:sz w:val="20"/>
          <w:lang w:val="en-US" w:eastAsia="zh-CN"/>
        </w:rPr>
      </w:pPr>
      <w:r w:rsidRPr="00DA5B57">
        <w:rPr>
          <w:rFonts w:eastAsiaTheme="minorEastAsia"/>
          <w:i/>
          <w:iCs/>
          <w:sz w:val="20"/>
          <w:lang w:val="en-US" w:eastAsia="zh-CN"/>
        </w:rPr>
        <w:t xml:space="preserve">the first UL HARQ ACK/NACK transmission: </w:t>
      </w:r>
      <w:r w:rsidRPr="00DA5B57">
        <w:rPr>
          <w:rFonts w:eastAsiaTheme="minorEastAsia" w:hint="eastAsia"/>
          <w:i/>
          <w:iCs/>
          <w:sz w:val="20"/>
          <w:lang w:val="en-US" w:eastAsia="zh-CN"/>
        </w:rPr>
        <w:t>I</w:t>
      </w:r>
      <w:r w:rsidRPr="00DA5B57">
        <w:rPr>
          <w:rFonts w:eastAsiaTheme="minorEastAsia"/>
          <w:i/>
          <w:iCs/>
          <w:sz w:val="20"/>
          <w:lang w:val="en-US" w:eastAsia="zh-CN"/>
        </w:rPr>
        <w:t>f UE receives DL packet and sends HARQ ACK/NACK for the packet after applying the timing advance TTA as specified in Rel-17, this can implicitly indicate success of GNSS measurement.</w:t>
      </w:r>
    </w:p>
    <w:p w14:paraId="2AB8F03F" w14:textId="77777777" w:rsidR="002B6EC0" w:rsidRDefault="002B6EC0" w:rsidP="002B6EC0">
      <w:pPr>
        <w:spacing w:afterLines="50" w:after="120"/>
        <w:jc w:val="both"/>
        <w:rPr>
          <w:rFonts w:eastAsia="Malgun Gothic"/>
          <w:i/>
          <w:iCs/>
          <w:sz w:val="20"/>
          <w:lang w:val="en-US" w:eastAsia="ko-KR"/>
        </w:rPr>
      </w:pPr>
      <w:r w:rsidRPr="0034205B">
        <w:rPr>
          <w:rFonts w:eastAsia="Malgun Gothic"/>
          <w:b/>
          <w:bCs/>
          <w:i/>
          <w:iCs/>
          <w:sz w:val="20"/>
          <w:lang w:val="en-US" w:eastAsia="ko-KR"/>
        </w:rPr>
        <w:t xml:space="preserve">Proposal </w:t>
      </w:r>
      <w:r>
        <w:rPr>
          <w:rFonts w:eastAsia="Malgun Gothic"/>
          <w:b/>
          <w:bCs/>
          <w:i/>
          <w:iCs/>
          <w:sz w:val="20"/>
          <w:lang w:val="en-US" w:eastAsia="ko-KR"/>
        </w:rPr>
        <w:t>8</w:t>
      </w:r>
      <w:r w:rsidRPr="0034205B">
        <w:rPr>
          <w:rFonts w:eastAsia="Malgun Gothic"/>
          <w:b/>
          <w:bCs/>
          <w:i/>
          <w:iCs/>
          <w:sz w:val="20"/>
          <w:lang w:val="en-US" w:eastAsia="ko-KR"/>
        </w:rPr>
        <w:t>:</w:t>
      </w:r>
      <w:r w:rsidRPr="002D1F0D">
        <w:rPr>
          <w:rFonts w:eastAsia="Malgun Gothic"/>
          <w:i/>
          <w:iCs/>
          <w:sz w:val="20"/>
          <w:lang w:val="en-US" w:eastAsia="ko-KR"/>
        </w:rPr>
        <w:t xml:space="preserve"> </w:t>
      </w:r>
      <w:r w:rsidRPr="001F20E5">
        <w:rPr>
          <w:rFonts w:eastAsia="Malgun Gothic"/>
          <w:i/>
          <w:iCs/>
          <w:sz w:val="20"/>
          <w:lang w:val="en-US" w:eastAsia="ko-KR"/>
        </w:rPr>
        <w:t>If UE re-acquires GNSS position fix successfully after GNSS validity duration expires in RRC connected</w:t>
      </w:r>
      <w:r w:rsidRPr="002D1F0D">
        <w:rPr>
          <w:rFonts w:eastAsia="Malgun Gothic"/>
          <w:i/>
          <w:iCs/>
          <w:sz w:val="20"/>
          <w:lang w:val="en-US" w:eastAsia="ko-KR"/>
        </w:rPr>
        <w:t xml:space="preserve">, </w:t>
      </w:r>
      <w:r>
        <w:rPr>
          <w:rFonts w:eastAsia="Malgun Gothic"/>
          <w:i/>
          <w:iCs/>
          <w:sz w:val="20"/>
          <w:lang w:val="en-US" w:eastAsia="ko-KR"/>
        </w:rPr>
        <w:t xml:space="preserve">successful </w:t>
      </w:r>
      <w:r w:rsidRPr="00123330">
        <w:rPr>
          <w:rFonts w:eastAsia="Malgun Gothic"/>
          <w:i/>
          <w:iCs/>
          <w:sz w:val="20"/>
          <w:lang w:val="en-US" w:eastAsia="ko-KR"/>
        </w:rPr>
        <w:t>GNSS measurement</w:t>
      </w:r>
      <w:r>
        <w:rPr>
          <w:rFonts w:eastAsia="Malgun Gothic"/>
          <w:i/>
          <w:iCs/>
          <w:sz w:val="20"/>
          <w:lang w:val="en-US" w:eastAsia="ko-KR"/>
        </w:rPr>
        <w:t xml:space="preserve"> is implicitly known in the following UL transmission</w:t>
      </w:r>
      <w:r w:rsidRPr="002D1F0D">
        <w:rPr>
          <w:rFonts w:eastAsia="Malgun Gothic"/>
          <w:i/>
          <w:iCs/>
          <w:sz w:val="20"/>
          <w:lang w:val="en-US" w:eastAsia="ko-KR"/>
        </w:rPr>
        <w:t>.</w:t>
      </w:r>
    </w:p>
    <w:p w14:paraId="65A2033D" w14:textId="77777777" w:rsidR="002B6EC0" w:rsidRDefault="002B6EC0" w:rsidP="002B6EC0">
      <w:pPr>
        <w:spacing w:afterLines="50" w:after="120"/>
        <w:jc w:val="both"/>
        <w:rPr>
          <w:rFonts w:eastAsia="Malgun Gothic"/>
          <w:i/>
          <w:iCs/>
          <w:sz w:val="20"/>
          <w:lang w:val="en-US" w:eastAsia="ko-KR"/>
        </w:rPr>
      </w:pPr>
      <w:r w:rsidRPr="0034205B">
        <w:rPr>
          <w:rFonts w:eastAsia="Malgun Gothic"/>
          <w:b/>
          <w:bCs/>
          <w:i/>
          <w:iCs/>
          <w:sz w:val="20"/>
          <w:lang w:val="en-US" w:eastAsia="ko-KR"/>
        </w:rPr>
        <w:t xml:space="preserve">Proposal </w:t>
      </w:r>
      <w:r>
        <w:rPr>
          <w:rFonts w:eastAsia="Malgun Gothic"/>
          <w:b/>
          <w:bCs/>
          <w:i/>
          <w:iCs/>
          <w:sz w:val="20"/>
          <w:lang w:val="en-US" w:eastAsia="ko-KR"/>
        </w:rPr>
        <w:t>9</w:t>
      </w:r>
      <w:r w:rsidRPr="002D1F0D">
        <w:rPr>
          <w:rFonts w:eastAsia="Malgun Gothic"/>
          <w:b/>
          <w:bCs/>
          <w:i/>
          <w:iCs/>
          <w:sz w:val="20"/>
          <w:lang w:val="en-US" w:eastAsia="ko-KR"/>
        </w:rPr>
        <w:t>:</w:t>
      </w:r>
      <w:r w:rsidRPr="002D1F0D">
        <w:rPr>
          <w:rFonts w:eastAsia="Malgun Gothic"/>
          <w:i/>
          <w:iCs/>
          <w:sz w:val="20"/>
          <w:lang w:val="en-US" w:eastAsia="ko-KR"/>
        </w:rPr>
        <w:t xml:space="preserve"> If UE cannot re-acquire GNSS position fix in RRC connected</w:t>
      </w:r>
      <w:r>
        <w:rPr>
          <w:rFonts w:eastAsia="Malgun Gothic"/>
          <w:i/>
          <w:iCs/>
          <w:sz w:val="20"/>
          <w:lang w:val="en-US" w:eastAsia="ko-KR"/>
        </w:rPr>
        <w:t xml:space="preserve"> after</w:t>
      </w:r>
      <w:r w:rsidRPr="00D74532">
        <w:rPr>
          <w:rFonts w:eastAsia="Malgun Gothic"/>
          <w:i/>
          <w:iCs/>
          <w:sz w:val="20"/>
          <w:lang w:val="en-US" w:eastAsia="ko-KR"/>
        </w:rPr>
        <w:t xml:space="preserve"> the GNSS validity duration expired and the configured timing/timer for autonomous GNSS reacquisition expired</w:t>
      </w:r>
      <w:r w:rsidRPr="002D1F0D">
        <w:rPr>
          <w:rFonts w:eastAsia="Malgun Gothic"/>
          <w:i/>
          <w:iCs/>
          <w:sz w:val="20"/>
          <w:lang w:val="en-US" w:eastAsia="ko-KR"/>
        </w:rPr>
        <w:t>, it moves to RRC_IDLE as in Rel-17.</w:t>
      </w:r>
    </w:p>
    <w:p w14:paraId="2DC9B9C5" w14:textId="77777777" w:rsidR="00D74532" w:rsidRPr="002B6EC0" w:rsidRDefault="00D74532" w:rsidP="00EF492B">
      <w:pPr>
        <w:spacing w:after="120"/>
        <w:jc w:val="both"/>
        <w:rPr>
          <w:sz w:val="20"/>
          <w:lang w:val="en-US"/>
        </w:rPr>
      </w:pPr>
    </w:p>
    <w:p w14:paraId="51CC63C8" w14:textId="51204C8E" w:rsidR="005F2BBB" w:rsidRPr="00DB5A44" w:rsidRDefault="001F20E5" w:rsidP="005F2BBB">
      <w:pPr>
        <w:pStyle w:val="1"/>
        <w:ind w:left="432" w:hanging="432"/>
        <w:rPr>
          <w:rFonts w:ascii="Times New Roman" w:hAnsi="Times New Roman"/>
          <w:b/>
          <w:bCs/>
          <w:sz w:val="22"/>
          <w:szCs w:val="22"/>
        </w:rPr>
      </w:pPr>
      <w:bookmarkStart w:id="3" w:name="_Ref124589665"/>
      <w:bookmarkStart w:id="4" w:name="_Ref71620620"/>
      <w:bookmarkStart w:id="5" w:name="_Ref124671424"/>
      <w:r>
        <w:rPr>
          <w:rFonts w:asciiTheme="minorEastAsia" w:eastAsiaTheme="minorEastAsia" w:hAnsiTheme="minorEastAsia"/>
          <w:b/>
          <w:bCs/>
          <w:sz w:val="22"/>
          <w:szCs w:val="22"/>
          <w:lang w:eastAsia="zh-CN"/>
        </w:rPr>
        <w:t>7</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3"/>
      <w:bookmarkEnd w:id="4"/>
      <w:bookmarkEnd w:id="5"/>
    </w:p>
    <w:p w14:paraId="22106CB1" w14:textId="53C43158" w:rsidR="00EF492B" w:rsidRDefault="00ED6AEC" w:rsidP="009217B1">
      <w:pPr>
        <w:pStyle w:val="a9"/>
        <w:numPr>
          <w:ilvl w:val="0"/>
          <w:numId w:val="2"/>
        </w:numPr>
        <w:spacing w:after="120"/>
        <w:ind w:leftChars="0"/>
        <w:jc w:val="both"/>
        <w:rPr>
          <w:rFonts w:eastAsia="宋体"/>
          <w:sz w:val="20"/>
          <w:lang w:val="en-US" w:eastAsia="zh-CN"/>
        </w:rPr>
      </w:pPr>
      <w:r w:rsidRPr="00ED6AEC">
        <w:rPr>
          <w:rFonts w:eastAsia="宋体"/>
          <w:sz w:val="20"/>
          <w:lang w:val="en-US" w:eastAsia="zh-CN"/>
        </w:rPr>
        <w:t>RP-22</w:t>
      </w:r>
      <w:r w:rsidR="00E26194">
        <w:rPr>
          <w:rFonts w:eastAsia="宋体"/>
          <w:sz w:val="20"/>
          <w:lang w:val="en-US" w:eastAsia="zh-CN"/>
        </w:rPr>
        <w:t>3519</w:t>
      </w:r>
      <w:r w:rsidRPr="00ED6AEC">
        <w:rPr>
          <w:rFonts w:eastAsia="宋体"/>
          <w:sz w:val="20"/>
          <w:lang w:val="en-US" w:eastAsia="zh-CN"/>
        </w:rPr>
        <w:t xml:space="preserve">, Moderator (MediaTek), Revised WID on IoT NTN enhancements, </w:t>
      </w:r>
      <w:r w:rsidR="00E26194" w:rsidRPr="00E26194">
        <w:rPr>
          <w:rFonts w:eastAsia="宋体"/>
          <w:sz w:val="20"/>
          <w:lang w:val="en-US" w:eastAsia="zh-CN"/>
        </w:rPr>
        <w:t xml:space="preserve">12-16 </w:t>
      </w:r>
      <w:proofErr w:type="gramStart"/>
      <w:r w:rsidR="00E26194" w:rsidRPr="00E26194">
        <w:rPr>
          <w:rFonts w:eastAsia="宋体"/>
          <w:sz w:val="20"/>
          <w:lang w:val="en-US" w:eastAsia="zh-CN"/>
        </w:rPr>
        <w:t>December</w:t>
      </w:r>
      <w:r w:rsidRPr="00ED6AEC">
        <w:rPr>
          <w:rFonts w:eastAsia="宋体"/>
          <w:sz w:val="20"/>
          <w:lang w:val="en-US" w:eastAsia="zh-CN"/>
        </w:rPr>
        <w:t>,</w:t>
      </w:r>
      <w:proofErr w:type="gramEnd"/>
      <w:r w:rsidRPr="00ED6AEC">
        <w:rPr>
          <w:rFonts w:eastAsia="宋体"/>
          <w:sz w:val="20"/>
          <w:lang w:val="en-US" w:eastAsia="zh-CN"/>
        </w:rPr>
        <w:t xml:space="preserve"> 2022</w:t>
      </w:r>
    </w:p>
    <w:p w14:paraId="28A5CFEB" w14:textId="37380726" w:rsidR="0020773D" w:rsidRPr="00ED6AEC" w:rsidRDefault="0020773D" w:rsidP="009217B1">
      <w:pPr>
        <w:pStyle w:val="a9"/>
        <w:numPr>
          <w:ilvl w:val="0"/>
          <w:numId w:val="2"/>
        </w:numPr>
        <w:spacing w:after="120"/>
        <w:ind w:leftChars="0"/>
        <w:jc w:val="both"/>
        <w:rPr>
          <w:rFonts w:eastAsia="宋体"/>
          <w:sz w:val="20"/>
          <w:lang w:val="en-US" w:eastAsia="zh-CN"/>
        </w:rPr>
      </w:pPr>
      <w:r w:rsidRPr="0020773D">
        <w:rPr>
          <w:rFonts w:eastAsia="宋体"/>
          <w:sz w:val="20"/>
          <w:lang w:val="en-US" w:eastAsia="zh-CN"/>
        </w:rPr>
        <w:t>GPS Navigation Message</w:t>
      </w:r>
      <w:r>
        <w:rPr>
          <w:rFonts w:eastAsia="宋体"/>
          <w:sz w:val="20"/>
          <w:lang w:val="en-US" w:eastAsia="zh-CN"/>
        </w:rPr>
        <w:t xml:space="preserve">, </w:t>
      </w:r>
      <w:hyperlink r:id="rId11" w:history="1">
        <w:r w:rsidRPr="00FE378B">
          <w:rPr>
            <w:rStyle w:val="af5"/>
            <w:rFonts w:eastAsia="宋体"/>
            <w:sz w:val="20"/>
            <w:lang w:val="en-US" w:eastAsia="zh-CN"/>
          </w:rPr>
          <w:t>https://gssc.esa.int/navipedia/index.php/GPS_Navigation_Message</w:t>
        </w:r>
      </w:hyperlink>
      <w:r>
        <w:rPr>
          <w:rFonts w:eastAsia="宋体"/>
          <w:sz w:val="20"/>
          <w:lang w:val="en-US" w:eastAsia="zh-CN"/>
        </w:rPr>
        <w:t xml:space="preserve"> </w:t>
      </w:r>
    </w:p>
    <w:p w14:paraId="42CBD5B0" w14:textId="2C96510D" w:rsidR="006F1451" w:rsidRPr="000812B2" w:rsidRDefault="00B85837" w:rsidP="00EF492B">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“RAN1 Chair’s Notes 107</w:t>
      </w:r>
      <w:r w:rsidRPr="000812B2">
        <w:rPr>
          <w:rFonts w:eastAsia="宋体" w:hint="eastAsia"/>
          <w:sz w:val="20"/>
          <w:lang w:val="en-US" w:eastAsia="zh-CN"/>
        </w:rPr>
        <w:t>e</w:t>
      </w:r>
      <w:r w:rsidRPr="000812B2">
        <w:rPr>
          <w:rFonts w:eastAsia="宋体"/>
          <w:sz w:val="20"/>
          <w:lang w:val="en-US" w:eastAsia="zh-CN"/>
        </w:rPr>
        <w:t>.”</w:t>
      </w:r>
    </w:p>
    <w:p w14:paraId="093BE1EA" w14:textId="56E57336" w:rsidR="001D58AC" w:rsidRDefault="001D58AC" w:rsidP="001D58AC">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“RAN2 Chair’s Notes 116</w:t>
      </w:r>
      <w:r w:rsidRPr="000812B2">
        <w:rPr>
          <w:rFonts w:eastAsia="宋体" w:hint="eastAsia"/>
          <w:sz w:val="20"/>
          <w:lang w:val="en-US" w:eastAsia="zh-CN"/>
        </w:rPr>
        <w:t>b</w:t>
      </w:r>
      <w:r w:rsidRPr="000812B2">
        <w:rPr>
          <w:rFonts w:eastAsia="宋体"/>
          <w:sz w:val="20"/>
          <w:lang w:val="en-US" w:eastAsia="zh-CN"/>
        </w:rPr>
        <w:t>-</w:t>
      </w:r>
      <w:r w:rsidRPr="000812B2">
        <w:rPr>
          <w:rFonts w:eastAsia="宋体" w:hint="eastAsia"/>
          <w:sz w:val="20"/>
          <w:lang w:val="en-US" w:eastAsia="zh-CN"/>
        </w:rPr>
        <w:t>e</w:t>
      </w:r>
      <w:r w:rsidRPr="000812B2">
        <w:rPr>
          <w:rFonts w:eastAsia="宋体"/>
          <w:sz w:val="20"/>
          <w:lang w:val="en-US" w:eastAsia="zh-CN"/>
        </w:rPr>
        <w:t>.”</w:t>
      </w:r>
    </w:p>
    <w:p w14:paraId="3B81BED4" w14:textId="654236F2" w:rsidR="00ED523C" w:rsidRDefault="00ED523C" w:rsidP="001D58AC">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lastRenderedPageBreak/>
        <w:t>“RAN</w:t>
      </w:r>
      <w:r>
        <w:rPr>
          <w:rFonts w:eastAsia="宋体"/>
          <w:sz w:val="20"/>
          <w:lang w:val="en-US" w:eastAsia="zh-CN"/>
        </w:rPr>
        <w:t>1</w:t>
      </w:r>
      <w:r w:rsidRPr="000812B2">
        <w:rPr>
          <w:rFonts w:eastAsia="宋体"/>
          <w:sz w:val="20"/>
          <w:lang w:val="en-US" w:eastAsia="zh-CN"/>
        </w:rPr>
        <w:t xml:space="preserve"> Chair’s Notes 1</w:t>
      </w:r>
      <w:r>
        <w:rPr>
          <w:rFonts w:eastAsia="宋体"/>
          <w:sz w:val="20"/>
          <w:lang w:val="en-US" w:eastAsia="zh-CN"/>
        </w:rPr>
        <w:t>09</w:t>
      </w:r>
      <w:r w:rsidRPr="000812B2">
        <w:rPr>
          <w:rFonts w:eastAsia="宋体"/>
          <w:sz w:val="20"/>
          <w:lang w:val="en-US" w:eastAsia="zh-CN"/>
        </w:rPr>
        <w:t>-</w:t>
      </w:r>
      <w:r w:rsidRPr="000812B2">
        <w:rPr>
          <w:rFonts w:eastAsia="宋体" w:hint="eastAsia"/>
          <w:sz w:val="20"/>
          <w:lang w:val="en-US" w:eastAsia="zh-CN"/>
        </w:rPr>
        <w:t>e</w:t>
      </w:r>
      <w:r w:rsidRPr="000812B2">
        <w:rPr>
          <w:rFonts w:eastAsia="宋体"/>
          <w:sz w:val="20"/>
          <w:lang w:val="en-US" w:eastAsia="zh-CN"/>
        </w:rPr>
        <w:t>.”</w:t>
      </w:r>
    </w:p>
    <w:p w14:paraId="3842BF81" w14:textId="0033D57F" w:rsidR="00CD0F75" w:rsidRDefault="00CD0F75" w:rsidP="00CD0F75">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w:t>
      </w:r>
      <w:r>
        <w:rPr>
          <w:rFonts w:eastAsia="宋体"/>
          <w:sz w:val="20"/>
          <w:lang w:val="en-US" w:eastAsia="zh-CN"/>
        </w:rPr>
        <w:t>1</w:t>
      </w:r>
      <w:r w:rsidRPr="000812B2">
        <w:rPr>
          <w:rFonts w:eastAsia="宋体"/>
          <w:sz w:val="20"/>
          <w:lang w:val="en-US" w:eastAsia="zh-CN"/>
        </w:rPr>
        <w:t xml:space="preserve"> Chair’s Notes 1</w:t>
      </w:r>
      <w:r>
        <w:rPr>
          <w:rFonts w:eastAsia="宋体"/>
          <w:sz w:val="20"/>
          <w:lang w:val="en-US" w:eastAsia="zh-CN"/>
        </w:rPr>
        <w:t>10</w:t>
      </w:r>
      <w:r w:rsidRPr="000812B2">
        <w:rPr>
          <w:rFonts w:eastAsia="宋体"/>
          <w:sz w:val="20"/>
          <w:lang w:val="en-US" w:eastAsia="zh-CN"/>
        </w:rPr>
        <w:t>.”</w:t>
      </w:r>
    </w:p>
    <w:p w14:paraId="5F921CD6" w14:textId="01487F75" w:rsidR="004B0FA5" w:rsidRDefault="004B0FA5" w:rsidP="004B0FA5">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w:t>
      </w:r>
      <w:r>
        <w:rPr>
          <w:rFonts w:eastAsia="宋体"/>
          <w:sz w:val="20"/>
          <w:lang w:val="en-US" w:eastAsia="zh-CN"/>
        </w:rPr>
        <w:t>1</w:t>
      </w:r>
      <w:r w:rsidRPr="000812B2">
        <w:rPr>
          <w:rFonts w:eastAsia="宋体"/>
          <w:sz w:val="20"/>
          <w:lang w:val="en-US" w:eastAsia="zh-CN"/>
        </w:rPr>
        <w:t xml:space="preserve"> Chair’s Notes 1</w:t>
      </w:r>
      <w:r>
        <w:rPr>
          <w:rFonts w:eastAsia="宋体"/>
          <w:sz w:val="20"/>
          <w:lang w:val="en-US" w:eastAsia="zh-CN"/>
        </w:rPr>
        <w:t>10b</w:t>
      </w:r>
      <w:r w:rsidRPr="000812B2">
        <w:rPr>
          <w:rFonts w:eastAsia="宋体"/>
          <w:sz w:val="20"/>
          <w:lang w:val="en-US" w:eastAsia="zh-CN"/>
        </w:rPr>
        <w:t>.”</w:t>
      </w:r>
    </w:p>
    <w:p w14:paraId="554E6533" w14:textId="19BA5B9C" w:rsidR="002015E5" w:rsidRDefault="002015E5" w:rsidP="002015E5">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w:t>
      </w:r>
      <w:r>
        <w:rPr>
          <w:rFonts w:eastAsia="宋体"/>
          <w:sz w:val="20"/>
          <w:lang w:val="en-US" w:eastAsia="zh-CN"/>
        </w:rPr>
        <w:t>1</w:t>
      </w:r>
      <w:r w:rsidRPr="000812B2">
        <w:rPr>
          <w:rFonts w:eastAsia="宋体"/>
          <w:sz w:val="20"/>
          <w:lang w:val="en-US" w:eastAsia="zh-CN"/>
        </w:rPr>
        <w:t xml:space="preserve"> Chair’s Notes 1</w:t>
      </w:r>
      <w:r>
        <w:rPr>
          <w:rFonts w:eastAsia="宋体"/>
          <w:sz w:val="20"/>
          <w:lang w:val="en-US" w:eastAsia="zh-CN"/>
        </w:rPr>
        <w:t>11</w:t>
      </w:r>
      <w:r w:rsidRPr="000812B2">
        <w:rPr>
          <w:rFonts w:eastAsia="宋体"/>
          <w:sz w:val="20"/>
          <w:lang w:val="en-US" w:eastAsia="zh-CN"/>
        </w:rPr>
        <w:t>.”</w:t>
      </w:r>
    </w:p>
    <w:p w14:paraId="1D5921CD" w14:textId="14AB4141" w:rsidR="002015E5" w:rsidRDefault="002015E5" w:rsidP="002015E5">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w:t>
      </w:r>
      <w:r>
        <w:rPr>
          <w:rFonts w:eastAsia="宋体"/>
          <w:sz w:val="20"/>
          <w:lang w:val="en-US" w:eastAsia="zh-CN"/>
        </w:rPr>
        <w:t>1</w:t>
      </w:r>
      <w:r w:rsidRPr="000812B2">
        <w:rPr>
          <w:rFonts w:eastAsia="宋体"/>
          <w:sz w:val="20"/>
          <w:lang w:val="en-US" w:eastAsia="zh-CN"/>
        </w:rPr>
        <w:t xml:space="preserve"> Chair’s Notes 1</w:t>
      </w:r>
      <w:r>
        <w:rPr>
          <w:rFonts w:eastAsia="宋体"/>
          <w:sz w:val="20"/>
          <w:lang w:val="en-US" w:eastAsia="zh-CN"/>
        </w:rPr>
        <w:t>12</w:t>
      </w:r>
      <w:r w:rsidRPr="000812B2">
        <w:rPr>
          <w:rFonts w:eastAsia="宋体"/>
          <w:sz w:val="20"/>
          <w:lang w:val="en-US" w:eastAsia="zh-CN"/>
        </w:rPr>
        <w:t>.”</w:t>
      </w:r>
    </w:p>
    <w:p w14:paraId="08F3258C" w14:textId="3625A040" w:rsidR="0080166B" w:rsidRPr="0080166B" w:rsidRDefault="0080166B" w:rsidP="0080166B">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w:t>
      </w:r>
      <w:r>
        <w:rPr>
          <w:rFonts w:eastAsia="宋体"/>
          <w:sz w:val="20"/>
          <w:lang w:val="en-US" w:eastAsia="zh-CN"/>
        </w:rPr>
        <w:t>1</w:t>
      </w:r>
      <w:r w:rsidRPr="000812B2">
        <w:rPr>
          <w:rFonts w:eastAsia="宋体"/>
          <w:sz w:val="20"/>
          <w:lang w:val="en-US" w:eastAsia="zh-CN"/>
        </w:rPr>
        <w:t xml:space="preserve"> Chair’s Notes 1</w:t>
      </w:r>
      <w:r>
        <w:rPr>
          <w:rFonts w:eastAsia="宋体"/>
          <w:sz w:val="20"/>
          <w:lang w:val="en-US" w:eastAsia="zh-CN"/>
        </w:rPr>
        <w:t>12</w:t>
      </w:r>
      <w:r>
        <w:rPr>
          <w:rFonts w:eastAsia="宋体" w:hint="eastAsia"/>
          <w:sz w:val="20"/>
          <w:lang w:val="en-US" w:eastAsia="zh-CN"/>
        </w:rPr>
        <w:t>b</w:t>
      </w:r>
      <w:r w:rsidRPr="000812B2">
        <w:rPr>
          <w:rFonts w:eastAsia="宋体"/>
          <w:sz w:val="20"/>
          <w:lang w:val="en-US" w:eastAsia="zh-CN"/>
        </w:rPr>
        <w:t>.”</w:t>
      </w:r>
    </w:p>
    <w:p w14:paraId="6C4AFCFD" w14:textId="73521520" w:rsidR="00576746" w:rsidRDefault="00576746" w:rsidP="00576746">
      <w:pPr>
        <w:pStyle w:val="a9"/>
        <w:numPr>
          <w:ilvl w:val="0"/>
          <w:numId w:val="2"/>
        </w:numPr>
        <w:spacing w:after="120"/>
        <w:ind w:leftChars="0"/>
        <w:jc w:val="both"/>
        <w:rPr>
          <w:rFonts w:eastAsia="宋体"/>
          <w:sz w:val="20"/>
          <w:lang w:val="en-US" w:eastAsia="zh-CN"/>
        </w:rPr>
      </w:pPr>
      <w:r w:rsidRPr="00576746">
        <w:rPr>
          <w:rFonts w:eastAsia="宋体"/>
          <w:sz w:val="20"/>
          <w:lang w:val="en-US" w:eastAsia="zh-CN"/>
        </w:rPr>
        <w:t>TS 36.133, “Requirements for support of radio resource management”</w:t>
      </w:r>
    </w:p>
    <w:p w14:paraId="1DB02303" w14:textId="09F1BCCF" w:rsidR="001D58AC" w:rsidRPr="003A2911" w:rsidRDefault="00B1726C" w:rsidP="00866DF7">
      <w:pPr>
        <w:pStyle w:val="a9"/>
        <w:numPr>
          <w:ilvl w:val="0"/>
          <w:numId w:val="2"/>
        </w:numPr>
        <w:spacing w:after="120"/>
        <w:ind w:leftChars="0"/>
        <w:jc w:val="both"/>
        <w:rPr>
          <w:rFonts w:eastAsia="宋体"/>
          <w:sz w:val="20"/>
          <w:lang w:val="en-US" w:eastAsia="zh-CN"/>
        </w:rPr>
      </w:pPr>
      <w:r>
        <w:rPr>
          <w:rFonts w:eastAsia="宋体" w:hint="eastAsia"/>
          <w:sz w:val="20"/>
          <w:lang w:val="en-US" w:eastAsia="zh-CN"/>
        </w:rPr>
        <w:t>T</w:t>
      </w:r>
      <w:r>
        <w:rPr>
          <w:rFonts w:eastAsia="宋体"/>
          <w:sz w:val="20"/>
          <w:lang w:val="en-US" w:eastAsia="zh-CN"/>
        </w:rPr>
        <w:t>R 36.763</w:t>
      </w:r>
    </w:p>
    <w:sectPr w:rsidR="001D58AC" w:rsidRPr="003A29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27F51" w14:textId="77777777" w:rsidR="009841CF" w:rsidRDefault="009841CF" w:rsidP="005F2BBB">
      <w:r>
        <w:separator/>
      </w:r>
    </w:p>
  </w:endnote>
  <w:endnote w:type="continuationSeparator" w:id="0">
    <w:p w14:paraId="31BE56AE" w14:textId="77777777" w:rsidR="009841CF" w:rsidRDefault="009841CF"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n-ea">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D85244" w14:textId="77777777" w:rsidR="009841CF" w:rsidRDefault="009841CF" w:rsidP="005F2BBB">
      <w:r>
        <w:separator/>
      </w:r>
    </w:p>
  </w:footnote>
  <w:footnote w:type="continuationSeparator" w:id="0">
    <w:p w14:paraId="70D0B78D" w14:textId="77777777" w:rsidR="009841CF" w:rsidRDefault="009841CF"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006F1"/>
    <w:multiLevelType w:val="hybridMultilevel"/>
    <w:tmpl w:val="D4C2AB5A"/>
    <w:lvl w:ilvl="0" w:tplc="5834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33579B"/>
    <w:multiLevelType w:val="hybridMultilevel"/>
    <w:tmpl w:val="2174B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3D11C4"/>
    <w:multiLevelType w:val="multilevel"/>
    <w:tmpl w:val="84A2D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600073"/>
    <w:multiLevelType w:val="hybridMultilevel"/>
    <w:tmpl w:val="E21C02BE"/>
    <w:lvl w:ilvl="0" w:tplc="A3D4AA9A">
      <w:start w:val="1"/>
      <w:numFmt w:val="bullet"/>
      <w:lvlText w:val="•"/>
      <w:lvlJc w:val="left"/>
      <w:pPr>
        <w:tabs>
          <w:tab w:val="num" w:pos="720"/>
        </w:tabs>
        <w:ind w:left="720" w:hanging="360"/>
      </w:pPr>
      <w:rPr>
        <w:rFonts w:ascii="Arial" w:hAnsi="Arial" w:hint="default"/>
      </w:rPr>
    </w:lvl>
    <w:lvl w:ilvl="1" w:tplc="80EEB536">
      <w:start w:val="1"/>
      <w:numFmt w:val="bullet"/>
      <w:lvlText w:val="•"/>
      <w:lvlJc w:val="left"/>
      <w:pPr>
        <w:tabs>
          <w:tab w:val="num" w:pos="1440"/>
        </w:tabs>
        <w:ind w:left="1440" w:hanging="360"/>
      </w:pPr>
      <w:rPr>
        <w:rFonts w:ascii="Arial" w:hAnsi="Arial" w:hint="default"/>
      </w:rPr>
    </w:lvl>
    <w:lvl w:ilvl="2" w:tplc="7F4E7670" w:tentative="1">
      <w:start w:val="1"/>
      <w:numFmt w:val="bullet"/>
      <w:lvlText w:val="•"/>
      <w:lvlJc w:val="left"/>
      <w:pPr>
        <w:tabs>
          <w:tab w:val="num" w:pos="2160"/>
        </w:tabs>
        <w:ind w:left="2160" w:hanging="360"/>
      </w:pPr>
      <w:rPr>
        <w:rFonts w:ascii="Arial" w:hAnsi="Arial" w:hint="default"/>
      </w:rPr>
    </w:lvl>
    <w:lvl w:ilvl="3" w:tplc="26FE694A" w:tentative="1">
      <w:start w:val="1"/>
      <w:numFmt w:val="bullet"/>
      <w:lvlText w:val="•"/>
      <w:lvlJc w:val="left"/>
      <w:pPr>
        <w:tabs>
          <w:tab w:val="num" w:pos="2880"/>
        </w:tabs>
        <w:ind w:left="2880" w:hanging="360"/>
      </w:pPr>
      <w:rPr>
        <w:rFonts w:ascii="Arial" w:hAnsi="Arial" w:hint="default"/>
      </w:rPr>
    </w:lvl>
    <w:lvl w:ilvl="4" w:tplc="C4625FFC" w:tentative="1">
      <w:start w:val="1"/>
      <w:numFmt w:val="bullet"/>
      <w:lvlText w:val="•"/>
      <w:lvlJc w:val="left"/>
      <w:pPr>
        <w:tabs>
          <w:tab w:val="num" w:pos="3600"/>
        </w:tabs>
        <w:ind w:left="3600" w:hanging="360"/>
      </w:pPr>
      <w:rPr>
        <w:rFonts w:ascii="Arial" w:hAnsi="Arial" w:hint="default"/>
      </w:rPr>
    </w:lvl>
    <w:lvl w:ilvl="5" w:tplc="A976ADC2" w:tentative="1">
      <w:start w:val="1"/>
      <w:numFmt w:val="bullet"/>
      <w:lvlText w:val="•"/>
      <w:lvlJc w:val="left"/>
      <w:pPr>
        <w:tabs>
          <w:tab w:val="num" w:pos="4320"/>
        </w:tabs>
        <w:ind w:left="4320" w:hanging="360"/>
      </w:pPr>
      <w:rPr>
        <w:rFonts w:ascii="Arial" w:hAnsi="Arial" w:hint="default"/>
      </w:rPr>
    </w:lvl>
    <w:lvl w:ilvl="6" w:tplc="8F927D3C" w:tentative="1">
      <w:start w:val="1"/>
      <w:numFmt w:val="bullet"/>
      <w:lvlText w:val="•"/>
      <w:lvlJc w:val="left"/>
      <w:pPr>
        <w:tabs>
          <w:tab w:val="num" w:pos="5040"/>
        </w:tabs>
        <w:ind w:left="5040" w:hanging="360"/>
      </w:pPr>
      <w:rPr>
        <w:rFonts w:ascii="Arial" w:hAnsi="Arial" w:hint="default"/>
      </w:rPr>
    </w:lvl>
    <w:lvl w:ilvl="7" w:tplc="DEEC87AA" w:tentative="1">
      <w:start w:val="1"/>
      <w:numFmt w:val="bullet"/>
      <w:lvlText w:val="•"/>
      <w:lvlJc w:val="left"/>
      <w:pPr>
        <w:tabs>
          <w:tab w:val="num" w:pos="5760"/>
        </w:tabs>
        <w:ind w:left="5760" w:hanging="360"/>
      </w:pPr>
      <w:rPr>
        <w:rFonts w:ascii="Arial" w:hAnsi="Arial" w:hint="default"/>
      </w:rPr>
    </w:lvl>
    <w:lvl w:ilvl="8" w:tplc="2278D20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DF02E9"/>
    <w:multiLevelType w:val="multilevel"/>
    <w:tmpl w:val="AEE87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6417147"/>
    <w:multiLevelType w:val="hybridMultilevel"/>
    <w:tmpl w:val="353A6CB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9D722E"/>
    <w:multiLevelType w:val="hybridMultilevel"/>
    <w:tmpl w:val="49AE090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24786A"/>
    <w:multiLevelType w:val="hybridMultilevel"/>
    <w:tmpl w:val="9E36018E"/>
    <w:lvl w:ilvl="0" w:tplc="04090003">
      <w:start w:val="1"/>
      <w:numFmt w:val="bullet"/>
      <w:lvlText w:val="o"/>
      <w:lvlJc w:val="left"/>
      <w:pPr>
        <w:ind w:left="1860" w:hanging="420"/>
      </w:pPr>
      <w:rPr>
        <w:rFonts w:ascii="Courier New" w:hAnsi="Courier New" w:cs="Courier New"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0" w15:restartNumberingAfterBreak="0">
    <w:nsid w:val="213354A5"/>
    <w:multiLevelType w:val="multilevel"/>
    <w:tmpl w:val="ECF29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CF6779"/>
    <w:multiLevelType w:val="hybridMultilevel"/>
    <w:tmpl w:val="AA2E3EB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E5477F"/>
    <w:multiLevelType w:val="hybridMultilevel"/>
    <w:tmpl w:val="2EFCE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142DD0"/>
    <w:multiLevelType w:val="multilevel"/>
    <w:tmpl w:val="9B824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4D5AFD"/>
    <w:multiLevelType w:val="hybridMultilevel"/>
    <w:tmpl w:val="CBB0A0B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0D74004"/>
    <w:multiLevelType w:val="multilevel"/>
    <w:tmpl w:val="495E30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BE4720"/>
    <w:multiLevelType w:val="hybridMultilevel"/>
    <w:tmpl w:val="C8BA177C"/>
    <w:lvl w:ilvl="0" w:tplc="5C04909E">
      <w:start w:val="1"/>
      <w:numFmt w:val="bullet"/>
      <w:lvlText w:val="–"/>
      <w:lvlJc w:val="left"/>
      <w:pPr>
        <w:tabs>
          <w:tab w:val="num" w:pos="720"/>
        </w:tabs>
        <w:ind w:left="720" w:hanging="360"/>
      </w:pPr>
      <w:rPr>
        <w:rFonts w:ascii="Calibri Light" w:hAnsi="Calibri Light" w:hint="default"/>
      </w:rPr>
    </w:lvl>
    <w:lvl w:ilvl="1" w:tplc="9A08B4B6">
      <w:start w:val="1"/>
      <w:numFmt w:val="bullet"/>
      <w:lvlText w:val="–"/>
      <w:lvlJc w:val="left"/>
      <w:pPr>
        <w:tabs>
          <w:tab w:val="num" w:pos="1440"/>
        </w:tabs>
        <w:ind w:left="1440" w:hanging="360"/>
      </w:pPr>
      <w:rPr>
        <w:rFonts w:ascii="Calibri Light" w:hAnsi="Calibri Light" w:hint="default"/>
      </w:rPr>
    </w:lvl>
    <w:lvl w:ilvl="2" w:tplc="1A5225DE" w:tentative="1">
      <w:start w:val="1"/>
      <w:numFmt w:val="bullet"/>
      <w:lvlText w:val="–"/>
      <w:lvlJc w:val="left"/>
      <w:pPr>
        <w:tabs>
          <w:tab w:val="num" w:pos="2160"/>
        </w:tabs>
        <w:ind w:left="2160" w:hanging="360"/>
      </w:pPr>
      <w:rPr>
        <w:rFonts w:ascii="Calibri Light" w:hAnsi="Calibri Light" w:hint="default"/>
      </w:rPr>
    </w:lvl>
    <w:lvl w:ilvl="3" w:tplc="3F7A95C6" w:tentative="1">
      <w:start w:val="1"/>
      <w:numFmt w:val="bullet"/>
      <w:lvlText w:val="–"/>
      <w:lvlJc w:val="left"/>
      <w:pPr>
        <w:tabs>
          <w:tab w:val="num" w:pos="2880"/>
        </w:tabs>
        <w:ind w:left="2880" w:hanging="360"/>
      </w:pPr>
      <w:rPr>
        <w:rFonts w:ascii="Calibri Light" w:hAnsi="Calibri Light" w:hint="default"/>
      </w:rPr>
    </w:lvl>
    <w:lvl w:ilvl="4" w:tplc="7B584F82" w:tentative="1">
      <w:start w:val="1"/>
      <w:numFmt w:val="bullet"/>
      <w:lvlText w:val="–"/>
      <w:lvlJc w:val="left"/>
      <w:pPr>
        <w:tabs>
          <w:tab w:val="num" w:pos="3600"/>
        </w:tabs>
        <w:ind w:left="3600" w:hanging="360"/>
      </w:pPr>
      <w:rPr>
        <w:rFonts w:ascii="Calibri Light" w:hAnsi="Calibri Light" w:hint="default"/>
      </w:rPr>
    </w:lvl>
    <w:lvl w:ilvl="5" w:tplc="7ED2C69E" w:tentative="1">
      <w:start w:val="1"/>
      <w:numFmt w:val="bullet"/>
      <w:lvlText w:val="–"/>
      <w:lvlJc w:val="left"/>
      <w:pPr>
        <w:tabs>
          <w:tab w:val="num" w:pos="4320"/>
        </w:tabs>
        <w:ind w:left="4320" w:hanging="360"/>
      </w:pPr>
      <w:rPr>
        <w:rFonts w:ascii="Calibri Light" w:hAnsi="Calibri Light" w:hint="default"/>
      </w:rPr>
    </w:lvl>
    <w:lvl w:ilvl="6" w:tplc="21204936" w:tentative="1">
      <w:start w:val="1"/>
      <w:numFmt w:val="bullet"/>
      <w:lvlText w:val="–"/>
      <w:lvlJc w:val="left"/>
      <w:pPr>
        <w:tabs>
          <w:tab w:val="num" w:pos="5040"/>
        </w:tabs>
        <w:ind w:left="5040" w:hanging="360"/>
      </w:pPr>
      <w:rPr>
        <w:rFonts w:ascii="Calibri Light" w:hAnsi="Calibri Light" w:hint="default"/>
      </w:rPr>
    </w:lvl>
    <w:lvl w:ilvl="7" w:tplc="F69E9AF0" w:tentative="1">
      <w:start w:val="1"/>
      <w:numFmt w:val="bullet"/>
      <w:lvlText w:val="–"/>
      <w:lvlJc w:val="left"/>
      <w:pPr>
        <w:tabs>
          <w:tab w:val="num" w:pos="5760"/>
        </w:tabs>
        <w:ind w:left="5760" w:hanging="360"/>
      </w:pPr>
      <w:rPr>
        <w:rFonts w:ascii="Calibri Light" w:hAnsi="Calibri Light" w:hint="default"/>
      </w:rPr>
    </w:lvl>
    <w:lvl w:ilvl="8" w:tplc="8148273C" w:tentative="1">
      <w:start w:val="1"/>
      <w:numFmt w:val="bullet"/>
      <w:lvlText w:val="–"/>
      <w:lvlJc w:val="left"/>
      <w:pPr>
        <w:tabs>
          <w:tab w:val="num" w:pos="6480"/>
        </w:tabs>
        <w:ind w:left="6480" w:hanging="360"/>
      </w:pPr>
      <w:rPr>
        <w:rFonts w:ascii="Calibri Light" w:hAnsi="Calibri Light" w:hint="default"/>
      </w:rPr>
    </w:lvl>
  </w:abstractNum>
  <w:abstractNum w:abstractNumId="18" w15:restartNumberingAfterBreak="0">
    <w:nsid w:val="4DF874E4"/>
    <w:multiLevelType w:val="hybridMultilevel"/>
    <w:tmpl w:val="1F4611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0AD3A5B"/>
    <w:multiLevelType w:val="hybridMultilevel"/>
    <w:tmpl w:val="020A85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B6258E"/>
    <w:multiLevelType w:val="hybridMultilevel"/>
    <w:tmpl w:val="EE0861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9155A1"/>
    <w:multiLevelType w:val="hybridMultilevel"/>
    <w:tmpl w:val="E564DA94"/>
    <w:lvl w:ilvl="0" w:tplc="B6881F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316570"/>
    <w:multiLevelType w:val="multilevel"/>
    <w:tmpl w:val="9D069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D8A392C"/>
    <w:multiLevelType w:val="hybridMultilevel"/>
    <w:tmpl w:val="302694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F41491"/>
    <w:multiLevelType w:val="hybridMultilevel"/>
    <w:tmpl w:val="3FA89310"/>
    <w:lvl w:ilvl="0" w:tplc="B8984CA2">
      <w:start w:val="1"/>
      <w:numFmt w:val="bullet"/>
      <w:lvlText w:val="•"/>
      <w:lvlJc w:val="left"/>
      <w:pPr>
        <w:tabs>
          <w:tab w:val="num" w:pos="720"/>
        </w:tabs>
        <w:ind w:left="720" w:hanging="360"/>
      </w:pPr>
      <w:rPr>
        <w:rFonts w:ascii="Arial" w:hAnsi="Arial" w:hint="default"/>
      </w:rPr>
    </w:lvl>
    <w:lvl w:ilvl="1" w:tplc="77F2E128" w:tentative="1">
      <w:start w:val="1"/>
      <w:numFmt w:val="bullet"/>
      <w:lvlText w:val="•"/>
      <w:lvlJc w:val="left"/>
      <w:pPr>
        <w:tabs>
          <w:tab w:val="num" w:pos="1440"/>
        </w:tabs>
        <w:ind w:left="1440" w:hanging="360"/>
      </w:pPr>
      <w:rPr>
        <w:rFonts w:ascii="Arial" w:hAnsi="Arial" w:hint="default"/>
      </w:rPr>
    </w:lvl>
    <w:lvl w:ilvl="2" w:tplc="5A90ACA6" w:tentative="1">
      <w:start w:val="1"/>
      <w:numFmt w:val="bullet"/>
      <w:lvlText w:val="•"/>
      <w:lvlJc w:val="left"/>
      <w:pPr>
        <w:tabs>
          <w:tab w:val="num" w:pos="2160"/>
        </w:tabs>
        <w:ind w:left="2160" w:hanging="360"/>
      </w:pPr>
      <w:rPr>
        <w:rFonts w:ascii="Arial" w:hAnsi="Arial" w:hint="default"/>
      </w:rPr>
    </w:lvl>
    <w:lvl w:ilvl="3" w:tplc="0A0E213A" w:tentative="1">
      <w:start w:val="1"/>
      <w:numFmt w:val="bullet"/>
      <w:lvlText w:val="•"/>
      <w:lvlJc w:val="left"/>
      <w:pPr>
        <w:tabs>
          <w:tab w:val="num" w:pos="2880"/>
        </w:tabs>
        <w:ind w:left="2880" w:hanging="360"/>
      </w:pPr>
      <w:rPr>
        <w:rFonts w:ascii="Arial" w:hAnsi="Arial" w:hint="default"/>
      </w:rPr>
    </w:lvl>
    <w:lvl w:ilvl="4" w:tplc="0D84CD1C" w:tentative="1">
      <w:start w:val="1"/>
      <w:numFmt w:val="bullet"/>
      <w:lvlText w:val="•"/>
      <w:lvlJc w:val="left"/>
      <w:pPr>
        <w:tabs>
          <w:tab w:val="num" w:pos="3600"/>
        </w:tabs>
        <w:ind w:left="3600" w:hanging="360"/>
      </w:pPr>
      <w:rPr>
        <w:rFonts w:ascii="Arial" w:hAnsi="Arial" w:hint="default"/>
      </w:rPr>
    </w:lvl>
    <w:lvl w:ilvl="5" w:tplc="563824F4" w:tentative="1">
      <w:start w:val="1"/>
      <w:numFmt w:val="bullet"/>
      <w:lvlText w:val="•"/>
      <w:lvlJc w:val="left"/>
      <w:pPr>
        <w:tabs>
          <w:tab w:val="num" w:pos="4320"/>
        </w:tabs>
        <w:ind w:left="4320" w:hanging="360"/>
      </w:pPr>
      <w:rPr>
        <w:rFonts w:ascii="Arial" w:hAnsi="Arial" w:hint="default"/>
      </w:rPr>
    </w:lvl>
    <w:lvl w:ilvl="6" w:tplc="083ADC04" w:tentative="1">
      <w:start w:val="1"/>
      <w:numFmt w:val="bullet"/>
      <w:lvlText w:val="•"/>
      <w:lvlJc w:val="left"/>
      <w:pPr>
        <w:tabs>
          <w:tab w:val="num" w:pos="5040"/>
        </w:tabs>
        <w:ind w:left="5040" w:hanging="360"/>
      </w:pPr>
      <w:rPr>
        <w:rFonts w:ascii="Arial" w:hAnsi="Arial" w:hint="default"/>
      </w:rPr>
    </w:lvl>
    <w:lvl w:ilvl="7" w:tplc="2B1C32C6" w:tentative="1">
      <w:start w:val="1"/>
      <w:numFmt w:val="bullet"/>
      <w:lvlText w:val="•"/>
      <w:lvlJc w:val="left"/>
      <w:pPr>
        <w:tabs>
          <w:tab w:val="num" w:pos="5760"/>
        </w:tabs>
        <w:ind w:left="5760" w:hanging="360"/>
      </w:pPr>
      <w:rPr>
        <w:rFonts w:ascii="Arial" w:hAnsi="Arial" w:hint="default"/>
      </w:rPr>
    </w:lvl>
    <w:lvl w:ilvl="8" w:tplc="47501FB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98032E0"/>
    <w:multiLevelType w:val="multilevel"/>
    <w:tmpl w:val="D070D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ABB616B"/>
    <w:multiLevelType w:val="hybridMultilevel"/>
    <w:tmpl w:val="1848F854"/>
    <w:lvl w:ilvl="0" w:tplc="3BA44D36">
      <w:start w:val="1"/>
      <w:numFmt w:val="bullet"/>
      <w:lvlText w:val="•"/>
      <w:lvlJc w:val="left"/>
      <w:pPr>
        <w:tabs>
          <w:tab w:val="num" w:pos="346"/>
        </w:tabs>
        <w:ind w:left="346" w:hanging="360"/>
      </w:pPr>
      <w:rPr>
        <w:rFonts w:ascii="Arial" w:hAnsi="Arial" w:hint="default"/>
      </w:rPr>
    </w:lvl>
    <w:lvl w:ilvl="1" w:tplc="6688F0CC" w:tentative="1">
      <w:start w:val="1"/>
      <w:numFmt w:val="bullet"/>
      <w:lvlText w:val="•"/>
      <w:lvlJc w:val="left"/>
      <w:pPr>
        <w:tabs>
          <w:tab w:val="num" w:pos="1066"/>
        </w:tabs>
        <w:ind w:left="1066" w:hanging="360"/>
      </w:pPr>
      <w:rPr>
        <w:rFonts w:ascii="Arial" w:hAnsi="Arial" w:hint="default"/>
      </w:rPr>
    </w:lvl>
    <w:lvl w:ilvl="2" w:tplc="5B44ACDC" w:tentative="1">
      <w:start w:val="1"/>
      <w:numFmt w:val="bullet"/>
      <w:lvlText w:val="•"/>
      <w:lvlJc w:val="left"/>
      <w:pPr>
        <w:tabs>
          <w:tab w:val="num" w:pos="1786"/>
        </w:tabs>
        <w:ind w:left="1786" w:hanging="360"/>
      </w:pPr>
      <w:rPr>
        <w:rFonts w:ascii="Arial" w:hAnsi="Arial" w:hint="default"/>
      </w:rPr>
    </w:lvl>
    <w:lvl w:ilvl="3" w:tplc="EB96866A" w:tentative="1">
      <w:start w:val="1"/>
      <w:numFmt w:val="bullet"/>
      <w:lvlText w:val="•"/>
      <w:lvlJc w:val="left"/>
      <w:pPr>
        <w:tabs>
          <w:tab w:val="num" w:pos="2506"/>
        </w:tabs>
        <w:ind w:left="2506" w:hanging="360"/>
      </w:pPr>
      <w:rPr>
        <w:rFonts w:ascii="Arial" w:hAnsi="Arial" w:hint="default"/>
      </w:rPr>
    </w:lvl>
    <w:lvl w:ilvl="4" w:tplc="3A9E22D0" w:tentative="1">
      <w:start w:val="1"/>
      <w:numFmt w:val="bullet"/>
      <w:lvlText w:val="•"/>
      <w:lvlJc w:val="left"/>
      <w:pPr>
        <w:tabs>
          <w:tab w:val="num" w:pos="3226"/>
        </w:tabs>
        <w:ind w:left="3226" w:hanging="360"/>
      </w:pPr>
      <w:rPr>
        <w:rFonts w:ascii="Arial" w:hAnsi="Arial" w:hint="default"/>
      </w:rPr>
    </w:lvl>
    <w:lvl w:ilvl="5" w:tplc="0B60B856" w:tentative="1">
      <w:start w:val="1"/>
      <w:numFmt w:val="bullet"/>
      <w:lvlText w:val="•"/>
      <w:lvlJc w:val="left"/>
      <w:pPr>
        <w:tabs>
          <w:tab w:val="num" w:pos="3946"/>
        </w:tabs>
        <w:ind w:left="3946" w:hanging="360"/>
      </w:pPr>
      <w:rPr>
        <w:rFonts w:ascii="Arial" w:hAnsi="Arial" w:hint="default"/>
      </w:rPr>
    </w:lvl>
    <w:lvl w:ilvl="6" w:tplc="42400830" w:tentative="1">
      <w:start w:val="1"/>
      <w:numFmt w:val="bullet"/>
      <w:lvlText w:val="•"/>
      <w:lvlJc w:val="left"/>
      <w:pPr>
        <w:tabs>
          <w:tab w:val="num" w:pos="4666"/>
        </w:tabs>
        <w:ind w:left="4666" w:hanging="360"/>
      </w:pPr>
      <w:rPr>
        <w:rFonts w:ascii="Arial" w:hAnsi="Arial" w:hint="default"/>
      </w:rPr>
    </w:lvl>
    <w:lvl w:ilvl="7" w:tplc="9C026704" w:tentative="1">
      <w:start w:val="1"/>
      <w:numFmt w:val="bullet"/>
      <w:lvlText w:val="•"/>
      <w:lvlJc w:val="left"/>
      <w:pPr>
        <w:tabs>
          <w:tab w:val="num" w:pos="5386"/>
        </w:tabs>
        <w:ind w:left="5386" w:hanging="360"/>
      </w:pPr>
      <w:rPr>
        <w:rFonts w:ascii="Arial" w:hAnsi="Arial" w:hint="default"/>
      </w:rPr>
    </w:lvl>
    <w:lvl w:ilvl="8" w:tplc="9ECC5E1E" w:tentative="1">
      <w:start w:val="1"/>
      <w:numFmt w:val="bullet"/>
      <w:lvlText w:val="•"/>
      <w:lvlJc w:val="left"/>
      <w:pPr>
        <w:tabs>
          <w:tab w:val="num" w:pos="6106"/>
        </w:tabs>
        <w:ind w:left="6106" w:hanging="360"/>
      </w:pPr>
      <w:rPr>
        <w:rFonts w:ascii="Arial" w:hAnsi="Arial" w:hint="default"/>
      </w:rPr>
    </w:lvl>
  </w:abstractNum>
  <w:abstractNum w:abstractNumId="27" w15:restartNumberingAfterBreak="0">
    <w:nsid w:val="6DFA70F5"/>
    <w:multiLevelType w:val="hybridMultilevel"/>
    <w:tmpl w:val="7A58F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D37F7F"/>
    <w:multiLevelType w:val="hybridMultilevel"/>
    <w:tmpl w:val="0D92FD1A"/>
    <w:lvl w:ilvl="0" w:tplc="8FF2B00E">
      <w:start w:val="1"/>
      <w:numFmt w:val="bullet"/>
      <w:lvlText w:val="•"/>
      <w:lvlJc w:val="left"/>
      <w:pPr>
        <w:tabs>
          <w:tab w:val="num" w:pos="720"/>
        </w:tabs>
        <w:ind w:left="720" w:hanging="360"/>
      </w:pPr>
      <w:rPr>
        <w:rFonts w:ascii="Arial" w:hAnsi="Arial" w:hint="default"/>
      </w:rPr>
    </w:lvl>
    <w:lvl w:ilvl="1" w:tplc="A29852E4" w:tentative="1">
      <w:start w:val="1"/>
      <w:numFmt w:val="bullet"/>
      <w:lvlText w:val="•"/>
      <w:lvlJc w:val="left"/>
      <w:pPr>
        <w:tabs>
          <w:tab w:val="num" w:pos="1440"/>
        </w:tabs>
        <w:ind w:left="1440" w:hanging="360"/>
      </w:pPr>
      <w:rPr>
        <w:rFonts w:ascii="Arial" w:hAnsi="Arial"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2365BCC"/>
    <w:multiLevelType w:val="multilevel"/>
    <w:tmpl w:val="B5DA0F20"/>
    <w:lvl w:ilvl="0">
      <w:start w:val="1"/>
      <w:numFmt w:val="bullet"/>
      <w:lvlText w:val=""/>
      <w:lvlJc w:val="left"/>
      <w:pPr>
        <w:tabs>
          <w:tab w:val="num" w:pos="-1316"/>
        </w:tabs>
        <w:ind w:left="-1316" w:hanging="360"/>
      </w:pPr>
      <w:rPr>
        <w:rFonts w:ascii="Symbol" w:hAnsi="Symbol" w:hint="default"/>
        <w:sz w:val="20"/>
      </w:rPr>
    </w:lvl>
    <w:lvl w:ilvl="1" w:tentative="1">
      <w:start w:val="1"/>
      <w:numFmt w:val="bullet"/>
      <w:lvlText w:val=""/>
      <w:lvlJc w:val="left"/>
      <w:pPr>
        <w:tabs>
          <w:tab w:val="num" w:pos="-596"/>
        </w:tabs>
        <w:ind w:left="-596" w:hanging="360"/>
      </w:pPr>
      <w:rPr>
        <w:rFonts w:ascii="Symbol" w:hAnsi="Symbol" w:hint="default"/>
        <w:sz w:val="20"/>
      </w:rPr>
    </w:lvl>
    <w:lvl w:ilvl="2" w:tentative="1">
      <w:start w:val="1"/>
      <w:numFmt w:val="bullet"/>
      <w:lvlText w:val=""/>
      <w:lvlJc w:val="left"/>
      <w:pPr>
        <w:tabs>
          <w:tab w:val="num" w:pos="124"/>
        </w:tabs>
        <w:ind w:left="124" w:hanging="360"/>
      </w:pPr>
      <w:rPr>
        <w:rFonts w:ascii="Symbol" w:hAnsi="Symbol" w:hint="default"/>
        <w:sz w:val="20"/>
      </w:rPr>
    </w:lvl>
    <w:lvl w:ilvl="3" w:tentative="1">
      <w:start w:val="1"/>
      <w:numFmt w:val="bullet"/>
      <w:lvlText w:val=""/>
      <w:lvlJc w:val="left"/>
      <w:pPr>
        <w:tabs>
          <w:tab w:val="num" w:pos="844"/>
        </w:tabs>
        <w:ind w:left="844" w:hanging="360"/>
      </w:pPr>
      <w:rPr>
        <w:rFonts w:ascii="Symbol" w:hAnsi="Symbol" w:hint="default"/>
        <w:sz w:val="20"/>
      </w:rPr>
    </w:lvl>
    <w:lvl w:ilvl="4" w:tentative="1">
      <w:start w:val="1"/>
      <w:numFmt w:val="bullet"/>
      <w:lvlText w:val=""/>
      <w:lvlJc w:val="left"/>
      <w:pPr>
        <w:tabs>
          <w:tab w:val="num" w:pos="1564"/>
        </w:tabs>
        <w:ind w:left="1564" w:hanging="360"/>
      </w:pPr>
      <w:rPr>
        <w:rFonts w:ascii="Symbol" w:hAnsi="Symbol" w:hint="default"/>
        <w:sz w:val="20"/>
      </w:rPr>
    </w:lvl>
    <w:lvl w:ilvl="5" w:tentative="1">
      <w:start w:val="1"/>
      <w:numFmt w:val="bullet"/>
      <w:lvlText w:val=""/>
      <w:lvlJc w:val="left"/>
      <w:pPr>
        <w:tabs>
          <w:tab w:val="num" w:pos="2284"/>
        </w:tabs>
        <w:ind w:left="2284" w:hanging="360"/>
      </w:pPr>
      <w:rPr>
        <w:rFonts w:ascii="Symbol" w:hAnsi="Symbol" w:hint="default"/>
        <w:sz w:val="20"/>
      </w:rPr>
    </w:lvl>
    <w:lvl w:ilvl="6" w:tentative="1">
      <w:start w:val="1"/>
      <w:numFmt w:val="bullet"/>
      <w:lvlText w:val=""/>
      <w:lvlJc w:val="left"/>
      <w:pPr>
        <w:tabs>
          <w:tab w:val="num" w:pos="3004"/>
        </w:tabs>
        <w:ind w:left="3004" w:hanging="360"/>
      </w:pPr>
      <w:rPr>
        <w:rFonts w:ascii="Symbol" w:hAnsi="Symbol" w:hint="default"/>
        <w:sz w:val="20"/>
      </w:rPr>
    </w:lvl>
    <w:lvl w:ilvl="7" w:tentative="1">
      <w:start w:val="1"/>
      <w:numFmt w:val="bullet"/>
      <w:lvlText w:val=""/>
      <w:lvlJc w:val="left"/>
      <w:pPr>
        <w:tabs>
          <w:tab w:val="num" w:pos="3724"/>
        </w:tabs>
        <w:ind w:left="3724" w:hanging="360"/>
      </w:pPr>
      <w:rPr>
        <w:rFonts w:ascii="Symbol" w:hAnsi="Symbol" w:hint="default"/>
        <w:sz w:val="20"/>
      </w:rPr>
    </w:lvl>
    <w:lvl w:ilvl="8" w:tentative="1">
      <w:start w:val="1"/>
      <w:numFmt w:val="bullet"/>
      <w:lvlText w:val=""/>
      <w:lvlJc w:val="left"/>
      <w:pPr>
        <w:tabs>
          <w:tab w:val="num" w:pos="4444"/>
        </w:tabs>
        <w:ind w:left="4444" w:hanging="360"/>
      </w:pPr>
      <w:rPr>
        <w:rFonts w:ascii="Symbol" w:hAnsi="Symbol" w:hint="default"/>
        <w:sz w:val="20"/>
      </w:rPr>
    </w:lvl>
  </w:abstractNum>
  <w:abstractNum w:abstractNumId="30" w15:restartNumberingAfterBreak="0">
    <w:nsid w:val="73AC6C7D"/>
    <w:multiLevelType w:val="multilevel"/>
    <w:tmpl w:val="AB02D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55171EC"/>
    <w:multiLevelType w:val="multilevel"/>
    <w:tmpl w:val="88EAF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ACA748B"/>
    <w:multiLevelType w:val="hybridMultilevel"/>
    <w:tmpl w:val="B82AC14C"/>
    <w:lvl w:ilvl="0" w:tplc="2B282824">
      <w:start w:val="1"/>
      <w:numFmt w:val="bullet"/>
      <w:lvlText w:val="•"/>
      <w:lvlJc w:val="left"/>
      <w:pPr>
        <w:tabs>
          <w:tab w:val="num" w:pos="720"/>
        </w:tabs>
        <w:ind w:left="720" w:hanging="360"/>
      </w:pPr>
      <w:rPr>
        <w:rFonts w:ascii="Arial" w:hAnsi="Arial" w:hint="default"/>
      </w:rPr>
    </w:lvl>
    <w:lvl w:ilvl="1" w:tplc="799A91B2" w:tentative="1">
      <w:start w:val="1"/>
      <w:numFmt w:val="bullet"/>
      <w:lvlText w:val="•"/>
      <w:lvlJc w:val="left"/>
      <w:pPr>
        <w:tabs>
          <w:tab w:val="num" w:pos="1440"/>
        </w:tabs>
        <w:ind w:left="1440" w:hanging="360"/>
      </w:pPr>
      <w:rPr>
        <w:rFonts w:ascii="Arial" w:hAnsi="Arial" w:hint="default"/>
      </w:rPr>
    </w:lvl>
    <w:lvl w:ilvl="2" w:tplc="D638A320" w:tentative="1">
      <w:start w:val="1"/>
      <w:numFmt w:val="bullet"/>
      <w:lvlText w:val="•"/>
      <w:lvlJc w:val="left"/>
      <w:pPr>
        <w:tabs>
          <w:tab w:val="num" w:pos="2160"/>
        </w:tabs>
        <w:ind w:left="2160" w:hanging="360"/>
      </w:pPr>
      <w:rPr>
        <w:rFonts w:ascii="Arial" w:hAnsi="Arial" w:hint="default"/>
      </w:rPr>
    </w:lvl>
    <w:lvl w:ilvl="3" w:tplc="74BA5E0C" w:tentative="1">
      <w:start w:val="1"/>
      <w:numFmt w:val="bullet"/>
      <w:lvlText w:val="•"/>
      <w:lvlJc w:val="left"/>
      <w:pPr>
        <w:tabs>
          <w:tab w:val="num" w:pos="2880"/>
        </w:tabs>
        <w:ind w:left="2880" w:hanging="360"/>
      </w:pPr>
      <w:rPr>
        <w:rFonts w:ascii="Arial" w:hAnsi="Arial" w:hint="default"/>
      </w:rPr>
    </w:lvl>
    <w:lvl w:ilvl="4" w:tplc="5A5E1B7A" w:tentative="1">
      <w:start w:val="1"/>
      <w:numFmt w:val="bullet"/>
      <w:lvlText w:val="•"/>
      <w:lvlJc w:val="left"/>
      <w:pPr>
        <w:tabs>
          <w:tab w:val="num" w:pos="3600"/>
        </w:tabs>
        <w:ind w:left="3600" w:hanging="360"/>
      </w:pPr>
      <w:rPr>
        <w:rFonts w:ascii="Arial" w:hAnsi="Arial" w:hint="default"/>
      </w:rPr>
    </w:lvl>
    <w:lvl w:ilvl="5" w:tplc="77683484" w:tentative="1">
      <w:start w:val="1"/>
      <w:numFmt w:val="bullet"/>
      <w:lvlText w:val="•"/>
      <w:lvlJc w:val="left"/>
      <w:pPr>
        <w:tabs>
          <w:tab w:val="num" w:pos="4320"/>
        </w:tabs>
        <w:ind w:left="4320" w:hanging="360"/>
      </w:pPr>
      <w:rPr>
        <w:rFonts w:ascii="Arial" w:hAnsi="Arial" w:hint="default"/>
      </w:rPr>
    </w:lvl>
    <w:lvl w:ilvl="6" w:tplc="357AFE84" w:tentative="1">
      <w:start w:val="1"/>
      <w:numFmt w:val="bullet"/>
      <w:lvlText w:val="•"/>
      <w:lvlJc w:val="left"/>
      <w:pPr>
        <w:tabs>
          <w:tab w:val="num" w:pos="5040"/>
        </w:tabs>
        <w:ind w:left="5040" w:hanging="360"/>
      </w:pPr>
      <w:rPr>
        <w:rFonts w:ascii="Arial" w:hAnsi="Arial" w:hint="default"/>
      </w:rPr>
    </w:lvl>
    <w:lvl w:ilvl="7" w:tplc="CB7E1478" w:tentative="1">
      <w:start w:val="1"/>
      <w:numFmt w:val="bullet"/>
      <w:lvlText w:val="•"/>
      <w:lvlJc w:val="left"/>
      <w:pPr>
        <w:tabs>
          <w:tab w:val="num" w:pos="5760"/>
        </w:tabs>
        <w:ind w:left="5760" w:hanging="360"/>
      </w:pPr>
      <w:rPr>
        <w:rFonts w:ascii="Arial" w:hAnsi="Arial" w:hint="default"/>
      </w:rPr>
    </w:lvl>
    <w:lvl w:ilvl="8" w:tplc="B8A409F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C924E0"/>
    <w:multiLevelType w:val="multilevel"/>
    <w:tmpl w:val="9A2E7A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8"/>
  </w:num>
  <w:num w:numId="3">
    <w:abstractNumId w:val="18"/>
  </w:num>
  <w:num w:numId="4">
    <w:abstractNumId w:val="5"/>
  </w:num>
  <w:num w:numId="5">
    <w:abstractNumId w:val="13"/>
  </w:num>
  <w:num w:numId="6">
    <w:abstractNumId w:val="12"/>
  </w:num>
  <w:num w:numId="7">
    <w:abstractNumId w:val="33"/>
  </w:num>
  <w:num w:numId="8">
    <w:abstractNumId w:val="6"/>
  </w:num>
  <w:num w:numId="9">
    <w:abstractNumId w:val="2"/>
  </w:num>
  <w:num w:numId="10">
    <w:abstractNumId w:val="25"/>
  </w:num>
  <w:num w:numId="11">
    <w:abstractNumId w:val="29"/>
  </w:num>
  <w:num w:numId="12">
    <w:abstractNumId w:val="22"/>
  </w:num>
  <w:num w:numId="13">
    <w:abstractNumId w:val="14"/>
  </w:num>
  <w:num w:numId="14">
    <w:abstractNumId w:val="11"/>
  </w:num>
  <w:num w:numId="15">
    <w:abstractNumId w:val="27"/>
  </w:num>
  <w:num w:numId="16">
    <w:abstractNumId w:val="1"/>
  </w:num>
  <w:num w:numId="17">
    <w:abstractNumId w:val="17"/>
  </w:num>
  <w:num w:numId="18">
    <w:abstractNumId w:val="30"/>
  </w:num>
  <w:num w:numId="19">
    <w:abstractNumId w:val="20"/>
  </w:num>
  <w:num w:numId="20">
    <w:abstractNumId w:val="19"/>
  </w:num>
  <w:num w:numId="21">
    <w:abstractNumId w:val="15"/>
  </w:num>
  <w:num w:numId="22">
    <w:abstractNumId w:val="15"/>
  </w:num>
  <w:num w:numId="23">
    <w:abstractNumId w:val="15"/>
  </w:num>
  <w:num w:numId="24">
    <w:abstractNumId w:val="15"/>
  </w:num>
  <w:num w:numId="25">
    <w:abstractNumId w:val="24"/>
  </w:num>
  <w:num w:numId="26">
    <w:abstractNumId w:val="28"/>
  </w:num>
  <w:num w:numId="27">
    <w:abstractNumId w:val="32"/>
  </w:num>
  <w:num w:numId="28">
    <w:abstractNumId w:val="23"/>
  </w:num>
  <w:num w:numId="29">
    <w:abstractNumId w:val="7"/>
  </w:num>
  <w:num w:numId="30">
    <w:abstractNumId w:val="15"/>
  </w:num>
  <w:num w:numId="31">
    <w:abstractNumId w:val="10"/>
  </w:num>
  <w:num w:numId="32">
    <w:abstractNumId w:val="16"/>
  </w:num>
  <w:num w:numId="33">
    <w:abstractNumId w:val="4"/>
  </w:num>
  <w:num w:numId="34">
    <w:abstractNumId w:val="9"/>
  </w:num>
  <w:num w:numId="35">
    <w:abstractNumId w:val="31"/>
  </w:num>
  <w:num w:numId="36">
    <w:abstractNumId w:val="26"/>
  </w:num>
  <w:num w:numId="37">
    <w:abstractNumId w:val="3"/>
  </w:num>
  <w:num w:numId="38">
    <w:abstractNumId w:val="21"/>
  </w:num>
  <w:num w:numId="39">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1021D"/>
    <w:rsid w:val="000139BC"/>
    <w:rsid w:val="00013BA1"/>
    <w:rsid w:val="0001449D"/>
    <w:rsid w:val="00014707"/>
    <w:rsid w:val="00027B0A"/>
    <w:rsid w:val="00030003"/>
    <w:rsid w:val="000303C5"/>
    <w:rsid w:val="000325A5"/>
    <w:rsid w:val="00035B77"/>
    <w:rsid w:val="00046B37"/>
    <w:rsid w:val="00050442"/>
    <w:rsid w:val="000512AA"/>
    <w:rsid w:val="00052347"/>
    <w:rsid w:val="0006203A"/>
    <w:rsid w:val="00063F68"/>
    <w:rsid w:val="000651A6"/>
    <w:rsid w:val="00066BCE"/>
    <w:rsid w:val="00070DDB"/>
    <w:rsid w:val="00073AD8"/>
    <w:rsid w:val="00076845"/>
    <w:rsid w:val="000812B2"/>
    <w:rsid w:val="00083A42"/>
    <w:rsid w:val="000900A3"/>
    <w:rsid w:val="000912B4"/>
    <w:rsid w:val="000914FB"/>
    <w:rsid w:val="00093FE4"/>
    <w:rsid w:val="00097900"/>
    <w:rsid w:val="000A577A"/>
    <w:rsid w:val="000A6C34"/>
    <w:rsid w:val="000B0CF0"/>
    <w:rsid w:val="000B300A"/>
    <w:rsid w:val="000C277D"/>
    <w:rsid w:val="000D209B"/>
    <w:rsid w:val="000D2353"/>
    <w:rsid w:val="000D40B3"/>
    <w:rsid w:val="000D420E"/>
    <w:rsid w:val="000D7A55"/>
    <w:rsid w:val="000E3526"/>
    <w:rsid w:val="000F2436"/>
    <w:rsid w:val="000F3A00"/>
    <w:rsid w:val="00102F92"/>
    <w:rsid w:val="00103312"/>
    <w:rsid w:val="00104919"/>
    <w:rsid w:val="001075BF"/>
    <w:rsid w:val="001077CE"/>
    <w:rsid w:val="00112852"/>
    <w:rsid w:val="00116159"/>
    <w:rsid w:val="0011660A"/>
    <w:rsid w:val="00120B0A"/>
    <w:rsid w:val="00123330"/>
    <w:rsid w:val="00135149"/>
    <w:rsid w:val="00137977"/>
    <w:rsid w:val="00144189"/>
    <w:rsid w:val="00153617"/>
    <w:rsid w:val="00160376"/>
    <w:rsid w:val="001623DA"/>
    <w:rsid w:val="00164A2F"/>
    <w:rsid w:val="0016775F"/>
    <w:rsid w:val="001710E8"/>
    <w:rsid w:val="00176C8F"/>
    <w:rsid w:val="00190E0D"/>
    <w:rsid w:val="00196921"/>
    <w:rsid w:val="0019711A"/>
    <w:rsid w:val="001A0DD4"/>
    <w:rsid w:val="001B1904"/>
    <w:rsid w:val="001B4467"/>
    <w:rsid w:val="001B7BA5"/>
    <w:rsid w:val="001C207D"/>
    <w:rsid w:val="001C3C44"/>
    <w:rsid w:val="001C4273"/>
    <w:rsid w:val="001C4461"/>
    <w:rsid w:val="001C5B26"/>
    <w:rsid w:val="001D0C29"/>
    <w:rsid w:val="001D3F2D"/>
    <w:rsid w:val="001D58AC"/>
    <w:rsid w:val="001E1D05"/>
    <w:rsid w:val="001E258E"/>
    <w:rsid w:val="001E3E65"/>
    <w:rsid w:val="001E6976"/>
    <w:rsid w:val="001E6D25"/>
    <w:rsid w:val="001F1397"/>
    <w:rsid w:val="001F20E5"/>
    <w:rsid w:val="001F3FB1"/>
    <w:rsid w:val="001F450C"/>
    <w:rsid w:val="001F67B2"/>
    <w:rsid w:val="002001DB"/>
    <w:rsid w:val="002015E5"/>
    <w:rsid w:val="0020430E"/>
    <w:rsid w:val="0020773D"/>
    <w:rsid w:val="00211CA4"/>
    <w:rsid w:val="00212A3B"/>
    <w:rsid w:val="00214BE7"/>
    <w:rsid w:val="00215484"/>
    <w:rsid w:val="002155D9"/>
    <w:rsid w:val="00222462"/>
    <w:rsid w:val="00223561"/>
    <w:rsid w:val="00223EDA"/>
    <w:rsid w:val="0023321D"/>
    <w:rsid w:val="00237B81"/>
    <w:rsid w:val="002424C2"/>
    <w:rsid w:val="002505F9"/>
    <w:rsid w:val="0025216D"/>
    <w:rsid w:val="002575EE"/>
    <w:rsid w:val="00260320"/>
    <w:rsid w:val="002605E6"/>
    <w:rsid w:val="00260B5F"/>
    <w:rsid w:val="00263D99"/>
    <w:rsid w:val="002664D6"/>
    <w:rsid w:val="00270659"/>
    <w:rsid w:val="0027315D"/>
    <w:rsid w:val="00273196"/>
    <w:rsid w:val="00273D04"/>
    <w:rsid w:val="00274F58"/>
    <w:rsid w:val="002762F4"/>
    <w:rsid w:val="00276DCD"/>
    <w:rsid w:val="002807C8"/>
    <w:rsid w:val="00282A7D"/>
    <w:rsid w:val="00283E89"/>
    <w:rsid w:val="00286FFA"/>
    <w:rsid w:val="00287536"/>
    <w:rsid w:val="00287A75"/>
    <w:rsid w:val="00291C6A"/>
    <w:rsid w:val="00295DF1"/>
    <w:rsid w:val="002A0BD0"/>
    <w:rsid w:val="002B14E2"/>
    <w:rsid w:val="002B33E0"/>
    <w:rsid w:val="002B3593"/>
    <w:rsid w:val="002B635C"/>
    <w:rsid w:val="002B6EC0"/>
    <w:rsid w:val="002C1B43"/>
    <w:rsid w:val="002C2966"/>
    <w:rsid w:val="002C486C"/>
    <w:rsid w:val="002D1F0D"/>
    <w:rsid w:val="002D5790"/>
    <w:rsid w:val="002D60A6"/>
    <w:rsid w:val="002F1EDD"/>
    <w:rsid w:val="00302DDA"/>
    <w:rsid w:val="0031499D"/>
    <w:rsid w:val="0031531C"/>
    <w:rsid w:val="00321236"/>
    <w:rsid w:val="0032607D"/>
    <w:rsid w:val="0032645C"/>
    <w:rsid w:val="00333E67"/>
    <w:rsid w:val="00340836"/>
    <w:rsid w:val="0034205B"/>
    <w:rsid w:val="00342CD0"/>
    <w:rsid w:val="00343071"/>
    <w:rsid w:val="003430E1"/>
    <w:rsid w:val="00344538"/>
    <w:rsid w:val="00347884"/>
    <w:rsid w:val="00350160"/>
    <w:rsid w:val="00356156"/>
    <w:rsid w:val="00362A59"/>
    <w:rsid w:val="003649CF"/>
    <w:rsid w:val="00365156"/>
    <w:rsid w:val="00373AAE"/>
    <w:rsid w:val="0038010A"/>
    <w:rsid w:val="0038407A"/>
    <w:rsid w:val="00386CAC"/>
    <w:rsid w:val="00397FB4"/>
    <w:rsid w:val="003A2911"/>
    <w:rsid w:val="003A53CD"/>
    <w:rsid w:val="003B01E2"/>
    <w:rsid w:val="003B059B"/>
    <w:rsid w:val="003B1728"/>
    <w:rsid w:val="003C2F58"/>
    <w:rsid w:val="003D574D"/>
    <w:rsid w:val="003E2065"/>
    <w:rsid w:val="003E64B1"/>
    <w:rsid w:val="003F2503"/>
    <w:rsid w:val="003F4F8B"/>
    <w:rsid w:val="003F7EE5"/>
    <w:rsid w:val="00404F1F"/>
    <w:rsid w:val="004245DD"/>
    <w:rsid w:val="00431E14"/>
    <w:rsid w:val="004321DB"/>
    <w:rsid w:val="00436B75"/>
    <w:rsid w:val="00441A6F"/>
    <w:rsid w:val="00445127"/>
    <w:rsid w:val="00455D1D"/>
    <w:rsid w:val="00471AC3"/>
    <w:rsid w:val="00471CD2"/>
    <w:rsid w:val="004776F3"/>
    <w:rsid w:val="004842BF"/>
    <w:rsid w:val="00492CC1"/>
    <w:rsid w:val="00493E10"/>
    <w:rsid w:val="004A2636"/>
    <w:rsid w:val="004A40BF"/>
    <w:rsid w:val="004B0FA5"/>
    <w:rsid w:val="004B1E12"/>
    <w:rsid w:val="004D1EEC"/>
    <w:rsid w:val="004D5C79"/>
    <w:rsid w:val="004E610F"/>
    <w:rsid w:val="004F269D"/>
    <w:rsid w:val="005061A3"/>
    <w:rsid w:val="00510C6A"/>
    <w:rsid w:val="00516FB5"/>
    <w:rsid w:val="00520C67"/>
    <w:rsid w:val="00521C2A"/>
    <w:rsid w:val="00521DEA"/>
    <w:rsid w:val="00524603"/>
    <w:rsid w:val="0052519A"/>
    <w:rsid w:val="005251ED"/>
    <w:rsid w:val="00525BA0"/>
    <w:rsid w:val="00527468"/>
    <w:rsid w:val="005274C4"/>
    <w:rsid w:val="00530059"/>
    <w:rsid w:val="00531123"/>
    <w:rsid w:val="00534EF9"/>
    <w:rsid w:val="00542A79"/>
    <w:rsid w:val="00542BE1"/>
    <w:rsid w:val="00543D28"/>
    <w:rsid w:val="00553BC9"/>
    <w:rsid w:val="0055701E"/>
    <w:rsid w:val="00561C7E"/>
    <w:rsid w:val="0056500B"/>
    <w:rsid w:val="00574341"/>
    <w:rsid w:val="00575952"/>
    <w:rsid w:val="00576746"/>
    <w:rsid w:val="00581DF1"/>
    <w:rsid w:val="005872D9"/>
    <w:rsid w:val="0059695D"/>
    <w:rsid w:val="00597A12"/>
    <w:rsid w:val="00597CAC"/>
    <w:rsid w:val="005B56DB"/>
    <w:rsid w:val="005C0A92"/>
    <w:rsid w:val="005C4921"/>
    <w:rsid w:val="005C76B1"/>
    <w:rsid w:val="005D2F05"/>
    <w:rsid w:val="005D4013"/>
    <w:rsid w:val="005E790A"/>
    <w:rsid w:val="005F2887"/>
    <w:rsid w:val="005F2BBB"/>
    <w:rsid w:val="005F56E4"/>
    <w:rsid w:val="005F5CF0"/>
    <w:rsid w:val="00601246"/>
    <w:rsid w:val="00602C87"/>
    <w:rsid w:val="00605587"/>
    <w:rsid w:val="00607463"/>
    <w:rsid w:val="00611763"/>
    <w:rsid w:val="0061265C"/>
    <w:rsid w:val="006129D9"/>
    <w:rsid w:val="00614DE6"/>
    <w:rsid w:val="00623B1C"/>
    <w:rsid w:val="00623C1C"/>
    <w:rsid w:val="00625E51"/>
    <w:rsid w:val="00644192"/>
    <w:rsid w:val="00645424"/>
    <w:rsid w:val="00645CB0"/>
    <w:rsid w:val="00655F5A"/>
    <w:rsid w:val="00663D2E"/>
    <w:rsid w:val="006719CC"/>
    <w:rsid w:val="0068031C"/>
    <w:rsid w:val="00682600"/>
    <w:rsid w:val="006840DC"/>
    <w:rsid w:val="006912E1"/>
    <w:rsid w:val="006A5575"/>
    <w:rsid w:val="006B5835"/>
    <w:rsid w:val="006B7F45"/>
    <w:rsid w:val="006C0679"/>
    <w:rsid w:val="006C183E"/>
    <w:rsid w:val="006C1868"/>
    <w:rsid w:val="006D0A05"/>
    <w:rsid w:val="006D22AB"/>
    <w:rsid w:val="006D2DCF"/>
    <w:rsid w:val="006F1451"/>
    <w:rsid w:val="006F1D0C"/>
    <w:rsid w:val="00701B02"/>
    <w:rsid w:val="00704621"/>
    <w:rsid w:val="00704BED"/>
    <w:rsid w:val="00710098"/>
    <w:rsid w:val="00720CA7"/>
    <w:rsid w:val="00721C58"/>
    <w:rsid w:val="00731286"/>
    <w:rsid w:val="00732E0D"/>
    <w:rsid w:val="00734A39"/>
    <w:rsid w:val="00734A8D"/>
    <w:rsid w:val="007454EA"/>
    <w:rsid w:val="00746F75"/>
    <w:rsid w:val="007479EC"/>
    <w:rsid w:val="00752690"/>
    <w:rsid w:val="00763645"/>
    <w:rsid w:val="0076376C"/>
    <w:rsid w:val="00766D04"/>
    <w:rsid w:val="00767980"/>
    <w:rsid w:val="00770D7C"/>
    <w:rsid w:val="007726E5"/>
    <w:rsid w:val="007747C2"/>
    <w:rsid w:val="00777C30"/>
    <w:rsid w:val="0078266D"/>
    <w:rsid w:val="0078278E"/>
    <w:rsid w:val="0078303D"/>
    <w:rsid w:val="00787BCD"/>
    <w:rsid w:val="0079223E"/>
    <w:rsid w:val="0079670D"/>
    <w:rsid w:val="007A161A"/>
    <w:rsid w:val="007A7A3D"/>
    <w:rsid w:val="007C17A9"/>
    <w:rsid w:val="007E1449"/>
    <w:rsid w:val="007E1F62"/>
    <w:rsid w:val="007E7D33"/>
    <w:rsid w:val="007F3683"/>
    <w:rsid w:val="007F3DD8"/>
    <w:rsid w:val="007F458D"/>
    <w:rsid w:val="007F4A8C"/>
    <w:rsid w:val="007F6704"/>
    <w:rsid w:val="007F7249"/>
    <w:rsid w:val="0080166B"/>
    <w:rsid w:val="00802B9B"/>
    <w:rsid w:val="0080453F"/>
    <w:rsid w:val="00814146"/>
    <w:rsid w:val="0081483C"/>
    <w:rsid w:val="0081578F"/>
    <w:rsid w:val="00820561"/>
    <w:rsid w:val="00821A44"/>
    <w:rsid w:val="008242E4"/>
    <w:rsid w:val="00826AF3"/>
    <w:rsid w:val="008304B8"/>
    <w:rsid w:val="008344D5"/>
    <w:rsid w:val="00840875"/>
    <w:rsid w:val="008415CE"/>
    <w:rsid w:val="0084305F"/>
    <w:rsid w:val="008459F5"/>
    <w:rsid w:val="00866DF7"/>
    <w:rsid w:val="00872029"/>
    <w:rsid w:val="008834A5"/>
    <w:rsid w:val="00884C6C"/>
    <w:rsid w:val="008A0266"/>
    <w:rsid w:val="008A06EB"/>
    <w:rsid w:val="008B0951"/>
    <w:rsid w:val="008C0367"/>
    <w:rsid w:val="008D1876"/>
    <w:rsid w:val="008E6DE2"/>
    <w:rsid w:val="008F1A04"/>
    <w:rsid w:val="008F2B75"/>
    <w:rsid w:val="008F2EC2"/>
    <w:rsid w:val="009023EC"/>
    <w:rsid w:val="00903590"/>
    <w:rsid w:val="00907B7A"/>
    <w:rsid w:val="00911897"/>
    <w:rsid w:val="0091405B"/>
    <w:rsid w:val="009206DC"/>
    <w:rsid w:val="009217B1"/>
    <w:rsid w:val="00924D27"/>
    <w:rsid w:val="00933AE2"/>
    <w:rsid w:val="009341EC"/>
    <w:rsid w:val="00951037"/>
    <w:rsid w:val="00951846"/>
    <w:rsid w:val="009546E6"/>
    <w:rsid w:val="00957354"/>
    <w:rsid w:val="00960044"/>
    <w:rsid w:val="00961311"/>
    <w:rsid w:val="0096382D"/>
    <w:rsid w:val="009659D6"/>
    <w:rsid w:val="009718D8"/>
    <w:rsid w:val="00972F39"/>
    <w:rsid w:val="00980376"/>
    <w:rsid w:val="009841CF"/>
    <w:rsid w:val="00985C8E"/>
    <w:rsid w:val="00986AB0"/>
    <w:rsid w:val="00987339"/>
    <w:rsid w:val="00987F61"/>
    <w:rsid w:val="009940BD"/>
    <w:rsid w:val="00994B61"/>
    <w:rsid w:val="009B342B"/>
    <w:rsid w:val="009B46A9"/>
    <w:rsid w:val="009B5CD9"/>
    <w:rsid w:val="009C1C2F"/>
    <w:rsid w:val="009C6945"/>
    <w:rsid w:val="009D0629"/>
    <w:rsid w:val="009D0C7C"/>
    <w:rsid w:val="009D20AE"/>
    <w:rsid w:val="009D286D"/>
    <w:rsid w:val="009D4E28"/>
    <w:rsid w:val="009E0CD3"/>
    <w:rsid w:val="009E2C89"/>
    <w:rsid w:val="009E2DFA"/>
    <w:rsid w:val="009E68A1"/>
    <w:rsid w:val="009F0C67"/>
    <w:rsid w:val="009F63F2"/>
    <w:rsid w:val="009F77CC"/>
    <w:rsid w:val="00A07922"/>
    <w:rsid w:val="00A11747"/>
    <w:rsid w:val="00A134C9"/>
    <w:rsid w:val="00A13AA8"/>
    <w:rsid w:val="00A2041D"/>
    <w:rsid w:val="00A222BD"/>
    <w:rsid w:val="00A276EE"/>
    <w:rsid w:val="00A3419E"/>
    <w:rsid w:val="00A34F8C"/>
    <w:rsid w:val="00A40A67"/>
    <w:rsid w:val="00A51F7A"/>
    <w:rsid w:val="00A57D7A"/>
    <w:rsid w:val="00A60D55"/>
    <w:rsid w:val="00A6329E"/>
    <w:rsid w:val="00A64DE9"/>
    <w:rsid w:val="00A67DEF"/>
    <w:rsid w:val="00A71378"/>
    <w:rsid w:val="00A77A59"/>
    <w:rsid w:val="00A84A18"/>
    <w:rsid w:val="00A8662A"/>
    <w:rsid w:val="00A91983"/>
    <w:rsid w:val="00A95DF5"/>
    <w:rsid w:val="00A97CA8"/>
    <w:rsid w:val="00AA0374"/>
    <w:rsid w:val="00AA328A"/>
    <w:rsid w:val="00AB268E"/>
    <w:rsid w:val="00AB490A"/>
    <w:rsid w:val="00AC6EE9"/>
    <w:rsid w:val="00AD1F92"/>
    <w:rsid w:val="00AD6168"/>
    <w:rsid w:val="00AD7F89"/>
    <w:rsid w:val="00AE5345"/>
    <w:rsid w:val="00AE6BD1"/>
    <w:rsid w:val="00AF0F6E"/>
    <w:rsid w:val="00AF6755"/>
    <w:rsid w:val="00B07D93"/>
    <w:rsid w:val="00B1726C"/>
    <w:rsid w:val="00B21A8A"/>
    <w:rsid w:val="00B267C1"/>
    <w:rsid w:val="00B33E08"/>
    <w:rsid w:val="00B34D40"/>
    <w:rsid w:val="00B4521B"/>
    <w:rsid w:val="00B46770"/>
    <w:rsid w:val="00B46D77"/>
    <w:rsid w:val="00B470A7"/>
    <w:rsid w:val="00B50E7C"/>
    <w:rsid w:val="00B550EA"/>
    <w:rsid w:val="00B61612"/>
    <w:rsid w:val="00B62273"/>
    <w:rsid w:val="00B622FD"/>
    <w:rsid w:val="00B631FC"/>
    <w:rsid w:val="00B64283"/>
    <w:rsid w:val="00B71859"/>
    <w:rsid w:val="00B71DAA"/>
    <w:rsid w:val="00B73898"/>
    <w:rsid w:val="00B8131C"/>
    <w:rsid w:val="00B81452"/>
    <w:rsid w:val="00B81BAF"/>
    <w:rsid w:val="00B82CA4"/>
    <w:rsid w:val="00B85837"/>
    <w:rsid w:val="00B860CE"/>
    <w:rsid w:val="00B9453E"/>
    <w:rsid w:val="00B96AA0"/>
    <w:rsid w:val="00B97B5F"/>
    <w:rsid w:val="00B97E6F"/>
    <w:rsid w:val="00BA0A8A"/>
    <w:rsid w:val="00BA13C8"/>
    <w:rsid w:val="00BA178A"/>
    <w:rsid w:val="00BB1398"/>
    <w:rsid w:val="00BB4EF1"/>
    <w:rsid w:val="00BB5EE1"/>
    <w:rsid w:val="00BB7DE6"/>
    <w:rsid w:val="00BD4914"/>
    <w:rsid w:val="00BE174E"/>
    <w:rsid w:val="00BE3D43"/>
    <w:rsid w:val="00BE7B75"/>
    <w:rsid w:val="00BE7C3F"/>
    <w:rsid w:val="00BF3574"/>
    <w:rsid w:val="00C02C31"/>
    <w:rsid w:val="00C04147"/>
    <w:rsid w:val="00C072CA"/>
    <w:rsid w:val="00C108B2"/>
    <w:rsid w:val="00C12C52"/>
    <w:rsid w:val="00C14804"/>
    <w:rsid w:val="00C31DEA"/>
    <w:rsid w:val="00C3250A"/>
    <w:rsid w:val="00C327B7"/>
    <w:rsid w:val="00C35128"/>
    <w:rsid w:val="00C421D2"/>
    <w:rsid w:val="00C42C0D"/>
    <w:rsid w:val="00C5133C"/>
    <w:rsid w:val="00C51E4E"/>
    <w:rsid w:val="00C53302"/>
    <w:rsid w:val="00C56452"/>
    <w:rsid w:val="00C678F3"/>
    <w:rsid w:val="00C83F1F"/>
    <w:rsid w:val="00C963BE"/>
    <w:rsid w:val="00C971D1"/>
    <w:rsid w:val="00CA2C4C"/>
    <w:rsid w:val="00CA3340"/>
    <w:rsid w:val="00CA391C"/>
    <w:rsid w:val="00CA45B9"/>
    <w:rsid w:val="00CA5D1A"/>
    <w:rsid w:val="00CA61E8"/>
    <w:rsid w:val="00CA7AB8"/>
    <w:rsid w:val="00CB4802"/>
    <w:rsid w:val="00CC01F4"/>
    <w:rsid w:val="00CC2F60"/>
    <w:rsid w:val="00CD0F75"/>
    <w:rsid w:val="00CD1DCC"/>
    <w:rsid w:val="00CD335E"/>
    <w:rsid w:val="00CD791C"/>
    <w:rsid w:val="00CE01E1"/>
    <w:rsid w:val="00CE260E"/>
    <w:rsid w:val="00CF33D9"/>
    <w:rsid w:val="00CF7FCC"/>
    <w:rsid w:val="00D022FE"/>
    <w:rsid w:val="00D03FFA"/>
    <w:rsid w:val="00D10BDC"/>
    <w:rsid w:val="00D10FB1"/>
    <w:rsid w:val="00D17970"/>
    <w:rsid w:val="00D2065B"/>
    <w:rsid w:val="00D26252"/>
    <w:rsid w:val="00D27D18"/>
    <w:rsid w:val="00D31B32"/>
    <w:rsid w:val="00D36BB5"/>
    <w:rsid w:val="00D42994"/>
    <w:rsid w:val="00D44BB4"/>
    <w:rsid w:val="00D478D1"/>
    <w:rsid w:val="00D61E6E"/>
    <w:rsid w:val="00D74532"/>
    <w:rsid w:val="00D76218"/>
    <w:rsid w:val="00D847F3"/>
    <w:rsid w:val="00D9204D"/>
    <w:rsid w:val="00D978A5"/>
    <w:rsid w:val="00DA2BDD"/>
    <w:rsid w:val="00DA2D71"/>
    <w:rsid w:val="00DA5B57"/>
    <w:rsid w:val="00DA6E34"/>
    <w:rsid w:val="00DA7AC9"/>
    <w:rsid w:val="00DB27A3"/>
    <w:rsid w:val="00DB40FD"/>
    <w:rsid w:val="00DB5A44"/>
    <w:rsid w:val="00DB5B4F"/>
    <w:rsid w:val="00DB7A8A"/>
    <w:rsid w:val="00DC1022"/>
    <w:rsid w:val="00DC45E0"/>
    <w:rsid w:val="00DC69ED"/>
    <w:rsid w:val="00DC7156"/>
    <w:rsid w:val="00DC7D5C"/>
    <w:rsid w:val="00DD0978"/>
    <w:rsid w:val="00DE0C51"/>
    <w:rsid w:val="00DE28AE"/>
    <w:rsid w:val="00DE3FDE"/>
    <w:rsid w:val="00DF145D"/>
    <w:rsid w:val="00DF367D"/>
    <w:rsid w:val="00E108E4"/>
    <w:rsid w:val="00E14C8E"/>
    <w:rsid w:val="00E25952"/>
    <w:rsid w:val="00E25DEB"/>
    <w:rsid w:val="00E26194"/>
    <w:rsid w:val="00E351A6"/>
    <w:rsid w:val="00E369C0"/>
    <w:rsid w:val="00E43528"/>
    <w:rsid w:val="00E6138F"/>
    <w:rsid w:val="00E6201B"/>
    <w:rsid w:val="00E6284A"/>
    <w:rsid w:val="00E6719F"/>
    <w:rsid w:val="00E71404"/>
    <w:rsid w:val="00E745B9"/>
    <w:rsid w:val="00E7477F"/>
    <w:rsid w:val="00E7568C"/>
    <w:rsid w:val="00E80D87"/>
    <w:rsid w:val="00E83BE1"/>
    <w:rsid w:val="00E874D7"/>
    <w:rsid w:val="00E91670"/>
    <w:rsid w:val="00E92A08"/>
    <w:rsid w:val="00E93E46"/>
    <w:rsid w:val="00E967AB"/>
    <w:rsid w:val="00E9687E"/>
    <w:rsid w:val="00EA36E2"/>
    <w:rsid w:val="00EA3A6E"/>
    <w:rsid w:val="00EA3AC2"/>
    <w:rsid w:val="00EA5987"/>
    <w:rsid w:val="00EB4766"/>
    <w:rsid w:val="00EB5212"/>
    <w:rsid w:val="00EB6D04"/>
    <w:rsid w:val="00EC68AC"/>
    <w:rsid w:val="00ED2D8E"/>
    <w:rsid w:val="00ED4608"/>
    <w:rsid w:val="00ED523C"/>
    <w:rsid w:val="00ED6AEC"/>
    <w:rsid w:val="00ED7358"/>
    <w:rsid w:val="00ED7F5C"/>
    <w:rsid w:val="00EE1320"/>
    <w:rsid w:val="00EE1AA0"/>
    <w:rsid w:val="00EE558D"/>
    <w:rsid w:val="00EE5ADA"/>
    <w:rsid w:val="00EF06D3"/>
    <w:rsid w:val="00EF081C"/>
    <w:rsid w:val="00EF492B"/>
    <w:rsid w:val="00EF6B6D"/>
    <w:rsid w:val="00F306C1"/>
    <w:rsid w:val="00F3215D"/>
    <w:rsid w:val="00F33167"/>
    <w:rsid w:val="00F33B54"/>
    <w:rsid w:val="00F347D2"/>
    <w:rsid w:val="00F37879"/>
    <w:rsid w:val="00F45CBF"/>
    <w:rsid w:val="00F5496C"/>
    <w:rsid w:val="00F562C1"/>
    <w:rsid w:val="00F711D7"/>
    <w:rsid w:val="00F71B95"/>
    <w:rsid w:val="00F7689E"/>
    <w:rsid w:val="00F77963"/>
    <w:rsid w:val="00F8198C"/>
    <w:rsid w:val="00F927C0"/>
    <w:rsid w:val="00F933F3"/>
    <w:rsid w:val="00F97DEF"/>
    <w:rsid w:val="00FA2D99"/>
    <w:rsid w:val="00FA370D"/>
    <w:rsid w:val="00FA4BCD"/>
    <w:rsid w:val="00FA6C5B"/>
    <w:rsid w:val="00FA7B86"/>
    <w:rsid w:val="00FB2C88"/>
    <w:rsid w:val="00FB729B"/>
    <w:rsid w:val="00FC0E5F"/>
    <w:rsid w:val="00FC4324"/>
    <w:rsid w:val="00FD3B59"/>
    <w:rsid w:val="00FF2B41"/>
    <w:rsid w:val="00FF4353"/>
    <w:rsid w:val="00FF5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6EC0"/>
    <w:pPr>
      <w:spacing w:after="0" w:line="240" w:lineRule="auto"/>
    </w:pPr>
    <w:rPr>
      <w:rFonts w:ascii="Times New Roman" w:eastAsia="MS Gothic" w:hAnsi="Times New Roman" w:cs="Times New Roman"/>
      <w:sz w:val="24"/>
      <w:szCs w:val="20"/>
      <w:lang w:val="en-GB" w:eastAsia="ja-JP"/>
    </w:rPr>
  </w:style>
  <w:style w:type="paragraph" w:styleId="1">
    <w:name w:val="heading 1"/>
    <w:aliases w:val="H1,h1,app heading 1,l1,Memo Heading 1,h11,h12,h13,h14,h15,h16"/>
    <w:basedOn w:val="a"/>
    <w:next w:val="a"/>
    <w:link w:val="10"/>
    <w:qFormat/>
    <w:rsid w:val="005F2BBB"/>
    <w:pPr>
      <w:keepNext/>
      <w:tabs>
        <w:tab w:val="left" w:pos="0"/>
      </w:tabs>
      <w:spacing w:before="240" w:after="60"/>
      <w:outlineLvl w:val="0"/>
    </w:pPr>
    <w:rPr>
      <w:rFonts w:ascii="Arial" w:hAnsi="Arial"/>
      <w:kern w:val="28"/>
      <w:sz w:val="28"/>
    </w:rPr>
  </w:style>
  <w:style w:type="paragraph" w:styleId="2">
    <w:name w:val="heading 2"/>
    <w:basedOn w:val="a"/>
    <w:next w:val="a"/>
    <w:link w:val="20"/>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2A0BD0"/>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214BE7"/>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F2BBB"/>
    <w:rPr>
      <w:sz w:val="18"/>
      <w:szCs w:val="18"/>
    </w:rPr>
  </w:style>
  <w:style w:type="paragraph" w:styleId="a5">
    <w:name w:val="footer"/>
    <w:basedOn w:val="a"/>
    <w:link w:val="a6"/>
    <w:uiPriority w:val="99"/>
    <w:unhideWhenUsed/>
    <w:rsid w:val="005F2BBB"/>
    <w:pPr>
      <w:tabs>
        <w:tab w:val="center" w:pos="4153"/>
        <w:tab w:val="right" w:pos="8306"/>
      </w:tabs>
      <w:snapToGrid w:val="0"/>
    </w:pPr>
    <w:rPr>
      <w:sz w:val="18"/>
      <w:szCs w:val="18"/>
    </w:rPr>
  </w:style>
  <w:style w:type="character" w:customStyle="1" w:styleId="a6">
    <w:name w:val="页脚 字符"/>
    <w:basedOn w:val="a0"/>
    <w:link w:val="a5"/>
    <w:uiPriority w:val="99"/>
    <w:rsid w:val="005F2BBB"/>
    <w:rPr>
      <w:sz w:val="18"/>
      <w:szCs w:val="18"/>
    </w:rPr>
  </w:style>
  <w:style w:type="character" w:customStyle="1" w:styleId="10">
    <w:name w:val="标题 1 字符"/>
    <w:aliases w:val="H1 字符,h1 字符,app heading 1 字符,l1 字符,Memo Heading 1 字符,h11 字符,h12 字符,h13 字符,h14 字符,h15 字符,h16 字符"/>
    <w:basedOn w:val="a0"/>
    <w:link w:val="1"/>
    <w:rsid w:val="005F2BBB"/>
    <w:rPr>
      <w:rFonts w:ascii="Arial" w:eastAsia="MS Gothic" w:hAnsi="Arial" w:cs="Times New Roman"/>
      <w:kern w:val="28"/>
      <w:sz w:val="28"/>
      <w:szCs w:val="20"/>
      <w:lang w:val="en-GB" w:eastAsia="ja-JP"/>
    </w:rPr>
  </w:style>
  <w:style w:type="paragraph" w:customStyle="1" w:styleId="B1">
    <w:name w:val="B1"/>
    <w:basedOn w:val="a7"/>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21"/>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a8">
    <w:name w:val="Table Grid"/>
    <w:basedOn w:val="a1"/>
    <w:uiPriority w:val="3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a"/>
    <w:link w:val="aa"/>
    <w:uiPriority w:val="34"/>
    <w:qFormat/>
    <w:rsid w:val="005F2BBB"/>
    <w:pPr>
      <w:ind w:leftChars="400" w:left="840"/>
    </w:pPr>
  </w:style>
  <w:style w:type="character" w:customStyle="1" w:styleId="a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ab"/>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a7">
    <w:name w:val="List"/>
    <w:basedOn w:val="a"/>
    <w:uiPriority w:val="99"/>
    <w:semiHidden/>
    <w:unhideWhenUsed/>
    <w:rsid w:val="005F2BBB"/>
    <w:pPr>
      <w:ind w:left="200" w:hangingChars="200" w:hanging="200"/>
      <w:contextualSpacing/>
    </w:pPr>
  </w:style>
  <w:style w:type="paragraph" w:styleId="21">
    <w:name w:val="List 2"/>
    <w:basedOn w:val="a"/>
    <w:uiPriority w:val="99"/>
    <w:semiHidden/>
    <w:unhideWhenUsed/>
    <w:rsid w:val="005F2BBB"/>
    <w:pPr>
      <w:ind w:leftChars="200" w:left="100" w:hangingChars="200" w:hanging="200"/>
      <w:contextualSpacing/>
    </w:pPr>
  </w:style>
  <w:style w:type="paragraph" w:styleId="ab">
    <w:name w:val="Body Text"/>
    <w:basedOn w:val="a"/>
    <w:link w:val="ac"/>
    <w:uiPriority w:val="99"/>
    <w:unhideWhenUsed/>
    <w:rsid w:val="005F2BBB"/>
    <w:pPr>
      <w:spacing w:after="120"/>
    </w:pPr>
  </w:style>
  <w:style w:type="character" w:customStyle="1" w:styleId="ac">
    <w:name w:val="正文文本 字符"/>
    <w:basedOn w:val="a0"/>
    <w:link w:val="ab"/>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a"/>
    <w:rsid w:val="00510C6A"/>
    <w:rPr>
      <w:rFonts w:ascii="Calibri" w:eastAsia="Calibri" w:hAnsi="Calibri" w:cs="Calibri"/>
      <w:sz w:val="22"/>
      <w:szCs w:val="22"/>
      <w:lang w:val="en-US" w:eastAsia="en-US"/>
    </w:rPr>
  </w:style>
  <w:style w:type="character" w:customStyle="1" w:styleId="B1Zchn">
    <w:name w:val="B1 Zchn"/>
    <w:basedOn w:val="a0"/>
    <w:qFormat/>
    <w:locked/>
    <w:rsid w:val="0078278E"/>
    <w:rPr>
      <w:rFonts w:ascii="Times New Roman" w:eastAsia="MS Mincho" w:hAnsi="Times New Roman" w:cs="Times New Roman"/>
      <w:sz w:val="20"/>
      <w:szCs w:val="20"/>
      <w:lang w:eastAsia="en-GB"/>
    </w:rPr>
  </w:style>
  <w:style w:type="character" w:styleId="ad">
    <w:name w:val="annotation reference"/>
    <w:basedOn w:val="a0"/>
    <w:uiPriority w:val="99"/>
    <w:semiHidden/>
    <w:unhideWhenUsed/>
    <w:rsid w:val="001F67B2"/>
    <w:rPr>
      <w:sz w:val="21"/>
      <w:szCs w:val="21"/>
    </w:rPr>
  </w:style>
  <w:style w:type="paragraph" w:styleId="ae">
    <w:name w:val="annotation text"/>
    <w:basedOn w:val="a"/>
    <w:link w:val="af"/>
    <w:uiPriority w:val="99"/>
    <w:unhideWhenUsed/>
    <w:rsid w:val="001F67B2"/>
  </w:style>
  <w:style w:type="character" w:customStyle="1" w:styleId="af">
    <w:name w:val="批注文字 字符"/>
    <w:basedOn w:val="a0"/>
    <w:link w:val="ae"/>
    <w:uiPriority w:val="99"/>
    <w:rsid w:val="001F67B2"/>
    <w:rPr>
      <w:rFonts w:ascii="Times New Roman" w:eastAsia="MS Gothic" w:hAnsi="Times New Roman" w:cs="Times New Roman"/>
      <w:sz w:val="24"/>
      <w:szCs w:val="20"/>
      <w:lang w:val="en-GB" w:eastAsia="ja-JP"/>
    </w:rPr>
  </w:style>
  <w:style w:type="paragraph" w:styleId="af0">
    <w:name w:val="annotation subject"/>
    <w:basedOn w:val="ae"/>
    <w:next w:val="ae"/>
    <w:link w:val="af1"/>
    <w:uiPriority w:val="99"/>
    <w:semiHidden/>
    <w:unhideWhenUsed/>
    <w:rsid w:val="001F67B2"/>
    <w:rPr>
      <w:b/>
      <w:bCs/>
    </w:rPr>
  </w:style>
  <w:style w:type="character" w:customStyle="1" w:styleId="af1">
    <w:name w:val="批注主题 字符"/>
    <w:basedOn w:val="af"/>
    <w:link w:val="af0"/>
    <w:uiPriority w:val="99"/>
    <w:semiHidden/>
    <w:rsid w:val="001F67B2"/>
    <w:rPr>
      <w:rFonts w:ascii="Times New Roman" w:eastAsia="MS Gothic" w:hAnsi="Times New Roman" w:cs="Times New Roman"/>
      <w:b/>
      <w:bCs/>
      <w:sz w:val="24"/>
      <w:szCs w:val="20"/>
      <w:lang w:val="en-GB" w:eastAsia="ja-JP"/>
    </w:rPr>
  </w:style>
  <w:style w:type="character" w:styleId="af2">
    <w:name w:val="Placeholder Text"/>
    <w:basedOn w:val="a0"/>
    <w:uiPriority w:val="99"/>
    <w:semiHidden/>
    <w:rsid w:val="00542BE1"/>
    <w:rPr>
      <w:color w:val="808080"/>
    </w:rPr>
  </w:style>
  <w:style w:type="character" w:customStyle="1" w:styleId="20">
    <w:name w:val="标题 2 字符"/>
    <w:basedOn w:val="a0"/>
    <w:link w:val="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af3">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af4">
    <w:name w:val="Normal (Web)"/>
    <w:basedOn w:val="a"/>
    <w:uiPriority w:val="99"/>
    <w:unhideWhenUsed/>
    <w:rsid w:val="002C1B43"/>
    <w:pPr>
      <w:spacing w:before="100" w:beforeAutospacing="1" w:after="100" w:afterAutospacing="1"/>
    </w:pPr>
    <w:rPr>
      <w:rFonts w:ascii="宋体" w:eastAsia="宋体" w:hAnsi="宋体" w:cs="宋体"/>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a"/>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a"/>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40">
    <w:name w:val="标题 4 字符"/>
    <w:basedOn w:val="a0"/>
    <w:link w:val="4"/>
    <w:uiPriority w:val="9"/>
    <w:rsid w:val="002A0BD0"/>
    <w:rPr>
      <w:rFonts w:asciiTheme="majorHAnsi" w:eastAsiaTheme="majorEastAsia" w:hAnsiTheme="majorHAnsi" w:cstheme="majorBidi"/>
      <w:b/>
      <w:bCs/>
      <w:sz w:val="28"/>
      <w:szCs w:val="28"/>
      <w:lang w:val="en-GB" w:eastAsia="ja-JP"/>
    </w:rPr>
  </w:style>
  <w:style w:type="character" w:customStyle="1" w:styleId="30">
    <w:name w:val="标题 3 字符"/>
    <w:basedOn w:val="a0"/>
    <w:link w:val="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a9"/>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a0"/>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a"/>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customStyle="1" w:styleId="Doc-text2">
    <w:name w:val="Doc-text2"/>
    <w:basedOn w:val="a"/>
    <w:link w:val="Doc-text2Char"/>
    <w:qFormat/>
    <w:rsid w:val="00E7568C"/>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qFormat/>
    <w:locked/>
    <w:rsid w:val="00E7568C"/>
    <w:rPr>
      <w:rFonts w:ascii="Arial" w:eastAsia="MS Mincho" w:hAnsi="Arial"/>
      <w:lang w:val="x-none" w:eastAsia="x-none"/>
    </w:rPr>
  </w:style>
  <w:style w:type="character" w:customStyle="1" w:styleId="TACChar">
    <w:name w:val="TAC Char"/>
    <w:link w:val="TAC"/>
    <w:qFormat/>
    <w:locked/>
    <w:rsid w:val="00576746"/>
    <w:rPr>
      <w:rFonts w:ascii="Arial" w:hAnsi="Arial" w:cs="Arial"/>
      <w:kern w:val="2"/>
      <w:sz w:val="18"/>
    </w:rPr>
  </w:style>
  <w:style w:type="paragraph" w:customStyle="1" w:styleId="TAC">
    <w:name w:val="TAC"/>
    <w:basedOn w:val="a"/>
    <w:link w:val="TACChar"/>
    <w:rsid w:val="00576746"/>
    <w:pPr>
      <w:keepNext/>
      <w:keepLines/>
      <w:widowControl w:val="0"/>
      <w:jc w:val="center"/>
    </w:pPr>
    <w:rPr>
      <w:rFonts w:ascii="Arial" w:eastAsiaTheme="minorEastAsia" w:hAnsi="Arial" w:cs="Arial"/>
      <w:kern w:val="2"/>
      <w:sz w:val="18"/>
      <w:szCs w:val="22"/>
      <w:lang w:val="en-US" w:eastAsia="zh-CN"/>
    </w:rPr>
  </w:style>
  <w:style w:type="character" w:customStyle="1" w:styleId="THChar">
    <w:name w:val="TH Char"/>
    <w:link w:val="TH"/>
    <w:qFormat/>
    <w:locked/>
    <w:rsid w:val="00576746"/>
    <w:rPr>
      <w:rFonts w:ascii="Arial" w:hAnsi="Arial" w:cs="Arial"/>
      <w:b/>
      <w:kern w:val="2"/>
      <w:sz w:val="21"/>
    </w:rPr>
  </w:style>
  <w:style w:type="paragraph" w:customStyle="1" w:styleId="TH">
    <w:name w:val="TH"/>
    <w:basedOn w:val="a"/>
    <w:link w:val="THChar"/>
    <w:rsid w:val="00576746"/>
    <w:pPr>
      <w:keepNext/>
      <w:keepLines/>
      <w:widowControl w:val="0"/>
      <w:spacing w:before="60"/>
      <w:jc w:val="center"/>
    </w:pPr>
    <w:rPr>
      <w:rFonts w:ascii="Arial" w:eastAsiaTheme="minorEastAsia" w:hAnsi="Arial" w:cs="Arial"/>
      <w:b/>
      <w:kern w:val="2"/>
      <w:sz w:val="21"/>
      <w:szCs w:val="22"/>
      <w:lang w:val="en-US" w:eastAsia="zh-CN"/>
    </w:rPr>
  </w:style>
  <w:style w:type="character" w:customStyle="1" w:styleId="TANChar">
    <w:name w:val="TAN Char"/>
    <w:link w:val="TAN"/>
    <w:qFormat/>
    <w:locked/>
    <w:rsid w:val="00576746"/>
    <w:rPr>
      <w:rFonts w:ascii="Arial" w:hAnsi="Arial" w:cs="Arial"/>
      <w:kern w:val="2"/>
      <w:sz w:val="18"/>
    </w:rPr>
  </w:style>
  <w:style w:type="paragraph" w:customStyle="1" w:styleId="TAN">
    <w:name w:val="TAN"/>
    <w:basedOn w:val="a"/>
    <w:link w:val="TANChar"/>
    <w:rsid w:val="00576746"/>
    <w:pPr>
      <w:keepNext/>
      <w:keepLines/>
      <w:widowControl w:val="0"/>
      <w:ind w:left="851" w:hanging="851"/>
      <w:jc w:val="both"/>
    </w:pPr>
    <w:rPr>
      <w:rFonts w:ascii="Arial" w:eastAsiaTheme="minorEastAsia" w:hAnsi="Arial" w:cs="Arial"/>
      <w:kern w:val="2"/>
      <w:sz w:val="18"/>
      <w:szCs w:val="22"/>
      <w:lang w:val="en-US" w:eastAsia="zh-CN"/>
    </w:rPr>
  </w:style>
  <w:style w:type="character" w:customStyle="1" w:styleId="H6Char">
    <w:name w:val="H6 Char"/>
    <w:link w:val="H6"/>
    <w:locked/>
    <w:rsid w:val="00214BE7"/>
    <w:rPr>
      <w:rFonts w:ascii="Arial" w:eastAsia="Times New Roman" w:hAnsi="Arial" w:cs="Arial"/>
      <w:lang w:eastAsia="ja-JP"/>
    </w:rPr>
  </w:style>
  <w:style w:type="paragraph" w:customStyle="1" w:styleId="H6">
    <w:name w:val="H6"/>
    <w:basedOn w:val="5"/>
    <w:next w:val="a"/>
    <w:link w:val="H6Char"/>
    <w:rsid w:val="00214BE7"/>
    <w:pPr>
      <w:overflowPunct w:val="0"/>
      <w:autoSpaceDE w:val="0"/>
      <w:autoSpaceDN w:val="0"/>
      <w:adjustRightInd w:val="0"/>
      <w:spacing w:before="120" w:after="180" w:line="240" w:lineRule="auto"/>
      <w:ind w:left="1985" w:hanging="1985"/>
      <w:outlineLvl w:val="9"/>
    </w:pPr>
    <w:rPr>
      <w:rFonts w:ascii="Arial" w:eastAsia="Times New Roman" w:hAnsi="Arial" w:cs="Arial"/>
      <w:b w:val="0"/>
      <w:bCs w:val="0"/>
      <w:sz w:val="22"/>
      <w:szCs w:val="22"/>
      <w:lang w:val="en-US"/>
    </w:rPr>
  </w:style>
  <w:style w:type="character" w:customStyle="1" w:styleId="50">
    <w:name w:val="标题 5 字符"/>
    <w:basedOn w:val="a0"/>
    <w:link w:val="5"/>
    <w:uiPriority w:val="9"/>
    <w:semiHidden/>
    <w:rsid w:val="00214BE7"/>
    <w:rPr>
      <w:rFonts w:ascii="Times New Roman" w:eastAsia="MS Gothic" w:hAnsi="Times New Roman" w:cs="Times New Roman"/>
      <w:b/>
      <w:bCs/>
      <w:sz w:val="28"/>
      <w:szCs w:val="28"/>
      <w:lang w:val="en-GB" w:eastAsia="ja-JP"/>
    </w:rPr>
  </w:style>
  <w:style w:type="character" w:styleId="af5">
    <w:name w:val="Hyperlink"/>
    <w:basedOn w:val="a0"/>
    <w:uiPriority w:val="99"/>
    <w:unhideWhenUsed/>
    <w:rsid w:val="0020773D"/>
    <w:rPr>
      <w:color w:val="0563C1" w:themeColor="hyperlink"/>
      <w:u w:val="single"/>
    </w:rPr>
  </w:style>
  <w:style w:type="character" w:styleId="af6">
    <w:name w:val="Unresolved Mention"/>
    <w:basedOn w:val="a0"/>
    <w:uiPriority w:val="99"/>
    <w:semiHidden/>
    <w:unhideWhenUsed/>
    <w:rsid w:val="00207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76225">
      <w:bodyDiv w:val="1"/>
      <w:marLeft w:val="0"/>
      <w:marRight w:val="0"/>
      <w:marTop w:val="0"/>
      <w:marBottom w:val="0"/>
      <w:divBdr>
        <w:top w:val="none" w:sz="0" w:space="0" w:color="auto"/>
        <w:left w:val="none" w:sz="0" w:space="0" w:color="auto"/>
        <w:bottom w:val="none" w:sz="0" w:space="0" w:color="auto"/>
        <w:right w:val="none" w:sz="0" w:space="0" w:color="auto"/>
      </w:divBdr>
    </w:div>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58679066">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76446764">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66671953">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2451743">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56719245">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64189538">
      <w:bodyDiv w:val="1"/>
      <w:marLeft w:val="0"/>
      <w:marRight w:val="0"/>
      <w:marTop w:val="0"/>
      <w:marBottom w:val="0"/>
      <w:divBdr>
        <w:top w:val="none" w:sz="0" w:space="0" w:color="auto"/>
        <w:left w:val="none" w:sz="0" w:space="0" w:color="auto"/>
        <w:bottom w:val="none" w:sz="0" w:space="0" w:color="auto"/>
        <w:right w:val="none" w:sz="0" w:space="0" w:color="auto"/>
      </w:divBdr>
      <w:divsChild>
        <w:div w:id="403380409">
          <w:marLeft w:val="547"/>
          <w:marRight w:val="0"/>
          <w:marTop w:val="0"/>
          <w:marBottom w:val="0"/>
          <w:divBdr>
            <w:top w:val="none" w:sz="0" w:space="0" w:color="auto"/>
            <w:left w:val="none" w:sz="0" w:space="0" w:color="auto"/>
            <w:bottom w:val="none" w:sz="0" w:space="0" w:color="auto"/>
            <w:right w:val="none" w:sz="0" w:space="0" w:color="auto"/>
          </w:divBdr>
        </w:div>
        <w:div w:id="2142258294">
          <w:marLeft w:val="1166"/>
          <w:marRight w:val="0"/>
          <w:marTop w:val="0"/>
          <w:marBottom w:val="0"/>
          <w:divBdr>
            <w:top w:val="none" w:sz="0" w:space="0" w:color="auto"/>
            <w:left w:val="none" w:sz="0" w:space="0" w:color="auto"/>
            <w:bottom w:val="none" w:sz="0" w:space="0" w:color="auto"/>
            <w:right w:val="none" w:sz="0" w:space="0" w:color="auto"/>
          </w:divBdr>
        </w:div>
      </w:divsChild>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286930959">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29724545">
      <w:bodyDiv w:val="1"/>
      <w:marLeft w:val="0"/>
      <w:marRight w:val="0"/>
      <w:marTop w:val="0"/>
      <w:marBottom w:val="0"/>
      <w:divBdr>
        <w:top w:val="none" w:sz="0" w:space="0" w:color="auto"/>
        <w:left w:val="none" w:sz="0" w:space="0" w:color="auto"/>
        <w:bottom w:val="none" w:sz="0" w:space="0" w:color="auto"/>
        <w:right w:val="none" w:sz="0" w:space="0" w:color="auto"/>
      </w:divBdr>
    </w:div>
    <w:div w:id="342975025">
      <w:bodyDiv w:val="1"/>
      <w:marLeft w:val="0"/>
      <w:marRight w:val="0"/>
      <w:marTop w:val="0"/>
      <w:marBottom w:val="0"/>
      <w:divBdr>
        <w:top w:val="none" w:sz="0" w:space="0" w:color="auto"/>
        <w:left w:val="none" w:sz="0" w:space="0" w:color="auto"/>
        <w:bottom w:val="none" w:sz="0" w:space="0" w:color="auto"/>
        <w:right w:val="none" w:sz="0" w:space="0" w:color="auto"/>
      </w:divBdr>
    </w:div>
    <w:div w:id="368726734">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14015058">
      <w:bodyDiv w:val="1"/>
      <w:marLeft w:val="0"/>
      <w:marRight w:val="0"/>
      <w:marTop w:val="0"/>
      <w:marBottom w:val="0"/>
      <w:divBdr>
        <w:top w:val="none" w:sz="0" w:space="0" w:color="auto"/>
        <w:left w:val="none" w:sz="0" w:space="0" w:color="auto"/>
        <w:bottom w:val="none" w:sz="0" w:space="0" w:color="auto"/>
        <w:right w:val="none" w:sz="0" w:space="0" w:color="auto"/>
      </w:divBdr>
    </w:div>
    <w:div w:id="416903751">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75607694">
      <w:bodyDiv w:val="1"/>
      <w:marLeft w:val="0"/>
      <w:marRight w:val="0"/>
      <w:marTop w:val="0"/>
      <w:marBottom w:val="0"/>
      <w:divBdr>
        <w:top w:val="none" w:sz="0" w:space="0" w:color="auto"/>
        <w:left w:val="none" w:sz="0" w:space="0" w:color="auto"/>
        <w:bottom w:val="none" w:sz="0" w:space="0" w:color="auto"/>
        <w:right w:val="none" w:sz="0" w:space="0" w:color="auto"/>
      </w:divBdr>
    </w:div>
    <w:div w:id="477039388">
      <w:bodyDiv w:val="1"/>
      <w:marLeft w:val="0"/>
      <w:marRight w:val="0"/>
      <w:marTop w:val="0"/>
      <w:marBottom w:val="0"/>
      <w:divBdr>
        <w:top w:val="none" w:sz="0" w:space="0" w:color="auto"/>
        <w:left w:val="none" w:sz="0" w:space="0" w:color="auto"/>
        <w:bottom w:val="none" w:sz="0" w:space="0" w:color="auto"/>
        <w:right w:val="none" w:sz="0" w:space="0" w:color="auto"/>
      </w:divBdr>
    </w:div>
    <w:div w:id="508447294">
      <w:bodyDiv w:val="1"/>
      <w:marLeft w:val="0"/>
      <w:marRight w:val="0"/>
      <w:marTop w:val="0"/>
      <w:marBottom w:val="0"/>
      <w:divBdr>
        <w:top w:val="none" w:sz="0" w:space="0" w:color="auto"/>
        <w:left w:val="none" w:sz="0" w:space="0" w:color="auto"/>
        <w:bottom w:val="none" w:sz="0" w:space="0" w:color="auto"/>
        <w:right w:val="none" w:sz="0" w:space="0" w:color="auto"/>
      </w:divBdr>
      <w:divsChild>
        <w:div w:id="1510364774">
          <w:marLeft w:val="0"/>
          <w:marRight w:val="0"/>
          <w:marTop w:val="0"/>
          <w:marBottom w:val="0"/>
          <w:divBdr>
            <w:top w:val="none" w:sz="0" w:space="0" w:color="auto"/>
            <w:left w:val="none" w:sz="0" w:space="0" w:color="auto"/>
            <w:bottom w:val="none" w:sz="0" w:space="0" w:color="auto"/>
            <w:right w:val="none" w:sz="0" w:space="0" w:color="auto"/>
          </w:divBdr>
        </w:div>
      </w:divsChild>
    </w:div>
    <w:div w:id="527988833">
      <w:bodyDiv w:val="1"/>
      <w:marLeft w:val="0"/>
      <w:marRight w:val="0"/>
      <w:marTop w:val="0"/>
      <w:marBottom w:val="0"/>
      <w:divBdr>
        <w:top w:val="none" w:sz="0" w:space="0" w:color="auto"/>
        <w:left w:val="none" w:sz="0" w:space="0" w:color="auto"/>
        <w:bottom w:val="none" w:sz="0" w:space="0" w:color="auto"/>
        <w:right w:val="none" w:sz="0" w:space="0" w:color="auto"/>
      </w:divBdr>
      <w:divsChild>
        <w:div w:id="488405810">
          <w:marLeft w:val="547"/>
          <w:marRight w:val="0"/>
          <w:marTop w:val="0"/>
          <w:marBottom w:val="0"/>
          <w:divBdr>
            <w:top w:val="none" w:sz="0" w:space="0" w:color="auto"/>
            <w:left w:val="none" w:sz="0" w:space="0" w:color="auto"/>
            <w:bottom w:val="none" w:sz="0" w:space="0" w:color="auto"/>
            <w:right w:val="none" w:sz="0" w:space="0" w:color="auto"/>
          </w:divBdr>
        </w:div>
        <w:div w:id="1028064814">
          <w:marLeft w:val="1166"/>
          <w:marRight w:val="0"/>
          <w:marTop w:val="0"/>
          <w:marBottom w:val="0"/>
          <w:divBdr>
            <w:top w:val="none" w:sz="0" w:space="0" w:color="auto"/>
            <w:left w:val="none" w:sz="0" w:space="0" w:color="auto"/>
            <w:bottom w:val="none" w:sz="0" w:space="0" w:color="auto"/>
            <w:right w:val="none" w:sz="0" w:space="0" w:color="auto"/>
          </w:divBdr>
        </w:div>
      </w:divsChild>
    </w:div>
    <w:div w:id="533272888">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48608645">
      <w:bodyDiv w:val="1"/>
      <w:marLeft w:val="0"/>
      <w:marRight w:val="0"/>
      <w:marTop w:val="0"/>
      <w:marBottom w:val="0"/>
      <w:divBdr>
        <w:top w:val="none" w:sz="0" w:space="0" w:color="auto"/>
        <w:left w:val="none" w:sz="0" w:space="0" w:color="auto"/>
        <w:bottom w:val="none" w:sz="0" w:space="0" w:color="auto"/>
        <w:right w:val="none" w:sz="0" w:space="0" w:color="auto"/>
      </w:divBdr>
    </w:div>
    <w:div w:id="665594838">
      <w:bodyDiv w:val="1"/>
      <w:marLeft w:val="0"/>
      <w:marRight w:val="0"/>
      <w:marTop w:val="0"/>
      <w:marBottom w:val="0"/>
      <w:divBdr>
        <w:top w:val="none" w:sz="0" w:space="0" w:color="auto"/>
        <w:left w:val="none" w:sz="0" w:space="0" w:color="auto"/>
        <w:bottom w:val="none" w:sz="0" w:space="0" w:color="auto"/>
        <w:right w:val="none" w:sz="0" w:space="0" w:color="auto"/>
      </w:divBdr>
    </w:div>
    <w:div w:id="688679230">
      <w:bodyDiv w:val="1"/>
      <w:marLeft w:val="0"/>
      <w:marRight w:val="0"/>
      <w:marTop w:val="0"/>
      <w:marBottom w:val="0"/>
      <w:divBdr>
        <w:top w:val="none" w:sz="0" w:space="0" w:color="auto"/>
        <w:left w:val="none" w:sz="0" w:space="0" w:color="auto"/>
        <w:bottom w:val="none" w:sz="0" w:space="0" w:color="auto"/>
        <w:right w:val="none" w:sz="0" w:space="0" w:color="auto"/>
      </w:divBdr>
    </w:div>
    <w:div w:id="761757213">
      <w:bodyDiv w:val="1"/>
      <w:marLeft w:val="0"/>
      <w:marRight w:val="0"/>
      <w:marTop w:val="0"/>
      <w:marBottom w:val="0"/>
      <w:divBdr>
        <w:top w:val="none" w:sz="0" w:space="0" w:color="auto"/>
        <w:left w:val="none" w:sz="0" w:space="0" w:color="auto"/>
        <w:bottom w:val="none" w:sz="0" w:space="0" w:color="auto"/>
        <w:right w:val="none" w:sz="0" w:space="0" w:color="auto"/>
      </w:divBdr>
    </w:div>
    <w:div w:id="785077130">
      <w:bodyDiv w:val="1"/>
      <w:marLeft w:val="0"/>
      <w:marRight w:val="0"/>
      <w:marTop w:val="0"/>
      <w:marBottom w:val="0"/>
      <w:divBdr>
        <w:top w:val="none" w:sz="0" w:space="0" w:color="auto"/>
        <w:left w:val="none" w:sz="0" w:space="0" w:color="auto"/>
        <w:bottom w:val="none" w:sz="0" w:space="0" w:color="auto"/>
        <w:right w:val="none" w:sz="0" w:space="0" w:color="auto"/>
      </w:divBdr>
    </w:div>
    <w:div w:id="842554441">
      <w:bodyDiv w:val="1"/>
      <w:marLeft w:val="0"/>
      <w:marRight w:val="0"/>
      <w:marTop w:val="0"/>
      <w:marBottom w:val="0"/>
      <w:divBdr>
        <w:top w:val="none" w:sz="0" w:space="0" w:color="auto"/>
        <w:left w:val="none" w:sz="0" w:space="0" w:color="auto"/>
        <w:bottom w:val="none" w:sz="0" w:space="0" w:color="auto"/>
        <w:right w:val="none" w:sz="0" w:space="0" w:color="auto"/>
      </w:divBdr>
      <w:divsChild>
        <w:div w:id="1167984208">
          <w:marLeft w:val="533"/>
          <w:marRight w:val="0"/>
          <w:marTop w:val="0"/>
          <w:marBottom w:val="0"/>
          <w:divBdr>
            <w:top w:val="none" w:sz="0" w:space="0" w:color="auto"/>
            <w:left w:val="none" w:sz="0" w:space="0" w:color="auto"/>
            <w:bottom w:val="none" w:sz="0" w:space="0" w:color="auto"/>
            <w:right w:val="none" w:sz="0" w:space="0" w:color="auto"/>
          </w:divBdr>
        </w:div>
      </w:divsChild>
    </w:div>
    <w:div w:id="858275271">
      <w:bodyDiv w:val="1"/>
      <w:marLeft w:val="0"/>
      <w:marRight w:val="0"/>
      <w:marTop w:val="0"/>
      <w:marBottom w:val="0"/>
      <w:divBdr>
        <w:top w:val="none" w:sz="0" w:space="0" w:color="auto"/>
        <w:left w:val="none" w:sz="0" w:space="0" w:color="auto"/>
        <w:bottom w:val="none" w:sz="0" w:space="0" w:color="auto"/>
        <w:right w:val="none" w:sz="0" w:space="0" w:color="auto"/>
      </w:divBdr>
    </w:div>
    <w:div w:id="869757556">
      <w:bodyDiv w:val="1"/>
      <w:marLeft w:val="0"/>
      <w:marRight w:val="0"/>
      <w:marTop w:val="0"/>
      <w:marBottom w:val="0"/>
      <w:divBdr>
        <w:top w:val="none" w:sz="0" w:space="0" w:color="auto"/>
        <w:left w:val="none" w:sz="0" w:space="0" w:color="auto"/>
        <w:bottom w:val="none" w:sz="0" w:space="0" w:color="auto"/>
        <w:right w:val="none" w:sz="0" w:space="0" w:color="auto"/>
      </w:divBdr>
    </w:div>
    <w:div w:id="882669883">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896932787">
      <w:bodyDiv w:val="1"/>
      <w:marLeft w:val="0"/>
      <w:marRight w:val="0"/>
      <w:marTop w:val="0"/>
      <w:marBottom w:val="0"/>
      <w:divBdr>
        <w:top w:val="none" w:sz="0" w:space="0" w:color="auto"/>
        <w:left w:val="none" w:sz="0" w:space="0" w:color="auto"/>
        <w:bottom w:val="none" w:sz="0" w:space="0" w:color="auto"/>
        <w:right w:val="none" w:sz="0" w:space="0" w:color="auto"/>
      </w:divBdr>
      <w:divsChild>
        <w:div w:id="2063021169">
          <w:marLeft w:val="547"/>
          <w:marRight w:val="0"/>
          <w:marTop w:val="0"/>
          <w:marBottom w:val="0"/>
          <w:divBdr>
            <w:top w:val="none" w:sz="0" w:space="0" w:color="auto"/>
            <w:left w:val="none" w:sz="0" w:space="0" w:color="auto"/>
            <w:bottom w:val="none" w:sz="0" w:space="0" w:color="auto"/>
            <w:right w:val="none" w:sz="0" w:space="0" w:color="auto"/>
          </w:divBdr>
        </w:div>
        <w:div w:id="1620182945">
          <w:marLeft w:val="547"/>
          <w:marRight w:val="0"/>
          <w:marTop w:val="0"/>
          <w:marBottom w:val="180"/>
          <w:divBdr>
            <w:top w:val="none" w:sz="0" w:space="0" w:color="auto"/>
            <w:left w:val="none" w:sz="0" w:space="0" w:color="auto"/>
            <w:bottom w:val="none" w:sz="0" w:space="0" w:color="auto"/>
            <w:right w:val="none" w:sz="0" w:space="0" w:color="auto"/>
          </w:divBdr>
        </w:div>
      </w:divsChild>
    </w:div>
    <w:div w:id="991761258">
      <w:bodyDiv w:val="1"/>
      <w:marLeft w:val="0"/>
      <w:marRight w:val="0"/>
      <w:marTop w:val="0"/>
      <w:marBottom w:val="0"/>
      <w:divBdr>
        <w:top w:val="none" w:sz="0" w:space="0" w:color="auto"/>
        <w:left w:val="none" w:sz="0" w:space="0" w:color="auto"/>
        <w:bottom w:val="none" w:sz="0" w:space="0" w:color="auto"/>
        <w:right w:val="none" w:sz="0" w:space="0" w:color="auto"/>
      </w:divBdr>
      <w:divsChild>
        <w:div w:id="476653826">
          <w:marLeft w:val="446"/>
          <w:marRight w:val="0"/>
          <w:marTop w:val="0"/>
          <w:marBottom w:val="0"/>
          <w:divBdr>
            <w:top w:val="none" w:sz="0" w:space="0" w:color="auto"/>
            <w:left w:val="none" w:sz="0" w:space="0" w:color="auto"/>
            <w:bottom w:val="none" w:sz="0" w:space="0" w:color="auto"/>
            <w:right w:val="none" w:sz="0" w:space="0" w:color="auto"/>
          </w:divBdr>
        </w:div>
      </w:divsChild>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20931765">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71460258">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24540911">
      <w:bodyDiv w:val="1"/>
      <w:marLeft w:val="0"/>
      <w:marRight w:val="0"/>
      <w:marTop w:val="0"/>
      <w:marBottom w:val="0"/>
      <w:divBdr>
        <w:top w:val="none" w:sz="0" w:space="0" w:color="auto"/>
        <w:left w:val="none" w:sz="0" w:space="0" w:color="auto"/>
        <w:bottom w:val="none" w:sz="0" w:space="0" w:color="auto"/>
        <w:right w:val="none" w:sz="0" w:space="0" w:color="auto"/>
      </w:divBdr>
    </w:div>
    <w:div w:id="1128663237">
      <w:bodyDiv w:val="1"/>
      <w:marLeft w:val="0"/>
      <w:marRight w:val="0"/>
      <w:marTop w:val="0"/>
      <w:marBottom w:val="0"/>
      <w:divBdr>
        <w:top w:val="none" w:sz="0" w:space="0" w:color="auto"/>
        <w:left w:val="none" w:sz="0" w:space="0" w:color="auto"/>
        <w:bottom w:val="none" w:sz="0" w:space="0" w:color="auto"/>
        <w:right w:val="none" w:sz="0" w:space="0" w:color="auto"/>
      </w:divBdr>
    </w:div>
    <w:div w:id="1141072522">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41910504">
      <w:bodyDiv w:val="1"/>
      <w:marLeft w:val="0"/>
      <w:marRight w:val="0"/>
      <w:marTop w:val="0"/>
      <w:marBottom w:val="0"/>
      <w:divBdr>
        <w:top w:val="none" w:sz="0" w:space="0" w:color="auto"/>
        <w:left w:val="none" w:sz="0" w:space="0" w:color="auto"/>
        <w:bottom w:val="none" w:sz="0" w:space="0" w:color="auto"/>
        <w:right w:val="none" w:sz="0" w:space="0" w:color="auto"/>
      </w:divBdr>
    </w:div>
    <w:div w:id="1270167152">
      <w:bodyDiv w:val="1"/>
      <w:marLeft w:val="0"/>
      <w:marRight w:val="0"/>
      <w:marTop w:val="0"/>
      <w:marBottom w:val="0"/>
      <w:divBdr>
        <w:top w:val="none" w:sz="0" w:space="0" w:color="auto"/>
        <w:left w:val="none" w:sz="0" w:space="0" w:color="auto"/>
        <w:bottom w:val="none" w:sz="0" w:space="0" w:color="auto"/>
        <w:right w:val="none" w:sz="0" w:space="0" w:color="auto"/>
      </w:divBdr>
      <w:divsChild>
        <w:div w:id="1297688427">
          <w:marLeft w:val="1267"/>
          <w:marRight w:val="0"/>
          <w:marTop w:val="180"/>
          <w:marBottom w:val="0"/>
          <w:divBdr>
            <w:top w:val="none" w:sz="0" w:space="0" w:color="auto"/>
            <w:left w:val="none" w:sz="0" w:space="0" w:color="auto"/>
            <w:bottom w:val="none" w:sz="0" w:space="0" w:color="auto"/>
            <w:right w:val="none" w:sz="0" w:space="0" w:color="auto"/>
          </w:divBdr>
        </w:div>
      </w:divsChild>
    </w:div>
    <w:div w:id="1281574367">
      <w:bodyDiv w:val="1"/>
      <w:marLeft w:val="0"/>
      <w:marRight w:val="0"/>
      <w:marTop w:val="0"/>
      <w:marBottom w:val="0"/>
      <w:divBdr>
        <w:top w:val="none" w:sz="0" w:space="0" w:color="auto"/>
        <w:left w:val="none" w:sz="0" w:space="0" w:color="auto"/>
        <w:bottom w:val="none" w:sz="0" w:space="0" w:color="auto"/>
        <w:right w:val="none" w:sz="0" w:space="0" w:color="auto"/>
      </w:divBdr>
    </w:div>
    <w:div w:id="1289697920">
      <w:bodyDiv w:val="1"/>
      <w:marLeft w:val="0"/>
      <w:marRight w:val="0"/>
      <w:marTop w:val="0"/>
      <w:marBottom w:val="0"/>
      <w:divBdr>
        <w:top w:val="none" w:sz="0" w:space="0" w:color="auto"/>
        <w:left w:val="none" w:sz="0" w:space="0" w:color="auto"/>
        <w:bottom w:val="none" w:sz="0" w:space="0" w:color="auto"/>
        <w:right w:val="none" w:sz="0" w:space="0" w:color="auto"/>
      </w:divBdr>
    </w:div>
    <w:div w:id="1323775833">
      <w:bodyDiv w:val="1"/>
      <w:marLeft w:val="0"/>
      <w:marRight w:val="0"/>
      <w:marTop w:val="0"/>
      <w:marBottom w:val="0"/>
      <w:divBdr>
        <w:top w:val="none" w:sz="0" w:space="0" w:color="auto"/>
        <w:left w:val="none" w:sz="0" w:space="0" w:color="auto"/>
        <w:bottom w:val="none" w:sz="0" w:space="0" w:color="auto"/>
        <w:right w:val="none" w:sz="0" w:space="0" w:color="auto"/>
      </w:divBdr>
    </w:div>
    <w:div w:id="1324235469">
      <w:bodyDiv w:val="1"/>
      <w:marLeft w:val="0"/>
      <w:marRight w:val="0"/>
      <w:marTop w:val="0"/>
      <w:marBottom w:val="0"/>
      <w:divBdr>
        <w:top w:val="none" w:sz="0" w:space="0" w:color="auto"/>
        <w:left w:val="none" w:sz="0" w:space="0" w:color="auto"/>
        <w:bottom w:val="none" w:sz="0" w:space="0" w:color="auto"/>
        <w:right w:val="none" w:sz="0" w:space="0" w:color="auto"/>
      </w:divBdr>
    </w:div>
    <w:div w:id="1327905771">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60739540">
      <w:bodyDiv w:val="1"/>
      <w:marLeft w:val="0"/>
      <w:marRight w:val="0"/>
      <w:marTop w:val="0"/>
      <w:marBottom w:val="0"/>
      <w:divBdr>
        <w:top w:val="none" w:sz="0" w:space="0" w:color="auto"/>
        <w:left w:val="none" w:sz="0" w:space="0" w:color="auto"/>
        <w:bottom w:val="none" w:sz="0" w:space="0" w:color="auto"/>
        <w:right w:val="none" w:sz="0" w:space="0" w:color="auto"/>
      </w:divBdr>
    </w:div>
    <w:div w:id="1388799379">
      <w:bodyDiv w:val="1"/>
      <w:marLeft w:val="0"/>
      <w:marRight w:val="0"/>
      <w:marTop w:val="0"/>
      <w:marBottom w:val="0"/>
      <w:divBdr>
        <w:top w:val="none" w:sz="0" w:space="0" w:color="auto"/>
        <w:left w:val="none" w:sz="0" w:space="0" w:color="auto"/>
        <w:bottom w:val="none" w:sz="0" w:space="0" w:color="auto"/>
        <w:right w:val="none" w:sz="0" w:space="0" w:color="auto"/>
      </w:divBdr>
    </w:div>
    <w:div w:id="1400975439">
      <w:bodyDiv w:val="1"/>
      <w:marLeft w:val="0"/>
      <w:marRight w:val="0"/>
      <w:marTop w:val="0"/>
      <w:marBottom w:val="0"/>
      <w:divBdr>
        <w:top w:val="none" w:sz="0" w:space="0" w:color="auto"/>
        <w:left w:val="none" w:sz="0" w:space="0" w:color="auto"/>
        <w:bottom w:val="none" w:sz="0" w:space="0" w:color="auto"/>
        <w:right w:val="none" w:sz="0" w:space="0" w:color="auto"/>
      </w:divBdr>
    </w:div>
    <w:div w:id="1418987950">
      <w:bodyDiv w:val="1"/>
      <w:marLeft w:val="0"/>
      <w:marRight w:val="0"/>
      <w:marTop w:val="0"/>
      <w:marBottom w:val="0"/>
      <w:divBdr>
        <w:top w:val="none" w:sz="0" w:space="0" w:color="auto"/>
        <w:left w:val="none" w:sz="0" w:space="0" w:color="auto"/>
        <w:bottom w:val="none" w:sz="0" w:space="0" w:color="auto"/>
        <w:right w:val="none" w:sz="0" w:space="0" w:color="auto"/>
      </w:divBdr>
    </w:div>
    <w:div w:id="1488399083">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11523621">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36498382">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79485882">
      <w:bodyDiv w:val="1"/>
      <w:marLeft w:val="0"/>
      <w:marRight w:val="0"/>
      <w:marTop w:val="0"/>
      <w:marBottom w:val="0"/>
      <w:divBdr>
        <w:top w:val="none" w:sz="0" w:space="0" w:color="auto"/>
        <w:left w:val="none" w:sz="0" w:space="0" w:color="auto"/>
        <w:bottom w:val="none" w:sz="0" w:space="0" w:color="auto"/>
        <w:right w:val="none" w:sz="0" w:space="0" w:color="auto"/>
      </w:divBdr>
    </w:div>
    <w:div w:id="1587418021">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693457350">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54886807">
      <w:bodyDiv w:val="1"/>
      <w:marLeft w:val="0"/>
      <w:marRight w:val="0"/>
      <w:marTop w:val="0"/>
      <w:marBottom w:val="0"/>
      <w:divBdr>
        <w:top w:val="none" w:sz="0" w:space="0" w:color="auto"/>
        <w:left w:val="none" w:sz="0" w:space="0" w:color="auto"/>
        <w:bottom w:val="none" w:sz="0" w:space="0" w:color="auto"/>
        <w:right w:val="none" w:sz="0" w:space="0" w:color="auto"/>
      </w:divBdr>
    </w:div>
    <w:div w:id="1765108462">
      <w:bodyDiv w:val="1"/>
      <w:marLeft w:val="0"/>
      <w:marRight w:val="0"/>
      <w:marTop w:val="0"/>
      <w:marBottom w:val="0"/>
      <w:divBdr>
        <w:top w:val="none" w:sz="0" w:space="0" w:color="auto"/>
        <w:left w:val="none" w:sz="0" w:space="0" w:color="auto"/>
        <w:bottom w:val="none" w:sz="0" w:space="0" w:color="auto"/>
        <w:right w:val="none" w:sz="0" w:space="0" w:color="auto"/>
      </w:divBdr>
    </w:div>
    <w:div w:id="1765834085">
      <w:bodyDiv w:val="1"/>
      <w:marLeft w:val="0"/>
      <w:marRight w:val="0"/>
      <w:marTop w:val="0"/>
      <w:marBottom w:val="0"/>
      <w:divBdr>
        <w:top w:val="none" w:sz="0" w:space="0" w:color="auto"/>
        <w:left w:val="none" w:sz="0" w:space="0" w:color="auto"/>
        <w:bottom w:val="none" w:sz="0" w:space="0" w:color="auto"/>
        <w:right w:val="none" w:sz="0" w:space="0" w:color="auto"/>
      </w:divBdr>
      <w:divsChild>
        <w:div w:id="604195074">
          <w:marLeft w:val="1267"/>
          <w:marRight w:val="0"/>
          <w:marTop w:val="180"/>
          <w:marBottom w:val="0"/>
          <w:divBdr>
            <w:top w:val="none" w:sz="0" w:space="0" w:color="auto"/>
            <w:left w:val="none" w:sz="0" w:space="0" w:color="auto"/>
            <w:bottom w:val="none" w:sz="0" w:space="0" w:color="auto"/>
            <w:right w:val="none" w:sz="0" w:space="0" w:color="auto"/>
          </w:divBdr>
        </w:div>
      </w:divsChild>
    </w:div>
    <w:div w:id="1888637077">
      <w:bodyDiv w:val="1"/>
      <w:marLeft w:val="0"/>
      <w:marRight w:val="0"/>
      <w:marTop w:val="0"/>
      <w:marBottom w:val="0"/>
      <w:divBdr>
        <w:top w:val="none" w:sz="0" w:space="0" w:color="auto"/>
        <w:left w:val="none" w:sz="0" w:space="0" w:color="auto"/>
        <w:bottom w:val="none" w:sz="0" w:space="0" w:color="auto"/>
        <w:right w:val="none" w:sz="0" w:space="0" w:color="auto"/>
      </w:divBdr>
    </w:div>
    <w:div w:id="1941571131">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2048405659">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64019644">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gssc.esa.int/navipedia/index.php/GPS_Navigation_Message"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934F9C-7992-48AE-9251-C4BA18E63F5F}">
  <ds:schemaRefs>
    <ds:schemaRef ds:uri="http://schemas.microsoft.com/sharepoint/v3/contenttype/forms"/>
  </ds:schemaRefs>
</ds:datastoreItem>
</file>

<file path=customXml/itemProps3.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7</Pages>
  <Words>2638</Words>
  <Characters>15039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17642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WenT Tang (汤文)</cp:lastModifiedBy>
  <cp:revision>5</cp:revision>
  <dcterms:created xsi:type="dcterms:W3CDTF">2023-05-09T06:56:00Z</dcterms:created>
  <dcterms:modified xsi:type="dcterms:W3CDTF">2023-05-12T06:11:00Z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2022-11-01T02:19:22Z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bda5e535-140f-476d-b0a2-130bee61767b</vt:lpwstr>
  </property>
  <property fmtid="{D5CDD505-2E9C-101B-9397-08002B2CF9AE}" pid="9" name="MSIP_Label_83bcef13-7cac-433f-ba1d-47a323951816_ContentBits">
    <vt:lpwstr>0</vt:lpwstr>
  </property>
</Properties>
</file>