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FBFD" w14:textId="7A649458"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5B783E">
        <w:rPr>
          <w:rFonts w:ascii="Arial" w:eastAsia="MS Mincho" w:hAnsi="Arial" w:cs="Arial"/>
          <w:b/>
          <w:bCs/>
          <w:sz w:val="22"/>
          <w:lang w:eastAsia="ja-JP"/>
        </w:rPr>
        <w:t>3</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23</w:t>
      </w:r>
      <w:r w:rsidR="00333AE3">
        <w:rPr>
          <w:rFonts w:ascii="Arial" w:eastAsia="MS Mincho" w:hAnsi="Arial" w:cs="Arial"/>
          <w:b/>
          <w:bCs/>
          <w:sz w:val="22"/>
          <w:lang w:eastAsia="ja-JP"/>
        </w:rPr>
        <w:t>0</w:t>
      </w:r>
      <w:r w:rsidR="0007700F">
        <w:rPr>
          <w:rFonts w:ascii="Arial" w:eastAsia="MS Mincho" w:hAnsi="Arial" w:cs="Arial"/>
          <w:b/>
          <w:bCs/>
          <w:sz w:val="22"/>
          <w:lang w:eastAsia="ja-JP"/>
        </w:rPr>
        <w:t>4866</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bookmarkEnd w:id="0"/>
    <w:p w14:paraId="0CF79F5F" w14:textId="353D490C" w:rsidR="00987821" w:rsidRDefault="00F94A00" w:rsidP="001A752F">
      <w:pPr>
        <w:widowControl/>
        <w:tabs>
          <w:tab w:val="left" w:pos="2552"/>
        </w:tabs>
        <w:spacing w:after="0" w:line="240" w:lineRule="auto"/>
        <w:rPr>
          <w:rFonts w:ascii="Arial" w:eastAsia="MS Mincho" w:hAnsi="Arial" w:cs="Arial"/>
          <w:b/>
          <w:bCs/>
          <w:sz w:val="22"/>
          <w:lang w:eastAsia="ja-JP"/>
        </w:rPr>
      </w:pPr>
      <w:r w:rsidRPr="00F94A00">
        <w:rPr>
          <w:rFonts w:ascii="Arial" w:eastAsia="MS Mincho" w:hAnsi="Arial" w:cs="Arial"/>
          <w:b/>
          <w:bCs/>
          <w:sz w:val="22"/>
          <w:lang w:eastAsia="ja-JP"/>
        </w:rPr>
        <w:t>Incheon, Korea, May 22</w:t>
      </w:r>
      <w:r w:rsidRPr="00F94A00">
        <w:rPr>
          <w:rFonts w:ascii="Arial" w:eastAsia="MS Mincho" w:hAnsi="Arial" w:cs="Arial"/>
          <w:b/>
          <w:bCs/>
          <w:sz w:val="22"/>
          <w:vertAlign w:val="superscript"/>
          <w:lang w:eastAsia="ja-JP"/>
        </w:rPr>
        <w:t>nd</w:t>
      </w:r>
      <w:r w:rsidRPr="00F94A00">
        <w:rPr>
          <w:rFonts w:ascii="Arial" w:eastAsia="MS Mincho" w:hAnsi="Arial" w:cs="Arial"/>
          <w:b/>
          <w:bCs/>
          <w:sz w:val="22"/>
          <w:lang w:eastAsia="ja-JP"/>
        </w:rPr>
        <w:t xml:space="preserve"> – May 26</w:t>
      </w:r>
      <w:r w:rsidRPr="00F94A00">
        <w:rPr>
          <w:rFonts w:ascii="Arial" w:eastAsia="MS Mincho" w:hAnsi="Arial" w:cs="Arial"/>
          <w:b/>
          <w:bCs/>
          <w:sz w:val="22"/>
          <w:vertAlign w:val="superscript"/>
          <w:lang w:eastAsia="ja-JP"/>
        </w:rPr>
        <w:t>th</w:t>
      </w:r>
      <w:r w:rsidRPr="00F94A00">
        <w:rPr>
          <w:rFonts w:ascii="Arial" w:eastAsia="MS Mincho" w:hAnsi="Arial" w:cs="Arial"/>
          <w:b/>
          <w:bCs/>
          <w:sz w:val="22"/>
          <w:lang w:eastAsia="ja-JP"/>
        </w:rPr>
        <w:t>, 2023</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12A9C400"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t xml:space="preserve">Discussion </w:t>
      </w:r>
      <w:r w:rsidR="005E7EFC" w:rsidRPr="00CC71E6">
        <w:rPr>
          <w:rFonts w:ascii="Arial" w:hAnsi="Arial" w:cs="Arial"/>
          <w:b/>
          <w:kern w:val="0"/>
          <w:lang w:eastAsia="en-US"/>
        </w:rPr>
        <w:t>on</w:t>
      </w:r>
      <w:r w:rsidRPr="00987821">
        <w:rPr>
          <w:rFonts w:ascii="Arial" w:hAnsi="Arial" w:cs="Arial"/>
          <w:b/>
          <w:kern w:val="0"/>
          <w:lang w:eastAsia="en-US"/>
        </w:rPr>
        <w:t xml:space="preserve"> power domain enhancements</w:t>
      </w:r>
    </w:p>
    <w:p w14:paraId="0A69C3B4" w14:textId="78B37B12"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t>9.</w:t>
      </w:r>
      <w:r w:rsidR="003845BD" w:rsidRPr="003845BD">
        <w:rPr>
          <w:rFonts w:ascii="Arial" w:hAnsi="Arial" w:cs="Arial"/>
          <w:b/>
          <w:kern w:val="0"/>
          <w:lang w:eastAsia="en-US"/>
        </w:rPr>
        <w:t>12</w:t>
      </w:r>
      <w:r w:rsidRPr="00987821">
        <w:rPr>
          <w:rFonts w:ascii="Arial" w:hAnsi="Arial" w:cs="Arial"/>
          <w:b/>
          <w:kern w:val="0"/>
          <w:lang w:eastAsia="en-US"/>
        </w:rPr>
        <w:t>.2</w:t>
      </w:r>
    </w:p>
    <w:p w14:paraId="16858093"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1AA23303"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B8BC8FD" w14:textId="5C0F578C" w:rsidR="00987821" w:rsidRPr="00987821" w:rsidRDefault="00987821"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sidRPr="00987821">
        <w:rPr>
          <w:rFonts w:eastAsia="宋体" w:cs="Times New Roman"/>
          <w:iCs/>
          <w:kern w:val="0"/>
          <w:szCs w:val="24"/>
          <w:lang w:val="en-GB"/>
        </w:rPr>
        <w:t>In the RAN</w:t>
      </w:r>
      <w:r w:rsidR="00BF2758">
        <w:rPr>
          <w:rFonts w:eastAsia="宋体" w:cs="Times New Roman"/>
          <w:iCs/>
          <w:kern w:val="0"/>
          <w:szCs w:val="24"/>
          <w:lang w:val="en-GB"/>
        </w:rPr>
        <w:t>1#11</w:t>
      </w:r>
      <w:r w:rsidR="00A97F53">
        <w:rPr>
          <w:rFonts w:eastAsia="宋体" w:cs="Times New Roman"/>
          <w:iCs/>
          <w:kern w:val="0"/>
          <w:szCs w:val="24"/>
          <w:lang w:val="en-GB"/>
        </w:rPr>
        <w:t>2</w:t>
      </w:r>
      <w:r w:rsidR="00F94A00">
        <w:rPr>
          <w:rFonts w:eastAsia="宋体" w:cs="Times New Roman"/>
          <w:iCs/>
          <w:kern w:val="0"/>
          <w:szCs w:val="24"/>
          <w:lang w:val="en-GB"/>
        </w:rPr>
        <w:t>-bis</w:t>
      </w:r>
      <w:r w:rsidRPr="00987821">
        <w:rPr>
          <w:rFonts w:eastAsia="宋体" w:cs="Times New Roman"/>
          <w:iCs/>
          <w:kern w:val="0"/>
          <w:szCs w:val="24"/>
          <w:lang w:val="en-GB"/>
        </w:rPr>
        <w:t xml:space="preserve"> </w:t>
      </w:r>
      <w:r w:rsidR="00F94A00">
        <w:rPr>
          <w:rFonts w:eastAsia="宋体" w:cs="Times New Roman"/>
          <w:iCs/>
          <w:kern w:val="0"/>
          <w:szCs w:val="24"/>
          <w:lang w:val="en-GB"/>
        </w:rPr>
        <w:t>e-</w:t>
      </w:r>
      <w:r w:rsidR="000C45EE" w:rsidRPr="00987821">
        <w:rPr>
          <w:rFonts w:eastAsia="宋体" w:cs="Times New Roman"/>
          <w:iCs/>
          <w:kern w:val="0"/>
          <w:szCs w:val="24"/>
          <w:lang w:val="en-GB"/>
        </w:rPr>
        <w:t>meeting</w:t>
      </w:r>
      <w:r w:rsidR="000C45EE">
        <w:rPr>
          <w:rFonts w:eastAsia="宋体" w:cs="Times New Roman"/>
          <w:iCs/>
          <w:kern w:val="0"/>
          <w:szCs w:val="24"/>
          <w:lang w:val="en-GB"/>
        </w:rPr>
        <w:t xml:space="preserve"> [</w:t>
      </w:r>
      <w:r w:rsidR="00B0702A">
        <w:rPr>
          <w:rFonts w:eastAsia="宋体" w:cs="Times New Roman"/>
          <w:iCs/>
          <w:kern w:val="0"/>
          <w:szCs w:val="24"/>
          <w:lang w:val="en-GB"/>
        </w:rPr>
        <w:t>1]</w:t>
      </w:r>
      <w:r w:rsidRPr="00987821">
        <w:rPr>
          <w:rFonts w:eastAsia="宋体" w:cs="Times New Roman"/>
          <w:iCs/>
          <w:kern w:val="0"/>
          <w:szCs w:val="24"/>
          <w:lang w:val="en-GB"/>
        </w:rPr>
        <w:t xml:space="preserve">, </w:t>
      </w:r>
      <w:r w:rsidR="00303FEE">
        <w:rPr>
          <w:rFonts w:eastAsia="宋体" w:cs="Times New Roman"/>
          <w:iCs/>
          <w:kern w:val="0"/>
          <w:szCs w:val="24"/>
          <w:lang w:val="en-GB"/>
        </w:rPr>
        <w:t>issues on</w:t>
      </w:r>
      <w:r w:rsidRPr="00987821">
        <w:rPr>
          <w:rFonts w:eastAsia="宋体" w:cs="Times New Roman"/>
          <w:iCs/>
          <w:kern w:val="0"/>
          <w:szCs w:val="24"/>
          <w:lang w:val="en-GB"/>
        </w:rPr>
        <w:t xml:space="preserve"> </w:t>
      </w:r>
      <w:r w:rsidR="00BF2758">
        <w:rPr>
          <w:rFonts w:eastAsia="宋体" w:cs="Times New Roman"/>
          <w:iCs/>
          <w:kern w:val="0"/>
          <w:szCs w:val="24"/>
          <w:lang w:val="en-GB"/>
        </w:rPr>
        <w:t>power domain enhancements were</w:t>
      </w:r>
      <w:r w:rsidRPr="00987821">
        <w:rPr>
          <w:rFonts w:eastAsia="宋体" w:cs="Times New Roman"/>
          <w:iCs/>
          <w:kern w:val="0"/>
          <w:szCs w:val="24"/>
          <w:lang w:val="en-GB"/>
        </w:rPr>
        <w:t xml:space="preserve"> discussed. </w:t>
      </w:r>
      <w:r w:rsidR="00303FEE">
        <w:rPr>
          <w:rFonts w:eastAsia="宋体" w:cs="Times New Roman"/>
          <w:iCs/>
          <w:kern w:val="0"/>
          <w:szCs w:val="24"/>
          <w:lang w:val="en-GB"/>
        </w:rPr>
        <w:t>Related</w:t>
      </w:r>
      <w:r w:rsidR="00BF2758">
        <w:rPr>
          <w:rFonts w:eastAsia="宋体" w:cs="Times New Roman"/>
          <w:iCs/>
          <w:kern w:val="0"/>
          <w:szCs w:val="24"/>
          <w:lang w:val="en-GB"/>
        </w:rPr>
        <w:t xml:space="preserve"> agreements were </w:t>
      </w:r>
      <w:r w:rsidRPr="00987821">
        <w:rPr>
          <w:rFonts w:eastAsia="宋体" w:cs="Times New Roman"/>
          <w:iCs/>
          <w:kern w:val="0"/>
          <w:szCs w:val="24"/>
          <w:lang w:val="en-GB"/>
        </w:rPr>
        <w:t>captured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02EDB71B" w14:textId="77777777" w:rsidR="00F94A00" w:rsidRPr="00F94A00" w:rsidRDefault="00F94A00" w:rsidP="00F94A00">
            <w:pPr>
              <w:rPr>
                <w:b/>
                <w:bCs/>
              </w:rPr>
            </w:pPr>
            <w:r w:rsidRPr="00F94A00">
              <w:rPr>
                <w:b/>
                <w:bCs/>
              </w:rPr>
              <w:t>Observation</w:t>
            </w:r>
          </w:p>
          <w:p w14:paraId="7496460C" w14:textId="1B3F5DB9" w:rsidR="00F94A00" w:rsidRPr="00F94A00" w:rsidRDefault="00F94A00" w:rsidP="00F94A00">
            <w:pPr>
              <w:rPr>
                <w:rFonts w:eastAsia="MS Mincho"/>
                <w:lang w:eastAsia="ja-JP"/>
              </w:rPr>
            </w:pPr>
            <w:r w:rsidRPr="00F94A00">
              <w:rPr>
                <w:rFonts w:eastAsia="MS Mincho"/>
                <w:lang w:eastAsia="ja-JP"/>
              </w:rPr>
              <w:t xml:space="preserve">RAN1 discussed advantages and disadvantages of solutions included in </w:t>
            </w:r>
            <w:hyperlink r:id="rId8" w:history="1">
              <w:r w:rsidRPr="00F94A00">
                <w:rPr>
                  <w:rStyle w:val="afd"/>
                  <w:rFonts w:eastAsia="MS Mincho"/>
                  <w:lang w:eastAsia="ja-JP"/>
                </w:rPr>
                <w:t>R1-2302270</w:t>
              </w:r>
            </w:hyperlink>
            <w:r w:rsidRPr="00F94A00">
              <w:rPr>
                <w:rFonts w:eastAsia="MS Mincho"/>
                <w:lang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440A1FE4"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t>∆P</w:t>
            </w:r>
            <w:r w:rsidRPr="00F94A00">
              <w:rPr>
                <w:vertAlign w:val="subscript"/>
              </w:rPr>
              <w:t>PowerClass</w:t>
            </w:r>
            <w:r w:rsidRPr="00F94A00">
              <w:t xml:space="preserve"> </w:t>
            </w:r>
          </w:p>
          <w:p w14:paraId="53763D07"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t>Power class</w:t>
            </w:r>
          </w:p>
          <w:p w14:paraId="7A100F27"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rPr>
                <w:rFonts w:eastAsia="MS Mincho"/>
              </w:rPr>
              <w:t xml:space="preserve">P-MPR </w:t>
            </w:r>
          </w:p>
          <w:p w14:paraId="552254A9"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rPr>
                <w:rFonts w:eastAsia="MS Mincho"/>
              </w:rPr>
              <w:t>Start and length of evaluation period for power class fallback</w:t>
            </w:r>
          </w:p>
          <w:p w14:paraId="2116BD39"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rPr>
                <w:rFonts w:eastAsia="MS Mincho"/>
              </w:rPr>
              <w:t>Estimated duration of power class fallback</w:t>
            </w:r>
          </w:p>
          <w:p w14:paraId="006607C8"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rPr>
                <w:rFonts w:eastAsia="MS Mincho"/>
              </w:rPr>
              <w:t>Estimated duration over which UE can sustain Pcmax before additional P-MPR is required</w:t>
            </w:r>
          </w:p>
          <w:p w14:paraId="65452F7D"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rPr>
                <w:rFonts w:eastAsia="MS Mincho"/>
              </w:rPr>
            </w:pPr>
            <w:r w:rsidRPr="00F94A00">
              <w:rPr>
                <w:rFonts w:eastAsia="MS Mincho"/>
              </w:rPr>
              <w:t>Sustainable duty cycle to prevent a fallback</w:t>
            </w:r>
          </w:p>
          <w:p w14:paraId="2A3BB238" w14:textId="77777777" w:rsidR="00F94A00" w:rsidRPr="00F94A00" w:rsidRDefault="00F94A00" w:rsidP="00F94A00">
            <w:pPr>
              <w:pStyle w:val="ac"/>
              <w:widowControl/>
              <w:numPr>
                <w:ilvl w:val="0"/>
                <w:numId w:val="16"/>
              </w:numPr>
              <w:overflowPunct w:val="0"/>
              <w:autoSpaceDE w:val="0"/>
              <w:autoSpaceDN w:val="0"/>
              <w:adjustRightInd w:val="0"/>
              <w:spacing w:after="0" w:line="240" w:lineRule="auto"/>
              <w:ind w:firstLineChars="0"/>
              <w:contextualSpacing/>
              <w:jc w:val="left"/>
              <w:textAlignment w:val="baseline"/>
            </w:pPr>
            <w:r w:rsidRPr="00F94A00">
              <w:t>Energy/power availability</w:t>
            </w:r>
          </w:p>
          <w:p w14:paraId="4F30CE1B" w14:textId="312698DE" w:rsidR="00F94A00" w:rsidRPr="0019151C" w:rsidRDefault="00F94A00" w:rsidP="00F94A00">
            <w:pPr>
              <w:rPr>
                <w:rFonts w:eastAsia="MS Mincho"/>
                <w:lang w:eastAsia="ja-JP"/>
              </w:rPr>
            </w:pPr>
            <w:r w:rsidRPr="0019151C">
              <w:rPr>
                <w:rFonts w:eastAsia="MS Mincho"/>
                <w:lang w:eastAsia="ja-JP"/>
              </w:rPr>
              <w:t xml:space="preserve">Note: Discussion is still ongoing, and its full current content can be found in Section 2.1.2 of </w:t>
            </w:r>
            <w:hyperlink r:id="rId9" w:history="1">
              <w:r>
                <w:rPr>
                  <w:rStyle w:val="afd"/>
                  <w:rFonts w:eastAsia="MS Mincho"/>
                  <w:lang w:eastAsia="ja-JP"/>
                </w:rPr>
                <w:t>R1-2303924</w:t>
              </w:r>
            </w:hyperlink>
            <w:r w:rsidRPr="0019151C">
              <w:rPr>
                <w:rFonts w:eastAsia="MS Mincho"/>
                <w:lang w:eastAsia="ja-JP"/>
              </w:rPr>
              <w:t>.</w:t>
            </w:r>
          </w:p>
          <w:p w14:paraId="15138609" w14:textId="77777777" w:rsidR="00F94A00" w:rsidRPr="009F0A58" w:rsidRDefault="00F94A00" w:rsidP="00F94A00">
            <w:pPr>
              <w:rPr>
                <w:highlight w:val="green"/>
              </w:rPr>
            </w:pPr>
            <w:r w:rsidRPr="00D83689">
              <w:rPr>
                <w:highlight w:val="green"/>
              </w:rPr>
              <w:t>Agreement</w:t>
            </w:r>
          </w:p>
          <w:p w14:paraId="2909C29D" w14:textId="77777777" w:rsidR="00F94A00" w:rsidRPr="00B87042" w:rsidRDefault="00F94A00" w:rsidP="00F94A00">
            <w:pPr>
              <w:pStyle w:val="ac"/>
              <w:widowControl/>
              <w:numPr>
                <w:ilvl w:val="0"/>
                <w:numId w:val="17"/>
              </w:numPr>
              <w:overflowPunct w:val="0"/>
              <w:autoSpaceDE w:val="0"/>
              <w:autoSpaceDN w:val="0"/>
              <w:adjustRightInd w:val="0"/>
              <w:spacing w:after="180" w:line="240" w:lineRule="auto"/>
              <w:ind w:firstLineChars="0"/>
              <w:contextualSpacing/>
              <w:jc w:val="left"/>
              <w:textAlignment w:val="baseline"/>
            </w:pPr>
            <w:r w:rsidRPr="00B87042">
              <w:t>If FDSS-SE is supported in Rel-18, DMRS are mapped on PRBs of both inband and extension and gNB can assume that they are filtered using the same Tx shaping filter as data.</w:t>
            </w:r>
          </w:p>
          <w:p w14:paraId="767BD57A" w14:textId="77777777" w:rsidR="00F94A00" w:rsidRPr="00B87042" w:rsidRDefault="00F94A00" w:rsidP="00F94A00">
            <w:pPr>
              <w:pStyle w:val="ac"/>
              <w:widowControl/>
              <w:numPr>
                <w:ilvl w:val="0"/>
                <w:numId w:val="17"/>
              </w:numPr>
              <w:overflowPunct w:val="0"/>
              <w:autoSpaceDE w:val="0"/>
              <w:autoSpaceDN w:val="0"/>
              <w:adjustRightInd w:val="0"/>
              <w:spacing w:after="180" w:line="240" w:lineRule="auto"/>
              <w:ind w:firstLineChars="0"/>
              <w:contextualSpacing/>
              <w:jc w:val="left"/>
              <w:textAlignment w:val="baseline"/>
            </w:pPr>
            <w:r w:rsidRPr="00B87042">
              <w:t>FFS: whether and which optimizations to Rel-15 and/or Rel-16 DMRS, including sequence extension and/or mapping, to be used with FDSS-SE, are needed.</w:t>
            </w:r>
          </w:p>
          <w:p w14:paraId="3B1A1469" w14:textId="1569532B" w:rsidR="00987821" w:rsidRPr="00F94A00" w:rsidRDefault="00F94A00" w:rsidP="0024498F">
            <w:pPr>
              <w:pStyle w:val="ac"/>
              <w:widowControl/>
              <w:numPr>
                <w:ilvl w:val="0"/>
                <w:numId w:val="17"/>
              </w:numPr>
              <w:overflowPunct w:val="0"/>
              <w:autoSpaceDE w:val="0"/>
              <w:autoSpaceDN w:val="0"/>
              <w:adjustRightInd w:val="0"/>
              <w:spacing w:after="180" w:line="240" w:lineRule="auto"/>
              <w:ind w:firstLineChars="0"/>
              <w:contextualSpacing/>
              <w:jc w:val="left"/>
              <w:textAlignment w:val="baseline"/>
            </w:pPr>
            <w:r w:rsidRPr="00B87042">
              <w:t>Note: whether this will have RAN1 specification impact (if any) is a separate discussion and subject to RAN4’s conclusion to support FDSS-SE as one MPR/PAR reduction solution for Rel-18 (if any).</w:t>
            </w:r>
          </w:p>
        </w:tc>
      </w:tr>
    </w:tbl>
    <w:p w14:paraId="43869189" w14:textId="1B88C7E2" w:rsidR="00987821" w:rsidRPr="00987821" w:rsidRDefault="00F94A00"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iCs/>
          <w:kern w:val="0"/>
          <w:szCs w:val="24"/>
          <w:lang w:val="en-GB"/>
        </w:rPr>
        <w:t xml:space="preserve">Based on </w:t>
      </w:r>
      <w:r w:rsidR="00C668A4">
        <w:rPr>
          <w:rFonts w:eastAsia="宋体" w:cs="Times New Roman"/>
          <w:iCs/>
          <w:kern w:val="0"/>
          <w:szCs w:val="24"/>
          <w:lang w:val="en-GB"/>
        </w:rPr>
        <w:t xml:space="preserve">the </w:t>
      </w:r>
      <w:r>
        <w:rPr>
          <w:rFonts w:eastAsia="宋体" w:cs="Times New Roman"/>
          <w:iCs/>
          <w:kern w:val="0"/>
          <w:szCs w:val="24"/>
          <w:lang w:val="en-GB"/>
        </w:rPr>
        <w:t>above agreement and observation</w:t>
      </w:r>
      <w:r w:rsidR="00987821" w:rsidRPr="00987821">
        <w:rPr>
          <w:rFonts w:eastAsia="宋体" w:cs="Times New Roman"/>
          <w:iCs/>
          <w:kern w:val="0"/>
          <w:szCs w:val="24"/>
          <w:lang w:val="en-GB"/>
        </w:rPr>
        <w:t xml:space="preserve">, </w:t>
      </w:r>
      <w:r w:rsidR="0015083F">
        <w:rPr>
          <w:rFonts w:eastAsia="宋体" w:cs="Times New Roman"/>
          <w:iCs/>
          <w:kern w:val="0"/>
          <w:szCs w:val="24"/>
          <w:lang w:val="en-GB"/>
        </w:rPr>
        <w:t>two</w:t>
      </w:r>
      <w:r w:rsidR="00987821" w:rsidRPr="00987821">
        <w:rPr>
          <w:rFonts w:eastAsia="宋体" w:cs="Times New Roman"/>
          <w:iCs/>
          <w:kern w:val="0"/>
          <w:szCs w:val="24"/>
          <w:lang w:val="en-GB"/>
        </w:rPr>
        <w:t xml:space="preserve"> aspects </w:t>
      </w:r>
      <w:r w:rsidR="00FC621A">
        <w:rPr>
          <w:rFonts w:eastAsia="宋体" w:cs="Times New Roman"/>
          <w:iCs/>
          <w:kern w:val="0"/>
          <w:szCs w:val="24"/>
          <w:lang w:val="en-GB"/>
        </w:rPr>
        <w:t xml:space="preserve">of enhancements </w:t>
      </w:r>
      <w:r>
        <w:rPr>
          <w:rFonts w:eastAsia="宋体" w:cs="Times New Roman"/>
          <w:iCs/>
          <w:kern w:val="0"/>
          <w:szCs w:val="24"/>
          <w:lang w:val="en-GB"/>
        </w:rPr>
        <w:t>are still under discussion</w:t>
      </w:r>
      <w:r w:rsidR="00987821" w:rsidRPr="00987821">
        <w:rPr>
          <w:rFonts w:eastAsia="宋体" w:cs="Times New Roman"/>
          <w:iCs/>
          <w:kern w:val="0"/>
          <w:szCs w:val="24"/>
          <w:lang w:val="en-GB"/>
        </w:rPr>
        <w:t xml:space="preserve">, including </w:t>
      </w:r>
      <w:r w:rsidR="00D11E87">
        <w:rPr>
          <w:rFonts w:eastAsia="宋体" w:cs="Times New Roman"/>
          <w:iCs/>
          <w:kern w:val="0"/>
          <w:szCs w:val="24"/>
          <w:lang w:val="en-GB"/>
        </w:rPr>
        <w:t>facilitating</w:t>
      </w:r>
      <w:r w:rsidR="00F46091" w:rsidRPr="00F46091">
        <w:rPr>
          <w:rFonts w:eastAsia="宋体" w:cs="Times New Roman"/>
          <w:iCs/>
          <w:kern w:val="0"/>
          <w:szCs w:val="24"/>
          <w:lang w:val="en-GB"/>
        </w:rPr>
        <w:t xml:space="preserve"> higher power transmissions in CA and DC</w:t>
      </w:r>
      <w:r>
        <w:rPr>
          <w:rFonts w:eastAsia="宋体" w:cs="Times New Roman"/>
          <w:iCs/>
          <w:kern w:val="0"/>
          <w:szCs w:val="24"/>
          <w:lang w:val="en-GB"/>
        </w:rPr>
        <w:t xml:space="preserve"> </w:t>
      </w:r>
      <w:r w:rsidR="00987821" w:rsidRPr="00987821">
        <w:rPr>
          <w:rFonts w:eastAsia="宋体" w:cs="Times New Roman"/>
          <w:iCs/>
          <w:kern w:val="0"/>
          <w:szCs w:val="24"/>
          <w:lang w:val="en-GB"/>
        </w:rPr>
        <w:t xml:space="preserve">and </w:t>
      </w:r>
      <w:r w:rsidR="00D11E87">
        <w:rPr>
          <w:rFonts w:eastAsia="宋体" w:cs="Times New Roman"/>
          <w:iCs/>
          <w:kern w:val="0"/>
          <w:szCs w:val="24"/>
          <w:lang w:val="en-GB"/>
        </w:rPr>
        <w:t xml:space="preserve">non-transparent </w:t>
      </w:r>
      <w:r w:rsidR="00987821" w:rsidRPr="00987821">
        <w:rPr>
          <w:rFonts w:eastAsia="宋体" w:cs="Times New Roman"/>
          <w:iCs/>
          <w:kern w:val="0"/>
          <w:szCs w:val="24"/>
          <w:lang w:val="en-GB"/>
        </w:rPr>
        <w:t>frequency domain spectrum shaping (FDSS)</w:t>
      </w:r>
      <w:r w:rsidR="00FC621A">
        <w:rPr>
          <w:rFonts w:eastAsia="宋体" w:cs="Times New Roman"/>
          <w:iCs/>
          <w:kern w:val="0"/>
          <w:szCs w:val="24"/>
          <w:lang w:val="en-GB"/>
        </w:rPr>
        <w:t xml:space="preserve"> </w:t>
      </w:r>
      <w:r w:rsidR="00D11E87">
        <w:rPr>
          <w:rFonts w:eastAsia="宋体" w:cs="Times New Roman"/>
          <w:iCs/>
          <w:kern w:val="0"/>
          <w:szCs w:val="24"/>
          <w:lang w:val="en-GB"/>
        </w:rPr>
        <w:t xml:space="preserve">designs </w:t>
      </w:r>
      <w:r w:rsidR="00F46091">
        <w:rPr>
          <w:rFonts w:eastAsia="宋体" w:cs="Times New Roman"/>
          <w:iCs/>
          <w:kern w:val="0"/>
          <w:szCs w:val="24"/>
          <w:lang w:val="en-GB"/>
        </w:rPr>
        <w:t>for MPR/PAR</w:t>
      </w:r>
      <w:r w:rsidR="00987821" w:rsidRPr="00987821">
        <w:rPr>
          <w:rFonts w:eastAsia="宋体" w:cs="Times New Roman"/>
          <w:iCs/>
          <w:kern w:val="0"/>
          <w:szCs w:val="24"/>
          <w:lang w:val="en-GB"/>
        </w:rPr>
        <w:t>. In this contribution, our views on these aspects will be provided.</w:t>
      </w:r>
    </w:p>
    <w:p w14:paraId="1C8A0120"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sidRPr="00987821">
        <w:rPr>
          <w:rFonts w:ascii="Arial" w:eastAsia="宋体" w:hAnsi="Arial" w:cs="Arial"/>
          <w:kern w:val="0"/>
          <w:sz w:val="36"/>
        </w:rPr>
        <w:lastRenderedPageBreak/>
        <w:t>Discussions</w:t>
      </w:r>
    </w:p>
    <w:p w14:paraId="7559DF9F" w14:textId="77777777" w:rsidR="00987821" w:rsidRPr="00987821" w:rsidRDefault="00F46091" w:rsidP="00F46091">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H</w:t>
      </w:r>
      <w:r w:rsidRPr="00F46091">
        <w:rPr>
          <w:rFonts w:ascii="Helvetica" w:hAnsi="Helvetica" w:cs="Arial"/>
          <w:b/>
          <w:bCs/>
          <w:iCs/>
          <w:kern w:val="0"/>
          <w:szCs w:val="28"/>
          <w:lang w:eastAsia="en-US"/>
        </w:rPr>
        <w:t>igher power transmissions in CA and DC</w:t>
      </w:r>
    </w:p>
    <w:bookmarkEnd w:id="1"/>
    <w:p w14:paraId="5EAF3FF7" w14:textId="0D4BFCF4" w:rsidR="008A2FC5" w:rsidRDefault="009A7A07" w:rsidP="00D21476">
      <w:pPr>
        <w:rPr>
          <w:rFonts w:eastAsia="宋体" w:cs="Times New Roman"/>
          <w:iCs/>
          <w:kern w:val="0"/>
          <w:szCs w:val="24"/>
          <w:lang w:val="en-GB"/>
        </w:rPr>
      </w:pPr>
      <w:r>
        <w:rPr>
          <w:rFonts w:eastAsia="宋体" w:cs="Times New Roman"/>
          <w:iCs/>
          <w:kern w:val="0"/>
          <w:szCs w:val="24"/>
          <w:lang w:val="en-GB"/>
        </w:rPr>
        <w:t>I</w:t>
      </w:r>
      <w:r w:rsidR="00D11E87" w:rsidRPr="00D11E87">
        <w:rPr>
          <w:rFonts w:eastAsia="宋体" w:cs="Times New Roman"/>
          <w:iCs/>
          <w:kern w:val="0"/>
          <w:szCs w:val="24"/>
          <w:lang w:val="en-GB"/>
        </w:rPr>
        <w:t>ncreasing energy/power availability awareness at gNB</w:t>
      </w:r>
      <w:r w:rsidR="00D11E87">
        <w:rPr>
          <w:rFonts w:eastAsia="宋体" w:cs="Times New Roman"/>
          <w:iCs/>
          <w:kern w:val="0"/>
          <w:szCs w:val="24"/>
          <w:lang w:val="en-GB"/>
        </w:rPr>
        <w:t xml:space="preserve"> </w:t>
      </w:r>
      <w:r w:rsidR="00CD551A">
        <w:rPr>
          <w:rFonts w:eastAsia="宋体" w:cs="Times New Roman"/>
          <w:iCs/>
          <w:kern w:val="0"/>
          <w:szCs w:val="24"/>
          <w:lang w:val="en-GB"/>
        </w:rPr>
        <w:t xml:space="preserve">get </w:t>
      </w:r>
      <w:r w:rsidR="00223E10">
        <w:rPr>
          <w:rFonts w:eastAsia="宋体" w:cs="Times New Roman"/>
          <w:iCs/>
          <w:kern w:val="0"/>
          <w:szCs w:val="24"/>
          <w:lang w:val="en-GB"/>
        </w:rPr>
        <w:t xml:space="preserve">a </w:t>
      </w:r>
      <w:r w:rsidR="00CD551A">
        <w:rPr>
          <w:rFonts w:eastAsia="宋体" w:cs="Times New Roman"/>
          <w:iCs/>
          <w:kern w:val="0"/>
          <w:szCs w:val="24"/>
          <w:lang w:val="en-GB"/>
        </w:rPr>
        <w:t xml:space="preserve">heated discussion </w:t>
      </w:r>
      <w:r>
        <w:rPr>
          <w:rFonts w:eastAsia="宋体" w:cs="Times New Roman"/>
          <w:iCs/>
          <w:kern w:val="0"/>
          <w:szCs w:val="24"/>
          <w:lang w:val="en-GB"/>
        </w:rPr>
        <w:t xml:space="preserve">in the last meeting. </w:t>
      </w:r>
      <w:r w:rsidR="00CD551A">
        <w:rPr>
          <w:rFonts w:eastAsia="宋体" w:cs="Times New Roman"/>
          <w:iCs/>
          <w:kern w:val="0"/>
          <w:szCs w:val="24"/>
          <w:lang w:val="en-GB"/>
        </w:rPr>
        <w:t xml:space="preserve">8 potential </w:t>
      </w:r>
      <w:r w:rsidR="00CD551A" w:rsidRPr="00F94A00">
        <w:rPr>
          <w:rFonts w:eastAsia="MS Mincho"/>
          <w:lang w:eastAsia="ja-JP"/>
        </w:rPr>
        <w:t>quantities</w:t>
      </w:r>
      <w:r w:rsidR="00CD551A">
        <w:rPr>
          <w:rFonts w:eastAsia="MS Mincho"/>
          <w:lang w:eastAsia="ja-JP"/>
        </w:rPr>
        <w:t xml:space="preserve"> to be reported in the PHR </w:t>
      </w:r>
      <w:r w:rsidR="00223E10">
        <w:rPr>
          <w:rFonts w:eastAsia="MS Mincho"/>
          <w:lang w:eastAsia="ja-JP"/>
        </w:rPr>
        <w:t>are</w:t>
      </w:r>
      <w:r w:rsidR="00CD551A">
        <w:rPr>
          <w:rFonts w:eastAsia="MS Mincho"/>
          <w:lang w:eastAsia="ja-JP"/>
        </w:rPr>
        <w:t xml:space="preserve"> identified</w:t>
      </w:r>
      <w:r>
        <w:rPr>
          <w:rFonts w:eastAsia="宋体" w:cs="Times New Roman"/>
          <w:iCs/>
          <w:kern w:val="0"/>
          <w:szCs w:val="24"/>
        </w:rPr>
        <w:t xml:space="preserve">, </w:t>
      </w:r>
      <w:r w:rsidR="00223E10">
        <w:rPr>
          <w:rFonts w:eastAsia="宋体" w:cs="Times New Roman"/>
          <w:iCs/>
          <w:kern w:val="0"/>
          <w:szCs w:val="24"/>
        </w:rPr>
        <w:t xml:space="preserve">the </w:t>
      </w:r>
      <w:r w:rsidR="00CD551A" w:rsidRPr="00F94A00">
        <w:rPr>
          <w:rFonts w:eastAsia="MS Mincho"/>
          <w:lang w:eastAsia="ja-JP"/>
        </w:rPr>
        <w:t>Pros and cons</w:t>
      </w:r>
      <w:r w:rsidR="00CD551A">
        <w:rPr>
          <w:rFonts w:eastAsia="MS Mincho"/>
          <w:lang w:eastAsia="ja-JP"/>
        </w:rPr>
        <w:t xml:space="preserve"> of the </w:t>
      </w:r>
      <w:r>
        <w:rPr>
          <w:rFonts w:eastAsia="MS Mincho"/>
          <w:lang w:eastAsia="ja-JP"/>
        </w:rPr>
        <w:t>identified solutions are listed</w:t>
      </w:r>
      <w:r w:rsidR="00F946E5">
        <w:rPr>
          <w:rFonts w:eastAsia="宋体" w:cs="Times New Roman" w:hint="eastAsia"/>
          <w:iCs/>
          <w:kern w:val="0"/>
          <w:szCs w:val="24"/>
          <w:lang w:val="en-GB"/>
        </w:rPr>
        <w:t>,</w:t>
      </w:r>
      <w:r w:rsidR="00F946E5">
        <w:rPr>
          <w:rFonts w:eastAsia="宋体" w:cs="Times New Roman"/>
          <w:iCs/>
          <w:kern w:val="0"/>
          <w:szCs w:val="24"/>
          <w:lang w:val="en-GB"/>
        </w:rPr>
        <w:t xml:space="preserve"> and trigger mechanisms are also discussed. </w:t>
      </w:r>
      <w:r w:rsidR="008A2FC5">
        <w:rPr>
          <w:rFonts w:eastAsia="宋体" w:cs="Times New Roman"/>
          <w:iCs/>
          <w:kern w:val="0"/>
          <w:szCs w:val="24"/>
          <w:lang w:val="en-GB"/>
        </w:rPr>
        <w:t>Finally, an observation has been achieved and the discussion is still ongoing.</w:t>
      </w:r>
    </w:p>
    <w:p w14:paraId="13E4BD0B" w14:textId="5C6D452F" w:rsidR="00D11E87" w:rsidRDefault="004B0203" w:rsidP="00D21476">
      <w:pPr>
        <w:rPr>
          <w:rFonts w:eastAsia="宋体" w:cs="Times New Roman"/>
          <w:iCs/>
          <w:kern w:val="0"/>
          <w:szCs w:val="24"/>
          <w:lang w:val="en-GB"/>
        </w:rPr>
      </w:pPr>
      <w:r>
        <w:rPr>
          <w:rFonts w:eastAsia="宋体" w:cs="Times New Roman"/>
          <w:iCs/>
          <w:kern w:val="0"/>
          <w:szCs w:val="24"/>
          <w:lang w:val="en-GB"/>
        </w:rPr>
        <w:t xml:space="preserve">As mentioned in [2], </w:t>
      </w:r>
      <w:r w:rsidR="008B11E6">
        <w:rPr>
          <w:rFonts w:eastAsia="宋体" w:cs="Times New Roman"/>
          <w:iCs/>
          <w:kern w:val="0"/>
          <w:szCs w:val="24"/>
          <w:lang w:val="en-GB"/>
        </w:rPr>
        <w:t xml:space="preserve">the first 3 potential </w:t>
      </w:r>
      <w:r w:rsidR="002B1E9B">
        <w:rPr>
          <w:rFonts w:eastAsia="宋体" w:cs="Times New Roman"/>
          <w:iCs/>
          <w:kern w:val="0"/>
          <w:szCs w:val="24"/>
          <w:lang w:val="en-GB"/>
        </w:rPr>
        <w:t>solutions</w:t>
      </w:r>
      <w:r w:rsidR="008B11E6">
        <w:rPr>
          <w:rFonts w:eastAsia="宋体" w:cs="Times New Roman"/>
          <w:iCs/>
          <w:kern w:val="0"/>
          <w:szCs w:val="24"/>
          <w:lang w:val="en-GB"/>
        </w:rPr>
        <w:t xml:space="preserve"> can be regarded as </w:t>
      </w:r>
      <w:r>
        <w:rPr>
          <w:rFonts w:eastAsia="宋体" w:cs="Times New Roman"/>
          <w:iCs/>
          <w:kern w:val="0"/>
          <w:szCs w:val="24"/>
          <w:lang w:val="en-GB"/>
        </w:rPr>
        <w:t>reactive enhancemen</w:t>
      </w:r>
      <w:r w:rsidR="008A2FC5">
        <w:rPr>
          <w:rFonts w:eastAsia="宋体" w:cs="Times New Roman"/>
          <w:iCs/>
          <w:kern w:val="0"/>
          <w:szCs w:val="24"/>
          <w:lang w:val="en-GB"/>
        </w:rPr>
        <w:t>t</w:t>
      </w:r>
      <w:r w:rsidR="008B11E6">
        <w:rPr>
          <w:rFonts w:eastAsia="宋体" w:cs="Times New Roman"/>
          <w:iCs/>
          <w:kern w:val="0"/>
          <w:szCs w:val="24"/>
          <w:lang w:val="en-GB"/>
        </w:rPr>
        <w:t xml:space="preserve">. gNB can know the current power class, power class change and RF exposure </w:t>
      </w:r>
      <w:r w:rsidR="008A2FC5">
        <w:rPr>
          <w:rFonts w:eastAsia="宋体" w:cs="Times New Roman"/>
          <w:iCs/>
          <w:kern w:val="0"/>
          <w:szCs w:val="24"/>
          <w:lang w:val="en-GB"/>
        </w:rPr>
        <w:t xml:space="preserve">with the </w:t>
      </w:r>
      <w:r w:rsidR="008B11E6">
        <w:rPr>
          <w:rFonts w:eastAsia="宋体" w:cs="Times New Roman"/>
          <w:iCs/>
          <w:kern w:val="0"/>
          <w:szCs w:val="24"/>
          <w:lang w:val="en-GB"/>
        </w:rPr>
        <w:t>reporting PHR</w:t>
      </w:r>
      <w:r w:rsidR="008A2FC5">
        <w:rPr>
          <w:rFonts w:eastAsia="宋体" w:cs="Times New Roman"/>
          <w:iCs/>
          <w:kern w:val="0"/>
          <w:szCs w:val="24"/>
          <w:lang w:val="en-GB"/>
        </w:rPr>
        <w:t xml:space="preserve"> containing the 3 </w:t>
      </w:r>
      <w:r w:rsidR="00E637FB">
        <w:rPr>
          <w:rFonts w:eastAsia="宋体" w:cs="Times New Roman"/>
          <w:iCs/>
          <w:kern w:val="0"/>
          <w:szCs w:val="24"/>
          <w:lang w:val="en-GB"/>
        </w:rPr>
        <w:t>solutions</w:t>
      </w:r>
      <w:r w:rsidR="008A2FC5">
        <w:rPr>
          <w:rFonts w:eastAsia="宋体" w:cs="Times New Roman"/>
          <w:iCs/>
          <w:kern w:val="0"/>
          <w:szCs w:val="24"/>
          <w:lang w:val="en-GB"/>
        </w:rPr>
        <w:t xml:space="preserve"> and UE</w:t>
      </w:r>
      <w:r w:rsidR="008B11E6">
        <w:rPr>
          <w:rFonts w:eastAsia="宋体" w:cs="Times New Roman"/>
          <w:iCs/>
          <w:kern w:val="0"/>
          <w:szCs w:val="24"/>
          <w:lang w:val="en-GB"/>
        </w:rPr>
        <w:t xml:space="preserve"> </w:t>
      </w:r>
      <w:r w:rsidR="008A2FC5">
        <w:rPr>
          <w:rFonts w:eastAsia="宋体" w:cs="Times New Roman"/>
          <w:iCs/>
          <w:kern w:val="0"/>
          <w:szCs w:val="24"/>
          <w:lang w:val="en-GB"/>
        </w:rPr>
        <w:t>can be</w:t>
      </w:r>
      <w:r w:rsidR="008B11E6">
        <w:rPr>
          <w:rFonts w:eastAsia="宋体" w:cs="Times New Roman"/>
          <w:iCs/>
          <w:kern w:val="0"/>
          <w:szCs w:val="24"/>
          <w:lang w:val="en-GB"/>
        </w:rPr>
        <w:t xml:space="preserve"> better schedule</w:t>
      </w:r>
      <w:r w:rsidR="008A2FC5">
        <w:rPr>
          <w:rFonts w:eastAsia="宋体" w:cs="Times New Roman"/>
          <w:iCs/>
          <w:kern w:val="0"/>
          <w:szCs w:val="24"/>
          <w:lang w:val="en-GB"/>
        </w:rPr>
        <w:t>d accordingly, t</w:t>
      </w:r>
      <w:r w:rsidR="008B11E6">
        <w:rPr>
          <w:rFonts w:eastAsia="宋体" w:cs="Times New Roman"/>
          <w:iCs/>
          <w:kern w:val="0"/>
          <w:szCs w:val="24"/>
          <w:lang w:val="en-GB"/>
        </w:rPr>
        <w:t xml:space="preserve">he design is </w:t>
      </w:r>
      <w:r w:rsidR="008A2FC5">
        <w:rPr>
          <w:rFonts w:eastAsia="宋体" w:cs="Times New Roman"/>
          <w:iCs/>
          <w:kern w:val="0"/>
          <w:szCs w:val="24"/>
          <w:lang w:val="en-GB"/>
        </w:rPr>
        <w:t xml:space="preserve">also </w:t>
      </w:r>
      <w:r w:rsidR="008B11E6">
        <w:rPr>
          <w:rFonts w:eastAsia="宋体" w:cs="Times New Roman"/>
          <w:iCs/>
          <w:kern w:val="0"/>
          <w:szCs w:val="24"/>
          <w:lang w:val="en-GB"/>
        </w:rPr>
        <w:t xml:space="preserve">simple if no new events need to be defined and enhancement may </w:t>
      </w:r>
      <w:r w:rsidR="008A2FC5">
        <w:rPr>
          <w:rFonts w:eastAsia="宋体" w:cs="Times New Roman"/>
          <w:iCs/>
          <w:kern w:val="0"/>
          <w:szCs w:val="24"/>
          <w:lang w:val="en-GB"/>
        </w:rPr>
        <w:t xml:space="preserve">mainly </w:t>
      </w:r>
      <w:r w:rsidR="008B11E6">
        <w:rPr>
          <w:rFonts w:eastAsia="宋体" w:cs="Times New Roman"/>
          <w:iCs/>
          <w:kern w:val="0"/>
          <w:szCs w:val="24"/>
          <w:lang w:val="en-GB"/>
        </w:rPr>
        <w:t>focus on PHR content</w:t>
      </w:r>
      <w:r w:rsidR="008A2FC5">
        <w:rPr>
          <w:rFonts w:eastAsia="宋体" w:cs="Times New Roman"/>
          <w:iCs/>
          <w:kern w:val="0"/>
          <w:szCs w:val="24"/>
          <w:lang w:val="en-GB"/>
        </w:rPr>
        <w:t xml:space="preserve">. If a selection needs to be made for PHR enhancements, the first 3 quantities can be considered. And power class change reporting can be prioritized over specific power class reporting </w:t>
      </w:r>
      <w:r w:rsidR="009B1BB9">
        <w:rPr>
          <w:rFonts w:eastAsia="宋体" w:cs="Times New Roman"/>
          <w:iCs/>
          <w:kern w:val="0"/>
          <w:szCs w:val="24"/>
          <w:lang w:val="en-GB"/>
        </w:rPr>
        <w:t xml:space="preserve">for </w:t>
      </w:r>
      <w:r w:rsidR="007B167D">
        <w:rPr>
          <w:rFonts w:eastAsia="宋体" w:cs="Times New Roman"/>
          <w:iCs/>
          <w:kern w:val="0"/>
          <w:szCs w:val="24"/>
          <w:lang w:val="en-GB"/>
        </w:rPr>
        <w:t>fewer</w:t>
      </w:r>
      <w:bookmarkStart w:id="2" w:name="_GoBack"/>
      <w:bookmarkEnd w:id="2"/>
      <w:r w:rsidR="008A2FC5">
        <w:rPr>
          <w:rFonts w:eastAsia="宋体" w:cs="Times New Roman"/>
          <w:iCs/>
          <w:kern w:val="0"/>
          <w:szCs w:val="24"/>
          <w:lang w:val="en-GB"/>
        </w:rPr>
        <w:t xml:space="preserve"> indication bits.</w:t>
      </w:r>
    </w:p>
    <w:p w14:paraId="1A14F452" w14:textId="0F1334D7" w:rsidR="008A2FC5" w:rsidRDefault="008A2FC5" w:rsidP="00D21476">
      <w:pPr>
        <w:rPr>
          <w:rFonts w:eastAsia="宋体" w:cs="Times New Roman"/>
          <w:iCs/>
          <w:kern w:val="0"/>
          <w:szCs w:val="24"/>
          <w:lang w:val="en-GB"/>
        </w:rPr>
      </w:pPr>
      <w:r>
        <w:rPr>
          <w:rFonts w:eastAsia="宋体" w:cs="Times New Roman"/>
          <w:iCs/>
          <w:kern w:val="0"/>
          <w:szCs w:val="24"/>
          <w:lang w:val="en-GB"/>
        </w:rPr>
        <w:t xml:space="preserve">For the subsequent 5 </w:t>
      </w:r>
      <w:r w:rsidR="002B1E9B">
        <w:rPr>
          <w:rFonts w:eastAsia="宋体" w:cs="Times New Roman"/>
          <w:iCs/>
          <w:kern w:val="0"/>
          <w:szCs w:val="24"/>
          <w:lang w:val="en-GB"/>
        </w:rPr>
        <w:t>solutions</w:t>
      </w:r>
      <w:r>
        <w:rPr>
          <w:rFonts w:eastAsia="宋体" w:cs="Times New Roman"/>
          <w:iCs/>
          <w:kern w:val="0"/>
          <w:szCs w:val="24"/>
          <w:lang w:val="en-GB"/>
        </w:rPr>
        <w:t xml:space="preserve">, the average </w:t>
      </w:r>
      <w:r w:rsidR="002B1E9B">
        <w:rPr>
          <w:rFonts w:eastAsia="宋体" w:cs="Times New Roman"/>
          <w:iCs/>
          <w:kern w:val="0"/>
          <w:szCs w:val="24"/>
          <w:lang w:val="en-GB"/>
        </w:rPr>
        <w:t>property of SAR is utilized to perform a higher power transmission in a specific duration and have some active effects on the gNB scheduler. However, the measurement and estimation method of the application time is hard to get unified for different implementations of different UEs</w:t>
      </w:r>
      <w:r w:rsidR="00773346">
        <w:rPr>
          <w:rFonts w:eastAsia="宋体" w:cs="Times New Roman"/>
          <w:iCs/>
          <w:kern w:val="0"/>
          <w:szCs w:val="24"/>
          <w:lang w:val="en-GB"/>
        </w:rPr>
        <w:t>,</w:t>
      </w:r>
      <w:r w:rsidR="002B1E9B">
        <w:rPr>
          <w:rFonts w:eastAsia="宋体" w:cs="Times New Roman"/>
          <w:iCs/>
          <w:kern w:val="0"/>
          <w:szCs w:val="24"/>
          <w:lang w:val="en-GB"/>
        </w:rPr>
        <w:t xml:space="preserve"> </w:t>
      </w:r>
      <w:r w:rsidR="00773346">
        <w:rPr>
          <w:rFonts w:eastAsia="宋体" w:cs="Times New Roman"/>
          <w:iCs/>
          <w:kern w:val="0"/>
          <w:szCs w:val="24"/>
          <w:lang w:val="en-GB"/>
        </w:rPr>
        <w:t>and the</w:t>
      </w:r>
      <w:r w:rsidR="002B1E9B">
        <w:rPr>
          <w:rFonts w:eastAsia="宋体" w:cs="Times New Roman"/>
          <w:iCs/>
          <w:kern w:val="0"/>
          <w:szCs w:val="24"/>
          <w:lang w:val="en-GB"/>
        </w:rPr>
        <w:t xml:space="preserve"> evaluat</w:t>
      </w:r>
      <w:r w:rsidR="00773346">
        <w:rPr>
          <w:rFonts w:eastAsia="宋体" w:cs="Times New Roman"/>
          <w:iCs/>
          <w:kern w:val="0"/>
          <w:szCs w:val="24"/>
          <w:lang w:val="en-GB"/>
        </w:rPr>
        <w:t>ion of</w:t>
      </w:r>
      <w:r w:rsidR="002B1E9B">
        <w:rPr>
          <w:rFonts w:eastAsia="宋体" w:cs="Times New Roman"/>
          <w:iCs/>
          <w:kern w:val="0"/>
          <w:szCs w:val="24"/>
          <w:lang w:val="en-GB"/>
        </w:rPr>
        <w:t xml:space="preserve"> accurate time duration </w:t>
      </w:r>
      <w:r w:rsidR="00773346">
        <w:rPr>
          <w:rFonts w:eastAsia="宋体" w:cs="Times New Roman"/>
          <w:iCs/>
          <w:kern w:val="0"/>
          <w:szCs w:val="24"/>
          <w:lang w:val="en-GB"/>
        </w:rPr>
        <w:t>is difficult to be done in RAN1, causing it hard to confirm the effectiveness of this approach through a specific assessment.</w:t>
      </w:r>
      <w:r w:rsidR="00A04B1B">
        <w:rPr>
          <w:rFonts w:eastAsia="宋体" w:cs="Times New Roman"/>
          <w:iCs/>
          <w:kern w:val="0"/>
          <w:szCs w:val="24"/>
          <w:lang w:val="en-GB"/>
        </w:rPr>
        <w:t xml:space="preserve"> Hence, comparing two types of solutions together, reactive enhancement can be prioritized.</w:t>
      </w:r>
    </w:p>
    <w:p w14:paraId="49350039" w14:textId="3EED5B45" w:rsidR="00D53DDC" w:rsidRPr="00D53DDC" w:rsidRDefault="00D53DDC" w:rsidP="00D53DDC">
      <w:pPr>
        <w:pStyle w:val="aa"/>
        <w:rPr>
          <w:rFonts w:ascii="Times New Roman" w:hAnsi="Times New Roman" w:cs="Times New Roman"/>
          <w:b/>
          <w:i/>
        </w:rPr>
      </w:pPr>
      <w:bookmarkStart w:id="3" w:name="OB1"/>
      <w:r w:rsidRPr="00D53DDC">
        <w:rPr>
          <w:rFonts w:ascii="Times New Roman" w:hAnsi="Times New Roman" w:cs="Times New Roman"/>
          <w:b/>
          <w:i/>
        </w:rPr>
        <w:t xml:space="preserve">Observation </w:t>
      </w:r>
      <w:r w:rsidRPr="00D53DDC">
        <w:rPr>
          <w:rFonts w:ascii="Times New Roman" w:hAnsi="Times New Roman" w:cs="Times New Roman"/>
          <w:b/>
          <w:i/>
        </w:rPr>
        <w:fldChar w:fldCharType="begin"/>
      </w:r>
      <w:r w:rsidRPr="00D53DDC">
        <w:rPr>
          <w:rFonts w:ascii="Times New Roman" w:hAnsi="Times New Roman" w:cs="Times New Roman"/>
          <w:b/>
          <w:i/>
        </w:rPr>
        <w:instrText xml:space="preserve"> SEQ Observation \* ARABIC </w:instrText>
      </w:r>
      <w:r w:rsidRPr="00D53DDC">
        <w:rPr>
          <w:rFonts w:ascii="Times New Roman" w:hAnsi="Times New Roman" w:cs="Times New Roman"/>
          <w:b/>
          <w:i/>
        </w:rPr>
        <w:fldChar w:fldCharType="separate"/>
      </w:r>
      <w:r w:rsidR="00D303DE">
        <w:rPr>
          <w:rFonts w:ascii="Times New Roman" w:hAnsi="Times New Roman" w:cs="Times New Roman"/>
          <w:b/>
          <w:i/>
          <w:noProof/>
        </w:rPr>
        <w:t>1</w:t>
      </w:r>
      <w:r w:rsidRPr="00D53DDC">
        <w:rPr>
          <w:rFonts w:ascii="Times New Roman" w:hAnsi="Times New Roman" w:cs="Times New Roman"/>
          <w:b/>
          <w:i/>
        </w:rPr>
        <w:fldChar w:fldCharType="end"/>
      </w:r>
      <w:r w:rsidRPr="00D53DDC">
        <w:rPr>
          <w:rFonts w:ascii="Times New Roman" w:hAnsi="Times New Roman" w:cs="Times New Roman"/>
          <w:b/>
          <w:i/>
        </w:rPr>
        <w:t xml:space="preserve">: </w:t>
      </w:r>
      <w:r w:rsidR="00A04B1B" w:rsidRPr="00A04B1B">
        <w:rPr>
          <w:rFonts w:ascii="Times New Roman" w:hAnsi="Times New Roman" w:cs="Times New Roman"/>
          <w:b/>
          <w:i/>
        </w:rPr>
        <w:t>∆PPowerClass</w:t>
      </w:r>
      <w:r w:rsidR="00A04B1B">
        <w:rPr>
          <w:rFonts w:ascii="Times New Roman" w:hAnsi="Times New Roman" w:cs="Times New Roman"/>
          <w:b/>
          <w:i/>
        </w:rPr>
        <w:t xml:space="preserve">, </w:t>
      </w:r>
      <w:r w:rsidR="00A04B1B" w:rsidRPr="00A04B1B">
        <w:rPr>
          <w:rFonts w:ascii="Times New Roman" w:hAnsi="Times New Roman" w:cs="Times New Roman"/>
          <w:b/>
          <w:i/>
        </w:rPr>
        <w:t>Power class</w:t>
      </w:r>
      <w:r w:rsidRPr="00D53DDC">
        <w:rPr>
          <w:rFonts w:ascii="Times New Roman" w:hAnsi="Times New Roman" w:cs="Times New Roman"/>
          <w:b/>
          <w:i/>
        </w:rPr>
        <w:t xml:space="preserve"> </w:t>
      </w:r>
      <w:r w:rsidR="00A04B1B">
        <w:rPr>
          <w:rFonts w:ascii="Times New Roman" w:hAnsi="Times New Roman" w:cs="Times New Roman"/>
          <w:b/>
          <w:i/>
        </w:rPr>
        <w:t xml:space="preserve">and </w:t>
      </w:r>
      <w:r w:rsidR="00A04B1B" w:rsidRPr="00A04B1B">
        <w:rPr>
          <w:rFonts w:ascii="Times New Roman" w:hAnsi="Times New Roman" w:cs="Times New Roman"/>
          <w:b/>
          <w:i/>
        </w:rPr>
        <w:t xml:space="preserve">P-MPR </w:t>
      </w:r>
      <w:r w:rsidRPr="00D53DDC">
        <w:rPr>
          <w:rFonts w:ascii="Times New Roman" w:hAnsi="Times New Roman" w:cs="Times New Roman"/>
          <w:b/>
          <w:i/>
        </w:rPr>
        <w:t xml:space="preserve">can be </w:t>
      </w:r>
      <w:r w:rsidR="00A04B1B">
        <w:rPr>
          <w:rFonts w:ascii="Times New Roman" w:hAnsi="Times New Roman" w:cs="Times New Roman"/>
          <w:b/>
          <w:i/>
        </w:rPr>
        <w:t>prioritized</w:t>
      </w:r>
      <w:r>
        <w:rPr>
          <w:rFonts w:ascii="Times New Roman" w:hAnsi="Times New Roman" w:cs="Times New Roman"/>
          <w:b/>
          <w:i/>
        </w:rPr>
        <w:t>.</w:t>
      </w:r>
    </w:p>
    <w:bookmarkEnd w:id="3"/>
    <w:p w14:paraId="11567183" w14:textId="399AC164" w:rsidR="00D21476" w:rsidRDefault="00A04B1B" w:rsidP="00D21476">
      <w:pPr>
        <w:rPr>
          <w:rFonts w:eastAsiaTheme="minorEastAsia"/>
        </w:rPr>
      </w:pPr>
      <w:r>
        <w:rPr>
          <w:rFonts w:eastAsiaTheme="minorEastAsia"/>
        </w:rPr>
        <w:t>Meanwhile, corresponding discussions are also underway in RAN4</w:t>
      </w:r>
      <w:r w:rsidR="00876EFC">
        <w:rPr>
          <w:rFonts w:eastAsiaTheme="minorEastAsia"/>
        </w:rPr>
        <w:t>.</w:t>
      </w:r>
      <w:r>
        <w:rPr>
          <w:rFonts w:eastAsiaTheme="minorEastAsia"/>
        </w:rPr>
        <w:t xml:space="preserve"> According to the agreements of WF [3], all of the 8 potential solutions are still FFS. Considering it is a RAN4 lead feature, corresponding enhancement should be discussed with </w:t>
      </w:r>
      <w:r w:rsidR="001558C0">
        <w:rPr>
          <w:rFonts w:eastAsiaTheme="minorEastAsia"/>
        </w:rPr>
        <w:t xml:space="preserve">the consideration of the </w:t>
      </w:r>
      <w:r>
        <w:rPr>
          <w:rFonts w:eastAsiaTheme="minorEastAsia"/>
        </w:rPr>
        <w:t>RAN4 process.</w:t>
      </w:r>
    </w:p>
    <w:p w14:paraId="3C4D6A29" w14:textId="7B908420" w:rsidR="00DD3D30" w:rsidRDefault="00DD3D30" w:rsidP="00DD3D30">
      <w:pPr>
        <w:pStyle w:val="aa"/>
        <w:rPr>
          <w:rFonts w:ascii="Times New Roman" w:hAnsi="Times New Roman" w:cs="Times New Roman"/>
          <w:b/>
          <w:i/>
        </w:rPr>
      </w:pPr>
      <w:bookmarkStart w:id="4" w:name="OB2"/>
      <w:r w:rsidRPr="00DD3D30">
        <w:rPr>
          <w:rFonts w:ascii="Times New Roman" w:hAnsi="Times New Roman" w:cs="Times New Roman"/>
          <w:b/>
          <w:i/>
        </w:rPr>
        <w:t xml:space="preserve">Observation </w:t>
      </w:r>
      <w:r w:rsidRPr="00DD3D30">
        <w:rPr>
          <w:rFonts w:ascii="Times New Roman" w:hAnsi="Times New Roman" w:cs="Times New Roman"/>
          <w:b/>
          <w:i/>
        </w:rPr>
        <w:fldChar w:fldCharType="begin"/>
      </w:r>
      <w:r w:rsidRPr="00DD3D30">
        <w:rPr>
          <w:rFonts w:ascii="Times New Roman" w:hAnsi="Times New Roman" w:cs="Times New Roman"/>
          <w:b/>
          <w:i/>
        </w:rPr>
        <w:instrText xml:space="preserve"> SEQ Observation \* ARABIC </w:instrText>
      </w:r>
      <w:r w:rsidRPr="00DD3D30">
        <w:rPr>
          <w:rFonts w:ascii="Times New Roman" w:hAnsi="Times New Roman" w:cs="Times New Roman"/>
          <w:b/>
          <w:i/>
        </w:rPr>
        <w:fldChar w:fldCharType="separate"/>
      </w:r>
      <w:r w:rsidR="00D303DE">
        <w:rPr>
          <w:rFonts w:ascii="Times New Roman" w:hAnsi="Times New Roman" w:cs="Times New Roman"/>
          <w:b/>
          <w:i/>
          <w:noProof/>
        </w:rPr>
        <w:t>2</w:t>
      </w:r>
      <w:r w:rsidRPr="00DD3D30">
        <w:rPr>
          <w:rFonts w:ascii="Times New Roman" w:hAnsi="Times New Roman" w:cs="Times New Roman"/>
          <w:b/>
          <w:i/>
        </w:rPr>
        <w:fldChar w:fldCharType="end"/>
      </w:r>
      <w:r w:rsidRPr="00DD3D30">
        <w:rPr>
          <w:rFonts w:ascii="Times New Roman" w:hAnsi="Times New Roman" w:cs="Times New Roman"/>
          <w:b/>
          <w:i/>
        </w:rPr>
        <w:t xml:space="preserve">: </w:t>
      </w:r>
      <w:r w:rsidR="00A04B1B">
        <w:rPr>
          <w:rFonts w:ascii="Times New Roman" w:hAnsi="Times New Roman" w:cs="Times New Roman"/>
          <w:b/>
          <w:i/>
        </w:rPr>
        <w:t>C</w:t>
      </w:r>
      <w:r w:rsidR="00A04B1B" w:rsidRPr="00A04B1B">
        <w:rPr>
          <w:rFonts w:ascii="Times New Roman" w:hAnsi="Times New Roman" w:cs="Times New Roman"/>
          <w:b/>
          <w:i/>
        </w:rPr>
        <w:t xml:space="preserve">orresponding enhancement should be discussed with </w:t>
      </w:r>
      <w:r w:rsidR="001558C0">
        <w:rPr>
          <w:rFonts w:ascii="Times New Roman" w:hAnsi="Times New Roman" w:cs="Times New Roman"/>
          <w:b/>
          <w:i/>
        </w:rPr>
        <w:t>the consideration of</w:t>
      </w:r>
      <w:r w:rsidR="00A04B1B" w:rsidRPr="00A04B1B">
        <w:rPr>
          <w:rFonts w:ascii="Times New Roman" w:hAnsi="Times New Roman" w:cs="Times New Roman"/>
          <w:b/>
          <w:i/>
        </w:rPr>
        <w:t xml:space="preserve"> the RAN4 process</w:t>
      </w:r>
      <w:r w:rsidRPr="00DD3D30">
        <w:rPr>
          <w:rFonts w:ascii="Times New Roman" w:hAnsi="Times New Roman" w:cs="Times New Roman"/>
          <w:b/>
          <w:i/>
        </w:rPr>
        <w:t>.</w:t>
      </w:r>
    </w:p>
    <w:p w14:paraId="5560C56A" w14:textId="1BE6E6F9" w:rsidR="005731D5" w:rsidRPr="00B72014" w:rsidRDefault="00527FFA" w:rsidP="00527FFA">
      <w:pPr>
        <w:pStyle w:val="aa"/>
        <w:rPr>
          <w:rFonts w:ascii="Times New Roman" w:hAnsi="Times New Roman" w:cs="Times New Roman"/>
          <w:b/>
          <w:i/>
        </w:rPr>
      </w:pPr>
      <w:bookmarkStart w:id="5" w:name="PP1"/>
      <w:bookmarkEnd w:id="4"/>
      <w:r w:rsidRPr="00B72014">
        <w:rPr>
          <w:rFonts w:ascii="Times New Roman" w:hAnsi="Times New Roman" w:cs="Times New Roman"/>
          <w:b/>
          <w:i/>
        </w:rPr>
        <w:t xml:space="preserve">Proposal </w:t>
      </w:r>
      <w:r w:rsidRPr="00B72014">
        <w:rPr>
          <w:rFonts w:ascii="Times New Roman" w:hAnsi="Times New Roman" w:cs="Times New Roman"/>
          <w:b/>
          <w:i/>
        </w:rPr>
        <w:fldChar w:fldCharType="begin"/>
      </w:r>
      <w:r w:rsidRPr="00B72014">
        <w:rPr>
          <w:rFonts w:ascii="Times New Roman" w:hAnsi="Times New Roman" w:cs="Times New Roman"/>
          <w:b/>
          <w:i/>
        </w:rPr>
        <w:instrText xml:space="preserve"> SEQ Proposal \* ARABIC </w:instrText>
      </w:r>
      <w:r w:rsidRPr="00B72014">
        <w:rPr>
          <w:rFonts w:ascii="Times New Roman" w:hAnsi="Times New Roman" w:cs="Times New Roman"/>
          <w:b/>
          <w:i/>
        </w:rPr>
        <w:fldChar w:fldCharType="separate"/>
      </w:r>
      <w:r w:rsidR="00A7478F">
        <w:rPr>
          <w:rFonts w:ascii="Times New Roman" w:hAnsi="Times New Roman" w:cs="Times New Roman"/>
          <w:b/>
          <w:i/>
          <w:noProof/>
        </w:rPr>
        <w:t>1</w:t>
      </w:r>
      <w:r w:rsidRPr="00B72014">
        <w:rPr>
          <w:rFonts w:ascii="Times New Roman" w:hAnsi="Times New Roman" w:cs="Times New Roman"/>
          <w:b/>
          <w:i/>
        </w:rPr>
        <w:fldChar w:fldCharType="end"/>
      </w:r>
      <w:r w:rsidRPr="00B72014">
        <w:rPr>
          <w:rFonts w:ascii="Times New Roman" w:hAnsi="Times New Roman" w:cs="Times New Roman"/>
          <w:b/>
          <w:i/>
        </w:rPr>
        <w:t xml:space="preserve">: </w:t>
      </w:r>
      <w:r w:rsidR="0062287E">
        <w:rPr>
          <w:rFonts w:ascii="Times New Roman" w:hAnsi="Times New Roman" w:cs="Times New Roman"/>
          <w:b/>
          <w:i/>
        </w:rPr>
        <w:t>I</w:t>
      </w:r>
      <w:r w:rsidR="0062287E">
        <w:rPr>
          <w:rFonts w:ascii="Times New Roman" w:hAnsi="Times New Roman" w:cs="Times New Roman" w:hint="eastAsia"/>
          <w:b/>
          <w:i/>
        </w:rPr>
        <w:t>f</w:t>
      </w:r>
      <w:r w:rsidR="0062287E">
        <w:rPr>
          <w:rFonts w:ascii="Times New Roman" w:hAnsi="Times New Roman" w:cs="Times New Roman"/>
          <w:b/>
          <w:i/>
        </w:rPr>
        <w:t xml:space="preserve"> e</w:t>
      </w:r>
      <w:r w:rsidR="00854605">
        <w:rPr>
          <w:rFonts w:ascii="Times New Roman" w:hAnsi="Times New Roman" w:cs="Times New Roman"/>
          <w:b/>
          <w:i/>
        </w:rPr>
        <w:t>nhancement of higher transmission power in CA and DC</w:t>
      </w:r>
      <w:r w:rsidR="0062287E">
        <w:rPr>
          <w:rFonts w:ascii="Times New Roman" w:hAnsi="Times New Roman" w:cs="Times New Roman"/>
          <w:b/>
          <w:i/>
        </w:rPr>
        <w:t xml:space="preserve"> is specified, </w:t>
      </w:r>
      <w:r w:rsidR="0062287E" w:rsidRPr="0062287E">
        <w:rPr>
          <w:rFonts w:ascii="Times New Roman" w:hAnsi="Times New Roman" w:cs="Times New Roman"/>
          <w:b/>
          <w:i/>
        </w:rPr>
        <w:t>∆PPowerClass, Power class and P-MPR</w:t>
      </w:r>
      <w:r w:rsidR="0062287E">
        <w:rPr>
          <w:rFonts w:ascii="Times New Roman" w:hAnsi="Times New Roman" w:cs="Times New Roman"/>
          <w:b/>
          <w:i/>
        </w:rPr>
        <w:t xml:space="preserve"> are prioritized</w:t>
      </w:r>
      <w:r w:rsidRPr="00B72014">
        <w:rPr>
          <w:rFonts w:ascii="Times New Roman" w:hAnsi="Times New Roman" w:cs="Times New Roman"/>
          <w:b/>
          <w:i/>
        </w:rPr>
        <w:t>.</w:t>
      </w:r>
    </w:p>
    <w:bookmarkEnd w:id="5"/>
    <w:p w14:paraId="7C8243D4" w14:textId="77777777" w:rsidR="00D20F54" w:rsidRPr="00D20F54" w:rsidRDefault="006A3825" w:rsidP="00D20F54">
      <w:pPr>
        <w:pStyle w:val="ac"/>
        <w:keepNext/>
        <w:widowControl/>
        <w:numPr>
          <w:ilvl w:val="1"/>
          <w:numId w:val="6"/>
        </w:numPr>
        <w:spacing w:beforeLines="50" w:before="156" w:after="60"/>
        <w:ind w:firstLineChars="0"/>
        <w:outlineLvl w:val="1"/>
        <w:rPr>
          <w:rFonts w:ascii="Helvetica" w:hAnsi="Helvetica" w:cs="Arial"/>
          <w:b/>
          <w:bCs/>
          <w:iCs/>
          <w:kern w:val="0"/>
          <w:szCs w:val="28"/>
          <w:lang w:eastAsia="en-US"/>
        </w:rPr>
      </w:pPr>
      <w:r>
        <w:rPr>
          <w:rFonts w:ascii="Helvetica" w:hAnsi="Helvetica" w:cs="Arial"/>
          <w:b/>
          <w:bCs/>
          <w:iCs/>
          <w:kern w:val="0"/>
          <w:szCs w:val="28"/>
          <w:lang w:eastAsia="en-US"/>
        </w:rPr>
        <w:t>Enhancement</w:t>
      </w:r>
      <w:r w:rsidR="006D3AC1">
        <w:rPr>
          <w:rFonts w:ascii="Helvetica" w:hAnsi="Helvetica" w:cs="Arial"/>
          <w:b/>
          <w:bCs/>
          <w:iCs/>
          <w:kern w:val="0"/>
          <w:szCs w:val="28"/>
          <w:lang w:eastAsia="en-US"/>
        </w:rPr>
        <w:t xml:space="preserve"> on MPR/P</w:t>
      </w:r>
      <w:r w:rsidR="00B72014">
        <w:rPr>
          <w:rFonts w:ascii="Helvetica" w:hAnsi="Helvetica" w:cs="Arial"/>
          <w:b/>
          <w:bCs/>
          <w:iCs/>
          <w:kern w:val="0"/>
          <w:szCs w:val="28"/>
          <w:lang w:eastAsia="en-US"/>
        </w:rPr>
        <w:t>AR reduction</w:t>
      </w:r>
    </w:p>
    <w:p w14:paraId="2C711CE5" w14:textId="77777777" w:rsidR="00D20F54" w:rsidRDefault="006A3825" w:rsidP="00B72014">
      <w:pPr>
        <w:rPr>
          <w:rFonts w:eastAsiaTheme="minorEastAsia"/>
        </w:rPr>
      </w:pPr>
      <w:r>
        <w:rPr>
          <w:rFonts w:eastAsiaTheme="minorEastAsia" w:hint="eastAsia"/>
        </w:rPr>
        <w:t>A</w:t>
      </w:r>
      <w:r>
        <w:rPr>
          <w:rFonts w:eastAsiaTheme="minorEastAsia"/>
        </w:rPr>
        <w:t xml:space="preserve">s agreed in </w:t>
      </w:r>
      <w:r w:rsidR="00091D61">
        <w:rPr>
          <w:rFonts w:eastAsiaTheme="minorEastAsia"/>
        </w:rPr>
        <w:t>the previous</w:t>
      </w:r>
      <w:r>
        <w:rPr>
          <w:rFonts w:eastAsiaTheme="minorEastAsia"/>
        </w:rPr>
        <w:t xml:space="preserve"> meeting, FDSS and TR are considered to be </w:t>
      </w:r>
      <w:r w:rsidR="00012430">
        <w:rPr>
          <w:rFonts w:eastAsiaTheme="minorEastAsia"/>
        </w:rPr>
        <w:t xml:space="preserve">further </w:t>
      </w:r>
      <w:r w:rsidR="00091D61">
        <w:rPr>
          <w:rFonts w:eastAsiaTheme="minorEastAsia"/>
        </w:rPr>
        <w:t>studied for MPR/</w:t>
      </w:r>
      <w:r>
        <w:rPr>
          <w:rFonts w:eastAsiaTheme="minorEastAsia"/>
        </w:rPr>
        <w:t>PAR reduction.</w:t>
      </w:r>
    </w:p>
    <w:p w14:paraId="0A6E40DB" w14:textId="77777777" w:rsidR="0024498F" w:rsidRPr="0024498F" w:rsidRDefault="0024498F" w:rsidP="0024498F">
      <w:pPr>
        <w:pStyle w:val="ac"/>
        <w:numPr>
          <w:ilvl w:val="0"/>
          <w:numId w:val="4"/>
        </w:numPr>
        <w:ind w:firstLineChars="0"/>
        <w:rPr>
          <w:rFonts w:eastAsiaTheme="minorEastAsia"/>
          <w:b/>
          <w:bCs/>
          <w:vanish/>
        </w:rPr>
      </w:pPr>
    </w:p>
    <w:p w14:paraId="42BAC5DC" w14:textId="77777777" w:rsidR="0024498F" w:rsidRPr="0024498F" w:rsidRDefault="0024498F" w:rsidP="0024498F">
      <w:pPr>
        <w:pStyle w:val="ac"/>
        <w:numPr>
          <w:ilvl w:val="0"/>
          <w:numId w:val="4"/>
        </w:numPr>
        <w:ind w:firstLineChars="0"/>
        <w:rPr>
          <w:rFonts w:eastAsiaTheme="minorEastAsia"/>
          <w:b/>
          <w:bCs/>
          <w:vanish/>
        </w:rPr>
      </w:pPr>
    </w:p>
    <w:p w14:paraId="12455A86" w14:textId="77777777" w:rsidR="0024498F" w:rsidRPr="0024498F" w:rsidRDefault="0024498F" w:rsidP="0024498F">
      <w:pPr>
        <w:pStyle w:val="ac"/>
        <w:numPr>
          <w:ilvl w:val="1"/>
          <w:numId w:val="4"/>
        </w:numPr>
        <w:ind w:firstLineChars="0"/>
        <w:rPr>
          <w:rFonts w:eastAsiaTheme="minorEastAsia"/>
          <w:b/>
          <w:bCs/>
          <w:vanish/>
        </w:rPr>
      </w:pPr>
    </w:p>
    <w:p w14:paraId="09AE72BE" w14:textId="77777777" w:rsidR="0024498F" w:rsidRPr="0024498F" w:rsidRDefault="0024498F" w:rsidP="0024498F">
      <w:pPr>
        <w:pStyle w:val="ac"/>
        <w:numPr>
          <w:ilvl w:val="1"/>
          <w:numId w:val="4"/>
        </w:numPr>
        <w:ind w:firstLineChars="0"/>
        <w:rPr>
          <w:rFonts w:eastAsiaTheme="minorEastAsia"/>
          <w:b/>
          <w:bCs/>
          <w:vanish/>
        </w:rPr>
      </w:pPr>
    </w:p>
    <w:p w14:paraId="04748F03" w14:textId="77777777" w:rsidR="00854605" w:rsidRPr="00854605" w:rsidRDefault="0024498F" w:rsidP="00854605">
      <w:pPr>
        <w:pStyle w:val="ac"/>
        <w:keepNext/>
        <w:widowControl/>
        <w:numPr>
          <w:ilvl w:val="2"/>
          <w:numId w:val="6"/>
        </w:numPr>
        <w:spacing w:beforeLines="50" w:before="156" w:after="60"/>
        <w:ind w:firstLineChars="0"/>
        <w:outlineLvl w:val="2"/>
        <w:rPr>
          <w:rFonts w:eastAsiaTheme="minorEastAsia"/>
          <w:b/>
          <w:bCs/>
        </w:rPr>
      </w:pPr>
      <w:r>
        <w:rPr>
          <w:rFonts w:eastAsiaTheme="minorEastAsia"/>
          <w:b/>
          <w:bCs/>
        </w:rPr>
        <w:t>FDSS</w:t>
      </w:r>
    </w:p>
    <w:p w14:paraId="069F0B1C" w14:textId="4ACE5D1B" w:rsidR="00854605" w:rsidRDefault="00DB00D3" w:rsidP="00B72014">
      <w:pPr>
        <w:rPr>
          <w:rFonts w:eastAsiaTheme="minorEastAsia"/>
        </w:rPr>
      </w:pPr>
      <w:r>
        <w:rPr>
          <w:rFonts w:eastAsiaTheme="minorEastAsia" w:hint="eastAsia"/>
        </w:rPr>
        <w:t>F</w:t>
      </w:r>
      <w:r>
        <w:rPr>
          <w:rFonts w:eastAsiaTheme="minorEastAsia"/>
        </w:rPr>
        <w:t xml:space="preserve">or FDSS, a shaping filter is introduced in </w:t>
      </w:r>
      <w:r w:rsidR="004177A8">
        <w:rPr>
          <w:rFonts w:eastAsiaTheme="minorEastAsia"/>
        </w:rPr>
        <w:t xml:space="preserve">the </w:t>
      </w:r>
      <w:r>
        <w:rPr>
          <w:rFonts w:eastAsiaTheme="minorEastAsia"/>
        </w:rPr>
        <w:t>frequency domai</w:t>
      </w:r>
      <w:r w:rsidR="007E22F0">
        <w:rPr>
          <w:rFonts w:eastAsiaTheme="minorEastAsia"/>
        </w:rPr>
        <w:t>n to lower PAPR/CM value, and transparent FDSS has already been supported in the current spec</w:t>
      </w:r>
      <w:r w:rsidR="006319DA">
        <w:rPr>
          <w:rFonts w:eastAsiaTheme="minorEastAsia"/>
        </w:rPr>
        <w:t xml:space="preserve"> [</w:t>
      </w:r>
      <w:r w:rsidR="001558C0">
        <w:rPr>
          <w:rFonts w:eastAsiaTheme="minorEastAsia"/>
        </w:rPr>
        <w:t>4</w:t>
      </w:r>
      <w:r w:rsidR="006319DA">
        <w:rPr>
          <w:rFonts w:eastAsiaTheme="minorEastAsia"/>
        </w:rPr>
        <w:t>]</w:t>
      </w:r>
      <w:r w:rsidR="007E22F0">
        <w:rPr>
          <w:rFonts w:eastAsiaTheme="minorEastAsia"/>
        </w:rPr>
        <w:t xml:space="preserve">. </w:t>
      </w:r>
      <w:r w:rsidR="006319DA" w:rsidRPr="006319DA">
        <w:rPr>
          <w:rFonts w:eastAsiaTheme="minorEastAsia"/>
        </w:rPr>
        <w:t xml:space="preserve">UE </w:t>
      </w:r>
      <w:r w:rsidR="00A900BE">
        <w:rPr>
          <w:rFonts w:eastAsiaTheme="minorEastAsia"/>
        </w:rPr>
        <w:t>is</w:t>
      </w:r>
      <w:r w:rsidR="006319DA" w:rsidRPr="006319DA">
        <w:rPr>
          <w:rFonts w:eastAsiaTheme="minorEastAsia"/>
        </w:rPr>
        <w:t xml:space="preserve"> allowed to employ spectral shaping</w:t>
      </w:r>
      <w:r w:rsidR="006319DA">
        <w:rPr>
          <w:rFonts w:eastAsiaTheme="minorEastAsia"/>
        </w:rPr>
        <w:t xml:space="preserve"> with </w:t>
      </w:r>
      <w:r w:rsidR="00A900BE">
        <w:rPr>
          <w:rFonts w:eastAsiaTheme="minorEastAsia"/>
        </w:rPr>
        <w:t xml:space="preserve">pi/2 BPSK modulation and </w:t>
      </w:r>
      <w:r w:rsidR="00B044AC">
        <w:rPr>
          <w:rFonts w:eastAsiaTheme="minorEastAsia"/>
        </w:rPr>
        <w:t xml:space="preserve">power boosting gain can be observed </w:t>
      </w:r>
      <w:r w:rsidR="006319DA">
        <w:rPr>
          <w:rFonts w:eastAsiaTheme="minorEastAsia"/>
        </w:rPr>
        <w:t xml:space="preserve">in </w:t>
      </w:r>
      <w:r w:rsidR="00E76BA5">
        <w:rPr>
          <w:rFonts w:eastAsiaTheme="minorEastAsia"/>
        </w:rPr>
        <w:t>PC3</w:t>
      </w:r>
      <w:r w:rsidR="00B044AC">
        <w:rPr>
          <w:rFonts w:eastAsiaTheme="minorEastAsia"/>
        </w:rPr>
        <w:t xml:space="preserve"> MPR </w:t>
      </w:r>
      <w:r w:rsidR="003A02F4">
        <w:rPr>
          <w:rFonts w:eastAsiaTheme="minorEastAsia"/>
        </w:rPr>
        <w:t>table</w:t>
      </w:r>
      <w:r w:rsidR="006319DA">
        <w:rPr>
          <w:rFonts w:eastAsiaTheme="minorEastAsia"/>
        </w:rPr>
        <w:t xml:space="preserve">. </w:t>
      </w:r>
      <w:r w:rsidR="004177A8">
        <w:rPr>
          <w:rFonts w:eastAsiaTheme="minorEastAsia"/>
        </w:rPr>
        <w:t>However, t</w:t>
      </w:r>
      <w:r w:rsidR="00A900BE">
        <w:rPr>
          <w:rFonts w:eastAsiaTheme="minorEastAsia"/>
        </w:rPr>
        <w:t xml:space="preserve">he MPR/PAR reduction effect is still </w:t>
      </w:r>
      <w:r w:rsidR="004177A8">
        <w:rPr>
          <w:rFonts w:eastAsiaTheme="minorEastAsia"/>
        </w:rPr>
        <w:t>limited</w:t>
      </w:r>
      <w:r w:rsidR="00A900BE">
        <w:rPr>
          <w:rFonts w:eastAsiaTheme="minorEastAsia"/>
        </w:rPr>
        <w:t>, higher modulation</w:t>
      </w:r>
      <w:r w:rsidR="00E9133D">
        <w:rPr>
          <w:rFonts w:eastAsiaTheme="minorEastAsia"/>
        </w:rPr>
        <w:t>s</w:t>
      </w:r>
      <w:r w:rsidR="00A900BE">
        <w:rPr>
          <w:rFonts w:eastAsiaTheme="minorEastAsia"/>
        </w:rPr>
        <w:t xml:space="preserve"> and non-transparent FDSS a</w:t>
      </w:r>
      <w:r w:rsidR="00292E35">
        <w:rPr>
          <w:rFonts w:eastAsiaTheme="minorEastAsia"/>
        </w:rPr>
        <w:t>re proposed</w:t>
      </w:r>
      <w:r w:rsidR="00A900BE">
        <w:rPr>
          <w:rFonts w:eastAsiaTheme="minorEastAsia"/>
        </w:rPr>
        <w:t xml:space="preserve"> to acquire better network gain.</w:t>
      </w:r>
    </w:p>
    <w:p w14:paraId="1E79DA4F" w14:textId="77777777" w:rsidR="00292E35" w:rsidRDefault="003A02F4" w:rsidP="00B72014">
      <w:pPr>
        <w:rPr>
          <w:rFonts w:eastAsiaTheme="minorEastAsia"/>
        </w:rPr>
      </w:pPr>
      <w:r>
        <w:rPr>
          <w:rFonts w:eastAsiaTheme="minorEastAsia"/>
        </w:rPr>
        <w:t xml:space="preserve">For transparent FDSS, lines of MPR value </w:t>
      </w:r>
      <w:r w:rsidR="004177A8">
        <w:rPr>
          <w:rFonts w:eastAsiaTheme="minorEastAsia"/>
        </w:rPr>
        <w:t>will</w:t>
      </w:r>
      <w:r>
        <w:rPr>
          <w:rFonts w:eastAsiaTheme="minorEastAsia"/>
        </w:rPr>
        <w:t xml:space="preserve"> be added in the PC3 MPR table </w:t>
      </w:r>
      <w:r w:rsidR="00E9133D">
        <w:rPr>
          <w:rFonts w:eastAsiaTheme="minorEastAsia"/>
        </w:rPr>
        <w:t>if</w:t>
      </w:r>
      <w:r>
        <w:rPr>
          <w:rFonts w:eastAsiaTheme="minorEastAsia"/>
        </w:rPr>
        <w:t xml:space="preserve"> power boosting of higher modulations is supported</w:t>
      </w:r>
      <w:r w:rsidR="00E9133D">
        <w:rPr>
          <w:rFonts w:eastAsiaTheme="minorEastAsia"/>
        </w:rPr>
        <w:t xml:space="preserve"> in RAN4</w:t>
      </w:r>
      <w:r>
        <w:rPr>
          <w:rFonts w:eastAsiaTheme="minorEastAsia"/>
        </w:rPr>
        <w:t xml:space="preserve">, and no spec impact </w:t>
      </w:r>
      <w:r w:rsidR="004177A8">
        <w:rPr>
          <w:rFonts w:eastAsiaTheme="minorEastAsia"/>
        </w:rPr>
        <w:t>can</w:t>
      </w:r>
      <w:r>
        <w:rPr>
          <w:rFonts w:eastAsiaTheme="minorEastAsia"/>
        </w:rPr>
        <w:t xml:space="preserve"> be caused</w:t>
      </w:r>
      <w:r w:rsidR="00E9133D">
        <w:rPr>
          <w:rFonts w:eastAsiaTheme="minorEastAsia"/>
        </w:rPr>
        <w:t xml:space="preserve"> in RAN1</w:t>
      </w:r>
      <w:r>
        <w:rPr>
          <w:rFonts w:eastAsiaTheme="minorEastAsia"/>
        </w:rPr>
        <w:t xml:space="preserve">. Hence, </w:t>
      </w:r>
      <w:r w:rsidR="004177A8">
        <w:rPr>
          <w:rFonts w:eastAsiaTheme="minorEastAsia"/>
        </w:rPr>
        <w:t xml:space="preserve">only </w:t>
      </w:r>
      <w:r w:rsidR="004177A8">
        <w:rPr>
          <w:rFonts w:eastAsiaTheme="minorEastAsia"/>
        </w:rPr>
        <w:lastRenderedPageBreak/>
        <w:t>limited</w:t>
      </w:r>
      <w:r>
        <w:rPr>
          <w:rFonts w:eastAsiaTheme="minorEastAsia"/>
        </w:rPr>
        <w:t xml:space="preserve"> spec impact</w:t>
      </w:r>
      <w:r w:rsidR="00E9133D">
        <w:rPr>
          <w:rFonts w:eastAsiaTheme="minorEastAsia"/>
        </w:rPr>
        <w:t xml:space="preserve"> </w:t>
      </w:r>
      <w:r w:rsidR="004177A8">
        <w:rPr>
          <w:rFonts w:eastAsiaTheme="minorEastAsia"/>
        </w:rPr>
        <w:t>will</w:t>
      </w:r>
      <w:r w:rsidR="00E9133D">
        <w:rPr>
          <w:rFonts w:eastAsiaTheme="minorEastAsia"/>
        </w:rPr>
        <w:t xml:space="preserve"> be caused in transparent FDSS with higher modulations. </w:t>
      </w:r>
    </w:p>
    <w:p w14:paraId="43B8D7D3" w14:textId="38A80C92" w:rsidR="00E9133D" w:rsidRDefault="004177A8" w:rsidP="00E9133D">
      <w:pPr>
        <w:rPr>
          <w:rFonts w:eastAsiaTheme="minorEastAsia"/>
        </w:rPr>
      </w:pPr>
      <w:r>
        <w:rPr>
          <w:rFonts w:eastAsiaTheme="minorEastAsia"/>
        </w:rPr>
        <w:t>The s</w:t>
      </w:r>
      <w:r w:rsidR="00E9133D">
        <w:rPr>
          <w:rFonts w:eastAsiaTheme="minorEastAsia"/>
        </w:rPr>
        <w:t xml:space="preserve">tudy on QPSK modulation </w:t>
      </w:r>
      <w:r w:rsidR="00413B43">
        <w:rPr>
          <w:rFonts w:eastAsiaTheme="minorEastAsia"/>
        </w:rPr>
        <w:t>is encouraged</w:t>
      </w:r>
      <w:r w:rsidR="00E9133D">
        <w:rPr>
          <w:rFonts w:eastAsiaTheme="minorEastAsia"/>
        </w:rPr>
        <w:t xml:space="preserve"> in the </w:t>
      </w:r>
      <w:r>
        <w:rPr>
          <w:rFonts w:eastAsiaTheme="minorEastAsia"/>
        </w:rPr>
        <w:t>previous</w:t>
      </w:r>
      <w:r w:rsidR="00E9133D">
        <w:rPr>
          <w:rFonts w:eastAsiaTheme="minorEastAsia"/>
        </w:rPr>
        <w:t xml:space="preserve"> meeting</w:t>
      </w:r>
      <w:r w:rsidR="00D36ADD">
        <w:rPr>
          <w:rFonts w:eastAsiaTheme="minorEastAsia"/>
        </w:rPr>
        <w:t>s</w:t>
      </w:r>
      <w:r w:rsidR="00E9133D">
        <w:rPr>
          <w:rFonts w:eastAsiaTheme="minorEastAsia"/>
        </w:rPr>
        <w:t xml:space="preserve">, and </w:t>
      </w:r>
      <w:r>
        <w:rPr>
          <w:rFonts w:eastAsiaTheme="minorEastAsia"/>
        </w:rPr>
        <w:t xml:space="preserve">the </w:t>
      </w:r>
      <w:r w:rsidR="00E9133D">
        <w:rPr>
          <w:rFonts w:eastAsiaTheme="minorEastAsia"/>
        </w:rPr>
        <w:t xml:space="preserve">necessity of higher modulations </w:t>
      </w:r>
      <w:r>
        <w:rPr>
          <w:rFonts w:eastAsiaTheme="minorEastAsia"/>
        </w:rPr>
        <w:t>is</w:t>
      </w:r>
      <w:r w:rsidR="00E9133D">
        <w:rPr>
          <w:rFonts w:eastAsiaTheme="minorEastAsia"/>
        </w:rPr>
        <w:t xml:space="preserve"> also discussed in both RAN1 and RAN4. </w:t>
      </w:r>
      <w:r>
        <w:rPr>
          <w:rFonts w:eastAsiaTheme="minorEastAsia"/>
        </w:rPr>
        <w:t>Considering</w:t>
      </w:r>
      <w:r w:rsidR="00E9133D">
        <w:rPr>
          <w:rFonts w:eastAsiaTheme="minorEastAsia"/>
        </w:rPr>
        <w:t xml:space="preserve"> </w:t>
      </w:r>
      <w:r>
        <w:rPr>
          <w:rFonts w:eastAsiaTheme="minorEastAsia"/>
        </w:rPr>
        <w:t>limit TU</w:t>
      </w:r>
      <w:r w:rsidR="00E9133D">
        <w:rPr>
          <w:rFonts w:eastAsiaTheme="minorEastAsia"/>
        </w:rPr>
        <w:t xml:space="preserve">, and simulation attempts are almost based on QPSK modulation, </w:t>
      </w:r>
      <w:r>
        <w:rPr>
          <w:rFonts w:eastAsiaTheme="minorEastAsia"/>
        </w:rPr>
        <w:t>focusing</w:t>
      </w:r>
      <w:r w:rsidR="00E9133D">
        <w:rPr>
          <w:rFonts w:eastAsiaTheme="minorEastAsia"/>
        </w:rPr>
        <w:t xml:space="preserve"> on QPSK </w:t>
      </w:r>
      <w:r w:rsidR="0012418C">
        <w:rPr>
          <w:rFonts w:eastAsiaTheme="minorEastAsia"/>
        </w:rPr>
        <w:t xml:space="preserve">in transparent FDSS </w:t>
      </w:r>
      <w:r w:rsidR="00E9133D">
        <w:rPr>
          <w:rFonts w:eastAsiaTheme="minorEastAsia"/>
        </w:rPr>
        <w:t xml:space="preserve">is a better </w:t>
      </w:r>
      <w:r w:rsidR="00413B43">
        <w:rPr>
          <w:rFonts w:eastAsiaTheme="minorEastAsia"/>
        </w:rPr>
        <w:t>and more feasible idea.</w:t>
      </w:r>
      <w:r>
        <w:rPr>
          <w:rFonts w:eastAsiaTheme="minorEastAsia"/>
        </w:rPr>
        <w:t xml:space="preserve"> Therefore, t</w:t>
      </w:r>
      <w:r w:rsidR="00413B43">
        <w:rPr>
          <w:rFonts w:eastAsiaTheme="minorEastAsia"/>
        </w:rPr>
        <w:t xml:space="preserve">ransparent FDSS with QPSK should be </w:t>
      </w:r>
      <w:r>
        <w:rPr>
          <w:rFonts w:eastAsiaTheme="minorEastAsia"/>
        </w:rPr>
        <w:t>studied</w:t>
      </w:r>
      <w:r w:rsidR="00413B43">
        <w:rPr>
          <w:rFonts w:eastAsiaTheme="minorEastAsia"/>
        </w:rPr>
        <w:t xml:space="preserve"> and finished in Rel-18</w:t>
      </w:r>
      <w:r>
        <w:rPr>
          <w:rFonts w:eastAsiaTheme="minorEastAsia"/>
        </w:rPr>
        <w:t>.</w:t>
      </w:r>
      <w:r w:rsidR="00413B43">
        <w:rPr>
          <w:rFonts w:eastAsiaTheme="minorEastAsia"/>
        </w:rPr>
        <w:t xml:space="preserve"> If higher modulations show a better MPR/PAR reduction effect, </w:t>
      </w:r>
      <w:r>
        <w:rPr>
          <w:rFonts w:eastAsiaTheme="minorEastAsia"/>
        </w:rPr>
        <w:t xml:space="preserve">the </w:t>
      </w:r>
      <w:r w:rsidR="00413B43">
        <w:rPr>
          <w:rFonts w:eastAsiaTheme="minorEastAsia"/>
        </w:rPr>
        <w:t xml:space="preserve">corresponding study can be </w:t>
      </w:r>
      <w:r w:rsidR="00221F02">
        <w:rPr>
          <w:rFonts w:eastAsiaTheme="minorEastAsia"/>
        </w:rPr>
        <w:t>studied</w:t>
      </w:r>
      <w:r w:rsidR="00413B43">
        <w:rPr>
          <w:rFonts w:eastAsiaTheme="minorEastAsia"/>
        </w:rPr>
        <w:t xml:space="preserve"> in Rel-19 if needed.</w:t>
      </w:r>
    </w:p>
    <w:p w14:paraId="253C8C4D" w14:textId="3F52734B" w:rsidR="00413B43" w:rsidRDefault="00413B43" w:rsidP="00413B43">
      <w:pPr>
        <w:pStyle w:val="aa"/>
        <w:rPr>
          <w:rFonts w:ascii="Times New Roman" w:hAnsi="Times New Roman" w:cs="Times New Roman"/>
          <w:b/>
          <w:i/>
        </w:rPr>
      </w:pPr>
      <w:bookmarkStart w:id="6" w:name="OB3"/>
      <w:r w:rsidRPr="00413B43">
        <w:rPr>
          <w:rFonts w:ascii="Times New Roman" w:hAnsi="Times New Roman" w:cs="Times New Roman"/>
          <w:b/>
          <w:i/>
        </w:rPr>
        <w:t xml:space="preserve">Observation </w:t>
      </w:r>
      <w:r w:rsidRPr="00413B43">
        <w:rPr>
          <w:rFonts w:ascii="Times New Roman" w:hAnsi="Times New Roman" w:cs="Times New Roman"/>
          <w:b/>
          <w:i/>
        </w:rPr>
        <w:fldChar w:fldCharType="begin"/>
      </w:r>
      <w:r w:rsidRPr="00413B43">
        <w:rPr>
          <w:rFonts w:ascii="Times New Roman" w:hAnsi="Times New Roman" w:cs="Times New Roman"/>
          <w:b/>
          <w:i/>
        </w:rPr>
        <w:instrText xml:space="preserve"> SEQ Observation \* ARABIC </w:instrText>
      </w:r>
      <w:r w:rsidRPr="00413B43">
        <w:rPr>
          <w:rFonts w:ascii="Times New Roman" w:hAnsi="Times New Roman" w:cs="Times New Roman"/>
          <w:b/>
          <w:i/>
        </w:rPr>
        <w:fldChar w:fldCharType="separate"/>
      </w:r>
      <w:r w:rsidR="00D303DE">
        <w:rPr>
          <w:rFonts w:ascii="Times New Roman" w:hAnsi="Times New Roman" w:cs="Times New Roman"/>
          <w:b/>
          <w:i/>
          <w:noProof/>
        </w:rPr>
        <w:t>3</w:t>
      </w:r>
      <w:r w:rsidRPr="00413B43">
        <w:rPr>
          <w:rFonts w:ascii="Times New Roman" w:hAnsi="Times New Roman" w:cs="Times New Roman"/>
          <w:b/>
          <w:i/>
        </w:rPr>
        <w:fldChar w:fldCharType="end"/>
      </w:r>
      <w:r>
        <w:rPr>
          <w:rFonts w:ascii="Times New Roman" w:hAnsi="Times New Roman" w:cs="Times New Roman"/>
          <w:b/>
          <w:i/>
        </w:rPr>
        <w:t>: T</w:t>
      </w:r>
      <w:r w:rsidRPr="00413B43">
        <w:rPr>
          <w:rFonts w:ascii="Times New Roman" w:hAnsi="Times New Roman" w:cs="Times New Roman"/>
          <w:b/>
          <w:i/>
        </w:rPr>
        <w:t xml:space="preserve">ransparent FDSS with QPSK should be </w:t>
      </w:r>
      <w:r w:rsidR="004177A8">
        <w:rPr>
          <w:rFonts w:ascii="Times New Roman" w:hAnsi="Times New Roman" w:cs="Times New Roman"/>
          <w:b/>
          <w:i/>
        </w:rPr>
        <w:t>studied</w:t>
      </w:r>
      <w:r w:rsidRPr="00413B43">
        <w:rPr>
          <w:rFonts w:ascii="Times New Roman" w:hAnsi="Times New Roman" w:cs="Times New Roman"/>
          <w:b/>
          <w:i/>
        </w:rPr>
        <w:t xml:space="preserve"> in Rel-18, </w:t>
      </w:r>
      <w:r w:rsidR="004177A8">
        <w:rPr>
          <w:rFonts w:ascii="Times New Roman" w:hAnsi="Times New Roman" w:cs="Times New Roman"/>
          <w:b/>
          <w:i/>
        </w:rPr>
        <w:t xml:space="preserve">and </w:t>
      </w:r>
      <w:r w:rsidR="003561A8">
        <w:rPr>
          <w:rFonts w:ascii="Times New Roman" w:hAnsi="Times New Roman" w:cs="Times New Roman"/>
          <w:b/>
          <w:i/>
        </w:rPr>
        <w:t xml:space="preserve">higher modulations can be studied </w:t>
      </w:r>
      <w:r w:rsidRPr="00413B43">
        <w:rPr>
          <w:rFonts w:ascii="Times New Roman" w:hAnsi="Times New Roman" w:cs="Times New Roman"/>
          <w:b/>
          <w:i/>
        </w:rPr>
        <w:t>in Rel-19 if needed.</w:t>
      </w:r>
    </w:p>
    <w:bookmarkEnd w:id="6"/>
    <w:p w14:paraId="1EDF26DD" w14:textId="77777777" w:rsidR="006A3825" w:rsidRDefault="00894485" w:rsidP="00B72014">
      <w:pPr>
        <w:rPr>
          <w:rFonts w:eastAsiaTheme="minorEastAsia"/>
        </w:rPr>
      </w:pPr>
      <w:r>
        <w:rPr>
          <w:rFonts w:eastAsiaTheme="minorEastAsia" w:hint="eastAsia"/>
        </w:rPr>
        <w:t>F</w:t>
      </w:r>
      <w:r>
        <w:rPr>
          <w:rFonts w:eastAsiaTheme="minorEastAsia"/>
        </w:rPr>
        <w:t xml:space="preserve">or non-transparent FDSS, </w:t>
      </w:r>
      <w:r w:rsidR="002C6379">
        <w:rPr>
          <w:rFonts w:eastAsiaTheme="minorEastAsia"/>
        </w:rPr>
        <w:t>both allocated and extended spectrum are filtered by shaping filters</w:t>
      </w:r>
      <w:r w:rsidR="0054010E">
        <w:rPr>
          <w:rFonts w:eastAsiaTheme="minorEastAsia"/>
        </w:rPr>
        <w:t xml:space="preserve">. </w:t>
      </w:r>
      <w:r w:rsidR="00615E0D">
        <w:rPr>
          <w:rFonts w:eastAsiaTheme="minorEastAsia"/>
        </w:rPr>
        <w:t>2 t</w:t>
      </w:r>
      <w:r w:rsidR="00B12D5B">
        <w:rPr>
          <w:rFonts w:eastAsiaTheme="minorEastAsia"/>
        </w:rPr>
        <w:t xml:space="preserve">ypical methods </w:t>
      </w:r>
      <w:r w:rsidR="00FD0564">
        <w:rPr>
          <w:rFonts w:eastAsiaTheme="minorEastAsia"/>
        </w:rPr>
        <w:t>are</w:t>
      </w:r>
      <w:r w:rsidR="00B12D5B">
        <w:rPr>
          <w:rFonts w:eastAsiaTheme="minorEastAsia"/>
        </w:rPr>
        <w:t xml:space="preserve"> considered, as illustrated in Figure 1, based on whether the data </w:t>
      </w:r>
      <w:r w:rsidR="00327E1D">
        <w:rPr>
          <w:rFonts w:eastAsiaTheme="minorEastAsia"/>
        </w:rPr>
        <w:t xml:space="preserve">in </w:t>
      </w:r>
      <w:r w:rsidR="004177A8">
        <w:rPr>
          <w:rFonts w:eastAsiaTheme="minorEastAsia"/>
        </w:rPr>
        <w:t xml:space="preserve">the </w:t>
      </w:r>
      <w:r w:rsidR="00327E1D">
        <w:rPr>
          <w:rFonts w:eastAsiaTheme="minorEastAsia"/>
        </w:rPr>
        <w:t>extended spectrum is</w:t>
      </w:r>
      <w:r w:rsidR="00B12D5B">
        <w:rPr>
          <w:rFonts w:eastAsiaTheme="minorEastAsia"/>
        </w:rPr>
        <w:t xml:space="preserve"> repeated or </w:t>
      </w:r>
      <w:r w:rsidR="00327E1D">
        <w:rPr>
          <w:rFonts w:eastAsiaTheme="minorEastAsia"/>
        </w:rPr>
        <w:t>not</w:t>
      </w:r>
      <w:r w:rsidR="00B12D5B">
        <w:rPr>
          <w:rFonts w:eastAsiaTheme="minorEastAsia"/>
        </w:rPr>
        <w:t xml:space="preserve">. </w:t>
      </w:r>
      <w:r w:rsidR="00327E1D">
        <w:rPr>
          <w:rFonts w:eastAsiaTheme="minorEastAsia" w:hint="eastAsia"/>
        </w:rPr>
        <w:t>The</w:t>
      </w:r>
      <w:r w:rsidR="00327E1D">
        <w:rPr>
          <w:rFonts w:eastAsiaTheme="minorEastAsia"/>
        </w:rPr>
        <w:t xml:space="preserve"> extended PRB</w:t>
      </w:r>
      <w:r w:rsidR="00FD0564">
        <w:rPr>
          <w:rFonts w:eastAsiaTheme="minorEastAsia"/>
        </w:rPr>
        <w:t xml:space="preserve">s are just reserved for </w:t>
      </w:r>
      <w:r w:rsidR="00327E1D">
        <w:rPr>
          <w:rFonts w:eastAsiaTheme="minorEastAsia"/>
        </w:rPr>
        <w:t>non-transparent FDSS type 1</w:t>
      </w:r>
      <w:r w:rsidR="00FD0564">
        <w:rPr>
          <w:rFonts w:eastAsiaTheme="minorEastAsia"/>
        </w:rPr>
        <w:t xml:space="preserve">, and filled with repeated data </w:t>
      </w:r>
      <w:r w:rsidR="001C781F">
        <w:rPr>
          <w:rFonts w:eastAsiaTheme="minorEastAsia"/>
        </w:rPr>
        <w:t>from part of the original signals for non-transparent FDSS type 2.</w:t>
      </w:r>
    </w:p>
    <w:p w14:paraId="71E2AB4C" w14:textId="77777777" w:rsidR="006C2A47" w:rsidRDefault="004C37FD" w:rsidP="004C37FD">
      <w:pPr>
        <w:jc w:val="center"/>
      </w:pPr>
      <w:r>
        <w:object w:dxaOrig="16111" w:dyaOrig="4426" w14:anchorId="50CB3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16.15pt" o:ole="">
            <v:imagedata r:id="rId10" o:title=""/>
          </v:shape>
          <o:OLEObject Type="Embed" ProgID="Visio.Drawing.15" ShapeID="_x0000_i1025" DrawAspect="Content" ObjectID="_1745413970" r:id="rId11"/>
        </w:object>
      </w:r>
    </w:p>
    <w:p w14:paraId="1FD27999" w14:textId="7AD597C7" w:rsidR="00327E1D" w:rsidRPr="00327E1D" w:rsidRDefault="00327E1D" w:rsidP="00327E1D">
      <w:pPr>
        <w:pStyle w:val="aa"/>
        <w:widowControl/>
        <w:spacing w:beforeLines="50" w:before="156" w:line="240" w:lineRule="auto"/>
        <w:jc w:val="center"/>
        <w:rPr>
          <w:rFonts w:ascii="Times New Roman" w:eastAsia="Times New Roman" w:hAnsi="Times New Roman" w:cs="Times New Roman"/>
          <w:bCs/>
          <w:kern w:val="0"/>
          <w:lang w:eastAsia="en-US"/>
        </w:rPr>
      </w:pPr>
      <w:bookmarkStart w:id="7" w:name="_Ref118573657"/>
      <w:r w:rsidRPr="001C781F">
        <w:rPr>
          <w:rFonts w:ascii="Times New Roman" w:eastAsia="Times New Roman" w:hAnsi="Times New Roman" w:cs="Times New Roman"/>
          <w:bCs/>
          <w:kern w:val="0"/>
          <w:sz w:val="18"/>
          <w:lang w:eastAsia="en-US"/>
        </w:rPr>
        <w:t xml:space="preserve">Figure </w:t>
      </w:r>
      <w:r w:rsidRPr="001C781F">
        <w:rPr>
          <w:rFonts w:ascii="Times New Roman" w:eastAsia="Times New Roman" w:hAnsi="Times New Roman" w:cs="Times New Roman"/>
          <w:bCs/>
          <w:kern w:val="0"/>
          <w:sz w:val="18"/>
          <w:lang w:eastAsia="en-US"/>
        </w:rPr>
        <w:fldChar w:fldCharType="begin"/>
      </w:r>
      <w:r w:rsidRPr="001C781F">
        <w:rPr>
          <w:rFonts w:ascii="Times New Roman" w:eastAsia="Times New Roman" w:hAnsi="Times New Roman" w:cs="Times New Roman"/>
          <w:bCs/>
          <w:kern w:val="0"/>
          <w:sz w:val="18"/>
          <w:lang w:eastAsia="en-US"/>
        </w:rPr>
        <w:instrText xml:space="preserve"> SEQ Figure \* ARABIC </w:instrText>
      </w:r>
      <w:r w:rsidRPr="001C781F">
        <w:rPr>
          <w:rFonts w:ascii="Times New Roman" w:eastAsia="Times New Roman" w:hAnsi="Times New Roman" w:cs="Times New Roman"/>
          <w:bCs/>
          <w:kern w:val="0"/>
          <w:sz w:val="18"/>
          <w:lang w:eastAsia="en-US"/>
        </w:rPr>
        <w:fldChar w:fldCharType="separate"/>
      </w:r>
      <w:r w:rsidR="005D1188">
        <w:rPr>
          <w:rFonts w:ascii="Times New Roman" w:eastAsia="Times New Roman" w:hAnsi="Times New Roman" w:cs="Times New Roman"/>
          <w:bCs/>
          <w:noProof/>
          <w:kern w:val="0"/>
          <w:sz w:val="18"/>
          <w:lang w:eastAsia="en-US"/>
        </w:rPr>
        <w:t>1</w:t>
      </w:r>
      <w:r w:rsidRPr="001C781F">
        <w:rPr>
          <w:rFonts w:ascii="Times New Roman" w:eastAsia="Times New Roman" w:hAnsi="Times New Roman" w:cs="Times New Roman"/>
          <w:bCs/>
          <w:kern w:val="0"/>
          <w:sz w:val="18"/>
          <w:lang w:eastAsia="en-US"/>
        </w:rPr>
        <w:fldChar w:fldCharType="end"/>
      </w:r>
      <w:bookmarkEnd w:id="7"/>
      <w:r w:rsidRPr="001C781F">
        <w:rPr>
          <w:rFonts w:ascii="Times New Roman" w:eastAsia="Times New Roman" w:hAnsi="Times New Roman" w:cs="Times New Roman"/>
          <w:bCs/>
          <w:kern w:val="0"/>
          <w:sz w:val="18"/>
          <w:lang w:eastAsia="en-US"/>
        </w:rPr>
        <w:t xml:space="preserve">. </w:t>
      </w:r>
      <w:r w:rsidR="0023559F">
        <w:rPr>
          <w:rFonts w:ascii="Times New Roman" w:eastAsia="Times New Roman" w:hAnsi="Times New Roman" w:cs="Times New Roman"/>
          <w:bCs/>
          <w:kern w:val="0"/>
          <w:sz w:val="18"/>
          <w:lang w:eastAsia="en-US"/>
        </w:rPr>
        <w:t>Illustration</w:t>
      </w:r>
      <w:r w:rsidR="0054010E">
        <w:rPr>
          <w:rFonts w:ascii="Times New Roman" w:eastAsia="Times New Roman" w:hAnsi="Times New Roman" w:cs="Times New Roman"/>
          <w:bCs/>
          <w:kern w:val="0"/>
          <w:sz w:val="18"/>
          <w:lang w:eastAsia="en-US"/>
        </w:rPr>
        <w:t xml:space="preserve"> of 2 </w:t>
      </w:r>
      <w:r w:rsidR="006660D4">
        <w:rPr>
          <w:rFonts w:ascii="Times New Roman" w:eastAsia="Times New Roman" w:hAnsi="Times New Roman" w:cs="Times New Roman"/>
          <w:bCs/>
          <w:kern w:val="0"/>
          <w:sz w:val="18"/>
          <w:lang w:eastAsia="en-US"/>
        </w:rPr>
        <w:t>types</w:t>
      </w:r>
      <w:r w:rsidR="0054010E">
        <w:rPr>
          <w:rFonts w:ascii="Times New Roman" w:eastAsia="Times New Roman" w:hAnsi="Times New Roman" w:cs="Times New Roman"/>
          <w:bCs/>
          <w:kern w:val="0"/>
          <w:sz w:val="18"/>
          <w:lang w:eastAsia="en-US"/>
        </w:rPr>
        <w:t xml:space="preserve"> of</w:t>
      </w:r>
      <w:r w:rsidRPr="001C781F">
        <w:rPr>
          <w:rFonts w:ascii="Times New Roman" w:eastAsia="Times New Roman" w:hAnsi="Times New Roman" w:cs="Times New Roman"/>
          <w:bCs/>
          <w:kern w:val="0"/>
          <w:sz w:val="18"/>
          <w:lang w:eastAsia="en-US"/>
        </w:rPr>
        <w:t xml:space="preserve"> FDSS types</w:t>
      </w:r>
      <w:r w:rsidRPr="00327E1D" w:rsidDel="00A27661">
        <w:rPr>
          <w:rFonts w:ascii="Times New Roman" w:eastAsia="Times New Roman" w:hAnsi="Times New Roman" w:cs="Times New Roman"/>
          <w:bCs/>
          <w:kern w:val="0"/>
          <w:lang w:eastAsia="en-US"/>
        </w:rPr>
        <w:t xml:space="preserve"> </w:t>
      </w:r>
    </w:p>
    <w:p w14:paraId="688FA724" w14:textId="4130E9B6" w:rsidR="0012418C" w:rsidRDefault="00547181" w:rsidP="00B72014">
      <w:pPr>
        <w:rPr>
          <w:rFonts w:eastAsiaTheme="minorEastAsia"/>
        </w:rPr>
      </w:pPr>
      <w:r>
        <w:rPr>
          <w:rFonts w:eastAsiaTheme="minorEastAsia" w:hint="eastAsia"/>
        </w:rPr>
        <w:t>C</w:t>
      </w:r>
      <w:r>
        <w:rPr>
          <w:rFonts w:eastAsiaTheme="minorEastAsia"/>
        </w:rPr>
        <w:t xml:space="preserve">ompared with transparent FDSS, </w:t>
      </w:r>
      <w:r w:rsidR="00784D79">
        <w:rPr>
          <w:rFonts w:eastAsiaTheme="minorEastAsia"/>
        </w:rPr>
        <w:t>the extended</w:t>
      </w:r>
      <w:r w:rsidR="00D20F54">
        <w:rPr>
          <w:rFonts w:eastAsiaTheme="minorEastAsia"/>
        </w:rPr>
        <w:t xml:space="preserve"> spectrum creates a smoother filtering e</w:t>
      </w:r>
      <w:r w:rsidR="00EE32F3">
        <w:rPr>
          <w:rFonts w:eastAsiaTheme="minorEastAsia"/>
        </w:rPr>
        <w:t>ffect, slowing</w:t>
      </w:r>
      <w:r w:rsidR="00CE074D">
        <w:rPr>
          <w:rFonts w:eastAsiaTheme="minorEastAsia"/>
        </w:rPr>
        <w:t xml:space="preserve"> </w:t>
      </w:r>
      <w:r w:rsidR="0028364E">
        <w:rPr>
          <w:rFonts w:eastAsiaTheme="minorEastAsia"/>
        </w:rPr>
        <w:t xml:space="preserve">down </w:t>
      </w:r>
      <w:r w:rsidR="00CE074D">
        <w:rPr>
          <w:rFonts w:eastAsiaTheme="minorEastAsia"/>
        </w:rPr>
        <w:t xml:space="preserve">the transmission power </w:t>
      </w:r>
      <w:r w:rsidR="00820089">
        <w:rPr>
          <w:rFonts w:eastAsiaTheme="minorEastAsia"/>
        </w:rPr>
        <w:t xml:space="preserve">attenuation </w:t>
      </w:r>
      <w:r w:rsidR="00A826DD">
        <w:rPr>
          <w:rFonts w:eastAsiaTheme="minorEastAsia"/>
        </w:rPr>
        <w:t>in</w:t>
      </w:r>
      <w:r w:rsidR="00CE074D">
        <w:rPr>
          <w:rFonts w:eastAsiaTheme="minorEastAsia"/>
        </w:rPr>
        <w:t xml:space="preserve"> the edge part</w:t>
      </w:r>
      <w:r w:rsidR="001F4F2F">
        <w:rPr>
          <w:rFonts w:eastAsiaTheme="minorEastAsia"/>
        </w:rPr>
        <w:t xml:space="preserve"> </w:t>
      </w:r>
      <w:r w:rsidR="00A826DD">
        <w:rPr>
          <w:rFonts w:eastAsiaTheme="minorEastAsia"/>
        </w:rPr>
        <w:t>of</w:t>
      </w:r>
      <w:r w:rsidR="00CE074D">
        <w:rPr>
          <w:rFonts w:eastAsiaTheme="minorEastAsia"/>
        </w:rPr>
        <w:t xml:space="preserve"> the allocated PR</w:t>
      </w:r>
      <w:r w:rsidR="00820089">
        <w:rPr>
          <w:rFonts w:eastAsiaTheme="minorEastAsia"/>
        </w:rPr>
        <w:t xml:space="preserve">Bs and thus a </w:t>
      </w:r>
      <w:r w:rsidR="004177A8">
        <w:rPr>
          <w:rFonts w:eastAsiaTheme="minorEastAsia"/>
        </w:rPr>
        <w:t>trad</w:t>
      </w:r>
      <w:r w:rsidR="006660D4">
        <w:rPr>
          <w:rFonts w:eastAsiaTheme="minorEastAsia"/>
        </w:rPr>
        <w:t>e off</w:t>
      </w:r>
      <w:r w:rsidR="00A826DD">
        <w:rPr>
          <w:rFonts w:eastAsiaTheme="minorEastAsia"/>
        </w:rPr>
        <w:t xml:space="preserve"> is obtained between lower PAPR/CM value and </w:t>
      </w:r>
      <w:r w:rsidR="00820089">
        <w:rPr>
          <w:rFonts w:eastAsiaTheme="minorEastAsia" w:hint="eastAsia"/>
        </w:rPr>
        <w:t>improved</w:t>
      </w:r>
      <w:r w:rsidR="00820089">
        <w:rPr>
          <w:rFonts w:eastAsiaTheme="minorEastAsia"/>
        </w:rPr>
        <w:t xml:space="preserve"> </w:t>
      </w:r>
      <w:r w:rsidR="00A826DD">
        <w:rPr>
          <w:rFonts w:eastAsiaTheme="minorEastAsia"/>
        </w:rPr>
        <w:t>demodulation performance</w:t>
      </w:r>
      <w:r w:rsidR="008808DC">
        <w:rPr>
          <w:rFonts w:eastAsiaTheme="minorEastAsia"/>
        </w:rPr>
        <w:t xml:space="preserve">. Moreover, </w:t>
      </w:r>
      <w:r w:rsidR="0019145B">
        <w:rPr>
          <w:rFonts w:eastAsiaTheme="minorEastAsia"/>
        </w:rPr>
        <w:t xml:space="preserve">the repeated data can be combined with original signals in the MMSE receiver to </w:t>
      </w:r>
      <w:r w:rsidR="0054010E">
        <w:rPr>
          <w:rFonts w:eastAsiaTheme="minorEastAsia"/>
        </w:rPr>
        <w:t>acquire extra demodulation gain for the FDSS type</w:t>
      </w:r>
      <w:r w:rsidR="006660D4">
        <w:rPr>
          <w:rFonts w:eastAsiaTheme="minorEastAsia"/>
        </w:rPr>
        <w:t xml:space="preserve"> </w:t>
      </w:r>
      <w:r w:rsidR="0054010E">
        <w:rPr>
          <w:rFonts w:eastAsiaTheme="minorEastAsia"/>
        </w:rPr>
        <w:t>2</w:t>
      </w:r>
      <w:r w:rsidR="00B73C3A">
        <w:rPr>
          <w:rFonts w:eastAsiaTheme="minorEastAsia"/>
        </w:rPr>
        <w:t xml:space="preserve">. </w:t>
      </w:r>
      <w:r w:rsidR="006660D4">
        <w:rPr>
          <w:rFonts w:eastAsiaTheme="minorEastAsia"/>
        </w:rPr>
        <w:t>As observed in [</w:t>
      </w:r>
      <w:r w:rsidR="001558C0">
        <w:rPr>
          <w:rFonts w:eastAsiaTheme="minorEastAsia"/>
        </w:rPr>
        <w:t>5</w:t>
      </w:r>
      <w:r w:rsidR="006660D4">
        <w:rPr>
          <w:rFonts w:eastAsiaTheme="minorEastAsia"/>
        </w:rPr>
        <w:t xml:space="preserve">], </w:t>
      </w:r>
      <w:r w:rsidR="00A5528C">
        <w:rPr>
          <w:rFonts w:eastAsiaTheme="minorEastAsia"/>
        </w:rPr>
        <w:t>over</w:t>
      </w:r>
      <w:r w:rsidR="006660D4">
        <w:rPr>
          <w:rFonts w:eastAsiaTheme="minorEastAsia"/>
        </w:rPr>
        <w:t xml:space="preserve"> 1dB network gain can be obtained in FDSS type 2 compared with transparent FDSS. Hence, </w:t>
      </w:r>
      <w:r w:rsidR="00BE24C1">
        <w:rPr>
          <w:rFonts w:eastAsiaTheme="minorEastAsia"/>
        </w:rPr>
        <w:t>non-transparent FDSS is feasible to acquire better network gain.</w:t>
      </w:r>
      <w:r w:rsidR="006660D4">
        <w:rPr>
          <w:rFonts w:eastAsiaTheme="minorEastAsia"/>
        </w:rPr>
        <w:t xml:space="preserve"> </w:t>
      </w:r>
    </w:p>
    <w:p w14:paraId="6A0BF1A2" w14:textId="07EAEA8D" w:rsidR="0012418C" w:rsidRDefault="0012418C" w:rsidP="0012418C">
      <w:pPr>
        <w:pStyle w:val="aa"/>
        <w:rPr>
          <w:rFonts w:ascii="Times New Roman" w:hAnsi="Times New Roman" w:cs="Times New Roman"/>
          <w:b/>
          <w:i/>
        </w:rPr>
      </w:pPr>
      <w:bookmarkStart w:id="8" w:name="OB4"/>
      <w:r w:rsidRPr="0012418C">
        <w:rPr>
          <w:rFonts w:ascii="Times New Roman" w:hAnsi="Times New Roman" w:cs="Times New Roman"/>
          <w:b/>
          <w:i/>
        </w:rPr>
        <w:t xml:space="preserve">Observation </w:t>
      </w:r>
      <w:r w:rsidRPr="0012418C">
        <w:rPr>
          <w:rFonts w:ascii="Times New Roman" w:hAnsi="Times New Roman" w:cs="Times New Roman"/>
          <w:b/>
          <w:i/>
        </w:rPr>
        <w:fldChar w:fldCharType="begin"/>
      </w:r>
      <w:r w:rsidRPr="0012418C">
        <w:rPr>
          <w:rFonts w:ascii="Times New Roman" w:hAnsi="Times New Roman" w:cs="Times New Roman"/>
          <w:b/>
          <w:i/>
        </w:rPr>
        <w:instrText xml:space="preserve"> SEQ Observation \* ARABIC </w:instrText>
      </w:r>
      <w:r w:rsidRPr="0012418C">
        <w:rPr>
          <w:rFonts w:ascii="Times New Roman" w:hAnsi="Times New Roman" w:cs="Times New Roman"/>
          <w:b/>
          <w:i/>
        </w:rPr>
        <w:fldChar w:fldCharType="separate"/>
      </w:r>
      <w:r w:rsidR="00D303DE">
        <w:rPr>
          <w:rFonts w:ascii="Times New Roman" w:hAnsi="Times New Roman" w:cs="Times New Roman"/>
          <w:b/>
          <w:i/>
          <w:noProof/>
        </w:rPr>
        <w:t>4</w:t>
      </w:r>
      <w:r w:rsidRPr="0012418C">
        <w:rPr>
          <w:rFonts w:ascii="Times New Roman" w:hAnsi="Times New Roman" w:cs="Times New Roman"/>
          <w:b/>
          <w:i/>
        </w:rPr>
        <w:fldChar w:fldCharType="end"/>
      </w:r>
      <w:r w:rsidRPr="0012418C">
        <w:rPr>
          <w:rFonts w:ascii="Times New Roman" w:hAnsi="Times New Roman" w:cs="Times New Roman"/>
          <w:b/>
          <w:i/>
        </w:rPr>
        <w:t xml:space="preserve">: Non-transparent FDSS has </w:t>
      </w:r>
      <w:r w:rsidR="004C37FD">
        <w:rPr>
          <w:rFonts w:ascii="Times New Roman" w:hAnsi="Times New Roman" w:cs="Times New Roman"/>
          <w:b/>
          <w:i/>
        </w:rPr>
        <w:t>over</w:t>
      </w:r>
      <w:r w:rsidR="006660D4">
        <w:rPr>
          <w:rFonts w:ascii="Times New Roman" w:hAnsi="Times New Roman" w:cs="Times New Roman"/>
          <w:b/>
          <w:i/>
        </w:rPr>
        <w:t xml:space="preserve"> 1dB network gain</w:t>
      </w:r>
      <w:r w:rsidRPr="0012418C">
        <w:rPr>
          <w:rFonts w:ascii="Times New Roman" w:hAnsi="Times New Roman" w:cs="Times New Roman"/>
          <w:b/>
          <w:i/>
        </w:rPr>
        <w:t xml:space="preserve"> compared with transparent FDSS.</w:t>
      </w:r>
    </w:p>
    <w:bookmarkEnd w:id="8"/>
    <w:p w14:paraId="0AC3063C" w14:textId="113345C2" w:rsidR="001558C0" w:rsidRDefault="0012418C" w:rsidP="00B72014">
      <w:pPr>
        <w:rPr>
          <w:rFonts w:eastAsiaTheme="minorEastAsia"/>
        </w:rPr>
      </w:pPr>
      <w:r>
        <w:rPr>
          <w:rFonts w:eastAsiaTheme="minorEastAsia" w:hint="eastAsia"/>
        </w:rPr>
        <w:t>T</w:t>
      </w:r>
      <w:r>
        <w:rPr>
          <w:rFonts w:eastAsiaTheme="minorEastAsia"/>
        </w:rPr>
        <w:t xml:space="preserve">hough performance can be improved by non-transparent FDSS, more spec impact will be caused. </w:t>
      </w:r>
      <w:r w:rsidR="001558C0">
        <w:rPr>
          <w:rFonts w:eastAsiaTheme="minorEastAsia"/>
        </w:rPr>
        <w:t xml:space="preserve">As summarized in [2], </w:t>
      </w:r>
      <w:r w:rsidR="00D93FFA">
        <w:rPr>
          <w:rFonts w:eastAsiaTheme="minorEastAsia"/>
        </w:rPr>
        <w:t>FDRA design is</w:t>
      </w:r>
      <w:r w:rsidR="00D93FFA" w:rsidRPr="00D93FFA">
        <w:rPr>
          <w:rFonts w:eastAsiaTheme="minorEastAsia"/>
        </w:rPr>
        <w:t xml:space="preserve"> the most relevant RAN1 </w:t>
      </w:r>
      <w:r w:rsidR="00D93FFA">
        <w:rPr>
          <w:rFonts w:eastAsiaTheme="minorEastAsia"/>
        </w:rPr>
        <w:t>aspect to be focused on, and about 4 aspects are impacted in case FDRA filed indicates the number of PRBs in the inband allocation or in the total allocation, which may be listed as TBs calculation, DMRS mapping, bandwidth definition on the power control and DFT size</w:t>
      </w:r>
      <w:r w:rsidR="006660D4" w:rsidRPr="00D93FFA">
        <w:rPr>
          <w:rFonts w:eastAsiaTheme="minorEastAsia"/>
        </w:rPr>
        <w:t>.</w:t>
      </w:r>
      <w:r w:rsidR="006751B4">
        <w:rPr>
          <w:rFonts w:eastAsiaTheme="minorEastAsia"/>
        </w:rPr>
        <w:t xml:space="preserve"> </w:t>
      </w:r>
      <w:r w:rsidR="00D93FFA">
        <w:rPr>
          <w:rFonts w:eastAsiaTheme="minorEastAsia"/>
        </w:rPr>
        <w:t>Hence, the specific spec impact should be further discussed.</w:t>
      </w:r>
    </w:p>
    <w:p w14:paraId="608B501F" w14:textId="546D9391" w:rsidR="00327E1D" w:rsidRDefault="00E621F6" w:rsidP="00B72014">
      <w:pPr>
        <w:rPr>
          <w:rFonts w:eastAsiaTheme="minorEastAsia"/>
        </w:rPr>
      </w:pPr>
      <w:r w:rsidRPr="00D05B25">
        <w:rPr>
          <w:rFonts w:eastAsiaTheme="minorEastAsia"/>
        </w:rPr>
        <w:t xml:space="preserve">Therefore, non-transparent FDSS </w:t>
      </w:r>
      <w:r w:rsidR="00C44563" w:rsidRPr="00D05B25">
        <w:rPr>
          <w:rFonts w:eastAsiaTheme="minorEastAsia"/>
        </w:rPr>
        <w:t xml:space="preserve">is capable </w:t>
      </w:r>
      <w:r w:rsidR="00C50E5A" w:rsidRPr="00D05B25">
        <w:rPr>
          <w:rFonts w:eastAsiaTheme="minorEastAsia"/>
        </w:rPr>
        <w:t>to achieve better network gain</w:t>
      </w:r>
      <w:r w:rsidR="00B80BF9" w:rsidRPr="00D05B25">
        <w:rPr>
          <w:rFonts w:eastAsiaTheme="minorEastAsia"/>
        </w:rPr>
        <w:t xml:space="preserve">, </w:t>
      </w:r>
      <w:r w:rsidR="00B80BF9" w:rsidRPr="00D05B25">
        <w:rPr>
          <w:rFonts w:eastAsiaTheme="minorEastAsia" w:hint="eastAsia"/>
        </w:rPr>
        <w:t>which</w:t>
      </w:r>
      <w:r w:rsidR="00B80BF9" w:rsidRPr="00D05B25">
        <w:rPr>
          <w:rFonts w:eastAsiaTheme="minorEastAsia"/>
        </w:rPr>
        <w:t xml:space="preserve"> is valuable for network coverage and should be</w:t>
      </w:r>
      <w:r w:rsidR="00C50E5A" w:rsidRPr="00D05B25">
        <w:rPr>
          <w:rFonts w:eastAsiaTheme="minorEastAsia"/>
        </w:rPr>
        <w:t xml:space="preserve"> further studied</w:t>
      </w:r>
      <w:r w:rsidRPr="00D05B25">
        <w:rPr>
          <w:rFonts w:eastAsiaTheme="minorEastAsia"/>
        </w:rPr>
        <w:t xml:space="preserve">. </w:t>
      </w:r>
      <w:r w:rsidR="00C50E5A" w:rsidRPr="00D05B25">
        <w:rPr>
          <w:rFonts w:eastAsiaTheme="minorEastAsia"/>
        </w:rPr>
        <w:t>While</w:t>
      </w:r>
      <w:r w:rsidR="00A5528C" w:rsidRPr="00D05B25">
        <w:rPr>
          <w:rFonts w:eastAsiaTheme="minorEastAsia"/>
        </w:rPr>
        <w:t xml:space="preserve"> </w:t>
      </w:r>
      <w:r w:rsidR="00C50E5A" w:rsidRPr="00D05B25">
        <w:rPr>
          <w:rFonts w:eastAsiaTheme="minorEastAsia"/>
        </w:rPr>
        <w:t xml:space="preserve">only </w:t>
      </w:r>
      <w:r w:rsidR="001A336B">
        <w:rPr>
          <w:rFonts w:eastAsiaTheme="minorEastAsia"/>
        </w:rPr>
        <w:t>a few</w:t>
      </w:r>
      <w:r w:rsidR="00C50E5A" w:rsidRPr="00D05B25">
        <w:rPr>
          <w:rFonts w:eastAsiaTheme="minorEastAsia"/>
        </w:rPr>
        <w:t xml:space="preserve"> </w:t>
      </w:r>
      <w:r w:rsidRPr="00D05B25">
        <w:rPr>
          <w:rFonts w:eastAsiaTheme="minorEastAsia"/>
        </w:rPr>
        <w:t>TU</w:t>
      </w:r>
      <w:r w:rsidR="00C50E5A" w:rsidRPr="00D05B25">
        <w:rPr>
          <w:rFonts w:eastAsiaTheme="minorEastAsia"/>
        </w:rPr>
        <w:t xml:space="preserve"> is left</w:t>
      </w:r>
      <w:r w:rsidRPr="00D05B25">
        <w:rPr>
          <w:rFonts w:eastAsiaTheme="minorEastAsia"/>
        </w:rPr>
        <w:t xml:space="preserve">, </w:t>
      </w:r>
      <w:r w:rsidR="00C50E5A" w:rsidRPr="00D05B25">
        <w:rPr>
          <w:rFonts w:eastAsiaTheme="minorEastAsia"/>
        </w:rPr>
        <w:t xml:space="preserve">it seems difficult to complete </w:t>
      </w:r>
      <w:r w:rsidR="00B80BF9" w:rsidRPr="00D05B25">
        <w:rPr>
          <w:rFonts w:eastAsiaTheme="minorEastAsia"/>
        </w:rPr>
        <w:t>all aspects of its research</w:t>
      </w:r>
      <w:r w:rsidR="001A336B">
        <w:rPr>
          <w:rFonts w:eastAsiaTheme="minorEastAsia"/>
        </w:rPr>
        <w:t>.</w:t>
      </w:r>
      <w:r w:rsidR="00B80BF9" w:rsidRPr="00D05B25">
        <w:rPr>
          <w:rFonts w:eastAsiaTheme="minorEastAsia"/>
        </w:rPr>
        <w:t xml:space="preserve"> </w:t>
      </w:r>
      <w:r w:rsidR="001A336B">
        <w:rPr>
          <w:rFonts w:eastAsiaTheme="minorEastAsia"/>
        </w:rPr>
        <w:t>H</w:t>
      </w:r>
      <w:r w:rsidR="00B80BF9" w:rsidRPr="00D05B25">
        <w:rPr>
          <w:rFonts w:eastAsiaTheme="minorEastAsia"/>
        </w:rPr>
        <w:t xml:space="preserve">ence the performance analysis and spec impact </w:t>
      </w:r>
      <w:r w:rsidR="00D05B25">
        <w:rPr>
          <w:rFonts w:eastAsiaTheme="minorEastAsia"/>
        </w:rPr>
        <w:t>are</w:t>
      </w:r>
      <w:r w:rsidR="00602D9C" w:rsidRPr="00D05B25">
        <w:rPr>
          <w:rFonts w:eastAsiaTheme="minorEastAsia"/>
        </w:rPr>
        <w:t xml:space="preserve"> better to</w:t>
      </w:r>
      <w:r w:rsidR="00B80BF9" w:rsidRPr="00D05B25">
        <w:rPr>
          <w:rFonts w:eastAsiaTheme="minorEastAsia"/>
        </w:rPr>
        <w:t xml:space="preserve"> be completed in Rel-18, and the corr</w:t>
      </w:r>
      <w:r w:rsidR="00602D9C" w:rsidRPr="00D05B25">
        <w:rPr>
          <w:rFonts w:eastAsiaTheme="minorEastAsia"/>
        </w:rPr>
        <w:t>esponding</w:t>
      </w:r>
      <w:r w:rsidR="00D05B25" w:rsidRPr="00D05B25">
        <w:rPr>
          <w:rFonts w:eastAsiaTheme="minorEastAsia"/>
        </w:rPr>
        <w:t xml:space="preserve"> normative work can be done in Rel-19</w:t>
      </w:r>
      <w:r w:rsidRPr="00D05B25">
        <w:rPr>
          <w:rFonts w:eastAsiaTheme="minorEastAsia"/>
        </w:rPr>
        <w:t>.</w:t>
      </w:r>
    </w:p>
    <w:p w14:paraId="5B8DAA13" w14:textId="1DB246E6" w:rsidR="006D3AC1" w:rsidRDefault="006D3AC1" w:rsidP="006D3AC1">
      <w:pPr>
        <w:pStyle w:val="aa"/>
        <w:rPr>
          <w:rFonts w:ascii="Times New Roman" w:hAnsi="Times New Roman" w:cs="Times New Roman"/>
          <w:b/>
          <w:i/>
        </w:rPr>
      </w:pPr>
      <w:bookmarkStart w:id="9" w:name="PP2"/>
      <w:r w:rsidRPr="006D3AC1">
        <w:rPr>
          <w:rFonts w:ascii="Times New Roman" w:hAnsi="Times New Roman" w:cs="Times New Roman"/>
          <w:b/>
          <w:i/>
        </w:rPr>
        <w:t xml:space="preserve">Proposal </w:t>
      </w:r>
      <w:r w:rsidRPr="006D3AC1">
        <w:rPr>
          <w:rFonts w:ascii="Times New Roman" w:hAnsi="Times New Roman" w:cs="Times New Roman"/>
          <w:b/>
          <w:i/>
        </w:rPr>
        <w:fldChar w:fldCharType="begin"/>
      </w:r>
      <w:r w:rsidRPr="006D3AC1">
        <w:rPr>
          <w:rFonts w:ascii="Times New Roman" w:hAnsi="Times New Roman" w:cs="Times New Roman"/>
          <w:b/>
          <w:i/>
        </w:rPr>
        <w:instrText xml:space="preserve"> SEQ Proposal \* ARABIC </w:instrText>
      </w:r>
      <w:r w:rsidRPr="006D3AC1">
        <w:rPr>
          <w:rFonts w:ascii="Times New Roman" w:hAnsi="Times New Roman" w:cs="Times New Roman"/>
          <w:b/>
          <w:i/>
        </w:rPr>
        <w:fldChar w:fldCharType="separate"/>
      </w:r>
      <w:r w:rsidR="00A7478F">
        <w:rPr>
          <w:rFonts w:ascii="Times New Roman" w:hAnsi="Times New Roman" w:cs="Times New Roman"/>
          <w:b/>
          <w:i/>
          <w:noProof/>
        </w:rPr>
        <w:t>2</w:t>
      </w:r>
      <w:r w:rsidRPr="006D3AC1">
        <w:rPr>
          <w:rFonts w:ascii="Times New Roman" w:hAnsi="Times New Roman" w:cs="Times New Roman"/>
          <w:b/>
          <w:i/>
        </w:rPr>
        <w:fldChar w:fldCharType="end"/>
      </w:r>
      <w:r w:rsidR="00E621F6">
        <w:rPr>
          <w:rFonts w:ascii="Times New Roman" w:hAnsi="Times New Roman" w:cs="Times New Roman"/>
          <w:b/>
          <w:i/>
        </w:rPr>
        <w:t xml:space="preserve">: </w:t>
      </w:r>
      <w:r w:rsidR="003046F6">
        <w:rPr>
          <w:rFonts w:ascii="Times New Roman" w:hAnsi="Times New Roman" w:cs="Times New Roman" w:hint="eastAsia"/>
          <w:b/>
          <w:i/>
        </w:rPr>
        <w:t>N</w:t>
      </w:r>
      <w:r w:rsidRPr="006D3AC1">
        <w:rPr>
          <w:rFonts w:ascii="Times New Roman" w:hAnsi="Times New Roman" w:cs="Times New Roman"/>
          <w:b/>
          <w:i/>
        </w:rPr>
        <w:t>on-tr</w:t>
      </w:r>
      <w:r w:rsidR="00A5528C">
        <w:rPr>
          <w:rFonts w:ascii="Times New Roman" w:hAnsi="Times New Roman" w:cs="Times New Roman"/>
          <w:b/>
          <w:i/>
        </w:rPr>
        <w:t>ansp</w:t>
      </w:r>
      <w:r w:rsidRPr="006D3AC1">
        <w:rPr>
          <w:rFonts w:ascii="Times New Roman" w:hAnsi="Times New Roman" w:cs="Times New Roman"/>
          <w:b/>
          <w:i/>
        </w:rPr>
        <w:t>arent FDSS</w:t>
      </w:r>
      <w:r w:rsidR="00A5528C" w:rsidRPr="00A5528C">
        <w:rPr>
          <w:rFonts w:ascii="Times New Roman" w:hAnsi="Times New Roman" w:cs="Times New Roman"/>
          <w:b/>
          <w:i/>
        </w:rPr>
        <w:t xml:space="preserve"> </w:t>
      </w:r>
      <w:r w:rsidR="00A5528C">
        <w:rPr>
          <w:rFonts w:ascii="Times New Roman" w:hAnsi="Times New Roman" w:cs="Times New Roman"/>
          <w:b/>
          <w:i/>
        </w:rPr>
        <w:t>performance</w:t>
      </w:r>
      <w:r w:rsidR="007B78F6">
        <w:rPr>
          <w:rFonts w:ascii="Times New Roman" w:hAnsi="Times New Roman" w:cs="Times New Roman"/>
          <w:b/>
          <w:i/>
        </w:rPr>
        <w:t xml:space="preserve"> </w:t>
      </w:r>
      <w:r w:rsidR="00E87276">
        <w:rPr>
          <w:rFonts w:ascii="Times New Roman" w:hAnsi="Times New Roman" w:cs="Times New Roman"/>
          <w:b/>
          <w:i/>
        </w:rPr>
        <w:t xml:space="preserve">and spec impact </w:t>
      </w:r>
      <w:r w:rsidR="00A5528C">
        <w:rPr>
          <w:rFonts w:ascii="Times New Roman" w:hAnsi="Times New Roman" w:cs="Times New Roman"/>
          <w:b/>
          <w:i/>
        </w:rPr>
        <w:t>should</w:t>
      </w:r>
      <w:r w:rsidR="003046F6">
        <w:rPr>
          <w:rFonts w:ascii="Times New Roman" w:hAnsi="Times New Roman" w:cs="Times New Roman"/>
          <w:b/>
          <w:i/>
        </w:rPr>
        <w:t xml:space="preserve"> be studied</w:t>
      </w:r>
      <w:r w:rsidR="007B78F6">
        <w:rPr>
          <w:rFonts w:ascii="Times New Roman" w:hAnsi="Times New Roman" w:cs="Times New Roman"/>
          <w:b/>
          <w:i/>
        </w:rPr>
        <w:t xml:space="preserve">, </w:t>
      </w:r>
      <w:r w:rsidR="003046F6">
        <w:rPr>
          <w:rFonts w:ascii="Times New Roman" w:hAnsi="Times New Roman" w:cs="Times New Roman"/>
          <w:b/>
          <w:i/>
        </w:rPr>
        <w:t xml:space="preserve">and normative </w:t>
      </w:r>
      <w:r w:rsidR="003046F6">
        <w:rPr>
          <w:rFonts w:ascii="Times New Roman" w:hAnsi="Times New Roman" w:cs="Times New Roman"/>
          <w:b/>
          <w:i/>
        </w:rPr>
        <w:lastRenderedPageBreak/>
        <w:t>work can be done in Rel-19</w:t>
      </w:r>
      <w:r w:rsidRPr="006D3AC1">
        <w:rPr>
          <w:rFonts w:ascii="Times New Roman" w:hAnsi="Times New Roman" w:cs="Times New Roman"/>
          <w:b/>
          <w:i/>
        </w:rPr>
        <w:t>.</w:t>
      </w:r>
    </w:p>
    <w:bookmarkEnd w:id="9"/>
    <w:p w14:paraId="64C27B8F" w14:textId="75CF3C58" w:rsidR="00616520" w:rsidRDefault="00D472E7" w:rsidP="00A5528C">
      <w:pPr>
        <w:rPr>
          <w:rFonts w:eastAsiaTheme="minorEastAsia"/>
        </w:rPr>
      </w:pPr>
      <w:r>
        <w:rPr>
          <w:rFonts w:eastAsiaTheme="minorEastAsia" w:hint="eastAsia"/>
        </w:rPr>
        <w:t>I</w:t>
      </w:r>
      <w:r>
        <w:rPr>
          <w:rFonts w:eastAsiaTheme="minorEastAsia"/>
        </w:rPr>
        <w:t xml:space="preserve">n the last meeting, DMRS </w:t>
      </w:r>
      <w:r w:rsidR="00D93FFA">
        <w:rPr>
          <w:rFonts w:eastAsiaTheme="minorEastAsia"/>
        </w:rPr>
        <w:t xml:space="preserve">design in non-transparent FDSS </w:t>
      </w:r>
      <w:r>
        <w:rPr>
          <w:rFonts w:eastAsiaTheme="minorEastAsia"/>
        </w:rPr>
        <w:t xml:space="preserve">also </w:t>
      </w:r>
      <w:r w:rsidR="00D93FFA">
        <w:rPr>
          <w:rFonts w:eastAsiaTheme="minorEastAsia"/>
        </w:rPr>
        <w:t>gets a heated discussion</w:t>
      </w:r>
      <w:r>
        <w:rPr>
          <w:rFonts w:eastAsiaTheme="minorEastAsia"/>
        </w:rPr>
        <w:t xml:space="preserve">. </w:t>
      </w:r>
      <w:r w:rsidR="003F6EEE">
        <w:rPr>
          <w:rFonts w:eastAsiaTheme="minorEastAsia"/>
        </w:rPr>
        <w:t xml:space="preserve">Simulations are provided </w:t>
      </w:r>
      <w:r w:rsidR="00141A53">
        <w:rPr>
          <w:rFonts w:eastAsiaTheme="minorEastAsia"/>
        </w:rPr>
        <w:t>to identify the best DMRS scheme and alternatives are listed to confirm the best DMRS candidate solution</w:t>
      </w:r>
      <w:r w:rsidR="00616520">
        <w:rPr>
          <w:rFonts w:eastAsiaTheme="minorEastAsia"/>
        </w:rPr>
        <w:t>.</w:t>
      </w:r>
      <w:r w:rsidR="00141A53">
        <w:rPr>
          <w:rFonts w:eastAsiaTheme="minorEastAsia"/>
        </w:rPr>
        <w:t xml:space="preserve"> Based on the simulation results, </w:t>
      </w:r>
      <w:r w:rsidR="00A7478F">
        <w:rPr>
          <w:rFonts w:eastAsiaTheme="minorEastAsia"/>
        </w:rPr>
        <w:t xml:space="preserve">the </w:t>
      </w:r>
      <w:r w:rsidR="00141A53">
        <w:rPr>
          <w:rFonts w:eastAsiaTheme="minorEastAsia"/>
        </w:rPr>
        <w:t xml:space="preserve">type 2 DMRS sequence has the lowest PAPR/CM value compared with data and </w:t>
      </w:r>
      <w:r w:rsidR="00A7478F">
        <w:rPr>
          <w:rFonts w:eastAsiaTheme="minorEastAsia"/>
        </w:rPr>
        <w:t xml:space="preserve">the </w:t>
      </w:r>
      <w:r w:rsidR="00141A53">
        <w:rPr>
          <w:rFonts w:eastAsiaTheme="minorEastAsia"/>
        </w:rPr>
        <w:t>type 1</w:t>
      </w:r>
      <w:r w:rsidR="0073435B">
        <w:rPr>
          <w:rFonts w:eastAsiaTheme="minorEastAsia"/>
        </w:rPr>
        <w:t xml:space="preserve"> DMRS sequence when the length is larger or equal to 30, and per RE extension solution has a better PAPR/CM value than other extension methods. However, the demodulation performance of type 1 is better than the type 2 DMRS sequence</w:t>
      </w:r>
      <w:r w:rsidR="00D303DE">
        <w:rPr>
          <w:rFonts w:eastAsiaTheme="minorEastAsia"/>
        </w:rPr>
        <w:t xml:space="preserve"> regardless of total PRBs, per RB extension or per RE cyclic extension scheme</w:t>
      </w:r>
      <w:r w:rsidR="0073435B">
        <w:rPr>
          <w:rFonts w:eastAsiaTheme="minorEastAsia"/>
        </w:rPr>
        <w:t xml:space="preserve">. Considering demodulation performance is the most important metric for DMRS, and the PAPR/CM value similar to data performance is enough, </w:t>
      </w:r>
      <w:r w:rsidR="00A7478F">
        <w:rPr>
          <w:rFonts w:eastAsiaTheme="minorEastAsia"/>
        </w:rPr>
        <w:t xml:space="preserve">the </w:t>
      </w:r>
      <w:r w:rsidR="0073435B">
        <w:rPr>
          <w:rFonts w:eastAsiaTheme="minorEastAsia"/>
        </w:rPr>
        <w:t>DMRS type 1 sequence is more worthwhile to be considered.</w:t>
      </w:r>
    </w:p>
    <w:p w14:paraId="36F40394" w14:textId="09AA4097" w:rsidR="0073435B" w:rsidRPr="0073435B" w:rsidRDefault="0073435B" w:rsidP="0073435B">
      <w:pPr>
        <w:pStyle w:val="aa"/>
        <w:rPr>
          <w:rFonts w:ascii="Times New Roman" w:hAnsi="Times New Roman" w:cs="Times New Roman"/>
          <w:b/>
          <w:i/>
        </w:rPr>
      </w:pPr>
      <w:bookmarkStart w:id="10" w:name="OB5"/>
      <w:r w:rsidRPr="0073435B">
        <w:rPr>
          <w:rFonts w:ascii="Times New Roman" w:hAnsi="Times New Roman" w:cs="Times New Roman"/>
          <w:b/>
          <w:i/>
        </w:rPr>
        <w:t xml:space="preserve">Observation </w:t>
      </w:r>
      <w:r w:rsidRPr="0073435B">
        <w:rPr>
          <w:rFonts w:ascii="Times New Roman" w:hAnsi="Times New Roman" w:cs="Times New Roman"/>
          <w:b/>
          <w:i/>
        </w:rPr>
        <w:fldChar w:fldCharType="begin"/>
      </w:r>
      <w:r w:rsidRPr="0073435B">
        <w:rPr>
          <w:rFonts w:ascii="Times New Roman" w:hAnsi="Times New Roman" w:cs="Times New Roman"/>
          <w:b/>
          <w:i/>
        </w:rPr>
        <w:instrText xml:space="preserve"> SEQ Observation \* ARABIC </w:instrText>
      </w:r>
      <w:r w:rsidRPr="0073435B">
        <w:rPr>
          <w:rFonts w:ascii="Times New Roman" w:hAnsi="Times New Roman" w:cs="Times New Roman"/>
          <w:b/>
          <w:i/>
        </w:rPr>
        <w:fldChar w:fldCharType="separate"/>
      </w:r>
      <w:r w:rsidR="00D303DE">
        <w:rPr>
          <w:rFonts w:ascii="Times New Roman" w:hAnsi="Times New Roman" w:cs="Times New Roman"/>
          <w:b/>
          <w:i/>
          <w:noProof/>
        </w:rPr>
        <w:t>5</w:t>
      </w:r>
      <w:r w:rsidRPr="0073435B">
        <w:rPr>
          <w:rFonts w:ascii="Times New Roman" w:hAnsi="Times New Roman" w:cs="Times New Roman"/>
          <w:b/>
          <w:i/>
        </w:rPr>
        <w:fldChar w:fldCharType="end"/>
      </w:r>
      <w:r w:rsidRPr="0073435B">
        <w:rPr>
          <w:rFonts w:ascii="Times New Roman" w:hAnsi="Times New Roman" w:cs="Times New Roman"/>
          <w:b/>
          <w:i/>
        </w:rPr>
        <w:t xml:space="preserve">: DMRS type 1 sequence is more appropriate for non-transparent FDSS when </w:t>
      </w:r>
      <w:r w:rsidR="00A7478F">
        <w:rPr>
          <w:rFonts w:ascii="Times New Roman" w:hAnsi="Times New Roman" w:cs="Times New Roman"/>
          <w:b/>
          <w:i/>
        </w:rPr>
        <w:t xml:space="preserve">the </w:t>
      </w:r>
      <w:r w:rsidRPr="0073435B">
        <w:rPr>
          <w:rFonts w:ascii="Times New Roman" w:hAnsi="Times New Roman" w:cs="Times New Roman"/>
          <w:b/>
          <w:i/>
        </w:rPr>
        <w:t>DMRS length is larger or equal to 30.</w:t>
      </w:r>
    </w:p>
    <w:bookmarkEnd w:id="10"/>
    <w:p w14:paraId="16E04897" w14:textId="797D04A2" w:rsidR="0073435B" w:rsidRDefault="0073435B" w:rsidP="0073435B">
      <w:pPr>
        <w:rPr>
          <w:rFonts w:eastAsiaTheme="minorEastAsia"/>
        </w:rPr>
      </w:pPr>
      <w:r>
        <w:rPr>
          <w:rFonts w:eastAsiaTheme="minorEastAsia"/>
        </w:rPr>
        <w:t xml:space="preserve">When DMRS length is short than 30, similar </w:t>
      </w:r>
      <w:r w:rsidR="00D303DE">
        <w:rPr>
          <w:rFonts w:eastAsiaTheme="minorEastAsia"/>
        </w:rPr>
        <w:t>performance relationships can be observed as well. Though the net gain of DMRS type 2 has a slight performance gain than DMRS type 1, the demodulation performance of DMRS type 1 is more advantageous. Hence DMRS type 1 is also worth considering.</w:t>
      </w:r>
    </w:p>
    <w:p w14:paraId="4C27A2A0" w14:textId="3AE3A43E" w:rsidR="00D303DE" w:rsidRPr="00D303DE" w:rsidRDefault="00D303DE" w:rsidP="00D303DE">
      <w:pPr>
        <w:pStyle w:val="aa"/>
        <w:rPr>
          <w:rFonts w:ascii="Times New Roman" w:hAnsi="Times New Roman" w:cs="Times New Roman"/>
          <w:b/>
          <w:i/>
        </w:rPr>
      </w:pPr>
      <w:bookmarkStart w:id="11" w:name="OB6"/>
      <w:r w:rsidRPr="00D303DE">
        <w:rPr>
          <w:rFonts w:ascii="Times New Roman" w:hAnsi="Times New Roman" w:cs="Times New Roman"/>
          <w:b/>
          <w:i/>
        </w:rPr>
        <w:t xml:space="preserve">Observation </w:t>
      </w:r>
      <w:r w:rsidRPr="00D303DE">
        <w:rPr>
          <w:rFonts w:ascii="Times New Roman" w:hAnsi="Times New Roman" w:cs="Times New Roman"/>
          <w:b/>
          <w:i/>
        </w:rPr>
        <w:fldChar w:fldCharType="begin"/>
      </w:r>
      <w:r w:rsidRPr="00D303DE">
        <w:rPr>
          <w:rFonts w:ascii="Times New Roman" w:hAnsi="Times New Roman" w:cs="Times New Roman"/>
          <w:b/>
          <w:i/>
        </w:rPr>
        <w:instrText xml:space="preserve"> SEQ Observation \* ARABIC </w:instrText>
      </w:r>
      <w:r w:rsidRPr="00D303DE">
        <w:rPr>
          <w:rFonts w:ascii="Times New Roman" w:hAnsi="Times New Roman" w:cs="Times New Roman"/>
          <w:b/>
          <w:i/>
        </w:rPr>
        <w:fldChar w:fldCharType="separate"/>
      </w:r>
      <w:r w:rsidRPr="00D303DE">
        <w:rPr>
          <w:rFonts w:ascii="Times New Roman" w:hAnsi="Times New Roman" w:cs="Times New Roman"/>
          <w:b/>
          <w:i/>
        </w:rPr>
        <w:t>6</w:t>
      </w:r>
      <w:r w:rsidRPr="00D303DE">
        <w:rPr>
          <w:rFonts w:ascii="Times New Roman" w:hAnsi="Times New Roman" w:cs="Times New Roman"/>
          <w:b/>
          <w:i/>
        </w:rPr>
        <w:fldChar w:fldCharType="end"/>
      </w:r>
      <w:r w:rsidRPr="00D303DE">
        <w:rPr>
          <w:rFonts w:ascii="Times New Roman" w:hAnsi="Times New Roman" w:cs="Times New Roman"/>
          <w:b/>
          <w:i/>
        </w:rPr>
        <w:t xml:space="preserve">: DMRS type 1 sequence is more appropriate for non-transparent FDSS when </w:t>
      </w:r>
      <w:r w:rsidR="00A7478F">
        <w:rPr>
          <w:rFonts w:ascii="Times New Roman" w:hAnsi="Times New Roman" w:cs="Times New Roman"/>
          <w:b/>
          <w:i/>
        </w:rPr>
        <w:t xml:space="preserve">the </w:t>
      </w:r>
      <w:r w:rsidRPr="00D303DE">
        <w:rPr>
          <w:rFonts w:ascii="Times New Roman" w:hAnsi="Times New Roman" w:cs="Times New Roman"/>
          <w:b/>
          <w:i/>
        </w:rPr>
        <w:t>DMRS length is shorter than 30.</w:t>
      </w:r>
    </w:p>
    <w:bookmarkEnd w:id="11"/>
    <w:p w14:paraId="140B02EE" w14:textId="6376B6AA" w:rsidR="00616520" w:rsidRDefault="00D303DE" w:rsidP="00A5528C">
      <w:pPr>
        <w:rPr>
          <w:rFonts w:eastAsiaTheme="minorEastAsia"/>
        </w:rPr>
      </w:pPr>
      <w:r>
        <w:rPr>
          <w:rFonts w:eastAsiaTheme="minorEastAsia"/>
        </w:rPr>
        <w:t xml:space="preserve">Therefore, DMRS type 1 should be considered for non-transparent FDSS. From the last meeting, </w:t>
      </w:r>
      <w:r w:rsidR="00A7478F">
        <w:rPr>
          <w:rFonts w:eastAsiaTheme="minorEastAsia"/>
        </w:rPr>
        <w:t xml:space="preserve">it is also assumed that </w:t>
      </w:r>
      <w:r>
        <w:rPr>
          <w:rFonts w:eastAsiaTheme="minorEastAsia"/>
        </w:rPr>
        <w:t xml:space="preserve">NW can configure the potential DMRS sequence </w:t>
      </w:r>
      <w:r w:rsidR="00A7478F">
        <w:rPr>
          <w:rFonts w:eastAsiaTheme="minorEastAsia"/>
        </w:rPr>
        <w:t>i</w:t>
      </w:r>
      <w:r w:rsidR="00A7478F" w:rsidRPr="00A7478F">
        <w:rPr>
          <w:rFonts w:eastAsiaTheme="minorEastAsia"/>
        </w:rPr>
        <w:t xml:space="preserve">f a given DMRS sequence </w:t>
      </w:r>
      <w:r w:rsidR="006658D6">
        <w:rPr>
          <w:rFonts w:eastAsiaTheme="minorEastAsia" w:hint="eastAsia"/>
        </w:rPr>
        <w:t>generation</w:t>
      </w:r>
      <w:r w:rsidR="006658D6">
        <w:rPr>
          <w:rFonts w:eastAsiaTheme="minorEastAsia"/>
        </w:rPr>
        <w:t xml:space="preserve"> method set in one alternative</w:t>
      </w:r>
      <w:r w:rsidR="00A7478F" w:rsidRPr="00A7478F">
        <w:rPr>
          <w:rFonts w:eastAsiaTheme="minorEastAsia"/>
        </w:rPr>
        <w:t xml:space="preserve"> is supported</w:t>
      </w:r>
      <w:r w:rsidR="00A7478F">
        <w:rPr>
          <w:rFonts w:eastAsiaTheme="minorEastAsia"/>
        </w:rPr>
        <w:t xml:space="preserve">. Considering it is up to NW configuration, </w:t>
      </w:r>
      <w:r w:rsidR="00A7478F" w:rsidRPr="006658D6">
        <w:rPr>
          <w:rFonts w:eastAsiaTheme="minorEastAsia"/>
        </w:rPr>
        <w:t xml:space="preserve">more </w:t>
      </w:r>
      <w:r w:rsidR="006658D6" w:rsidRPr="006658D6">
        <w:rPr>
          <w:rFonts w:eastAsiaTheme="minorEastAsia"/>
        </w:rPr>
        <w:t>methods in one alternative</w:t>
      </w:r>
      <w:r w:rsidR="00A7478F" w:rsidRPr="006658D6">
        <w:rPr>
          <w:rFonts w:eastAsiaTheme="minorEastAsia"/>
        </w:rPr>
        <w:t xml:space="preserve"> are beneficia</w:t>
      </w:r>
      <w:r w:rsidR="006658D6">
        <w:rPr>
          <w:rFonts w:eastAsiaTheme="minorEastAsia"/>
        </w:rPr>
        <w:t xml:space="preserve">l for configuration flexibility. Hence, </w:t>
      </w:r>
      <w:r w:rsidR="006658D6" w:rsidRPr="006658D6">
        <w:rPr>
          <w:rFonts w:eastAsiaTheme="minorEastAsia"/>
        </w:rPr>
        <w:t>more methods of DMRS sequence generation</w:t>
      </w:r>
      <w:r w:rsidR="006658D6">
        <w:rPr>
          <w:rFonts w:eastAsiaTheme="minorEastAsia"/>
        </w:rPr>
        <w:t xml:space="preserve"> in one alternative</w:t>
      </w:r>
      <w:r w:rsidR="00A7478F">
        <w:rPr>
          <w:rFonts w:eastAsiaTheme="minorEastAsia"/>
        </w:rPr>
        <w:t xml:space="preserve"> </w:t>
      </w:r>
      <w:r w:rsidR="006658D6">
        <w:rPr>
          <w:rFonts w:eastAsiaTheme="minorEastAsia"/>
        </w:rPr>
        <w:t>are</w:t>
      </w:r>
      <w:r w:rsidR="00A7478F">
        <w:rPr>
          <w:rFonts w:eastAsiaTheme="minorEastAsia"/>
        </w:rPr>
        <w:t xml:space="preserve"> expected, and </w:t>
      </w:r>
      <w:r w:rsidR="006658D6">
        <w:rPr>
          <w:rFonts w:eastAsiaTheme="minorEastAsia"/>
        </w:rPr>
        <w:t xml:space="preserve">at least </w:t>
      </w:r>
      <w:r w:rsidR="00A7478F">
        <w:rPr>
          <w:rFonts w:eastAsiaTheme="minorEastAsia"/>
        </w:rPr>
        <w:t xml:space="preserve">DMRS type 1 should be </w:t>
      </w:r>
      <w:r w:rsidR="006658D6">
        <w:rPr>
          <w:rFonts w:eastAsiaTheme="minorEastAsia"/>
        </w:rPr>
        <w:t>included</w:t>
      </w:r>
      <w:r w:rsidR="00A7478F">
        <w:rPr>
          <w:rFonts w:eastAsiaTheme="minorEastAsia"/>
        </w:rPr>
        <w:t xml:space="preserve"> if </w:t>
      </w:r>
      <w:r w:rsidR="006658D6">
        <w:rPr>
          <w:rFonts w:eastAsiaTheme="minorEastAsia"/>
        </w:rPr>
        <w:t>one</w:t>
      </w:r>
      <w:r w:rsidR="00A7478F">
        <w:rPr>
          <w:rFonts w:eastAsiaTheme="minorEastAsia"/>
        </w:rPr>
        <w:t xml:space="preserve"> alternative </w:t>
      </w:r>
      <w:r w:rsidR="006658D6">
        <w:rPr>
          <w:rFonts w:eastAsiaTheme="minorEastAsia"/>
        </w:rPr>
        <w:t>is</w:t>
      </w:r>
      <w:r w:rsidR="00A7478F">
        <w:rPr>
          <w:rFonts w:eastAsiaTheme="minorEastAsia"/>
        </w:rPr>
        <w:t xml:space="preserve"> narrowed down.</w:t>
      </w:r>
    </w:p>
    <w:p w14:paraId="6C457F17" w14:textId="454A9823" w:rsidR="00A7478F" w:rsidRDefault="00A7478F" w:rsidP="00A7478F">
      <w:pPr>
        <w:pStyle w:val="aa"/>
        <w:rPr>
          <w:rFonts w:ascii="Times New Roman" w:hAnsi="Times New Roman" w:cs="Times New Roman"/>
          <w:b/>
          <w:i/>
        </w:rPr>
      </w:pPr>
      <w:bookmarkStart w:id="12" w:name="PP3"/>
      <w:r w:rsidRPr="00A7478F">
        <w:rPr>
          <w:rFonts w:ascii="Times New Roman" w:hAnsi="Times New Roman" w:cs="Times New Roman"/>
          <w:b/>
          <w:i/>
        </w:rPr>
        <w:t xml:space="preserve">Proposal </w:t>
      </w:r>
      <w:r w:rsidRPr="00A7478F">
        <w:rPr>
          <w:rFonts w:ascii="Times New Roman" w:hAnsi="Times New Roman" w:cs="Times New Roman"/>
          <w:b/>
          <w:i/>
        </w:rPr>
        <w:fldChar w:fldCharType="begin"/>
      </w:r>
      <w:r w:rsidRPr="00A7478F">
        <w:rPr>
          <w:rFonts w:ascii="Times New Roman" w:hAnsi="Times New Roman" w:cs="Times New Roman"/>
          <w:b/>
          <w:i/>
        </w:rPr>
        <w:instrText xml:space="preserve"> SEQ Proposal \* ARABIC </w:instrText>
      </w:r>
      <w:r w:rsidRPr="00A7478F">
        <w:rPr>
          <w:rFonts w:ascii="Times New Roman" w:hAnsi="Times New Roman" w:cs="Times New Roman"/>
          <w:b/>
          <w:i/>
        </w:rPr>
        <w:fldChar w:fldCharType="separate"/>
      </w:r>
      <w:r>
        <w:rPr>
          <w:rFonts w:ascii="Times New Roman" w:hAnsi="Times New Roman" w:cs="Times New Roman"/>
          <w:b/>
          <w:i/>
          <w:noProof/>
        </w:rPr>
        <w:t>3</w:t>
      </w:r>
      <w:r w:rsidRPr="00A7478F">
        <w:rPr>
          <w:rFonts w:ascii="Times New Roman" w:hAnsi="Times New Roman" w:cs="Times New Roman"/>
          <w:b/>
          <w:i/>
        </w:rPr>
        <w:fldChar w:fldCharType="end"/>
      </w:r>
      <w:r w:rsidRPr="00A7478F">
        <w:rPr>
          <w:rFonts w:ascii="Times New Roman" w:hAnsi="Times New Roman" w:cs="Times New Roman"/>
          <w:b/>
          <w:i/>
        </w:rPr>
        <w:t xml:space="preserve">: </w:t>
      </w:r>
      <w:r w:rsidR="0062287E">
        <w:rPr>
          <w:rFonts w:ascii="Times New Roman" w:hAnsi="Times New Roman" w:cs="Times New Roman"/>
          <w:b/>
          <w:i/>
        </w:rPr>
        <w:t>F</w:t>
      </w:r>
      <w:r w:rsidR="0062287E" w:rsidRPr="00A7478F">
        <w:rPr>
          <w:rFonts w:ascii="Times New Roman" w:hAnsi="Times New Roman" w:cs="Times New Roman"/>
          <w:b/>
          <w:i/>
        </w:rPr>
        <w:t>or configuration flexibility</w:t>
      </w:r>
      <w:r w:rsidR="0062287E">
        <w:rPr>
          <w:rFonts w:ascii="Times New Roman" w:hAnsi="Times New Roman" w:cs="Times New Roman"/>
          <w:b/>
          <w:i/>
        </w:rPr>
        <w:t>, m</w:t>
      </w:r>
      <w:r w:rsidRPr="00A7478F">
        <w:rPr>
          <w:rFonts w:ascii="Times New Roman" w:hAnsi="Times New Roman" w:cs="Times New Roman"/>
          <w:b/>
          <w:i/>
        </w:rPr>
        <w:t xml:space="preserve">ore </w:t>
      </w:r>
      <w:r w:rsidR="0062287E">
        <w:rPr>
          <w:rFonts w:ascii="Times New Roman" w:hAnsi="Times New Roman" w:cs="Times New Roman"/>
          <w:b/>
          <w:i/>
        </w:rPr>
        <w:t>methods</w:t>
      </w:r>
      <w:r w:rsidR="0062287E" w:rsidRPr="0062287E">
        <w:rPr>
          <w:rFonts w:ascii="Times New Roman" w:hAnsi="Times New Roman" w:cs="Times New Roman"/>
          <w:b/>
          <w:i/>
        </w:rPr>
        <w:t xml:space="preserve"> </w:t>
      </w:r>
      <w:r w:rsidR="0062287E">
        <w:rPr>
          <w:rFonts w:ascii="Times New Roman" w:hAnsi="Times New Roman" w:cs="Times New Roman"/>
          <w:b/>
          <w:i/>
        </w:rPr>
        <w:t xml:space="preserve">of </w:t>
      </w:r>
      <w:r w:rsidR="0062287E" w:rsidRPr="00A7478F">
        <w:rPr>
          <w:rFonts w:ascii="Times New Roman" w:hAnsi="Times New Roman" w:cs="Times New Roman"/>
          <w:b/>
          <w:i/>
        </w:rPr>
        <w:t>DMRS</w:t>
      </w:r>
      <w:r w:rsidR="0062287E">
        <w:rPr>
          <w:rFonts w:ascii="Times New Roman" w:hAnsi="Times New Roman" w:cs="Times New Roman"/>
          <w:b/>
          <w:i/>
        </w:rPr>
        <w:t xml:space="preserve"> </w:t>
      </w:r>
      <w:r w:rsidR="0062287E" w:rsidRPr="00A7478F">
        <w:rPr>
          <w:rFonts w:ascii="Times New Roman" w:hAnsi="Times New Roman" w:cs="Times New Roman"/>
          <w:b/>
          <w:i/>
        </w:rPr>
        <w:t xml:space="preserve">sequence </w:t>
      </w:r>
      <w:r w:rsidR="0062287E">
        <w:rPr>
          <w:rFonts w:ascii="Times New Roman" w:hAnsi="Times New Roman" w:cs="Times New Roman"/>
          <w:b/>
          <w:i/>
        </w:rPr>
        <w:t>generation are preferred</w:t>
      </w:r>
      <w:r w:rsidRPr="00A7478F">
        <w:rPr>
          <w:rFonts w:ascii="Times New Roman" w:hAnsi="Times New Roman" w:cs="Times New Roman"/>
          <w:b/>
          <w:i/>
        </w:rPr>
        <w:t>.</w:t>
      </w:r>
    </w:p>
    <w:p w14:paraId="054CD4CC" w14:textId="623F14A6" w:rsidR="00A7478F" w:rsidRPr="00A7478F" w:rsidRDefault="00A7478F" w:rsidP="00A7478F">
      <w:pPr>
        <w:pStyle w:val="aa"/>
        <w:rPr>
          <w:rFonts w:ascii="Times New Roman" w:hAnsi="Times New Roman" w:cs="Times New Roman"/>
          <w:b/>
          <w:i/>
        </w:rPr>
      </w:pPr>
      <w:bookmarkStart w:id="13" w:name="PP4"/>
      <w:bookmarkEnd w:id="12"/>
      <w:r w:rsidRPr="00A7478F">
        <w:rPr>
          <w:rFonts w:ascii="Times New Roman" w:hAnsi="Times New Roman" w:cs="Times New Roman"/>
          <w:b/>
          <w:i/>
        </w:rPr>
        <w:t xml:space="preserve">Proposal </w:t>
      </w:r>
      <w:r w:rsidRPr="00A7478F">
        <w:rPr>
          <w:rFonts w:ascii="Times New Roman" w:hAnsi="Times New Roman" w:cs="Times New Roman"/>
          <w:b/>
          <w:i/>
        </w:rPr>
        <w:fldChar w:fldCharType="begin"/>
      </w:r>
      <w:r w:rsidRPr="00A7478F">
        <w:rPr>
          <w:rFonts w:ascii="Times New Roman" w:hAnsi="Times New Roman" w:cs="Times New Roman"/>
          <w:b/>
          <w:i/>
        </w:rPr>
        <w:instrText xml:space="preserve"> SEQ Proposal \* ARABIC </w:instrText>
      </w:r>
      <w:r w:rsidRPr="00A7478F">
        <w:rPr>
          <w:rFonts w:ascii="Times New Roman" w:hAnsi="Times New Roman" w:cs="Times New Roman"/>
          <w:b/>
          <w:i/>
        </w:rPr>
        <w:fldChar w:fldCharType="separate"/>
      </w:r>
      <w:r w:rsidRPr="00A7478F">
        <w:rPr>
          <w:rFonts w:ascii="Times New Roman" w:hAnsi="Times New Roman" w:cs="Times New Roman"/>
          <w:b/>
          <w:i/>
        </w:rPr>
        <w:t>4</w:t>
      </w:r>
      <w:r w:rsidRPr="00A7478F">
        <w:rPr>
          <w:rFonts w:ascii="Times New Roman" w:hAnsi="Times New Roman" w:cs="Times New Roman"/>
          <w:b/>
          <w:i/>
        </w:rPr>
        <w:fldChar w:fldCharType="end"/>
      </w:r>
      <w:r w:rsidRPr="00A7478F">
        <w:rPr>
          <w:rFonts w:ascii="Times New Roman" w:hAnsi="Times New Roman" w:cs="Times New Roman"/>
          <w:b/>
          <w:i/>
        </w:rPr>
        <w:t xml:space="preserve">: </w:t>
      </w:r>
      <w:r w:rsidR="0062287E">
        <w:rPr>
          <w:rFonts w:ascii="Times New Roman" w:hAnsi="Times New Roman" w:cs="Times New Roman"/>
          <w:b/>
          <w:i/>
        </w:rPr>
        <w:t xml:space="preserve">At least </w:t>
      </w:r>
      <w:r w:rsidRPr="00A7478F">
        <w:rPr>
          <w:rFonts w:ascii="Times New Roman" w:hAnsi="Times New Roman" w:cs="Times New Roman"/>
          <w:b/>
          <w:i/>
        </w:rPr>
        <w:t>DMRS type 1 should b</w:t>
      </w:r>
      <w:r w:rsidR="0062287E">
        <w:rPr>
          <w:rFonts w:ascii="Times New Roman" w:hAnsi="Times New Roman" w:cs="Times New Roman"/>
          <w:b/>
          <w:i/>
        </w:rPr>
        <w:t>e included if one alternative is</w:t>
      </w:r>
      <w:r w:rsidRPr="00A7478F">
        <w:rPr>
          <w:rFonts w:ascii="Times New Roman" w:hAnsi="Times New Roman" w:cs="Times New Roman"/>
          <w:b/>
          <w:i/>
        </w:rPr>
        <w:t xml:space="preserve"> narrowed down.</w:t>
      </w:r>
    </w:p>
    <w:bookmarkEnd w:id="13"/>
    <w:p w14:paraId="1FEA2F85" w14:textId="77777777" w:rsidR="0024498F" w:rsidRPr="0024498F" w:rsidRDefault="0024498F" w:rsidP="0024498F">
      <w:pPr>
        <w:pStyle w:val="ac"/>
        <w:keepNext/>
        <w:widowControl/>
        <w:numPr>
          <w:ilvl w:val="2"/>
          <w:numId w:val="6"/>
        </w:numPr>
        <w:spacing w:beforeLines="50" w:before="156" w:after="60"/>
        <w:ind w:firstLineChars="0"/>
        <w:outlineLvl w:val="2"/>
        <w:rPr>
          <w:rFonts w:eastAsiaTheme="minorEastAsia"/>
          <w:b/>
          <w:bCs/>
        </w:rPr>
      </w:pPr>
      <w:r>
        <w:rPr>
          <w:rFonts w:eastAsiaTheme="minorEastAsia"/>
          <w:b/>
          <w:bCs/>
        </w:rPr>
        <w:t>TR</w:t>
      </w:r>
    </w:p>
    <w:p w14:paraId="762DD4B5" w14:textId="1E8CE7D2" w:rsidR="0024498F" w:rsidRDefault="004C37FD" w:rsidP="0024498F">
      <w:pPr>
        <w:rPr>
          <w:rFonts w:eastAsiaTheme="minorEastAsia"/>
        </w:rPr>
      </w:pPr>
      <w:r>
        <w:rPr>
          <w:rFonts w:eastAsiaTheme="minorEastAsia"/>
        </w:rPr>
        <w:t>As mentioned in previous meeting</w:t>
      </w:r>
      <w:r w:rsidR="001C2D8B">
        <w:rPr>
          <w:rFonts w:eastAsiaTheme="minorEastAsia"/>
        </w:rPr>
        <w:t>s</w:t>
      </w:r>
      <w:r w:rsidR="00EF5081">
        <w:rPr>
          <w:rFonts w:eastAsiaTheme="minorEastAsia"/>
        </w:rPr>
        <w:t xml:space="preserve">, </w:t>
      </w:r>
      <w:r>
        <w:rPr>
          <w:rFonts w:eastAsiaTheme="minorEastAsia"/>
        </w:rPr>
        <w:t xml:space="preserve">TR is also considered </w:t>
      </w:r>
      <w:r w:rsidR="00A16BC2">
        <w:rPr>
          <w:rFonts w:eastAsiaTheme="minorEastAsia"/>
        </w:rPr>
        <w:t xml:space="preserve">an </w:t>
      </w:r>
      <w:r>
        <w:rPr>
          <w:rFonts w:eastAsiaTheme="minorEastAsia"/>
        </w:rPr>
        <w:t>effective solution for MPR/PAR reduction. P</w:t>
      </w:r>
      <w:r w:rsidR="00EF5081">
        <w:rPr>
          <w:rFonts w:eastAsiaTheme="minorEastAsia"/>
        </w:rPr>
        <w:t xml:space="preserve">eak reduction tones (PRTs) on each side </w:t>
      </w:r>
      <w:r w:rsidR="007810C1">
        <w:rPr>
          <w:rFonts w:eastAsiaTheme="minorEastAsia"/>
        </w:rPr>
        <w:t xml:space="preserve">band </w:t>
      </w:r>
      <w:r w:rsidR="00EF5081">
        <w:rPr>
          <w:rFonts w:eastAsiaTheme="minorEastAsia"/>
        </w:rPr>
        <w:t>are utilized to gen</w:t>
      </w:r>
      <w:r w:rsidR="00A537C1">
        <w:rPr>
          <w:rFonts w:eastAsiaTheme="minorEastAsia"/>
        </w:rPr>
        <w:t xml:space="preserve">erate a </w:t>
      </w:r>
      <w:r w:rsidR="00A7478F">
        <w:rPr>
          <w:rFonts w:eastAsiaTheme="minorEastAsia"/>
        </w:rPr>
        <w:t>peak-cancelling</w:t>
      </w:r>
      <w:r w:rsidR="00A537C1">
        <w:rPr>
          <w:rFonts w:eastAsiaTheme="minorEastAsia"/>
        </w:rPr>
        <w:t xml:space="preserve"> signal, and </w:t>
      </w:r>
      <w:r w:rsidR="00A16BC2">
        <w:rPr>
          <w:rFonts w:eastAsiaTheme="minorEastAsia"/>
        </w:rPr>
        <w:t xml:space="preserve">a </w:t>
      </w:r>
      <w:r w:rsidR="00A537C1">
        <w:rPr>
          <w:rFonts w:eastAsiaTheme="minorEastAsia"/>
        </w:rPr>
        <w:t xml:space="preserve">low PAPR waveform will be formed after OFDM modulation. </w:t>
      </w:r>
      <w:r w:rsidR="00F35699">
        <w:rPr>
          <w:rFonts w:eastAsiaTheme="minorEastAsia"/>
        </w:rPr>
        <w:t xml:space="preserve">Compared with </w:t>
      </w:r>
      <w:r w:rsidR="00A16BC2">
        <w:rPr>
          <w:rFonts w:eastAsiaTheme="minorEastAsia"/>
        </w:rPr>
        <w:t>transparent FDSS</w:t>
      </w:r>
      <w:r w:rsidR="00F35699">
        <w:rPr>
          <w:rFonts w:eastAsiaTheme="minorEastAsia"/>
        </w:rPr>
        <w:t xml:space="preserve">, TR is more simple and </w:t>
      </w:r>
      <w:r w:rsidR="005D1188">
        <w:rPr>
          <w:rFonts w:eastAsiaTheme="minorEastAsia"/>
        </w:rPr>
        <w:t xml:space="preserve">more </w:t>
      </w:r>
      <w:r w:rsidR="00F35699">
        <w:rPr>
          <w:rFonts w:eastAsiaTheme="minorEastAsia"/>
        </w:rPr>
        <w:t xml:space="preserve">efficient. No data information will be carried in PRTs to preserve </w:t>
      </w:r>
      <w:r w:rsidR="00A7478F">
        <w:rPr>
          <w:rFonts w:eastAsiaTheme="minorEastAsia"/>
        </w:rPr>
        <w:t xml:space="preserve">the </w:t>
      </w:r>
      <w:r w:rsidR="00F35699">
        <w:rPr>
          <w:rFonts w:eastAsiaTheme="minorEastAsia"/>
        </w:rPr>
        <w:t xml:space="preserve">EVM metric </w:t>
      </w:r>
      <w:r w:rsidR="00A16BC2">
        <w:rPr>
          <w:rFonts w:eastAsiaTheme="minorEastAsia"/>
        </w:rPr>
        <w:t>that</w:t>
      </w:r>
      <w:r w:rsidR="00F35699">
        <w:rPr>
          <w:rFonts w:eastAsiaTheme="minorEastAsia"/>
        </w:rPr>
        <w:t xml:space="preserve"> </w:t>
      </w:r>
      <w:r w:rsidR="00A16BC2">
        <w:rPr>
          <w:rFonts w:eastAsiaTheme="minorEastAsia"/>
        </w:rPr>
        <w:t>guarantees</w:t>
      </w:r>
      <w:r w:rsidR="00F35699">
        <w:rPr>
          <w:rFonts w:eastAsiaTheme="minorEastAsia"/>
        </w:rPr>
        <w:t xml:space="preserve"> </w:t>
      </w:r>
      <w:r w:rsidR="00A16BC2">
        <w:rPr>
          <w:rFonts w:eastAsiaTheme="minorEastAsia"/>
        </w:rPr>
        <w:t xml:space="preserve">a </w:t>
      </w:r>
      <w:r w:rsidR="00F35699">
        <w:rPr>
          <w:rFonts w:eastAsiaTheme="minorEastAsia"/>
        </w:rPr>
        <w:t xml:space="preserve">low PAPR effect, and no other additional operations </w:t>
      </w:r>
      <w:r w:rsidR="007F1FCC">
        <w:rPr>
          <w:rFonts w:eastAsiaTheme="minorEastAsia"/>
        </w:rPr>
        <w:t>will</w:t>
      </w:r>
      <w:r w:rsidR="00F35699">
        <w:rPr>
          <w:rFonts w:eastAsiaTheme="minorEastAsia"/>
        </w:rPr>
        <w:t xml:space="preserve"> be processed. </w:t>
      </w:r>
      <w:r w:rsidR="00A16BC2">
        <w:rPr>
          <w:rFonts w:eastAsiaTheme="minorEastAsia"/>
        </w:rPr>
        <w:t>T</w:t>
      </w:r>
      <w:r w:rsidR="00F35699" w:rsidRPr="00F35699">
        <w:rPr>
          <w:rFonts w:eastAsiaTheme="minorEastAsia"/>
        </w:rPr>
        <w:t>he current mature optimization algorithm</w:t>
      </w:r>
      <w:r w:rsidR="00F35699">
        <w:rPr>
          <w:rFonts w:eastAsiaTheme="minorEastAsia"/>
        </w:rPr>
        <w:t xml:space="preserve"> such as </w:t>
      </w:r>
      <w:r w:rsidR="005D1188">
        <w:rPr>
          <w:rFonts w:eastAsiaTheme="minorEastAsia"/>
        </w:rPr>
        <w:t xml:space="preserve">the </w:t>
      </w:r>
      <w:r w:rsidR="00F35699" w:rsidRPr="00F35699">
        <w:rPr>
          <w:rFonts w:eastAsiaTheme="minorEastAsia"/>
        </w:rPr>
        <w:t>simple gradient method</w:t>
      </w:r>
      <w:r w:rsidR="00F35699">
        <w:rPr>
          <w:rFonts w:eastAsiaTheme="minorEastAsia"/>
        </w:rPr>
        <w:t xml:space="preserve"> </w:t>
      </w:r>
      <w:r w:rsidR="00A16BC2">
        <w:rPr>
          <w:rFonts w:eastAsiaTheme="minorEastAsia"/>
        </w:rPr>
        <w:t>is</w:t>
      </w:r>
      <w:r w:rsidR="005425EA">
        <w:rPr>
          <w:rFonts w:eastAsiaTheme="minorEastAsia"/>
        </w:rPr>
        <w:t xml:space="preserve"> </w:t>
      </w:r>
      <w:r w:rsidR="00A16BC2">
        <w:rPr>
          <w:rFonts w:eastAsiaTheme="minorEastAsia"/>
        </w:rPr>
        <w:t>proposed</w:t>
      </w:r>
      <w:r w:rsidR="008F671F">
        <w:rPr>
          <w:rFonts w:eastAsiaTheme="minorEastAsia"/>
        </w:rPr>
        <w:t xml:space="preserve"> </w:t>
      </w:r>
      <w:r w:rsidR="005D1188">
        <w:rPr>
          <w:rFonts w:eastAsiaTheme="minorEastAsia"/>
        </w:rPr>
        <w:t>to improve</w:t>
      </w:r>
      <w:r w:rsidR="00F35699">
        <w:rPr>
          <w:rFonts w:eastAsiaTheme="minorEastAsia"/>
        </w:rPr>
        <w:t xml:space="preserve"> </w:t>
      </w:r>
      <w:r w:rsidR="005D1188">
        <w:rPr>
          <w:rFonts w:eastAsiaTheme="minorEastAsia"/>
        </w:rPr>
        <w:t xml:space="preserve">the </w:t>
      </w:r>
      <w:r w:rsidR="00F35699">
        <w:rPr>
          <w:rFonts w:eastAsiaTheme="minorEastAsia"/>
        </w:rPr>
        <w:t>low PAPR/CM effect with</w:t>
      </w:r>
      <w:r w:rsidR="005425EA">
        <w:rPr>
          <w:rFonts w:eastAsiaTheme="minorEastAsia"/>
        </w:rPr>
        <w:t xml:space="preserve"> low</w:t>
      </w:r>
      <w:r w:rsidR="00F35699">
        <w:rPr>
          <w:rFonts w:eastAsiaTheme="minorEastAsia"/>
        </w:rPr>
        <w:t xml:space="preserve"> </w:t>
      </w:r>
      <w:r w:rsidR="00F35699" w:rsidRPr="00F35699">
        <w:rPr>
          <w:rFonts w:eastAsiaTheme="minorEastAsia"/>
        </w:rPr>
        <w:t>computational complexity</w:t>
      </w:r>
      <w:r w:rsidR="007F1FCC">
        <w:rPr>
          <w:rFonts w:eastAsiaTheme="minorEastAsia"/>
        </w:rPr>
        <w:t>.</w:t>
      </w:r>
      <w:r w:rsidR="00F35699">
        <w:rPr>
          <w:rFonts w:eastAsiaTheme="minorEastAsia"/>
        </w:rPr>
        <w:t xml:space="preserve"> </w:t>
      </w:r>
      <w:r w:rsidR="00727541">
        <w:rPr>
          <w:rFonts w:eastAsiaTheme="minorEastAsia"/>
        </w:rPr>
        <w:t xml:space="preserve">Hence, TR </w:t>
      </w:r>
      <w:r w:rsidR="007F1FCC">
        <w:rPr>
          <w:rFonts w:eastAsiaTheme="minorEastAsia"/>
        </w:rPr>
        <w:t xml:space="preserve">can be also considered as </w:t>
      </w:r>
      <w:r w:rsidR="005D1188">
        <w:rPr>
          <w:rFonts w:eastAsiaTheme="minorEastAsia"/>
        </w:rPr>
        <w:t>a candidate</w:t>
      </w:r>
      <w:r w:rsidR="007F1FCC">
        <w:rPr>
          <w:rFonts w:eastAsiaTheme="minorEastAsia"/>
        </w:rPr>
        <w:t xml:space="preserve"> solution to be further studied</w:t>
      </w:r>
      <w:r w:rsidR="003A4B5D">
        <w:rPr>
          <w:rFonts w:eastAsiaTheme="minorEastAsia"/>
        </w:rPr>
        <w:t>.</w:t>
      </w:r>
    </w:p>
    <w:p w14:paraId="57462A53" w14:textId="6976A122" w:rsidR="003A4B5D" w:rsidRDefault="003A4B5D" w:rsidP="003A4B5D">
      <w:pPr>
        <w:pStyle w:val="aa"/>
        <w:rPr>
          <w:rFonts w:ascii="Times New Roman" w:hAnsi="Times New Roman" w:cs="Times New Roman"/>
          <w:b/>
          <w:i/>
        </w:rPr>
      </w:pPr>
      <w:bookmarkStart w:id="14" w:name="PP5"/>
      <w:r w:rsidRPr="003A4B5D">
        <w:rPr>
          <w:rFonts w:ascii="Times New Roman" w:hAnsi="Times New Roman" w:cs="Times New Roman"/>
          <w:b/>
          <w:i/>
        </w:rPr>
        <w:t xml:space="preserve">Proposal </w:t>
      </w:r>
      <w:r w:rsidRPr="003A4B5D">
        <w:rPr>
          <w:rFonts w:ascii="Times New Roman" w:hAnsi="Times New Roman" w:cs="Times New Roman"/>
          <w:b/>
          <w:i/>
        </w:rPr>
        <w:fldChar w:fldCharType="begin"/>
      </w:r>
      <w:r w:rsidRPr="003A4B5D">
        <w:rPr>
          <w:rFonts w:ascii="Times New Roman" w:hAnsi="Times New Roman" w:cs="Times New Roman"/>
          <w:b/>
          <w:i/>
        </w:rPr>
        <w:instrText xml:space="preserve"> SEQ Proposal \* ARABIC </w:instrText>
      </w:r>
      <w:r w:rsidRPr="003A4B5D">
        <w:rPr>
          <w:rFonts w:ascii="Times New Roman" w:hAnsi="Times New Roman" w:cs="Times New Roman"/>
          <w:b/>
          <w:i/>
        </w:rPr>
        <w:fldChar w:fldCharType="separate"/>
      </w:r>
      <w:r w:rsidR="00A7478F">
        <w:rPr>
          <w:rFonts w:ascii="Times New Roman" w:hAnsi="Times New Roman" w:cs="Times New Roman"/>
          <w:b/>
          <w:i/>
          <w:noProof/>
        </w:rPr>
        <w:t>5</w:t>
      </w:r>
      <w:r w:rsidRPr="003A4B5D">
        <w:rPr>
          <w:rFonts w:ascii="Times New Roman" w:hAnsi="Times New Roman" w:cs="Times New Roman"/>
          <w:b/>
          <w:i/>
        </w:rPr>
        <w:fldChar w:fldCharType="end"/>
      </w:r>
      <w:r w:rsidRPr="003A4B5D">
        <w:rPr>
          <w:rFonts w:ascii="Times New Roman" w:hAnsi="Times New Roman" w:cs="Times New Roman"/>
          <w:b/>
          <w:i/>
        </w:rPr>
        <w:t xml:space="preserve">: </w:t>
      </w:r>
      <w:r w:rsidR="005D1188">
        <w:rPr>
          <w:rFonts w:ascii="Times New Roman" w:hAnsi="Times New Roman" w:cs="Times New Roman"/>
          <w:b/>
          <w:i/>
        </w:rPr>
        <w:t>TR can be also considered as a candidate</w:t>
      </w:r>
      <w:r w:rsidR="007F1FCC" w:rsidRPr="007F1FCC">
        <w:rPr>
          <w:rFonts w:ascii="Times New Roman" w:hAnsi="Times New Roman" w:cs="Times New Roman"/>
          <w:b/>
          <w:i/>
        </w:rPr>
        <w:t xml:space="preserve"> </w:t>
      </w:r>
      <w:r w:rsidR="007F1FCC">
        <w:rPr>
          <w:rFonts w:ascii="Times New Roman" w:hAnsi="Times New Roman" w:cs="Times New Roman"/>
          <w:b/>
          <w:i/>
        </w:rPr>
        <w:t xml:space="preserve">MPR/PAR </w:t>
      </w:r>
      <w:r w:rsidR="007F1FCC" w:rsidRPr="007F1FCC">
        <w:rPr>
          <w:rFonts w:ascii="Times New Roman" w:hAnsi="Times New Roman" w:cs="Times New Roman"/>
          <w:b/>
          <w:i/>
        </w:rPr>
        <w:t xml:space="preserve">solution </w:t>
      </w:r>
      <w:r w:rsidR="0062287E">
        <w:rPr>
          <w:rFonts w:ascii="Times New Roman" w:hAnsi="Times New Roman" w:cs="Times New Roman"/>
          <w:b/>
          <w:i/>
        </w:rPr>
        <w:t>for further study</w:t>
      </w:r>
      <w:r w:rsidRPr="003A4B5D">
        <w:rPr>
          <w:rFonts w:ascii="Times New Roman" w:hAnsi="Times New Roman" w:cs="Times New Roman"/>
          <w:b/>
          <w:i/>
        </w:rPr>
        <w:t>.</w:t>
      </w:r>
    </w:p>
    <w:bookmarkEnd w:id="14"/>
    <w:p w14:paraId="0DE8F8A0" w14:textId="77777777" w:rsidR="00FB20AC" w:rsidRPr="001544CC" w:rsidRDefault="00FB20AC" w:rsidP="00FB20AC">
      <w:pPr>
        <w:pStyle w:val="1"/>
        <w:widowControl/>
        <w:numPr>
          <w:ilvl w:val="0"/>
          <w:numId w:val="3"/>
        </w:numPr>
        <w:pBdr>
          <w:top w:val="single" w:sz="12" w:space="3" w:color="auto"/>
        </w:pBdr>
        <w:overflowPunct w:val="0"/>
        <w:autoSpaceDE w:val="0"/>
        <w:autoSpaceDN w:val="0"/>
        <w:adjustRightInd w:val="0"/>
        <w:spacing w:beforeLines="100" w:before="312" w:after="240" w:line="240" w:lineRule="auto"/>
        <w:ind w:left="432" w:hanging="432"/>
        <w:textAlignment w:val="baseline"/>
        <w:rPr>
          <w:rFonts w:ascii="Arial" w:eastAsia="宋体" w:hAnsi="Arial"/>
          <w:b w:val="0"/>
          <w:bCs w:val="0"/>
          <w:kern w:val="0"/>
          <w:sz w:val="36"/>
          <w:szCs w:val="20"/>
        </w:rPr>
      </w:pPr>
      <w:r w:rsidRPr="001544CC">
        <w:rPr>
          <w:rFonts w:ascii="Arial" w:eastAsia="宋体" w:hAnsi="Arial"/>
          <w:b w:val="0"/>
          <w:bCs w:val="0"/>
          <w:kern w:val="0"/>
          <w:sz w:val="36"/>
          <w:szCs w:val="20"/>
        </w:rPr>
        <w:t>Conclusion</w:t>
      </w:r>
    </w:p>
    <w:p w14:paraId="3D96BF15" w14:textId="503A8161" w:rsidR="001F508A" w:rsidRDefault="00FB20AC" w:rsidP="001F508A">
      <w:pPr>
        <w:rPr>
          <w:rFonts w:eastAsiaTheme="minorEastAsia"/>
        </w:rPr>
      </w:pPr>
      <w:r>
        <w:rPr>
          <w:rFonts w:eastAsiaTheme="minorEastAsia" w:hint="eastAsia"/>
        </w:rPr>
        <w:t>I</w:t>
      </w:r>
      <w:r>
        <w:rPr>
          <w:rFonts w:eastAsiaTheme="minorEastAsia"/>
        </w:rPr>
        <w:t xml:space="preserve">n this contribution, we discuss the </w:t>
      </w:r>
      <w:r w:rsidR="00046ECE">
        <w:rPr>
          <w:rFonts w:eastAsiaTheme="minorEastAsia"/>
        </w:rPr>
        <w:t xml:space="preserve">signaling enhancement on high power transmission in CA/DC and </w:t>
      </w:r>
      <w:r w:rsidR="00046ECE">
        <w:rPr>
          <w:rFonts w:eastAsiaTheme="minorEastAsia"/>
        </w:rPr>
        <w:lastRenderedPageBreak/>
        <w:t>MPR/PAR reduction about FDSS and TR, and have the following observations and proposals:</w:t>
      </w:r>
    </w:p>
    <w:p w14:paraId="159DCCA8" w14:textId="61C101C0" w:rsidR="0007700F" w:rsidRPr="00D53DDC" w:rsidRDefault="0007700F" w:rsidP="00D53DDC">
      <w:pPr>
        <w:pStyle w:val="aa"/>
        <w:rPr>
          <w:rFonts w:ascii="Times New Roman" w:hAnsi="Times New Roman" w:cs="Times New Roman"/>
          <w:b/>
          <w:i/>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D53DDC">
        <w:rPr>
          <w:rFonts w:ascii="Times New Roman" w:hAnsi="Times New Roman" w:cs="Times New Roman"/>
          <w:b/>
          <w:i/>
        </w:rPr>
        <w:t xml:space="preserve">Observation </w:t>
      </w:r>
      <w:r>
        <w:rPr>
          <w:rFonts w:ascii="Times New Roman" w:hAnsi="Times New Roman" w:cs="Times New Roman"/>
          <w:b/>
          <w:i/>
          <w:noProof/>
        </w:rPr>
        <w:t>1</w:t>
      </w:r>
      <w:r w:rsidRPr="00D53DDC">
        <w:rPr>
          <w:rFonts w:ascii="Times New Roman" w:hAnsi="Times New Roman" w:cs="Times New Roman"/>
          <w:b/>
          <w:i/>
        </w:rPr>
        <w:t xml:space="preserve">: </w:t>
      </w:r>
      <w:r w:rsidRPr="00A04B1B">
        <w:rPr>
          <w:rFonts w:ascii="Times New Roman" w:hAnsi="Times New Roman" w:cs="Times New Roman"/>
          <w:b/>
          <w:i/>
        </w:rPr>
        <w:t>∆PPowerClass</w:t>
      </w:r>
      <w:r>
        <w:rPr>
          <w:rFonts w:ascii="Times New Roman" w:hAnsi="Times New Roman" w:cs="Times New Roman"/>
          <w:b/>
          <w:i/>
        </w:rPr>
        <w:t xml:space="preserve">, </w:t>
      </w:r>
      <w:r w:rsidRPr="00A04B1B">
        <w:rPr>
          <w:rFonts w:ascii="Times New Roman" w:hAnsi="Times New Roman" w:cs="Times New Roman"/>
          <w:b/>
          <w:i/>
        </w:rPr>
        <w:t>Power class</w:t>
      </w:r>
      <w:r w:rsidRPr="00D53DDC">
        <w:rPr>
          <w:rFonts w:ascii="Times New Roman" w:hAnsi="Times New Roman" w:cs="Times New Roman"/>
          <w:b/>
          <w:i/>
        </w:rPr>
        <w:t xml:space="preserve"> </w:t>
      </w:r>
      <w:r>
        <w:rPr>
          <w:rFonts w:ascii="Times New Roman" w:hAnsi="Times New Roman" w:cs="Times New Roman"/>
          <w:b/>
          <w:i/>
        </w:rPr>
        <w:t xml:space="preserve">and </w:t>
      </w:r>
      <w:r w:rsidRPr="00A04B1B">
        <w:rPr>
          <w:rFonts w:ascii="Times New Roman" w:hAnsi="Times New Roman" w:cs="Times New Roman"/>
          <w:b/>
          <w:i/>
        </w:rPr>
        <w:t xml:space="preserve">P-MPR </w:t>
      </w:r>
      <w:r w:rsidRPr="00D53DDC">
        <w:rPr>
          <w:rFonts w:ascii="Times New Roman" w:hAnsi="Times New Roman" w:cs="Times New Roman"/>
          <w:b/>
          <w:i/>
        </w:rPr>
        <w:t xml:space="preserve">can be </w:t>
      </w:r>
      <w:r>
        <w:rPr>
          <w:rFonts w:ascii="Times New Roman" w:hAnsi="Times New Roman" w:cs="Times New Roman"/>
          <w:b/>
          <w:i/>
        </w:rPr>
        <w:t>prioritized.</w:t>
      </w:r>
    </w:p>
    <w:p w14:paraId="261763C9" w14:textId="6A5BD87B" w:rsidR="0007700F" w:rsidRDefault="0007700F" w:rsidP="00DD3D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DD3D30">
        <w:rPr>
          <w:rFonts w:ascii="Times New Roman" w:hAnsi="Times New Roman" w:cs="Times New Roman"/>
          <w:b/>
          <w:i/>
        </w:rPr>
        <w:t xml:space="preserve">Observation </w:t>
      </w:r>
      <w:r>
        <w:rPr>
          <w:rFonts w:ascii="Times New Roman" w:hAnsi="Times New Roman" w:cs="Times New Roman"/>
          <w:b/>
          <w:i/>
          <w:noProof/>
        </w:rPr>
        <w:t>2</w:t>
      </w:r>
      <w:r w:rsidRPr="00DD3D30">
        <w:rPr>
          <w:rFonts w:ascii="Times New Roman" w:hAnsi="Times New Roman" w:cs="Times New Roman"/>
          <w:b/>
          <w:i/>
        </w:rPr>
        <w:t xml:space="preserve">: </w:t>
      </w:r>
      <w:r>
        <w:rPr>
          <w:rFonts w:ascii="Times New Roman" w:hAnsi="Times New Roman" w:cs="Times New Roman"/>
          <w:b/>
          <w:i/>
        </w:rPr>
        <w:t>C</w:t>
      </w:r>
      <w:r w:rsidRPr="00A04B1B">
        <w:rPr>
          <w:rFonts w:ascii="Times New Roman" w:hAnsi="Times New Roman" w:cs="Times New Roman"/>
          <w:b/>
          <w:i/>
        </w:rPr>
        <w:t xml:space="preserve">orresponding enhancement should be discussed with </w:t>
      </w:r>
      <w:r>
        <w:rPr>
          <w:rFonts w:ascii="Times New Roman" w:hAnsi="Times New Roman" w:cs="Times New Roman"/>
          <w:b/>
          <w:i/>
        </w:rPr>
        <w:t>the consideration of</w:t>
      </w:r>
      <w:r w:rsidRPr="00A04B1B">
        <w:rPr>
          <w:rFonts w:ascii="Times New Roman" w:hAnsi="Times New Roman" w:cs="Times New Roman"/>
          <w:b/>
          <w:i/>
        </w:rPr>
        <w:t xml:space="preserve"> the RAN4 process</w:t>
      </w:r>
      <w:r w:rsidRPr="00DD3D30">
        <w:rPr>
          <w:rFonts w:ascii="Times New Roman" w:hAnsi="Times New Roman" w:cs="Times New Roman"/>
          <w:b/>
          <w:i/>
        </w:rPr>
        <w:t>.</w:t>
      </w:r>
    </w:p>
    <w:p w14:paraId="01A81504" w14:textId="283AFB58" w:rsidR="0007700F" w:rsidRDefault="0007700F" w:rsidP="00413B43">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413B43">
        <w:rPr>
          <w:rFonts w:ascii="Times New Roman" w:hAnsi="Times New Roman" w:cs="Times New Roman"/>
          <w:b/>
          <w:i/>
        </w:rPr>
        <w:t xml:space="preserve">Observation </w:t>
      </w:r>
      <w:r>
        <w:rPr>
          <w:rFonts w:ascii="Times New Roman" w:hAnsi="Times New Roman" w:cs="Times New Roman"/>
          <w:b/>
          <w:i/>
          <w:noProof/>
        </w:rPr>
        <w:t>3</w:t>
      </w:r>
      <w:r>
        <w:rPr>
          <w:rFonts w:ascii="Times New Roman" w:hAnsi="Times New Roman" w:cs="Times New Roman"/>
          <w:b/>
          <w:i/>
        </w:rPr>
        <w:t>: T</w:t>
      </w:r>
      <w:r w:rsidRPr="00413B43">
        <w:rPr>
          <w:rFonts w:ascii="Times New Roman" w:hAnsi="Times New Roman" w:cs="Times New Roman"/>
          <w:b/>
          <w:i/>
        </w:rPr>
        <w:t xml:space="preserve">ransparent FDSS with QPSK should be </w:t>
      </w:r>
      <w:r>
        <w:rPr>
          <w:rFonts w:ascii="Times New Roman" w:hAnsi="Times New Roman" w:cs="Times New Roman"/>
          <w:b/>
          <w:i/>
        </w:rPr>
        <w:t>studied</w:t>
      </w:r>
      <w:r w:rsidRPr="00413B43">
        <w:rPr>
          <w:rFonts w:ascii="Times New Roman" w:hAnsi="Times New Roman" w:cs="Times New Roman"/>
          <w:b/>
          <w:i/>
        </w:rPr>
        <w:t xml:space="preserve"> in Rel-18, </w:t>
      </w:r>
      <w:r>
        <w:rPr>
          <w:rFonts w:ascii="Times New Roman" w:hAnsi="Times New Roman" w:cs="Times New Roman"/>
          <w:b/>
          <w:i/>
        </w:rPr>
        <w:t xml:space="preserve">and higher modulations can be studied </w:t>
      </w:r>
      <w:r w:rsidRPr="00413B43">
        <w:rPr>
          <w:rFonts w:ascii="Times New Roman" w:hAnsi="Times New Roman" w:cs="Times New Roman"/>
          <w:b/>
          <w:i/>
        </w:rPr>
        <w:t>in Rel-19 if needed.</w:t>
      </w:r>
    </w:p>
    <w:p w14:paraId="1F2F24AC" w14:textId="6E9E99CC" w:rsidR="0007700F" w:rsidRDefault="0007700F" w:rsidP="0012418C">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12418C">
        <w:rPr>
          <w:rFonts w:ascii="Times New Roman" w:hAnsi="Times New Roman" w:cs="Times New Roman"/>
          <w:b/>
          <w:i/>
        </w:rPr>
        <w:t xml:space="preserve">Observation </w:t>
      </w:r>
      <w:r>
        <w:rPr>
          <w:rFonts w:ascii="Times New Roman" w:hAnsi="Times New Roman" w:cs="Times New Roman"/>
          <w:b/>
          <w:i/>
          <w:noProof/>
        </w:rPr>
        <w:t>4</w:t>
      </w:r>
      <w:r w:rsidRPr="0012418C">
        <w:rPr>
          <w:rFonts w:ascii="Times New Roman" w:hAnsi="Times New Roman" w:cs="Times New Roman"/>
          <w:b/>
          <w:i/>
        </w:rPr>
        <w:t xml:space="preserve">: Non-transparent FDSS has </w:t>
      </w:r>
      <w:r>
        <w:rPr>
          <w:rFonts w:ascii="Times New Roman" w:hAnsi="Times New Roman" w:cs="Times New Roman"/>
          <w:b/>
          <w:i/>
        </w:rPr>
        <w:t>over 1dB network gain</w:t>
      </w:r>
      <w:r w:rsidRPr="0012418C">
        <w:rPr>
          <w:rFonts w:ascii="Times New Roman" w:hAnsi="Times New Roman" w:cs="Times New Roman"/>
          <w:b/>
          <w:i/>
        </w:rPr>
        <w:t xml:space="preserve"> compared with transparent FDSS.</w:t>
      </w:r>
    </w:p>
    <w:p w14:paraId="3A50815B" w14:textId="3D7F4FEF" w:rsidR="0007700F" w:rsidRPr="0073435B" w:rsidRDefault="0007700F" w:rsidP="0073435B">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OB5 \h </w:instrText>
      </w:r>
      <w:r>
        <w:rPr>
          <w:rFonts w:eastAsiaTheme="minorEastAsia"/>
        </w:rPr>
      </w:r>
      <w:r>
        <w:rPr>
          <w:rFonts w:eastAsiaTheme="minorEastAsia"/>
        </w:rPr>
        <w:fldChar w:fldCharType="separate"/>
      </w:r>
      <w:r w:rsidRPr="0073435B">
        <w:rPr>
          <w:rFonts w:ascii="Times New Roman" w:hAnsi="Times New Roman" w:cs="Times New Roman"/>
          <w:b/>
          <w:i/>
        </w:rPr>
        <w:t xml:space="preserve">Observation </w:t>
      </w:r>
      <w:r>
        <w:rPr>
          <w:rFonts w:ascii="Times New Roman" w:hAnsi="Times New Roman" w:cs="Times New Roman"/>
          <w:b/>
          <w:i/>
          <w:noProof/>
        </w:rPr>
        <w:t>5</w:t>
      </w:r>
      <w:r w:rsidRPr="0073435B">
        <w:rPr>
          <w:rFonts w:ascii="Times New Roman" w:hAnsi="Times New Roman" w:cs="Times New Roman"/>
          <w:b/>
          <w:i/>
        </w:rPr>
        <w:t xml:space="preserve">: DMRS type 1 sequence is more appropriate for non-transparent FDSS when </w:t>
      </w:r>
      <w:r>
        <w:rPr>
          <w:rFonts w:ascii="Times New Roman" w:hAnsi="Times New Roman" w:cs="Times New Roman"/>
          <w:b/>
          <w:i/>
        </w:rPr>
        <w:t xml:space="preserve">the </w:t>
      </w:r>
      <w:r w:rsidRPr="0073435B">
        <w:rPr>
          <w:rFonts w:ascii="Times New Roman" w:hAnsi="Times New Roman" w:cs="Times New Roman"/>
          <w:b/>
          <w:i/>
        </w:rPr>
        <w:t>DMRS length is larger or equal to 30.</w:t>
      </w:r>
    </w:p>
    <w:p w14:paraId="373C1A4C" w14:textId="17C9AF74" w:rsidR="0007700F" w:rsidRPr="00D303DE" w:rsidRDefault="0007700F" w:rsidP="00D303D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OB6 \h </w:instrText>
      </w:r>
      <w:r>
        <w:rPr>
          <w:rFonts w:eastAsiaTheme="minorEastAsia"/>
        </w:rPr>
      </w:r>
      <w:r>
        <w:rPr>
          <w:rFonts w:eastAsiaTheme="minorEastAsia"/>
        </w:rPr>
        <w:fldChar w:fldCharType="separate"/>
      </w:r>
      <w:r w:rsidRPr="00D303DE">
        <w:rPr>
          <w:rFonts w:ascii="Times New Roman" w:hAnsi="Times New Roman" w:cs="Times New Roman"/>
          <w:b/>
          <w:i/>
        </w:rPr>
        <w:t xml:space="preserve">Observation 6: DMRS type 1 sequence is more appropriate for non-transparent FDSS when </w:t>
      </w:r>
      <w:r>
        <w:rPr>
          <w:rFonts w:ascii="Times New Roman" w:hAnsi="Times New Roman" w:cs="Times New Roman"/>
          <w:b/>
          <w:i/>
        </w:rPr>
        <w:t xml:space="preserve">the </w:t>
      </w:r>
      <w:r w:rsidRPr="00D303DE">
        <w:rPr>
          <w:rFonts w:ascii="Times New Roman" w:hAnsi="Times New Roman" w:cs="Times New Roman"/>
          <w:b/>
          <w:i/>
        </w:rPr>
        <w:t>DMRS length is shorter than 30.</w:t>
      </w:r>
    </w:p>
    <w:p w14:paraId="6F16B21B" w14:textId="54BBA6E0" w:rsidR="0007700F" w:rsidRPr="00B72014" w:rsidRDefault="0007700F" w:rsidP="00527FF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B72014">
        <w:rPr>
          <w:rFonts w:ascii="Times New Roman" w:hAnsi="Times New Roman" w:cs="Times New Roman"/>
          <w:b/>
          <w:i/>
        </w:rPr>
        <w:t xml:space="preserve">Proposal </w:t>
      </w:r>
      <w:r>
        <w:rPr>
          <w:rFonts w:ascii="Times New Roman" w:hAnsi="Times New Roman" w:cs="Times New Roman"/>
          <w:b/>
          <w:i/>
          <w:noProof/>
        </w:rPr>
        <w:t>1</w:t>
      </w:r>
      <w:r w:rsidRPr="00B72014">
        <w:rPr>
          <w:rFonts w:ascii="Times New Roman" w:hAnsi="Times New Roman" w:cs="Times New Roman"/>
          <w:b/>
          <w:i/>
        </w:rPr>
        <w:t xml:space="preserve">: </w:t>
      </w:r>
      <w:r>
        <w:rPr>
          <w:rFonts w:ascii="Times New Roman" w:hAnsi="Times New Roman" w:cs="Times New Roman"/>
          <w:b/>
          <w:i/>
        </w:rPr>
        <w:t>I</w:t>
      </w:r>
      <w:r>
        <w:rPr>
          <w:rFonts w:ascii="Times New Roman" w:hAnsi="Times New Roman" w:cs="Times New Roman" w:hint="eastAsia"/>
          <w:b/>
          <w:i/>
        </w:rPr>
        <w:t>f</w:t>
      </w:r>
      <w:r>
        <w:rPr>
          <w:rFonts w:ascii="Times New Roman" w:hAnsi="Times New Roman" w:cs="Times New Roman"/>
          <w:b/>
          <w:i/>
        </w:rPr>
        <w:t xml:space="preserve"> enhancement of higher transmission power in CA and DC is specified, </w:t>
      </w:r>
      <w:r w:rsidRPr="0062287E">
        <w:rPr>
          <w:rFonts w:ascii="Times New Roman" w:hAnsi="Times New Roman" w:cs="Times New Roman"/>
          <w:b/>
          <w:i/>
        </w:rPr>
        <w:t>∆PPowerClass, Power class and P-MPR</w:t>
      </w:r>
      <w:r>
        <w:rPr>
          <w:rFonts w:ascii="Times New Roman" w:hAnsi="Times New Roman" w:cs="Times New Roman"/>
          <w:b/>
          <w:i/>
        </w:rPr>
        <w:t xml:space="preserve"> are prioritized</w:t>
      </w:r>
      <w:r w:rsidRPr="00B72014">
        <w:rPr>
          <w:rFonts w:ascii="Times New Roman" w:hAnsi="Times New Roman" w:cs="Times New Roman"/>
          <w:b/>
          <w:i/>
        </w:rPr>
        <w:t>.</w:t>
      </w:r>
    </w:p>
    <w:p w14:paraId="118D1B83" w14:textId="6D6524AA" w:rsidR="0007700F" w:rsidRDefault="0007700F" w:rsidP="006D3AC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6D3AC1">
        <w:rPr>
          <w:rFonts w:ascii="Times New Roman" w:hAnsi="Times New Roman" w:cs="Times New Roman"/>
          <w:b/>
          <w:i/>
        </w:rPr>
        <w:t xml:space="preserve">Proposal </w:t>
      </w:r>
      <w:r>
        <w:rPr>
          <w:rFonts w:ascii="Times New Roman" w:hAnsi="Times New Roman" w:cs="Times New Roman"/>
          <w:b/>
          <w:i/>
          <w:noProof/>
        </w:rPr>
        <w:t>2</w:t>
      </w:r>
      <w:r>
        <w:rPr>
          <w:rFonts w:ascii="Times New Roman" w:hAnsi="Times New Roman" w:cs="Times New Roman"/>
          <w:b/>
          <w:i/>
        </w:rPr>
        <w:t xml:space="preserve">: </w:t>
      </w:r>
      <w:r>
        <w:rPr>
          <w:rFonts w:ascii="Times New Roman" w:hAnsi="Times New Roman" w:cs="Times New Roman" w:hint="eastAsia"/>
          <w:b/>
          <w:i/>
        </w:rPr>
        <w:t>N</w:t>
      </w:r>
      <w:r w:rsidRPr="006D3AC1">
        <w:rPr>
          <w:rFonts w:ascii="Times New Roman" w:hAnsi="Times New Roman" w:cs="Times New Roman"/>
          <w:b/>
          <w:i/>
        </w:rPr>
        <w:t>on-tr</w:t>
      </w:r>
      <w:r>
        <w:rPr>
          <w:rFonts w:ascii="Times New Roman" w:hAnsi="Times New Roman" w:cs="Times New Roman"/>
          <w:b/>
          <w:i/>
        </w:rPr>
        <w:t>ansp</w:t>
      </w:r>
      <w:r w:rsidRPr="006D3AC1">
        <w:rPr>
          <w:rFonts w:ascii="Times New Roman" w:hAnsi="Times New Roman" w:cs="Times New Roman"/>
          <w:b/>
          <w:i/>
        </w:rPr>
        <w:t>arent FDSS</w:t>
      </w:r>
      <w:r w:rsidRPr="00A5528C">
        <w:rPr>
          <w:rFonts w:ascii="Times New Roman" w:hAnsi="Times New Roman" w:cs="Times New Roman"/>
          <w:b/>
          <w:i/>
        </w:rPr>
        <w:t xml:space="preserve"> </w:t>
      </w:r>
      <w:r>
        <w:rPr>
          <w:rFonts w:ascii="Times New Roman" w:hAnsi="Times New Roman" w:cs="Times New Roman"/>
          <w:b/>
          <w:i/>
        </w:rPr>
        <w:t>performance and spec impact should be studied, and normative work can be done in Rel-19</w:t>
      </w:r>
      <w:r w:rsidRPr="006D3AC1">
        <w:rPr>
          <w:rFonts w:ascii="Times New Roman" w:hAnsi="Times New Roman" w:cs="Times New Roman"/>
          <w:b/>
          <w:i/>
        </w:rPr>
        <w:t>.</w:t>
      </w:r>
    </w:p>
    <w:p w14:paraId="167EE950" w14:textId="1DC95983" w:rsidR="0007700F" w:rsidRDefault="0007700F" w:rsidP="00A7478F">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A7478F">
        <w:rPr>
          <w:rFonts w:ascii="Times New Roman" w:hAnsi="Times New Roman" w:cs="Times New Roman"/>
          <w:b/>
          <w:i/>
        </w:rPr>
        <w:t xml:space="preserve">Proposal </w:t>
      </w:r>
      <w:r>
        <w:rPr>
          <w:rFonts w:ascii="Times New Roman" w:hAnsi="Times New Roman" w:cs="Times New Roman"/>
          <w:b/>
          <w:i/>
          <w:noProof/>
        </w:rPr>
        <w:t>3</w:t>
      </w:r>
      <w:r w:rsidRPr="00A7478F">
        <w:rPr>
          <w:rFonts w:ascii="Times New Roman" w:hAnsi="Times New Roman" w:cs="Times New Roman"/>
          <w:b/>
          <w:i/>
        </w:rPr>
        <w:t xml:space="preserve">: </w:t>
      </w:r>
      <w:r>
        <w:rPr>
          <w:rFonts w:ascii="Times New Roman" w:hAnsi="Times New Roman" w:cs="Times New Roman"/>
          <w:b/>
          <w:i/>
        </w:rPr>
        <w:t>F</w:t>
      </w:r>
      <w:r w:rsidRPr="00A7478F">
        <w:rPr>
          <w:rFonts w:ascii="Times New Roman" w:hAnsi="Times New Roman" w:cs="Times New Roman"/>
          <w:b/>
          <w:i/>
        </w:rPr>
        <w:t>or configuration flexibility</w:t>
      </w:r>
      <w:r>
        <w:rPr>
          <w:rFonts w:ascii="Times New Roman" w:hAnsi="Times New Roman" w:cs="Times New Roman"/>
          <w:b/>
          <w:i/>
        </w:rPr>
        <w:t>, m</w:t>
      </w:r>
      <w:r w:rsidRPr="00A7478F">
        <w:rPr>
          <w:rFonts w:ascii="Times New Roman" w:hAnsi="Times New Roman" w:cs="Times New Roman"/>
          <w:b/>
          <w:i/>
        </w:rPr>
        <w:t xml:space="preserve">ore </w:t>
      </w:r>
      <w:r>
        <w:rPr>
          <w:rFonts w:ascii="Times New Roman" w:hAnsi="Times New Roman" w:cs="Times New Roman"/>
          <w:b/>
          <w:i/>
        </w:rPr>
        <w:t>methods</w:t>
      </w:r>
      <w:r w:rsidRPr="0062287E">
        <w:rPr>
          <w:rFonts w:ascii="Times New Roman" w:hAnsi="Times New Roman" w:cs="Times New Roman"/>
          <w:b/>
          <w:i/>
        </w:rPr>
        <w:t xml:space="preserve"> </w:t>
      </w:r>
      <w:r>
        <w:rPr>
          <w:rFonts w:ascii="Times New Roman" w:hAnsi="Times New Roman" w:cs="Times New Roman"/>
          <w:b/>
          <w:i/>
        </w:rPr>
        <w:t xml:space="preserve">of </w:t>
      </w:r>
      <w:r w:rsidRPr="00A7478F">
        <w:rPr>
          <w:rFonts w:ascii="Times New Roman" w:hAnsi="Times New Roman" w:cs="Times New Roman"/>
          <w:b/>
          <w:i/>
        </w:rPr>
        <w:t>DMRS</w:t>
      </w:r>
      <w:r>
        <w:rPr>
          <w:rFonts w:ascii="Times New Roman" w:hAnsi="Times New Roman" w:cs="Times New Roman"/>
          <w:b/>
          <w:i/>
        </w:rPr>
        <w:t xml:space="preserve"> </w:t>
      </w:r>
      <w:r w:rsidRPr="00A7478F">
        <w:rPr>
          <w:rFonts w:ascii="Times New Roman" w:hAnsi="Times New Roman" w:cs="Times New Roman"/>
          <w:b/>
          <w:i/>
        </w:rPr>
        <w:t xml:space="preserve">sequence </w:t>
      </w:r>
      <w:r>
        <w:rPr>
          <w:rFonts w:ascii="Times New Roman" w:hAnsi="Times New Roman" w:cs="Times New Roman"/>
          <w:b/>
          <w:i/>
        </w:rPr>
        <w:t>generation are preferred</w:t>
      </w:r>
      <w:r w:rsidRPr="00A7478F">
        <w:rPr>
          <w:rFonts w:ascii="Times New Roman" w:hAnsi="Times New Roman" w:cs="Times New Roman"/>
          <w:b/>
          <w:i/>
        </w:rPr>
        <w:t>.</w:t>
      </w:r>
    </w:p>
    <w:p w14:paraId="373ACA70" w14:textId="657506EC" w:rsidR="0007700F" w:rsidRPr="00A7478F" w:rsidRDefault="0007700F" w:rsidP="00A7478F">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A7478F">
        <w:rPr>
          <w:rFonts w:ascii="Times New Roman" w:hAnsi="Times New Roman" w:cs="Times New Roman"/>
          <w:b/>
          <w:i/>
        </w:rPr>
        <w:t xml:space="preserve">Proposal 4: </w:t>
      </w:r>
      <w:r>
        <w:rPr>
          <w:rFonts w:ascii="Times New Roman" w:hAnsi="Times New Roman" w:cs="Times New Roman"/>
          <w:b/>
          <w:i/>
        </w:rPr>
        <w:t xml:space="preserve">At least </w:t>
      </w:r>
      <w:r w:rsidRPr="00A7478F">
        <w:rPr>
          <w:rFonts w:ascii="Times New Roman" w:hAnsi="Times New Roman" w:cs="Times New Roman"/>
          <w:b/>
          <w:i/>
        </w:rPr>
        <w:t>DMRS type 1 should b</w:t>
      </w:r>
      <w:r>
        <w:rPr>
          <w:rFonts w:ascii="Times New Roman" w:hAnsi="Times New Roman" w:cs="Times New Roman"/>
          <w:b/>
          <w:i/>
        </w:rPr>
        <w:t>e included if one alternative is</w:t>
      </w:r>
      <w:r w:rsidRPr="00A7478F">
        <w:rPr>
          <w:rFonts w:ascii="Times New Roman" w:hAnsi="Times New Roman" w:cs="Times New Roman"/>
          <w:b/>
          <w:i/>
        </w:rPr>
        <w:t xml:space="preserve"> narrowed down.</w:t>
      </w:r>
    </w:p>
    <w:p w14:paraId="16037472" w14:textId="1D96E579" w:rsidR="0007700F" w:rsidRDefault="0007700F" w:rsidP="003A4B5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sidRPr="003A4B5D">
        <w:rPr>
          <w:rFonts w:ascii="Times New Roman" w:hAnsi="Times New Roman" w:cs="Times New Roman"/>
          <w:b/>
          <w:i/>
        </w:rPr>
        <w:t xml:space="preserve">Proposal </w:t>
      </w:r>
      <w:r>
        <w:rPr>
          <w:rFonts w:ascii="Times New Roman" w:hAnsi="Times New Roman" w:cs="Times New Roman"/>
          <w:b/>
          <w:i/>
          <w:noProof/>
        </w:rPr>
        <w:t>5</w:t>
      </w:r>
      <w:r w:rsidRPr="003A4B5D">
        <w:rPr>
          <w:rFonts w:ascii="Times New Roman" w:hAnsi="Times New Roman" w:cs="Times New Roman"/>
          <w:b/>
          <w:i/>
        </w:rPr>
        <w:t xml:space="preserve">: </w:t>
      </w:r>
      <w:r>
        <w:rPr>
          <w:rFonts w:ascii="Times New Roman" w:hAnsi="Times New Roman" w:cs="Times New Roman"/>
          <w:b/>
          <w:i/>
        </w:rPr>
        <w:t>TR can be also considered as a candidate</w:t>
      </w:r>
      <w:r w:rsidRPr="007F1FCC">
        <w:rPr>
          <w:rFonts w:ascii="Times New Roman" w:hAnsi="Times New Roman" w:cs="Times New Roman"/>
          <w:b/>
          <w:i/>
        </w:rPr>
        <w:t xml:space="preserve"> </w:t>
      </w:r>
      <w:r>
        <w:rPr>
          <w:rFonts w:ascii="Times New Roman" w:hAnsi="Times New Roman" w:cs="Times New Roman"/>
          <w:b/>
          <w:i/>
        </w:rPr>
        <w:t xml:space="preserve">MPR/PAR </w:t>
      </w:r>
      <w:r w:rsidRPr="007F1FCC">
        <w:rPr>
          <w:rFonts w:ascii="Times New Roman" w:hAnsi="Times New Roman" w:cs="Times New Roman"/>
          <w:b/>
          <w:i/>
        </w:rPr>
        <w:t xml:space="preserve">solution </w:t>
      </w:r>
      <w:r>
        <w:rPr>
          <w:rFonts w:ascii="Times New Roman" w:hAnsi="Times New Roman" w:cs="Times New Roman"/>
          <w:b/>
          <w:i/>
        </w:rPr>
        <w:t>for further study</w:t>
      </w:r>
      <w:r w:rsidRPr="003A4B5D">
        <w:rPr>
          <w:rFonts w:ascii="Times New Roman" w:hAnsi="Times New Roman" w:cs="Times New Roman"/>
          <w:b/>
          <w:i/>
        </w:rPr>
        <w:t>.</w:t>
      </w:r>
    </w:p>
    <w:p w14:paraId="4FDE961E" w14:textId="2931D4B7" w:rsidR="0007700F" w:rsidRPr="00A7478F" w:rsidRDefault="0007700F" w:rsidP="0007700F">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eastAsiaTheme="minorEastAsia"/>
        </w:rPr>
        <w:fldChar w:fldCharType="end"/>
      </w:r>
      <w:r w:rsidRPr="0007700F">
        <w:rPr>
          <w:rFonts w:ascii="Arial" w:eastAsia="宋体" w:hAnsi="Arial"/>
          <w:b w:val="0"/>
          <w:bCs w:val="0"/>
          <w:kern w:val="0"/>
          <w:sz w:val="36"/>
          <w:szCs w:val="20"/>
        </w:rPr>
        <w:t xml:space="preserve"> </w:t>
      </w:r>
      <w:r>
        <w:rPr>
          <w:rFonts w:ascii="Arial" w:eastAsia="宋体" w:hAnsi="Arial"/>
          <w:b w:val="0"/>
          <w:bCs w:val="0"/>
          <w:kern w:val="0"/>
          <w:sz w:val="36"/>
          <w:szCs w:val="20"/>
        </w:rPr>
        <w:t>Reference</w:t>
      </w:r>
    </w:p>
    <w:p w14:paraId="7C494D02" w14:textId="19F48C8B" w:rsidR="00147A71" w:rsidRDefault="00147A71" w:rsidP="00147A71">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15" w:name="_Ref118303927"/>
      <w:r w:rsidRPr="00046ECE">
        <w:rPr>
          <w:rFonts w:ascii="Times New Roman" w:eastAsiaTheme="minorEastAsia" w:hAnsi="Times New Roman"/>
          <w:color w:val="000000"/>
          <w:szCs w:val="20"/>
          <w:lang w:eastAsia="zh-CN"/>
        </w:rPr>
        <w:t xml:space="preserve">Draft </w:t>
      </w:r>
      <w:r w:rsidR="00F94A00">
        <w:rPr>
          <w:rFonts w:ascii="Times New Roman" w:eastAsiaTheme="minorEastAsia" w:hAnsi="Times New Roman"/>
          <w:color w:val="000000"/>
          <w:szCs w:val="20"/>
          <w:lang w:eastAsia="zh-CN"/>
        </w:rPr>
        <w:t xml:space="preserve">Minutes </w:t>
      </w:r>
      <w:r w:rsidRPr="00046ECE">
        <w:rPr>
          <w:rFonts w:ascii="Times New Roman" w:eastAsiaTheme="minorEastAsia" w:hAnsi="Times New Roman"/>
          <w:color w:val="000000"/>
          <w:szCs w:val="20"/>
          <w:lang w:eastAsia="zh-CN"/>
        </w:rPr>
        <w:t>Report of 3GPP TSG RAN WG1 #11</w:t>
      </w:r>
      <w:r>
        <w:rPr>
          <w:rFonts w:ascii="Times New Roman" w:eastAsiaTheme="minorEastAsia" w:hAnsi="Times New Roman"/>
          <w:color w:val="000000"/>
          <w:szCs w:val="20"/>
          <w:lang w:eastAsia="zh-CN"/>
        </w:rPr>
        <w:t>2</w:t>
      </w:r>
      <w:r w:rsidR="00F94A00">
        <w:rPr>
          <w:rFonts w:ascii="Times New Roman" w:eastAsiaTheme="minorEastAsia" w:hAnsi="Times New Roman"/>
          <w:color w:val="000000"/>
          <w:szCs w:val="20"/>
          <w:lang w:eastAsia="zh-CN"/>
        </w:rPr>
        <w:t>b-e</w:t>
      </w:r>
      <w:r w:rsidRPr="00046ECE">
        <w:rPr>
          <w:rFonts w:ascii="Times New Roman" w:eastAsiaTheme="minorEastAsia" w:hAnsi="Times New Roman"/>
          <w:color w:val="000000"/>
          <w:szCs w:val="20"/>
          <w:lang w:eastAsia="zh-CN"/>
        </w:rPr>
        <w:t xml:space="preserve"> v0</w:t>
      </w:r>
      <w:r>
        <w:rPr>
          <w:rFonts w:ascii="Times New Roman" w:eastAsiaTheme="minorEastAsia" w:hAnsi="Times New Roman"/>
          <w:color w:val="000000"/>
          <w:szCs w:val="20"/>
          <w:lang w:eastAsia="zh-CN"/>
        </w:rPr>
        <w:t>.</w:t>
      </w:r>
      <w:r w:rsidR="00F94A00">
        <w:rPr>
          <w:rFonts w:ascii="Times New Roman" w:eastAsiaTheme="minorEastAsia" w:hAnsi="Times New Roman"/>
          <w:color w:val="000000"/>
          <w:szCs w:val="20"/>
          <w:lang w:eastAsia="zh-CN"/>
        </w:rPr>
        <w:t>1</w:t>
      </w:r>
      <w:r>
        <w:rPr>
          <w:rFonts w:ascii="Times New Roman" w:eastAsiaTheme="minorEastAsia" w:hAnsi="Times New Roman"/>
          <w:color w:val="000000"/>
          <w:szCs w:val="20"/>
          <w:lang w:eastAsia="zh-CN"/>
        </w:rPr>
        <w:t>.</w:t>
      </w:r>
      <w:r w:rsidRPr="00046ECE">
        <w:rPr>
          <w:rFonts w:ascii="Times New Roman" w:eastAsiaTheme="minorEastAsia" w:hAnsi="Times New Roman"/>
          <w:color w:val="000000"/>
          <w:szCs w:val="20"/>
          <w:lang w:eastAsia="zh-CN"/>
        </w:rPr>
        <w:t>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Pr>
          <w:rFonts w:ascii="Times New Roman" w:eastAsiaTheme="minorEastAsia" w:hAnsi="Times New Roman"/>
          <w:color w:val="000000"/>
          <w:szCs w:val="20"/>
          <w:lang w:eastAsia="zh-CN"/>
        </w:rPr>
        <w:t>2</w:t>
      </w:r>
      <w:r w:rsidR="00F94A00">
        <w:rPr>
          <w:rFonts w:ascii="Times New Roman" w:eastAsiaTheme="minorEastAsia" w:hAnsi="Times New Roman"/>
          <w:color w:val="000000"/>
          <w:szCs w:val="20"/>
          <w:lang w:eastAsia="zh-CN"/>
        </w:rPr>
        <w:t>-bis</w:t>
      </w:r>
      <w:r>
        <w:rPr>
          <w:rFonts w:ascii="Times New Roman" w:eastAsiaTheme="minorEastAsia" w:hAnsi="Times New Roman"/>
          <w:color w:val="000000"/>
          <w:szCs w:val="20"/>
          <w:lang w:eastAsia="zh-CN"/>
        </w:rPr>
        <w:t>,</w:t>
      </w:r>
      <w:bookmarkEnd w:id="15"/>
      <w:r w:rsidRPr="009C4057">
        <w:t xml:space="preserve"> </w:t>
      </w:r>
      <w:r w:rsidR="00F94A00">
        <w:rPr>
          <w:rFonts w:ascii="Times New Roman" w:eastAsiaTheme="minorEastAsia" w:hAnsi="Times New Roman"/>
          <w:color w:val="000000"/>
          <w:szCs w:val="20"/>
          <w:lang w:eastAsia="zh-CN"/>
        </w:rPr>
        <w:t>e-meeting</w:t>
      </w:r>
      <w:r w:rsidRPr="009C4057">
        <w:rPr>
          <w:rFonts w:ascii="Times New Roman" w:eastAsiaTheme="minorEastAsia" w:hAnsi="Times New Roman"/>
          <w:color w:val="000000"/>
          <w:szCs w:val="20"/>
          <w:lang w:eastAsia="zh-CN"/>
        </w:rPr>
        <w:t xml:space="preserve">, </w:t>
      </w:r>
      <w:r w:rsidR="00F94A00">
        <w:rPr>
          <w:rFonts w:ascii="Times New Roman" w:eastAsiaTheme="minorEastAsia" w:hAnsi="Times New Roman"/>
          <w:color w:val="000000"/>
          <w:szCs w:val="20"/>
          <w:lang w:eastAsia="zh-CN"/>
        </w:rPr>
        <w:t>April</w:t>
      </w:r>
      <w:r w:rsidRPr="009C4057">
        <w:rPr>
          <w:rFonts w:ascii="Times New Roman" w:eastAsiaTheme="minorEastAsia" w:hAnsi="Times New Roman"/>
          <w:color w:val="000000"/>
          <w:szCs w:val="20"/>
          <w:lang w:eastAsia="zh-CN"/>
        </w:rPr>
        <w:t xml:space="preserve"> </w:t>
      </w:r>
      <w:r w:rsidR="00F94A00">
        <w:rPr>
          <w:rFonts w:ascii="Times New Roman" w:eastAsiaTheme="minorEastAsia" w:hAnsi="Times New Roman"/>
          <w:color w:val="000000"/>
          <w:szCs w:val="20"/>
          <w:lang w:eastAsia="zh-CN"/>
        </w:rPr>
        <w:t>17</w:t>
      </w:r>
      <w:r>
        <w:rPr>
          <w:rFonts w:ascii="Times New Roman" w:eastAsiaTheme="minorEastAsia" w:hAnsi="Times New Roman"/>
          <w:color w:val="000000"/>
          <w:szCs w:val="20"/>
          <w:lang w:eastAsia="zh-CN"/>
        </w:rPr>
        <w:t>th</w:t>
      </w:r>
      <w:r w:rsidRPr="009C4057">
        <w:rPr>
          <w:rFonts w:ascii="Times New Roman" w:eastAsiaTheme="minorEastAsia" w:hAnsi="Times New Roman"/>
          <w:color w:val="000000"/>
          <w:szCs w:val="20"/>
          <w:lang w:eastAsia="zh-CN"/>
        </w:rPr>
        <w:t xml:space="preserve"> – </w:t>
      </w:r>
      <w:r w:rsidR="00F94A00">
        <w:rPr>
          <w:rFonts w:ascii="Times New Roman" w:eastAsiaTheme="minorEastAsia" w:hAnsi="Times New Roman"/>
          <w:color w:val="000000"/>
          <w:szCs w:val="20"/>
          <w:lang w:eastAsia="zh-CN"/>
        </w:rPr>
        <w:t>April</w:t>
      </w:r>
      <w:r w:rsidR="00F94A00" w:rsidRPr="009C4057">
        <w:rPr>
          <w:rFonts w:ascii="Times New Roman" w:eastAsiaTheme="minorEastAsia" w:hAnsi="Times New Roman"/>
          <w:color w:val="000000"/>
          <w:szCs w:val="20"/>
          <w:lang w:eastAsia="zh-CN"/>
        </w:rPr>
        <w:t xml:space="preserve"> </w:t>
      </w:r>
      <w:r w:rsidR="00F94A00">
        <w:rPr>
          <w:rFonts w:ascii="Times New Roman" w:eastAsiaTheme="minorEastAsia" w:hAnsi="Times New Roman"/>
          <w:color w:val="000000"/>
          <w:szCs w:val="20"/>
          <w:lang w:eastAsia="zh-CN"/>
        </w:rPr>
        <w:t>26th</w:t>
      </w:r>
      <w:r w:rsidRPr="009C4057">
        <w:rPr>
          <w:rFonts w:ascii="Times New Roman" w:eastAsiaTheme="minorEastAsia" w:hAnsi="Times New Roman"/>
          <w:color w:val="000000"/>
          <w:szCs w:val="20"/>
          <w:lang w:eastAsia="zh-CN"/>
        </w:rPr>
        <w:t>, 2023</w:t>
      </w:r>
    </w:p>
    <w:p w14:paraId="231C2E8E" w14:textId="5CE53CB2" w:rsidR="00147A71" w:rsidRDefault="00F946E5" w:rsidP="00F946E5">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R1-2303924, </w:t>
      </w:r>
      <w:r w:rsidRPr="00F946E5">
        <w:rPr>
          <w:rFonts w:ascii="Times New Roman" w:eastAsiaTheme="minorEastAsia" w:hAnsi="Times New Roman"/>
          <w:color w:val="000000"/>
          <w:szCs w:val="20"/>
          <w:lang w:eastAsia="zh-CN"/>
        </w:rPr>
        <w:t>FL summary #4 of power domain enhancements (AI 9.12.2)</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sidR="001558C0">
        <w:rPr>
          <w:rFonts w:ascii="Times New Roman" w:eastAsiaTheme="minorEastAsia" w:hAnsi="Times New Roman"/>
          <w:color w:val="000000"/>
          <w:szCs w:val="20"/>
          <w:lang w:eastAsia="zh-CN"/>
        </w:rPr>
        <w:t>2</w:t>
      </w:r>
      <w:r>
        <w:rPr>
          <w:rFonts w:ascii="Times New Roman" w:eastAsiaTheme="minorEastAsia" w:hAnsi="Times New Roman"/>
          <w:color w:val="000000"/>
          <w:szCs w:val="20"/>
          <w:lang w:eastAsia="zh-CN"/>
        </w:rPr>
        <w:t>bis</w:t>
      </w:r>
      <w:r w:rsidR="001558C0">
        <w:rPr>
          <w:rFonts w:ascii="Times New Roman" w:eastAsiaTheme="minorEastAsia" w:hAnsi="Times New Roman"/>
          <w:color w:val="000000"/>
          <w:szCs w:val="20"/>
          <w:lang w:eastAsia="zh-CN"/>
        </w:rPr>
        <w:t>-e</w:t>
      </w:r>
      <w:r>
        <w:rPr>
          <w:rFonts w:ascii="Times New Roman" w:eastAsiaTheme="minorEastAsia" w:hAnsi="Times New Roman"/>
          <w:color w:val="000000"/>
          <w:szCs w:val="20"/>
          <w:lang w:eastAsia="zh-CN"/>
        </w:rPr>
        <w:t>,</w:t>
      </w:r>
      <w:r w:rsidRPr="009C4057">
        <w:t xml:space="preserve"> </w:t>
      </w:r>
      <w:r>
        <w:rPr>
          <w:rFonts w:ascii="Times New Roman" w:eastAsiaTheme="minorEastAsia" w:hAnsi="Times New Roman"/>
          <w:color w:val="000000"/>
          <w:szCs w:val="20"/>
          <w:lang w:eastAsia="zh-CN"/>
        </w:rPr>
        <w:t>e-meeting</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April</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17th</w:t>
      </w:r>
      <w:r w:rsidRPr="009C4057">
        <w:rPr>
          <w:rFonts w:ascii="Times New Roman" w:eastAsiaTheme="minorEastAsia" w:hAnsi="Times New Roman"/>
          <w:color w:val="000000"/>
          <w:szCs w:val="20"/>
          <w:lang w:eastAsia="zh-CN"/>
        </w:rPr>
        <w:t xml:space="preserve"> – </w:t>
      </w:r>
      <w:r>
        <w:rPr>
          <w:rFonts w:ascii="Times New Roman" w:eastAsiaTheme="minorEastAsia" w:hAnsi="Times New Roman"/>
          <w:color w:val="000000"/>
          <w:szCs w:val="20"/>
          <w:lang w:eastAsia="zh-CN"/>
        </w:rPr>
        <w:t>April</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26th</w:t>
      </w:r>
      <w:r w:rsidRPr="009C4057">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2D9E7660" w14:textId="7E24470E" w:rsidR="001558C0" w:rsidRPr="004177A8" w:rsidRDefault="001558C0" w:rsidP="001558C0">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1558C0">
        <w:rPr>
          <w:rFonts w:ascii="Times New Roman" w:eastAsiaTheme="minorEastAsia" w:hAnsi="Times New Roman"/>
          <w:color w:val="000000"/>
          <w:szCs w:val="20"/>
          <w:lang w:eastAsia="zh-CN"/>
        </w:rPr>
        <w:t>R4-2306625</w:t>
      </w:r>
      <w:r>
        <w:rPr>
          <w:rFonts w:ascii="Times New Roman" w:eastAsiaTheme="minorEastAsia" w:hAnsi="Times New Roman"/>
          <w:color w:val="000000"/>
          <w:szCs w:val="20"/>
          <w:lang w:eastAsia="zh-CN"/>
        </w:rPr>
        <w:t xml:space="preserve">, </w:t>
      </w:r>
      <w:r w:rsidRPr="001558C0">
        <w:rPr>
          <w:rFonts w:ascii="Times New Roman" w:eastAsiaTheme="minorEastAsia" w:hAnsi="Times New Roman"/>
          <w:color w:val="000000"/>
          <w:szCs w:val="20"/>
          <w:lang w:eastAsia="zh-CN"/>
        </w:rPr>
        <w:t>WF on NR further coverage enhancement part 1</w:t>
      </w:r>
      <w:r>
        <w:rPr>
          <w:rFonts w:ascii="Times New Roman" w:eastAsiaTheme="minorEastAsia" w:hAnsi="Times New Roman"/>
          <w:color w:val="000000"/>
          <w:szCs w:val="20"/>
          <w:lang w:eastAsia="zh-CN"/>
        </w:rPr>
        <w:t xml:space="preserve">, </w:t>
      </w:r>
      <w:r w:rsidRPr="001558C0">
        <w:rPr>
          <w:rFonts w:ascii="Times New Roman" w:eastAsiaTheme="minorEastAsia" w:hAnsi="Times New Roman"/>
          <w:color w:val="000000"/>
          <w:szCs w:val="20"/>
          <w:lang w:eastAsia="zh-CN"/>
        </w:rPr>
        <w:t>3GPP TSG-RAN WG4 Meeting #106bis-e</w:t>
      </w:r>
      <w:r>
        <w:rPr>
          <w:rFonts w:ascii="Times New Roman" w:eastAsiaTheme="minorEastAsia" w:hAnsi="Times New Roman"/>
          <w:color w:val="000000"/>
          <w:szCs w:val="20"/>
          <w:lang w:eastAsia="zh-CN"/>
        </w:rPr>
        <w:t>, e-meeting, April</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17th</w:t>
      </w:r>
      <w:r w:rsidRPr="009C4057">
        <w:rPr>
          <w:rFonts w:ascii="Times New Roman" w:eastAsiaTheme="minorEastAsia" w:hAnsi="Times New Roman"/>
          <w:color w:val="000000"/>
          <w:szCs w:val="20"/>
          <w:lang w:eastAsia="zh-CN"/>
        </w:rPr>
        <w:t xml:space="preserve"> – </w:t>
      </w:r>
      <w:r>
        <w:rPr>
          <w:rFonts w:ascii="Times New Roman" w:eastAsiaTheme="minorEastAsia" w:hAnsi="Times New Roman"/>
          <w:color w:val="000000"/>
          <w:szCs w:val="20"/>
          <w:lang w:eastAsia="zh-CN"/>
        </w:rPr>
        <w:t>April</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26th</w:t>
      </w:r>
      <w:r w:rsidRPr="009C4057">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0B32B590" w14:textId="77777777" w:rsidR="00147A71" w:rsidRDefault="00147A71" w:rsidP="00147A71">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TS</w:t>
      </w:r>
      <w:r>
        <w:rPr>
          <w:rFonts w:ascii="Times New Roman" w:eastAsiaTheme="minorEastAsia" w:hAnsi="Times New Roman"/>
          <w:color w:val="000000"/>
          <w:szCs w:val="20"/>
          <w:lang w:eastAsia="zh-CN"/>
        </w:rPr>
        <w:t xml:space="preserve"> 38.101-1 v18.0.0, </w:t>
      </w:r>
      <w:r w:rsidRPr="00486F11">
        <w:rPr>
          <w:rFonts w:ascii="Times New Roman" w:eastAsiaTheme="minorEastAsia" w:hAnsi="Times New Roman"/>
          <w:color w:val="000000"/>
          <w:szCs w:val="20"/>
          <w:lang w:eastAsia="zh-CN"/>
        </w:rPr>
        <w:t>User Equipment (UE) radio transmission and reception</w:t>
      </w:r>
      <w:r>
        <w:rPr>
          <w:rFonts w:ascii="Times New Roman" w:eastAsiaTheme="minorEastAsia" w:hAnsi="Times New Roman"/>
          <w:color w:val="000000"/>
          <w:szCs w:val="20"/>
          <w:lang w:eastAsia="zh-CN"/>
        </w:rPr>
        <w:t xml:space="preserve">, </w:t>
      </w:r>
      <w:r w:rsidRPr="00486F11">
        <w:rPr>
          <w:rFonts w:ascii="Times New Roman" w:eastAsiaTheme="minorEastAsia" w:hAnsi="Times New Roman"/>
          <w:color w:val="000000"/>
          <w:szCs w:val="20"/>
          <w:lang w:eastAsia="zh-CN"/>
        </w:rPr>
        <w:t>Part 1: Range 1 Standalone</w:t>
      </w:r>
      <w:r>
        <w:rPr>
          <w:rFonts w:ascii="Times New Roman" w:eastAsiaTheme="minorEastAsia" w:hAnsi="Times New Roman"/>
          <w:color w:val="000000"/>
          <w:szCs w:val="20"/>
          <w:lang w:eastAsia="zh-CN"/>
        </w:rPr>
        <w:t xml:space="preserve"> (Release 18)</w:t>
      </w:r>
    </w:p>
    <w:p w14:paraId="336BFCBA" w14:textId="52849E4D" w:rsidR="00147A71" w:rsidRPr="00147A71" w:rsidRDefault="00147A71" w:rsidP="00147A71">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R1-230</w:t>
      </w:r>
      <w:r w:rsidR="00C20DFB">
        <w:rPr>
          <w:rFonts w:ascii="Times New Roman" w:eastAsiaTheme="minorEastAsia" w:hAnsi="Times New Roman"/>
          <w:color w:val="000000"/>
          <w:szCs w:val="20"/>
          <w:lang w:eastAsia="zh-CN"/>
        </w:rPr>
        <w:t>2351</w:t>
      </w:r>
      <w:r>
        <w:rPr>
          <w:rFonts w:ascii="Times New Roman" w:eastAsiaTheme="minorEastAsia" w:hAnsi="Times New Roman"/>
          <w:color w:val="000000"/>
          <w:szCs w:val="20"/>
          <w:lang w:eastAsia="zh-CN"/>
        </w:rPr>
        <w:t xml:space="preserve">, </w:t>
      </w:r>
      <w:r w:rsidRPr="00A5528C">
        <w:rPr>
          <w:rFonts w:ascii="Times New Roman" w:eastAsiaTheme="minorEastAsia" w:hAnsi="Times New Roman"/>
          <w:color w:val="000000"/>
          <w:szCs w:val="20"/>
          <w:lang w:eastAsia="zh-CN"/>
        </w:rPr>
        <w:t>Discussion on coverage enhancement in power domain</w:t>
      </w:r>
      <w:r>
        <w:rPr>
          <w:rFonts w:ascii="Times New Roman" w:eastAsiaTheme="minorEastAsia" w:hAnsi="Times New Roman"/>
          <w:color w:val="000000"/>
          <w:szCs w:val="20"/>
          <w:lang w:eastAsia="zh-CN"/>
        </w:rPr>
        <w:t xml:space="preserve">, </w:t>
      </w:r>
      <w:r w:rsidRPr="00A5528C">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1</w:t>
      </w:r>
      <w:r w:rsidRPr="00A5528C">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12</w:t>
      </w:r>
      <w:r w:rsidR="00C20DFB">
        <w:rPr>
          <w:rFonts w:ascii="Times New Roman" w:eastAsiaTheme="minorEastAsia" w:hAnsi="Times New Roman"/>
          <w:color w:val="000000"/>
          <w:szCs w:val="20"/>
          <w:lang w:eastAsia="zh-CN"/>
        </w:rPr>
        <w:t>bis-e</w:t>
      </w:r>
      <w:r w:rsidRPr="00A5528C">
        <w:rPr>
          <w:rFonts w:ascii="Times New Roman" w:eastAsiaTheme="minorEastAsia" w:hAnsi="Times New Roman"/>
          <w:color w:val="000000"/>
          <w:szCs w:val="20"/>
          <w:lang w:eastAsia="zh-CN"/>
        </w:rPr>
        <w:t xml:space="preserve">, </w:t>
      </w:r>
      <w:r w:rsidR="00C20DFB">
        <w:rPr>
          <w:rFonts w:ascii="Times New Roman" w:eastAsiaTheme="minorEastAsia" w:hAnsi="Times New Roman"/>
          <w:color w:val="000000"/>
          <w:szCs w:val="20"/>
          <w:lang w:eastAsia="zh-CN"/>
        </w:rPr>
        <w:t>e-meeting</w:t>
      </w:r>
      <w:r w:rsidR="00C20DFB" w:rsidRPr="009C4057">
        <w:rPr>
          <w:rFonts w:ascii="Times New Roman" w:eastAsiaTheme="minorEastAsia" w:hAnsi="Times New Roman"/>
          <w:color w:val="000000"/>
          <w:szCs w:val="20"/>
          <w:lang w:eastAsia="zh-CN"/>
        </w:rPr>
        <w:t xml:space="preserve">, </w:t>
      </w:r>
      <w:r w:rsidR="00C20DFB">
        <w:rPr>
          <w:rFonts w:ascii="Times New Roman" w:eastAsiaTheme="minorEastAsia" w:hAnsi="Times New Roman"/>
          <w:color w:val="000000"/>
          <w:szCs w:val="20"/>
          <w:lang w:eastAsia="zh-CN"/>
        </w:rPr>
        <w:t>April</w:t>
      </w:r>
      <w:r w:rsidR="00C20DFB" w:rsidRPr="009C4057">
        <w:rPr>
          <w:rFonts w:ascii="Times New Roman" w:eastAsiaTheme="minorEastAsia" w:hAnsi="Times New Roman"/>
          <w:color w:val="000000"/>
          <w:szCs w:val="20"/>
          <w:lang w:eastAsia="zh-CN"/>
        </w:rPr>
        <w:t xml:space="preserve"> </w:t>
      </w:r>
      <w:r w:rsidR="00C20DFB">
        <w:rPr>
          <w:rFonts w:ascii="Times New Roman" w:eastAsiaTheme="minorEastAsia" w:hAnsi="Times New Roman"/>
          <w:color w:val="000000"/>
          <w:szCs w:val="20"/>
          <w:lang w:eastAsia="zh-CN"/>
        </w:rPr>
        <w:t>17th</w:t>
      </w:r>
      <w:r w:rsidR="00C20DFB" w:rsidRPr="009C4057">
        <w:rPr>
          <w:rFonts w:ascii="Times New Roman" w:eastAsiaTheme="minorEastAsia" w:hAnsi="Times New Roman"/>
          <w:color w:val="000000"/>
          <w:szCs w:val="20"/>
          <w:lang w:eastAsia="zh-CN"/>
        </w:rPr>
        <w:t xml:space="preserve"> – </w:t>
      </w:r>
      <w:r w:rsidR="00C20DFB">
        <w:rPr>
          <w:rFonts w:ascii="Times New Roman" w:eastAsiaTheme="minorEastAsia" w:hAnsi="Times New Roman"/>
          <w:color w:val="000000"/>
          <w:szCs w:val="20"/>
          <w:lang w:eastAsia="zh-CN"/>
        </w:rPr>
        <w:t>April</w:t>
      </w:r>
      <w:r w:rsidR="00C20DFB" w:rsidRPr="009C4057">
        <w:rPr>
          <w:rFonts w:ascii="Times New Roman" w:eastAsiaTheme="minorEastAsia" w:hAnsi="Times New Roman"/>
          <w:color w:val="000000"/>
          <w:szCs w:val="20"/>
          <w:lang w:eastAsia="zh-CN"/>
        </w:rPr>
        <w:t xml:space="preserve"> </w:t>
      </w:r>
      <w:r w:rsidR="00C20DFB">
        <w:rPr>
          <w:rFonts w:ascii="Times New Roman" w:eastAsiaTheme="minorEastAsia" w:hAnsi="Times New Roman"/>
          <w:color w:val="000000"/>
          <w:szCs w:val="20"/>
          <w:lang w:eastAsia="zh-CN"/>
        </w:rPr>
        <w:t>26th</w:t>
      </w:r>
      <w:r w:rsidR="00C20DFB" w:rsidRPr="009C4057">
        <w:rPr>
          <w:rFonts w:ascii="Times New Roman" w:eastAsiaTheme="minorEastAsia" w:hAnsi="Times New Roman"/>
          <w:color w:val="000000"/>
          <w:szCs w:val="20"/>
          <w:lang w:eastAsia="zh-CN"/>
        </w:rPr>
        <w:t>, 2023</w:t>
      </w:r>
      <w:r w:rsidRPr="00A5528C">
        <w:rPr>
          <w:rFonts w:ascii="Times New Roman" w:eastAsiaTheme="minorEastAsia" w:hAnsi="Times New Roman"/>
          <w:color w:val="000000"/>
          <w:szCs w:val="20"/>
          <w:lang w:eastAsia="zh-CN"/>
        </w:rPr>
        <w:t>.</w:t>
      </w:r>
    </w:p>
    <w:sectPr w:rsidR="00147A71" w:rsidRPr="00147A71">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E5375" w14:textId="77777777" w:rsidR="00C85D7B" w:rsidRDefault="00C85D7B" w:rsidP="00987821">
      <w:pPr>
        <w:spacing w:after="0" w:line="240" w:lineRule="auto"/>
      </w:pPr>
      <w:r>
        <w:separator/>
      </w:r>
    </w:p>
  </w:endnote>
  <w:endnote w:type="continuationSeparator" w:id="0">
    <w:p w14:paraId="0A1E602E" w14:textId="77777777" w:rsidR="00C85D7B" w:rsidRDefault="00C85D7B"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Content>
      <w:p w14:paraId="681A4F36" w14:textId="7802D26A" w:rsidR="00D303DE" w:rsidRDefault="00D303DE">
        <w:pPr>
          <w:pStyle w:val="a7"/>
          <w:jc w:val="center"/>
        </w:pPr>
        <w:r>
          <w:fldChar w:fldCharType="begin"/>
        </w:r>
        <w:r>
          <w:instrText>PAGE   \* MERGEFORMAT</w:instrText>
        </w:r>
        <w:r>
          <w:fldChar w:fldCharType="separate"/>
        </w:r>
        <w:r w:rsidR="007B167D" w:rsidRPr="007B167D">
          <w:rPr>
            <w:noProof/>
            <w:lang w:val="zh-CN"/>
          </w:rPr>
          <w:t>2</w:t>
        </w:r>
        <w:r>
          <w:fldChar w:fldCharType="end"/>
        </w:r>
      </w:p>
    </w:sdtContent>
  </w:sdt>
  <w:p w14:paraId="545DBC5B" w14:textId="77777777" w:rsidR="00D303DE" w:rsidRDefault="00D303D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6EC3A" w14:textId="77777777" w:rsidR="00C85D7B" w:rsidRDefault="00C85D7B" w:rsidP="00987821">
      <w:pPr>
        <w:spacing w:after="0" w:line="240" w:lineRule="auto"/>
      </w:pPr>
      <w:r>
        <w:separator/>
      </w:r>
    </w:p>
  </w:footnote>
  <w:footnote w:type="continuationSeparator" w:id="0">
    <w:p w14:paraId="1D3B8AA6" w14:textId="77777777" w:rsidR="00C85D7B" w:rsidRDefault="00C85D7B"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7D000" w14:textId="77777777" w:rsidR="00D303DE" w:rsidRDefault="00D303DE">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0F92" w14:textId="77777777" w:rsidR="00D303DE" w:rsidRDefault="00D303DE">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E00DC" w14:textId="77777777" w:rsidR="00D303DE" w:rsidRDefault="00D303DE">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13"/>
  </w:num>
  <w:num w:numId="4">
    <w:abstractNumId w:val="1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num>
  <w:num w:numId="8">
    <w:abstractNumId w:val="12"/>
  </w:num>
  <w:num w:numId="9">
    <w:abstractNumId w:val="9"/>
  </w:num>
  <w:num w:numId="10">
    <w:abstractNumId w:val="5"/>
  </w:num>
  <w:num w:numId="11">
    <w:abstractNumId w:val="0"/>
  </w:num>
  <w:num w:numId="12">
    <w:abstractNumId w:val="11"/>
  </w:num>
  <w:num w:numId="13">
    <w:abstractNumId w:val="2"/>
  </w:num>
  <w:num w:numId="14">
    <w:abstractNumId w:val="10"/>
  </w:num>
  <w:num w:numId="15">
    <w:abstractNumId w:val="3"/>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5A38"/>
    <w:rsid w:val="00012430"/>
    <w:rsid w:val="000327AD"/>
    <w:rsid w:val="00042DEC"/>
    <w:rsid w:val="00046ECE"/>
    <w:rsid w:val="000504E5"/>
    <w:rsid w:val="000643B0"/>
    <w:rsid w:val="0007700F"/>
    <w:rsid w:val="000872A4"/>
    <w:rsid w:val="00091D61"/>
    <w:rsid w:val="000C45EE"/>
    <w:rsid w:val="000D1199"/>
    <w:rsid w:val="00103257"/>
    <w:rsid w:val="0012418C"/>
    <w:rsid w:val="0012672D"/>
    <w:rsid w:val="00130ADD"/>
    <w:rsid w:val="00141A53"/>
    <w:rsid w:val="00147A71"/>
    <w:rsid w:val="0015083F"/>
    <w:rsid w:val="001558C0"/>
    <w:rsid w:val="00157105"/>
    <w:rsid w:val="0019145B"/>
    <w:rsid w:val="001A336B"/>
    <w:rsid w:val="001A41E3"/>
    <w:rsid w:val="001A752F"/>
    <w:rsid w:val="001C2D8B"/>
    <w:rsid w:val="001C5B71"/>
    <w:rsid w:val="001C781F"/>
    <w:rsid w:val="001F1455"/>
    <w:rsid w:val="001F4F2F"/>
    <w:rsid w:val="001F508A"/>
    <w:rsid w:val="00203651"/>
    <w:rsid w:val="00221F02"/>
    <w:rsid w:val="00223E10"/>
    <w:rsid w:val="00227AC5"/>
    <w:rsid w:val="002344EF"/>
    <w:rsid w:val="00234E33"/>
    <w:rsid w:val="0023559F"/>
    <w:rsid w:val="00240154"/>
    <w:rsid w:val="0024498F"/>
    <w:rsid w:val="00255C58"/>
    <w:rsid w:val="00256BD3"/>
    <w:rsid w:val="0028364E"/>
    <w:rsid w:val="00283F63"/>
    <w:rsid w:val="00292E35"/>
    <w:rsid w:val="002A1E6A"/>
    <w:rsid w:val="002A7426"/>
    <w:rsid w:val="002B1E9B"/>
    <w:rsid w:val="002B4734"/>
    <w:rsid w:val="002C6379"/>
    <w:rsid w:val="002F4388"/>
    <w:rsid w:val="00303FEE"/>
    <w:rsid w:val="003046F6"/>
    <w:rsid w:val="00320A19"/>
    <w:rsid w:val="00325C1E"/>
    <w:rsid w:val="00327E1D"/>
    <w:rsid w:val="00333AE3"/>
    <w:rsid w:val="003561A8"/>
    <w:rsid w:val="003577E5"/>
    <w:rsid w:val="00367402"/>
    <w:rsid w:val="003845BD"/>
    <w:rsid w:val="00395399"/>
    <w:rsid w:val="003957AF"/>
    <w:rsid w:val="003A02F4"/>
    <w:rsid w:val="003A4B5D"/>
    <w:rsid w:val="003A673A"/>
    <w:rsid w:val="003C7865"/>
    <w:rsid w:val="003C79AE"/>
    <w:rsid w:val="003E14EF"/>
    <w:rsid w:val="003F59C0"/>
    <w:rsid w:val="003F6EEE"/>
    <w:rsid w:val="00413B43"/>
    <w:rsid w:val="0041718D"/>
    <w:rsid w:val="004177A8"/>
    <w:rsid w:val="0043109C"/>
    <w:rsid w:val="00431C59"/>
    <w:rsid w:val="0043682D"/>
    <w:rsid w:val="0046714D"/>
    <w:rsid w:val="004778DA"/>
    <w:rsid w:val="004805F0"/>
    <w:rsid w:val="00486F11"/>
    <w:rsid w:val="004960B6"/>
    <w:rsid w:val="004B0203"/>
    <w:rsid w:val="004B3691"/>
    <w:rsid w:val="004B45EF"/>
    <w:rsid w:val="004B63F5"/>
    <w:rsid w:val="004C0DE7"/>
    <w:rsid w:val="004C37FD"/>
    <w:rsid w:val="004C6F08"/>
    <w:rsid w:val="004D292C"/>
    <w:rsid w:val="00527FFA"/>
    <w:rsid w:val="00535099"/>
    <w:rsid w:val="0054010E"/>
    <w:rsid w:val="005425EA"/>
    <w:rsid w:val="005443FF"/>
    <w:rsid w:val="00547181"/>
    <w:rsid w:val="005731D5"/>
    <w:rsid w:val="0058011F"/>
    <w:rsid w:val="0058406C"/>
    <w:rsid w:val="005B3861"/>
    <w:rsid w:val="005B783E"/>
    <w:rsid w:val="005C2619"/>
    <w:rsid w:val="005D1188"/>
    <w:rsid w:val="005E2369"/>
    <w:rsid w:val="005E7EFC"/>
    <w:rsid w:val="00601C5E"/>
    <w:rsid w:val="00602D9C"/>
    <w:rsid w:val="00607AFD"/>
    <w:rsid w:val="00613C98"/>
    <w:rsid w:val="00615E0D"/>
    <w:rsid w:val="00616520"/>
    <w:rsid w:val="00617D6B"/>
    <w:rsid w:val="00620558"/>
    <w:rsid w:val="0062287E"/>
    <w:rsid w:val="006319DA"/>
    <w:rsid w:val="00632AB8"/>
    <w:rsid w:val="006349A9"/>
    <w:rsid w:val="00637C0F"/>
    <w:rsid w:val="00642E3D"/>
    <w:rsid w:val="006577AC"/>
    <w:rsid w:val="00657A5C"/>
    <w:rsid w:val="006658D6"/>
    <w:rsid w:val="006660D4"/>
    <w:rsid w:val="006751B4"/>
    <w:rsid w:val="00687CEF"/>
    <w:rsid w:val="0069155B"/>
    <w:rsid w:val="006A3825"/>
    <w:rsid w:val="006B5DB4"/>
    <w:rsid w:val="006C2A47"/>
    <w:rsid w:val="006C2F08"/>
    <w:rsid w:val="006D3AC1"/>
    <w:rsid w:val="006E05FA"/>
    <w:rsid w:val="007032A4"/>
    <w:rsid w:val="007034A7"/>
    <w:rsid w:val="0071580A"/>
    <w:rsid w:val="00723559"/>
    <w:rsid w:val="00727541"/>
    <w:rsid w:val="00732C1E"/>
    <w:rsid w:val="0073435B"/>
    <w:rsid w:val="0074041C"/>
    <w:rsid w:val="007718BE"/>
    <w:rsid w:val="00773346"/>
    <w:rsid w:val="007810C1"/>
    <w:rsid w:val="00784D79"/>
    <w:rsid w:val="007A0006"/>
    <w:rsid w:val="007B167D"/>
    <w:rsid w:val="007B78F6"/>
    <w:rsid w:val="007C4215"/>
    <w:rsid w:val="007E22F0"/>
    <w:rsid w:val="007E42FA"/>
    <w:rsid w:val="007E5406"/>
    <w:rsid w:val="007E6294"/>
    <w:rsid w:val="007E7CDE"/>
    <w:rsid w:val="007F1FCC"/>
    <w:rsid w:val="0081152A"/>
    <w:rsid w:val="00820089"/>
    <w:rsid w:val="00823A79"/>
    <w:rsid w:val="00833342"/>
    <w:rsid w:val="0084457D"/>
    <w:rsid w:val="00850F56"/>
    <w:rsid w:val="00854605"/>
    <w:rsid w:val="00863576"/>
    <w:rsid w:val="00866687"/>
    <w:rsid w:val="008702AA"/>
    <w:rsid w:val="00875C99"/>
    <w:rsid w:val="00876EFC"/>
    <w:rsid w:val="008808DC"/>
    <w:rsid w:val="00894485"/>
    <w:rsid w:val="008A0ACD"/>
    <w:rsid w:val="008A2FC5"/>
    <w:rsid w:val="008B11E6"/>
    <w:rsid w:val="008D247B"/>
    <w:rsid w:val="008D36B4"/>
    <w:rsid w:val="008E064E"/>
    <w:rsid w:val="008F142E"/>
    <w:rsid w:val="008F671F"/>
    <w:rsid w:val="00921428"/>
    <w:rsid w:val="009371B2"/>
    <w:rsid w:val="00962FB9"/>
    <w:rsid w:val="00966588"/>
    <w:rsid w:val="00983424"/>
    <w:rsid w:val="00987821"/>
    <w:rsid w:val="009A7A07"/>
    <w:rsid w:val="009B1BB9"/>
    <w:rsid w:val="009B7C78"/>
    <w:rsid w:val="009C2A00"/>
    <w:rsid w:val="009C36CE"/>
    <w:rsid w:val="009C4057"/>
    <w:rsid w:val="00A02E92"/>
    <w:rsid w:val="00A04B1B"/>
    <w:rsid w:val="00A16BC2"/>
    <w:rsid w:val="00A40A0C"/>
    <w:rsid w:val="00A537C1"/>
    <w:rsid w:val="00A5528C"/>
    <w:rsid w:val="00A72FEE"/>
    <w:rsid w:val="00A73236"/>
    <w:rsid w:val="00A7478F"/>
    <w:rsid w:val="00A77D0E"/>
    <w:rsid w:val="00A826DD"/>
    <w:rsid w:val="00A900BE"/>
    <w:rsid w:val="00A909EC"/>
    <w:rsid w:val="00A97F53"/>
    <w:rsid w:val="00AA3398"/>
    <w:rsid w:val="00AC116E"/>
    <w:rsid w:val="00AD691B"/>
    <w:rsid w:val="00AE59F1"/>
    <w:rsid w:val="00B01802"/>
    <w:rsid w:val="00B044AC"/>
    <w:rsid w:val="00B0702A"/>
    <w:rsid w:val="00B10C2F"/>
    <w:rsid w:val="00B12D5B"/>
    <w:rsid w:val="00B15A11"/>
    <w:rsid w:val="00B55AC5"/>
    <w:rsid w:val="00B72014"/>
    <w:rsid w:val="00B73C3A"/>
    <w:rsid w:val="00B80BF9"/>
    <w:rsid w:val="00BA278C"/>
    <w:rsid w:val="00BA3928"/>
    <w:rsid w:val="00BC2871"/>
    <w:rsid w:val="00BC4921"/>
    <w:rsid w:val="00BD46A7"/>
    <w:rsid w:val="00BE24C1"/>
    <w:rsid w:val="00BE54AA"/>
    <w:rsid w:val="00BF1386"/>
    <w:rsid w:val="00BF2758"/>
    <w:rsid w:val="00BF2AC3"/>
    <w:rsid w:val="00BF4120"/>
    <w:rsid w:val="00C1323D"/>
    <w:rsid w:val="00C148CE"/>
    <w:rsid w:val="00C20DFB"/>
    <w:rsid w:val="00C44563"/>
    <w:rsid w:val="00C5054A"/>
    <w:rsid w:val="00C50E5A"/>
    <w:rsid w:val="00C637A4"/>
    <w:rsid w:val="00C650B9"/>
    <w:rsid w:val="00C65DAA"/>
    <w:rsid w:val="00C668A4"/>
    <w:rsid w:val="00C85D7B"/>
    <w:rsid w:val="00CA2465"/>
    <w:rsid w:val="00CC71E6"/>
    <w:rsid w:val="00CD551A"/>
    <w:rsid w:val="00CE074D"/>
    <w:rsid w:val="00CF27F5"/>
    <w:rsid w:val="00D03D78"/>
    <w:rsid w:val="00D04B10"/>
    <w:rsid w:val="00D05B25"/>
    <w:rsid w:val="00D11E87"/>
    <w:rsid w:val="00D20F54"/>
    <w:rsid w:val="00D21476"/>
    <w:rsid w:val="00D303DE"/>
    <w:rsid w:val="00D36ADD"/>
    <w:rsid w:val="00D42E9C"/>
    <w:rsid w:val="00D459A4"/>
    <w:rsid w:val="00D472E7"/>
    <w:rsid w:val="00D53DDC"/>
    <w:rsid w:val="00D72F56"/>
    <w:rsid w:val="00D763E0"/>
    <w:rsid w:val="00D87802"/>
    <w:rsid w:val="00D92D74"/>
    <w:rsid w:val="00D93FFA"/>
    <w:rsid w:val="00DB00D3"/>
    <w:rsid w:val="00DD3D30"/>
    <w:rsid w:val="00DF3B26"/>
    <w:rsid w:val="00E0052D"/>
    <w:rsid w:val="00E26C4F"/>
    <w:rsid w:val="00E621F6"/>
    <w:rsid w:val="00E637FB"/>
    <w:rsid w:val="00E663C4"/>
    <w:rsid w:val="00E6782B"/>
    <w:rsid w:val="00E76BA5"/>
    <w:rsid w:val="00E87276"/>
    <w:rsid w:val="00E9133D"/>
    <w:rsid w:val="00EC1FC9"/>
    <w:rsid w:val="00EE32F3"/>
    <w:rsid w:val="00EF5081"/>
    <w:rsid w:val="00F27209"/>
    <w:rsid w:val="00F35699"/>
    <w:rsid w:val="00F46091"/>
    <w:rsid w:val="00F609F5"/>
    <w:rsid w:val="00F743AE"/>
    <w:rsid w:val="00F946E5"/>
    <w:rsid w:val="00F94A00"/>
    <w:rsid w:val="00FA6650"/>
    <w:rsid w:val="00FB20AC"/>
    <w:rsid w:val="00FB5D92"/>
    <w:rsid w:val="00FC621A"/>
    <w:rsid w:val="00FD0564"/>
    <w:rsid w:val="00FD585A"/>
    <w:rsid w:val="00FD63C0"/>
    <w:rsid w:val="00FE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B98F2"/>
  <w15:chartTrackingRefBased/>
  <w15:docId w15:val="{4E2539C2-0A03-4480-B205-24B7FFB4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semiHidden/>
    <w:unhideWhenUsed/>
    <w:qFormat/>
    <w:rsid w:val="00D763E0"/>
    <w:pPr>
      <w:keepNext/>
      <w:keepLines/>
      <w:numPr>
        <w:ilvl w:val="2"/>
        <w:numId w:val="2"/>
      </w:numPr>
      <w:spacing w:before="120"/>
      <w:ind w:left="720"/>
      <w:outlineLvl w:val="2"/>
    </w:pPr>
    <w:rPr>
      <w:rFonts w:eastAsia="仿宋"/>
      <w:b/>
      <w:bCs/>
      <w:sz w:val="28"/>
      <w:szCs w:val="32"/>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semiHidden/>
    <w:rsid w:val="00D763E0"/>
    <w:rPr>
      <w:rFonts w:ascii="Times New Roman" w:eastAsia="仿宋" w:hAnsi="Times New Roman"/>
      <w:b/>
      <w:bCs/>
      <w:sz w:val="28"/>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semiHidden/>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c"/>
    <w:uiPriority w:val="34"/>
    <w:qFormat/>
    <w:locked/>
    <w:rsid w:val="00F94A0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Roaming\Microsoft\Docs\R1-2302270.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HP\AppData\Roaming\Microsoft\Docs\R1-2303924.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5EDE2-8050-465A-987B-53420A5B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4981</TotalTime>
  <Pages>5</Pages>
  <Words>5748</Words>
  <Characters>7818</Characters>
  <Application>Microsoft Office Word</Application>
  <DocSecurity>0</DocSecurity>
  <Lines>434</Lines>
  <Paragraphs>366</Paragraphs>
  <ScaleCrop>false</ScaleCrop>
  <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2023-02-06T03:16:00Z</dcterms:created>
  <dcterms:modified xsi:type="dcterms:W3CDTF">2023-05-12T08:26:00Z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