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33400836"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3F684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E10232">
        <w:rPr>
          <w:b/>
          <w:noProof/>
          <w:lang w:eastAsia="zh-CN"/>
        </w:rPr>
        <w:t>3</w:t>
      </w:r>
      <w:r w:rsidRPr="00CF195E">
        <w:rPr>
          <w:b/>
          <w:kern w:val="2"/>
          <w:lang w:eastAsia="zh-CN"/>
        </w:rPr>
        <w:tab/>
      </w:r>
      <w:r w:rsidR="006120B2" w:rsidRPr="006120B2">
        <w:rPr>
          <w:b/>
          <w:kern w:val="2"/>
          <w:lang w:eastAsia="zh-CN"/>
        </w:rPr>
        <w:t>R1-2</w:t>
      </w:r>
      <w:r w:rsidR="00450E66">
        <w:rPr>
          <w:b/>
          <w:kern w:val="2"/>
          <w:lang w:eastAsia="zh-CN"/>
        </w:rPr>
        <w:t>3</w:t>
      </w:r>
      <w:r w:rsidR="009A0CDB">
        <w:rPr>
          <w:b/>
          <w:kern w:val="2"/>
          <w:lang w:eastAsia="zh-CN"/>
        </w:rPr>
        <w:t>0</w:t>
      </w:r>
      <w:r w:rsidR="00CB225D">
        <w:rPr>
          <w:b/>
          <w:kern w:val="2"/>
          <w:lang w:eastAsia="zh-CN"/>
        </w:rPr>
        <w:t>4621</w:t>
      </w:r>
    </w:p>
    <w:p w14:paraId="79C4F350" w14:textId="560FC9F4" w:rsidR="00E03E6D" w:rsidRDefault="00E10232" w:rsidP="00E03E6D">
      <w:pPr>
        <w:rPr>
          <w:b/>
          <w:kern w:val="2"/>
          <w:lang w:eastAsia="zh-CN"/>
        </w:rPr>
      </w:pPr>
      <w:r>
        <w:rPr>
          <w:b/>
          <w:kern w:val="2"/>
          <w:lang w:eastAsia="zh-CN"/>
        </w:rPr>
        <w:t>I</w:t>
      </w:r>
      <w:r>
        <w:rPr>
          <w:rFonts w:hint="eastAsia"/>
          <w:b/>
          <w:kern w:val="2"/>
          <w:lang w:eastAsia="zh-CN"/>
        </w:rPr>
        <w:t>ncheon</w:t>
      </w:r>
      <w:r w:rsidR="00A716B3" w:rsidRPr="00A716B3">
        <w:rPr>
          <w:b/>
          <w:kern w:val="2"/>
          <w:lang w:eastAsia="zh-CN"/>
        </w:rPr>
        <w:t xml:space="preserve">, </w:t>
      </w:r>
      <w:r>
        <w:rPr>
          <w:b/>
          <w:kern w:val="2"/>
          <w:lang w:eastAsia="zh-CN"/>
        </w:rPr>
        <w:t>K</w:t>
      </w:r>
      <w:r>
        <w:rPr>
          <w:rFonts w:hint="eastAsia"/>
          <w:b/>
          <w:kern w:val="2"/>
          <w:lang w:eastAsia="zh-CN"/>
        </w:rPr>
        <w:t>orea,</w:t>
      </w:r>
      <w:r>
        <w:rPr>
          <w:b/>
          <w:kern w:val="2"/>
          <w:lang w:eastAsia="zh-CN"/>
        </w:rPr>
        <w:t xml:space="preserve"> 22-26 May</w:t>
      </w:r>
      <w:r w:rsidR="00A716B3" w:rsidRPr="00A716B3">
        <w:rPr>
          <w:b/>
          <w:kern w:val="2"/>
          <w:lang w:eastAsia="zh-CN"/>
        </w:rPr>
        <w:t>,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12B5B3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9C5E04">
        <w:rPr>
          <w:b/>
          <w:color w:val="000000" w:themeColor="text1"/>
          <w:kern w:val="2"/>
          <w:lang w:eastAsia="zh-CN"/>
        </w:rPr>
        <w:t>1</w:t>
      </w:r>
      <w:r w:rsidR="002F735E">
        <w:rPr>
          <w:b/>
          <w:color w:val="000000" w:themeColor="text1"/>
          <w:kern w:val="2"/>
          <w:lang w:eastAsia="zh-CN"/>
        </w:rPr>
        <w:t>.</w:t>
      </w:r>
      <w:r w:rsidR="00024D89">
        <w:rPr>
          <w:b/>
          <w:color w:val="000000" w:themeColor="text1"/>
          <w:kern w:val="2"/>
          <w:lang w:eastAsia="zh-CN"/>
        </w:rPr>
        <w:t>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5342E08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CC78E0">
        <w:rPr>
          <w:b/>
          <w:color w:val="000000" w:themeColor="text1"/>
          <w:kern w:val="2"/>
          <w:lang w:eastAsia="zh-CN"/>
        </w:rPr>
        <w:t>R</w:t>
      </w:r>
      <w:r w:rsidR="00F5119C">
        <w:rPr>
          <w:b/>
          <w:color w:val="000000" w:themeColor="text1"/>
          <w:kern w:val="2"/>
          <w:lang w:eastAsia="zh-CN"/>
        </w:rPr>
        <w:t>emaining iss</w:t>
      </w:r>
      <w:r w:rsidR="00CC78E0">
        <w:rPr>
          <w:b/>
          <w:color w:val="000000" w:themeColor="text1"/>
          <w:kern w:val="2"/>
          <w:lang w:eastAsia="zh-CN"/>
        </w:rPr>
        <w:t xml:space="preserve">ues on </w:t>
      </w:r>
      <w:r w:rsidR="001275B1">
        <w:rPr>
          <w:b/>
          <w:color w:val="000000" w:themeColor="text1"/>
          <w:kern w:val="2"/>
          <w:lang w:eastAsia="zh-CN"/>
        </w:rPr>
        <w:t>SL-PRS and power control</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02359655" w:rsidR="00E9347C" w:rsidRPr="00112CC8" w:rsidRDefault="00E9347C" w:rsidP="00E9347C">
      <w:pPr>
        <w:pStyle w:val="Heading1"/>
        <w:rPr>
          <w:color w:val="000000" w:themeColor="text1"/>
        </w:rPr>
      </w:pPr>
      <w:r w:rsidRPr="00112CC8">
        <w:rPr>
          <w:color w:val="000000" w:themeColor="text1"/>
        </w:rPr>
        <w:t>Introduction</w:t>
      </w:r>
    </w:p>
    <w:p w14:paraId="3A71E2A4" w14:textId="627ED614" w:rsidR="00BD6182" w:rsidRDefault="00704649" w:rsidP="00BD6182">
      <w:pPr>
        <w:rPr>
          <w:lang w:eastAsia="zh-CN"/>
        </w:rPr>
      </w:pPr>
      <w:r>
        <w:rPr>
          <w:lang w:eastAsia="zh-CN"/>
        </w:rPr>
        <w:t xml:space="preserve">In </w:t>
      </w:r>
      <w:r w:rsidR="00E10232">
        <w:rPr>
          <w:lang w:eastAsia="zh-CN"/>
        </w:rPr>
        <w:t>RAN1#112bis</w:t>
      </w:r>
      <w:r w:rsidR="00CA0EAE">
        <w:rPr>
          <w:lang w:eastAsia="zh-CN"/>
        </w:rPr>
        <w:t xml:space="preserve"> </w:t>
      </w:r>
      <w:r w:rsidR="00CA0EAE">
        <w:rPr>
          <w:lang w:eastAsia="zh-CN"/>
        </w:rPr>
        <w:fldChar w:fldCharType="begin"/>
      </w:r>
      <w:r w:rsidR="00CA0EAE">
        <w:rPr>
          <w:lang w:eastAsia="zh-CN"/>
        </w:rPr>
        <w:instrText xml:space="preserve"> REF _Ref126317557 \r \h </w:instrText>
      </w:r>
      <w:r w:rsidR="00CA0EAE">
        <w:rPr>
          <w:lang w:eastAsia="zh-CN"/>
        </w:rPr>
      </w:r>
      <w:r w:rsidR="00CA0EAE">
        <w:rPr>
          <w:lang w:eastAsia="zh-CN"/>
        </w:rPr>
        <w:fldChar w:fldCharType="separate"/>
      </w:r>
      <w:r w:rsidR="003A5D57">
        <w:rPr>
          <w:lang w:eastAsia="zh-CN"/>
        </w:rPr>
        <w:t>[1]</w:t>
      </w:r>
      <w:r w:rsidR="00CA0EAE">
        <w:rPr>
          <w:lang w:eastAsia="zh-CN"/>
        </w:rPr>
        <w:fldChar w:fldCharType="end"/>
      </w:r>
      <w:r w:rsidR="00BD6182">
        <w:rPr>
          <w:lang w:eastAsia="zh-CN"/>
        </w:rPr>
        <w:t xml:space="preserve">, </w:t>
      </w:r>
      <w:r w:rsidR="00E10232">
        <w:rPr>
          <w:lang w:eastAsia="zh-CN"/>
        </w:rPr>
        <w:t>we discussed</w:t>
      </w:r>
      <w:r w:rsidR="0071006C">
        <w:rPr>
          <w:lang w:eastAsia="zh-CN"/>
        </w:rPr>
        <w:t xml:space="preserve"> </w:t>
      </w:r>
      <w:r>
        <w:rPr>
          <w:lang w:eastAsia="zh-CN"/>
        </w:rPr>
        <w:t xml:space="preserve">a lot of </w:t>
      </w:r>
      <w:r w:rsidR="0071006C">
        <w:rPr>
          <w:lang w:eastAsia="zh-CN"/>
        </w:rPr>
        <w:t>issues</w:t>
      </w:r>
      <w:r w:rsidR="00BD6182">
        <w:rPr>
          <w:lang w:eastAsia="zh-CN"/>
        </w:rPr>
        <w:t xml:space="preserve"> on the </w:t>
      </w:r>
      <w:r>
        <w:rPr>
          <w:lang w:eastAsia="zh-CN"/>
        </w:rPr>
        <w:t xml:space="preserve">design of SL-PRS pattern </w:t>
      </w:r>
      <w:r w:rsidR="005526CD">
        <w:rPr>
          <w:lang w:eastAsia="zh-CN"/>
        </w:rPr>
        <w:t xml:space="preserve">and power control </w:t>
      </w:r>
      <w:r w:rsidR="00BD6182">
        <w:rPr>
          <w:lang w:eastAsia="zh-CN"/>
        </w:rPr>
        <w:t>to support SL positioning.</w:t>
      </w:r>
      <w:r w:rsidR="00743A80">
        <w:rPr>
          <w:lang w:eastAsia="zh-CN"/>
        </w:rPr>
        <w:t xml:space="preserve"> </w:t>
      </w:r>
    </w:p>
    <w:p w14:paraId="3E107FED" w14:textId="3A2266B7" w:rsidR="00BD6182" w:rsidRDefault="00BD6182" w:rsidP="00BD6182">
      <w:pPr>
        <w:rPr>
          <w:lang w:eastAsia="zh-CN"/>
        </w:rPr>
      </w:pPr>
      <w:r>
        <w:rPr>
          <w:lang w:eastAsia="zh-CN"/>
        </w:rPr>
        <w:t>In this paper, we further provide our views on the</w:t>
      </w:r>
      <w:r w:rsidR="00743A80">
        <w:rPr>
          <w:lang w:eastAsia="zh-CN"/>
        </w:rPr>
        <w:t xml:space="preserve"> remaining issues on </w:t>
      </w:r>
      <w:r>
        <w:rPr>
          <w:lang w:eastAsia="zh-CN"/>
        </w:rPr>
        <w:t xml:space="preserve">SL-PRS </w:t>
      </w:r>
      <w:r w:rsidR="00743A80">
        <w:rPr>
          <w:lang w:eastAsia="zh-CN"/>
        </w:rPr>
        <w:t>pattern and power control of SL-PRS</w:t>
      </w:r>
      <w:r>
        <w:rPr>
          <w:lang w:eastAsia="zh-CN"/>
        </w:rPr>
        <w:t xml:space="preserve">. </w:t>
      </w:r>
    </w:p>
    <w:p w14:paraId="1FA3DD7E" w14:textId="77777777" w:rsidR="00BB1836" w:rsidRPr="005526CD" w:rsidRDefault="00BB1836" w:rsidP="0090314E">
      <w:pPr>
        <w:rPr>
          <w:lang w:eastAsia="zh-CN"/>
        </w:rPr>
      </w:pPr>
    </w:p>
    <w:p w14:paraId="79A20E79" w14:textId="0E87B6F6" w:rsidR="005526CD" w:rsidRPr="002305BC" w:rsidRDefault="005526CD" w:rsidP="00FB39A3">
      <w:pPr>
        <w:pStyle w:val="Heading1"/>
        <w:rPr>
          <w:lang w:eastAsia="zh-CN"/>
        </w:rPr>
      </w:pPr>
      <w:r w:rsidRPr="002305BC">
        <w:rPr>
          <w:rFonts w:hint="eastAsia"/>
          <w:lang w:eastAsia="zh-CN"/>
        </w:rPr>
        <w:t>SL</w:t>
      </w:r>
      <w:r w:rsidRPr="002305BC">
        <w:rPr>
          <w:lang w:eastAsia="zh-CN"/>
        </w:rPr>
        <w:t>-PRS sequence generation</w:t>
      </w:r>
      <w:r w:rsidR="00E52DC4" w:rsidRPr="002305BC">
        <w:rPr>
          <w:lang w:eastAsia="zh-CN"/>
        </w:rPr>
        <w:t xml:space="preserve"> </w:t>
      </w:r>
    </w:p>
    <w:p w14:paraId="00A6E70D" w14:textId="724E426B" w:rsidR="001845E1" w:rsidRDefault="001845E1" w:rsidP="001845E1">
      <w:pPr>
        <w:autoSpaceDE/>
        <w:autoSpaceDN/>
        <w:adjustRightInd/>
        <w:snapToGrid/>
        <w:spacing w:after="0"/>
        <w:jc w:val="left"/>
        <w:rPr>
          <w:szCs w:val="20"/>
          <w:lang w:eastAsia="zh-CN"/>
        </w:rPr>
      </w:pPr>
      <w:r>
        <w:rPr>
          <w:szCs w:val="20"/>
          <w:lang w:eastAsia="zh-CN"/>
        </w:rPr>
        <w:t>I</w:t>
      </w:r>
      <w:r>
        <w:rPr>
          <w:rFonts w:hint="eastAsia"/>
          <w:szCs w:val="20"/>
          <w:lang w:eastAsia="zh-CN"/>
        </w:rPr>
        <w:t>n</w:t>
      </w:r>
      <w:r>
        <w:rPr>
          <w:szCs w:val="20"/>
        </w:rPr>
        <w:t xml:space="preserve"> RAN1 11</w:t>
      </w:r>
      <w:r>
        <w:rPr>
          <w:szCs w:val="20"/>
          <w:lang w:eastAsia="zh-CN"/>
        </w:rPr>
        <w:t xml:space="preserve">2bis </w:t>
      </w:r>
      <w:r>
        <w:rPr>
          <w:szCs w:val="20"/>
          <w:lang w:eastAsia="zh-CN"/>
        </w:rPr>
        <w:fldChar w:fldCharType="begin"/>
      </w:r>
      <w:r>
        <w:rPr>
          <w:szCs w:val="20"/>
          <w:lang w:eastAsia="zh-CN"/>
        </w:rPr>
        <w:instrText xml:space="preserve"> REF _Ref126317557 \r \h </w:instrText>
      </w:r>
      <w:r>
        <w:rPr>
          <w:szCs w:val="20"/>
          <w:lang w:eastAsia="zh-CN"/>
        </w:rPr>
      </w:r>
      <w:r>
        <w:rPr>
          <w:szCs w:val="20"/>
          <w:lang w:eastAsia="zh-CN"/>
        </w:rPr>
        <w:fldChar w:fldCharType="separate"/>
      </w:r>
      <w:r w:rsidR="003A5D57">
        <w:rPr>
          <w:szCs w:val="20"/>
          <w:lang w:eastAsia="zh-CN"/>
        </w:rPr>
        <w:t>[1]</w:t>
      </w:r>
      <w:r>
        <w:rPr>
          <w:szCs w:val="20"/>
          <w:lang w:eastAsia="zh-CN"/>
        </w:rPr>
        <w:fldChar w:fldCharType="end"/>
      </w:r>
      <w:r>
        <w:rPr>
          <w:szCs w:val="20"/>
          <w:lang w:eastAsia="zh-CN"/>
        </w:rPr>
        <w:t>, we have the following agreement for the sequence generation of SL-PRS:</w:t>
      </w:r>
    </w:p>
    <w:p w14:paraId="1DFA9B17" w14:textId="77777777" w:rsidR="001845E1" w:rsidRPr="006050EE" w:rsidRDefault="001845E1" w:rsidP="001845E1">
      <w:pPr>
        <w:autoSpaceDE/>
        <w:autoSpaceDN/>
        <w:adjustRightInd/>
        <w:snapToGrid/>
        <w:spacing w:after="0"/>
        <w:jc w:val="left"/>
        <w:rPr>
          <w:szCs w:val="20"/>
        </w:rPr>
      </w:pPr>
    </w:p>
    <w:tbl>
      <w:tblPr>
        <w:tblStyle w:val="TableGrid"/>
        <w:tblW w:w="0" w:type="auto"/>
        <w:tblLook w:val="04A0" w:firstRow="1" w:lastRow="0" w:firstColumn="1" w:lastColumn="0" w:noHBand="0" w:noVBand="1"/>
      </w:tblPr>
      <w:tblGrid>
        <w:gridCol w:w="9307"/>
      </w:tblGrid>
      <w:tr w:rsidR="001845E1" w14:paraId="6AEEB4B7" w14:textId="77777777" w:rsidTr="00F82DE1">
        <w:tc>
          <w:tcPr>
            <w:tcW w:w="9307" w:type="dxa"/>
          </w:tcPr>
          <w:p w14:paraId="321C9221" w14:textId="77777777" w:rsidR="001845E1" w:rsidRPr="00A41E37" w:rsidRDefault="001845E1" w:rsidP="00F82DE1">
            <w:pPr>
              <w:rPr>
                <w:bCs/>
                <w:iCs/>
              </w:rPr>
            </w:pPr>
            <w:r w:rsidRPr="00A41E37">
              <w:rPr>
                <w:bCs/>
                <w:iCs/>
                <w:highlight w:val="green"/>
              </w:rPr>
              <w:t>Agreement</w:t>
            </w:r>
          </w:p>
          <w:p w14:paraId="0D1ED9FD" w14:textId="3A87C886" w:rsidR="001845E1" w:rsidRPr="00A41E37" w:rsidRDefault="001845E1" w:rsidP="00F82DE1">
            <w:pPr>
              <w:contextualSpacing/>
              <w:rPr>
                <w:rFonts w:eastAsia="Calibri"/>
                <w:bCs/>
                <w:szCs w:val="20"/>
              </w:rPr>
            </w:pPr>
            <w:r w:rsidRPr="00A41E37">
              <w:rPr>
                <w:bCs/>
                <w:szCs w:val="20"/>
                <w:lang w:eastAsia="zh-CN"/>
              </w:rPr>
              <w:t xml:space="preserve">For SL PRS sequence generation, one of the following options is down-selected to define the parameter </w:t>
            </w:r>
            <m:oMath>
              <m:sSubSup>
                <m:sSubSupPr>
                  <m:ctrlPr>
                    <w:rPr>
                      <w:rFonts w:ascii="Cambria Math" w:hAnsi="Cambria Math"/>
                      <w:bCs/>
                    </w:rPr>
                  </m:ctrlPr>
                </m:sSubSupPr>
                <m:e>
                  <m:r>
                    <w:rPr>
                      <w:rFonts w:ascii="Cambria Math" w:hAnsi="Cambria Math"/>
                    </w:rPr>
                    <m:t>n</m:t>
                  </m:r>
                </m:e>
                <m:sub>
                  <m:r>
                    <m:rPr>
                      <m:lit/>
                      <m:nor/>
                    </m:rPr>
                    <w:rPr>
                      <w:bCs/>
                    </w:rPr>
                    <m:t>ID,seq</m:t>
                  </m:r>
                </m:sub>
                <m:sup>
                  <m:r>
                    <m:rPr>
                      <m:lit/>
                      <m:nor/>
                    </m:rPr>
                    <w:rPr>
                      <w:bCs/>
                    </w:rPr>
                    <m:t>SL-PRS</m:t>
                  </m:r>
                </m:sup>
              </m:sSubSup>
            </m:oMath>
            <w:r w:rsidRPr="00A41E37">
              <w:rPr>
                <w:bCs/>
                <w:szCs w:val="20"/>
                <w:lang w:eastAsia="zh-CN"/>
              </w:rPr>
              <w:t xml:space="preserve"> </w:t>
            </w:r>
            <w:r w:rsidRPr="00A41E37">
              <w:rPr>
                <w:bCs/>
                <w:szCs w:val="20"/>
                <w:lang w:eastAsia="zh-CN"/>
              </w:rPr>
              <w:fldChar w:fldCharType="begin"/>
            </w:r>
            <w:r w:rsidRPr="00A41E37">
              <w:rPr>
                <w:bCs/>
                <w:szCs w:val="20"/>
                <w:lang w:eastAsia="zh-CN"/>
              </w:rPr>
              <w:instrText xml:space="preserve"> QUOTE </w:instrText>
            </w:r>
            <m:oMath>
              <m:sSubSup>
                <m:sSubSupPr>
                  <m:ctrlPr>
                    <w:rPr>
                      <w:rFonts w:ascii="Cambria Math" w:eastAsia="Calibri" w:hAnsi="Cambria Math"/>
                      <w:bCs/>
                      <w:color w:val="00B0F0"/>
                    </w:rPr>
                  </m:ctrlPr>
                </m:sSubSupPr>
                <m:e>
                  <m:r>
                    <m:rPr>
                      <m:sty m:val="p"/>
                    </m:rPr>
                    <w:rPr>
                      <w:rFonts w:ascii="Cambria Math" w:eastAsia="Calibri" w:hAnsi="Cambria Math"/>
                      <w:color w:val="00B0F0"/>
                    </w:rPr>
                    <m:t>n</m:t>
                  </m:r>
                </m:e>
                <m:sub>
                  <m:r>
                    <m:rPr>
                      <m:nor/>
                    </m:rPr>
                    <w:rPr>
                      <w:rFonts w:eastAsia="Calibri"/>
                      <w:bCs/>
                      <w:color w:val="00B0F0"/>
                    </w:rPr>
                    <m:t>ID,seq</m:t>
                  </m:r>
                </m:sub>
                <m:sup>
                  <m:r>
                    <m:rPr>
                      <m:nor/>
                    </m:rPr>
                    <w:rPr>
                      <w:rFonts w:eastAsia="Calibri"/>
                      <w:bCs/>
                      <w:color w:val="00B0F0"/>
                    </w:rPr>
                    <m:t>SL-PRS</m:t>
                  </m:r>
                </m:sup>
              </m:sSubSup>
            </m:oMath>
            <w:r w:rsidRPr="00A41E37">
              <w:rPr>
                <w:bCs/>
                <w:szCs w:val="20"/>
                <w:lang w:eastAsia="zh-CN"/>
              </w:rPr>
              <w:instrText xml:space="preserve"> </w:instrText>
            </w:r>
            <w:r w:rsidRPr="00A41E37">
              <w:rPr>
                <w:bCs/>
                <w:szCs w:val="20"/>
                <w:lang w:eastAsia="zh-CN"/>
              </w:rPr>
              <w:fldChar w:fldCharType="end"/>
            </w:r>
            <w:r w:rsidRPr="00A41E37">
              <w:rPr>
                <w:bCs/>
                <w:szCs w:val="20"/>
                <w:lang w:eastAsia="zh-CN"/>
              </w:rPr>
              <w:t>:</w:t>
            </w:r>
          </w:p>
          <w:p w14:paraId="739D8082" w14:textId="06248C68" w:rsidR="001845E1" w:rsidRPr="00A41E37" w:rsidRDefault="001845E1" w:rsidP="001845E1">
            <w:pPr>
              <w:numPr>
                <w:ilvl w:val="0"/>
                <w:numId w:val="33"/>
              </w:numPr>
              <w:tabs>
                <w:tab w:val="num" w:pos="0"/>
              </w:tabs>
              <w:autoSpaceDE/>
              <w:autoSpaceDN/>
              <w:adjustRightInd/>
              <w:snapToGrid/>
              <w:spacing w:after="0"/>
              <w:contextualSpacing/>
              <w:jc w:val="left"/>
              <w:rPr>
                <w:rFonts w:eastAsia="Calibri"/>
                <w:bCs/>
                <w:iCs/>
                <w:szCs w:val="20"/>
              </w:rPr>
            </w:pPr>
            <w:r w:rsidRPr="00A41E37">
              <w:rPr>
                <w:rFonts w:eastAsia="Calibri"/>
                <w:bCs/>
                <w:iCs/>
                <w:szCs w:val="20"/>
              </w:rPr>
              <w:t>Option 1:</w:t>
            </w:r>
            <w:r w:rsidRPr="00A41E37">
              <w:rPr>
                <w:rFonts w:eastAsia="Calibri"/>
                <w:bCs/>
                <w:szCs w:val="20"/>
              </w:rPr>
              <w:fldChar w:fldCharType="begin"/>
            </w:r>
            <w:r w:rsidRPr="00A41E37">
              <w:rPr>
                <w:rFonts w:eastAsia="Calibri"/>
                <w:bCs/>
                <w:szCs w:val="20"/>
              </w:rPr>
              <w:instrText xml:space="preserve"> QUOTE </w:instrText>
            </w:r>
            <m:oMath>
              <m:sSubSup>
                <m:sSubSupPr>
                  <m:ctrlPr>
                    <w:rPr>
                      <w:rFonts w:ascii="Cambria Math" w:eastAsia="Calibri" w:hAnsi="Cambria Math"/>
                      <w:bCs/>
                      <w:color w:val="00B0F0"/>
                    </w:rPr>
                  </m:ctrlPr>
                </m:sSubSupPr>
                <m:e>
                  <m:r>
                    <m:rPr>
                      <m:sty m:val="p"/>
                    </m:rPr>
                    <w:rPr>
                      <w:rFonts w:ascii="Cambria Math" w:eastAsia="Calibri" w:hAnsi="Cambria Math"/>
                      <w:color w:val="00B0F0"/>
                    </w:rPr>
                    <m:t>n</m:t>
                  </m:r>
                </m:e>
                <m:sub>
                  <m:r>
                    <m:rPr>
                      <m:nor/>
                    </m:rPr>
                    <w:rPr>
                      <w:rFonts w:eastAsia="Calibri"/>
                      <w:bCs/>
                      <w:color w:val="00B0F0"/>
                    </w:rPr>
                    <m:t>ID,seq</m:t>
                  </m:r>
                </m:sub>
                <m:sup>
                  <m:r>
                    <m:rPr>
                      <m:nor/>
                    </m:rPr>
                    <w:rPr>
                      <w:rFonts w:eastAsia="Calibri"/>
                      <w:bCs/>
                      <w:color w:val="00B0F0"/>
                    </w:rPr>
                    <m:t>SL-PRS</m:t>
                  </m:r>
                </m:sup>
              </m:sSubSup>
            </m:oMath>
            <w:r w:rsidRPr="00A41E37">
              <w:rPr>
                <w:rFonts w:eastAsia="Calibri"/>
                <w:bCs/>
                <w:szCs w:val="20"/>
              </w:rPr>
              <w:instrText xml:space="preserve"> </w:instrText>
            </w:r>
            <w:r w:rsidRPr="00A41E37">
              <w:rPr>
                <w:rFonts w:eastAsia="Calibri"/>
                <w:bCs/>
                <w:szCs w:val="20"/>
              </w:rPr>
              <w:fldChar w:fldCharType="end"/>
            </w:r>
            <w:r w:rsidRPr="00A41E37">
              <w:rPr>
                <w:rFonts w:eastAsia="Calibri"/>
                <w:bCs/>
                <w:szCs w:val="20"/>
              </w:rPr>
              <w:t xml:space="preserve"> </w:t>
            </w:r>
            <m:oMath>
              <m:sSubSup>
                <m:sSubSupPr>
                  <m:ctrlPr>
                    <w:rPr>
                      <w:rFonts w:ascii="Cambria Math" w:hAnsi="Cambria Math"/>
                      <w:bCs/>
                    </w:rPr>
                  </m:ctrlPr>
                </m:sSubSupPr>
                <m:e>
                  <m:r>
                    <w:rPr>
                      <w:rFonts w:ascii="Cambria Math" w:hAnsi="Cambria Math"/>
                    </w:rPr>
                    <m:t>n</m:t>
                  </m:r>
                </m:e>
                <m:sub>
                  <m:r>
                    <m:rPr>
                      <m:lit/>
                      <m:nor/>
                    </m:rPr>
                    <w:rPr>
                      <w:bCs/>
                    </w:rPr>
                    <m:t>ID,seq</m:t>
                  </m:r>
                </m:sub>
                <m:sup>
                  <m:r>
                    <m:rPr>
                      <m:lit/>
                      <m:nor/>
                    </m:rPr>
                    <w:rPr>
                      <w:bCs/>
                    </w:rPr>
                    <m:t>SL-PRS</m:t>
                  </m:r>
                </m:sup>
              </m:sSubSup>
            </m:oMath>
            <w:r w:rsidRPr="00A41E37">
              <w:rPr>
                <w:bCs/>
                <w:position w:val="-9"/>
              </w:rPr>
              <w:t xml:space="preserve"> </w:t>
            </w:r>
            <w:r w:rsidRPr="00A41E37">
              <w:rPr>
                <w:rFonts w:eastAsia="Calibri"/>
                <w:bCs/>
                <w:szCs w:val="20"/>
              </w:rPr>
              <w:t xml:space="preserve">is </w:t>
            </w:r>
            <w:r w:rsidRPr="00A41E37">
              <w:rPr>
                <w:rFonts w:eastAsia="Calibri"/>
                <w:bCs/>
                <w:iCs/>
                <w:szCs w:val="20"/>
              </w:rPr>
              <w:t>a higher layer parameter.</w:t>
            </w:r>
          </w:p>
          <w:p w14:paraId="7C57E941" w14:textId="77777777" w:rsidR="001845E1" w:rsidRPr="00A41E37" w:rsidRDefault="001845E1" w:rsidP="001845E1">
            <w:pPr>
              <w:numPr>
                <w:ilvl w:val="1"/>
                <w:numId w:val="33"/>
              </w:numPr>
              <w:autoSpaceDE/>
              <w:autoSpaceDN/>
              <w:adjustRightInd/>
              <w:snapToGrid/>
              <w:spacing w:after="0"/>
              <w:contextualSpacing/>
              <w:jc w:val="left"/>
              <w:rPr>
                <w:rFonts w:eastAsia="Calibri"/>
                <w:bCs/>
                <w:iCs/>
                <w:szCs w:val="20"/>
              </w:rPr>
            </w:pPr>
            <w:r w:rsidRPr="00A41E37">
              <w:rPr>
                <w:rFonts w:eastAsia="Calibri"/>
                <w:bCs/>
                <w:iCs/>
                <w:szCs w:val="20"/>
              </w:rPr>
              <w:t>FFS: How the higher layer parameter is obtained, e.g., (pre-)configuration or via LPP/SLPP, etc.</w:t>
            </w:r>
          </w:p>
          <w:p w14:paraId="539C6C1B" w14:textId="432B2F73" w:rsidR="001845E1" w:rsidRPr="00A41E37" w:rsidRDefault="001845E1" w:rsidP="001845E1">
            <w:pPr>
              <w:numPr>
                <w:ilvl w:val="0"/>
                <w:numId w:val="33"/>
              </w:numPr>
              <w:tabs>
                <w:tab w:val="num" w:pos="0"/>
              </w:tabs>
              <w:autoSpaceDE/>
              <w:autoSpaceDN/>
              <w:adjustRightInd/>
              <w:snapToGrid/>
              <w:spacing w:after="0"/>
              <w:contextualSpacing/>
              <w:jc w:val="left"/>
              <w:rPr>
                <w:rFonts w:eastAsia="Calibri"/>
                <w:bCs/>
                <w:iCs/>
                <w:szCs w:val="20"/>
              </w:rPr>
            </w:pPr>
            <w:r w:rsidRPr="00A41E37">
              <w:rPr>
                <w:rFonts w:eastAsia="Calibri"/>
                <w:bCs/>
                <w:iCs/>
                <w:szCs w:val="20"/>
              </w:rPr>
              <w:t>Option 2:</w:t>
            </w:r>
            <w:r w:rsidRPr="00A41E37">
              <w:rPr>
                <w:rFonts w:eastAsia="Calibri"/>
                <w:bCs/>
                <w:szCs w:val="20"/>
              </w:rPr>
              <w:fldChar w:fldCharType="begin"/>
            </w:r>
            <w:r w:rsidRPr="00A41E37">
              <w:rPr>
                <w:rFonts w:eastAsia="Calibri"/>
                <w:bCs/>
                <w:szCs w:val="20"/>
              </w:rPr>
              <w:instrText xml:space="preserve"> QUOTE </w:instrText>
            </w:r>
            <m:oMath>
              <m:sSubSup>
                <m:sSubSupPr>
                  <m:ctrlPr>
                    <w:rPr>
                      <w:rFonts w:ascii="Cambria Math" w:eastAsia="Calibri" w:hAnsi="Cambria Math"/>
                      <w:bCs/>
                      <w:color w:val="00B0F0"/>
                    </w:rPr>
                  </m:ctrlPr>
                </m:sSubSupPr>
                <m:e>
                  <m:r>
                    <m:rPr>
                      <m:sty m:val="p"/>
                    </m:rPr>
                    <w:rPr>
                      <w:rFonts w:ascii="Cambria Math" w:eastAsia="Calibri" w:hAnsi="Cambria Math"/>
                      <w:color w:val="00B0F0"/>
                    </w:rPr>
                    <m:t>n</m:t>
                  </m:r>
                </m:e>
                <m:sub>
                  <m:r>
                    <m:rPr>
                      <m:nor/>
                    </m:rPr>
                    <w:rPr>
                      <w:rFonts w:eastAsia="Calibri"/>
                      <w:bCs/>
                      <w:color w:val="00B0F0"/>
                    </w:rPr>
                    <m:t>ID,seq</m:t>
                  </m:r>
                </m:sub>
                <m:sup>
                  <m:r>
                    <m:rPr>
                      <m:nor/>
                    </m:rPr>
                    <w:rPr>
                      <w:rFonts w:eastAsia="Calibri"/>
                      <w:bCs/>
                      <w:color w:val="00B0F0"/>
                    </w:rPr>
                    <m:t>SL-PRS</m:t>
                  </m:r>
                </m:sup>
              </m:sSubSup>
            </m:oMath>
            <w:r w:rsidRPr="00A41E37">
              <w:rPr>
                <w:rFonts w:eastAsia="Calibri"/>
                <w:bCs/>
                <w:szCs w:val="20"/>
              </w:rPr>
              <w:instrText xml:space="preserve"> </w:instrText>
            </w:r>
            <w:r w:rsidRPr="00A41E37">
              <w:rPr>
                <w:rFonts w:eastAsia="Calibri"/>
                <w:bCs/>
                <w:szCs w:val="20"/>
              </w:rPr>
              <w:fldChar w:fldCharType="end"/>
            </w:r>
            <w:r w:rsidRPr="00A41E37">
              <w:rPr>
                <w:rFonts w:eastAsia="Calibri"/>
                <w:bCs/>
                <w:szCs w:val="20"/>
              </w:rPr>
              <w:t xml:space="preserve"> </w:t>
            </w:r>
            <m:oMath>
              <m:sSubSup>
                <m:sSubSupPr>
                  <m:ctrlPr>
                    <w:rPr>
                      <w:rFonts w:ascii="Cambria Math" w:hAnsi="Cambria Math"/>
                      <w:bCs/>
                    </w:rPr>
                  </m:ctrlPr>
                </m:sSubSupPr>
                <m:e>
                  <m:r>
                    <w:rPr>
                      <w:rFonts w:ascii="Cambria Math" w:hAnsi="Cambria Math"/>
                    </w:rPr>
                    <m:t>n</m:t>
                  </m:r>
                </m:e>
                <m:sub>
                  <m:r>
                    <m:rPr>
                      <m:lit/>
                      <m:nor/>
                    </m:rPr>
                    <w:rPr>
                      <w:bCs/>
                    </w:rPr>
                    <m:t>ID,seq</m:t>
                  </m:r>
                </m:sub>
                <m:sup>
                  <m:r>
                    <m:rPr>
                      <m:lit/>
                      <m:nor/>
                    </m:rPr>
                    <w:rPr>
                      <w:bCs/>
                    </w:rPr>
                    <m:t>SL-PRS</m:t>
                  </m:r>
                </m:sup>
              </m:sSubSup>
            </m:oMath>
            <w:r w:rsidRPr="00A41E37">
              <w:rPr>
                <w:bCs/>
                <w:position w:val="-9"/>
              </w:rPr>
              <w:t xml:space="preserve"> </w:t>
            </w:r>
            <w:r w:rsidRPr="00A41E37">
              <w:rPr>
                <w:rFonts w:eastAsia="Calibri"/>
                <w:bCs/>
                <w:szCs w:val="20"/>
              </w:rPr>
              <w:t xml:space="preserve">is </w:t>
            </w:r>
            <w:r w:rsidRPr="00A41E37">
              <w:rPr>
                <w:rFonts w:eastAsia="Calibri"/>
                <w:bCs/>
                <w:iCs/>
                <w:szCs w:val="20"/>
              </w:rPr>
              <w:t xml:space="preserve">based on 12 LSB bits CRC of PSCCH associated with the SL PRS. </w:t>
            </w:r>
          </w:p>
          <w:p w14:paraId="32EC2DA3" w14:textId="77777777" w:rsidR="001845E1" w:rsidRPr="00A41E37" w:rsidRDefault="001845E1" w:rsidP="001845E1">
            <w:pPr>
              <w:numPr>
                <w:ilvl w:val="0"/>
                <w:numId w:val="33"/>
              </w:numPr>
              <w:tabs>
                <w:tab w:val="num" w:pos="0"/>
              </w:tabs>
              <w:autoSpaceDE/>
              <w:autoSpaceDN/>
              <w:adjustRightInd/>
              <w:snapToGrid/>
              <w:spacing w:after="0"/>
              <w:contextualSpacing/>
              <w:jc w:val="left"/>
              <w:rPr>
                <w:rFonts w:eastAsia="Calibri"/>
                <w:bCs/>
                <w:iCs/>
                <w:szCs w:val="20"/>
              </w:rPr>
            </w:pPr>
            <w:r w:rsidRPr="00A41E37">
              <w:rPr>
                <w:rFonts w:eastAsia="Calibri"/>
                <w:bCs/>
                <w:iCs/>
                <w:szCs w:val="20"/>
              </w:rPr>
              <w:t xml:space="preserve">Option 3: based on a combination of higher layer parameter from a configured ID list and 12 LSB bits of CRC of PSCCH associated with the SL PRS. </w:t>
            </w:r>
          </w:p>
          <w:p w14:paraId="299F9A49" w14:textId="77777777" w:rsidR="001845E1" w:rsidRPr="00E52DC4" w:rsidRDefault="001845E1" w:rsidP="001845E1">
            <w:pPr>
              <w:numPr>
                <w:ilvl w:val="1"/>
                <w:numId w:val="33"/>
              </w:numPr>
              <w:autoSpaceDE/>
              <w:autoSpaceDN/>
              <w:adjustRightInd/>
              <w:snapToGrid/>
              <w:spacing w:after="0"/>
              <w:contextualSpacing/>
              <w:jc w:val="left"/>
              <w:rPr>
                <w:rFonts w:eastAsia="Calibri"/>
                <w:bCs/>
                <w:iCs/>
                <w:szCs w:val="20"/>
              </w:rPr>
            </w:pPr>
            <w:r w:rsidRPr="00A41E37">
              <w:rPr>
                <w:rFonts w:eastAsia="Calibri"/>
                <w:bCs/>
                <w:iCs/>
                <w:szCs w:val="20"/>
              </w:rPr>
              <w:t>FFS: How the higher layer parameter/ID list is determined/obtained, e.g., (pre-)configuration or via LPP/SLPP, etc.</w:t>
            </w:r>
          </w:p>
        </w:tc>
      </w:tr>
    </w:tbl>
    <w:p w14:paraId="6297B448" w14:textId="77777777" w:rsidR="001845E1" w:rsidRDefault="001845E1" w:rsidP="001845E1">
      <w:pPr>
        <w:rPr>
          <w:lang w:eastAsia="zh-CN"/>
        </w:rPr>
      </w:pPr>
    </w:p>
    <w:p w14:paraId="70EC2C42" w14:textId="61690BFC" w:rsidR="001845E1" w:rsidRPr="006C21A9" w:rsidRDefault="001845E1" w:rsidP="001845E1">
      <w:pPr>
        <w:rPr>
          <w:lang w:eastAsia="zh-CN"/>
        </w:rPr>
      </w:pPr>
      <w:bookmarkStart w:id="0" w:name="OLE_LINK292"/>
      <w:bookmarkStart w:id="1" w:name="OLE_LINK293"/>
      <w:r>
        <w:rPr>
          <w:lang w:eastAsia="zh-CN"/>
        </w:rPr>
        <w:t>The remaining issue of the last meeting is how to configure the sequence ID. Some companies think that the sequence ID is a high layer configuration parameter just like the sequence ID configuration of DL-PRS, but other companies think that the sequence ID is associated with the physical layer parameter, i.e. the CRC of SCI</w:t>
      </w:r>
      <w:r w:rsidR="00010707">
        <w:rPr>
          <w:lang w:eastAsia="zh-CN"/>
        </w:rPr>
        <w:t xml:space="preserve"> </w:t>
      </w:r>
      <w:r>
        <w:rPr>
          <w:rFonts w:hint="eastAsia"/>
          <w:lang w:eastAsia="zh-CN"/>
        </w:rPr>
        <w:t>because</w:t>
      </w:r>
      <w:r>
        <w:rPr>
          <w:lang w:eastAsia="zh-CN"/>
        </w:rPr>
        <w:t xml:space="preserve"> </w:t>
      </w:r>
      <w:r w:rsidRPr="006C21A9">
        <w:rPr>
          <w:lang w:eastAsia="zh-CN"/>
        </w:rPr>
        <w:t xml:space="preserve">some reference signals such as </w:t>
      </w:r>
      <w:r>
        <w:rPr>
          <w:lang w:eastAsia="zh-CN"/>
        </w:rPr>
        <w:t>SL-</w:t>
      </w:r>
      <w:r w:rsidRPr="006C21A9">
        <w:rPr>
          <w:lang w:eastAsia="zh-CN"/>
        </w:rPr>
        <w:t xml:space="preserve">CSI-RS and DM-RS for PSSCH </w:t>
      </w:r>
      <w:r>
        <w:rPr>
          <w:rFonts w:hint="eastAsia"/>
          <w:lang w:eastAsia="zh-CN"/>
        </w:rPr>
        <w:t>are</w:t>
      </w:r>
      <w:r w:rsidRPr="006C21A9">
        <w:rPr>
          <w:lang w:eastAsia="zh-CN"/>
        </w:rPr>
        <w:t xml:space="preserve"> initialized by the sequence ID </w:t>
      </w:r>
      <w:r w:rsidR="00010707">
        <w:rPr>
          <w:rFonts w:hint="eastAsia"/>
          <w:lang w:eastAsia="zh-CN"/>
        </w:rPr>
        <w:t>t</w:t>
      </w:r>
      <w:r w:rsidR="00010707">
        <w:rPr>
          <w:lang w:eastAsia="zh-CN"/>
        </w:rPr>
        <w:t xml:space="preserve">hat is </w:t>
      </w:r>
      <w:r>
        <w:rPr>
          <w:lang w:eastAsia="zh-CN"/>
        </w:rPr>
        <w:t xml:space="preserve">associated </w:t>
      </w:r>
      <w:r w:rsidRPr="006C21A9">
        <w:rPr>
          <w:lang w:eastAsia="zh-CN"/>
        </w:rPr>
        <w:t>with the value of the decimal representation of PSCCH CRC</w:t>
      </w:r>
      <w:bookmarkEnd w:id="0"/>
      <w:bookmarkEnd w:id="1"/>
      <w:r w:rsidR="00CA31EB">
        <w:rPr>
          <w:lang w:eastAsia="zh-CN"/>
        </w:rPr>
        <w:t xml:space="preserve"> </w:t>
      </w:r>
      <w:r w:rsidR="00CA31EB">
        <w:rPr>
          <w:lang w:eastAsia="zh-CN"/>
        </w:rPr>
        <w:fldChar w:fldCharType="begin"/>
      </w:r>
      <w:r w:rsidR="00CA31EB">
        <w:rPr>
          <w:lang w:eastAsia="zh-CN"/>
        </w:rPr>
        <w:instrText xml:space="preserve"> REF _Ref130927749 \r \h </w:instrText>
      </w:r>
      <w:r w:rsidR="00CA31EB">
        <w:rPr>
          <w:lang w:eastAsia="zh-CN"/>
        </w:rPr>
      </w:r>
      <w:r w:rsidR="00CA31EB">
        <w:rPr>
          <w:lang w:eastAsia="zh-CN"/>
        </w:rPr>
        <w:fldChar w:fldCharType="separate"/>
      </w:r>
      <w:r w:rsidR="00CA31EB">
        <w:rPr>
          <w:lang w:eastAsia="zh-CN"/>
        </w:rPr>
        <w:t>[3]</w:t>
      </w:r>
      <w:r w:rsidR="00CA31EB">
        <w:rPr>
          <w:lang w:eastAsia="zh-CN"/>
        </w:rPr>
        <w:fldChar w:fldCharType="end"/>
      </w:r>
      <w:r w:rsidRPr="006C21A9">
        <w:rPr>
          <w:lang w:eastAsia="zh-CN"/>
        </w:rPr>
        <w:t>.</w:t>
      </w:r>
    </w:p>
    <w:p w14:paraId="2F6AD4B7" w14:textId="767F2041" w:rsidR="001845E1" w:rsidRDefault="001845E1" w:rsidP="001845E1">
      <w:pPr>
        <w:rPr>
          <w:lang w:eastAsia="zh-CN"/>
        </w:rPr>
      </w:pPr>
      <w:bookmarkStart w:id="2" w:name="OLE_LINK294"/>
      <w:r>
        <w:rPr>
          <w:lang w:eastAsia="zh-CN"/>
        </w:rPr>
        <w:t>F</w:t>
      </w:r>
      <w:r>
        <w:rPr>
          <w:rFonts w:hint="eastAsia"/>
          <w:lang w:eastAsia="zh-CN"/>
        </w:rPr>
        <w:t>rom</w:t>
      </w:r>
      <w:r>
        <w:rPr>
          <w:lang w:eastAsia="zh-CN"/>
        </w:rPr>
        <w:t xml:space="preserve"> </w:t>
      </w:r>
      <w:r>
        <w:rPr>
          <w:rFonts w:hint="eastAsia"/>
          <w:lang w:eastAsia="zh-CN"/>
        </w:rPr>
        <w:t>our</w:t>
      </w:r>
      <w:r>
        <w:rPr>
          <w:lang w:eastAsia="zh-CN"/>
        </w:rPr>
        <w:t xml:space="preserve"> </w:t>
      </w:r>
      <w:r>
        <w:rPr>
          <w:rFonts w:hint="eastAsia"/>
          <w:lang w:eastAsia="zh-CN"/>
        </w:rPr>
        <w:t>understanding,</w:t>
      </w:r>
      <w:r>
        <w:rPr>
          <w:lang w:eastAsia="zh-CN"/>
        </w:rPr>
        <w:t xml:space="preserve"> consider to reduce overhead of the signaling and latency of sequence generation,</w:t>
      </w:r>
      <w:bookmarkEnd w:id="2"/>
      <w:r>
        <w:rPr>
          <w:lang w:eastAsia="zh-CN"/>
        </w:rPr>
        <w:t xml:space="preserve"> CRC based method to generate the sequence ID</w:t>
      </w:r>
      <w:r w:rsidR="00006F05">
        <w:rPr>
          <w:lang w:eastAsia="zh-CN"/>
        </w:rPr>
        <w:t xml:space="preserve"> is beneficial</w:t>
      </w:r>
      <w:r>
        <w:rPr>
          <w:lang w:eastAsia="zh-CN"/>
        </w:rPr>
        <w:t xml:space="preserve">. </w:t>
      </w:r>
      <w:r w:rsidR="00006F05">
        <w:rPr>
          <w:lang w:eastAsia="zh-CN"/>
        </w:rPr>
        <w:t>In addition</w:t>
      </w:r>
      <w:r>
        <w:rPr>
          <w:lang w:eastAsia="zh-CN"/>
        </w:rPr>
        <w:t>, UE need</w:t>
      </w:r>
      <w:r w:rsidR="00006F05">
        <w:rPr>
          <w:lang w:eastAsia="zh-CN"/>
        </w:rPr>
        <w:t>s</w:t>
      </w:r>
      <w:r>
        <w:rPr>
          <w:lang w:eastAsia="zh-CN"/>
        </w:rPr>
        <w:t xml:space="preserve"> to </w:t>
      </w:r>
      <w:r w:rsidR="00006F05">
        <w:rPr>
          <w:lang w:eastAsia="zh-CN"/>
        </w:rPr>
        <w:t xml:space="preserve">obtain </w:t>
      </w:r>
      <w:r>
        <w:rPr>
          <w:lang w:eastAsia="zh-CN"/>
        </w:rPr>
        <w:t xml:space="preserve">the CRC </w:t>
      </w:r>
      <w:r w:rsidR="00006F05">
        <w:rPr>
          <w:lang w:eastAsia="zh-CN"/>
        </w:rPr>
        <w:t>anyway before detecting</w:t>
      </w:r>
      <w:r>
        <w:rPr>
          <w:lang w:eastAsia="zh-CN"/>
        </w:rPr>
        <w:t xml:space="preserve"> SL-PRS. </w:t>
      </w:r>
      <w:r w:rsidRPr="0087371F">
        <w:rPr>
          <w:lang w:eastAsia="zh-CN"/>
        </w:rPr>
        <w:t>Therefore, no additional UE behavior is added.</w:t>
      </w:r>
    </w:p>
    <w:p w14:paraId="306F4A52" w14:textId="1330FF84" w:rsidR="001845E1" w:rsidRDefault="001845E1" w:rsidP="001845E1">
      <w:pPr>
        <w:rPr>
          <w:lang w:eastAsia="zh-CN"/>
        </w:rPr>
      </w:pPr>
      <w:r>
        <w:rPr>
          <w:lang w:eastAsia="zh-CN"/>
        </w:rPr>
        <w:t xml:space="preserve">Besides, we can </w:t>
      </w:r>
      <w:bookmarkStart w:id="3" w:name="OLE_LINK297"/>
      <w:r>
        <w:rPr>
          <w:lang w:eastAsia="zh-CN"/>
        </w:rPr>
        <w:t>combine the higher layer parameters with the lower layer parameters</w:t>
      </w:r>
      <w:bookmarkEnd w:id="3"/>
      <w:r>
        <w:rPr>
          <w:lang w:eastAsia="zh-CN"/>
        </w:rPr>
        <w:t xml:space="preserve">, </w:t>
      </w:r>
      <w:r w:rsidRPr="0068578A">
        <w:rPr>
          <w:lang w:eastAsia="zh-CN"/>
        </w:rPr>
        <w:t>meaning the sequence initialization ID is given by the CRC of the PSCCH and an ID</w:t>
      </w:r>
      <w:r>
        <w:rPr>
          <w:lang w:eastAsia="zh-CN"/>
        </w:rPr>
        <w:t xml:space="preserve"> provided by higher layer</w:t>
      </w:r>
      <w:r w:rsidRPr="0068578A">
        <w:rPr>
          <w:lang w:eastAsia="zh-CN"/>
        </w:rPr>
        <w:t xml:space="preserve"> </w:t>
      </w:r>
      <w:r>
        <w:rPr>
          <w:lang w:eastAsia="zh-CN"/>
        </w:rPr>
        <w:t>using SLPP from the Tx UE to the Rx UE</w:t>
      </w:r>
      <w:r w:rsidRPr="0068578A">
        <w:rPr>
          <w:lang w:eastAsia="zh-CN"/>
        </w:rPr>
        <w:t>.</w:t>
      </w:r>
      <w:r>
        <w:rPr>
          <w:lang w:eastAsia="zh-CN"/>
        </w:rPr>
        <w:t xml:space="preserve"> A list of configured ID can be provided, so </w:t>
      </w:r>
      <w:r w:rsidRPr="002A506C">
        <w:rPr>
          <w:lang w:eastAsia="zh-CN"/>
        </w:rPr>
        <w:t xml:space="preserve">that it offers </w:t>
      </w:r>
      <w:bookmarkStart w:id="4" w:name="OLE_LINK295"/>
      <w:bookmarkStart w:id="5" w:name="OLE_LINK296"/>
      <w:r w:rsidRPr="002A506C">
        <w:rPr>
          <w:lang w:eastAsia="zh-CN"/>
        </w:rPr>
        <w:t>sequence-based interference randomization</w:t>
      </w:r>
      <w:bookmarkEnd w:id="4"/>
      <w:bookmarkEnd w:id="5"/>
      <w:r w:rsidRPr="002A506C">
        <w:rPr>
          <w:lang w:eastAsia="zh-CN"/>
        </w:rPr>
        <w:t>. The list may include a single ID as a special case.</w:t>
      </w:r>
    </w:p>
    <w:p w14:paraId="3882FD76" w14:textId="77777777" w:rsidR="001845E1" w:rsidRDefault="001845E1" w:rsidP="001845E1">
      <w:pPr>
        <w:rPr>
          <w:lang w:eastAsia="zh-CN"/>
        </w:rPr>
      </w:pPr>
      <w:r w:rsidRPr="0068578A">
        <w:rPr>
          <w:lang w:eastAsia="zh-CN"/>
        </w:rPr>
        <w:t>For example, the sequence ID of the SL-PRS is</w:t>
      </w:r>
    </w:p>
    <w:p w14:paraId="14427142" w14:textId="77777777" w:rsidR="001845E1" w:rsidRPr="00E56B75" w:rsidRDefault="001845E1" w:rsidP="001845E1">
      <w:pPr>
        <w:rPr>
          <w:lang w:eastAsia="zh-CN"/>
        </w:rPr>
      </w:pPr>
      <m:oMathPara>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ID,seq</m:t>
              </m:r>
            </m:sub>
            <m:sup>
              <m:r>
                <w:rPr>
                  <w:rFonts w:ascii="Cambria Math" w:hAnsi="Cambria Math"/>
                  <w:lang w:eastAsia="zh-CN"/>
                </w:rPr>
                <m:t>SL-PRS</m:t>
              </m:r>
            </m:sup>
          </m:sSubSup>
          <m: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 xml:space="preserve"> </m:t>
          </m:r>
          <m:d>
            <m:dPr>
              <m:ctrlPr>
                <w:rPr>
                  <w:rFonts w:ascii="Cambria Math" w:hAnsi="Cambria Math"/>
                  <w:i/>
                  <w:lang w:eastAsia="zh-CN"/>
                </w:rPr>
              </m:ctrlPr>
            </m:dPr>
            <m:e>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X</m:t>
                  </m:r>
                </m:sup>
              </m:sSubSup>
              <m:r>
                <w:rPr>
                  <w:rFonts w:ascii="Cambria Math" w:hAnsi="Cambria Math"/>
                  <w:lang w:eastAsia="zh-CN"/>
                </w:rPr>
                <m:t xml:space="preserve"> +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PRS</m:t>
                  </m:r>
                </m:sup>
              </m:sSubSup>
              <m:r>
                <w:rPr>
                  <w:rFonts w:ascii="Cambria Math" w:hAnsi="Cambria Math"/>
                  <w:lang w:eastAsia="zh-CN"/>
                </w:rPr>
                <m:t xml:space="preserve"> </m:t>
              </m:r>
            </m:e>
          </m:d>
          <m:r>
            <w:rPr>
              <w:rFonts w:ascii="Cambria Math" w:hAnsi="Cambria Math"/>
              <w:lang w:eastAsia="zh-CN"/>
            </w:rPr>
            <m:t xml:space="preserve">  mod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12</m:t>
              </m:r>
            </m:sup>
          </m:sSup>
          <m:r>
            <w:rPr>
              <w:rFonts w:ascii="Cambria Math" w:hAnsi="Cambria Math"/>
              <w:lang w:eastAsia="zh-CN"/>
            </w:rPr>
            <m:t xml:space="preserve"> </m:t>
          </m:r>
        </m:oMath>
      </m:oMathPara>
    </w:p>
    <w:p w14:paraId="53FFBF33" w14:textId="77777777" w:rsidR="001845E1" w:rsidRDefault="001845E1" w:rsidP="001845E1">
      <w:pPr>
        <w:rPr>
          <w:lang w:eastAsia="zh-CN"/>
        </w:rPr>
      </w:pPr>
      <w:r>
        <w:rPr>
          <w:lang w:eastAsia="zh-CN"/>
        </w:rPr>
        <w:t>w</w:t>
      </w:r>
      <w:r w:rsidRPr="00014D0F">
        <w:rPr>
          <w:lang w:eastAsia="zh-CN"/>
        </w:rPr>
        <w:t>here</w:t>
      </w:r>
    </w:p>
    <w:p w14:paraId="1556F9A5" w14:textId="77777777" w:rsidR="001845E1" w:rsidRDefault="001845E1" w:rsidP="001845E1">
      <w:pPr>
        <w:pStyle w:val="3GPPAgreements"/>
        <w:rPr>
          <w:lang w:eastAsia="zh-CN"/>
        </w:rPr>
      </w:pPr>
      <w:r>
        <w:rPr>
          <w:rFonts w:hint="eastAsia"/>
          <w:lang w:eastAsia="zh-CN"/>
        </w:rPr>
        <w:lastRenderedPageBreak/>
        <w:t>T</w:t>
      </w:r>
      <w:r w:rsidRPr="00014D0F">
        <w:rPr>
          <w:lang w:eastAsia="zh-CN"/>
        </w:rPr>
        <w:t xml:space="preserve">he quantity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X</m:t>
            </m:r>
          </m:sup>
        </m:sSubSup>
      </m:oMath>
      <w:r w:rsidRPr="00014D0F">
        <w:rPr>
          <w:rFonts w:hint="eastAsia"/>
          <w:lang w:eastAsia="zh-CN"/>
        </w:rPr>
        <w:t xml:space="preserve"> </w:t>
      </w:r>
      <w:r w:rsidRPr="00014D0F">
        <w:rPr>
          <w:lang w:eastAsia="zh-CN"/>
        </w:rPr>
        <w:t xml:space="preserve">equals the decimal representation of the CRC on the PSCCH associated with the SL-PRS, and </w:t>
      </w:r>
    </w:p>
    <w:p w14:paraId="44B3FAEB" w14:textId="77777777" w:rsidR="001845E1" w:rsidRDefault="001845E1" w:rsidP="001845E1">
      <w:pPr>
        <w:pStyle w:val="3GPPAgreements"/>
        <w:rPr>
          <w:lang w:eastAsia="zh-CN"/>
        </w:rPr>
      </w:pPr>
      <w:r>
        <w:rPr>
          <w:lang w:eastAsia="zh-CN"/>
        </w:rPr>
        <w:t>T</w:t>
      </w:r>
      <w:r w:rsidRPr="002A506C">
        <w:rPr>
          <w:lang w:eastAsia="zh-CN"/>
        </w:rPr>
        <w:t xml:space="preserve">he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PRS</m:t>
            </m:r>
          </m:sup>
        </m:sSubSup>
      </m:oMath>
      <w:r w:rsidRPr="00014D0F">
        <w:rPr>
          <w:rFonts w:hint="eastAsia"/>
          <w:lang w:eastAsia="zh-CN"/>
        </w:rPr>
        <w:t xml:space="preserve"> </w:t>
      </w:r>
      <w:r w:rsidRPr="002A506C">
        <w:rPr>
          <w:lang w:eastAsia="zh-CN"/>
        </w:rPr>
        <w:t xml:space="preserve">is </w:t>
      </w:r>
      <w:r>
        <w:rPr>
          <w:lang w:eastAsia="zh-CN"/>
        </w:rPr>
        <w:t>selected</w:t>
      </w:r>
      <w:r w:rsidRPr="002A506C">
        <w:rPr>
          <w:lang w:eastAsia="zh-CN"/>
        </w:rPr>
        <w:t xml:space="preserve"> by the </w:t>
      </w:r>
      <w:r>
        <w:rPr>
          <w:lang w:eastAsia="zh-CN"/>
        </w:rPr>
        <w:t>Tx</w:t>
      </w:r>
      <w:r w:rsidRPr="002A506C">
        <w:rPr>
          <w:lang w:eastAsia="zh-CN"/>
        </w:rPr>
        <w:t xml:space="preserve"> UE from the configured </w:t>
      </w:r>
      <w:r w:rsidRPr="00014D0F">
        <w:rPr>
          <w:lang w:eastAsia="zh-CN"/>
        </w:rPr>
        <w:t>ID</w:t>
      </w:r>
      <w:r w:rsidRPr="002A506C">
        <w:rPr>
          <w:lang w:eastAsia="zh-CN"/>
        </w:rPr>
        <w:t xml:space="preserve"> list</w:t>
      </w:r>
      <w:r>
        <w:rPr>
          <w:lang w:eastAsia="zh-CN"/>
        </w:rPr>
        <w:t xml:space="preserve"> provided to the Rx UE in SLPP</w:t>
      </w:r>
      <w:r w:rsidRPr="002A506C">
        <w:rPr>
          <w:lang w:eastAsia="zh-CN"/>
        </w:rPr>
        <w:t>.</w:t>
      </w:r>
    </w:p>
    <w:p w14:paraId="47ADEA41" w14:textId="73B197F7" w:rsidR="001845E1" w:rsidRPr="00FC0C04" w:rsidRDefault="001845E1" w:rsidP="001845E1">
      <w:pPr>
        <w:rPr>
          <w:b/>
          <w:i/>
          <w:lang w:val="en-GB"/>
        </w:rPr>
      </w:pPr>
      <w:bookmarkStart w:id="6" w:name="OLE_LINK289"/>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3A5D57">
        <w:rPr>
          <w:b/>
          <w:i/>
          <w:noProof/>
          <w:lang w:val="en-GB" w:eastAsia="zh-CN"/>
        </w:rPr>
        <w:t>1</w:t>
      </w:r>
      <w:r w:rsidRPr="009D0AAD">
        <w:rPr>
          <w:b/>
          <w:i/>
          <w:lang w:val="en-GB" w:eastAsia="zh-CN"/>
        </w:rPr>
        <w:fldChar w:fldCharType="end"/>
      </w:r>
      <w:r w:rsidRPr="009D0AAD">
        <w:rPr>
          <w:b/>
          <w:i/>
          <w:lang w:val="en-GB" w:eastAsia="zh-CN"/>
        </w:rPr>
        <w:t xml:space="preserve">: </w:t>
      </w:r>
      <w:r>
        <w:rPr>
          <w:b/>
          <w:i/>
          <w:lang w:val="en-GB" w:eastAsia="zh-CN"/>
        </w:rPr>
        <w:t>For SL-PRS sequence generation, support the following Option 3:</w:t>
      </w:r>
    </w:p>
    <w:p w14:paraId="76009421" w14:textId="77777777" w:rsidR="001845E1" w:rsidRPr="00713C4D" w:rsidRDefault="001845E1" w:rsidP="001845E1">
      <w:pPr>
        <w:numPr>
          <w:ilvl w:val="0"/>
          <w:numId w:val="33"/>
        </w:numPr>
        <w:tabs>
          <w:tab w:val="num" w:pos="0"/>
        </w:tabs>
        <w:rPr>
          <w:b/>
          <w:i/>
          <w:lang w:val="en-GB" w:eastAsia="zh-CN"/>
        </w:rPr>
      </w:pPr>
      <w:r w:rsidRPr="00713C4D">
        <w:rPr>
          <w:b/>
          <w:i/>
          <w:lang w:val="en-GB" w:eastAsia="zh-CN"/>
        </w:rPr>
        <w:t xml:space="preserve">Option 3: based on a combination of higher layer parameter from a configured ID list and 12 LSB bits of CRC of PSCCH associated with the SL PRS. </w:t>
      </w:r>
    </w:p>
    <w:p w14:paraId="0F3FB1FF" w14:textId="77F4FAB9" w:rsidR="001845E1" w:rsidRPr="00FC0C04" w:rsidRDefault="004F17D6" w:rsidP="00A36FE5">
      <w:pPr>
        <w:numPr>
          <w:ilvl w:val="0"/>
          <w:numId w:val="33"/>
        </w:numPr>
        <w:tabs>
          <w:tab w:val="num" w:pos="0"/>
        </w:tabs>
        <w:rPr>
          <w:b/>
          <w:i/>
          <w:lang w:val="en-GB"/>
        </w:rPr>
      </w:pPr>
      <w:r>
        <w:rPr>
          <w:b/>
          <w:i/>
          <w:lang w:val="en-GB" w:eastAsia="zh-CN"/>
        </w:rPr>
        <w:t>From Rx UE perspective, the configured ID list is provided by the Tx UE via SLPP.</w:t>
      </w:r>
    </w:p>
    <w:bookmarkEnd w:id="6"/>
    <w:p w14:paraId="2045A417" w14:textId="77777777" w:rsidR="001845E1" w:rsidRPr="001845E1" w:rsidRDefault="001845E1" w:rsidP="001845E1">
      <w:pPr>
        <w:rPr>
          <w:lang w:val="en-GB" w:eastAsia="zh-CN"/>
        </w:rPr>
      </w:pPr>
    </w:p>
    <w:p w14:paraId="0F0EB02B" w14:textId="40F30BF5" w:rsidR="00FB39A3" w:rsidRDefault="00743A80" w:rsidP="00FB39A3">
      <w:pPr>
        <w:pStyle w:val="Heading1"/>
        <w:rPr>
          <w:lang w:eastAsia="zh-CN"/>
        </w:rPr>
      </w:pPr>
      <w:r>
        <w:rPr>
          <w:lang w:eastAsia="zh-CN"/>
        </w:rPr>
        <w:t>Remaining issues of SL-PRS pattern</w:t>
      </w:r>
      <w:r w:rsidR="002305BC">
        <w:rPr>
          <w:highlight w:val="yellow"/>
          <w:lang w:eastAsia="zh-CN"/>
        </w:rPr>
        <w:t xml:space="preserve"> </w:t>
      </w:r>
    </w:p>
    <w:p w14:paraId="4C11CB39" w14:textId="60E0E319" w:rsidR="00D3680D" w:rsidRDefault="00D3680D" w:rsidP="00D3680D">
      <w:pPr>
        <w:rPr>
          <w:lang w:eastAsia="zh-CN"/>
        </w:rPr>
      </w:pPr>
      <w:bookmarkStart w:id="7" w:name="OLE_LINK76"/>
      <w:bookmarkStart w:id="8" w:name="OLE_LINK77"/>
      <w:r>
        <w:rPr>
          <w:lang w:eastAsia="zh-CN"/>
        </w:rPr>
        <w:t>In RAN1#112bis</w:t>
      </w:r>
      <w:r w:rsidR="00CA0EAE">
        <w:rPr>
          <w:lang w:eastAsia="zh-CN"/>
        </w:rPr>
        <w:t xml:space="preserve"> </w:t>
      </w:r>
      <w:r w:rsidR="00CA0EAE">
        <w:rPr>
          <w:lang w:eastAsia="zh-CN"/>
        </w:rPr>
        <w:fldChar w:fldCharType="begin"/>
      </w:r>
      <w:r w:rsidR="00CA0EAE">
        <w:rPr>
          <w:lang w:eastAsia="zh-CN"/>
        </w:rPr>
        <w:instrText xml:space="preserve"> REF _Ref126317557 \r \h </w:instrText>
      </w:r>
      <w:r w:rsidR="00CA0EAE">
        <w:rPr>
          <w:lang w:eastAsia="zh-CN"/>
        </w:rPr>
      </w:r>
      <w:r w:rsidR="00CA0EAE">
        <w:rPr>
          <w:lang w:eastAsia="zh-CN"/>
        </w:rPr>
        <w:fldChar w:fldCharType="separate"/>
      </w:r>
      <w:r w:rsidR="003A5D57">
        <w:rPr>
          <w:lang w:eastAsia="zh-CN"/>
        </w:rPr>
        <w:t>[1]</w:t>
      </w:r>
      <w:r w:rsidR="00CA0EAE">
        <w:rPr>
          <w:lang w:eastAsia="zh-CN"/>
        </w:rPr>
        <w:fldChar w:fldCharType="end"/>
      </w:r>
      <w:r>
        <w:rPr>
          <w:lang w:eastAsia="zh-CN"/>
        </w:rPr>
        <w:t>, SL-PRS time and frequency pattern has been discussed and we have the following agreement.</w:t>
      </w:r>
    </w:p>
    <w:tbl>
      <w:tblPr>
        <w:tblStyle w:val="TableGrid"/>
        <w:tblW w:w="0" w:type="auto"/>
        <w:tblLook w:val="04A0" w:firstRow="1" w:lastRow="0" w:firstColumn="1" w:lastColumn="0" w:noHBand="0" w:noVBand="1"/>
      </w:tblPr>
      <w:tblGrid>
        <w:gridCol w:w="9307"/>
      </w:tblGrid>
      <w:tr w:rsidR="00D3680D" w14:paraId="496D054F" w14:textId="77777777" w:rsidTr="00F82DE1">
        <w:tc>
          <w:tcPr>
            <w:tcW w:w="9307" w:type="dxa"/>
            <w:tcBorders>
              <w:top w:val="single" w:sz="4" w:space="0" w:color="auto"/>
              <w:left w:val="single" w:sz="4" w:space="0" w:color="auto"/>
              <w:bottom w:val="single" w:sz="4" w:space="0" w:color="auto"/>
              <w:right w:val="single" w:sz="4" w:space="0" w:color="auto"/>
            </w:tcBorders>
          </w:tcPr>
          <w:p w14:paraId="29422E58" w14:textId="77777777" w:rsidR="00D3680D" w:rsidRPr="00A41E37" w:rsidRDefault="00D3680D" w:rsidP="00D3680D">
            <w:pPr>
              <w:rPr>
                <w:bCs/>
                <w:highlight w:val="green"/>
                <w:lang w:eastAsia="x-none"/>
              </w:rPr>
            </w:pPr>
            <w:r w:rsidRPr="00A41E37">
              <w:rPr>
                <w:bCs/>
                <w:highlight w:val="green"/>
                <w:lang w:eastAsia="x-none"/>
              </w:rPr>
              <w:t>Agreement</w:t>
            </w:r>
          </w:p>
          <w:p w14:paraId="6AF8B8E9" w14:textId="77777777" w:rsidR="00D3680D" w:rsidRPr="00A41E37" w:rsidRDefault="00D3680D" w:rsidP="00D3680D">
            <w:pPr>
              <w:tabs>
                <w:tab w:val="left" w:pos="0"/>
              </w:tabs>
              <w:rPr>
                <w:bCs/>
                <w:iCs/>
              </w:rPr>
            </w:pPr>
            <w:r w:rsidRPr="00A41E37">
              <w:rPr>
                <w:bCs/>
                <w:iCs/>
              </w:rPr>
              <w:t xml:space="preserve">(M, N) patterns with M &gt; N with full staggering are supported. </w:t>
            </w:r>
          </w:p>
          <w:p w14:paraId="6DFD4B64" w14:textId="0FCBCBAF" w:rsidR="00D3680D" w:rsidRPr="00D3680D" w:rsidRDefault="00D3680D" w:rsidP="00D3680D">
            <w:pPr>
              <w:numPr>
                <w:ilvl w:val="0"/>
                <w:numId w:val="33"/>
              </w:numPr>
              <w:autoSpaceDE/>
              <w:autoSpaceDN/>
              <w:adjustRightInd/>
              <w:snapToGrid/>
              <w:spacing w:after="0"/>
              <w:contextualSpacing/>
              <w:jc w:val="left"/>
              <w:rPr>
                <w:bCs/>
                <w:iCs/>
              </w:rPr>
            </w:pPr>
            <w:r w:rsidRPr="00A41E37">
              <w:rPr>
                <w:bCs/>
                <w:iCs/>
              </w:rPr>
              <w:t>In the last (M-N) symbols, the SL PRS symbols are repeated with same order of comb offsets as in the first N symbols.</w:t>
            </w:r>
          </w:p>
          <w:p w14:paraId="23278CA7" w14:textId="72CE436B" w:rsidR="00D3680D" w:rsidRPr="00A41E37" w:rsidRDefault="00D3680D" w:rsidP="00D3680D">
            <w:pPr>
              <w:rPr>
                <w:bCs/>
                <w:iCs/>
              </w:rPr>
            </w:pPr>
            <w:r w:rsidRPr="00A41E37">
              <w:rPr>
                <w:bCs/>
                <w:iCs/>
                <w:highlight w:val="green"/>
              </w:rPr>
              <w:t>Agreement</w:t>
            </w:r>
          </w:p>
          <w:p w14:paraId="3F4B9D1D" w14:textId="77777777" w:rsidR="00D3680D" w:rsidRPr="00A41E37" w:rsidRDefault="00D3680D" w:rsidP="00D3680D">
            <w:pPr>
              <w:rPr>
                <w:bCs/>
                <w:iCs/>
              </w:rPr>
            </w:pPr>
            <w:r w:rsidRPr="00A41E37">
              <w:rPr>
                <w:bCs/>
                <w:iCs/>
              </w:rPr>
              <w:t xml:space="preserve">At least for dedicated SL PRS resource pools, in addition to already-agreed (M, N) = (2, 2), (4, 4), fully staggered pattern with (M, N) = (6, 6) is supported. </w:t>
            </w:r>
          </w:p>
          <w:p w14:paraId="52D72F16" w14:textId="77777777" w:rsidR="00D3680D" w:rsidRPr="00A41E37" w:rsidRDefault="00D3680D" w:rsidP="00D3680D">
            <w:pPr>
              <w:numPr>
                <w:ilvl w:val="0"/>
                <w:numId w:val="33"/>
              </w:numPr>
              <w:tabs>
                <w:tab w:val="left" w:pos="0"/>
              </w:tabs>
              <w:autoSpaceDE/>
              <w:autoSpaceDN/>
              <w:adjustRightInd/>
              <w:snapToGrid/>
              <w:spacing w:after="0"/>
              <w:contextualSpacing/>
              <w:jc w:val="left"/>
              <w:rPr>
                <w:bCs/>
                <w:iCs/>
              </w:rPr>
            </w:pPr>
            <w:r w:rsidRPr="00A41E37">
              <w:rPr>
                <w:bCs/>
                <w:iCs/>
              </w:rPr>
              <w:t>FFS: Other values of (M, N).</w:t>
            </w:r>
          </w:p>
          <w:p w14:paraId="00DD6B60" w14:textId="79264EEE" w:rsidR="00D3680D" w:rsidRPr="00D3680D" w:rsidRDefault="00D3680D" w:rsidP="00D3680D">
            <w:pPr>
              <w:numPr>
                <w:ilvl w:val="0"/>
                <w:numId w:val="33"/>
              </w:numPr>
              <w:tabs>
                <w:tab w:val="left" w:pos="0"/>
              </w:tabs>
              <w:autoSpaceDE/>
              <w:autoSpaceDN/>
              <w:adjustRightInd/>
              <w:snapToGrid/>
              <w:spacing w:after="0"/>
              <w:contextualSpacing/>
              <w:jc w:val="left"/>
              <w:rPr>
                <w:bCs/>
                <w:iCs/>
              </w:rPr>
            </w:pPr>
            <w:r w:rsidRPr="00A41E37">
              <w:rPr>
                <w:bCs/>
                <w:iCs/>
              </w:rPr>
              <w:t>FFS: Applicability to shared resource pools.</w:t>
            </w:r>
          </w:p>
        </w:tc>
      </w:tr>
    </w:tbl>
    <w:p w14:paraId="23775BD7" w14:textId="77777777" w:rsidR="00D3680D" w:rsidRDefault="00D3680D" w:rsidP="00E52DC4">
      <w:pPr>
        <w:rPr>
          <w:b/>
          <w:i/>
        </w:rPr>
      </w:pPr>
    </w:p>
    <w:p w14:paraId="39A87B8F" w14:textId="77777777" w:rsidR="001845E1" w:rsidRPr="0002033D" w:rsidRDefault="001845E1" w:rsidP="001845E1">
      <w:pPr>
        <w:pStyle w:val="Heading2"/>
        <w:numPr>
          <w:ilvl w:val="1"/>
          <w:numId w:val="53"/>
        </w:numPr>
        <w:rPr>
          <w:lang w:eastAsia="zh-CN"/>
        </w:rPr>
      </w:pPr>
      <w:r w:rsidRPr="00777BB1">
        <w:rPr>
          <w:lang w:eastAsia="zh-CN"/>
        </w:rPr>
        <w:t>Additional comb size</w:t>
      </w:r>
      <w:r>
        <w:rPr>
          <w:lang w:eastAsia="zh-CN"/>
        </w:rPr>
        <w:t xml:space="preserve"> </w:t>
      </w:r>
    </w:p>
    <w:p w14:paraId="0F98EAA7" w14:textId="5302AD72" w:rsidR="001845E1" w:rsidRDefault="001845E1" w:rsidP="001845E1">
      <w:pPr>
        <w:rPr>
          <w:lang w:val="en-GB" w:eastAsia="zh-CN"/>
        </w:rPr>
      </w:pPr>
      <w:bookmarkStart w:id="9" w:name="_Hlk130837515"/>
      <w:bookmarkStart w:id="10" w:name="OLE_LINK64"/>
      <w:r>
        <w:rPr>
          <w:lang w:val="en-GB" w:eastAsia="zh-CN"/>
        </w:rPr>
        <w:t xml:space="preserve">On whether to </w:t>
      </w:r>
      <w:r w:rsidRPr="0002033D">
        <w:rPr>
          <w:lang w:val="en-GB" w:eastAsia="zh-CN"/>
        </w:rPr>
        <w:t>support of comb sizes (N) of 8</w:t>
      </w:r>
      <w:r>
        <w:rPr>
          <w:lang w:val="en-GB" w:eastAsia="zh-CN"/>
        </w:rPr>
        <w:t xml:space="preserve"> and</w:t>
      </w:r>
      <w:r w:rsidRPr="0002033D">
        <w:rPr>
          <w:lang w:val="en-GB" w:eastAsia="zh-CN"/>
        </w:rPr>
        <w:t xml:space="preserve"> 12</w:t>
      </w:r>
      <w:r>
        <w:rPr>
          <w:lang w:val="en-GB" w:eastAsia="zh-CN"/>
        </w:rPr>
        <w:t xml:space="preserve">, in R16/R17 positioning reference signal design, e.g. DL-PRS, the larger comb size </w:t>
      </w:r>
      <w:r w:rsidR="000F40D3">
        <w:rPr>
          <w:lang w:val="en-GB" w:eastAsia="zh-CN"/>
        </w:rPr>
        <w:t>of full staggering pattern can harvest the benefits of both</w:t>
      </w:r>
      <w:r>
        <w:rPr>
          <w:lang w:val="en-GB" w:eastAsia="zh-CN"/>
        </w:rPr>
        <w:t xml:space="preserve"> sidelobe</w:t>
      </w:r>
      <w:r w:rsidR="000F40D3">
        <w:rPr>
          <w:lang w:val="en-GB" w:eastAsia="zh-CN"/>
        </w:rPr>
        <w:t xml:space="preserve"> reduction</w:t>
      </w:r>
      <w:r>
        <w:rPr>
          <w:lang w:val="en-GB" w:eastAsia="zh-CN"/>
        </w:rPr>
        <w:t xml:space="preserve"> and multiplexing capability. </w:t>
      </w:r>
    </w:p>
    <w:p w14:paraId="786ECA01" w14:textId="28C4E2DB" w:rsidR="001845E1" w:rsidRDefault="001845E1" w:rsidP="001845E1">
      <w:pPr>
        <w:rPr>
          <w:lang w:val="en-GB" w:eastAsia="zh-CN"/>
        </w:rPr>
      </w:pPr>
      <w:r>
        <w:rPr>
          <w:lang w:val="en-GB" w:eastAsia="zh-CN"/>
        </w:rPr>
        <w:t>In sidelink scenarios, the sidelobe is not the main issue because the communication distance between UEs is not very long. Take 30kHz SCS for example, the OFDM symbol duration is 33us, and if we take the maximum range of distance between two UEs involved in the SL-PRS reception as 200m, the ToA uncertainty range is approximately 0.67us, which is far less than the CP length, let alone the OFDM symbol part. Even if we allow for additional margin of UE synchronization error, we do not think it is likely that UE would select a sidelobe for an equivalent comb-3 structure. In addition, UE would anyway need to receive SCI prior to SL-PRS reception, meaning that some initial condition supported for data demodulation should be met in the first place.</w:t>
      </w:r>
    </w:p>
    <w:p w14:paraId="4D487130" w14:textId="243FA960" w:rsidR="001845E1" w:rsidRDefault="001845E1" w:rsidP="001845E1">
      <w:pPr>
        <w:rPr>
          <w:lang w:val="en-GB" w:eastAsia="zh-CN"/>
        </w:rPr>
      </w:pPr>
      <w:r>
        <w:rPr>
          <w:rFonts w:hint="eastAsia"/>
          <w:lang w:val="en-GB" w:eastAsia="zh-CN"/>
        </w:rPr>
        <w:t>On</w:t>
      </w:r>
      <w:r>
        <w:rPr>
          <w:lang w:val="en-GB" w:eastAsia="zh-CN"/>
        </w:rPr>
        <w:t xml:space="preserve"> </w:t>
      </w:r>
      <w:r>
        <w:rPr>
          <w:rFonts w:hint="eastAsia"/>
          <w:lang w:val="en-GB" w:eastAsia="zh-CN"/>
        </w:rPr>
        <w:t>the</w:t>
      </w:r>
      <w:r>
        <w:rPr>
          <w:lang w:val="en-GB" w:eastAsia="zh-CN"/>
        </w:rPr>
        <w:t xml:space="preserve"> other hand, the multiplexing capability is more important than coverage issue as there may be many UEs communicated each other at the same time </w:t>
      </w:r>
      <w:r w:rsidR="00AD046D">
        <w:rPr>
          <w:lang w:val="en-GB" w:eastAsia="zh-CN"/>
        </w:rPr>
        <w:t xml:space="preserve">within the </w:t>
      </w:r>
      <w:r>
        <w:rPr>
          <w:lang w:val="en-GB" w:eastAsia="zh-CN"/>
        </w:rPr>
        <w:t>same area. Note that the maximum of sub-channels of a resource pool is 27 according to the current RP configuration, and we assume PSCCH in the dedicated RP starts from the first RB in each subchannel and follow</w:t>
      </w:r>
      <w:r w:rsidR="00AD046D">
        <w:rPr>
          <w:lang w:val="en-GB" w:eastAsia="zh-CN"/>
        </w:rPr>
        <w:t>ing</w:t>
      </w:r>
      <w:r>
        <w:rPr>
          <w:lang w:val="en-GB" w:eastAsia="zh-CN"/>
        </w:rPr>
        <w:t xml:space="preserve"> a 1-to-1 mapping between PSCCH candidate, we do not think there is sufficient SL-PRS resources to map to the PSCCH if we do not introduce comb-12.</w:t>
      </w:r>
    </w:p>
    <w:p w14:paraId="6F2B1CC5" w14:textId="3AD728C7" w:rsidR="001845E1" w:rsidRDefault="001845E1" w:rsidP="001845E1">
      <w:pPr>
        <w:rPr>
          <w:b/>
          <w:i/>
          <w:lang w:eastAsia="zh-CN"/>
        </w:rPr>
      </w:pPr>
      <w:bookmarkStart w:id="11" w:name="OLE_LINK75"/>
      <w:bookmarkStart w:id="12" w:name="OLE_LINK349"/>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3A5D57">
        <w:rPr>
          <w:b/>
          <w:i/>
          <w:noProof/>
          <w:color w:val="000000" w:themeColor="text1"/>
        </w:rPr>
        <w:t>1</w:t>
      </w:r>
      <w:r>
        <w:rPr>
          <w:b/>
          <w:i/>
          <w:color w:val="000000" w:themeColor="text1"/>
        </w:rPr>
        <w:fldChar w:fldCharType="end"/>
      </w:r>
      <w:r>
        <w:rPr>
          <w:b/>
          <w:i/>
          <w:color w:val="000000" w:themeColor="text1"/>
        </w:rPr>
        <w:t xml:space="preserve">: </w:t>
      </w:r>
      <w:r>
        <w:rPr>
          <w:b/>
          <w:i/>
          <w:lang w:eastAsia="zh-CN"/>
        </w:rPr>
        <w:t>For sidelink positioning, equivalent comb-3 is sufficient to resolve the sidelobe issue considering the communication range and synchronization condition between two UEs involved in the sidelink positioning.</w:t>
      </w:r>
    </w:p>
    <w:p w14:paraId="63FBA5B4" w14:textId="06BDF46F" w:rsidR="001845E1" w:rsidRDefault="001845E1" w:rsidP="001845E1">
      <w:pPr>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3A5D57">
        <w:rPr>
          <w:b/>
          <w:i/>
          <w:noProof/>
          <w:color w:val="000000" w:themeColor="text1"/>
        </w:rPr>
        <w:t>2</w:t>
      </w:r>
      <w:r>
        <w:rPr>
          <w:b/>
          <w:i/>
          <w:color w:val="000000" w:themeColor="text1"/>
        </w:rPr>
        <w:fldChar w:fldCharType="end"/>
      </w:r>
      <w:r>
        <w:rPr>
          <w:b/>
          <w:i/>
          <w:color w:val="000000" w:themeColor="text1"/>
        </w:rPr>
        <w:t>: The maximum number of SL-PRS resources within a slot for the dedicated resource pool should be more than 20 to match the maximum subchannels in a RP used for PSCCH transmission.</w:t>
      </w:r>
    </w:p>
    <w:bookmarkEnd w:id="11"/>
    <w:bookmarkEnd w:id="12"/>
    <w:p w14:paraId="4810D936" w14:textId="07389AC3" w:rsidR="001845E1" w:rsidRDefault="001845E1" w:rsidP="001845E1">
      <w:pPr>
        <w:rPr>
          <w:lang w:val="en-GB" w:eastAsia="zh-CN"/>
        </w:rPr>
      </w:pPr>
      <w:r>
        <w:rPr>
          <w:lang w:val="en-GB" w:eastAsia="zh-CN"/>
        </w:rPr>
        <w:lastRenderedPageBreak/>
        <w:t xml:space="preserve">For comb-12, </w:t>
      </w:r>
      <w:r w:rsidR="00AD046D">
        <w:rPr>
          <w:lang w:val="en-GB" w:eastAsia="zh-CN"/>
        </w:rPr>
        <w:t>there might not be sufficient symbols for</w:t>
      </w:r>
      <w:r>
        <w:rPr>
          <w:lang w:val="en-GB" w:eastAsia="zh-CN"/>
        </w:rPr>
        <w:t xml:space="preserve"> full staggering</w:t>
      </w:r>
      <w:r w:rsidR="00273DBE">
        <w:rPr>
          <w:lang w:val="en-GB" w:eastAsia="zh-CN"/>
        </w:rPr>
        <w:t xml:space="preserve"> but</w:t>
      </w:r>
      <w:r>
        <w:rPr>
          <w:lang w:val="en-GB" w:eastAsia="zh-CN"/>
        </w:rPr>
        <w:t xml:space="preserve"> partial staggering with repetition should OK. Tak</w:t>
      </w:r>
      <w:r w:rsidR="00AD046D">
        <w:rPr>
          <w:lang w:val="en-GB" w:eastAsia="zh-CN"/>
        </w:rPr>
        <w:t>ing</w:t>
      </w:r>
      <w:r>
        <w:rPr>
          <w:lang w:val="en-GB" w:eastAsia="zh-CN"/>
        </w:rPr>
        <w:t xml:space="preserve"> comb-12 pattern defined for DL-PRS as an example, (M,N) = (</w:t>
      </w:r>
      <w:r w:rsidR="004F17D6">
        <w:rPr>
          <w:lang w:val="en-GB" w:eastAsia="zh-CN"/>
        </w:rPr>
        <w:t>4</w:t>
      </w:r>
      <w:r>
        <w:rPr>
          <w:lang w:val="en-GB" w:eastAsia="zh-CN"/>
        </w:rPr>
        <w:t>,12) can be supported.</w:t>
      </w:r>
    </w:p>
    <w:p w14:paraId="0D754372" w14:textId="66179A77" w:rsidR="001845E1" w:rsidRDefault="001845E1" w:rsidP="001845E1">
      <w:pPr>
        <w:rPr>
          <w:b/>
          <w:i/>
        </w:rPr>
      </w:pPr>
      <w:bookmarkStart w:id="13" w:name="OLE_LINK63"/>
      <w:bookmarkStart w:id="14" w:name="OLE_LINK299"/>
      <w:r>
        <w:rPr>
          <w:b/>
          <w:i/>
        </w:rPr>
        <w:t xml:space="preserve">Proposal </w:t>
      </w:r>
      <w:r>
        <w:rPr>
          <w:b/>
          <w:i/>
        </w:rPr>
        <w:fldChar w:fldCharType="begin"/>
      </w:r>
      <w:r>
        <w:rPr>
          <w:b/>
          <w:i/>
        </w:rPr>
        <w:instrText xml:space="preserve"> SEQ Proposal \* ARABIC </w:instrText>
      </w:r>
      <w:r>
        <w:rPr>
          <w:b/>
          <w:i/>
        </w:rPr>
        <w:fldChar w:fldCharType="separate"/>
      </w:r>
      <w:r w:rsidR="003A5D57">
        <w:rPr>
          <w:b/>
          <w:i/>
          <w:noProof/>
        </w:rPr>
        <w:t>2</w:t>
      </w:r>
      <w:r>
        <w:rPr>
          <w:b/>
          <w:i/>
        </w:rPr>
        <w:fldChar w:fldCharType="end"/>
      </w:r>
      <w:r>
        <w:rPr>
          <w:b/>
          <w:i/>
        </w:rPr>
        <w:t>: Support the comb size of 12 with partial staggering mapping with (M,N)=(</w:t>
      </w:r>
      <w:r w:rsidR="004F17D6">
        <w:rPr>
          <w:b/>
          <w:i/>
        </w:rPr>
        <w:t>4</w:t>
      </w:r>
      <w:r>
        <w:rPr>
          <w:b/>
          <w:i/>
        </w:rPr>
        <w:t>,12).</w:t>
      </w:r>
    </w:p>
    <w:bookmarkEnd w:id="9"/>
    <w:bookmarkEnd w:id="10"/>
    <w:bookmarkEnd w:id="13"/>
    <w:bookmarkEnd w:id="14"/>
    <w:p w14:paraId="56FB8191" w14:textId="77777777" w:rsidR="00B75AFF" w:rsidRDefault="00B75AFF" w:rsidP="00E52DC4">
      <w:pPr>
        <w:rPr>
          <w:b/>
          <w:i/>
        </w:rPr>
      </w:pPr>
    </w:p>
    <w:p w14:paraId="39B03BFE" w14:textId="3330EA95" w:rsidR="00551D80" w:rsidRDefault="00551D80" w:rsidP="00551D80">
      <w:pPr>
        <w:pStyle w:val="Heading2"/>
        <w:rPr>
          <w:lang w:eastAsia="zh-CN"/>
        </w:rPr>
      </w:pPr>
      <w:r>
        <w:rPr>
          <w:lang w:eastAsia="zh-CN"/>
        </w:rPr>
        <w:t>AGC symbols</w:t>
      </w:r>
    </w:p>
    <w:p w14:paraId="76A41644" w14:textId="70D68C71" w:rsidR="0026699E" w:rsidRPr="0026699E" w:rsidRDefault="0026699E" w:rsidP="0026699E">
      <w:pPr>
        <w:rPr>
          <w:lang w:eastAsia="zh-CN"/>
        </w:rPr>
      </w:pPr>
      <w:r>
        <w:rPr>
          <w:rFonts w:hint="eastAsia"/>
          <w:lang w:eastAsia="zh-CN"/>
        </w:rPr>
        <w:t>I</w:t>
      </w:r>
      <w:r>
        <w:rPr>
          <w:lang w:eastAsia="zh-CN"/>
        </w:rPr>
        <w:t>n last meeting, the working assumption on the AGC symbol has been made whereas there are still some remaining issues.</w:t>
      </w:r>
    </w:p>
    <w:tbl>
      <w:tblPr>
        <w:tblStyle w:val="TableGrid"/>
        <w:tblW w:w="0" w:type="auto"/>
        <w:tblLook w:val="04A0" w:firstRow="1" w:lastRow="0" w:firstColumn="1" w:lastColumn="0" w:noHBand="0" w:noVBand="1"/>
      </w:tblPr>
      <w:tblGrid>
        <w:gridCol w:w="9307"/>
      </w:tblGrid>
      <w:tr w:rsidR="00551D80" w14:paraId="62D55738" w14:textId="77777777" w:rsidTr="00551D80">
        <w:tc>
          <w:tcPr>
            <w:tcW w:w="9307" w:type="dxa"/>
          </w:tcPr>
          <w:bookmarkEnd w:id="7"/>
          <w:bookmarkEnd w:id="8"/>
          <w:p w14:paraId="3A26B5AB" w14:textId="77777777" w:rsidR="00551D80" w:rsidRPr="00797E71" w:rsidRDefault="00551D80" w:rsidP="00551D80">
            <w:pPr>
              <w:numPr>
                <w:ilvl w:val="0"/>
                <w:numId w:val="68"/>
              </w:numPr>
              <w:autoSpaceDE/>
              <w:autoSpaceDN/>
              <w:adjustRightInd/>
              <w:snapToGrid/>
              <w:spacing w:after="160" w:line="256" w:lineRule="auto"/>
              <w:jc w:val="left"/>
              <w:rPr>
                <w:rFonts w:eastAsia="Calibri"/>
                <w:i/>
                <w:iCs/>
              </w:rPr>
            </w:pPr>
            <w:r w:rsidRPr="00797E71">
              <w:rPr>
                <w:rFonts w:eastAsia="Calibri"/>
                <w:i/>
                <w:iCs/>
              </w:rPr>
              <w:t>[Working assumption] At least in a dedicated resource pool, a</w:t>
            </w:r>
            <w:r w:rsidRPr="00797E71">
              <w:rPr>
                <w:i/>
                <w:iCs/>
              </w:rPr>
              <w:t xml:space="preserve"> SL PRS resource is immediately preceded by an AGC symbol when SL PRS multiplexing within a slot is allowed in a resource pool.</w:t>
            </w:r>
          </w:p>
          <w:p w14:paraId="7A142BF9" w14:textId="77777777" w:rsidR="00551D80" w:rsidRPr="00797E71" w:rsidRDefault="00551D80" w:rsidP="00551D80">
            <w:pPr>
              <w:numPr>
                <w:ilvl w:val="1"/>
                <w:numId w:val="68"/>
              </w:numPr>
              <w:autoSpaceDE/>
              <w:autoSpaceDN/>
              <w:adjustRightInd/>
              <w:snapToGrid/>
              <w:spacing w:after="0"/>
              <w:jc w:val="left"/>
              <w:rPr>
                <w:rFonts w:eastAsiaTheme="minorHAnsi"/>
                <w:i/>
                <w:iCs/>
              </w:rPr>
            </w:pPr>
            <w:r w:rsidRPr="00797E71">
              <w:rPr>
                <w:i/>
                <w:iCs/>
              </w:rPr>
              <w:t>FFS: How the AGC symbol is created</w:t>
            </w:r>
          </w:p>
          <w:p w14:paraId="72E7DAE7" w14:textId="0738DD64" w:rsidR="00551D80" w:rsidRPr="00797E71" w:rsidRDefault="00551D80" w:rsidP="00551D80">
            <w:pPr>
              <w:numPr>
                <w:ilvl w:val="1"/>
                <w:numId w:val="68"/>
              </w:numPr>
              <w:autoSpaceDE/>
              <w:autoSpaceDN/>
              <w:adjustRightInd/>
              <w:snapToGrid/>
              <w:spacing w:after="0"/>
              <w:jc w:val="left"/>
              <w:rPr>
                <w:i/>
                <w:iCs/>
              </w:rPr>
            </w:pPr>
            <w:r w:rsidRPr="00797E71">
              <w:rPr>
                <w:i/>
                <w:iCs/>
              </w:rPr>
              <w:t xml:space="preserve">FFS: Cases when SL PRS multiplexing within a slot is not allowed in a resource pool </w:t>
            </w:r>
          </w:p>
          <w:p w14:paraId="43C5BC0A" w14:textId="77777777" w:rsidR="00551D80" w:rsidRPr="00797E71" w:rsidRDefault="00551D80" w:rsidP="00551D80">
            <w:pPr>
              <w:numPr>
                <w:ilvl w:val="1"/>
                <w:numId w:val="68"/>
              </w:numPr>
              <w:autoSpaceDE/>
              <w:autoSpaceDN/>
              <w:adjustRightInd/>
              <w:snapToGrid/>
              <w:spacing w:after="0"/>
              <w:jc w:val="left"/>
              <w:rPr>
                <w:i/>
                <w:iCs/>
              </w:rPr>
            </w:pPr>
            <w:r w:rsidRPr="00797E71">
              <w:rPr>
                <w:i/>
                <w:iCs/>
              </w:rPr>
              <w:t>FFS: Other exceptions, if any</w:t>
            </w:r>
          </w:p>
          <w:p w14:paraId="0110212C" w14:textId="5AA8AAC4" w:rsidR="00551D80" w:rsidRPr="00551D80" w:rsidRDefault="00551D80" w:rsidP="00FB39A3">
            <w:pPr>
              <w:numPr>
                <w:ilvl w:val="0"/>
                <w:numId w:val="68"/>
              </w:numPr>
              <w:autoSpaceDE/>
              <w:autoSpaceDN/>
              <w:adjustRightInd/>
              <w:snapToGrid/>
              <w:spacing w:after="0"/>
              <w:jc w:val="left"/>
              <w:rPr>
                <w:i/>
                <w:iCs/>
                <w:sz w:val="20"/>
              </w:rPr>
            </w:pPr>
            <w:r w:rsidRPr="00797E71">
              <w:rPr>
                <w:i/>
                <w:iCs/>
              </w:rPr>
              <w:t>FFS: for SL PRS resource in a shared resource pool.</w:t>
            </w:r>
          </w:p>
        </w:tc>
      </w:tr>
    </w:tbl>
    <w:p w14:paraId="53BDCC13" w14:textId="6B72412F" w:rsidR="00BD6BF2" w:rsidRDefault="0026699E" w:rsidP="00551D80">
      <w:pPr>
        <w:spacing w:before="240"/>
        <w:rPr>
          <w:lang w:val="en-GB" w:eastAsia="zh-CN"/>
        </w:rPr>
      </w:pPr>
      <w:bookmarkStart w:id="15" w:name="OLE_LINK291"/>
      <w:r>
        <w:rPr>
          <w:rFonts w:hint="eastAsia"/>
          <w:lang w:val="en-GB" w:eastAsia="zh-CN"/>
        </w:rPr>
        <w:t>O</w:t>
      </w:r>
      <w:r>
        <w:rPr>
          <w:lang w:val="en-GB" w:eastAsia="zh-CN"/>
        </w:rPr>
        <w:t xml:space="preserve">ne of the main issues is that how the AGC symbol is created. First, for the SL-PRS transmission both within the dedicated resource pool and shared resource pool, the transmission power </w:t>
      </w:r>
      <w:r w:rsidR="000C5F59">
        <w:rPr>
          <w:lang w:val="en-GB" w:eastAsia="zh-CN"/>
        </w:rPr>
        <w:t xml:space="preserve">on </w:t>
      </w:r>
      <w:r>
        <w:rPr>
          <w:lang w:val="en-GB" w:eastAsia="zh-CN"/>
        </w:rPr>
        <w:t xml:space="preserve">different symbols of the SL-PRS signals should be the same. On this basis, we think that the AGC symbol can be created by copying the last symbol of the SL-PRS. On one hand, since the AGC symbol is mainly used to for dynamic range adjustment of the receiver RF chain, copying the last symbol enables the normal functionality of AGC symbol. On the other hand, by setting the AGC symbol same as the last SL-PRS symbol enables the </w:t>
      </w:r>
      <w:r w:rsidR="00CA3422">
        <w:rPr>
          <w:lang w:val="en-GB" w:eastAsia="zh-CN"/>
        </w:rPr>
        <w:t xml:space="preserve">opportunity for </w:t>
      </w:r>
      <w:r>
        <w:rPr>
          <w:lang w:val="en-GB" w:eastAsia="zh-CN"/>
        </w:rPr>
        <w:t>Doppler shift estimation</w:t>
      </w:r>
      <w:bookmarkEnd w:id="15"/>
      <w:r w:rsidR="003413AB">
        <w:rPr>
          <w:lang w:val="en-GB" w:eastAsia="zh-CN"/>
        </w:rPr>
        <w:t xml:space="preserve">, especially for the V2X scenarios, where the speed of the vehicular UEs can be up to 250km/h. Without estimating and compensating the Doppler frequency shift, </w:t>
      </w:r>
      <w:r w:rsidR="00CA3422">
        <w:rPr>
          <w:lang w:val="en-GB" w:eastAsia="zh-CN"/>
        </w:rPr>
        <w:t>coherent combining for multiple SL-PRS symbols will be problematic</w:t>
      </w:r>
      <w:r w:rsidR="003413AB">
        <w:rPr>
          <w:lang w:val="en-GB" w:eastAsia="zh-CN"/>
        </w:rPr>
        <w:t xml:space="preserve">. </w:t>
      </w:r>
      <w:r w:rsidR="00CA3422">
        <w:rPr>
          <w:lang w:val="en-GB" w:eastAsia="zh-CN"/>
        </w:rPr>
        <w:t xml:space="preserve">It should be noted that the use of AGC symbol for channel estimation can be up to UE implementation when certain conditions are met. </w:t>
      </w:r>
    </w:p>
    <w:p w14:paraId="496E53C9" w14:textId="28912B8D" w:rsidR="00551D80" w:rsidRDefault="00551D80" w:rsidP="00FB39A3">
      <w:pPr>
        <w:rPr>
          <w:lang w:val="en-GB" w:eastAsia="zh-CN"/>
        </w:rPr>
      </w:pPr>
    </w:p>
    <w:p w14:paraId="26E18E40" w14:textId="77777777" w:rsidR="003413AB" w:rsidRDefault="003413AB" w:rsidP="003413AB">
      <w:pPr>
        <w:keepNext/>
        <w:jc w:val="center"/>
      </w:pPr>
      <w:r>
        <w:rPr>
          <w:noProof/>
          <w:lang w:eastAsia="zh-CN"/>
        </w:rPr>
        <mc:AlternateContent>
          <mc:Choice Requires="wpc">
            <w:drawing>
              <wp:inline distT="0" distB="0" distL="0" distR="0" wp14:anchorId="420EFB84" wp14:editId="03111331">
                <wp:extent cx="2408942" cy="2886075"/>
                <wp:effectExtent l="0" t="0" r="0" b="0"/>
                <wp:docPr id="1265" name="画布 12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75" name="矩形 124"/>
                        <wps:cNvSpPr>
                          <a:spLocks noChangeArrowheads="1"/>
                        </wps:cNvSpPr>
                        <wps:spPr bwMode="auto">
                          <a:xfrm>
                            <a:off x="785910" y="412746"/>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6" name="矩形 125"/>
                        <wps:cNvSpPr>
                          <a:spLocks noChangeArrowheads="1"/>
                        </wps:cNvSpPr>
                        <wps:spPr bwMode="auto">
                          <a:xfrm>
                            <a:off x="785910" y="485938"/>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7" name="矩形 134"/>
                        <wps:cNvSpPr>
                          <a:spLocks noChangeArrowheads="1"/>
                        </wps:cNvSpPr>
                        <wps:spPr bwMode="auto">
                          <a:xfrm>
                            <a:off x="785910" y="558927"/>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8" name="矩形 139"/>
                        <wps:cNvSpPr>
                          <a:spLocks noChangeArrowheads="1"/>
                        </wps:cNvSpPr>
                        <wps:spPr bwMode="auto">
                          <a:xfrm>
                            <a:off x="785910" y="631916"/>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9" name="矩形 140"/>
                        <wps:cNvSpPr>
                          <a:spLocks noChangeArrowheads="1"/>
                        </wps:cNvSpPr>
                        <wps:spPr bwMode="auto">
                          <a:xfrm>
                            <a:off x="989867" y="558927"/>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0" name="矩形 164"/>
                        <wps:cNvSpPr>
                          <a:spLocks noChangeArrowheads="1"/>
                        </wps:cNvSpPr>
                        <wps:spPr bwMode="auto">
                          <a:xfrm>
                            <a:off x="989867" y="631916"/>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1" name="矩形 165"/>
                        <wps:cNvSpPr>
                          <a:spLocks noChangeArrowheads="1"/>
                        </wps:cNvSpPr>
                        <wps:spPr bwMode="auto">
                          <a:xfrm>
                            <a:off x="989867" y="485938"/>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2" name="矩形 226"/>
                        <wps:cNvSpPr>
                          <a:spLocks noChangeArrowheads="1"/>
                        </wps:cNvSpPr>
                        <wps:spPr bwMode="auto">
                          <a:xfrm>
                            <a:off x="989867" y="412746"/>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3" name="矩形 227"/>
                        <wps:cNvSpPr>
                          <a:spLocks noChangeArrowheads="1"/>
                        </wps:cNvSpPr>
                        <wps:spPr bwMode="auto">
                          <a:xfrm>
                            <a:off x="1196966" y="485938"/>
                            <a:ext cx="207623"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4" name="矩形 228"/>
                        <wps:cNvSpPr>
                          <a:spLocks noChangeArrowheads="1"/>
                        </wps:cNvSpPr>
                        <wps:spPr bwMode="auto">
                          <a:xfrm>
                            <a:off x="1196966" y="558927"/>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5" name="矩形 229"/>
                        <wps:cNvSpPr>
                          <a:spLocks noChangeArrowheads="1"/>
                        </wps:cNvSpPr>
                        <wps:spPr bwMode="auto">
                          <a:xfrm>
                            <a:off x="1196966" y="631916"/>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6" name="矩形 230"/>
                        <wps:cNvSpPr>
                          <a:spLocks noChangeArrowheads="1"/>
                        </wps:cNvSpPr>
                        <wps:spPr bwMode="auto">
                          <a:xfrm>
                            <a:off x="1196966" y="412746"/>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7" name="矩形 231"/>
                        <wps:cNvSpPr>
                          <a:spLocks noChangeArrowheads="1"/>
                        </wps:cNvSpPr>
                        <wps:spPr bwMode="auto">
                          <a:xfrm>
                            <a:off x="1404171" y="631916"/>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8" name="矩形 232"/>
                        <wps:cNvSpPr>
                          <a:spLocks noChangeArrowheads="1"/>
                        </wps:cNvSpPr>
                        <wps:spPr bwMode="auto">
                          <a:xfrm>
                            <a:off x="1404171" y="558927"/>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9" name="矩形 233"/>
                        <wps:cNvSpPr>
                          <a:spLocks noChangeArrowheads="1"/>
                        </wps:cNvSpPr>
                        <wps:spPr bwMode="auto">
                          <a:xfrm>
                            <a:off x="1404171" y="412746"/>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0" name="矩形 234"/>
                        <wps:cNvSpPr>
                          <a:spLocks noChangeArrowheads="1"/>
                        </wps:cNvSpPr>
                        <wps:spPr bwMode="auto">
                          <a:xfrm>
                            <a:off x="1404171" y="485938"/>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1" name="矩形 235"/>
                        <wps:cNvSpPr>
                          <a:spLocks noChangeArrowheads="1"/>
                        </wps:cNvSpPr>
                        <wps:spPr bwMode="auto">
                          <a:xfrm>
                            <a:off x="1608127" y="631916"/>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2" name="矩形 236"/>
                        <wps:cNvSpPr>
                          <a:spLocks noChangeArrowheads="1"/>
                        </wps:cNvSpPr>
                        <wps:spPr bwMode="auto">
                          <a:xfrm>
                            <a:off x="1608127" y="558927"/>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3" name="矩形 237"/>
                        <wps:cNvSpPr>
                          <a:spLocks noChangeArrowheads="1"/>
                        </wps:cNvSpPr>
                        <wps:spPr bwMode="auto">
                          <a:xfrm>
                            <a:off x="1608127" y="412746"/>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4" name="矩形 238"/>
                        <wps:cNvSpPr>
                          <a:spLocks noChangeArrowheads="1"/>
                        </wps:cNvSpPr>
                        <wps:spPr bwMode="auto">
                          <a:xfrm>
                            <a:off x="1608127" y="485938"/>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5" name="矩形 239"/>
                        <wps:cNvSpPr>
                          <a:spLocks noChangeArrowheads="1"/>
                        </wps:cNvSpPr>
                        <wps:spPr bwMode="auto">
                          <a:xfrm>
                            <a:off x="785910" y="704702"/>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6" name="矩形 240"/>
                        <wps:cNvSpPr>
                          <a:spLocks noChangeArrowheads="1"/>
                        </wps:cNvSpPr>
                        <wps:spPr bwMode="auto">
                          <a:xfrm>
                            <a:off x="785910" y="777894"/>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7" name="矩形 241"/>
                        <wps:cNvSpPr>
                          <a:spLocks noChangeArrowheads="1"/>
                        </wps:cNvSpPr>
                        <wps:spPr bwMode="auto">
                          <a:xfrm>
                            <a:off x="785910" y="850883"/>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8" name="矩形 242"/>
                        <wps:cNvSpPr>
                          <a:spLocks noChangeArrowheads="1"/>
                        </wps:cNvSpPr>
                        <wps:spPr bwMode="auto">
                          <a:xfrm>
                            <a:off x="785910" y="923872"/>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9" name="矩形 243"/>
                        <wps:cNvSpPr>
                          <a:spLocks noChangeArrowheads="1"/>
                        </wps:cNvSpPr>
                        <wps:spPr bwMode="auto">
                          <a:xfrm>
                            <a:off x="989867" y="850883"/>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0" name="矩形 244"/>
                        <wps:cNvSpPr>
                          <a:spLocks noChangeArrowheads="1"/>
                        </wps:cNvSpPr>
                        <wps:spPr bwMode="auto">
                          <a:xfrm>
                            <a:off x="989867" y="923872"/>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1" name="矩形 245"/>
                        <wps:cNvSpPr>
                          <a:spLocks noChangeArrowheads="1"/>
                        </wps:cNvSpPr>
                        <wps:spPr bwMode="auto">
                          <a:xfrm>
                            <a:off x="989867" y="777894"/>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2" name="矩形 246"/>
                        <wps:cNvSpPr>
                          <a:spLocks noChangeArrowheads="1"/>
                        </wps:cNvSpPr>
                        <wps:spPr bwMode="auto">
                          <a:xfrm>
                            <a:off x="989867" y="704702"/>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3" name="矩形 247"/>
                        <wps:cNvSpPr>
                          <a:spLocks noChangeArrowheads="1"/>
                        </wps:cNvSpPr>
                        <wps:spPr bwMode="auto">
                          <a:xfrm>
                            <a:off x="1196966" y="777894"/>
                            <a:ext cx="207623"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4" name="矩形 248"/>
                        <wps:cNvSpPr>
                          <a:spLocks noChangeArrowheads="1"/>
                        </wps:cNvSpPr>
                        <wps:spPr bwMode="auto">
                          <a:xfrm>
                            <a:off x="1196966" y="850883"/>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5" name="矩形 249"/>
                        <wps:cNvSpPr>
                          <a:spLocks noChangeArrowheads="1"/>
                        </wps:cNvSpPr>
                        <wps:spPr bwMode="auto">
                          <a:xfrm>
                            <a:off x="1196966" y="923872"/>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6" name="矩形 250"/>
                        <wps:cNvSpPr>
                          <a:spLocks noChangeArrowheads="1"/>
                        </wps:cNvSpPr>
                        <wps:spPr bwMode="auto">
                          <a:xfrm>
                            <a:off x="1196966" y="704702"/>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7" name="矩形 251"/>
                        <wps:cNvSpPr>
                          <a:spLocks noChangeArrowheads="1"/>
                        </wps:cNvSpPr>
                        <wps:spPr bwMode="auto">
                          <a:xfrm>
                            <a:off x="1404171" y="923872"/>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8" name="矩形 252"/>
                        <wps:cNvSpPr>
                          <a:spLocks noChangeArrowheads="1"/>
                        </wps:cNvSpPr>
                        <wps:spPr bwMode="auto">
                          <a:xfrm>
                            <a:off x="1404171" y="850883"/>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9" name="矩形 253"/>
                        <wps:cNvSpPr>
                          <a:spLocks noChangeArrowheads="1"/>
                        </wps:cNvSpPr>
                        <wps:spPr bwMode="auto">
                          <a:xfrm>
                            <a:off x="1404171" y="704702"/>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0" name="矩形 254"/>
                        <wps:cNvSpPr>
                          <a:spLocks noChangeArrowheads="1"/>
                        </wps:cNvSpPr>
                        <wps:spPr bwMode="auto">
                          <a:xfrm>
                            <a:off x="1404171" y="777894"/>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1" name="矩形 255"/>
                        <wps:cNvSpPr>
                          <a:spLocks noChangeArrowheads="1"/>
                        </wps:cNvSpPr>
                        <wps:spPr bwMode="auto">
                          <a:xfrm>
                            <a:off x="1608127" y="923872"/>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2" name="矩形 320"/>
                        <wps:cNvSpPr>
                          <a:spLocks noChangeArrowheads="1"/>
                        </wps:cNvSpPr>
                        <wps:spPr bwMode="auto">
                          <a:xfrm>
                            <a:off x="1608127" y="850883"/>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3" name="矩形 321"/>
                        <wps:cNvSpPr>
                          <a:spLocks noChangeArrowheads="1"/>
                        </wps:cNvSpPr>
                        <wps:spPr bwMode="auto">
                          <a:xfrm>
                            <a:off x="1608127" y="704702"/>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4" name="矩形 322"/>
                        <wps:cNvSpPr>
                          <a:spLocks noChangeArrowheads="1"/>
                        </wps:cNvSpPr>
                        <wps:spPr bwMode="auto">
                          <a:xfrm>
                            <a:off x="1608127" y="777894"/>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5" name="矩形 323"/>
                        <wps:cNvSpPr>
                          <a:spLocks noChangeArrowheads="1"/>
                        </wps:cNvSpPr>
                        <wps:spPr bwMode="auto">
                          <a:xfrm>
                            <a:off x="785910" y="996861"/>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6" name="矩形 324"/>
                        <wps:cNvSpPr>
                          <a:spLocks noChangeArrowheads="1"/>
                        </wps:cNvSpPr>
                        <wps:spPr bwMode="auto">
                          <a:xfrm>
                            <a:off x="785910" y="1069986"/>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7" name="矩形 325"/>
                        <wps:cNvSpPr>
                          <a:spLocks noChangeArrowheads="1"/>
                        </wps:cNvSpPr>
                        <wps:spPr bwMode="auto">
                          <a:xfrm>
                            <a:off x="785910" y="1142975"/>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8" name="矩形 326"/>
                        <wps:cNvSpPr>
                          <a:spLocks noChangeArrowheads="1"/>
                        </wps:cNvSpPr>
                        <wps:spPr bwMode="auto">
                          <a:xfrm>
                            <a:off x="785910" y="1215964"/>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9" name="矩形 327"/>
                        <wps:cNvSpPr>
                          <a:spLocks noChangeArrowheads="1"/>
                        </wps:cNvSpPr>
                        <wps:spPr bwMode="auto">
                          <a:xfrm>
                            <a:off x="989867" y="1142975"/>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4" name="矩形 328"/>
                        <wps:cNvSpPr>
                          <a:spLocks noChangeArrowheads="1"/>
                        </wps:cNvSpPr>
                        <wps:spPr bwMode="auto">
                          <a:xfrm>
                            <a:off x="989867" y="1215964"/>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5" name="矩形 329"/>
                        <wps:cNvSpPr>
                          <a:spLocks noChangeArrowheads="1"/>
                        </wps:cNvSpPr>
                        <wps:spPr bwMode="auto">
                          <a:xfrm>
                            <a:off x="989867" y="1069986"/>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6" name="矩形 330"/>
                        <wps:cNvSpPr>
                          <a:spLocks noChangeArrowheads="1"/>
                        </wps:cNvSpPr>
                        <wps:spPr bwMode="auto">
                          <a:xfrm>
                            <a:off x="989867" y="996861"/>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7" name="矩形 331"/>
                        <wps:cNvSpPr>
                          <a:spLocks noChangeArrowheads="1"/>
                        </wps:cNvSpPr>
                        <wps:spPr bwMode="auto">
                          <a:xfrm>
                            <a:off x="1196966" y="1069986"/>
                            <a:ext cx="207623"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8" name="矩形 332"/>
                        <wps:cNvSpPr>
                          <a:spLocks noChangeArrowheads="1"/>
                        </wps:cNvSpPr>
                        <wps:spPr bwMode="auto">
                          <a:xfrm>
                            <a:off x="1196966" y="1142975"/>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9" name="矩形 333"/>
                        <wps:cNvSpPr>
                          <a:spLocks noChangeArrowheads="1"/>
                        </wps:cNvSpPr>
                        <wps:spPr bwMode="auto">
                          <a:xfrm>
                            <a:off x="1196966" y="1215964"/>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0" name="矩形 342"/>
                        <wps:cNvSpPr>
                          <a:spLocks noChangeArrowheads="1"/>
                        </wps:cNvSpPr>
                        <wps:spPr bwMode="auto">
                          <a:xfrm>
                            <a:off x="1196966" y="996861"/>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1" name="矩形 343"/>
                        <wps:cNvSpPr>
                          <a:spLocks noChangeArrowheads="1"/>
                        </wps:cNvSpPr>
                        <wps:spPr bwMode="auto">
                          <a:xfrm>
                            <a:off x="1404171" y="1215964"/>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2" name="矩形 344"/>
                        <wps:cNvSpPr>
                          <a:spLocks noChangeArrowheads="1"/>
                        </wps:cNvSpPr>
                        <wps:spPr bwMode="auto">
                          <a:xfrm>
                            <a:off x="1404171" y="1142975"/>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3" name="矩形 345"/>
                        <wps:cNvSpPr>
                          <a:spLocks noChangeArrowheads="1"/>
                        </wps:cNvSpPr>
                        <wps:spPr bwMode="auto">
                          <a:xfrm>
                            <a:off x="1404171" y="996861"/>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4" name="矩形 346"/>
                        <wps:cNvSpPr>
                          <a:spLocks noChangeArrowheads="1"/>
                        </wps:cNvSpPr>
                        <wps:spPr bwMode="auto">
                          <a:xfrm>
                            <a:off x="1404171" y="1069986"/>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5" name="矩形 347"/>
                        <wps:cNvSpPr>
                          <a:spLocks noChangeArrowheads="1"/>
                        </wps:cNvSpPr>
                        <wps:spPr bwMode="auto">
                          <a:xfrm>
                            <a:off x="1608127" y="1215964"/>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6" name="矩形 348"/>
                        <wps:cNvSpPr>
                          <a:spLocks noChangeArrowheads="1"/>
                        </wps:cNvSpPr>
                        <wps:spPr bwMode="auto">
                          <a:xfrm>
                            <a:off x="1608127" y="1142975"/>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7" name="矩形 349"/>
                        <wps:cNvSpPr>
                          <a:spLocks noChangeArrowheads="1"/>
                        </wps:cNvSpPr>
                        <wps:spPr bwMode="auto">
                          <a:xfrm>
                            <a:off x="1608127" y="996861"/>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2" name="矩形 350"/>
                        <wps:cNvSpPr>
                          <a:spLocks noChangeArrowheads="1"/>
                        </wps:cNvSpPr>
                        <wps:spPr bwMode="auto">
                          <a:xfrm>
                            <a:off x="1608127" y="1069986"/>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5" name="矩形 352"/>
                        <wps:cNvSpPr>
                          <a:spLocks noChangeArrowheads="1"/>
                        </wps:cNvSpPr>
                        <wps:spPr bwMode="auto">
                          <a:xfrm>
                            <a:off x="785910" y="1288818"/>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9" name="矩形 359"/>
                        <wps:cNvSpPr>
                          <a:spLocks noChangeArrowheads="1"/>
                        </wps:cNvSpPr>
                        <wps:spPr bwMode="auto">
                          <a:xfrm>
                            <a:off x="785910" y="1361942"/>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1" name="矩形 360"/>
                        <wps:cNvSpPr>
                          <a:spLocks noChangeArrowheads="1"/>
                        </wps:cNvSpPr>
                        <wps:spPr bwMode="auto">
                          <a:xfrm>
                            <a:off x="785910" y="1434931"/>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2" name="矩形 361"/>
                        <wps:cNvSpPr>
                          <a:spLocks noChangeArrowheads="1"/>
                        </wps:cNvSpPr>
                        <wps:spPr bwMode="auto">
                          <a:xfrm>
                            <a:off x="785910" y="1507920"/>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3" name="矩形 362"/>
                        <wps:cNvSpPr>
                          <a:spLocks noChangeArrowheads="1"/>
                        </wps:cNvSpPr>
                        <wps:spPr bwMode="auto">
                          <a:xfrm>
                            <a:off x="989867" y="1434931"/>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4" name="矩形 363"/>
                        <wps:cNvSpPr>
                          <a:spLocks noChangeArrowheads="1"/>
                        </wps:cNvSpPr>
                        <wps:spPr bwMode="auto">
                          <a:xfrm>
                            <a:off x="989867" y="1507920"/>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5" name="矩形 367"/>
                        <wps:cNvSpPr>
                          <a:spLocks noChangeArrowheads="1"/>
                        </wps:cNvSpPr>
                        <wps:spPr bwMode="auto">
                          <a:xfrm>
                            <a:off x="989867" y="1361942"/>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6" name="矩形 369"/>
                        <wps:cNvSpPr>
                          <a:spLocks noChangeArrowheads="1"/>
                        </wps:cNvSpPr>
                        <wps:spPr bwMode="auto">
                          <a:xfrm>
                            <a:off x="989867" y="1288818"/>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7" name="矩形 370"/>
                        <wps:cNvSpPr>
                          <a:spLocks noChangeArrowheads="1"/>
                        </wps:cNvSpPr>
                        <wps:spPr bwMode="auto">
                          <a:xfrm>
                            <a:off x="1196966" y="1361942"/>
                            <a:ext cx="207623"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8" name="矩形 371"/>
                        <wps:cNvSpPr>
                          <a:spLocks noChangeArrowheads="1"/>
                        </wps:cNvSpPr>
                        <wps:spPr bwMode="auto">
                          <a:xfrm>
                            <a:off x="1196966" y="1434931"/>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9" name="矩形 372"/>
                        <wps:cNvSpPr>
                          <a:spLocks noChangeArrowheads="1"/>
                        </wps:cNvSpPr>
                        <wps:spPr bwMode="auto">
                          <a:xfrm>
                            <a:off x="1196966" y="1507920"/>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0" name="矩形 373"/>
                        <wps:cNvSpPr>
                          <a:spLocks noChangeArrowheads="1"/>
                        </wps:cNvSpPr>
                        <wps:spPr bwMode="auto">
                          <a:xfrm>
                            <a:off x="1196966" y="1288818"/>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1" name="矩形 374"/>
                        <wps:cNvSpPr>
                          <a:spLocks noChangeArrowheads="1"/>
                        </wps:cNvSpPr>
                        <wps:spPr bwMode="auto">
                          <a:xfrm>
                            <a:off x="1404171" y="1507920"/>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2" name="矩形 375"/>
                        <wps:cNvSpPr>
                          <a:spLocks noChangeArrowheads="1"/>
                        </wps:cNvSpPr>
                        <wps:spPr bwMode="auto">
                          <a:xfrm>
                            <a:off x="1404171" y="1434931"/>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3" name="矩形 376"/>
                        <wps:cNvSpPr>
                          <a:spLocks noChangeArrowheads="1"/>
                        </wps:cNvSpPr>
                        <wps:spPr bwMode="auto">
                          <a:xfrm>
                            <a:off x="1404171" y="1288818"/>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4" name="矩形 377"/>
                        <wps:cNvSpPr>
                          <a:spLocks noChangeArrowheads="1"/>
                        </wps:cNvSpPr>
                        <wps:spPr bwMode="auto">
                          <a:xfrm>
                            <a:off x="1404171" y="1361942"/>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5" name="矩形 378"/>
                        <wps:cNvSpPr>
                          <a:spLocks noChangeArrowheads="1"/>
                        </wps:cNvSpPr>
                        <wps:spPr bwMode="auto">
                          <a:xfrm>
                            <a:off x="1608127" y="1507920"/>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6" name="矩形 379"/>
                        <wps:cNvSpPr>
                          <a:spLocks noChangeArrowheads="1"/>
                        </wps:cNvSpPr>
                        <wps:spPr bwMode="auto">
                          <a:xfrm>
                            <a:off x="1608127" y="1434931"/>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7" name="矩形 380"/>
                        <wps:cNvSpPr>
                          <a:spLocks noChangeArrowheads="1"/>
                        </wps:cNvSpPr>
                        <wps:spPr bwMode="auto">
                          <a:xfrm>
                            <a:off x="1608127" y="1288818"/>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8" name="矩形 381"/>
                        <wps:cNvSpPr>
                          <a:spLocks noChangeArrowheads="1"/>
                        </wps:cNvSpPr>
                        <wps:spPr bwMode="auto">
                          <a:xfrm>
                            <a:off x="1608127" y="1361942"/>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9" name="矩形 382"/>
                        <wps:cNvSpPr>
                          <a:spLocks noChangeArrowheads="1"/>
                        </wps:cNvSpPr>
                        <wps:spPr bwMode="auto">
                          <a:xfrm>
                            <a:off x="785910" y="1580909"/>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0" name="矩形 383"/>
                        <wps:cNvSpPr>
                          <a:spLocks noChangeArrowheads="1"/>
                        </wps:cNvSpPr>
                        <wps:spPr bwMode="auto">
                          <a:xfrm>
                            <a:off x="785910" y="1654101"/>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1" name="矩形 384"/>
                        <wps:cNvSpPr>
                          <a:spLocks noChangeArrowheads="1"/>
                        </wps:cNvSpPr>
                        <wps:spPr bwMode="auto">
                          <a:xfrm>
                            <a:off x="785910" y="1727090"/>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2" name="矩形 385"/>
                        <wps:cNvSpPr>
                          <a:spLocks noChangeArrowheads="1"/>
                        </wps:cNvSpPr>
                        <wps:spPr bwMode="auto">
                          <a:xfrm>
                            <a:off x="785910" y="1800079"/>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3" name="矩形 386"/>
                        <wps:cNvSpPr>
                          <a:spLocks noChangeArrowheads="1"/>
                        </wps:cNvSpPr>
                        <wps:spPr bwMode="auto">
                          <a:xfrm>
                            <a:off x="989867" y="1727090"/>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4" name="矩形 387"/>
                        <wps:cNvSpPr>
                          <a:spLocks noChangeArrowheads="1"/>
                        </wps:cNvSpPr>
                        <wps:spPr bwMode="auto">
                          <a:xfrm>
                            <a:off x="989867" y="1800079"/>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5" name="矩形 388"/>
                        <wps:cNvSpPr>
                          <a:spLocks noChangeArrowheads="1"/>
                        </wps:cNvSpPr>
                        <wps:spPr bwMode="auto">
                          <a:xfrm>
                            <a:off x="989867" y="1654101"/>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6" name="矩形 389"/>
                        <wps:cNvSpPr>
                          <a:spLocks noChangeArrowheads="1"/>
                        </wps:cNvSpPr>
                        <wps:spPr bwMode="auto">
                          <a:xfrm>
                            <a:off x="989867" y="1580909"/>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7" name="矩形 390"/>
                        <wps:cNvSpPr>
                          <a:spLocks noChangeArrowheads="1"/>
                        </wps:cNvSpPr>
                        <wps:spPr bwMode="auto">
                          <a:xfrm>
                            <a:off x="1196966" y="1654101"/>
                            <a:ext cx="207623"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8" name="矩形 391"/>
                        <wps:cNvSpPr>
                          <a:spLocks noChangeArrowheads="1"/>
                        </wps:cNvSpPr>
                        <wps:spPr bwMode="auto">
                          <a:xfrm>
                            <a:off x="1196966" y="1727090"/>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9" name="矩形 392"/>
                        <wps:cNvSpPr>
                          <a:spLocks noChangeArrowheads="1"/>
                        </wps:cNvSpPr>
                        <wps:spPr bwMode="auto">
                          <a:xfrm>
                            <a:off x="1196966" y="1800079"/>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0" name="矩形 393"/>
                        <wps:cNvSpPr>
                          <a:spLocks noChangeArrowheads="1"/>
                        </wps:cNvSpPr>
                        <wps:spPr bwMode="auto">
                          <a:xfrm>
                            <a:off x="1196966" y="1580909"/>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1" name="矩形 394"/>
                        <wps:cNvSpPr>
                          <a:spLocks noChangeArrowheads="1"/>
                        </wps:cNvSpPr>
                        <wps:spPr bwMode="auto">
                          <a:xfrm>
                            <a:off x="1404171" y="1800079"/>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2" name="矩形 395"/>
                        <wps:cNvSpPr>
                          <a:spLocks noChangeArrowheads="1"/>
                        </wps:cNvSpPr>
                        <wps:spPr bwMode="auto">
                          <a:xfrm>
                            <a:off x="1404171" y="1727090"/>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3" name="矩形 396"/>
                        <wps:cNvSpPr>
                          <a:spLocks noChangeArrowheads="1"/>
                        </wps:cNvSpPr>
                        <wps:spPr bwMode="auto">
                          <a:xfrm>
                            <a:off x="1404171" y="1580909"/>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4" name="矩形 397"/>
                        <wps:cNvSpPr>
                          <a:spLocks noChangeArrowheads="1"/>
                        </wps:cNvSpPr>
                        <wps:spPr bwMode="auto">
                          <a:xfrm>
                            <a:off x="1404171" y="1654101"/>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5" name="矩形 398"/>
                        <wps:cNvSpPr>
                          <a:spLocks noChangeArrowheads="1"/>
                        </wps:cNvSpPr>
                        <wps:spPr bwMode="auto">
                          <a:xfrm>
                            <a:off x="1608127" y="1800079"/>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6" name="矩形 399"/>
                        <wps:cNvSpPr>
                          <a:spLocks noChangeArrowheads="1"/>
                        </wps:cNvSpPr>
                        <wps:spPr bwMode="auto">
                          <a:xfrm>
                            <a:off x="1608127" y="1727090"/>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7" name="矩形 400"/>
                        <wps:cNvSpPr>
                          <a:spLocks noChangeArrowheads="1"/>
                        </wps:cNvSpPr>
                        <wps:spPr bwMode="auto">
                          <a:xfrm>
                            <a:off x="1608127" y="1580909"/>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8" name="矩形 401"/>
                        <wps:cNvSpPr>
                          <a:spLocks noChangeArrowheads="1"/>
                        </wps:cNvSpPr>
                        <wps:spPr bwMode="auto">
                          <a:xfrm>
                            <a:off x="1608127" y="1654101"/>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9" name="矩形 402"/>
                        <wps:cNvSpPr>
                          <a:spLocks noChangeArrowheads="1"/>
                        </wps:cNvSpPr>
                        <wps:spPr bwMode="auto">
                          <a:xfrm>
                            <a:off x="785910" y="1872866"/>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0" name="矩形 403"/>
                        <wps:cNvSpPr>
                          <a:spLocks noChangeArrowheads="1"/>
                        </wps:cNvSpPr>
                        <wps:spPr bwMode="auto">
                          <a:xfrm>
                            <a:off x="785910" y="1946057"/>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1" name="矩形 404"/>
                        <wps:cNvSpPr>
                          <a:spLocks noChangeArrowheads="1"/>
                        </wps:cNvSpPr>
                        <wps:spPr bwMode="auto">
                          <a:xfrm>
                            <a:off x="785910" y="2018979"/>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2" name="矩形 405"/>
                        <wps:cNvSpPr>
                          <a:spLocks noChangeArrowheads="1"/>
                        </wps:cNvSpPr>
                        <wps:spPr bwMode="auto">
                          <a:xfrm>
                            <a:off x="785910" y="2091968"/>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3" name="矩形 406"/>
                        <wps:cNvSpPr>
                          <a:spLocks noChangeArrowheads="1"/>
                        </wps:cNvSpPr>
                        <wps:spPr bwMode="auto">
                          <a:xfrm>
                            <a:off x="989867" y="2018979"/>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4" name="矩形 407"/>
                        <wps:cNvSpPr>
                          <a:spLocks noChangeArrowheads="1"/>
                        </wps:cNvSpPr>
                        <wps:spPr bwMode="auto">
                          <a:xfrm>
                            <a:off x="989867" y="2091968"/>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5" name="矩形 408"/>
                        <wps:cNvSpPr>
                          <a:spLocks noChangeArrowheads="1"/>
                        </wps:cNvSpPr>
                        <wps:spPr bwMode="auto">
                          <a:xfrm>
                            <a:off x="989867" y="1946057"/>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6" name="矩形 409"/>
                        <wps:cNvSpPr>
                          <a:spLocks noChangeArrowheads="1"/>
                        </wps:cNvSpPr>
                        <wps:spPr bwMode="auto">
                          <a:xfrm>
                            <a:off x="989867" y="1872866"/>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7" name="矩形 410"/>
                        <wps:cNvSpPr>
                          <a:spLocks noChangeArrowheads="1"/>
                        </wps:cNvSpPr>
                        <wps:spPr bwMode="auto">
                          <a:xfrm>
                            <a:off x="1196966" y="1946057"/>
                            <a:ext cx="207623"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8" name="矩形 411"/>
                        <wps:cNvSpPr>
                          <a:spLocks noChangeArrowheads="1"/>
                        </wps:cNvSpPr>
                        <wps:spPr bwMode="auto">
                          <a:xfrm>
                            <a:off x="1196966" y="2018979"/>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49" name="矩形 412"/>
                        <wps:cNvSpPr>
                          <a:spLocks noChangeArrowheads="1"/>
                        </wps:cNvSpPr>
                        <wps:spPr bwMode="auto">
                          <a:xfrm>
                            <a:off x="1196966" y="2091968"/>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0" name="矩形 413"/>
                        <wps:cNvSpPr>
                          <a:spLocks noChangeArrowheads="1"/>
                        </wps:cNvSpPr>
                        <wps:spPr bwMode="auto">
                          <a:xfrm>
                            <a:off x="1196966" y="1872866"/>
                            <a:ext cx="207623"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1" name="矩形 414"/>
                        <wps:cNvSpPr>
                          <a:spLocks noChangeArrowheads="1"/>
                        </wps:cNvSpPr>
                        <wps:spPr bwMode="auto">
                          <a:xfrm>
                            <a:off x="1404171" y="2091968"/>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2" name="矩形 415"/>
                        <wps:cNvSpPr>
                          <a:spLocks noChangeArrowheads="1"/>
                        </wps:cNvSpPr>
                        <wps:spPr bwMode="auto">
                          <a:xfrm>
                            <a:off x="1404171" y="2018979"/>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3" name="矩形 416"/>
                        <wps:cNvSpPr>
                          <a:spLocks noChangeArrowheads="1"/>
                        </wps:cNvSpPr>
                        <wps:spPr bwMode="auto">
                          <a:xfrm>
                            <a:off x="1404171" y="1872866"/>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4" name="矩形 417"/>
                        <wps:cNvSpPr>
                          <a:spLocks noChangeArrowheads="1"/>
                        </wps:cNvSpPr>
                        <wps:spPr bwMode="auto">
                          <a:xfrm>
                            <a:off x="1404171" y="1946057"/>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5" name="矩形 428"/>
                        <wps:cNvSpPr>
                          <a:spLocks noChangeArrowheads="1"/>
                        </wps:cNvSpPr>
                        <wps:spPr bwMode="auto">
                          <a:xfrm>
                            <a:off x="1608127" y="2091968"/>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6" name="矩形 429"/>
                        <wps:cNvSpPr>
                          <a:spLocks noChangeArrowheads="1"/>
                        </wps:cNvSpPr>
                        <wps:spPr bwMode="auto">
                          <a:xfrm>
                            <a:off x="1608127" y="2018979"/>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7" name="矩形 440"/>
                        <wps:cNvSpPr>
                          <a:spLocks noChangeArrowheads="1"/>
                        </wps:cNvSpPr>
                        <wps:spPr bwMode="auto">
                          <a:xfrm>
                            <a:off x="1608127" y="1872866"/>
                            <a:ext cx="207518" cy="72989"/>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58" name="矩形 441"/>
                        <wps:cNvSpPr>
                          <a:spLocks noChangeArrowheads="1"/>
                        </wps:cNvSpPr>
                        <wps:spPr bwMode="auto">
                          <a:xfrm>
                            <a:off x="1608127" y="1946057"/>
                            <a:ext cx="207518" cy="72989"/>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60" name="矩形 453"/>
                        <wps:cNvSpPr>
                          <a:spLocks noChangeArrowheads="1"/>
                        </wps:cNvSpPr>
                        <wps:spPr bwMode="auto">
                          <a:xfrm>
                            <a:off x="1818789" y="412611"/>
                            <a:ext cx="207518" cy="1752346"/>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58CBCB68" w14:textId="77777777" w:rsidR="00FA0A1B" w:rsidRDefault="00FA0A1B" w:rsidP="003413AB">
                              <w:pPr>
                                <w:pStyle w:val="NormalWeb"/>
                                <w:kinsoku w:val="0"/>
                                <w:overflowPunct w:val="0"/>
                                <w:spacing w:before="0" w:beforeAutospacing="0" w:after="0" w:afterAutospacing="0"/>
                                <w:jc w:val="center"/>
                                <w:textAlignment w:val="baseline"/>
                                <w:rPr>
                                  <w:rFonts w:ascii="Times New Roman" w:hAnsi="Times New Roman" w:cs="Times New Roman"/>
                                  <w:sz w:val="22"/>
                                </w:rPr>
                              </w:pPr>
                              <w:r>
                                <w:rPr>
                                  <w:rFonts w:ascii="Times New Roman" w:eastAsia="微软雅黑" w:hAnsi="Times New Roman" w:cs="Times New Roman"/>
                                  <w:color w:val="000000"/>
                                  <w:kern w:val="24"/>
                                  <w:sz w:val="28"/>
                                  <w:szCs w:val="32"/>
                                </w:rPr>
                                <w:t>GAP</w:t>
                              </w:r>
                            </w:p>
                          </w:txbxContent>
                        </wps:txbx>
                        <wps:bodyPr rot="0" vert="horz" wrap="square" lIns="0" tIns="45720" rIns="0" bIns="45720" anchor="ctr" anchorCtr="0" upright="1">
                          <a:noAutofit/>
                        </wps:bodyPr>
                      </wps:wsp>
                      <wps:wsp>
                        <wps:cNvPr id="1261" name="下弧形箭头 464"/>
                        <wps:cNvSpPr>
                          <a:spLocks noChangeArrowheads="1"/>
                        </wps:cNvSpPr>
                        <wps:spPr bwMode="auto">
                          <a:xfrm>
                            <a:off x="918354" y="2460164"/>
                            <a:ext cx="897104" cy="235269"/>
                          </a:xfrm>
                          <a:prstGeom prst="curvedUpArrow">
                            <a:avLst>
                              <a:gd name="adj1" fmla="val 25011"/>
                              <a:gd name="adj2" fmla="val 49996"/>
                              <a:gd name="adj3" fmla="val 25000"/>
                            </a:avLst>
                          </a:prstGeom>
                          <a:solidFill>
                            <a:schemeClr val="accent1">
                              <a:lumMod val="100000"/>
                              <a:lumOff val="0"/>
                            </a:schemeClr>
                          </a:solidFill>
                          <a:ln w="254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1262" name="文本框 465"/>
                        <wps:cNvSpPr txBox="1">
                          <a:spLocks noChangeArrowheads="1"/>
                        </wps:cNvSpPr>
                        <wps:spPr bwMode="auto">
                          <a:xfrm>
                            <a:off x="317200" y="73402"/>
                            <a:ext cx="1925008" cy="28880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E263C4" w14:textId="77777777" w:rsidR="00FA0A1B" w:rsidRDefault="00FA0A1B" w:rsidP="003413AB">
                              <w:pPr>
                                <w:jc w:val="center"/>
                                <w:rPr>
                                  <w:sz w:val="20"/>
                                  <w:lang w:eastAsia="zh-CN"/>
                                </w:rPr>
                              </w:pPr>
                              <w:r>
                                <w:rPr>
                                  <w:sz w:val="20"/>
                                  <w:lang w:eastAsia="zh-CN"/>
                                </w:rPr>
                                <w:t>Comb pattern, Full Staggering</w:t>
                              </w:r>
                            </w:p>
                          </w:txbxContent>
                        </wps:txbx>
                        <wps:bodyPr rot="0" vert="horz" wrap="square" lIns="91440" tIns="45720" rIns="91440" bIns="45720" anchor="t" anchorCtr="0" upright="1">
                          <a:noAutofit/>
                        </wps:bodyPr>
                      </wps:wsp>
                      <wps:wsp>
                        <wps:cNvPr id="1263" name="矩形 466"/>
                        <wps:cNvSpPr>
                          <a:spLocks noChangeArrowheads="1"/>
                        </wps:cNvSpPr>
                        <wps:spPr bwMode="auto">
                          <a:xfrm>
                            <a:off x="699177" y="2107455"/>
                            <a:ext cx="52133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7B1D0" w14:textId="2A782769" w:rsidR="00FA0A1B" w:rsidRDefault="00DE5AF5" w:rsidP="003413AB">
                              <w:pPr>
                                <w:pStyle w:val="NormalWe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0</m:t>
                                      </m:r>
                                    </m:sub>
                                  </m:sSub>
                                  <m:r>
                                    <w:rPr>
                                      <w:rFonts w:ascii="Cambria Math" w:eastAsia="Cambria Math" w:hAnsi="Cambria Math" w:cs="Cambria Math"/>
                                      <w:color w:val="000000"/>
                                      <w:kern w:val="24"/>
                                      <w:sz w:val="21"/>
                                      <w:szCs w:val="21"/>
                                    </w:rPr>
                                    <m:t>(k)</m:t>
                                  </m:r>
                                </m:oMath>
                              </m:oMathPara>
                            </w:p>
                          </w:txbxContent>
                        </wps:txbx>
                        <wps:bodyPr rot="0" vert="horz" wrap="none" lIns="91440" tIns="45720" rIns="91440" bIns="45720" anchor="t" anchorCtr="0" upright="1">
                          <a:spAutoFit/>
                        </wps:bodyPr>
                      </wps:wsp>
                      <wps:wsp>
                        <wps:cNvPr id="1264" name="矩形 467"/>
                        <wps:cNvSpPr>
                          <a:spLocks noChangeArrowheads="1"/>
                        </wps:cNvSpPr>
                        <wps:spPr bwMode="auto">
                          <a:xfrm>
                            <a:off x="1540210" y="2107455"/>
                            <a:ext cx="52133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AB616" w14:textId="54ACC511" w:rsidR="00FA0A1B" w:rsidRDefault="00DE5AF5" w:rsidP="003413AB">
                              <w:pPr>
                                <w:pStyle w:val="NormalWe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4</m:t>
                                      </m:r>
                                    </m:sub>
                                  </m:sSub>
                                  <m:r>
                                    <w:rPr>
                                      <w:rFonts w:ascii="Cambria Math" w:eastAsia="Cambria Math" w:hAnsi="Cambria Math" w:cs="Cambria Math"/>
                                      <w:color w:val="000000"/>
                                      <w:kern w:val="24"/>
                                      <w:sz w:val="21"/>
                                      <w:szCs w:val="21"/>
                                    </w:rPr>
                                    <m:t>(k)</m:t>
                                  </m:r>
                                </m:oMath>
                              </m:oMathPara>
                            </w:p>
                          </w:txbxContent>
                        </wps:txbx>
                        <wps:bodyPr rot="0" vert="horz" wrap="none" lIns="91440" tIns="45720" rIns="91440" bIns="45720" anchor="t" anchorCtr="0" upright="1">
                          <a:spAutoFit/>
                        </wps:bodyPr>
                      </wps:wsp>
                      <wps:wsp>
                        <wps:cNvPr id="131" name="矩形 131"/>
                        <wps:cNvSpPr>
                          <a:spLocks noChangeArrowheads="1"/>
                        </wps:cNvSpPr>
                        <wps:spPr bwMode="auto">
                          <a:xfrm>
                            <a:off x="782758" y="412611"/>
                            <a:ext cx="207010" cy="1751965"/>
                          </a:xfrm>
                          <a:prstGeom prst="rect">
                            <a:avLst/>
                          </a:prstGeom>
                          <a:noFill/>
                          <a:ln w="9525">
                            <a:solidFill>
                              <a:schemeClr val="tx1">
                                <a:lumMod val="100000"/>
                                <a:lumOff val="0"/>
                              </a:schemeClr>
                            </a:solidFill>
                            <a:miter lim="800000"/>
                            <a:headEnd/>
                            <a:tailEnd/>
                          </a:ln>
                        </wps:spPr>
                        <wps:txbx>
                          <w:txbxContent>
                            <w:p w14:paraId="0DAE0E36" w14:textId="18CCEFCF" w:rsidR="00FA0A1B" w:rsidRDefault="00FA0A1B" w:rsidP="003413AB">
                              <w:pPr>
                                <w:pStyle w:val="NormalWeb"/>
                                <w:kinsoku w:val="0"/>
                                <w:overflowPunct w:val="0"/>
                                <w:spacing w:before="0" w:beforeAutospacing="0" w:after="0" w:afterAutospacing="0"/>
                                <w:jc w:val="center"/>
                                <w:textAlignment w:val="baseline"/>
                              </w:pPr>
                              <w:r>
                                <w:rPr>
                                  <w:rFonts w:ascii="Times New Roman" w:eastAsia="微软雅黑" w:hAnsi="Times New Roman"/>
                                  <w:color w:val="000000"/>
                                  <w:kern w:val="24"/>
                                  <w:sz w:val="28"/>
                                  <w:szCs w:val="28"/>
                                </w:rPr>
                                <w:t>AGC</w:t>
                              </w:r>
                            </w:p>
                          </w:txbxContent>
                        </wps:txbx>
                        <wps:bodyPr rot="0" vert="horz" wrap="square" lIns="0" tIns="45720" rIns="0" bIns="45720" anchor="ctr" anchorCtr="0" upright="1">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20EFB84" id="画布 1265" o:spid="_x0000_s1026" editas="canvas" style="width:189.7pt;height:227.25pt;mso-position-horizontal-relative:char;mso-position-vertical-relative:line" coordsize="24085,28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085;height:28860;visibility:visible;mso-wrap-style:square">
                  <v:fill o:detectmouseclick="t"/>
                  <v:path o:connecttype="none"/>
                </v:shape>
                <v:rect id="矩形 124" o:spid="_x0000_s1028" style="position:absolute;left:7859;top:4127;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" fillcolor="#00b0f0" strokecolor="black [3213]"/>
                <v:rect id="矩形 125" o:spid="_x0000_s1029" style="position:absolute;left:7859;top:485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" fillcolor="white [3212]" strokecolor="black [3213]"/>
                <v:rect id="矩形 134" o:spid="_x0000_s1030" style="position:absolute;left:7859;top:558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" fillcolor="white [3212]" strokecolor="black [3213]"/>
                <v:rect id="矩形 139" o:spid="_x0000_s1031" style="position:absolute;left:7859;top:63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" fillcolor="white [3212]" strokecolor="black [3213]"/>
                <v:rect id="矩形 140" o:spid="_x0000_s1032" style="position:absolute;left:9898;top:558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" fillcolor="#00b0f0" strokecolor="black [3213]"/>
                <v:rect id="矩形 164" o:spid="_x0000_s1033" style="position:absolute;left:9898;top:63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" fillcolor="white [3212]" strokecolor="black [3213]"/>
                <v:rect id="矩形 165" o:spid="_x0000_s1034" style="position:absolute;left:9898;top:485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" fillcolor="white [3212]" strokecolor="black [3213]"/>
                <v:rect id="矩形 226" o:spid="_x0000_s1035" style="position:absolute;left:9898;top:4127;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" fillcolor="white [3212]" strokecolor="black [3213]"/>
                <v:rect id="矩形 227" o:spid="_x0000_s1036" style="position:absolute;left:11969;top:485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" fillcolor="#00b0f0" strokecolor="black [3213]"/>
                <v:rect id="矩形 228" o:spid="_x0000_s1037" style="position:absolute;left:11969;top:558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" fillcolor="white [3212]" strokecolor="black [3213]"/>
                <v:rect id="矩形 229" o:spid="_x0000_s1038" style="position:absolute;left:11969;top:631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" fillcolor="white [3212]" strokecolor="black [3213]"/>
                <v:rect id="矩形 230" o:spid="_x0000_s1039" style="position:absolute;left:11969;top:4127;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" fillcolor="white [3212]" strokecolor="black [3213]"/>
                <v:rect id="矩形 231" o:spid="_x0000_s1040" style="position:absolute;left:14041;top:63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" fillcolor="#00b0f0" strokecolor="black [3213]"/>
                <v:rect id="矩形 232" o:spid="_x0000_s1041" style="position:absolute;left:14041;top:558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" fillcolor="white [3212]" strokecolor="black [3213]"/>
                <v:rect id="矩形 233" o:spid="_x0000_s1042" style="position:absolute;left:14041;top:4127;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" fillcolor="white [3212]" strokecolor="black [3213]"/>
                <v:rect id="矩形 234" o:spid="_x0000_s1043" style="position:absolute;left:14041;top:485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" fillcolor="white [3212]" strokecolor="black [3213]"/>
                <v:rect id="矩形 235" o:spid="_x0000_s1044" style="position:absolute;left:16081;top:63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" fillcolor="white [3212]" strokecolor="black [3213]"/>
                <v:rect id="矩形 236" o:spid="_x0000_s1045" style="position:absolute;left:16081;top:558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" fillcolor="white [3212]" strokecolor="black [3213]"/>
                <v:rect id="矩形 237" o:spid="_x0000_s1046" style="position:absolute;left:16081;top:4127;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" fillcolor="#00b0f0" strokecolor="black [3213]"/>
                <v:rect id="矩形 238" o:spid="_x0000_s1047" style="position:absolute;left:16081;top:485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" fillcolor="white [3212]" strokecolor="black [3213]"/>
                <v:rect id="矩形 239" o:spid="_x0000_s1048" style="position:absolute;left:7859;top:7047;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" fillcolor="#00b0f0" strokecolor="black [3213]"/>
                <v:rect id="矩形 240" o:spid="_x0000_s1049" style="position:absolute;left:7859;top:777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" fillcolor="white [3212]" strokecolor="black [3213]"/>
                <v:rect id="矩形 241" o:spid="_x0000_s1050" style="position:absolute;left:7859;top:850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" fillcolor="white [3212]" strokecolor="black [3213]"/>
                <v:rect id="矩形 242" o:spid="_x0000_s1051" style="position:absolute;left:7859;top:923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" fillcolor="white [3212]" strokecolor="black [3213]"/>
                <v:rect id="矩形 243" o:spid="_x0000_s1052" style="position:absolute;left:9898;top:850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" fillcolor="#00b0f0" strokecolor="black [3213]"/>
                <v:rect id="矩形 244" o:spid="_x0000_s1053" style="position:absolute;left:9898;top:923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" fillcolor="white [3212]" strokecolor="black [3213]"/>
                <v:rect id="矩形 245" o:spid="_x0000_s1054" style="position:absolute;left:9898;top:777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" fillcolor="white [3212]" strokecolor="black [3213]"/>
                <v:rect id="矩形 246" o:spid="_x0000_s1055" style="position:absolute;left:9898;top:7047;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" fillcolor="white [3212]" strokecolor="black [3213]"/>
                <v:rect id="矩形 247" o:spid="_x0000_s1056" style="position:absolute;left:11969;top:7778;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" fillcolor="#00b0f0" strokecolor="black [3213]"/>
                <v:rect id="矩形 248" o:spid="_x0000_s1057" style="position:absolute;left:11969;top:8508;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" fillcolor="white [3212]" strokecolor="black [3213]"/>
                <v:rect id="矩形 249" o:spid="_x0000_s1058" style="position:absolute;left:11969;top:9238;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" fillcolor="white [3212]" strokecolor="black [3213]"/>
                <v:rect id="矩形 250" o:spid="_x0000_s1059" style="position:absolute;left:11969;top:7047;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" fillcolor="white [3212]" strokecolor="black [3213]"/>
                <v:rect id="矩形 251" o:spid="_x0000_s1060" style="position:absolute;left:14041;top:923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" fillcolor="#00b0f0" strokecolor="black [3213]"/>
                <v:rect id="矩形 252" o:spid="_x0000_s1061" style="position:absolute;left:14041;top:850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" fillcolor="white [3212]" strokecolor="black [3213]"/>
                <v:rect id="矩形 253" o:spid="_x0000_s1062" style="position:absolute;left:14041;top:7047;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" fillcolor="white [3212]" strokecolor="black [3213]"/>
                <v:rect id="矩形 254" o:spid="_x0000_s1063" style="position:absolute;left:14041;top:777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" fillcolor="white [3212]" strokecolor="black [3213]"/>
                <v:rect id="矩形 255" o:spid="_x0000_s1064" style="position:absolute;left:16081;top:923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" fillcolor="white [3212]" strokecolor="black [3213]"/>
                <v:rect id="矩形 320" o:spid="_x0000_s1065" style="position:absolute;left:16081;top:850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" fillcolor="white [3212]" strokecolor="black [3213]"/>
                <v:rect id="矩形 321" o:spid="_x0000_s1066" style="position:absolute;left:16081;top:7047;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" fillcolor="#00b0f0" strokecolor="black [3213]"/>
                <v:rect id="矩形 322" o:spid="_x0000_s1067" style="position:absolute;left:16081;top:777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" fillcolor="white [3212]" strokecolor="black [3213]"/>
                <v:rect id="矩形 323" o:spid="_x0000_s1068" style="position:absolute;left:7859;top:996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" fillcolor="#00b0f0" strokecolor="black [3213]"/>
                <v:rect id="矩形 324" o:spid="_x0000_s1069" style="position:absolute;left:7859;top:1069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" fillcolor="white [3212]" strokecolor="black [3213]"/>
                <v:rect id="矩形 325" o:spid="_x0000_s1070" style="position:absolute;left:7859;top:1142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" fillcolor="white [3212]" strokecolor="black [3213]"/>
                <v:rect id="矩形 326" o:spid="_x0000_s1071" style="position:absolute;left:7859;top:1215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" fillcolor="white [3212]" strokecolor="black [3213]"/>
                <v:rect id="矩形 327" o:spid="_x0000_s1072" style="position:absolute;left:9898;top:1142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" fillcolor="#00b0f0" strokecolor="black [3213]"/>
                <v:rect id="矩形 328" o:spid="_x0000_s1073" style="position:absolute;left:9898;top:1215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" fillcolor="white [3212]" strokecolor="black [3213]"/>
                <v:rect id="矩形 329" o:spid="_x0000_s1074" style="position:absolute;left:9898;top:1069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" fillcolor="white [3212]" strokecolor="black [3213]"/>
                <v:rect id="矩形 330" o:spid="_x0000_s1075" style="position:absolute;left:9898;top:996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" fillcolor="white [3212]" strokecolor="black [3213]"/>
                <v:rect id="矩形 331" o:spid="_x0000_s1076" style="position:absolute;left:11969;top:1069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" fillcolor="#00b0f0" strokecolor="black [3213]"/>
                <v:rect id="矩形 332" o:spid="_x0000_s1077" style="position:absolute;left:11969;top:1142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" fillcolor="white [3212]" strokecolor="black [3213]"/>
                <v:rect id="矩形 333" o:spid="_x0000_s1078" style="position:absolute;left:11969;top:1215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" fillcolor="white [3212]" strokecolor="black [3213]"/>
                <v:rect id="矩形 342" o:spid="_x0000_s1079" style="position:absolute;left:11969;top:9968;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" fillcolor="white [3212]" strokecolor="black [3213]"/>
                <v:rect id="矩形 343" o:spid="_x0000_s1080" style="position:absolute;left:14041;top:1215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" fillcolor="#00b0f0" strokecolor="black [3213]"/>
                <v:rect id="矩形 344" o:spid="_x0000_s1081" style="position:absolute;left:14041;top:1142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" fillcolor="white [3212]" strokecolor="black [3213]"/>
                <v:rect id="矩形 345" o:spid="_x0000_s1082" style="position:absolute;left:14041;top:996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" fillcolor="white [3212]" strokecolor="black [3213]"/>
                <v:rect id="矩形 346" o:spid="_x0000_s1083" style="position:absolute;left:14041;top:1069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" fillcolor="white [3212]" strokecolor="black [3213]"/>
                <v:rect id="矩形 347" o:spid="_x0000_s1084" style="position:absolute;left:16081;top:1215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" fillcolor="white [3212]" strokecolor="black [3213]"/>
                <v:rect id="矩形 348" o:spid="_x0000_s1085" style="position:absolute;left:16081;top:1142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" fillcolor="white [3212]" strokecolor="black [3213]"/>
                <v:rect id="矩形 349" o:spid="_x0000_s1086" style="position:absolute;left:16081;top:996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" fillcolor="#00b0f0" strokecolor="black [3213]"/>
                <v:rect id="矩形 350" o:spid="_x0000_s1087" style="position:absolute;left:16081;top:1069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" fillcolor="white [3212]" strokecolor="black [3213]"/>
                <v:rect id="矩形 352" o:spid="_x0000_s1088" style="position:absolute;left:7859;top:1288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" fillcolor="#00b0f0" strokecolor="black [3213]"/>
                <v:rect id="矩形 359" o:spid="_x0000_s1089" style="position:absolute;left:7859;top:136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" fillcolor="white [3212]" strokecolor="black [3213]"/>
                <v:rect id="矩形 360" o:spid="_x0000_s1090" style="position:absolute;left:7859;top:1434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" fillcolor="white [3212]" strokecolor="black [3213]"/>
                <v:rect id="矩形 361" o:spid="_x0000_s1091" style="position:absolute;left:7859;top:1507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" fillcolor="white [3212]" strokecolor="black [3213]"/>
                <v:rect id="矩形 362" o:spid="_x0000_s1092" style="position:absolute;left:9898;top:1434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" fillcolor="#00b0f0" strokecolor="black [3213]"/>
                <v:rect id="矩形 363" o:spid="_x0000_s1093" style="position:absolute;left:9898;top:1507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" fillcolor="white [3212]" strokecolor="black [3213]"/>
                <v:rect id="矩形 367" o:spid="_x0000_s1094" style="position:absolute;left:9898;top:136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" fillcolor="white [3212]" strokecolor="black [3213]"/>
                <v:rect id="矩形 369" o:spid="_x0000_s1095" style="position:absolute;left:9898;top:1288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" fillcolor="white [3212]" strokecolor="black [3213]"/>
                <v:rect id="矩形 370" o:spid="_x0000_s1096" style="position:absolute;left:11969;top:1361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" fillcolor="#00b0f0" strokecolor="black [3213]"/>
                <v:rect id="矩形 371" o:spid="_x0000_s1097" style="position:absolute;left:11969;top:1434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" fillcolor="white [3212]" strokecolor="black [3213]"/>
                <v:rect id="矩形 372" o:spid="_x0000_s1098" style="position:absolute;left:11969;top:1507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" fillcolor="white [3212]" strokecolor="black [3213]"/>
                <v:rect id="矩形 373" o:spid="_x0000_s1099" style="position:absolute;left:11969;top:12888;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" fillcolor="white [3212]" strokecolor="black [3213]"/>
                <v:rect id="矩形 374" o:spid="_x0000_s1100" style="position:absolute;left:14041;top:1507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" fillcolor="#00b0f0" strokecolor="black [3213]"/>
                <v:rect id="矩形 375" o:spid="_x0000_s1101" style="position:absolute;left:14041;top:1434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" fillcolor="white [3212]" strokecolor="black [3213]"/>
                <v:rect id="矩形 376" o:spid="_x0000_s1102" style="position:absolute;left:14041;top:1288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" fillcolor="white [3212]" strokecolor="black [3213]"/>
                <v:rect id="矩形 377" o:spid="_x0000_s1103" style="position:absolute;left:14041;top:136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" fillcolor="white [3212]" strokecolor="black [3213]"/>
                <v:rect id="矩形 378" o:spid="_x0000_s1104" style="position:absolute;left:16081;top:1507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" fillcolor="white [3212]" strokecolor="black [3213]"/>
                <v:rect id="矩形 379" o:spid="_x0000_s1105" style="position:absolute;left:16081;top:1434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" fillcolor="white [3212]" strokecolor="black [3213]"/>
                <v:rect id="矩形 380" o:spid="_x0000_s1106" style="position:absolute;left:16081;top:1288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" fillcolor="#00b0f0" strokecolor="black [3213]"/>
                <v:rect id="矩形 381" o:spid="_x0000_s1107" style="position:absolute;left:16081;top:136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" fillcolor="white [3212]" strokecolor="black [3213]"/>
                <v:rect id="矩形 382" o:spid="_x0000_s1108" style="position:absolute;left:7859;top:15809;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" fillcolor="#00b0f0" strokecolor="black [3213]"/>
                <v:rect id="矩形 383" o:spid="_x0000_s1109" style="position:absolute;left:7859;top:1654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" fillcolor="white [3212]" strokecolor="black [3213]"/>
                <v:rect id="矩形 384" o:spid="_x0000_s1110" style="position:absolute;left:7859;top:1727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" fillcolor="white [3212]" strokecolor="black [3213]"/>
                <v:rect id="矩形 385" o:spid="_x0000_s1111" style="position:absolute;left:7859;top:1800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" fillcolor="white [3212]" strokecolor="black [3213]"/>
                <v:rect id="矩形 386" o:spid="_x0000_s1112" style="position:absolute;left:9898;top:1727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" fillcolor="#00b0f0" strokecolor="black [3213]"/>
                <v:rect id="矩形 387" o:spid="_x0000_s1113" style="position:absolute;left:9898;top:1800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" fillcolor="white [3212]" strokecolor="black [3213]"/>
                <v:rect id="矩形 388" o:spid="_x0000_s1114" style="position:absolute;left:9898;top:1654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" fillcolor="white [3212]" strokecolor="black [3213]"/>
                <v:rect id="矩形 389" o:spid="_x0000_s1115" style="position:absolute;left:9898;top:15809;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" fillcolor="white [3212]" strokecolor="black [3213]"/>
                <v:rect id="矩形 390" o:spid="_x0000_s1116" style="position:absolute;left:11969;top:16541;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" fillcolor="#00b0f0" strokecolor="black [3213]"/>
                <v:rect id="矩形 391" o:spid="_x0000_s1117" style="position:absolute;left:11969;top:1727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" fillcolor="white [3212]" strokecolor="black [3213]"/>
                <v:rect id="矩形 392" o:spid="_x0000_s1118" style="position:absolute;left:11969;top:1800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" fillcolor="white [3212]" strokecolor="black [3213]"/>
                <v:rect id="矩形 393" o:spid="_x0000_s1119" style="position:absolute;left:11969;top:15809;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" fillcolor="white [3212]" strokecolor="black [3213]"/>
                <v:rect id="矩形 394" o:spid="_x0000_s1120" style="position:absolute;left:14041;top:1800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" fillcolor="#00b0f0" strokecolor="black [3213]"/>
                <v:rect id="矩形 395" o:spid="_x0000_s1121" style="position:absolute;left:14041;top:1727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" fillcolor="white [3212]" strokecolor="black [3213]"/>
                <v:rect id="矩形 396" o:spid="_x0000_s1122" style="position:absolute;left:14041;top:15809;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" fillcolor="white [3212]" strokecolor="black [3213]"/>
                <v:rect id="矩形 397" o:spid="_x0000_s1123" style="position:absolute;left:14041;top:1654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" fillcolor="white [3212]" strokecolor="black [3213]"/>
                <v:rect id="矩形 398" o:spid="_x0000_s1124" style="position:absolute;left:16081;top:1800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" fillcolor="white [3212]" strokecolor="black [3213]"/>
                <v:rect id="矩形 399" o:spid="_x0000_s1125" style="position:absolute;left:16081;top:1727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" fillcolor="white [3212]" strokecolor="black [3213]"/>
                <v:rect id="矩形 400" o:spid="_x0000_s1126" style="position:absolute;left:16081;top:15809;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" fillcolor="#00b0f0" strokecolor="black [3213]"/>
                <v:rect id="矩形 401" o:spid="_x0000_s1127" style="position:absolute;left:16081;top:1654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" fillcolor="white [3212]" strokecolor="black [3213]"/>
                <v:rect id="矩形 402" o:spid="_x0000_s1128" style="position:absolute;left:7859;top:1872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" fillcolor="#00b0f0" strokecolor="black [3213]"/>
                <v:rect id="矩形 403" o:spid="_x0000_s1129" style="position:absolute;left:7859;top:1946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" fillcolor="white [3212]" strokecolor="black [3213]"/>
                <v:rect id="矩形 404" o:spid="_x0000_s1130" style="position:absolute;left:7859;top:2018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" fillcolor="white [3212]" strokecolor="black [3213]"/>
                <v:rect id="矩形 405" o:spid="_x0000_s1131" style="position:absolute;left:7859;top:209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" fillcolor="white [3212]" strokecolor="black [3213]"/>
                <v:rect id="矩形 406" o:spid="_x0000_s1132" style="position:absolute;left:9898;top:2018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" fillcolor="#00b0f0" strokecolor="black [3213]"/>
                <v:rect id="矩形 407" o:spid="_x0000_s1133" style="position:absolute;left:9898;top:209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" fillcolor="white [3212]" strokecolor="black [3213]"/>
                <v:rect id="矩形 408" o:spid="_x0000_s1134" style="position:absolute;left:9898;top:1946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" fillcolor="white [3212]" strokecolor="black [3213]"/>
                <v:rect id="矩形 409" o:spid="_x0000_s1135" style="position:absolute;left:9898;top:1872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" fillcolor="white [3212]" strokecolor="black [3213]"/>
                <v:rect id="矩形 410" o:spid="_x0000_s1136" style="position:absolute;left:11969;top:1946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" fillcolor="#00b0f0" strokecolor="black [3213]"/>
                <v:rect id="矩形 411" o:spid="_x0000_s1137" style="position:absolute;left:11969;top:2018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" fillcolor="white [3212]" strokecolor="black [3213]"/>
                <v:rect id="矩形 412" o:spid="_x0000_s1138" style="position:absolute;left:11969;top:2091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" fillcolor="white [3212]" strokecolor="black [3213]"/>
                <v:rect id="矩形 413" o:spid="_x0000_s1139" style="position:absolute;left:11969;top:18728;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" fillcolor="white [3212]" strokecolor="black [3213]"/>
                <v:rect id="矩形 414" o:spid="_x0000_s1140" style="position:absolute;left:14041;top:209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" fillcolor="#00b0f0" strokecolor="black [3213]"/>
                <v:rect id="矩形 415" o:spid="_x0000_s1141" style="position:absolute;left:14041;top:2018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" fillcolor="white [3212]" strokecolor="black [3213]"/>
                <v:rect id="矩形 416" o:spid="_x0000_s1142" style="position:absolute;left:14041;top:1872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" fillcolor="white [3212]" strokecolor="black [3213]"/>
                <v:rect id="矩形 417" o:spid="_x0000_s1143" style="position:absolute;left:14041;top:1946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" fillcolor="white [3212]" strokecolor="black [3213]"/>
                <v:rect id="矩形 428" o:spid="_x0000_s1144" style="position:absolute;left:16081;top:209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" fillcolor="white [3212]" strokecolor="black [3213]"/>
                <v:rect id="矩形 429" o:spid="_x0000_s1145" style="position:absolute;left:16081;top:2018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" fillcolor="white [3212]" strokecolor="black [3213]"/>
                <v:rect id="矩形 440" o:spid="_x0000_s1146" style="position:absolute;left:16081;top:1872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" fillcolor="#00b0f0" strokecolor="black [3213]"/>
                <v:rect id="矩形 441" o:spid="_x0000_s1147" style="position:absolute;left:16081;top:1946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" fillcolor="white [3212]" strokecolor="black [3213]"/>
                <v:rect id="矩形 453" o:spid="_x0000_s1148" style="position:absolute;left:18187;top:4126;width:2076;height:175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" fillcolor="white [3212]" strokecolor="black [3213]">
                  <v:textbox inset="0,,0">
                    <w:txbxContent>
                      <w:p w14:paraId="58CBCB68" w14:textId="77777777" w:rsidR="00FA0A1B" w:rsidRDefault="00FA0A1B" w:rsidP="003413AB">
                        <w:pPr>
                          <w:pStyle w:val="afb"/>
                          <w:kinsoku w:val="0"/>
                          <w:overflowPunct w:val="0"/>
                          <w:spacing w:before="0" w:beforeAutospacing="0" w:after="0" w:afterAutospacing="0"/>
                          <w:jc w:val="center"/>
                          <w:textAlignment w:val="baseline"/>
                          <w:rPr>
                            <w:rFonts w:ascii="Times New Roman" w:hAnsi="Times New Roman" w:cs="Times New Roman"/>
                            <w:sz w:val="22"/>
                          </w:rPr>
                        </w:pPr>
                        <w:r>
                          <w:rPr>
                            <w:rFonts w:ascii="Times New Roman" w:eastAsia="微软雅黑" w:hAnsi="Times New Roman" w:cs="Times New Roman"/>
                            <w:color w:val="000000"/>
                            <w:kern w:val="24"/>
                            <w:sz w:val="28"/>
                            <w:szCs w:val="32"/>
                          </w:rPr>
                          <w:t>GAP</w:t>
                        </w:r>
                      </w:p>
                    </w:txbxContent>
                  </v:textbox>
                </v:re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下弧形箭头 464" o:spid="_x0000_s1149" type="#_x0000_t104" style="position:absolute;left:9183;top:24601;width:8971;height:2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" adj="18768,20892,5400" fillcolor="#4f81bd [3204]" strokecolor="#243f60 [1604]" strokeweight="2pt"/>
                <v:shapetype id="_x0000_t202" coordsize="21600,21600" o:spt="202" path="m,l,21600r21600,l21600,xe">
                  <v:stroke joinstyle="miter"/>
                  <v:path gradientshapeok="t" o:connecttype="rect"/>
                </v:shapetype>
                <v:shape id="文本框 465" o:spid="_x0000_s1150" type="#_x0000_t202" style="position:absolute;left:3172;top:734;width:19250;height:2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" fillcolor="white [3201]" stroked="f" strokeweight=".5pt">
                  <v:textbox>
                    <w:txbxContent>
                      <w:p w14:paraId="50E263C4" w14:textId="77777777" w:rsidR="00FA0A1B" w:rsidRDefault="00FA0A1B" w:rsidP="003413AB">
                        <w:pPr>
                          <w:jc w:val="center"/>
                          <w:rPr>
                            <w:sz w:val="20"/>
                            <w:lang w:eastAsia="zh-CN"/>
                          </w:rPr>
                        </w:pPr>
                        <w:r>
                          <w:rPr>
                            <w:sz w:val="20"/>
                            <w:lang w:eastAsia="zh-CN"/>
                          </w:rPr>
                          <w:t>Comb pattern, Full Staggering</w:t>
                        </w:r>
                      </w:p>
                    </w:txbxContent>
                  </v:textbox>
                </v:shape>
                <v:rect id="矩形 466" o:spid="_x0000_s1151" style="position:absolute;left:6991;top:21074;width:5214;height:3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" filled="f" stroked="f">
                  <v:textbox style="mso-fit-shape-to-text:t">
                    <w:txbxContent>
                      <w:p w14:paraId="4197B1D0" w14:textId="2A782769" w:rsidR="00FA0A1B" w:rsidRDefault="001857B5" w:rsidP="003413AB">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0</m:t>
                                </m:r>
                              </m:sub>
                            </m:sSub>
                            <m:r>
                              <w:rPr>
                                <w:rFonts w:ascii="Cambria Math" w:eastAsia="Cambria Math" w:hAnsi="Cambria Math" w:cs="Cambria Math"/>
                                <w:color w:val="000000"/>
                                <w:kern w:val="24"/>
                                <w:sz w:val="21"/>
                                <w:szCs w:val="21"/>
                              </w:rPr>
                              <m:t>(k)</m:t>
                            </m:r>
                          </m:oMath>
                        </m:oMathPara>
                      </w:p>
                    </w:txbxContent>
                  </v:textbox>
                </v:rect>
                <v:rect id="矩形 467" o:spid="_x0000_s1152" style="position:absolute;left:15402;top:21074;width:5213;height:3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" filled="f" stroked="f">
                  <v:textbox style="mso-fit-shape-to-text:t">
                    <w:txbxContent>
                      <w:p w14:paraId="0EAAB616" w14:textId="54ACC511" w:rsidR="00FA0A1B" w:rsidRDefault="001857B5" w:rsidP="003413AB">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4</m:t>
                                </m:r>
                              </m:sub>
                            </m:sSub>
                            <m:r>
                              <w:rPr>
                                <w:rFonts w:ascii="Cambria Math" w:eastAsia="Cambria Math" w:hAnsi="Cambria Math" w:cs="Cambria Math"/>
                                <w:color w:val="000000"/>
                                <w:kern w:val="24"/>
                                <w:sz w:val="21"/>
                                <w:szCs w:val="21"/>
                              </w:rPr>
                              <m:t>(k)</m:t>
                            </m:r>
                          </m:oMath>
                        </m:oMathPara>
                      </w:p>
                    </w:txbxContent>
                  </v:textbox>
                </v:rect>
                <v:rect id="矩形 131" o:spid="_x0000_s1153" style="position:absolute;left:7827;top:4126;width:2070;height:17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" filled="f" strokecolor="black [3213]">
                  <v:textbox inset="0,,0">
                    <w:txbxContent>
                      <w:p w14:paraId="0DAE0E36" w14:textId="18CCEFCF" w:rsidR="00FA0A1B" w:rsidRDefault="00FA0A1B" w:rsidP="003413AB">
                        <w:pPr>
                          <w:pStyle w:val="afb"/>
                          <w:kinsoku w:val="0"/>
                          <w:overflowPunct w:val="0"/>
                          <w:spacing w:before="0" w:beforeAutospacing="0" w:after="0" w:afterAutospacing="0"/>
                          <w:jc w:val="center"/>
                          <w:textAlignment w:val="baseline"/>
                        </w:pPr>
                        <w:r>
                          <w:rPr>
                            <w:rFonts w:ascii="Times New Roman" w:eastAsia="微软雅黑" w:hAnsi="Times New Roman"/>
                            <w:color w:val="000000"/>
                            <w:kern w:val="24"/>
                            <w:sz w:val="28"/>
                            <w:szCs w:val="28"/>
                          </w:rPr>
                          <w:t>AGC</w:t>
                        </w:r>
                      </w:p>
                    </w:txbxContent>
                  </v:textbox>
                </v:rect>
                <w10:anchorlock/>
              </v:group>
            </w:pict>
          </mc:Fallback>
        </mc:AlternateContent>
      </w:r>
    </w:p>
    <w:p w14:paraId="361AED51" w14:textId="351FE046" w:rsidR="003413AB" w:rsidRDefault="003413AB" w:rsidP="003413AB">
      <w:pPr>
        <w:pStyle w:val="Caption"/>
      </w:pPr>
      <w:bookmarkStart w:id="16" w:name="_Ref131154356"/>
      <w:r>
        <w:t xml:space="preserve">Figure </w:t>
      </w:r>
      <w:r>
        <w:rPr>
          <w:noProof/>
        </w:rPr>
        <w:fldChar w:fldCharType="begin"/>
      </w:r>
      <w:r>
        <w:rPr>
          <w:noProof/>
        </w:rPr>
        <w:instrText xml:space="preserve"> SEQ Figure \* ARABIC </w:instrText>
      </w:r>
      <w:r>
        <w:rPr>
          <w:noProof/>
        </w:rPr>
        <w:fldChar w:fldCharType="separate"/>
      </w:r>
      <w:r w:rsidR="003A5D57">
        <w:rPr>
          <w:noProof/>
        </w:rPr>
        <w:t>1</w:t>
      </w:r>
      <w:r>
        <w:rPr>
          <w:noProof/>
        </w:rPr>
        <w:fldChar w:fldCharType="end"/>
      </w:r>
      <w:bookmarkEnd w:id="16"/>
      <w:r>
        <w:t>: Illustration of AGC symbol same as the last SL-PRS symbol</w:t>
      </w:r>
    </w:p>
    <w:p w14:paraId="4EE0ADA2" w14:textId="71ACFA71" w:rsidR="003413AB" w:rsidRDefault="003413AB" w:rsidP="003413AB">
      <w:pPr>
        <w:rPr>
          <w:b/>
          <w:i/>
          <w:lang w:eastAsia="zh-CN"/>
        </w:rPr>
      </w:pPr>
      <w:bookmarkStart w:id="17" w:name="OLE_LINK288"/>
      <w:bookmarkStart w:id="18" w:name="OLE_LINK300"/>
      <w:bookmarkStart w:id="19" w:name="OLE_LINK330"/>
      <w:bookmarkStart w:id="20" w:name="OLE_LINK351"/>
      <w:r>
        <w:rPr>
          <w:b/>
          <w:i/>
        </w:rPr>
        <w:t xml:space="preserve">Proposal </w:t>
      </w:r>
      <w:r>
        <w:rPr>
          <w:b/>
          <w:i/>
        </w:rPr>
        <w:fldChar w:fldCharType="begin"/>
      </w:r>
      <w:r>
        <w:rPr>
          <w:b/>
          <w:i/>
        </w:rPr>
        <w:instrText xml:space="preserve"> SEQ Proposal \* ARABIC </w:instrText>
      </w:r>
      <w:r>
        <w:rPr>
          <w:b/>
          <w:i/>
        </w:rPr>
        <w:fldChar w:fldCharType="separate"/>
      </w:r>
      <w:r w:rsidR="003A5D57">
        <w:rPr>
          <w:b/>
          <w:i/>
          <w:noProof/>
        </w:rPr>
        <w:t>3</w:t>
      </w:r>
      <w:r>
        <w:rPr>
          <w:b/>
          <w:i/>
        </w:rPr>
        <w:fldChar w:fldCharType="end"/>
      </w:r>
      <w:r>
        <w:rPr>
          <w:b/>
          <w:i/>
        </w:rPr>
        <w:t xml:space="preserve">: </w:t>
      </w:r>
      <w:r w:rsidR="00B43E1E">
        <w:rPr>
          <w:b/>
          <w:i/>
          <w:lang w:eastAsia="zh-CN"/>
        </w:rPr>
        <w:t>S</w:t>
      </w:r>
      <w:r>
        <w:rPr>
          <w:b/>
          <w:i/>
          <w:lang w:eastAsia="zh-CN"/>
        </w:rPr>
        <w:t>upport the AGC symbol is copied from the last symbol of SL-PRS</w:t>
      </w:r>
      <w:r w:rsidRPr="007600FA">
        <w:rPr>
          <w:b/>
          <w:i/>
          <w:lang w:eastAsia="zh-CN"/>
        </w:rPr>
        <w:t>.</w:t>
      </w:r>
    </w:p>
    <w:bookmarkEnd w:id="17"/>
    <w:bookmarkEnd w:id="18"/>
    <w:bookmarkEnd w:id="19"/>
    <w:bookmarkEnd w:id="20"/>
    <w:p w14:paraId="16BB9A88" w14:textId="362412DF" w:rsidR="00551D80" w:rsidRDefault="00551D80" w:rsidP="00FB39A3">
      <w:pPr>
        <w:rPr>
          <w:lang w:val="en-GB" w:eastAsia="zh-CN"/>
        </w:rPr>
      </w:pPr>
    </w:p>
    <w:p w14:paraId="079755F8" w14:textId="6A820494" w:rsidR="001845E1" w:rsidRDefault="001845E1" w:rsidP="001845E1">
      <w:pPr>
        <w:pStyle w:val="Heading1"/>
        <w:rPr>
          <w:lang w:eastAsia="zh-CN"/>
        </w:rPr>
      </w:pPr>
      <w:r>
        <w:rPr>
          <w:lang w:eastAsia="zh-CN"/>
        </w:rPr>
        <w:t xml:space="preserve">SL-PRS slot structure </w:t>
      </w:r>
    </w:p>
    <w:p w14:paraId="21D3DF16" w14:textId="5192727F" w:rsidR="001845E1" w:rsidRDefault="001845E1" w:rsidP="001845E1">
      <w:pPr>
        <w:rPr>
          <w:lang w:eastAsia="zh-CN"/>
        </w:rPr>
      </w:pPr>
      <w:r>
        <w:rPr>
          <w:lang w:eastAsia="zh-CN"/>
        </w:rPr>
        <w:t>In RAN1#112bis</w:t>
      </w:r>
      <w:r w:rsidR="002305BC">
        <w:rPr>
          <w:lang w:eastAsia="zh-CN"/>
        </w:rPr>
        <w:t xml:space="preserve"> </w:t>
      </w:r>
      <w:r w:rsidR="002305BC">
        <w:rPr>
          <w:lang w:eastAsia="zh-CN"/>
        </w:rPr>
        <w:fldChar w:fldCharType="begin"/>
      </w:r>
      <w:r w:rsidR="002305BC">
        <w:rPr>
          <w:lang w:eastAsia="zh-CN"/>
        </w:rPr>
        <w:instrText xml:space="preserve"> REF _Ref126317557 \r \h </w:instrText>
      </w:r>
      <w:r w:rsidR="002305BC">
        <w:rPr>
          <w:lang w:eastAsia="zh-CN"/>
        </w:rPr>
      </w:r>
      <w:r w:rsidR="002305BC">
        <w:rPr>
          <w:lang w:eastAsia="zh-CN"/>
        </w:rPr>
        <w:fldChar w:fldCharType="separate"/>
      </w:r>
      <w:r w:rsidR="003A5D57">
        <w:rPr>
          <w:lang w:eastAsia="zh-CN"/>
        </w:rPr>
        <w:t>[1]</w:t>
      </w:r>
      <w:r w:rsidR="002305BC">
        <w:rPr>
          <w:lang w:eastAsia="zh-CN"/>
        </w:rPr>
        <w:fldChar w:fldCharType="end"/>
      </w:r>
      <w:r>
        <w:rPr>
          <w:lang w:eastAsia="zh-CN"/>
        </w:rPr>
        <w:t>, SL-PRS slot structure has been discussed and we have the following agreement.</w:t>
      </w:r>
    </w:p>
    <w:tbl>
      <w:tblPr>
        <w:tblStyle w:val="TableGrid"/>
        <w:tblW w:w="0" w:type="auto"/>
        <w:tblLook w:val="04A0" w:firstRow="1" w:lastRow="0" w:firstColumn="1" w:lastColumn="0" w:noHBand="0" w:noVBand="1"/>
      </w:tblPr>
      <w:tblGrid>
        <w:gridCol w:w="9307"/>
      </w:tblGrid>
      <w:tr w:rsidR="001845E1" w14:paraId="207E19B9" w14:textId="77777777" w:rsidTr="00F82DE1">
        <w:tc>
          <w:tcPr>
            <w:tcW w:w="9307" w:type="dxa"/>
            <w:tcBorders>
              <w:top w:val="single" w:sz="4" w:space="0" w:color="auto"/>
              <w:left w:val="single" w:sz="4" w:space="0" w:color="auto"/>
              <w:bottom w:val="single" w:sz="4" w:space="0" w:color="auto"/>
              <w:right w:val="single" w:sz="4" w:space="0" w:color="auto"/>
            </w:tcBorders>
          </w:tcPr>
          <w:p w14:paraId="58220A42" w14:textId="77777777" w:rsidR="001845E1" w:rsidRPr="0060761E" w:rsidRDefault="001845E1" w:rsidP="00F82DE1">
            <w:pPr>
              <w:autoSpaceDE/>
              <w:autoSpaceDN/>
              <w:adjustRightInd/>
              <w:snapToGrid/>
              <w:spacing w:after="0"/>
              <w:jc w:val="left"/>
              <w:rPr>
                <w:rFonts w:eastAsia="Batang"/>
                <w:bCs/>
                <w:iCs/>
                <w:lang w:val="en-GB"/>
              </w:rPr>
            </w:pPr>
            <w:r w:rsidRPr="0060761E">
              <w:rPr>
                <w:rFonts w:eastAsia="Batang"/>
                <w:bCs/>
                <w:iCs/>
                <w:highlight w:val="green"/>
                <w:lang w:val="en-GB"/>
              </w:rPr>
              <w:lastRenderedPageBreak/>
              <w:t>Agreement</w:t>
            </w:r>
          </w:p>
          <w:p w14:paraId="0A74AA4F" w14:textId="71414FF2" w:rsidR="001845E1" w:rsidRPr="00797E71" w:rsidRDefault="001845E1" w:rsidP="00F82DE1">
            <w:pPr>
              <w:autoSpaceDE/>
              <w:autoSpaceDN/>
              <w:adjustRightInd/>
              <w:snapToGrid/>
              <w:spacing w:after="0"/>
              <w:jc w:val="left"/>
              <w:rPr>
                <w:rFonts w:eastAsia="Batang"/>
                <w:bCs/>
                <w:lang w:val="en-GB" w:eastAsia="zh-CN"/>
              </w:rPr>
            </w:pPr>
            <w:r w:rsidRPr="0060761E">
              <w:rPr>
                <w:rFonts w:eastAsia="Batang"/>
                <w:bCs/>
                <w:lang w:val="en-GB" w:eastAsia="zh-CN"/>
              </w:rPr>
              <w:t>For shared resource pools, a UE does not map SL-PRS and PSSCH DMRS in the same OFDM symbol(s).</w:t>
            </w:r>
          </w:p>
          <w:p w14:paraId="71A4FC95" w14:textId="77777777" w:rsidR="00D3680D" w:rsidRPr="00797E71" w:rsidRDefault="00D3680D" w:rsidP="00F82DE1">
            <w:pPr>
              <w:autoSpaceDE/>
              <w:autoSpaceDN/>
              <w:adjustRightInd/>
              <w:snapToGrid/>
              <w:spacing w:after="0"/>
              <w:jc w:val="left"/>
              <w:rPr>
                <w:rFonts w:eastAsiaTheme="minorEastAsia"/>
                <w:bCs/>
                <w:lang w:val="en-GB" w:eastAsia="zh-CN"/>
              </w:rPr>
            </w:pPr>
          </w:p>
          <w:p w14:paraId="1908F618" w14:textId="77777777" w:rsidR="00D3680D" w:rsidRPr="00D3680D" w:rsidRDefault="00D3680D" w:rsidP="00D3680D">
            <w:pPr>
              <w:autoSpaceDE/>
              <w:autoSpaceDN/>
              <w:adjustRightInd/>
              <w:snapToGrid/>
              <w:spacing w:after="0"/>
              <w:jc w:val="left"/>
              <w:rPr>
                <w:rFonts w:ascii="Times" w:eastAsia="Batang" w:hAnsi="Times"/>
                <w:bCs/>
                <w:highlight w:val="green"/>
                <w:lang w:val="en-GB" w:eastAsia="x-none"/>
              </w:rPr>
            </w:pPr>
            <w:r w:rsidRPr="00D3680D">
              <w:rPr>
                <w:rFonts w:ascii="Times" w:eastAsia="Batang" w:hAnsi="Times"/>
                <w:bCs/>
                <w:highlight w:val="green"/>
                <w:lang w:val="en-GB" w:eastAsia="x-none"/>
              </w:rPr>
              <w:t>Agreement</w:t>
            </w:r>
          </w:p>
          <w:p w14:paraId="2CF079D1" w14:textId="2C987EB2" w:rsidR="00D3680D" w:rsidRPr="00D3680D" w:rsidRDefault="00D3680D" w:rsidP="00F82DE1">
            <w:pPr>
              <w:autoSpaceDE/>
              <w:autoSpaceDN/>
              <w:adjustRightInd/>
              <w:snapToGrid/>
              <w:spacing w:after="0"/>
              <w:jc w:val="left"/>
              <w:rPr>
                <w:rFonts w:ascii="Times" w:eastAsia="Batang" w:hAnsi="Times"/>
                <w:bCs/>
                <w:iCs/>
                <w:sz w:val="20"/>
                <w:szCs w:val="24"/>
                <w:lang w:val="en-GB"/>
              </w:rPr>
            </w:pPr>
            <w:r w:rsidRPr="00D3680D">
              <w:rPr>
                <w:rFonts w:ascii="Times" w:eastAsia="Batang" w:hAnsi="Times"/>
                <w:bCs/>
                <w:iCs/>
                <w:lang w:val="en-GB"/>
              </w:rPr>
              <w:t>TDM-based multiplexing in a slot of SL PRS from different UEs is NOT supported for a shared resource pool.</w:t>
            </w:r>
          </w:p>
        </w:tc>
      </w:tr>
    </w:tbl>
    <w:p w14:paraId="20AD9D09" w14:textId="5B45A4F8" w:rsidR="001845E1" w:rsidRDefault="001845E1" w:rsidP="001845E1">
      <w:pPr>
        <w:rPr>
          <w:lang w:eastAsia="zh-CN"/>
        </w:rPr>
      </w:pPr>
    </w:p>
    <w:p w14:paraId="19D69D2E" w14:textId="6A359D46" w:rsidR="00A36FE5" w:rsidRDefault="00A36FE5" w:rsidP="001845E1">
      <w:pPr>
        <w:rPr>
          <w:lang w:eastAsia="zh-CN"/>
        </w:rPr>
      </w:pPr>
      <w:r>
        <w:rPr>
          <w:lang w:eastAsia="zh-CN"/>
        </w:rPr>
        <w:t xml:space="preserve">And in RAN1#112 </w:t>
      </w:r>
      <w:r>
        <w:rPr>
          <w:lang w:eastAsia="zh-CN"/>
        </w:rPr>
        <w:fldChar w:fldCharType="begin"/>
      </w:r>
      <w:r>
        <w:rPr>
          <w:lang w:eastAsia="zh-CN"/>
        </w:rPr>
        <w:instrText xml:space="preserve"> REF _Ref130927495 \r \h </w:instrText>
      </w:r>
      <w:r>
        <w:rPr>
          <w:lang w:eastAsia="zh-CN"/>
        </w:rPr>
      </w:r>
      <w:r>
        <w:rPr>
          <w:lang w:eastAsia="zh-CN"/>
        </w:rPr>
        <w:fldChar w:fldCharType="separate"/>
      </w:r>
      <w:r w:rsidR="003A5D57">
        <w:rPr>
          <w:lang w:eastAsia="zh-CN"/>
        </w:rPr>
        <w:t>[2]</w:t>
      </w:r>
      <w:r>
        <w:rPr>
          <w:lang w:eastAsia="zh-CN"/>
        </w:rPr>
        <w:fldChar w:fldCharType="end"/>
      </w:r>
      <w:r>
        <w:rPr>
          <w:lang w:eastAsia="zh-CN"/>
        </w:rPr>
        <w:t>, we have the following agreement about the comb-based multiplexing of SL PRS from different UEs,</w:t>
      </w:r>
    </w:p>
    <w:tbl>
      <w:tblPr>
        <w:tblStyle w:val="TableGrid"/>
        <w:tblW w:w="0" w:type="auto"/>
        <w:tblLook w:val="04A0" w:firstRow="1" w:lastRow="0" w:firstColumn="1" w:lastColumn="0" w:noHBand="0" w:noVBand="1"/>
      </w:tblPr>
      <w:tblGrid>
        <w:gridCol w:w="9307"/>
      </w:tblGrid>
      <w:tr w:rsidR="00A36FE5" w:rsidRPr="00A36FE5" w14:paraId="1D7B1EA2" w14:textId="77777777" w:rsidTr="00A36FE5">
        <w:tc>
          <w:tcPr>
            <w:tcW w:w="9307" w:type="dxa"/>
          </w:tcPr>
          <w:p w14:paraId="1B304E76" w14:textId="77777777" w:rsidR="00A36FE5" w:rsidRPr="009A32B5" w:rsidRDefault="00A36FE5" w:rsidP="00A36FE5">
            <w:pPr>
              <w:spacing w:after="0"/>
              <w:contextualSpacing/>
              <w:rPr>
                <w:rFonts w:ascii="Times" w:eastAsia="Batang" w:hAnsi="Times"/>
                <w:iCs/>
                <w:szCs w:val="24"/>
                <w:lang w:val="en-GB" w:eastAsia="x-none"/>
              </w:rPr>
            </w:pPr>
            <w:r w:rsidRPr="009A32B5">
              <w:rPr>
                <w:rFonts w:ascii="Times" w:eastAsia="Batang" w:hAnsi="Times"/>
                <w:b/>
                <w:szCs w:val="24"/>
                <w:highlight w:val="green"/>
                <w:lang w:val="en-GB" w:eastAsia="x-none"/>
              </w:rPr>
              <w:t>Agreement</w:t>
            </w:r>
            <w:r w:rsidRPr="009A32B5">
              <w:rPr>
                <w:rFonts w:ascii="Times" w:eastAsia="Batang" w:hAnsi="Times"/>
                <w:iCs/>
                <w:szCs w:val="24"/>
                <w:lang w:val="en-GB" w:eastAsia="x-none"/>
              </w:rPr>
              <w:t xml:space="preserve"> </w:t>
            </w:r>
          </w:p>
          <w:p w14:paraId="273EC35C" w14:textId="77777777" w:rsidR="00A36FE5" w:rsidRPr="009A32B5" w:rsidRDefault="00A36FE5" w:rsidP="00A36FE5">
            <w:pPr>
              <w:numPr>
                <w:ilvl w:val="0"/>
                <w:numId w:val="33"/>
              </w:numPr>
              <w:autoSpaceDE/>
              <w:autoSpaceDN/>
              <w:adjustRightInd/>
              <w:snapToGrid/>
              <w:spacing w:after="0"/>
              <w:jc w:val="left"/>
              <w:rPr>
                <w:rFonts w:ascii="Times" w:eastAsia="Batang" w:hAnsi="Times"/>
                <w:iCs/>
                <w:szCs w:val="24"/>
                <w:lang w:val="en-GB"/>
              </w:rPr>
            </w:pPr>
            <w:r w:rsidRPr="009A32B5">
              <w:rPr>
                <w:rFonts w:ascii="Times" w:eastAsia="Batang" w:hAnsi="Times"/>
                <w:bCs/>
                <w:szCs w:val="24"/>
                <w:lang w:val="en-GB"/>
              </w:rPr>
              <w:t>Comb-based multiplexing of SL PRS from different UEs in a slot is supported at least for dedicated resource pools</w:t>
            </w:r>
            <w:r w:rsidRPr="009A32B5">
              <w:rPr>
                <w:rFonts w:ascii="Times" w:eastAsia="Batang" w:hAnsi="Times"/>
                <w:iCs/>
                <w:szCs w:val="24"/>
                <w:lang w:val="en-GB"/>
              </w:rPr>
              <w:t>.</w:t>
            </w:r>
          </w:p>
          <w:p w14:paraId="2DD966A2" w14:textId="77777777" w:rsidR="00A36FE5" w:rsidRPr="009A32B5" w:rsidRDefault="00A36FE5" w:rsidP="00A36FE5">
            <w:pPr>
              <w:numPr>
                <w:ilvl w:val="1"/>
                <w:numId w:val="33"/>
              </w:numPr>
              <w:autoSpaceDE/>
              <w:autoSpaceDN/>
              <w:adjustRightInd/>
              <w:snapToGrid/>
              <w:spacing w:after="0"/>
              <w:jc w:val="left"/>
              <w:rPr>
                <w:rFonts w:ascii="Times" w:eastAsia="Batang" w:hAnsi="Times"/>
                <w:iCs/>
                <w:szCs w:val="24"/>
                <w:lang w:val="en-GB"/>
              </w:rPr>
            </w:pPr>
            <w:r w:rsidRPr="009A32B5">
              <w:rPr>
                <w:rFonts w:ascii="Times" w:eastAsia="Batang" w:hAnsi="Times"/>
                <w:iCs/>
                <w:szCs w:val="24"/>
                <w:lang w:val="en-GB"/>
              </w:rPr>
              <w:t>FFS: Comb-based multiplexing of SL PRS from different UEs in a slot for shared resource pools.</w:t>
            </w:r>
          </w:p>
          <w:p w14:paraId="08430FE6" w14:textId="77777777" w:rsidR="00A36FE5" w:rsidRPr="009A32B5" w:rsidRDefault="00A36FE5" w:rsidP="00A36FE5">
            <w:pPr>
              <w:numPr>
                <w:ilvl w:val="0"/>
                <w:numId w:val="33"/>
              </w:numPr>
              <w:autoSpaceDE/>
              <w:autoSpaceDN/>
              <w:adjustRightInd/>
              <w:snapToGrid/>
              <w:spacing w:after="0"/>
              <w:jc w:val="left"/>
              <w:rPr>
                <w:rFonts w:ascii="Times" w:eastAsia="Batang" w:hAnsi="Times"/>
                <w:bCs/>
                <w:szCs w:val="24"/>
                <w:lang w:val="en-GB"/>
              </w:rPr>
            </w:pPr>
            <w:r w:rsidRPr="009A32B5">
              <w:rPr>
                <w:rFonts w:ascii="Times" w:eastAsia="Batang" w:hAnsi="Times"/>
                <w:bCs/>
                <w:szCs w:val="24"/>
                <w:lang w:val="en-GB"/>
              </w:rPr>
              <w:t xml:space="preserve">For comb-based multiplexing of SL PRS from different UEs, support at least the case wherein a single (M,N) value is possible . </w:t>
            </w:r>
          </w:p>
          <w:p w14:paraId="0FC5A321" w14:textId="77777777" w:rsidR="00A36FE5" w:rsidRPr="009A32B5" w:rsidRDefault="00A36FE5" w:rsidP="00A36FE5">
            <w:pPr>
              <w:numPr>
                <w:ilvl w:val="1"/>
                <w:numId w:val="33"/>
              </w:numPr>
              <w:autoSpaceDE/>
              <w:autoSpaceDN/>
              <w:adjustRightInd/>
              <w:snapToGrid/>
              <w:spacing w:after="0"/>
              <w:jc w:val="left"/>
              <w:rPr>
                <w:rFonts w:ascii="Times" w:eastAsia="Batang" w:hAnsi="Times"/>
                <w:bCs/>
                <w:szCs w:val="24"/>
                <w:lang w:val="en-GB"/>
              </w:rPr>
            </w:pPr>
            <w:r w:rsidRPr="009A32B5">
              <w:rPr>
                <w:rFonts w:ascii="Times" w:eastAsia="Batang" w:hAnsi="Times"/>
                <w:bCs/>
                <w:szCs w:val="24"/>
                <w:lang w:val="en-GB"/>
              </w:rPr>
              <w:t>FFS: Whether to support comb-based multiplexing of SL PRS from different UEs in a slot using multiple (M,N) values.</w:t>
            </w:r>
          </w:p>
          <w:p w14:paraId="5A7033AB" w14:textId="5D148AD5" w:rsidR="00A36FE5" w:rsidRPr="009A32B5" w:rsidRDefault="00A36FE5" w:rsidP="009A32B5">
            <w:pPr>
              <w:numPr>
                <w:ilvl w:val="0"/>
                <w:numId w:val="33"/>
              </w:numPr>
              <w:autoSpaceDE/>
              <w:autoSpaceDN/>
              <w:adjustRightInd/>
              <w:snapToGrid/>
              <w:spacing w:after="0"/>
              <w:jc w:val="left"/>
              <w:rPr>
                <w:rFonts w:ascii="Times" w:eastAsia="Batang" w:hAnsi="Times"/>
                <w:bCs/>
                <w:szCs w:val="24"/>
                <w:lang w:val="en-GB"/>
              </w:rPr>
            </w:pPr>
            <w:r w:rsidRPr="009A32B5">
              <w:rPr>
                <w:rFonts w:ascii="Times" w:eastAsia="Batang" w:hAnsi="Times"/>
                <w:bCs/>
                <w:szCs w:val="24"/>
                <w:lang w:val="en-GB"/>
              </w:rPr>
              <w:t>FFS: additional restrictions (if any) due to e.g. the impact of synchronization and IBE interference between UEs</w:t>
            </w:r>
          </w:p>
        </w:tc>
      </w:tr>
    </w:tbl>
    <w:p w14:paraId="01632140" w14:textId="30EE6B82" w:rsidR="00A36FE5" w:rsidRDefault="00A36FE5" w:rsidP="001845E1">
      <w:pPr>
        <w:rPr>
          <w:lang w:eastAsia="zh-CN"/>
        </w:rPr>
      </w:pPr>
    </w:p>
    <w:p w14:paraId="459F2D79" w14:textId="66540995" w:rsidR="00A36FE5" w:rsidRPr="009A32B5" w:rsidRDefault="00A36FE5" w:rsidP="001845E1">
      <w:pPr>
        <w:rPr>
          <w:lang w:val="en-GB" w:eastAsia="zh-CN"/>
        </w:rPr>
      </w:pPr>
      <w:r>
        <w:rPr>
          <w:lang w:val="en-GB" w:eastAsia="zh-CN"/>
        </w:rPr>
        <w:t>In the last few meetings, we have discussed many kinds of multiplexing format for SL PRS, such as the TDM/FDM/comb-based multiplexing of SL-PRS within a slot from different UE</w:t>
      </w:r>
      <w:r w:rsidR="00122CDC">
        <w:rPr>
          <w:lang w:val="en-GB" w:eastAsia="zh-CN"/>
        </w:rPr>
        <w:t>s</w:t>
      </w:r>
      <w:r>
        <w:rPr>
          <w:lang w:val="en-GB" w:eastAsia="zh-CN"/>
        </w:rPr>
        <w:t xml:space="preserve"> or</w:t>
      </w:r>
      <w:r w:rsidR="00122CDC">
        <w:rPr>
          <w:lang w:val="en-GB" w:eastAsia="zh-CN"/>
        </w:rPr>
        <w:t xml:space="preserve"> a</w:t>
      </w:r>
      <w:r>
        <w:rPr>
          <w:lang w:val="en-GB" w:eastAsia="zh-CN"/>
        </w:rPr>
        <w:t xml:space="preserve"> single UE in dedicated resource pool and shared resource pool. </w:t>
      </w:r>
      <w:r w:rsidR="00122CDC">
        <w:rPr>
          <w:lang w:val="en-GB" w:eastAsia="zh-CN"/>
        </w:rPr>
        <w:t>S</w:t>
      </w:r>
      <w:r>
        <w:rPr>
          <w:lang w:val="en-GB" w:eastAsia="zh-CN"/>
        </w:rPr>
        <w:t xml:space="preserve">ome issues </w:t>
      </w:r>
      <w:r w:rsidR="00122CDC">
        <w:rPr>
          <w:lang w:val="en-GB" w:eastAsia="zh-CN"/>
        </w:rPr>
        <w:t xml:space="preserve">are </w:t>
      </w:r>
      <w:r>
        <w:rPr>
          <w:lang w:val="en-GB" w:eastAsia="zh-CN"/>
        </w:rPr>
        <w:t>still in FFS, we give our view</w:t>
      </w:r>
      <w:r w:rsidR="00122CDC">
        <w:rPr>
          <w:lang w:val="en-GB" w:eastAsia="zh-CN"/>
        </w:rPr>
        <w:t>s</w:t>
      </w:r>
      <w:r>
        <w:rPr>
          <w:lang w:val="en-GB" w:eastAsia="zh-CN"/>
        </w:rPr>
        <w:t xml:space="preserve"> on those issues in the following parts. </w:t>
      </w:r>
    </w:p>
    <w:p w14:paraId="42024A28" w14:textId="6D432799" w:rsidR="00BC1521" w:rsidRDefault="00BC1521" w:rsidP="001845E1">
      <w:pPr>
        <w:pStyle w:val="Heading2"/>
        <w:rPr>
          <w:lang w:eastAsia="zh-CN"/>
        </w:rPr>
      </w:pPr>
      <w:r>
        <w:rPr>
          <w:rFonts w:hint="eastAsia"/>
          <w:lang w:eastAsia="zh-CN"/>
        </w:rPr>
        <w:t>D</w:t>
      </w:r>
      <w:r>
        <w:rPr>
          <w:lang w:eastAsia="zh-CN"/>
        </w:rPr>
        <w:t>edicated RP</w:t>
      </w:r>
    </w:p>
    <w:p w14:paraId="4DD78A11" w14:textId="2D5904E8" w:rsidR="00BC1521" w:rsidRDefault="00BC1521" w:rsidP="00A36FE5">
      <w:pPr>
        <w:pStyle w:val="Heading3"/>
        <w:rPr>
          <w:lang w:val="en-GB" w:eastAsia="zh-CN"/>
        </w:rPr>
      </w:pPr>
      <w:r>
        <w:rPr>
          <w:rFonts w:hint="eastAsia"/>
          <w:lang w:val="en-GB" w:eastAsia="zh-CN"/>
        </w:rPr>
        <w:t>S</w:t>
      </w:r>
      <w:r>
        <w:rPr>
          <w:lang w:val="en-GB" w:eastAsia="zh-CN"/>
        </w:rPr>
        <w:t>ingle or multiple (M,</w:t>
      </w:r>
      <w:r>
        <w:rPr>
          <w:rFonts w:hint="eastAsia"/>
          <w:lang w:val="en-GB" w:eastAsia="zh-CN"/>
        </w:rPr>
        <w:t>N)</w:t>
      </w:r>
      <w:r>
        <w:rPr>
          <w:lang w:val="en-GB" w:eastAsia="zh-CN"/>
        </w:rPr>
        <w:t xml:space="preserve"> values for a RP</w:t>
      </w:r>
    </w:p>
    <w:p w14:paraId="331FC606" w14:textId="115ABC41" w:rsidR="00BC1521" w:rsidRDefault="00A36FE5" w:rsidP="00BC1521">
      <w:pPr>
        <w:rPr>
          <w:lang w:val="en-GB" w:eastAsia="zh-CN"/>
        </w:rPr>
      </w:pPr>
      <w:r>
        <w:rPr>
          <w:lang w:val="en-GB" w:eastAsia="zh-CN"/>
        </w:rPr>
        <w:t>One of the</w:t>
      </w:r>
      <w:r w:rsidR="00BC1521" w:rsidRPr="00E855CC">
        <w:rPr>
          <w:lang w:val="en-GB" w:eastAsia="zh-CN"/>
        </w:rPr>
        <w:t xml:space="preserve"> remaining issue</w:t>
      </w:r>
      <w:r>
        <w:rPr>
          <w:lang w:val="en-GB" w:eastAsia="zh-CN"/>
        </w:rPr>
        <w:t>s</w:t>
      </w:r>
      <w:r w:rsidR="00BC1521" w:rsidRPr="00E855CC">
        <w:rPr>
          <w:lang w:val="en-GB" w:eastAsia="zh-CN"/>
        </w:rPr>
        <w:t xml:space="preserve"> is </w:t>
      </w:r>
      <w:r w:rsidR="00BC1521">
        <w:rPr>
          <w:lang w:val="en-GB" w:eastAsia="zh-CN"/>
        </w:rPr>
        <w:t>w</w:t>
      </w:r>
      <w:r w:rsidR="00BC1521" w:rsidRPr="00E855CC">
        <w:rPr>
          <w:lang w:val="en-GB" w:eastAsia="zh-CN"/>
        </w:rPr>
        <w:t>hether to support comb-based multiplexing of SL PRS from different UEs in a slot using multiple (M,N) values</w:t>
      </w:r>
      <w:r w:rsidR="00BC1521">
        <w:rPr>
          <w:lang w:val="en-GB" w:eastAsia="zh-CN"/>
        </w:rPr>
        <w:t xml:space="preserve"> for dedicated resource pool. </w:t>
      </w:r>
      <w:r w:rsidR="00BC1521" w:rsidRPr="00E855CC">
        <w:rPr>
          <w:lang w:val="en-GB" w:eastAsia="zh-CN"/>
        </w:rPr>
        <w:t xml:space="preserve">We think </w:t>
      </w:r>
      <w:r w:rsidR="00BC1521">
        <w:rPr>
          <w:lang w:val="en-GB" w:eastAsia="zh-CN"/>
        </w:rPr>
        <w:t xml:space="preserve">it is ok to support multiple (M,N) values with </w:t>
      </w:r>
      <w:r w:rsidR="00BC1521" w:rsidRPr="00E855CC">
        <w:rPr>
          <w:lang w:val="en-GB" w:eastAsia="zh-CN"/>
        </w:rPr>
        <w:t xml:space="preserve">different M </w:t>
      </w:r>
      <w:r w:rsidR="00122CDC">
        <w:rPr>
          <w:lang w:val="en-GB" w:eastAsia="zh-CN"/>
        </w:rPr>
        <w:t xml:space="preserve">but with the </w:t>
      </w:r>
      <w:r w:rsidR="00BC1521">
        <w:rPr>
          <w:lang w:val="en-GB" w:eastAsia="zh-CN"/>
        </w:rPr>
        <w:t>same N</w:t>
      </w:r>
      <w:r w:rsidR="00BC1521" w:rsidRPr="00E855CC">
        <w:rPr>
          <w:lang w:val="en-GB" w:eastAsia="zh-CN"/>
        </w:rPr>
        <w:t xml:space="preserve">, </w:t>
      </w:r>
      <w:r w:rsidR="00BC1521">
        <w:rPr>
          <w:lang w:val="en-GB" w:eastAsia="zh-CN"/>
        </w:rPr>
        <w:t>because</w:t>
      </w:r>
      <w:r w:rsidR="00BC1521" w:rsidRPr="00E855CC">
        <w:rPr>
          <w:lang w:val="en-GB" w:eastAsia="zh-CN"/>
        </w:rPr>
        <w:t xml:space="preserve"> </w:t>
      </w:r>
      <w:r w:rsidR="00BC1521">
        <w:rPr>
          <w:lang w:val="en-GB" w:eastAsia="zh-CN"/>
        </w:rPr>
        <w:t xml:space="preserve">in some </w:t>
      </w:r>
      <w:r w:rsidR="00BC1521" w:rsidRPr="00E855CC">
        <w:rPr>
          <w:lang w:val="en-GB" w:eastAsia="zh-CN"/>
        </w:rPr>
        <w:t>case</w:t>
      </w:r>
      <w:r w:rsidR="00BC1521">
        <w:rPr>
          <w:lang w:val="en-GB" w:eastAsia="zh-CN"/>
        </w:rPr>
        <w:t>s</w:t>
      </w:r>
      <w:r w:rsidR="00BC1521" w:rsidRPr="00E855CC">
        <w:rPr>
          <w:lang w:val="en-GB" w:eastAsia="zh-CN"/>
        </w:rPr>
        <w:t xml:space="preserve"> the total number of OFDM symbols for the TDM</w:t>
      </w:r>
      <w:r w:rsidR="00BC1521">
        <w:rPr>
          <w:lang w:val="en-GB" w:eastAsia="zh-CN"/>
        </w:rPr>
        <w:t xml:space="preserve"> multiplexing</w:t>
      </w:r>
      <w:r w:rsidR="00BC1521" w:rsidRPr="00E855CC">
        <w:rPr>
          <w:lang w:val="en-GB" w:eastAsia="zh-CN"/>
        </w:rPr>
        <w:t xml:space="preserve"> SL-PRS cannot be divided by the </w:t>
      </w:r>
      <w:r w:rsidR="00BC1521">
        <w:rPr>
          <w:lang w:val="en-GB" w:eastAsia="zh-CN"/>
        </w:rPr>
        <w:t xml:space="preserve">number of </w:t>
      </w:r>
      <w:r w:rsidR="00BC1521" w:rsidRPr="00E855CC">
        <w:rPr>
          <w:lang w:val="en-GB" w:eastAsia="zh-CN"/>
        </w:rPr>
        <w:t>SL-PRS resources</w:t>
      </w:r>
      <w:r w:rsidR="00BC1521">
        <w:rPr>
          <w:lang w:val="en-GB" w:eastAsia="zh-CN"/>
        </w:rPr>
        <w:t>,</w:t>
      </w:r>
      <w:r w:rsidR="00BC1521" w:rsidRPr="00E855CC">
        <w:rPr>
          <w:lang w:val="en-GB" w:eastAsia="zh-CN"/>
        </w:rPr>
        <w:t xml:space="preserve"> </w:t>
      </w:r>
      <w:r w:rsidR="00BC1521">
        <w:rPr>
          <w:lang w:val="en-GB" w:eastAsia="zh-CN"/>
        </w:rPr>
        <w:t>f</w:t>
      </w:r>
      <w:r w:rsidR="00BC1521" w:rsidRPr="00E855CC">
        <w:rPr>
          <w:lang w:val="en-GB" w:eastAsia="zh-CN"/>
        </w:rPr>
        <w:t>or example, 9 symbols with 2 TDM groups.</w:t>
      </w:r>
      <w:r w:rsidR="00BC1521">
        <w:rPr>
          <w:lang w:val="en-GB" w:eastAsia="zh-CN"/>
        </w:rPr>
        <w:t xml:space="preserve"> </w:t>
      </w:r>
      <w:r w:rsidR="00122CDC">
        <w:rPr>
          <w:lang w:val="en-GB" w:eastAsia="zh-CN"/>
        </w:rPr>
        <w:t>F</w:t>
      </w:r>
      <w:r w:rsidR="00BC1521" w:rsidRPr="00E855CC">
        <w:rPr>
          <w:lang w:val="en-GB" w:eastAsia="zh-CN"/>
        </w:rPr>
        <w:t xml:space="preserve">or different N values, the benefit </w:t>
      </w:r>
      <w:r w:rsidR="00122CDC">
        <w:rPr>
          <w:lang w:val="en-GB" w:eastAsia="zh-CN"/>
        </w:rPr>
        <w:t>is</w:t>
      </w:r>
      <w:r w:rsidR="00122CDC" w:rsidRPr="00E855CC">
        <w:rPr>
          <w:lang w:val="en-GB" w:eastAsia="zh-CN"/>
        </w:rPr>
        <w:t xml:space="preserve"> </w:t>
      </w:r>
      <w:r w:rsidR="00BC1521" w:rsidRPr="00E855CC">
        <w:rPr>
          <w:lang w:val="en-GB" w:eastAsia="zh-CN"/>
        </w:rPr>
        <w:t>not clear</w:t>
      </w:r>
      <w:r w:rsidR="00BC1521">
        <w:rPr>
          <w:lang w:val="en-GB" w:eastAsia="zh-CN"/>
        </w:rPr>
        <w:t xml:space="preserve"> a</w:t>
      </w:r>
      <w:r w:rsidR="00BC1521" w:rsidRPr="00E855CC">
        <w:rPr>
          <w:lang w:val="en-GB" w:eastAsia="zh-CN"/>
        </w:rPr>
        <w:t xml:space="preserve">nd this can also make the scheme 2 </w:t>
      </w:r>
      <w:r w:rsidR="00BC1521">
        <w:rPr>
          <w:lang w:val="en-GB" w:eastAsia="zh-CN"/>
        </w:rPr>
        <w:t>resource allocation</w:t>
      </w:r>
      <w:r w:rsidR="00BC1521" w:rsidRPr="00E855CC">
        <w:rPr>
          <w:lang w:val="en-GB" w:eastAsia="zh-CN"/>
        </w:rPr>
        <w:t xml:space="preserve"> more complex.</w:t>
      </w:r>
      <w:r w:rsidR="00BC1521">
        <w:rPr>
          <w:lang w:val="en-GB" w:eastAsia="zh-CN"/>
        </w:rPr>
        <w:t xml:space="preserve"> </w:t>
      </w:r>
      <w:r w:rsidR="00122CDC">
        <w:rPr>
          <w:lang w:val="en-GB" w:eastAsia="zh-CN"/>
        </w:rPr>
        <w:t>Hence</w:t>
      </w:r>
      <w:r w:rsidR="00BC1521">
        <w:rPr>
          <w:lang w:val="en-GB" w:eastAsia="zh-CN"/>
        </w:rPr>
        <w:t xml:space="preserve">, we can support the </w:t>
      </w:r>
      <w:r w:rsidR="00BC1521" w:rsidRPr="00E855CC">
        <w:rPr>
          <w:lang w:val="en-GB" w:eastAsia="zh-CN"/>
        </w:rPr>
        <w:t>comb-based multiplexing of SL PRS from different UEs in a slot using multiple (M,N) values</w:t>
      </w:r>
      <w:r w:rsidR="00BC1521">
        <w:rPr>
          <w:lang w:val="en-GB" w:eastAsia="zh-CN"/>
        </w:rPr>
        <w:t xml:space="preserve"> for dedicated resource pool with restriction </w:t>
      </w:r>
      <w:r w:rsidR="00122CDC">
        <w:rPr>
          <w:lang w:val="en-GB" w:eastAsia="zh-CN"/>
        </w:rPr>
        <w:t xml:space="preserve">of </w:t>
      </w:r>
      <w:r w:rsidR="00BC1521">
        <w:rPr>
          <w:lang w:val="en-GB" w:eastAsia="zh-CN"/>
        </w:rPr>
        <w:t xml:space="preserve">the different M values </w:t>
      </w:r>
      <w:r w:rsidR="00122CDC">
        <w:rPr>
          <w:lang w:val="en-GB" w:eastAsia="zh-CN"/>
        </w:rPr>
        <w:t xml:space="preserve">with the </w:t>
      </w:r>
      <w:r w:rsidR="00BC1521">
        <w:rPr>
          <w:lang w:val="en-GB" w:eastAsia="zh-CN"/>
        </w:rPr>
        <w:t>same N value.</w:t>
      </w:r>
    </w:p>
    <w:p w14:paraId="64FCA7DF" w14:textId="70711BEC" w:rsidR="00BC1521" w:rsidRDefault="00BC1521" w:rsidP="00BC1521">
      <w:pPr>
        <w:rPr>
          <w:b/>
          <w:i/>
          <w:lang w:val="en-GB" w:eastAsia="zh-CN"/>
        </w:rPr>
      </w:pPr>
      <w:bookmarkStart w:id="21" w:name="OLE_LINK301"/>
      <w:bookmarkStart w:id="22" w:name="OLE_LINK302"/>
      <w:bookmarkStart w:id="23" w:name="OLE_LINK331"/>
      <w:bookmarkStart w:id="24" w:name="OLE_LINK352"/>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3A5D57">
        <w:rPr>
          <w:b/>
          <w:i/>
          <w:noProof/>
          <w:lang w:val="en-GB" w:eastAsia="zh-CN"/>
        </w:rPr>
        <w:t>4</w:t>
      </w:r>
      <w:r w:rsidRPr="009D0AAD">
        <w:rPr>
          <w:b/>
          <w:i/>
          <w:lang w:val="en-GB" w:eastAsia="zh-CN"/>
        </w:rPr>
        <w:fldChar w:fldCharType="end"/>
      </w:r>
      <w:r w:rsidRPr="009D0AAD">
        <w:rPr>
          <w:b/>
          <w:i/>
          <w:lang w:val="en-GB" w:eastAsia="zh-CN"/>
        </w:rPr>
        <w:t>:</w:t>
      </w:r>
      <w:r w:rsidRPr="00FF5F59">
        <w:t xml:space="preserve"> </w:t>
      </w:r>
      <w:r>
        <w:rPr>
          <w:b/>
          <w:i/>
          <w:lang w:val="en-GB" w:eastAsia="zh-CN"/>
        </w:rPr>
        <w:t>S</w:t>
      </w:r>
      <w:r w:rsidRPr="00BC5672">
        <w:rPr>
          <w:b/>
          <w:i/>
          <w:lang w:val="en-GB" w:eastAsia="zh-CN"/>
        </w:rPr>
        <w:t xml:space="preserve">upport </w:t>
      </w:r>
      <w:r>
        <w:rPr>
          <w:b/>
          <w:i/>
          <w:lang w:val="en-GB" w:eastAsia="zh-CN"/>
        </w:rPr>
        <w:t>comb</w:t>
      </w:r>
      <w:r w:rsidRPr="00FF5F59">
        <w:rPr>
          <w:b/>
          <w:i/>
          <w:lang w:val="en-GB" w:eastAsia="zh-CN"/>
        </w:rPr>
        <w:t xml:space="preserve">-based multiplexing </w:t>
      </w:r>
      <w:r w:rsidRPr="006C0F3B">
        <w:rPr>
          <w:b/>
          <w:i/>
          <w:lang w:val="en-GB" w:eastAsia="zh-CN"/>
        </w:rPr>
        <w:t>of SL PRS from different UEs in a slot using multiple (M,N) values within a slot in a dedicated resource pool</w:t>
      </w:r>
      <w:r>
        <w:rPr>
          <w:b/>
          <w:i/>
          <w:lang w:val="en-GB" w:eastAsia="zh-CN"/>
        </w:rPr>
        <w:t xml:space="preserve"> with the restriction </w:t>
      </w:r>
      <w:r w:rsidR="00347475">
        <w:rPr>
          <w:b/>
          <w:i/>
          <w:lang w:val="en-GB" w:eastAsia="zh-CN"/>
        </w:rPr>
        <w:t xml:space="preserve">of </w:t>
      </w:r>
      <w:r>
        <w:rPr>
          <w:b/>
          <w:i/>
          <w:lang w:val="en-GB" w:eastAsia="zh-CN"/>
        </w:rPr>
        <w:t xml:space="preserve">different M values </w:t>
      </w:r>
      <w:r w:rsidR="00347475">
        <w:rPr>
          <w:b/>
          <w:i/>
          <w:lang w:val="en-GB" w:eastAsia="zh-CN"/>
        </w:rPr>
        <w:t xml:space="preserve">with the </w:t>
      </w:r>
      <w:r>
        <w:rPr>
          <w:b/>
          <w:i/>
          <w:lang w:val="en-GB" w:eastAsia="zh-CN"/>
        </w:rPr>
        <w:t xml:space="preserve">same N value. </w:t>
      </w:r>
      <w:r w:rsidRPr="006C0F3B">
        <w:rPr>
          <w:b/>
          <w:i/>
          <w:lang w:val="en-GB" w:eastAsia="zh-CN"/>
        </w:rPr>
        <w:t xml:space="preserve">For </w:t>
      </w:r>
      <w:r w:rsidR="00347475">
        <w:rPr>
          <w:b/>
          <w:i/>
          <w:lang w:val="en-GB" w:eastAsia="zh-CN"/>
        </w:rPr>
        <w:t xml:space="preserve">the case of </w:t>
      </w:r>
      <w:r w:rsidRPr="006C0F3B">
        <w:rPr>
          <w:b/>
          <w:i/>
          <w:lang w:val="en-GB" w:eastAsia="zh-CN"/>
        </w:rPr>
        <w:t xml:space="preserve">different M values, only </w:t>
      </w:r>
      <w:r w:rsidR="00347475">
        <w:rPr>
          <w:b/>
          <w:i/>
          <w:lang w:val="en-GB" w:eastAsia="zh-CN"/>
        </w:rPr>
        <w:t xml:space="preserve">support </w:t>
      </w:r>
      <w:r w:rsidRPr="006C0F3B">
        <w:rPr>
          <w:b/>
          <w:i/>
          <w:lang w:val="en-GB" w:eastAsia="zh-CN"/>
        </w:rPr>
        <w:t>different (M, N) pairs are multiplexed via TDM within a slot.</w:t>
      </w:r>
    </w:p>
    <w:bookmarkEnd w:id="21"/>
    <w:bookmarkEnd w:id="22"/>
    <w:bookmarkEnd w:id="23"/>
    <w:bookmarkEnd w:id="24"/>
    <w:p w14:paraId="0751D91D" w14:textId="77777777" w:rsidR="00F42864" w:rsidRDefault="00F42864" w:rsidP="00BC1521">
      <w:pPr>
        <w:rPr>
          <w:b/>
          <w:i/>
          <w:lang w:val="en-GB" w:eastAsia="zh-CN"/>
        </w:rPr>
      </w:pPr>
    </w:p>
    <w:p w14:paraId="493E8E77" w14:textId="6D095978" w:rsidR="00F42864" w:rsidRDefault="00F42864" w:rsidP="00F42864">
      <w:pPr>
        <w:pStyle w:val="Heading3"/>
        <w:rPr>
          <w:lang w:val="en-GB" w:eastAsia="zh-CN"/>
        </w:rPr>
      </w:pPr>
      <w:r>
        <w:rPr>
          <w:lang w:val="en-GB" w:eastAsia="zh-CN"/>
        </w:rPr>
        <w:t xml:space="preserve">Subchannel </w:t>
      </w:r>
      <w:r>
        <w:rPr>
          <w:rFonts w:hint="eastAsia"/>
          <w:lang w:val="en-GB" w:eastAsia="zh-CN"/>
        </w:rPr>
        <w:t>F</w:t>
      </w:r>
      <w:r>
        <w:rPr>
          <w:lang w:val="en-GB" w:eastAsia="zh-CN"/>
        </w:rPr>
        <w:t>DMed SL-PRS resources</w:t>
      </w:r>
    </w:p>
    <w:p w14:paraId="070B15F4" w14:textId="0E026E0B" w:rsidR="00F42864" w:rsidRDefault="00F42864" w:rsidP="00F42864">
      <w:pPr>
        <w:rPr>
          <w:lang w:val="en-GB" w:eastAsia="zh-CN"/>
        </w:rPr>
      </w:pPr>
      <w:r>
        <w:rPr>
          <w:lang w:val="en-GB" w:eastAsia="zh-CN"/>
        </w:rPr>
        <w:t xml:space="preserve">For dedicated resource pool, we think the bandwidth of SL PRS is same </w:t>
      </w:r>
      <w:r w:rsidR="00347475">
        <w:rPr>
          <w:lang w:val="en-GB" w:eastAsia="zh-CN"/>
        </w:rPr>
        <w:t xml:space="preserve">as the bandwidth of </w:t>
      </w:r>
      <w:r>
        <w:rPr>
          <w:lang w:val="en-GB" w:eastAsia="zh-CN"/>
        </w:rPr>
        <w:t>the resource pool, so we do not support FDM-based multiplexing of SL PRS from different UEs.</w:t>
      </w:r>
    </w:p>
    <w:p w14:paraId="2FDE6391" w14:textId="6C9892EA" w:rsidR="00F42864" w:rsidRDefault="00F42864" w:rsidP="00F42864">
      <w:pPr>
        <w:rPr>
          <w:b/>
          <w:i/>
          <w:lang w:val="en-GB" w:eastAsia="zh-CN"/>
        </w:rPr>
      </w:pPr>
      <w:bookmarkStart w:id="25" w:name="OLE_LINK303"/>
      <w:bookmarkStart w:id="26" w:name="OLE_LINK304"/>
      <w:bookmarkStart w:id="27" w:name="OLE_LINK332"/>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3A5D57">
        <w:rPr>
          <w:b/>
          <w:i/>
          <w:noProof/>
          <w:lang w:val="en-GB" w:eastAsia="zh-CN"/>
        </w:rPr>
        <w:t>5</w:t>
      </w:r>
      <w:r w:rsidRPr="009D0AAD">
        <w:rPr>
          <w:b/>
          <w:i/>
          <w:lang w:val="en-GB" w:eastAsia="zh-CN"/>
        </w:rPr>
        <w:fldChar w:fldCharType="end"/>
      </w:r>
      <w:r w:rsidRPr="009D0AAD">
        <w:rPr>
          <w:b/>
          <w:i/>
          <w:lang w:val="en-GB" w:eastAsia="zh-CN"/>
        </w:rPr>
        <w:t>:</w:t>
      </w:r>
      <w:r w:rsidRPr="00FF5F59">
        <w:t xml:space="preserve"> </w:t>
      </w:r>
      <w:r>
        <w:rPr>
          <w:b/>
          <w:i/>
          <w:lang w:val="en-GB" w:eastAsia="zh-CN"/>
        </w:rPr>
        <w:t>D</w:t>
      </w:r>
      <w:r w:rsidRPr="00F82DE1">
        <w:rPr>
          <w:b/>
          <w:i/>
          <w:lang w:val="en-GB" w:eastAsia="zh-CN"/>
        </w:rPr>
        <w:t>o</w:t>
      </w:r>
      <w:r>
        <w:rPr>
          <w:b/>
          <w:i/>
          <w:lang w:val="en-GB" w:eastAsia="zh-CN"/>
        </w:rPr>
        <w:t xml:space="preserve"> not</w:t>
      </w:r>
      <w:r w:rsidRPr="00F82DE1">
        <w:rPr>
          <w:b/>
          <w:i/>
          <w:lang w:val="en-GB" w:eastAsia="zh-CN"/>
        </w:rPr>
        <w:t xml:space="preserve"> </w:t>
      </w:r>
      <w:r>
        <w:rPr>
          <w:b/>
          <w:i/>
          <w:lang w:val="en-GB" w:eastAsia="zh-CN"/>
        </w:rPr>
        <w:t>s</w:t>
      </w:r>
      <w:r w:rsidRPr="00BC5672">
        <w:rPr>
          <w:b/>
          <w:i/>
          <w:lang w:val="en-GB" w:eastAsia="zh-CN"/>
        </w:rPr>
        <w:t xml:space="preserve">upport </w:t>
      </w:r>
      <w:r>
        <w:rPr>
          <w:b/>
          <w:i/>
          <w:lang w:val="en-GB" w:eastAsia="zh-CN"/>
        </w:rPr>
        <w:t>subchannel-level FDM</w:t>
      </w:r>
      <w:r w:rsidRPr="00FF5F59">
        <w:rPr>
          <w:b/>
          <w:i/>
          <w:lang w:val="en-GB" w:eastAsia="zh-CN"/>
        </w:rPr>
        <w:t xml:space="preserve">-based multiplexing </w:t>
      </w:r>
      <w:r w:rsidR="00347475">
        <w:rPr>
          <w:b/>
          <w:i/>
          <w:lang w:val="en-GB" w:eastAsia="zh-CN"/>
        </w:rPr>
        <w:t xml:space="preserve">of </w:t>
      </w:r>
      <w:r w:rsidRPr="00FF5F59">
        <w:rPr>
          <w:b/>
          <w:i/>
          <w:lang w:val="en-GB" w:eastAsia="zh-CN"/>
        </w:rPr>
        <w:t>SL</w:t>
      </w:r>
      <w:r w:rsidR="00347475">
        <w:rPr>
          <w:b/>
          <w:i/>
          <w:lang w:val="en-GB" w:eastAsia="zh-CN"/>
        </w:rPr>
        <w:t>-</w:t>
      </w:r>
      <w:r w:rsidRPr="00FF5F59">
        <w:rPr>
          <w:b/>
          <w:i/>
          <w:lang w:val="en-GB" w:eastAsia="zh-CN"/>
        </w:rPr>
        <w:t xml:space="preserve">PRS from different UEs </w:t>
      </w:r>
      <w:r w:rsidR="00347475">
        <w:rPr>
          <w:b/>
          <w:i/>
          <w:lang w:val="en-GB" w:eastAsia="zh-CN"/>
        </w:rPr>
        <w:t xml:space="preserve">within a slot </w:t>
      </w:r>
      <w:r w:rsidRPr="00FF5F59">
        <w:rPr>
          <w:b/>
          <w:i/>
          <w:lang w:val="en-GB" w:eastAsia="zh-CN"/>
        </w:rPr>
        <w:t xml:space="preserve">for a </w:t>
      </w:r>
      <w:r>
        <w:rPr>
          <w:b/>
          <w:i/>
          <w:lang w:val="en-GB" w:eastAsia="zh-CN"/>
        </w:rPr>
        <w:t xml:space="preserve">dedicated </w:t>
      </w:r>
      <w:r w:rsidRPr="00FF5F59">
        <w:rPr>
          <w:b/>
          <w:i/>
          <w:lang w:val="en-GB" w:eastAsia="zh-CN"/>
        </w:rPr>
        <w:t>resource pool</w:t>
      </w:r>
      <w:r>
        <w:rPr>
          <w:b/>
          <w:i/>
          <w:lang w:val="en-GB" w:eastAsia="zh-CN"/>
        </w:rPr>
        <w:t>.</w:t>
      </w:r>
    </w:p>
    <w:bookmarkEnd w:id="25"/>
    <w:bookmarkEnd w:id="26"/>
    <w:bookmarkEnd w:id="27"/>
    <w:p w14:paraId="4C0B0F81" w14:textId="77777777" w:rsidR="00F42864" w:rsidRPr="00FC0C04" w:rsidRDefault="00F42864" w:rsidP="00F42864">
      <w:pPr>
        <w:rPr>
          <w:b/>
          <w:i/>
          <w:lang w:val="en-GB"/>
        </w:rPr>
      </w:pPr>
    </w:p>
    <w:p w14:paraId="36BDEB2E" w14:textId="6E944596" w:rsidR="00F42864" w:rsidRDefault="00F42864" w:rsidP="00A36FE5">
      <w:pPr>
        <w:pStyle w:val="Heading3"/>
        <w:rPr>
          <w:lang w:val="en-GB" w:eastAsia="zh-CN"/>
        </w:rPr>
      </w:pPr>
      <w:r>
        <w:rPr>
          <w:rFonts w:hint="eastAsia"/>
          <w:lang w:val="en-GB" w:eastAsia="zh-CN"/>
        </w:rPr>
        <w:lastRenderedPageBreak/>
        <w:t>T</w:t>
      </w:r>
      <w:r>
        <w:rPr>
          <w:lang w:val="en-GB" w:eastAsia="zh-CN"/>
        </w:rPr>
        <w:t>DMed SL-PRS resources</w:t>
      </w:r>
    </w:p>
    <w:p w14:paraId="231C83D9" w14:textId="7CBFF209" w:rsidR="00BC1521" w:rsidRDefault="00BC18CF" w:rsidP="00BC1521">
      <w:pPr>
        <w:rPr>
          <w:lang w:val="en-GB" w:eastAsia="zh-CN"/>
        </w:rPr>
      </w:pPr>
      <w:r>
        <w:rPr>
          <w:lang w:val="en-GB" w:eastAsia="zh-CN"/>
        </w:rPr>
        <w:t>A</w:t>
      </w:r>
      <w:r w:rsidR="00BC1521">
        <w:rPr>
          <w:lang w:val="en-GB" w:eastAsia="zh-CN"/>
        </w:rPr>
        <w:t xml:space="preserve">nother issue is whether to support </w:t>
      </w:r>
      <w:r w:rsidR="00BC1521" w:rsidRPr="00E120BC">
        <w:rPr>
          <w:lang w:val="en-GB" w:eastAsia="zh-CN"/>
        </w:rPr>
        <w:t>TDM-ed SL</w:t>
      </w:r>
      <w:r>
        <w:rPr>
          <w:lang w:val="en-GB" w:eastAsia="zh-CN"/>
        </w:rPr>
        <w:t>-</w:t>
      </w:r>
      <w:r w:rsidR="00BC1521" w:rsidRPr="00E120BC">
        <w:rPr>
          <w:lang w:val="en-GB" w:eastAsia="zh-CN"/>
        </w:rPr>
        <w:t>PRS resources within a slot from a single UE</w:t>
      </w:r>
      <w:r w:rsidR="00BC1521">
        <w:rPr>
          <w:lang w:val="en-GB" w:eastAsia="zh-CN"/>
        </w:rPr>
        <w:t xml:space="preserve">. </w:t>
      </w:r>
      <w:r w:rsidR="00BC1521" w:rsidRPr="00E120BC">
        <w:rPr>
          <w:lang w:val="en-GB" w:eastAsia="zh-CN"/>
        </w:rPr>
        <w:t>In our view, only a single SL-PRS resource can be indicated/reserved in a slot in Rel-18</w:t>
      </w:r>
      <w:r w:rsidR="004B1F16">
        <w:rPr>
          <w:lang w:val="en-GB" w:eastAsia="zh-CN"/>
        </w:rPr>
        <w:t xml:space="preserve"> due to no</w:t>
      </w:r>
      <w:r w:rsidR="00BC1521" w:rsidRPr="00E120BC">
        <w:rPr>
          <w:lang w:val="en-GB" w:eastAsia="zh-CN"/>
        </w:rPr>
        <w:t xml:space="preserve"> SL-AoD positioning method or FR2 optimization.</w:t>
      </w:r>
      <w:r w:rsidR="00BC1521">
        <w:rPr>
          <w:lang w:val="en-GB" w:eastAsia="zh-CN"/>
        </w:rPr>
        <w:t xml:space="preserve"> </w:t>
      </w:r>
      <w:r w:rsidR="004B1F16">
        <w:rPr>
          <w:lang w:val="en-GB" w:eastAsia="zh-CN"/>
        </w:rPr>
        <w:t>Therefore</w:t>
      </w:r>
      <w:r w:rsidR="00BC1521">
        <w:rPr>
          <w:lang w:val="en-GB" w:eastAsia="zh-CN"/>
        </w:rPr>
        <w:t xml:space="preserve">, there </w:t>
      </w:r>
      <w:r w:rsidR="004B1F16">
        <w:rPr>
          <w:lang w:val="en-GB" w:eastAsia="zh-CN"/>
        </w:rPr>
        <w:t>is</w:t>
      </w:r>
      <w:r w:rsidR="00BC1521">
        <w:rPr>
          <w:lang w:val="en-GB" w:eastAsia="zh-CN"/>
        </w:rPr>
        <w:t xml:space="preserve"> no need to support TDM multiplexing of SL PRS resources from a single UE.</w:t>
      </w:r>
    </w:p>
    <w:p w14:paraId="75492BE0" w14:textId="6AB5506F" w:rsidR="007C2C61" w:rsidRDefault="00BC1521" w:rsidP="00BC1521">
      <w:pPr>
        <w:rPr>
          <w:b/>
          <w:bCs/>
          <w:i/>
        </w:rPr>
      </w:pPr>
      <w:bookmarkStart w:id="28" w:name="OLE_LINK305"/>
      <w:bookmarkStart w:id="29" w:name="OLE_LINK333"/>
      <w:bookmarkStart w:id="30" w:name="OLE_LINK353"/>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3A5D57">
        <w:rPr>
          <w:b/>
          <w:i/>
          <w:noProof/>
          <w:lang w:val="en-GB" w:eastAsia="zh-CN"/>
        </w:rPr>
        <w:t>6</w:t>
      </w:r>
      <w:r w:rsidRPr="009D0AAD">
        <w:rPr>
          <w:b/>
          <w:i/>
          <w:lang w:val="en-GB" w:eastAsia="zh-CN"/>
        </w:rPr>
        <w:fldChar w:fldCharType="end"/>
      </w:r>
      <w:r w:rsidRPr="009D0AAD">
        <w:rPr>
          <w:b/>
          <w:i/>
          <w:lang w:val="en-GB" w:eastAsia="zh-CN"/>
        </w:rPr>
        <w:t>:</w:t>
      </w:r>
      <w:r w:rsidRPr="00FF5F59">
        <w:t xml:space="preserve"> </w:t>
      </w:r>
      <w:r w:rsidRPr="00507B39">
        <w:rPr>
          <w:b/>
          <w:bCs/>
          <w:i/>
        </w:rPr>
        <w:t>TDM-ed SL</w:t>
      </w:r>
      <w:r w:rsidR="001C53F4">
        <w:rPr>
          <w:b/>
          <w:bCs/>
          <w:i/>
        </w:rPr>
        <w:t>-</w:t>
      </w:r>
      <w:r w:rsidRPr="00507B39">
        <w:rPr>
          <w:b/>
          <w:bCs/>
          <w:i/>
        </w:rPr>
        <w:t>PRS resources within a slot from a single UE in a dedicated resource pool is not supported.</w:t>
      </w:r>
    </w:p>
    <w:bookmarkEnd w:id="28"/>
    <w:bookmarkEnd w:id="29"/>
    <w:bookmarkEnd w:id="30"/>
    <w:p w14:paraId="7D11622D" w14:textId="77777777" w:rsidR="007C2C61" w:rsidRPr="007C2C61" w:rsidRDefault="007C2C61" w:rsidP="007C2C61"/>
    <w:p w14:paraId="0832F903" w14:textId="75A3709C" w:rsidR="007C2C61" w:rsidRPr="00507B39" w:rsidRDefault="007C2C61" w:rsidP="009A32B5">
      <w:pPr>
        <w:pStyle w:val="Heading2"/>
        <w:rPr>
          <w:lang w:val="en-GB" w:eastAsia="zh-CN"/>
        </w:rPr>
      </w:pPr>
      <w:r>
        <w:rPr>
          <w:lang w:val="en-GB" w:eastAsia="zh-CN"/>
        </w:rPr>
        <w:t>Shared RP</w:t>
      </w:r>
    </w:p>
    <w:p w14:paraId="3DF1E017" w14:textId="5E0DA79B" w:rsidR="00E855CC" w:rsidRPr="00E855CC" w:rsidRDefault="00F42864" w:rsidP="00A36FE5">
      <w:pPr>
        <w:pStyle w:val="Heading3"/>
        <w:rPr>
          <w:lang w:val="en-GB" w:eastAsia="zh-CN"/>
        </w:rPr>
      </w:pPr>
      <w:bookmarkStart w:id="31" w:name="OLE_LINK271"/>
      <w:r>
        <w:rPr>
          <w:rFonts w:hint="eastAsia"/>
          <w:lang w:val="en-GB" w:eastAsia="zh-CN"/>
        </w:rPr>
        <w:t>S</w:t>
      </w:r>
      <w:r>
        <w:rPr>
          <w:lang w:val="en-GB" w:eastAsia="zh-CN"/>
        </w:rPr>
        <w:t>ubchannel FDMed SL-PRS resources</w:t>
      </w:r>
    </w:p>
    <w:bookmarkEnd w:id="31"/>
    <w:p w14:paraId="0C7B279E" w14:textId="3C92F887" w:rsidR="005C146A" w:rsidRDefault="00A04C6E" w:rsidP="00FD5395">
      <w:pPr>
        <w:rPr>
          <w:lang w:val="en-GB" w:eastAsia="zh-CN"/>
        </w:rPr>
      </w:pPr>
      <w:r w:rsidRPr="00A04C6E">
        <w:rPr>
          <w:lang w:val="en-GB" w:eastAsia="zh-CN"/>
        </w:rPr>
        <w:t xml:space="preserve">For shared resource pool, the </w:t>
      </w:r>
      <w:r w:rsidR="008A7716">
        <w:rPr>
          <w:lang w:val="en-GB" w:eastAsia="zh-CN"/>
        </w:rPr>
        <w:t>SL-</w:t>
      </w:r>
      <w:r w:rsidRPr="00A04C6E">
        <w:rPr>
          <w:lang w:val="en-GB" w:eastAsia="zh-CN"/>
        </w:rPr>
        <w:t>PRS</w:t>
      </w:r>
      <w:r w:rsidR="008A7716">
        <w:rPr>
          <w:lang w:val="en-GB" w:eastAsia="zh-CN"/>
        </w:rPr>
        <w:t xml:space="preserve"> within a</w:t>
      </w:r>
      <w:r w:rsidRPr="00A04C6E">
        <w:rPr>
          <w:lang w:val="en-GB" w:eastAsia="zh-CN"/>
        </w:rPr>
        <w:t xml:space="preserve"> slot</w:t>
      </w:r>
      <w:r w:rsidR="008A7716">
        <w:rPr>
          <w:lang w:val="en-GB" w:eastAsia="zh-CN"/>
        </w:rPr>
        <w:t xml:space="preserve"> is transmitted </w:t>
      </w:r>
      <w:r w:rsidR="008A7716" w:rsidRPr="00A04C6E">
        <w:rPr>
          <w:lang w:val="en-GB" w:eastAsia="zh-CN"/>
        </w:rPr>
        <w:t>together with the PSSCH transmission or PSCCH</w:t>
      </w:r>
      <w:r w:rsidRPr="00A04C6E">
        <w:rPr>
          <w:lang w:val="en-GB" w:eastAsia="zh-CN"/>
        </w:rPr>
        <w:t xml:space="preserve">, </w:t>
      </w:r>
      <w:r w:rsidR="008A7716">
        <w:rPr>
          <w:lang w:val="en-GB" w:eastAsia="zh-CN"/>
        </w:rPr>
        <w:t xml:space="preserve">so </w:t>
      </w:r>
      <w:r w:rsidRPr="00A04C6E">
        <w:rPr>
          <w:lang w:val="en-GB" w:eastAsia="zh-CN"/>
        </w:rPr>
        <w:t>subchannel-level FDM</w:t>
      </w:r>
      <w:r w:rsidR="008A7716">
        <w:rPr>
          <w:lang w:val="en-GB" w:eastAsia="zh-CN"/>
        </w:rPr>
        <w:t>ed multiplexing of SL-PRS from different UEs can be naturally done as  FDMed PSSCHs from different UEs for communication</w:t>
      </w:r>
      <w:r w:rsidR="004C18AF">
        <w:rPr>
          <w:lang w:val="en-GB" w:eastAsia="zh-CN"/>
        </w:rPr>
        <w:t>.</w:t>
      </w:r>
      <w:r w:rsidR="00F82DE1">
        <w:rPr>
          <w:lang w:val="en-GB" w:eastAsia="zh-CN"/>
        </w:rPr>
        <w:t xml:space="preserve"> </w:t>
      </w:r>
    </w:p>
    <w:p w14:paraId="3A9C4D6C" w14:textId="0FE9E7CB" w:rsidR="00F82DE1" w:rsidRPr="00FC0C04" w:rsidRDefault="00F82DE1" w:rsidP="00F82DE1">
      <w:pPr>
        <w:rPr>
          <w:b/>
          <w:i/>
          <w:lang w:val="en-GB"/>
        </w:rPr>
      </w:pPr>
      <w:bookmarkStart w:id="32" w:name="OLE_LINK306"/>
      <w:bookmarkStart w:id="33" w:name="OLE_LINK307"/>
      <w:bookmarkStart w:id="34" w:name="OLE_LINK334"/>
      <w:bookmarkStart w:id="35" w:name="OLE_LINK354"/>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3A5D57">
        <w:rPr>
          <w:b/>
          <w:i/>
          <w:noProof/>
          <w:lang w:val="en-GB" w:eastAsia="zh-CN"/>
        </w:rPr>
        <w:t>7</w:t>
      </w:r>
      <w:r w:rsidRPr="009D0AAD">
        <w:rPr>
          <w:b/>
          <w:i/>
          <w:lang w:val="en-GB" w:eastAsia="zh-CN"/>
        </w:rPr>
        <w:fldChar w:fldCharType="end"/>
      </w:r>
      <w:r w:rsidRPr="009D0AAD">
        <w:rPr>
          <w:b/>
          <w:i/>
          <w:lang w:val="en-GB" w:eastAsia="zh-CN"/>
        </w:rPr>
        <w:t>:</w:t>
      </w:r>
      <w:r w:rsidRPr="00FF5F59">
        <w:t xml:space="preserve"> </w:t>
      </w:r>
      <w:r>
        <w:rPr>
          <w:b/>
          <w:i/>
          <w:lang w:val="en-GB" w:eastAsia="zh-CN"/>
        </w:rPr>
        <w:t>S</w:t>
      </w:r>
      <w:r w:rsidRPr="00BC5672">
        <w:rPr>
          <w:b/>
          <w:i/>
          <w:lang w:val="en-GB" w:eastAsia="zh-CN"/>
        </w:rPr>
        <w:t xml:space="preserve">upport </w:t>
      </w:r>
      <w:r>
        <w:rPr>
          <w:b/>
          <w:i/>
          <w:lang w:val="en-GB" w:eastAsia="zh-CN"/>
        </w:rPr>
        <w:t>FDM</w:t>
      </w:r>
      <w:r w:rsidRPr="00FF5F59">
        <w:rPr>
          <w:b/>
          <w:i/>
          <w:lang w:val="en-GB" w:eastAsia="zh-CN"/>
        </w:rPr>
        <w:t>-based multiplexing SL</w:t>
      </w:r>
      <w:r w:rsidR="008A7716">
        <w:rPr>
          <w:b/>
          <w:i/>
          <w:lang w:val="en-GB" w:eastAsia="zh-CN"/>
        </w:rPr>
        <w:t>-</w:t>
      </w:r>
      <w:r w:rsidRPr="00FF5F59">
        <w:rPr>
          <w:b/>
          <w:i/>
          <w:lang w:val="en-GB" w:eastAsia="zh-CN"/>
        </w:rPr>
        <w:t>PRS</w:t>
      </w:r>
      <w:r w:rsidR="008A7716" w:rsidRPr="008A7716">
        <w:rPr>
          <w:b/>
          <w:i/>
          <w:lang w:val="en-GB" w:eastAsia="zh-CN"/>
        </w:rPr>
        <w:t xml:space="preserve"> within a slot </w:t>
      </w:r>
      <w:r w:rsidRPr="00FF5F59">
        <w:rPr>
          <w:b/>
          <w:i/>
          <w:lang w:val="en-GB" w:eastAsia="zh-CN"/>
        </w:rPr>
        <w:t>from different UEs for a shared resource pool</w:t>
      </w:r>
      <w:r>
        <w:rPr>
          <w:b/>
          <w:i/>
          <w:lang w:val="en-GB" w:eastAsia="zh-CN"/>
        </w:rPr>
        <w:t>.</w:t>
      </w:r>
    </w:p>
    <w:bookmarkEnd w:id="32"/>
    <w:bookmarkEnd w:id="33"/>
    <w:bookmarkEnd w:id="34"/>
    <w:bookmarkEnd w:id="35"/>
    <w:p w14:paraId="31723341" w14:textId="77777777" w:rsidR="00A04C6E" w:rsidRPr="008A7716" w:rsidRDefault="00A04C6E" w:rsidP="00FD5395">
      <w:pPr>
        <w:rPr>
          <w:lang w:val="en-GB" w:eastAsia="zh-CN"/>
        </w:rPr>
      </w:pPr>
    </w:p>
    <w:p w14:paraId="1B8AFAE4" w14:textId="5CCE7D76" w:rsidR="00F42864" w:rsidRDefault="00F42864" w:rsidP="00F42864">
      <w:pPr>
        <w:pStyle w:val="Heading3"/>
        <w:rPr>
          <w:lang w:val="en-GB" w:eastAsia="zh-CN"/>
        </w:rPr>
      </w:pPr>
      <w:r>
        <w:rPr>
          <w:rFonts w:hint="eastAsia"/>
          <w:lang w:val="en-GB" w:eastAsia="zh-CN"/>
        </w:rPr>
        <w:t>T</w:t>
      </w:r>
      <w:r>
        <w:rPr>
          <w:lang w:val="en-GB" w:eastAsia="zh-CN"/>
        </w:rPr>
        <w:t>DMed SL-PRS resources</w:t>
      </w:r>
    </w:p>
    <w:p w14:paraId="3DC7D000" w14:textId="3D83015E" w:rsidR="00F42864" w:rsidRDefault="007C2C61" w:rsidP="00F42864">
      <w:pPr>
        <w:rPr>
          <w:lang w:val="en-GB" w:eastAsia="zh-CN"/>
        </w:rPr>
      </w:pPr>
      <w:r>
        <w:rPr>
          <w:lang w:val="en-GB" w:eastAsia="zh-CN"/>
        </w:rPr>
        <w:t>Same as in dedicated resource pool,</w:t>
      </w:r>
      <w:r w:rsidR="00F42864">
        <w:rPr>
          <w:lang w:val="en-GB" w:eastAsia="zh-CN"/>
        </w:rPr>
        <w:t xml:space="preserve"> </w:t>
      </w:r>
      <w:r>
        <w:rPr>
          <w:lang w:val="en-GB" w:eastAsia="zh-CN"/>
        </w:rPr>
        <w:t>i</w:t>
      </w:r>
      <w:r w:rsidR="00F42864" w:rsidRPr="00E120BC">
        <w:rPr>
          <w:lang w:val="en-GB" w:eastAsia="zh-CN"/>
        </w:rPr>
        <w:t>n our view, only a single SL-PRS resource can be indicated/reserved in a slot in Rel-18</w:t>
      </w:r>
      <w:r w:rsidR="008A7716" w:rsidRPr="008A7716">
        <w:rPr>
          <w:lang w:val="en-GB" w:eastAsia="zh-CN"/>
        </w:rPr>
        <w:t xml:space="preserve"> due to no SL-AoD positioning method or FR2 optimization</w:t>
      </w:r>
      <w:r w:rsidR="00F42864" w:rsidRPr="00E120BC">
        <w:rPr>
          <w:lang w:val="en-GB" w:eastAsia="zh-CN"/>
        </w:rPr>
        <w:t>.</w:t>
      </w:r>
      <w:r w:rsidR="00F42864">
        <w:rPr>
          <w:lang w:val="en-GB" w:eastAsia="zh-CN"/>
        </w:rPr>
        <w:t xml:space="preserve"> </w:t>
      </w:r>
      <w:r w:rsidR="008A7716">
        <w:rPr>
          <w:lang w:val="en-GB" w:eastAsia="zh-CN"/>
        </w:rPr>
        <w:t>N</w:t>
      </w:r>
      <w:r w:rsidR="00F42864">
        <w:rPr>
          <w:lang w:val="en-GB" w:eastAsia="zh-CN"/>
        </w:rPr>
        <w:t>o need to support TDM multiplexing of SL</w:t>
      </w:r>
      <w:r w:rsidR="008A7716">
        <w:rPr>
          <w:lang w:val="en-GB" w:eastAsia="zh-CN"/>
        </w:rPr>
        <w:t>-</w:t>
      </w:r>
      <w:r w:rsidR="00F42864">
        <w:rPr>
          <w:lang w:val="en-GB" w:eastAsia="zh-CN"/>
        </w:rPr>
        <w:t>PRS resources from a single UE.</w:t>
      </w:r>
    </w:p>
    <w:p w14:paraId="35835B4E" w14:textId="65D850E2" w:rsidR="00F42864" w:rsidRPr="00507B39" w:rsidRDefault="00F42864" w:rsidP="00F42864">
      <w:pPr>
        <w:rPr>
          <w:b/>
          <w:i/>
          <w:lang w:val="en-GB"/>
        </w:rPr>
      </w:pPr>
      <w:bookmarkStart w:id="36" w:name="OLE_LINK308"/>
      <w:bookmarkStart w:id="37" w:name="OLE_LINK309"/>
      <w:bookmarkStart w:id="38" w:name="OLE_LINK335"/>
      <w:bookmarkStart w:id="39" w:name="OLE_LINK355"/>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3A5D57">
        <w:rPr>
          <w:b/>
          <w:i/>
          <w:noProof/>
          <w:lang w:val="en-GB" w:eastAsia="zh-CN"/>
        </w:rPr>
        <w:t>8</w:t>
      </w:r>
      <w:r w:rsidRPr="009D0AAD">
        <w:rPr>
          <w:b/>
          <w:i/>
          <w:lang w:val="en-GB" w:eastAsia="zh-CN"/>
        </w:rPr>
        <w:fldChar w:fldCharType="end"/>
      </w:r>
      <w:r w:rsidRPr="009D0AAD">
        <w:rPr>
          <w:b/>
          <w:i/>
          <w:lang w:val="en-GB" w:eastAsia="zh-CN"/>
        </w:rPr>
        <w:t>:</w:t>
      </w:r>
      <w:r w:rsidRPr="00FF5F59">
        <w:t xml:space="preserve"> </w:t>
      </w:r>
      <w:r w:rsidRPr="00507B39">
        <w:rPr>
          <w:b/>
          <w:bCs/>
          <w:i/>
        </w:rPr>
        <w:t>TDM-ed SL</w:t>
      </w:r>
      <w:r w:rsidR="008A7716">
        <w:rPr>
          <w:b/>
          <w:bCs/>
          <w:i/>
        </w:rPr>
        <w:t>-</w:t>
      </w:r>
      <w:r w:rsidRPr="00507B39">
        <w:rPr>
          <w:b/>
          <w:bCs/>
          <w:i/>
        </w:rPr>
        <w:t xml:space="preserve">PRS resources within a slot from a single UE in a </w:t>
      </w:r>
      <w:r w:rsidR="007C2C61">
        <w:rPr>
          <w:b/>
          <w:bCs/>
          <w:i/>
        </w:rPr>
        <w:t>shared</w:t>
      </w:r>
      <w:r w:rsidRPr="00507B39">
        <w:rPr>
          <w:b/>
          <w:bCs/>
          <w:i/>
        </w:rPr>
        <w:t xml:space="preserve"> resource pool is not supported.</w:t>
      </w:r>
    </w:p>
    <w:bookmarkEnd w:id="36"/>
    <w:bookmarkEnd w:id="37"/>
    <w:bookmarkEnd w:id="38"/>
    <w:bookmarkEnd w:id="39"/>
    <w:p w14:paraId="5C9365BB" w14:textId="603F0C2C" w:rsidR="009B13CA" w:rsidRDefault="009B13CA" w:rsidP="00FD5395">
      <w:pPr>
        <w:rPr>
          <w:lang w:val="en-GB" w:eastAsia="zh-CN"/>
        </w:rPr>
      </w:pPr>
    </w:p>
    <w:p w14:paraId="69C2D6C1" w14:textId="2089F993" w:rsidR="000552CC" w:rsidRDefault="000378C8" w:rsidP="000552CC">
      <w:pPr>
        <w:pStyle w:val="Heading3"/>
        <w:rPr>
          <w:lang w:val="en-GB" w:eastAsia="zh-CN"/>
        </w:rPr>
      </w:pPr>
      <w:r>
        <w:rPr>
          <w:lang w:val="en-GB" w:eastAsia="zh-CN"/>
        </w:rPr>
        <w:t>Configurations on number of symbols of SL-PRS</w:t>
      </w:r>
    </w:p>
    <w:p w14:paraId="6CEA44BA" w14:textId="64E39C71" w:rsidR="000552CC" w:rsidRPr="000552CC" w:rsidRDefault="000552CC" w:rsidP="00A3458F">
      <w:pPr>
        <w:autoSpaceDE/>
        <w:autoSpaceDN/>
        <w:adjustRightInd/>
        <w:snapToGrid/>
        <w:rPr>
          <w:lang w:eastAsia="zh-CN"/>
        </w:rPr>
      </w:pPr>
      <w:r w:rsidRPr="000552CC">
        <w:rPr>
          <w:lang w:eastAsia="zh-CN"/>
        </w:rPr>
        <w:t xml:space="preserve">For the PSSCH and SL-PRS multiplexing, the SL-PRS location and </w:t>
      </w:r>
      <w:r w:rsidR="008A7716">
        <w:rPr>
          <w:lang w:eastAsia="zh-CN"/>
        </w:rPr>
        <w:t xml:space="preserve">the </w:t>
      </w:r>
      <w:r w:rsidRPr="000552CC">
        <w:rPr>
          <w:lang w:eastAsia="zh-CN"/>
        </w:rPr>
        <w:t>number of symbols</w:t>
      </w:r>
      <w:r w:rsidR="008A7716">
        <w:rPr>
          <w:lang w:eastAsia="zh-CN"/>
        </w:rPr>
        <w:t xml:space="preserve"> for SL-PRS</w:t>
      </w:r>
      <w:r w:rsidRPr="000552CC">
        <w:rPr>
          <w:lang w:eastAsia="zh-CN"/>
        </w:rPr>
        <w:t xml:space="preserve"> will be impacted by the configuration of DMRS patterns/CSI-RS configuration/PSFCH configuration for sidelink</w:t>
      </w:r>
      <w:r w:rsidRPr="000552CC">
        <w:t xml:space="preserve"> communication in the shared resource pool. For example, if PSFCH is enabled in the slot, then the </w:t>
      </w:r>
      <w:r w:rsidR="00FA0A1B">
        <w:t>available</w:t>
      </w:r>
      <w:r w:rsidR="00FA0A1B" w:rsidRPr="000552CC">
        <w:t xml:space="preserve"> </w:t>
      </w:r>
      <w:r w:rsidRPr="000552CC">
        <w:t>number of symbols will be reduced</w:t>
      </w:r>
      <w:r w:rsidR="00B06ACB">
        <w:t xml:space="preserve"> from 12 to 9</w:t>
      </w:r>
      <w:r w:rsidRPr="000552CC">
        <w:t xml:space="preserve">. If the 4-symbol DMRS pattern is used in the slot, the </w:t>
      </w:r>
      <w:r w:rsidR="00777DD6" w:rsidRPr="00777DD6">
        <w:t xml:space="preserve">available </w:t>
      </w:r>
      <w:r w:rsidRPr="000552CC">
        <w:t xml:space="preserve">number of symbols will be reduced </w:t>
      </w:r>
      <w:r w:rsidR="00777DD6">
        <w:t>further</w:t>
      </w:r>
      <w:r w:rsidRPr="000552CC">
        <w:t>.</w:t>
      </w:r>
      <w:r w:rsidR="00B66ABC">
        <w:t xml:space="preserve"> Then the (pre-)configuration on the number of symbols of SL-PRS should be determined accordingly. </w:t>
      </w:r>
    </w:p>
    <w:p w14:paraId="725B8994" w14:textId="32AFCA01" w:rsidR="000552CC" w:rsidRPr="000552CC" w:rsidRDefault="000552CC" w:rsidP="00A3458F">
      <w:pPr>
        <w:autoSpaceDE/>
        <w:autoSpaceDN/>
        <w:adjustRightInd/>
        <w:snapToGrid/>
        <w:rPr>
          <w:b/>
          <w:i/>
        </w:rPr>
      </w:pPr>
      <w:r w:rsidRPr="000552CC">
        <w:rPr>
          <w:b/>
          <w:i/>
          <w:lang w:eastAsia="zh-CN"/>
        </w:rPr>
        <w:t xml:space="preserve">Proposal </w:t>
      </w:r>
      <w:r w:rsidRPr="000552CC">
        <w:rPr>
          <w:b/>
          <w:i/>
        </w:rPr>
        <w:fldChar w:fldCharType="begin"/>
      </w:r>
      <w:r w:rsidRPr="000552CC">
        <w:rPr>
          <w:b/>
          <w:i/>
        </w:rPr>
        <w:instrText xml:space="preserve"> SEQ Proposal \* ARABIC </w:instrText>
      </w:r>
      <w:r w:rsidRPr="000552CC">
        <w:rPr>
          <w:b/>
          <w:i/>
        </w:rPr>
        <w:fldChar w:fldCharType="separate"/>
      </w:r>
      <w:r w:rsidR="003A5D57">
        <w:rPr>
          <w:b/>
          <w:i/>
          <w:noProof/>
        </w:rPr>
        <w:t>9</w:t>
      </w:r>
      <w:r w:rsidRPr="000552CC">
        <w:rPr>
          <w:b/>
          <w:i/>
        </w:rPr>
        <w:fldChar w:fldCharType="end"/>
      </w:r>
      <w:r w:rsidRPr="000552CC">
        <w:rPr>
          <w:b/>
          <w:i/>
        </w:rPr>
        <w:t xml:space="preserve">: With regards to PSSCH and SL-PRS multiplexing, the </w:t>
      </w:r>
      <w:r w:rsidR="00D30E52">
        <w:rPr>
          <w:b/>
          <w:i/>
        </w:rPr>
        <w:t>(pre-)configured</w:t>
      </w:r>
      <w:r w:rsidRPr="000552CC">
        <w:rPr>
          <w:b/>
          <w:i/>
        </w:rPr>
        <w:t xml:space="preserve"> number of symbols for SL-PRS need</w:t>
      </w:r>
      <w:r w:rsidR="00777DD6">
        <w:rPr>
          <w:b/>
          <w:i/>
        </w:rPr>
        <w:t>s</w:t>
      </w:r>
      <w:r w:rsidRPr="000552CC">
        <w:rPr>
          <w:b/>
          <w:i/>
        </w:rPr>
        <w:t xml:space="preserve"> to consider the following sidelink communication configuration in the shared resource pool: </w:t>
      </w:r>
    </w:p>
    <w:p w14:paraId="3CB9F644" w14:textId="77777777" w:rsidR="000552CC" w:rsidRPr="000552CC" w:rsidRDefault="000552CC" w:rsidP="00A3458F">
      <w:pPr>
        <w:numPr>
          <w:ilvl w:val="0"/>
          <w:numId w:val="74"/>
        </w:numPr>
        <w:autoSpaceDE/>
        <w:autoSpaceDN/>
        <w:adjustRightInd/>
        <w:snapToGrid/>
        <w:rPr>
          <w:b/>
          <w:i/>
        </w:rPr>
      </w:pPr>
      <w:r w:rsidRPr="000552CC">
        <w:rPr>
          <w:b/>
          <w:i/>
        </w:rPr>
        <w:t xml:space="preserve">Number of symbols of DMRS; </w:t>
      </w:r>
    </w:p>
    <w:p w14:paraId="45296026" w14:textId="77777777" w:rsidR="000552CC" w:rsidRPr="000552CC" w:rsidRDefault="000552CC" w:rsidP="00A3458F">
      <w:pPr>
        <w:numPr>
          <w:ilvl w:val="0"/>
          <w:numId w:val="74"/>
        </w:numPr>
        <w:autoSpaceDE/>
        <w:autoSpaceDN/>
        <w:adjustRightInd/>
        <w:snapToGrid/>
        <w:rPr>
          <w:b/>
          <w:i/>
        </w:rPr>
      </w:pPr>
      <w:r w:rsidRPr="000552CC">
        <w:rPr>
          <w:b/>
          <w:i/>
          <w:lang w:eastAsia="zh-CN"/>
        </w:rPr>
        <w:t xml:space="preserve">Number of symbols of CSI-RS; </w:t>
      </w:r>
    </w:p>
    <w:p w14:paraId="5F5A7CA7" w14:textId="77777777" w:rsidR="000552CC" w:rsidRPr="000552CC" w:rsidRDefault="000552CC" w:rsidP="00A3458F">
      <w:pPr>
        <w:numPr>
          <w:ilvl w:val="0"/>
          <w:numId w:val="74"/>
        </w:numPr>
        <w:autoSpaceDE/>
        <w:autoSpaceDN/>
        <w:adjustRightInd/>
        <w:snapToGrid/>
        <w:rPr>
          <w:lang w:eastAsia="zh-CN"/>
        </w:rPr>
      </w:pPr>
      <w:r w:rsidRPr="000552CC">
        <w:rPr>
          <w:b/>
          <w:i/>
        </w:rPr>
        <w:t xml:space="preserve">Whether PSFCH is enabled or not. </w:t>
      </w:r>
    </w:p>
    <w:p w14:paraId="15720973" w14:textId="77777777" w:rsidR="000552CC" w:rsidRPr="009A32B5" w:rsidRDefault="000552CC" w:rsidP="00FD5395">
      <w:pPr>
        <w:rPr>
          <w:lang w:eastAsia="zh-CN"/>
        </w:rPr>
      </w:pPr>
    </w:p>
    <w:p w14:paraId="572AFE89" w14:textId="0836DE9B" w:rsidR="00743A80" w:rsidRPr="002305BC" w:rsidRDefault="00743A80" w:rsidP="00743A80">
      <w:pPr>
        <w:pStyle w:val="Heading1"/>
        <w:rPr>
          <w:lang w:eastAsia="zh-CN"/>
        </w:rPr>
      </w:pPr>
      <w:r w:rsidRPr="002305BC">
        <w:rPr>
          <w:lang w:eastAsia="zh-CN"/>
        </w:rPr>
        <w:t>SL-PRS f</w:t>
      </w:r>
      <w:r w:rsidRPr="002305BC">
        <w:rPr>
          <w:rFonts w:hint="eastAsia"/>
          <w:lang w:eastAsia="zh-CN"/>
        </w:rPr>
        <w:t>requency</w:t>
      </w:r>
      <w:r w:rsidRPr="002305BC">
        <w:rPr>
          <w:lang w:eastAsia="zh-CN"/>
        </w:rPr>
        <w:t xml:space="preserve"> </w:t>
      </w:r>
      <w:r w:rsidRPr="002305BC">
        <w:rPr>
          <w:rFonts w:hint="eastAsia"/>
          <w:lang w:eastAsia="zh-CN"/>
        </w:rPr>
        <w:t>domain</w:t>
      </w:r>
      <w:r w:rsidRPr="002305BC">
        <w:rPr>
          <w:lang w:eastAsia="zh-CN"/>
        </w:rPr>
        <w:t xml:space="preserve"> resource allocation</w:t>
      </w:r>
      <w:r w:rsidR="00EA58FB" w:rsidRPr="002305BC">
        <w:rPr>
          <w:lang w:eastAsia="zh-CN"/>
        </w:rPr>
        <w:t xml:space="preserve"> </w:t>
      </w:r>
    </w:p>
    <w:p w14:paraId="468630A6" w14:textId="7E8B7272" w:rsidR="007600FA" w:rsidRDefault="007600FA" w:rsidP="007600FA">
      <w:pPr>
        <w:rPr>
          <w:lang w:val="en-GB"/>
        </w:rPr>
      </w:pPr>
      <w:r>
        <w:rPr>
          <w:rFonts w:hint="eastAsia"/>
          <w:lang w:val="en-GB" w:eastAsia="zh-CN"/>
        </w:rPr>
        <w:t>In</w:t>
      </w:r>
      <w:r>
        <w:rPr>
          <w:lang w:val="en-GB"/>
        </w:rPr>
        <w:t xml:space="preserve"> RAN1#112bis meeting, the frequency domain resource allocation of SL-PRS has been extensively discussed but no agreement has been reached. </w:t>
      </w:r>
      <w:r>
        <w:rPr>
          <w:lang w:val="en-GB" w:eastAsia="zh-CN"/>
        </w:rPr>
        <w:t>I</w:t>
      </w:r>
      <w:r>
        <w:rPr>
          <w:rFonts w:hint="eastAsia"/>
          <w:lang w:val="en-GB" w:eastAsia="zh-CN"/>
        </w:rPr>
        <w:t>n</w:t>
      </w:r>
      <w:r>
        <w:rPr>
          <w:lang w:val="en-GB"/>
        </w:rPr>
        <w:t xml:space="preserve"> </w:t>
      </w:r>
      <w:r>
        <w:rPr>
          <w:rFonts w:hint="eastAsia"/>
          <w:lang w:val="en-GB" w:eastAsia="zh-CN"/>
        </w:rPr>
        <w:t>this</w:t>
      </w:r>
      <w:r>
        <w:rPr>
          <w:lang w:val="en-GB"/>
        </w:rPr>
        <w:t xml:space="preserve"> section, we further provide our views.</w:t>
      </w:r>
    </w:p>
    <w:p w14:paraId="55540F17" w14:textId="2A417660" w:rsidR="007600FA" w:rsidRDefault="00BC1521" w:rsidP="007600FA">
      <w:pPr>
        <w:pStyle w:val="Heading2"/>
        <w:rPr>
          <w:lang w:eastAsia="zh-CN"/>
        </w:rPr>
      </w:pPr>
      <w:r>
        <w:rPr>
          <w:lang w:eastAsia="zh-CN"/>
        </w:rPr>
        <w:t>D</w:t>
      </w:r>
      <w:r w:rsidR="007600FA">
        <w:rPr>
          <w:lang w:eastAsia="zh-CN"/>
        </w:rPr>
        <w:t>edicated RP</w:t>
      </w:r>
    </w:p>
    <w:p w14:paraId="458280F9" w14:textId="416B805F" w:rsidR="003B3BDC" w:rsidRDefault="003B3BDC" w:rsidP="00E52DC4">
      <w:pPr>
        <w:rPr>
          <w:lang w:val="en-GB" w:eastAsia="zh-CN"/>
        </w:rPr>
      </w:pPr>
      <w:r>
        <w:rPr>
          <w:rFonts w:hint="eastAsia"/>
          <w:lang w:val="en-GB" w:eastAsia="zh-CN"/>
        </w:rPr>
        <w:t>F</w:t>
      </w:r>
      <w:r>
        <w:rPr>
          <w:lang w:val="en-GB" w:eastAsia="zh-CN"/>
        </w:rPr>
        <w:t>or the dedicated RP, following proposal has been discussed.</w:t>
      </w:r>
    </w:p>
    <w:tbl>
      <w:tblPr>
        <w:tblStyle w:val="TableGrid"/>
        <w:tblW w:w="0" w:type="auto"/>
        <w:tblLook w:val="04A0" w:firstRow="1" w:lastRow="0" w:firstColumn="1" w:lastColumn="0" w:noHBand="0" w:noVBand="1"/>
      </w:tblPr>
      <w:tblGrid>
        <w:gridCol w:w="9307"/>
      </w:tblGrid>
      <w:tr w:rsidR="003B3BDC" w14:paraId="05AE2CA3" w14:textId="77777777" w:rsidTr="003B3BDC">
        <w:tc>
          <w:tcPr>
            <w:tcW w:w="9307" w:type="dxa"/>
          </w:tcPr>
          <w:p w14:paraId="6CDA2B4C" w14:textId="77777777" w:rsidR="003B3BDC" w:rsidRDefault="003B3BDC" w:rsidP="003B3BDC">
            <w:pPr>
              <w:numPr>
                <w:ilvl w:val="0"/>
                <w:numId w:val="68"/>
              </w:numPr>
              <w:autoSpaceDE/>
              <w:autoSpaceDN/>
              <w:adjustRightInd/>
              <w:snapToGrid/>
              <w:spacing w:after="160" w:line="256" w:lineRule="auto"/>
              <w:jc w:val="left"/>
              <w:rPr>
                <w:bCs/>
                <w:i/>
              </w:rPr>
            </w:pPr>
            <w:r>
              <w:rPr>
                <w:bCs/>
                <w:i/>
              </w:rPr>
              <w:lastRenderedPageBreak/>
              <w:t>For dedicated resource pools, RAN1 to down-select between:</w:t>
            </w:r>
          </w:p>
          <w:p w14:paraId="08BBF3E8" w14:textId="77777777" w:rsidR="003B3BDC" w:rsidRDefault="003B3BDC" w:rsidP="003B3BDC">
            <w:pPr>
              <w:numPr>
                <w:ilvl w:val="1"/>
                <w:numId w:val="68"/>
              </w:numPr>
              <w:autoSpaceDE/>
              <w:autoSpaceDN/>
              <w:adjustRightInd/>
              <w:snapToGrid/>
              <w:spacing w:after="160" w:line="256" w:lineRule="auto"/>
              <w:jc w:val="left"/>
              <w:rPr>
                <w:bCs/>
                <w:i/>
              </w:rPr>
            </w:pPr>
            <w:r>
              <w:rPr>
                <w:bCs/>
                <w:i/>
              </w:rPr>
              <w:t xml:space="preserve">Alt 1: SL PRS </w:t>
            </w:r>
            <w:r>
              <w:rPr>
                <w:i/>
                <w:iCs/>
              </w:rPr>
              <w:t xml:space="preserve">bandwidth </w:t>
            </w:r>
            <w:r>
              <w:rPr>
                <w:bCs/>
                <w:i/>
              </w:rPr>
              <w:t xml:space="preserve">is same as resource pool </w:t>
            </w:r>
            <w:r>
              <w:rPr>
                <w:i/>
                <w:iCs/>
              </w:rPr>
              <w:t>bandwidth</w:t>
            </w:r>
            <w:r>
              <w:rPr>
                <w:bCs/>
                <w:i/>
              </w:rPr>
              <w:t>.</w:t>
            </w:r>
          </w:p>
          <w:p w14:paraId="321FB6A2" w14:textId="785793F9" w:rsidR="003B3BDC" w:rsidRPr="003B3BDC" w:rsidRDefault="003B3BDC" w:rsidP="00E52DC4">
            <w:pPr>
              <w:numPr>
                <w:ilvl w:val="1"/>
                <w:numId w:val="68"/>
              </w:numPr>
              <w:autoSpaceDE/>
              <w:autoSpaceDN/>
              <w:adjustRightInd/>
              <w:snapToGrid/>
              <w:spacing w:after="160" w:line="256" w:lineRule="auto"/>
              <w:jc w:val="left"/>
              <w:rPr>
                <w:bCs/>
                <w:i/>
              </w:rPr>
            </w:pPr>
            <w:r>
              <w:rPr>
                <w:bCs/>
                <w:i/>
              </w:rPr>
              <w:t xml:space="preserve">Alt 2: SL PRS </w:t>
            </w:r>
            <w:r>
              <w:rPr>
                <w:i/>
                <w:iCs/>
              </w:rPr>
              <w:t xml:space="preserve">bandwidth </w:t>
            </w:r>
            <w:r>
              <w:rPr>
                <w:bCs/>
                <w:i/>
              </w:rPr>
              <w:t xml:space="preserve">can be same as or smaller than resource pool </w:t>
            </w:r>
            <w:r>
              <w:rPr>
                <w:i/>
                <w:iCs/>
              </w:rPr>
              <w:t>bandwidth</w:t>
            </w:r>
            <w:r>
              <w:rPr>
                <w:bCs/>
                <w:i/>
              </w:rPr>
              <w:t>.</w:t>
            </w:r>
          </w:p>
        </w:tc>
      </w:tr>
    </w:tbl>
    <w:p w14:paraId="2576481B" w14:textId="4AB211CD" w:rsidR="003B3BDC" w:rsidRDefault="003B3BDC" w:rsidP="003B3BDC">
      <w:pPr>
        <w:spacing w:before="240"/>
        <w:rPr>
          <w:lang w:val="en-GB" w:eastAsia="zh-CN"/>
        </w:rPr>
      </w:pPr>
      <w:r>
        <w:rPr>
          <w:rFonts w:hint="eastAsia"/>
          <w:lang w:val="en-GB" w:eastAsia="zh-CN"/>
        </w:rPr>
        <w:t>I</w:t>
      </w:r>
      <w:r>
        <w:rPr>
          <w:lang w:val="en-GB" w:eastAsia="zh-CN"/>
        </w:rPr>
        <w:t xml:space="preserve">n our opinion, we think that the bandwidth of SL-PRS within the dedicated RP should be the same as the </w:t>
      </w:r>
      <w:r w:rsidR="00777DD6">
        <w:rPr>
          <w:lang w:val="en-GB" w:eastAsia="zh-CN"/>
        </w:rPr>
        <w:t xml:space="preserve">bandwidth of the </w:t>
      </w:r>
      <w:r>
        <w:rPr>
          <w:lang w:val="en-GB" w:eastAsia="zh-CN"/>
        </w:rPr>
        <w:t>resource pool. The reasons are explained in the following.</w:t>
      </w:r>
    </w:p>
    <w:p w14:paraId="376CD10B" w14:textId="3E202449" w:rsidR="003B3BDC" w:rsidRDefault="003B3BDC" w:rsidP="003B3BDC">
      <w:pPr>
        <w:spacing w:before="240"/>
        <w:rPr>
          <w:lang w:val="en-GB" w:eastAsia="zh-CN"/>
        </w:rPr>
      </w:pPr>
      <w:r>
        <w:rPr>
          <w:rFonts w:hint="eastAsia"/>
          <w:lang w:val="en-GB" w:eastAsia="zh-CN"/>
        </w:rPr>
        <w:t>F</w:t>
      </w:r>
      <w:r>
        <w:rPr>
          <w:lang w:val="en-GB" w:eastAsia="zh-CN"/>
        </w:rPr>
        <w:t xml:space="preserve">irst, </w:t>
      </w:r>
      <w:r w:rsidR="008B3AB0">
        <w:rPr>
          <w:lang w:val="en-GB" w:eastAsia="zh-CN"/>
        </w:rPr>
        <w:t>the motivation of introducing the SL-PRS dedicated resource pool is to enable</w:t>
      </w:r>
      <w:r w:rsidR="00777DD6">
        <w:rPr>
          <w:lang w:val="en-GB" w:eastAsia="zh-CN"/>
        </w:rPr>
        <w:t xml:space="preserve"> a</w:t>
      </w:r>
      <w:r w:rsidR="008B3AB0">
        <w:rPr>
          <w:lang w:val="en-GB" w:eastAsia="zh-CN"/>
        </w:rPr>
        <w:t xml:space="preserve"> large bandwidth transmission of SL-PRS. If the bandwidth of SL-PRS could be smaller than the resource pool, </w:t>
      </w:r>
      <w:r w:rsidR="004B3F2B">
        <w:rPr>
          <w:lang w:val="en-GB" w:eastAsia="zh-CN"/>
        </w:rPr>
        <w:t>it is not clear how the remaining RBs/channels can be used</w:t>
      </w:r>
      <w:r w:rsidR="008B3AB0">
        <w:rPr>
          <w:lang w:val="en-GB" w:eastAsia="zh-CN"/>
        </w:rPr>
        <w:t xml:space="preserve">. </w:t>
      </w:r>
      <w:r w:rsidR="004B3F2B">
        <w:rPr>
          <w:rFonts w:hint="eastAsia"/>
          <w:b/>
          <w:lang w:val="en-GB" w:eastAsia="zh-CN"/>
        </w:rPr>
        <w:t>If</w:t>
      </w:r>
      <w:r w:rsidR="004B3F2B">
        <w:rPr>
          <w:b/>
          <w:lang w:val="en-GB" w:eastAsia="zh-CN"/>
        </w:rPr>
        <w:t xml:space="preserve"> as some companies argued </w:t>
      </w:r>
      <w:r w:rsidR="00AA2FF9">
        <w:rPr>
          <w:b/>
          <w:lang w:val="en-GB" w:eastAsia="zh-CN"/>
        </w:rPr>
        <w:t>different UEs may transmit SL-PRS using sub-channel FDM schemes, t</w:t>
      </w:r>
      <w:r w:rsidR="008B3AB0" w:rsidRPr="008B3AB0">
        <w:rPr>
          <w:b/>
          <w:lang w:val="en-GB" w:eastAsia="zh-CN"/>
        </w:rPr>
        <w:t xml:space="preserve">he frequency resources will be fragmented, </w:t>
      </w:r>
      <w:r w:rsidR="00AA2FF9">
        <w:rPr>
          <w:b/>
          <w:lang w:val="en-GB" w:eastAsia="zh-CN"/>
        </w:rPr>
        <w:t>and the comb-based UE multiplexing within a subchannel could be even more complicated</w:t>
      </w:r>
      <w:r w:rsidR="008B3AB0" w:rsidRPr="008B3AB0">
        <w:rPr>
          <w:b/>
          <w:lang w:val="en-GB" w:eastAsia="zh-CN"/>
        </w:rPr>
        <w:t>.</w:t>
      </w:r>
    </w:p>
    <w:p w14:paraId="5EEE92B9" w14:textId="0A7A47FD" w:rsidR="00F1699B" w:rsidRDefault="008B3AB0" w:rsidP="003B3BDC">
      <w:pPr>
        <w:spacing w:before="240"/>
        <w:rPr>
          <w:lang w:val="en-GB" w:eastAsia="zh-CN"/>
        </w:rPr>
      </w:pPr>
      <w:r>
        <w:rPr>
          <w:rFonts w:hint="eastAsia"/>
          <w:lang w:val="en-GB" w:eastAsia="zh-CN"/>
        </w:rPr>
        <w:t>O</w:t>
      </w:r>
      <w:r>
        <w:rPr>
          <w:lang w:val="en-GB" w:eastAsia="zh-CN"/>
        </w:rPr>
        <w:t xml:space="preserve">n the other hand, there are different methods to accommodate the requirement of UE that requires smaller bandwidth SL-PRS. </w:t>
      </w:r>
      <w:r w:rsidR="00AA2FF9">
        <w:rPr>
          <w:lang w:val="en-GB" w:eastAsia="zh-CN"/>
        </w:rPr>
        <w:t>For example,</w:t>
      </w:r>
      <w:r>
        <w:rPr>
          <w:lang w:val="en-GB" w:eastAsia="zh-CN"/>
        </w:rPr>
        <w:t xml:space="preserve"> multiple SL-PRS dedicated RP</w:t>
      </w:r>
      <w:r w:rsidR="00777DD6">
        <w:rPr>
          <w:lang w:val="en-GB" w:eastAsia="zh-CN"/>
        </w:rPr>
        <w:t>s</w:t>
      </w:r>
      <w:r>
        <w:rPr>
          <w:lang w:val="en-GB" w:eastAsia="zh-CN"/>
        </w:rPr>
        <w:t xml:space="preserve"> with different bandwidth</w:t>
      </w:r>
      <w:r w:rsidR="00777DD6">
        <w:rPr>
          <w:lang w:val="en-GB" w:eastAsia="zh-CN"/>
        </w:rPr>
        <w:t>s</w:t>
      </w:r>
      <w:r>
        <w:rPr>
          <w:lang w:val="en-GB" w:eastAsia="zh-CN"/>
        </w:rPr>
        <w:t xml:space="preserve"> could be incurred, which is up to implementation. When smaller SL-PRS bandwidth is required, the SL-PRS could be transmitted within the dedicated RP </w:t>
      </w:r>
      <w:r w:rsidR="00777DD6">
        <w:rPr>
          <w:lang w:val="en-GB" w:eastAsia="zh-CN"/>
        </w:rPr>
        <w:t xml:space="preserve">of a </w:t>
      </w:r>
      <w:r>
        <w:rPr>
          <w:lang w:val="en-GB" w:eastAsia="zh-CN"/>
        </w:rPr>
        <w:t xml:space="preserve">smaller bandwidth. </w:t>
      </w:r>
      <w:r w:rsidR="00777DD6">
        <w:rPr>
          <w:lang w:val="en-GB" w:eastAsia="zh-CN"/>
        </w:rPr>
        <w:t xml:space="preserve">With </w:t>
      </w:r>
      <w:r>
        <w:rPr>
          <w:lang w:val="en-GB" w:eastAsia="zh-CN"/>
        </w:rPr>
        <w:t>the above two method</w:t>
      </w:r>
      <w:r w:rsidR="00777DD6">
        <w:rPr>
          <w:lang w:val="en-GB" w:eastAsia="zh-CN"/>
        </w:rPr>
        <w:t>s</w:t>
      </w:r>
      <w:r>
        <w:rPr>
          <w:lang w:val="en-GB" w:eastAsia="zh-CN"/>
        </w:rPr>
        <w:t xml:space="preserve">, different requirements can be </w:t>
      </w:r>
      <w:r w:rsidR="00F1699B">
        <w:rPr>
          <w:lang w:val="en-GB" w:eastAsia="zh-CN"/>
        </w:rPr>
        <w:t>met.</w:t>
      </w:r>
    </w:p>
    <w:p w14:paraId="5E0F35C0" w14:textId="31F8D233" w:rsidR="008B3AB0" w:rsidRDefault="00F1699B" w:rsidP="003B3BDC">
      <w:pPr>
        <w:spacing w:before="240"/>
        <w:rPr>
          <w:lang w:val="en-GB" w:eastAsia="zh-CN"/>
        </w:rPr>
      </w:pPr>
      <w:r>
        <w:rPr>
          <w:lang w:val="en-GB" w:eastAsia="zh-CN"/>
        </w:rPr>
        <w:t>What</w:t>
      </w:r>
      <w:r w:rsidR="00AA2FF9">
        <w:rPr>
          <w:lang w:val="en-GB" w:eastAsia="zh-CN"/>
        </w:rPr>
        <w:t xml:space="preserve"> is</w:t>
      </w:r>
      <w:r>
        <w:rPr>
          <w:lang w:val="en-GB" w:eastAsia="zh-CN"/>
        </w:rPr>
        <w:t xml:space="preserve"> more, the SL-PRS bandwidth is the same as the dedicated RP bandwidth has another advantage, i.e., the simplified resource allocation schemes. When the bandwidth of different SL-PRS is pre-defined, UEs within the resource pool only need to do the SL-PRS resource level sensing and reservation</w:t>
      </w:r>
      <w:r w:rsidR="0034209F">
        <w:rPr>
          <w:lang w:val="en-GB" w:eastAsia="zh-CN"/>
        </w:rPr>
        <w:t xml:space="preserve">. In this way, the </w:t>
      </w:r>
      <w:r w:rsidR="007600FA">
        <w:rPr>
          <w:lang w:val="en-GB" w:eastAsia="zh-CN"/>
        </w:rPr>
        <w:t>sensing schemes could be simplified and the signalling overhead could be reduced.</w:t>
      </w:r>
    </w:p>
    <w:p w14:paraId="034496A8" w14:textId="274B980A" w:rsidR="007600FA" w:rsidRDefault="007600FA" w:rsidP="003B3BDC">
      <w:pPr>
        <w:spacing w:before="240"/>
        <w:rPr>
          <w:lang w:val="en-GB" w:eastAsia="zh-CN"/>
        </w:rPr>
      </w:pPr>
      <w:r>
        <w:rPr>
          <w:rFonts w:hint="eastAsia"/>
          <w:lang w:val="en-GB" w:eastAsia="zh-CN"/>
        </w:rPr>
        <w:t>L</w:t>
      </w:r>
      <w:r>
        <w:rPr>
          <w:lang w:val="en-GB" w:eastAsia="zh-CN"/>
        </w:rPr>
        <w:t xml:space="preserve">ast but not least, larger bandwidth facilitates the improvement of the positioning accuracy, since </w:t>
      </w:r>
      <w:r w:rsidR="00777DD6">
        <w:rPr>
          <w:lang w:val="en-GB" w:eastAsia="zh-CN"/>
        </w:rPr>
        <w:t xml:space="preserve">the accuracy </w:t>
      </w:r>
      <w:r>
        <w:rPr>
          <w:lang w:val="en-GB" w:eastAsia="zh-CN"/>
        </w:rPr>
        <w:t xml:space="preserve">highly relies on the bandwidth of SL-PRS for both </w:t>
      </w:r>
      <w:r>
        <w:rPr>
          <w:rFonts w:hint="eastAsia"/>
          <w:lang w:val="en-GB" w:eastAsia="zh-CN"/>
        </w:rPr>
        <w:t>ToA</w:t>
      </w:r>
      <w:r>
        <w:rPr>
          <w:lang w:val="en-GB" w:eastAsia="zh-CN"/>
        </w:rPr>
        <w:t xml:space="preserve"> </w:t>
      </w:r>
      <w:r>
        <w:rPr>
          <w:rFonts w:hint="eastAsia"/>
          <w:lang w:val="en-GB" w:eastAsia="zh-CN"/>
        </w:rPr>
        <w:t>based</w:t>
      </w:r>
      <w:r>
        <w:rPr>
          <w:lang w:val="en-GB" w:eastAsia="zh-CN"/>
        </w:rPr>
        <w:t xml:space="preserve"> </w:t>
      </w:r>
      <w:r>
        <w:rPr>
          <w:rFonts w:hint="eastAsia"/>
          <w:lang w:val="en-GB" w:eastAsia="zh-CN"/>
        </w:rPr>
        <w:t>and</w:t>
      </w:r>
      <w:r>
        <w:rPr>
          <w:lang w:val="en-GB" w:eastAsia="zh-CN"/>
        </w:rPr>
        <w:t xml:space="preserve"> </w:t>
      </w:r>
      <w:r>
        <w:rPr>
          <w:rFonts w:hint="eastAsia"/>
          <w:lang w:val="en-GB" w:eastAsia="zh-CN"/>
        </w:rPr>
        <w:t>AoA</w:t>
      </w:r>
      <w:r>
        <w:rPr>
          <w:lang w:val="en-GB" w:eastAsia="zh-CN"/>
        </w:rPr>
        <w:t xml:space="preserve"> </w:t>
      </w:r>
      <w:r>
        <w:rPr>
          <w:rFonts w:hint="eastAsia"/>
          <w:lang w:val="en-GB" w:eastAsia="zh-CN"/>
        </w:rPr>
        <w:t>based</w:t>
      </w:r>
      <w:r>
        <w:rPr>
          <w:lang w:val="en-GB" w:eastAsia="zh-CN"/>
        </w:rPr>
        <w:t xml:space="preserve"> </w:t>
      </w:r>
      <w:r>
        <w:rPr>
          <w:rFonts w:hint="eastAsia"/>
          <w:lang w:val="en-GB" w:eastAsia="zh-CN"/>
        </w:rPr>
        <w:t>positioning</w:t>
      </w:r>
      <w:r>
        <w:rPr>
          <w:lang w:val="en-GB" w:eastAsia="zh-CN"/>
        </w:rPr>
        <w:t xml:space="preserve"> </w:t>
      </w:r>
      <w:r>
        <w:rPr>
          <w:rFonts w:hint="eastAsia"/>
          <w:lang w:val="en-GB" w:eastAsia="zh-CN"/>
        </w:rPr>
        <w:t>methods</w:t>
      </w:r>
      <w:r>
        <w:rPr>
          <w:lang w:val="en-GB" w:eastAsia="zh-CN"/>
        </w:rPr>
        <w:t xml:space="preserve">. </w:t>
      </w:r>
      <w:r w:rsidR="00777DD6">
        <w:rPr>
          <w:lang w:val="en-GB" w:eastAsia="zh-CN"/>
        </w:rPr>
        <w:t>Moreover, f</w:t>
      </w:r>
      <w:r>
        <w:rPr>
          <w:lang w:val="en-GB" w:eastAsia="zh-CN"/>
        </w:rPr>
        <w:t>ull bandwidth transmission do</w:t>
      </w:r>
      <w:r w:rsidR="00AA2FF9">
        <w:rPr>
          <w:lang w:val="en-GB" w:eastAsia="zh-CN"/>
        </w:rPr>
        <w:t>es</w:t>
      </w:r>
      <w:r>
        <w:rPr>
          <w:lang w:val="en-GB" w:eastAsia="zh-CN"/>
        </w:rPr>
        <w:t xml:space="preserve"> no</w:t>
      </w:r>
      <w:r w:rsidR="00777DD6">
        <w:rPr>
          <w:lang w:val="en-GB" w:eastAsia="zh-CN"/>
        </w:rPr>
        <w:t>t</w:t>
      </w:r>
      <w:r>
        <w:rPr>
          <w:lang w:val="en-GB" w:eastAsia="zh-CN"/>
        </w:rPr>
        <w:t xml:space="preserve"> </w:t>
      </w:r>
      <w:r w:rsidR="00777DD6">
        <w:rPr>
          <w:lang w:val="en-GB" w:eastAsia="zh-CN"/>
        </w:rPr>
        <w:t>affect</w:t>
      </w:r>
      <w:r>
        <w:rPr>
          <w:lang w:val="en-GB" w:eastAsia="zh-CN"/>
        </w:rPr>
        <w:t xml:space="preserve"> UE with lower bandwidth capability </w:t>
      </w:r>
      <w:r w:rsidR="00C337E3">
        <w:rPr>
          <w:lang w:val="en-GB" w:eastAsia="zh-CN"/>
        </w:rPr>
        <w:t xml:space="preserve">that will </w:t>
      </w:r>
      <w:r>
        <w:rPr>
          <w:lang w:val="en-GB" w:eastAsia="zh-CN"/>
        </w:rPr>
        <w:t>only process</w:t>
      </w:r>
      <w:r w:rsidR="00C337E3">
        <w:rPr>
          <w:lang w:val="en-GB" w:eastAsia="zh-CN"/>
        </w:rPr>
        <w:t xml:space="preserve"> a</w:t>
      </w:r>
      <w:r>
        <w:rPr>
          <w:lang w:val="en-GB" w:eastAsia="zh-CN"/>
        </w:rPr>
        <w:t xml:space="preserve"> partial bandwidth of the SL-PRS. </w:t>
      </w:r>
    </w:p>
    <w:p w14:paraId="5CB984E2" w14:textId="6E3909A4" w:rsidR="007600FA" w:rsidRDefault="007600FA" w:rsidP="007600FA">
      <w:pPr>
        <w:rPr>
          <w:b/>
          <w:i/>
          <w:lang w:eastAsia="zh-CN"/>
        </w:rPr>
      </w:pPr>
      <w:bookmarkStart w:id="40" w:name="OLE_LINK310"/>
      <w:bookmarkStart w:id="41" w:name="OLE_LINK311"/>
      <w:bookmarkStart w:id="42" w:name="OLE_LINK60"/>
      <w:bookmarkStart w:id="43" w:name="OLE_LINK84"/>
      <w:r>
        <w:rPr>
          <w:b/>
          <w:i/>
        </w:rPr>
        <w:t xml:space="preserve">Proposal </w:t>
      </w:r>
      <w:r>
        <w:rPr>
          <w:b/>
          <w:i/>
        </w:rPr>
        <w:fldChar w:fldCharType="begin"/>
      </w:r>
      <w:r>
        <w:rPr>
          <w:b/>
          <w:i/>
        </w:rPr>
        <w:instrText xml:space="preserve"> SEQ Proposal \* ARABIC </w:instrText>
      </w:r>
      <w:r>
        <w:rPr>
          <w:b/>
          <w:i/>
        </w:rPr>
        <w:fldChar w:fldCharType="separate"/>
      </w:r>
      <w:r w:rsidR="003A5D57">
        <w:rPr>
          <w:b/>
          <w:i/>
          <w:noProof/>
        </w:rPr>
        <w:t>10</w:t>
      </w:r>
      <w:r>
        <w:rPr>
          <w:b/>
          <w:i/>
        </w:rPr>
        <w:fldChar w:fldCharType="end"/>
      </w:r>
      <w:r>
        <w:rPr>
          <w:b/>
          <w:i/>
        </w:rPr>
        <w:t xml:space="preserve">: </w:t>
      </w:r>
      <w:r>
        <w:rPr>
          <w:rFonts w:hint="eastAsia"/>
          <w:b/>
          <w:i/>
          <w:lang w:eastAsia="zh-CN"/>
        </w:rPr>
        <w:t>For</w:t>
      </w:r>
      <w:r>
        <w:rPr>
          <w:b/>
          <w:i/>
        </w:rPr>
        <w:t xml:space="preserve"> </w:t>
      </w:r>
      <w:r>
        <w:rPr>
          <w:rFonts w:hint="eastAsia"/>
          <w:b/>
          <w:i/>
          <w:lang w:eastAsia="zh-CN"/>
        </w:rPr>
        <w:t>bandwidth</w:t>
      </w:r>
      <w:r>
        <w:rPr>
          <w:b/>
          <w:i/>
        </w:rPr>
        <w:t xml:space="preserve"> </w:t>
      </w:r>
      <w:r>
        <w:rPr>
          <w:rFonts w:hint="eastAsia"/>
          <w:b/>
          <w:i/>
          <w:lang w:eastAsia="zh-CN"/>
        </w:rPr>
        <w:t>of</w:t>
      </w:r>
      <w:r>
        <w:rPr>
          <w:b/>
          <w:i/>
        </w:rPr>
        <w:t xml:space="preserve"> </w:t>
      </w:r>
      <w:r>
        <w:rPr>
          <w:rFonts w:hint="eastAsia"/>
          <w:b/>
          <w:i/>
          <w:lang w:eastAsia="zh-CN"/>
        </w:rPr>
        <w:t>SL-PRS</w:t>
      </w:r>
      <w:r>
        <w:rPr>
          <w:b/>
          <w:i/>
        </w:rPr>
        <w:t xml:space="preserve"> </w:t>
      </w:r>
      <w:r>
        <w:rPr>
          <w:rFonts w:hint="eastAsia"/>
          <w:b/>
          <w:i/>
          <w:lang w:eastAsia="zh-CN"/>
        </w:rPr>
        <w:t>within</w:t>
      </w:r>
      <w:r>
        <w:rPr>
          <w:b/>
          <w:i/>
        </w:rPr>
        <w:t xml:space="preserve"> </w:t>
      </w:r>
      <w:r>
        <w:rPr>
          <w:rFonts w:hint="eastAsia"/>
          <w:b/>
          <w:i/>
          <w:lang w:eastAsia="zh-CN"/>
        </w:rPr>
        <w:t>the</w:t>
      </w:r>
      <w:r>
        <w:rPr>
          <w:b/>
          <w:i/>
        </w:rPr>
        <w:t xml:space="preserve"> </w:t>
      </w:r>
      <w:r>
        <w:rPr>
          <w:rFonts w:hint="eastAsia"/>
          <w:b/>
          <w:i/>
          <w:lang w:eastAsia="zh-CN"/>
        </w:rPr>
        <w:t>dedicated</w:t>
      </w:r>
      <w:r>
        <w:rPr>
          <w:b/>
          <w:i/>
        </w:rPr>
        <w:t xml:space="preserve"> </w:t>
      </w:r>
      <w:r>
        <w:rPr>
          <w:rFonts w:hint="eastAsia"/>
          <w:b/>
          <w:i/>
          <w:lang w:eastAsia="zh-CN"/>
        </w:rPr>
        <w:t>resource</w:t>
      </w:r>
      <w:r>
        <w:rPr>
          <w:b/>
          <w:i/>
        </w:rPr>
        <w:t xml:space="preserve"> </w:t>
      </w:r>
      <w:r>
        <w:rPr>
          <w:rFonts w:hint="eastAsia"/>
          <w:b/>
          <w:i/>
          <w:lang w:eastAsia="zh-CN"/>
        </w:rPr>
        <w:t>pool</w:t>
      </w:r>
      <w:r w:rsidR="00AA2FF9">
        <w:rPr>
          <w:rFonts w:hint="eastAsia"/>
          <w:b/>
          <w:i/>
          <w:lang w:eastAsia="zh-CN"/>
        </w:rPr>
        <w:t>,</w:t>
      </w:r>
      <w:r w:rsidR="00AA2FF9">
        <w:rPr>
          <w:b/>
          <w:i/>
          <w:lang w:eastAsia="zh-CN"/>
        </w:rPr>
        <w:t xml:space="preserve"> </w:t>
      </w:r>
      <w:r>
        <w:rPr>
          <w:rFonts w:hint="eastAsia"/>
          <w:b/>
          <w:i/>
          <w:lang w:eastAsia="zh-CN"/>
        </w:rPr>
        <w:t>support</w:t>
      </w:r>
      <w:r>
        <w:rPr>
          <w:b/>
          <w:i/>
          <w:lang w:eastAsia="zh-CN"/>
        </w:rPr>
        <w:t xml:space="preserve"> </w:t>
      </w:r>
      <w:r>
        <w:rPr>
          <w:rFonts w:hint="eastAsia"/>
          <w:b/>
          <w:i/>
          <w:lang w:eastAsia="zh-CN"/>
        </w:rPr>
        <w:t>Alt.</w:t>
      </w:r>
      <w:r>
        <w:rPr>
          <w:b/>
          <w:i/>
          <w:lang w:eastAsia="zh-CN"/>
        </w:rPr>
        <w:t>1, i.e.,</w:t>
      </w:r>
      <w:r w:rsidRPr="007600FA">
        <w:rPr>
          <w:b/>
          <w:i/>
          <w:lang w:eastAsia="zh-CN"/>
        </w:rPr>
        <w:t xml:space="preserve"> SL</w:t>
      </w:r>
      <w:r>
        <w:rPr>
          <w:b/>
          <w:i/>
          <w:lang w:eastAsia="zh-CN"/>
        </w:rPr>
        <w:t>-</w:t>
      </w:r>
      <w:r w:rsidRPr="007600FA">
        <w:rPr>
          <w:b/>
          <w:i/>
          <w:lang w:eastAsia="zh-CN"/>
        </w:rPr>
        <w:t>PRS bandwidth is same as</w:t>
      </w:r>
      <w:r w:rsidR="00BF48D1">
        <w:rPr>
          <w:b/>
          <w:i/>
          <w:lang w:eastAsia="zh-CN"/>
        </w:rPr>
        <w:t xml:space="preserve"> the</w:t>
      </w:r>
      <w:r w:rsidRPr="007600FA">
        <w:rPr>
          <w:b/>
          <w:i/>
          <w:lang w:eastAsia="zh-CN"/>
        </w:rPr>
        <w:t xml:space="preserve"> resource pool bandwidth.</w:t>
      </w:r>
    </w:p>
    <w:bookmarkEnd w:id="40"/>
    <w:bookmarkEnd w:id="41"/>
    <w:p w14:paraId="4AFE589E" w14:textId="77777777" w:rsidR="00F42864" w:rsidRDefault="00F42864" w:rsidP="007600FA">
      <w:pPr>
        <w:rPr>
          <w:b/>
          <w:i/>
          <w:lang w:eastAsia="zh-CN"/>
        </w:rPr>
      </w:pPr>
    </w:p>
    <w:p w14:paraId="02125B65" w14:textId="1D7BFFC7" w:rsidR="007600FA" w:rsidRDefault="00BC1521" w:rsidP="007600FA">
      <w:pPr>
        <w:pStyle w:val="Heading2"/>
        <w:rPr>
          <w:lang w:eastAsia="zh-CN"/>
        </w:rPr>
      </w:pPr>
      <w:r>
        <w:rPr>
          <w:lang w:eastAsia="zh-CN"/>
        </w:rPr>
        <w:t>S</w:t>
      </w:r>
      <w:r w:rsidR="007600FA">
        <w:rPr>
          <w:lang w:eastAsia="zh-CN"/>
        </w:rPr>
        <w:t>hared RP</w:t>
      </w:r>
    </w:p>
    <w:p w14:paraId="3C78DD2B" w14:textId="7FF513C4" w:rsidR="007600FA" w:rsidRDefault="007600FA" w:rsidP="007600FA">
      <w:pPr>
        <w:rPr>
          <w:lang w:val="en-GB" w:eastAsia="zh-CN"/>
        </w:rPr>
      </w:pPr>
      <w:r>
        <w:rPr>
          <w:rFonts w:hint="eastAsia"/>
          <w:lang w:val="en-GB" w:eastAsia="zh-CN"/>
        </w:rPr>
        <w:t>F</w:t>
      </w:r>
      <w:r>
        <w:rPr>
          <w:lang w:val="en-GB" w:eastAsia="zh-CN"/>
        </w:rPr>
        <w:t>or the shared RP, following proposal has been discussed.</w:t>
      </w:r>
    </w:p>
    <w:tbl>
      <w:tblPr>
        <w:tblStyle w:val="TableGrid"/>
        <w:tblW w:w="0" w:type="auto"/>
        <w:tblLook w:val="04A0" w:firstRow="1" w:lastRow="0" w:firstColumn="1" w:lastColumn="0" w:noHBand="0" w:noVBand="1"/>
      </w:tblPr>
      <w:tblGrid>
        <w:gridCol w:w="9307"/>
      </w:tblGrid>
      <w:tr w:rsidR="007600FA" w14:paraId="7039A546" w14:textId="77777777" w:rsidTr="00F82DE1">
        <w:tc>
          <w:tcPr>
            <w:tcW w:w="9307" w:type="dxa"/>
          </w:tcPr>
          <w:p w14:paraId="67818E36" w14:textId="2DA65B94" w:rsidR="007600FA" w:rsidRPr="007600FA" w:rsidRDefault="007600FA" w:rsidP="007600FA">
            <w:pPr>
              <w:numPr>
                <w:ilvl w:val="0"/>
                <w:numId w:val="68"/>
              </w:numPr>
              <w:autoSpaceDE/>
              <w:autoSpaceDN/>
              <w:adjustRightInd/>
              <w:snapToGrid/>
              <w:spacing w:after="160" w:line="256" w:lineRule="auto"/>
              <w:jc w:val="left"/>
              <w:rPr>
                <w:bCs/>
                <w:i/>
              </w:rPr>
            </w:pPr>
            <w:r w:rsidRPr="007600FA">
              <w:rPr>
                <w:bCs/>
                <w:i/>
              </w:rPr>
              <w:t>For shared resource pools, SL PRS bandwidth is same as the bandwidth indicated for PSSCH</w:t>
            </w:r>
          </w:p>
        </w:tc>
      </w:tr>
    </w:tbl>
    <w:p w14:paraId="7EEA36F6" w14:textId="65B00EA5" w:rsidR="0074626F" w:rsidRDefault="007600FA" w:rsidP="007600FA">
      <w:pPr>
        <w:spacing w:before="240"/>
        <w:rPr>
          <w:lang w:val="en-GB" w:eastAsia="zh-CN"/>
        </w:rPr>
      </w:pPr>
      <w:r w:rsidRPr="007600FA">
        <w:rPr>
          <w:rFonts w:hint="eastAsia"/>
          <w:lang w:val="en-GB" w:eastAsia="zh-CN"/>
        </w:rPr>
        <w:t>F</w:t>
      </w:r>
      <w:r w:rsidRPr="007600FA">
        <w:rPr>
          <w:lang w:val="en-GB" w:eastAsia="zh-CN"/>
        </w:rPr>
        <w:t xml:space="preserve">or the shared RP, </w:t>
      </w:r>
      <w:r>
        <w:rPr>
          <w:lang w:val="en-GB" w:eastAsia="zh-CN"/>
        </w:rPr>
        <w:t xml:space="preserve">considering the compatibility with </w:t>
      </w:r>
      <w:r w:rsidR="0074626F">
        <w:rPr>
          <w:lang w:val="en-GB" w:eastAsia="zh-CN"/>
        </w:rPr>
        <w:t>legacy UE, the bandwidth of SL-PRS should be flexible according to the resource sensing results.</w:t>
      </w:r>
      <w:r w:rsidR="0074626F">
        <w:rPr>
          <w:rFonts w:hint="eastAsia"/>
          <w:lang w:val="en-GB" w:eastAsia="zh-CN"/>
        </w:rPr>
        <w:t xml:space="preserve"> There</w:t>
      </w:r>
      <w:r w:rsidR="0074626F">
        <w:rPr>
          <w:lang w:val="en-GB" w:eastAsia="zh-CN"/>
        </w:rPr>
        <w:t xml:space="preserve"> </w:t>
      </w:r>
      <w:r w:rsidR="0074626F">
        <w:rPr>
          <w:rFonts w:hint="eastAsia"/>
          <w:lang w:val="en-GB" w:eastAsia="zh-CN"/>
        </w:rPr>
        <w:t>are</w:t>
      </w:r>
      <w:r w:rsidR="0074626F">
        <w:rPr>
          <w:lang w:val="en-GB" w:eastAsia="zh-CN"/>
        </w:rPr>
        <w:t xml:space="preserve"> multiple options of the transmission schemes of the shared pool, including:</w:t>
      </w:r>
    </w:p>
    <w:p w14:paraId="2E2EB4B9" w14:textId="7C4B67DE" w:rsidR="0074626F" w:rsidRDefault="0074626F" w:rsidP="0074626F">
      <w:pPr>
        <w:pStyle w:val="ListParagraph"/>
        <w:numPr>
          <w:ilvl w:val="0"/>
          <w:numId w:val="69"/>
        </w:numPr>
        <w:spacing w:before="240"/>
        <w:ind w:firstLineChars="0"/>
        <w:rPr>
          <w:lang w:val="en-GB" w:eastAsia="zh-CN"/>
        </w:rPr>
      </w:pPr>
      <w:r>
        <w:rPr>
          <w:lang w:val="en-GB" w:eastAsia="zh-CN"/>
        </w:rPr>
        <w:t>Only SL-PRS (including necessary SCI) is transmitted within a slot;</w:t>
      </w:r>
    </w:p>
    <w:p w14:paraId="7ECBBA6E" w14:textId="2D8C84CD" w:rsidR="0074626F" w:rsidRPr="0074626F" w:rsidRDefault="0074626F" w:rsidP="0074626F">
      <w:pPr>
        <w:pStyle w:val="ListParagraph"/>
        <w:numPr>
          <w:ilvl w:val="0"/>
          <w:numId w:val="69"/>
        </w:numPr>
        <w:spacing w:before="240"/>
        <w:ind w:firstLineChars="0"/>
        <w:rPr>
          <w:lang w:val="en-GB" w:eastAsia="zh-CN"/>
        </w:rPr>
      </w:pPr>
      <w:r>
        <w:rPr>
          <w:rFonts w:hint="eastAsia"/>
          <w:lang w:val="en-GB" w:eastAsia="zh-CN"/>
        </w:rPr>
        <w:t>B</w:t>
      </w:r>
      <w:r>
        <w:rPr>
          <w:lang w:val="en-GB" w:eastAsia="zh-CN"/>
        </w:rPr>
        <w:t xml:space="preserve">oth SL-PRS and data </w:t>
      </w:r>
      <w:r w:rsidR="00AA2FF9">
        <w:rPr>
          <w:lang w:val="en-GB" w:eastAsia="zh-CN"/>
        </w:rPr>
        <w:t xml:space="preserve">(SL-SCH) </w:t>
      </w:r>
      <w:r>
        <w:rPr>
          <w:lang w:val="en-GB" w:eastAsia="zh-CN"/>
        </w:rPr>
        <w:t>are transmitted within a slot;</w:t>
      </w:r>
    </w:p>
    <w:bookmarkEnd w:id="42"/>
    <w:bookmarkEnd w:id="43"/>
    <w:p w14:paraId="5471B5BC" w14:textId="28D1037A" w:rsidR="007600FA" w:rsidRPr="007600FA" w:rsidRDefault="0074626F" w:rsidP="003B3BDC">
      <w:pPr>
        <w:spacing w:before="240"/>
        <w:rPr>
          <w:lang w:val="en-GB" w:eastAsia="zh-CN"/>
        </w:rPr>
      </w:pPr>
      <w:r>
        <w:rPr>
          <w:rFonts w:hint="eastAsia"/>
          <w:lang w:val="en-GB" w:eastAsia="zh-CN"/>
        </w:rPr>
        <w:t>I</w:t>
      </w:r>
      <w:r>
        <w:rPr>
          <w:lang w:val="en-GB" w:eastAsia="zh-CN"/>
        </w:rPr>
        <w:t>n our view, no matter which transmission scheme,</w:t>
      </w:r>
      <w:r w:rsidR="00551D80">
        <w:rPr>
          <w:lang w:val="en-GB" w:eastAsia="zh-CN"/>
        </w:rPr>
        <w:t xml:space="preserve"> current legacy resource reservation and indication schemes should be reused as much as possible to reduce the specification impact</w:t>
      </w:r>
      <w:r w:rsidR="00FA3353">
        <w:rPr>
          <w:lang w:val="en-GB" w:eastAsia="zh-CN"/>
        </w:rPr>
        <w:t xml:space="preserve"> for SL-PRS transmission in the shared resource pool</w:t>
      </w:r>
      <w:r w:rsidR="00551D80">
        <w:rPr>
          <w:lang w:val="en-GB" w:eastAsia="zh-CN"/>
        </w:rPr>
        <w:t>. H</w:t>
      </w:r>
      <w:r w:rsidR="00551D80">
        <w:rPr>
          <w:rFonts w:hint="eastAsia"/>
          <w:lang w:val="en-GB" w:eastAsia="zh-CN"/>
        </w:rPr>
        <w:t>ence,</w:t>
      </w:r>
      <w:r w:rsidR="00551D80">
        <w:rPr>
          <w:lang w:val="en-GB" w:eastAsia="zh-CN"/>
        </w:rPr>
        <w:t xml:space="preserve"> we think</w:t>
      </w:r>
      <w:r>
        <w:rPr>
          <w:lang w:val="en-GB" w:eastAsia="zh-CN"/>
        </w:rPr>
        <w:t xml:space="preserve"> the bandwidth of the SL-PRS should be the same as indicated by the field “Frequency resource assignment” in the granularity of sub-channel. In this way, the current 1</w:t>
      </w:r>
      <w:r w:rsidRPr="0074626F">
        <w:rPr>
          <w:vertAlign w:val="superscript"/>
          <w:lang w:val="en-GB" w:eastAsia="zh-CN"/>
        </w:rPr>
        <w:t>st</w:t>
      </w:r>
      <w:r>
        <w:rPr>
          <w:lang w:val="en-GB" w:eastAsia="zh-CN"/>
        </w:rPr>
        <w:t xml:space="preserve"> stage SCI within the shared pool could be reused.</w:t>
      </w:r>
      <w:r w:rsidR="00551D80">
        <w:rPr>
          <w:lang w:val="en-GB" w:eastAsia="zh-CN"/>
        </w:rPr>
        <w:t xml:space="preserve"> When SL-PRS is transmitted along with data, the “Frequency resource assignment” indicates bandwidth of both PSSCH and SL-PRS. When SL-PRS is </w:t>
      </w:r>
      <w:r w:rsidR="00551D80">
        <w:rPr>
          <w:lang w:val="en-GB" w:eastAsia="zh-CN"/>
        </w:rPr>
        <w:lastRenderedPageBreak/>
        <w:t xml:space="preserve">transmitted independently </w:t>
      </w:r>
      <w:r w:rsidR="008F4382">
        <w:rPr>
          <w:lang w:val="en-GB" w:eastAsia="zh-CN"/>
        </w:rPr>
        <w:t xml:space="preserve">of data </w:t>
      </w:r>
      <w:r w:rsidR="00551D80">
        <w:rPr>
          <w:lang w:val="en-GB" w:eastAsia="zh-CN"/>
        </w:rPr>
        <w:t>within a slot of the shared pool, the bandwidth of SL-PRS is still indicated by the field “Frequency resource assignment”.</w:t>
      </w:r>
    </w:p>
    <w:p w14:paraId="5672CA00" w14:textId="0F840F25" w:rsidR="00551D80" w:rsidRDefault="00551D80" w:rsidP="00551D80">
      <w:pPr>
        <w:rPr>
          <w:b/>
          <w:i/>
          <w:lang w:eastAsia="zh-CN"/>
        </w:rPr>
      </w:pPr>
      <w:bookmarkStart w:id="44" w:name="OLE_LINK312"/>
      <w:bookmarkStart w:id="45" w:name="OLE_LINK313"/>
      <w:bookmarkStart w:id="46" w:name="OLE_LINK336"/>
      <w:bookmarkStart w:id="47" w:name="OLE_LINK356"/>
      <w:r>
        <w:rPr>
          <w:b/>
          <w:i/>
        </w:rPr>
        <w:t xml:space="preserve">Proposal </w:t>
      </w:r>
      <w:r>
        <w:rPr>
          <w:b/>
          <w:i/>
        </w:rPr>
        <w:fldChar w:fldCharType="begin"/>
      </w:r>
      <w:r>
        <w:rPr>
          <w:b/>
          <w:i/>
        </w:rPr>
        <w:instrText xml:space="preserve"> SEQ Proposal \* ARABIC </w:instrText>
      </w:r>
      <w:r>
        <w:rPr>
          <w:b/>
          <w:i/>
        </w:rPr>
        <w:fldChar w:fldCharType="separate"/>
      </w:r>
      <w:r w:rsidR="003A5D57">
        <w:rPr>
          <w:b/>
          <w:i/>
          <w:noProof/>
        </w:rPr>
        <w:t>11</w:t>
      </w:r>
      <w:r>
        <w:rPr>
          <w:b/>
          <w:i/>
        </w:rPr>
        <w:fldChar w:fldCharType="end"/>
      </w:r>
      <w:r>
        <w:rPr>
          <w:b/>
          <w:i/>
        </w:rPr>
        <w:t xml:space="preserve">: </w:t>
      </w:r>
      <w:r>
        <w:rPr>
          <w:rFonts w:hint="eastAsia"/>
          <w:b/>
          <w:i/>
          <w:lang w:eastAsia="zh-CN"/>
        </w:rPr>
        <w:t>For</w:t>
      </w:r>
      <w:r>
        <w:rPr>
          <w:b/>
          <w:i/>
        </w:rPr>
        <w:t xml:space="preserve"> </w:t>
      </w:r>
      <w:r>
        <w:rPr>
          <w:rFonts w:hint="eastAsia"/>
          <w:b/>
          <w:i/>
          <w:lang w:eastAsia="zh-CN"/>
        </w:rPr>
        <w:t>bandwidth</w:t>
      </w:r>
      <w:r>
        <w:rPr>
          <w:b/>
          <w:i/>
        </w:rPr>
        <w:t xml:space="preserve"> </w:t>
      </w:r>
      <w:r>
        <w:rPr>
          <w:rFonts w:hint="eastAsia"/>
          <w:b/>
          <w:i/>
          <w:lang w:eastAsia="zh-CN"/>
        </w:rPr>
        <w:t>of</w:t>
      </w:r>
      <w:r>
        <w:rPr>
          <w:b/>
          <w:i/>
        </w:rPr>
        <w:t xml:space="preserve"> </w:t>
      </w:r>
      <w:r>
        <w:rPr>
          <w:rFonts w:hint="eastAsia"/>
          <w:b/>
          <w:i/>
          <w:lang w:eastAsia="zh-CN"/>
        </w:rPr>
        <w:t>SL-PRS</w:t>
      </w:r>
      <w:r>
        <w:rPr>
          <w:b/>
          <w:i/>
        </w:rPr>
        <w:t xml:space="preserve"> </w:t>
      </w:r>
      <w:r>
        <w:rPr>
          <w:rFonts w:hint="eastAsia"/>
          <w:b/>
          <w:i/>
          <w:lang w:eastAsia="zh-CN"/>
        </w:rPr>
        <w:t>within</w:t>
      </w:r>
      <w:r>
        <w:rPr>
          <w:b/>
          <w:i/>
        </w:rPr>
        <w:t xml:space="preserve"> </w:t>
      </w:r>
      <w:r>
        <w:rPr>
          <w:rFonts w:hint="eastAsia"/>
          <w:b/>
          <w:i/>
          <w:lang w:eastAsia="zh-CN"/>
        </w:rPr>
        <w:t>the</w:t>
      </w:r>
      <w:r>
        <w:rPr>
          <w:b/>
          <w:i/>
        </w:rPr>
        <w:t xml:space="preserve"> shared </w:t>
      </w:r>
      <w:r>
        <w:rPr>
          <w:rFonts w:hint="eastAsia"/>
          <w:b/>
          <w:i/>
          <w:lang w:eastAsia="zh-CN"/>
        </w:rPr>
        <w:t>resource</w:t>
      </w:r>
      <w:r>
        <w:rPr>
          <w:b/>
          <w:i/>
        </w:rPr>
        <w:t xml:space="preserve"> </w:t>
      </w:r>
      <w:r>
        <w:rPr>
          <w:rFonts w:hint="eastAsia"/>
          <w:b/>
          <w:i/>
          <w:lang w:eastAsia="zh-CN"/>
        </w:rPr>
        <w:t>pool,</w:t>
      </w:r>
      <w:r>
        <w:rPr>
          <w:b/>
          <w:i/>
          <w:lang w:eastAsia="zh-CN"/>
        </w:rPr>
        <w:t xml:space="preserve"> the bandwidth of the SL-PRS should be the same as indicated by the field </w:t>
      </w:r>
      <w:r w:rsidRPr="00551D80">
        <w:rPr>
          <w:b/>
          <w:i/>
          <w:lang w:eastAsia="zh-CN"/>
        </w:rPr>
        <w:t>“Frequency resource assignment”</w:t>
      </w:r>
      <w:r w:rsidR="008F4382">
        <w:rPr>
          <w:b/>
          <w:i/>
          <w:lang w:eastAsia="zh-CN"/>
        </w:rPr>
        <w:t xml:space="preserve"> of the 1</w:t>
      </w:r>
      <w:r w:rsidR="008F4382" w:rsidRPr="00A3458F">
        <w:rPr>
          <w:b/>
          <w:i/>
          <w:vertAlign w:val="superscript"/>
          <w:lang w:eastAsia="zh-CN"/>
        </w:rPr>
        <w:t>st</w:t>
      </w:r>
      <w:r w:rsidR="008F4382">
        <w:rPr>
          <w:b/>
          <w:i/>
          <w:lang w:eastAsia="zh-CN"/>
        </w:rPr>
        <w:t xml:space="preserve"> stage SCI</w:t>
      </w:r>
      <w:r w:rsidRPr="007600FA">
        <w:rPr>
          <w:b/>
          <w:i/>
          <w:lang w:eastAsia="zh-CN"/>
        </w:rPr>
        <w:t>.</w:t>
      </w:r>
    </w:p>
    <w:bookmarkEnd w:id="44"/>
    <w:bookmarkEnd w:id="45"/>
    <w:bookmarkEnd w:id="46"/>
    <w:bookmarkEnd w:id="47"/>
    <w:p w14:paraId="6425AF51" w14:textId="77777777" w:rsidR="003B3BDC" w:rsidRDefault="003B3BDC" w:rsidP="00E52DC4">
      <w:pPr>
        <w:rPr>
          <w:lang w:val="en-GB"/>
        </w:rPr>
      </w:pPr>
    </w:p>
    <w:p w14:paraId="0327C8C2" w14:textId="375CDA20" w:rsidR="00573910" w:rsidRDefault="00573910" w:rsidP="00573910">
      <w:pPr>
        <w:pStyle w:val="Heading1"/>
        <w:rPr>
          <w:lang w:eastAsia="zh-CN"/>
        </w:rPr>
      </w:pPr>
      <w:r>
        <w:rPr>
          <w:lang w:eastAsia="zh-CN"/>
        </w:rPr>
        <w:t xml:space="preserve">Power control for SL-PRS </w:t>
      </w:r>
    </w:p>
    <w:p w14:paraId="42C4BE20" w14:textId="77777777" w:rsidR="00CA0EAE" w:rsidRDefault="00CA0EAE" w:rsidP="00CA0EAE">
      <w:pPr>
        <w:rPr>
          <w:lang w:eastAsia="zh-CN"/>
        </w:rPr>
      </w:pPr>
      <w:r>
        <w:rPr>
          <w:lang w:eastAsia="zh-CN"/>
        </w:rPr>
        <w:t>In RAN1#112bis</w:t>
      </w:r>
      <w:r>
        <w:rPr>
          <w:rFonts w:hint="eastAsia"/>
          <w:lang w:eastAsia="zh-CN"/>
        </w:rPr>
        <w:t>-</w:t>
      </w:r>
      <w:r>
        <w:rPr>
          <w:lang w:eastAsia="zh-CN"/>
        </w:rPr>
        <w:t xml:space="preserve">e, SL-PRS </w:t>
      </w:r>
      <w:r>
        <w:rPr>
          <w:rFonts w:hint="eastAsia"/>
          <w:lang w:eastAsia="zh-CN"/>
        </w:rPr>
        <w:t>power</w:t>
      </w:r>
      <w:r>
        <w:rPr>
          <w:lang w:eastAsia="zh-CN"/>
        </w:rPr>
        <w:t xml:space="preserve"> control has been discussed and we have the following agreement.</w:t>
      </w:r>
    </w:p>
    <w:tbl>
      <w:tblPr>
        <w:tblStyle w:val="TableGrid"/>
        <w:tblW w:w="0" w:type="auto"/>
        <w:tblLook w:val="04A0" w:firstRow="1" w:lastRow="0" w:firstColumn="1" w:lastColumn="0" w:noHBand="0" w:noVBand="1"/>
      </w:tblPr>
      <w:tblGrid>
        <w:gridCol w:w="9307"/>
      </w:tblGrid>
      <w:tr w:rsidR="00CA0EAE" w14:paraId="3CC47175" w14:textId="77777777" w:rsidTr="00CF2A00">
        <w:tc>
          <w:tcPr>
            <w:tcW w:w="9307" w:type="dxa"/>
            <w:tcBorders>
              <w:top w:val="single" w:sz="4" w:space="0" w:color="auto"/>
              <w:left w:val="single" w:sz="4" w:space="0" w:color="auto"/>
              <w:bottom w:val="single" w:sz="4" w:space="0" w:color="auto"/>
              <w:right w:val="single" w:sz="4" w:space="0" w:color="auto"/>
            </w:tcBorders>
          </w:tcPr>
          <w:p w14:paraId="10BEB3EF" w14:textId="77777777" w:rsidR="00CA0EAE" w:rsidRPr="00C556E9" w:rsidRDefault="00CA0EAE" w:rsidP="00CF2A00">
            <w:pPr>
              <w:rPr>
                <w:b/>
                <w:highlight w:val="green"/>
                <w:lang w:eastAsia="x-none"/>
              </w:rPr>
            </w:pPr>
            <w:bookmarkStart w:id="48" w:name="OLE_LINK215"/>
            <w:r w:rsidRPr="00C556E9">
              <w:rPr>
                <w:b/>
                <w:highlight w:val="green"/>
                <w:lang w:eastAsia="x-none"/>
              </w:rPr>
              <w:t>Agreement</w:t>
            </w:r>
          </w:p>
          <w:p w14:paraId="7F099749" w14:textId="77777777" w:rsidR="00CA0EAE" w:rsidRPr="00C73E8A" w:rsidRDefault="00CA0EAE" w:rsidP="00CF2A00">
            <w:pPr>
              <w:tabs>
                <w:tab w:val="left" w:pos="0"/>
              </w:tabs>
              <w:rPr>
                <w:iCs/>
              </w:rPr>
            </w:pPr>
            <w:r w:rsidRPr="00C73E8A">
              <w:rPr>
                <w:iCs/>
              </w:rPr>
              <w:t>For the SL PRS open-loop power control, a UE can be configured to use DL pathloss (between TX UE and gNB) only, SL pathloss (between TX UE and RX UE) only, or both DL pathloss and SL pathloss.</w:t>
            </w:r>
          </w:p>
          <w:p w14:paraId="2DFDC5F4" w14:textId="77777777" w:rsidR="00CA0EAE" w:rsidRPr="00C73E8A" w:rsidRDefault="00CA0EAE" w:rsidP="00CA0EAE">
            <w:pPr>
              <w:numPr>
                <w:ilvl w:val="0"/>
                <w:numId w:val="33"/>
              </w:numPr>
              <w:tabs>
                <w:tab w:val="left" w:pos="0"/>
              </w:tabs>
              <w:autoSpaceDE/>
              <w:autoSpaceDN/>
              <w:adjustRightInd/>
              <w:snapToGrid/>
              <w:spacing w:after="0"/>
              <w:contextualSpacing/>
              <w:jc w:val="left"/>
              <w:rPr>
                <w:iCs/>
              </w:rPr>
            </w:pPr>
            <w:r w:rsidRPr="00C73E8A">
              <w:rPr>
                <w:iCs/>
              </w:rPr>
              <w:t>The same principle as for PSSCH power control is applied for deciding which (i.e., SL, DL, or SL and DL) pathloss to use.</w:t>
            </w:r>
          </w:p>
          <w:p w14:paraId="7B9FF3FC" w14:textId="77777777" w:rsidR="00CA0EAE" w:rsidRDefault="00CA0EAE" w:rsidP="00CA0EAE">
            <w:pPr>
              <w:numPr>
                <w:ilvl w:val="0"/>
                <w:numId w:val="33"/>
              </w:numPr>
              <w:autoSpaceDE/>
              <w:autoSpaceDN/>
              <w:adjustRightInd/>
              <w:snapToGrid/>
              <w:spacing w:after="0"/>
              <w:contextualSpacing/>
              <w:jc w:val="left"/>
              <w:rPr>
                <w:iCs/>
              </w:rPr>
            </w:pPr>
            <w:r w:rsidRPr="00C73E8A">
              <w:rPr>
                <w:iCs/>
              </w:rPr>
              <w:t>FFS: SL pathloss reference for open-loop power control for SL PRS.</w:t>
            </w:r>
          </w:p>
          <w:p w14:paraId="425FFC4A" w14:textId="77777777" w:rsidR="00CA0EAE" w:rsidRDefault="00CA0EAE" w:rsidP="00CF2A00">
            <w:pPr>
              <w:rPr>
                <w:b/>
                <w:iCs/>
                <w:highlight w:val="green"/>
              </w:rPr>
            </w:pPr>
          </w:p>
          <w:p w14:paraId="775E7287" w14:textId="77777777" w:rsidR="00CA0EAE" w:rsidRPr="00FB7B7D" w:rsidRDefault="00CA0EAE" w:rsidP="00CF2A00">
            <w:pPr>
              <w:rPr>
                <w:b/>
                <w:iCs/>
              </w:rPr>
            </w:pPr>
            <w:r w:rsidRPr="00FB7B7D">
              <w:rPr>
                <w:b/>
                <w:iCs/>
                <w:highlight w:val="green"/>
              </w:rPr>
              <w:t>Agreement</w:t>
            </w:r>
          </w:p>
          <w:p w14:paraId="7D5CA877" w14:textId="77777777" w:rsidR="00CA0EAE" w:rsidRPr="00FB7B7D" w:rsidRDefault="00CA0EAE" w:rsidP="00CF2A00">
            <w:pPr>
              <w:contextualSpacing/>
              <w:rPr>
                <w:szCs w:val="20"/>
                <w:lang w:eastAsia="zh-CN"/>
              </w:rPr>
            </w:pPr>
            <w:r w:rsidRPr="00FB7B7D">
              <w:rPr>
                <w:szCs w:val="20"/>
                <w:lang w:eastAsia="zh-CN"/>
              </w:rPr>
              <w:t xml:space="preserve">For a dedicated SL PRS resource pool, options for SL pathloss reference for OLPC for SL PRS are (to be down-selected from):  </w:t>
            </w:r>
          </w:p>
          <w:p w14:paraId="66B7CE25" w14:textId="77777777" w:rsidR="00CA0EAE" w:rsidRPr="00FB7B7D" w:rsidRDefault="00CA0EAE" w:rsidP="00CA0EAE">
            <w:pPr>
              <w:numPr>
                <w:ilvl w:val="0"/>
                <w:numId w:val="33"/>
              </w:numPr>
              <w:tabs>
                <w:tab w:val="num" w:pos="0"/>
              </w:tabs>
              <w:autoSpaceDE/>
              <w:autoSpaceDN/>
              <w:adjustRightInd/>
              <w:snapToGrid/>
              <w:spacing w:after="0"/>
              <w:contextualSpacing/>
              <w:jc w:val="left"/>
              <w:rPr>
                <w:rFonts w:eastAsia="Calibri"/>
                <w:iCs/>
                <w:szCs w:val="20"/>
              </w:rPr>
            </w:pPr>
            <w:r w:rsidRPr="00FB7B7D">
              <w:rPr>
                <w:rFonts w:eastAsia="Calibri"/>
                <w:iCs/>
                <w:szCs w:val="20"/>
              </w:rPr>
              <w:t>Option 1: SL PRS as pathloss reference</w:t>
            </w:r>
          </w:p>
          <w:p w14:paraId="346C5774" w14:textId="77777777" w:rsidR="00CA0EAE" w:rsidRPr="00FB7B7D" w:rsidRDefault="00CA0EAE" w:rsidP="00CA0EAE">
            <w:pPr>
              <w:numPr>
                <w:ilvl w:val="0"/>
                <w:numId w:val="33"/>
              </w:numPr>
              <w:tabs>
                <w:tab w:val="num" w:pos="0"/>
              </w:tabs>
              <w:autoSpaceDE/>
              <w:autoSpaceDN/>
              <w:adjustRightInd/>
              <w:snapToGrid/>
              <w:spacing w:after="0"/>
              <w:contextualSpacing/>
              <w:jc w:val="left"/>
              <w:rPr>
                <w:rFonts w:eastAsia="Calibri"/>
                <w:iCs/>
                <w:szCs w:val="20"/>
              </w:rPr>
            </w:pPr>
            <w:r w:rsidRPr="00FB7B7D">
              <w:rPr>
                <w:rFonts w:eastAsia="Calibri"/>
                <w:iCs/>
                <w:szCs w:val="20"/>
              </w:rPr>
              <w:t>Option 2: PSCCH DMRS as pathloss reference</w:t>
            </w:r>
          </w:p>
          <w:p w14:paraId="3B63DA34" w14:textId="77777777" w:rsidR="00CA0EAE" w:rsidRPr="00FB7B7D" w:rsidRDefault="00CA0EAE" w:rsidP="00CA0EAE">
            <w:pPr>
              <w:numPr>
                <w:ilvl w:val="0"/>
                <w:numId w:val="33"/>
              </w:numPr>
              <w:tabs>
                <w:tab w:val="num" w:pos="0"/>
              </w:tabs>
              <w:autoSpaceDE/>
              <w:autoSpaceDN/>
              <w:adjustRightInd/>
              <w:snapToGrid/>
              <w:spacing w:after="0"/>
              <w:contextualSpacing/>
              <w:jc w:val="left"/>
              <w:rPr>
                <w:rFonts w:eastAsia="Calibri"/>
                <w:iCs/>
                <w:szCs w:val="20"/>
              </w:rPr>
            </w:pPr>
            <w:r w:rsidRPr="00FB7B7D">
              <w:rPr>
                <w:rFonts w:eastAsia="Calibri"/>
                <w:iCs/>
                <w:szCs w:val="20"/>
              </w:rPr>
              <w:t>Option 3: Both Options 1 and 2</w:t>
            </w:r>
          </w:p>
          <w:p w14:paraId="00B6C74C" w14:textId="77777777" w:rsidR="00CA0EAE" w:rsidRPr="00FB7B7D" w:rsidRDefault="00CA0EAE" w:rsidP="00CA0EAE">
            <w:pPr>
              <w:numPr>
                <w:ilvl w:val="1"/>
                <w:numId w:val="33"/>
              </w:numPr>
              <w:autoSpaceDE/>
              <w:autoSpaceDN/>
              <w:adjustRightInd/>
              <w:snapToGrid/>
              <w:spacing w:after="0"/>
              <w:contextualSpacing/>
              <w:jc w:val="left"/>
              <w:rPr>
                <w:rFonts w:eastAsia="Calibri"/>
                <w:bCs/>
                <w:iCs/>
                <w:szCs w:val="20"/>
              </w:rPr>
            </w:pPr>
            <w:r w:rsidRPr="00FB7B7D">
              <w:rPr>
                <w:rFonts w:eastAsia="Calibri"/>
                <w:bCs/>
                <w:iCs/>
                <w:szCs w:val="20"/>
              </w:rPr>
              <w:t>FFS: Selection between Option 1 and Option 2, including (pre-)configuration.</w:t>
            </w:r>
          </w:p>
          <w:p w14:paraId="7F08703E" w14:textId="77777777" w:rsidR="00CA0EAE" w:rsidRDefault="00CA0EAE" w:rsidP="00CF2A00">
            <w:pPr>
              <w:contextualSpacing/>
              <w:rPr>
                <w:b/>
                <w:highlight w:val="green"/>
              </w:rPr>
            </w:pPr>
          </w:p>
          <w:p w14:paraId="01C6FF3A" w14:textId="77777777" w:rsidR="00CA0EAE" w:rsidRPr="00FB7B7D" w:rsidRDefault="00CA0EAE" w:rsidP="00CF2A00">
            <w:pPr>
              <w:rPr>
                <w:b/>
                <w:iCs/>
              </w:rPr>
            </w:pPr>
            <w:r w:rsidRPr="00FB7B7D">
              <w:rPr>
                <w:b/>
                <w:iCs/>
                <w:highlight w:val="green"/>
              </w:rPr>
              <w:t>Agreement</w:t>
            </w:r>
          </w:p>
          <w:p w14:paraId="4A3A0719" w14:textId="77777777" w:rsidR="00CA0EAE" w:rsidRPr="001A57F5" w:rsidRDefault="00CA0EAE" w:rsidP="00CF2A00">
            <w:pPr>
              <w:contextualSpacing/>
              <w:rPr>
                <w:szCs w:val="20"/>
                <w:lang w:eastAsia="zh-CN"/>
              </w:rPr>
            </w:pPr>
            <w:r w:rsidRPr="001A57F5">
              <w:rPr>
                <w:szCs w:val="20"/>
                <w:lang w:eastAsia="zh-CN"/>
              </w:rPr>
              <w:t>For SL pathloss-based OLPC for SL PRS in unicast, filtered RSRP is reported by a receiving UE.</w:t>
            </w:r>
          </w:p>
          <w:bookmarkEnd w:id="48"/>
          <w:p w14:paraId="2F2F1850" w14:textId="77777777" w:rsidR="00CA0EAE" w:rsidRPr="00EA58FB" w:rsidRDefault="00CA0EAE" w:rsidP="00CF2A00">
            <w:pPr>
              <w:autoSpaceDE/>
              <w:autoSpaceDN/>
              <w:adjustRightInd/>
              <w:snapToGrid/>
              <w:spacing w:after="0"/>
              <w:jc w:val="left"/>
              <w:rPr>
                <w:rFonts w:ascii="Times" w:eastAsia="Batang" w:hAnsi="Times"/>
                <w:bCs/>
                <w:sz w:val="20"/>
                <w:szCs w:val="24"/>
                <w:lang w:val="en-GB"/>
              </w:rPr>
            </w:pPr>
          </w:p>
        </w:tc>
      </w:tr>
    </w:tbl>
    <w:p w14:paraId="5741586A" w14:textId="4DF6E0EA" w:rsidR="00CA0EAE" w:rsidRDefault="00CA0EAE" w:rsidP="00CA0EAE">
      <w:pPr>
        <w:rPr>
          <w:lang w:eastAsia="zh-CN"/>
        </w:rPr>
      </w:pPr>
    </w:p>
    <w:p w14:paraId="131F45C1" w14:textId="35DB9B91" w:rsidR="00BC1521" w:rsidRDefault="00BC1521" w:rsidP="00A36FE5">
      <w:pPr>
        <w:pStyle w:val="Heading2"/>
        <w:rPr>
          <w:lang w:eastAsia="zh-CN"/>
        </w:rPr>
      </w:pPr>
      <w:r>
        <w:rPr>
          <w:rFonts w:hint="eastAsia"/>
          <w:lang w:eastAsia="zh-CN"/>
        </w:rPr>
        <w:t>D</w:t>
      </w:r>
      <w:r>
        <w:rPr>
          <w:lang w:eastAsia="zh-CN"/>
        </w:rPr>
        <w:t>edicated RP</w:t>
      </w:r>
    </w:p>
    <w:p w14:paraId="00E9BC38" w14:textId="1ED5C90E" w:rsidR="00CA0EAE" w:rsidRDefault="00CA0EAE" w:rsidP="00CA0EAE">
      <w:pPr>
        <w:rPr>
          <w:lang w:eastAsia="zh-CN"/>
        </w:rPr>
      </w:pPr>
      <w:r>
        <w:rPr>
          <w:lang w:eastAsia="zh-CN"/>
        </w:rPr>
        <w:t>For the dedicated resource pool, the SL-PRS will be transmitted without PSSCH</w:t>
      </w:r>
      <w:r w:rsidR="00AA2FF9">
        <w:rPr>
          <w:lang w:eastAsia="zh-CN"/>
        </w:rPr>
        <w:t>,</w:t>
      </w:r>
      <w:r>
        <w:rPr>
          <w:lang w:eastAsia="zh-CN"/>
        </w:rPr>
        <w:t xml:space="preserve"> </w:t>
      </w:r>
      <w:r w:rsidR="001A10C9">
        <w:rPr>
          <w:lang w:eastAsia="zh-CN"/>
        </w:rPr>
        <w:t>so</w:t>
      </w:r>
      <w:r>
        <w:rPr>
          <w:lang w:eastAsia="zh-CN"/>
        </w:rPr>
        <w:t xml:space="preserve"> using PSSCH DMRS for pathloss reference is meaningless.</w:t>
      </w:r>
    </w:p>
    <w:p w14:paraId="21E65E6D" w14:textId="0A8ED1B7" w:rsidR="00CA0EAE" w:rsidRDefault="00CA0EAE" w:rsidP="00CA0EAE">
      <w:pPr>
        <w:rPr>
          <w:lang w:eastAsia="zh-CN"/>
        </w:rPr>
      </w:pPr>
      <w:r>
        <w:rPr>
          <w:lang w:eastAsia="zh-CN"/>
        </w:rPr>
        <w:t>Given that SL-PRS is wideband and SL-PRS-RSRP is anyway measured as the positioning measurement, SL-PRS as pathloss reference RS for the target SL-PRS is the best candidate.</w:t>
      </w:r>
    </w:p>
    <w:p w14:paraId="1DC14A47" w14:textId="241012BA" w:rsidR="00CA0EAE" w:rsidRDefault="00CA0EAE" w:rsidP="00CA0EAE">
      <w:pPr>
        <w:rPr>
          <w:b/>
          <w:i/>
        </w:rPr>
      </w:pPr>
      <w:bookmarkStart w:id="49" w:name="OLE_LINK290"/>
      <w:r>
        <w:rPr>
          <w:b/>
          <w:i/>
        </w:rPr>
        <w:t xml:space="preserve">Proposal </w:t>
      </w:r>
      <w:r>
        <w:fldChar w:fldCharType="begin"/>
      </w:r>
      <w:r>
        <w:rPr>
          <w:b/>
          <w:i/>
        </w:rPr>
        <w:instrText xml:space="preserve"> SEQ Proposal \* ARABIC </w:instrText>
      </w:r>
      <w:r>
        <w:fldChar w:fldCharType="separate"/>
      </w:r>
      <w:r w:rsidR="003A5D57">
        <w:rPr>
          <w:b/>
          <w:i/>
          <w:noProof/>
        </w:rPr>
        <w:t>12</w:t>
      </w:r>
      <w:r>
        <w:fldChar w:fldCharType="end"/>
      </w:r>
      <w:r>
        <w:rPr>
          <w:b/>
          <w:i/>
        </w:rPr>
        <w:t>: For OLPC for SL-PRS</w:t>
      </w:r>
      <w:r w:rsidR="001A10C9">
        <w:rPr>
          <w:b/>
          <w:i/>
        </w:rPr>
        <w:t xml:space="preserve"> within the </w:t>
      </w:r>
      <w:r w:rsidR="001A10C9" w:rsidRPr="001A10C9">
        <w:rPr>
          <w:b/>
          <w:i/>
        </w:rPr>
        <w:t>dedicated resource pool</w:t>
      </w:r>
      <w:r>
        <w:rPr>
          <w:rFonts w:hint="eastAsia"/>
          <w:b/>
          <w:i/>
          <w:lang w:eastAsia="zh-CN"/>
        </w:rPr>
        <w:t>,</w:t>
      </w:r>
      <w:r>
        <w:rPr>
          <w:b/>
          <w:i/>
          <w:lang w:eastAsia="zh-CN"/>
        </w:rPr>
        <w:t xml:space="preserve"> </w:t>
      </w:r>
      <w:r>
        <w:rPr>
          <w:b/>
          <w:i/>
        </w:rPr>
        <w:t>support</w:t>
      </w:r>
    </w:p>
    <w:p w14:paraId="1B4B3A22" w14:textId="77777777" w:rsidR="00CA0EAE" w:rsidRPr="00567C60" w:rsidRDefault="00CA0EAE" w:rsidP="00CA0EAE">
      <w:pPr>
        <w:pStyle w:val="ListParagraph"/>
        <w:numPr>
          <w:ilvl w:val="0"/>
          <w:numId w:val="70"/>
        </w:numPr>
        <w:ind w:firstLineChars="0"/>
        <w:rPr>
          <w:b/>
          <w:i/>
        </w:rPr>
      </w:pPr>
      <w:r w:rsidRPr="00567C60">
        <w:rPr>
          <w:b/>
          <w:i/>
        </w:rPr>
        <w:t>Option 1: SL-PRS as pathloss reference.</w:t>
      </w:r>
    </w:p>
    <w:bookmarkEnd w:id="49"/>
    <w:p w14:paraId="6C5A021E" w14:textId="5403FF9E" w:rsidR="00BC1521" w:rsidRDefault="00BC1521" w:rsidP="00BC1521">
      <w:pPr>
        <w:rPr>
          <w:lang w:eastAsia="zh-CN"/>
        </w:rPr>
      </w:pPr>
      <w:r>
        <w:rPr>
          <w:lang w:eastAsia="zh-CN"/>
        </w:rPr>
        <w:t>For dedicated resource pool, the transmission power for PSCCH and SL-PRS can be determined separately</w:t>
      </w:r>
      <w:r w:rsidR="001A10C9">
        <w:rPr>
          <w:lang w:eastAsia="zh-CN"/>
        </w:rPr>
        <w:t>. C</w:t>
      </w:r>
      <w:r>
        <w:rPr>
          <w:lang w:eastAsia="zh-CN"/>
        </w:rPr>
        <w:t xml:space="preserve">onsidering the potential different power control settings and the potential different bandwidths, the determined transmission power for the PSCCH symbol and for the SL-PRS symbol could be different. In this case, a transient period may be needed from RAN4 perspective and RAN4 needs to be consulted for the evaluation of the period value. </w:t>
      </w:r>
    </w:p>
    <w:p w14:paraId="541021DF" w14:textId="0E77DB96" w:rsidR="00BC1521" w:rsidRDefault="00BC1521" w:rsidP="00BC1521">
      <w:pPr>
        <w:rPr>
          <w:b/>
          <w:i/>
          <w:color w:val="000000" w:themeColor="text1"/>
        </w:rPr>
      </w:pPr>
      <w:bookmarkStart w:id="50" w:name="OLE_LINK298"/>
      <w:bookmarkStart w:id="51" w:name="OLE_LINK329"/>
      <w:bookmarkStart w:id="52" w:name="OLE_LINK350"/>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3A5D57">
        <w:rPr>
          <w:b/>
          <w:i/>
          <w:noProof/>
          <w:color w:val="000000" w:themeColor="text1"/>
        </w:rPr>
        <w:t>3</w:t>
      </w:r>
      <w:r>
        <w:rPr>
          <w:b/>
          <w:i/>
          <w:color w:val="000000" w:themeColor="text1"/>
        </w:rPr>
        <w:fldChar w:fldCharType="end"/>
      </w:r>
      <w:r>
        <w:rPr>
          <w:b/>
          <w:i/>
          <w:color w:val="000000" w:themeColor="text1"/>
        </w:rPr>
        <w:t xml:space="preserve">: A transient period may be required if the </w:t>
      </w:r>
      <w:r w:rsidR="00D05E95">
        <w:rPr>
          <w:b/>
          <w:i/>
          <w:color w:val="000000" w:themeColor="text1"/>
        </w:rPr>
        <w:t xml:space="preserve">transmission </w:t>
      </w:r>
      <w:r>
        <w:rPr>
          <w:b/>
          <w:i/>
          <w:color w:val="000000" w:themeColor="text1"/>
        </w:rPr>
        <w:t xml:space="preserve">power </w:t>
      </w:r>
      <w:r w:rsidR="00D05E95">
        <w:rPr>
          <w:b/>
          <w:i/>
          <w:color w:val="000000" w:themeColor="text1"/>
        </w:rPr>
        <w:t xml:space="preserve">for </w:t>
      </w:r>
      <w:r>
        <w:rPr>
          <w:b/>
          <w:i/>
          <w:color w:val="000000" w:themeColor="text1"/>
        </w:rPr>
        <w:t xml:space="preserve">the PSCCH symbol is different from that </w:t>
      </w:r>
      <w:r w:rsidR="00D05E95">
        <w:rPr>
          <w:b/>
          <w:i/>
          <w:color w:val="000000" w:themeColor="text1"/>
        </w:rPr>
        <w:t xml:space="preserve">for </w:t>
      </w:r>
      <w:r>
        <w:rPr>
          <w:b/>
          <w:i/>
          <w:color w:val="000000" w:themeColor="text1"/>
        </w:rPr>
        <w:t>the SL-PRS symbol.</w:t>
      </w:r>
    </w:p>
    <w:bookmarkEnd w:id="50"/>
    <w:bookmarkEnd w:id="51"/>
    <w:bookmarkEnd w:id="52"/>
    <w:p w14:paraId="63DE3A0D" w14:textId="74F24756" w:rsidR="00BC1521" w:rsidRDefault="00BC1521" w:rsidP="00BC1521">
      <w:pPr>
        <w:rPr>
          <w:lang w:eastAsia="zh-CN"/>
        </w:rPr>
      </w:pPr>
      <w:r>
        <w:rPr>
          <w:lang w:eastAsia="zh-CN"/>
        </w:rPr>
        <w:t xml:space="preserve">Alternatively, to avoid reserving the transient period, under certain conditions, the transmission power for PSCCH and for the associated SL-PRS can be determined jointly, i.e., by using the same transmission power for both the PSCCH symbol and the SL-PRS symbol. </w:t>
      </w:r>
    </w:p>
    <w:p w14:paraId="5F65F424" w14:textId="473E4435" w:rsidR="00BC1521" w:rsidRDefault="00BC1521" w:rsidP="00BC1521">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sidR="003A5D57">
        <w:rPr>
          <w:b/>
          <w:i/>
          <w:noProof/>
        </w:rPr>
        <w:t>13</w:t>
      </w:r>
      <w:r>
        <w:rPr>
          <w:b/>
          <w:i/>
        </w:rPr>
        <w:fldChar w:fldCharType="end"/>
      </w:r>
      <w:r>
        <w:rPr>
          <w:b/>
          <w:i/>
        </w:rPr>
        <w:t>:</w:t>
      </w:r>
      <w:r>
        <w:rPr>
          <w:b/>
          <w:i/>
          <w:lang w:eastAsia="zh-CN"/>
        </w:rPr>
        <w:t xml:space="preserve"> For the power control of PSCCH and SL-PRS, two power control mechanisms can be considered: </w:t>
      </w:r>
    </w:p>
    <w:p w14:paraId="6553E6BD" w14:textId="3ACB6EAF" w:rsidR="00BC1521" w:rsidRDefault="007C2C61" w:rsidP="00BC1521">
      <w:pPr>
        <w:pStyle w:val="3GPPAgreements"/>
        <w:numPr>
          <w:ilvl w:val="0"/>
          <w:numId w:val="56"/>
        </w:numPr>
        <w:rPr>
          <w:b/>
          <w:i/>
          <w:lang w:eastAsia="zh-CN"/>
        </w:rPr>
      </w:pPr>
      <w:r>
        <w:rPr>
          <w:b/>
          <w:i/>
          <w:lang w:eastAsia="zh-CN"/>
        </w:rPr>
        <w:lastRenderedPageBreak/>
        <w:t>Alt1: I</w:t>
      </w:r>
      <w:r w:rsidR="00BC1521">
        <w:rPr>
          <w:b/>
          <w:i/>
          <w:lang w:eastAsia="zh-CN"/>
        </w:rPr>
        <w:t>ndependent power control for PSCCH and SL-PRS with one AGC symbol ahead of PSCCH and one AGC symbol ahead of SL-PRS from the same transmitting UE,</w:t>
      </w:r>
    </w:p>
    <w:p w14:paraId="5EC7BC72" w14:textId="77777777" w:rsidR="00BC1521" w:rsidRDefault="00BC1521" w:rsidP="00BC1521">
      <w:pPr>
        <w:pStyle w:val="3GPPAgreements"/>
        <w:numPr>
          <w:ilvl w:val="1"/>
          <w:numId w:val="56"/>
        </w:numPr>
        <w:rPr>
          <w:b/>
          <w:i/>
          <w:lang w:eastAsia="zh-CN"/>
        </w:rPr>
      </w:pPr>
      <w:r>
        <w:rPr>
          <w:b/>
          <w:i/>
          <w:lang w:eastAsia="zh-CN"/>
        </w:rPr>
        <w:t xml:space="preserve">Consulting RAN4 on the impact of AGC performances for PSCCH and for SL-PRS. </w:t>
      </w:r>
    </w:p>
    <w:p w14:paraId="2F954ED0" w14:textId="344EACE9" w:rsidR="00BC1521" w:rsidRDefault="007C2C61" w:rsidP="00BC1521">
      <w:pPr>
        <w:pStyle w:val="3GPPAgreements"/>
        <w:numPr>
          <w:ilvl w:val="0"/>
          <w:numId w:val="56"/>
        </w:numPr>
        <w:rPr>
          <w:b/>
          <w:i/>
          <w:lang w:eastAsia="zh-CN"/>
        </w:rPr>
      </w:pPr>
      <w:r>
        <w:rPr>
          <w:b/>
          <w:i/>
          <w:lang w:eastAsia="zh-CN"/>
        </w:rPr>
        <w:t xml:space="preserve">Alt2: </w:t>
      </w:r>
      <w:r w:rsidR="00BC1521">
        <w:rPr>
          <w:b/>
          <w:i/>
          <w:lang w:eastAsia="zh-CN"/>
        </w:rPr>
        <w:t xml:space="preserve">keeping the same transmission power for the PSCCH symbol and for the SL-PRS symbol to avoid the potential transient period. </w:t>
      </w:r>
    </w:p>
    <w:p w14:paraId="669C6912" w14:textId="1977C2C4" w:rsidR="00BC1521" w:rsidRDefault="00BC1521" w:rsidP="00CA0EAE">
      <w:pPr>
        <w:rPr>
          <w:lang w:eastAsia="zh-CN"/>
        </w:rPr>
      </w:pPr>
    </w:p>
    <w:p w14:paraId="227789E9" w14:textId="6C89BE59" w:rsidR="00BC1521" w:rsidRDefault="00BC1521" w:rsidP="00A36FE5">
      <w:pPr>
        <w:pStyle w:val="Heading2"/>
        <w:rPr>
          <w:lang w:eastAsia="zh-CN"/>
        </w:rPr>
      </w:pPr>
      <w:r>
        <w:rPr>
          <w:lang w:eastAsia="zh-CN"/>
        </w:rPr>
        <w:t>Shared RP</w:t>
      </w:r>
    </w:p>
    <w:p w14:paraId="3001EC41" w14:textId="446317BD" w:rsidR="00CA0EAE" w:rsidRDefault="00CA0EAE" w:rsidP="00CA0EAE">
      <w:pPr>
        <w:rPr>
          <w:lang w:eastAsia="zh-CN"/>
        </w:rPr>
      </w:pPr>
      <w:r>
        <w:rPr>
          <w:rFonts w:hint="eastAsia"/>
          <w:lang w:eastAsia="zh-CN"/>
        </w:rPr>
        <w:t>F</w:t>
      </w:r>
      <w:r>
        <w:rPr>
          <w:lang w:eastAsia="zh-CN"/>
        </w:rPr>
        <w:t xml:space="preserve">or shared resource pool, </w:t>
      </w:r>
      <w:r w:rsidR="006B3E40">
        <w:rPr>
          <w:lang w:eastAsia="zh-CN"/>
        </w:rPr>
        <w:t xml:space="preserve">since </w:t>
      </w:r>
      <w:r>
        <w:rPr>
          <w:lang w:eastAsia="zh-CN"/>
        </w:rPr>
        <w:t>the SL-PRS will be transmitted with PSCCH/PSSCH</w:t>
      </w:r>
      <w:r w:rsidR="006B3E40">
        <w:rPr>
          <w:lang w:eastAsia="zh-CN"/>
        </w:rPr>
        <w:t xml:space="preserve"> within the slot</w:t>
      </w:r>
      <w:r w:rsidR="00623341">
        <w:rPr>
          <w:rFonts w:hint="eastAsia"/>
          <w:lang w:eastAsia="zh-CN"/>
        </w:rPr>
        <w:t>,</w:t>
      </w:r>
      <w:r w:rsidR="00623341">
        <w:rPr>
          <w:lang w:eastAsia="zh-CN"/>
        </w:rPr>
        <w:t xml:space="preserve"> </w:t>
      </w:r>
      <w:r>
        <w:rPr>
          <w:lang w:eastAsia="zh-CN"/>
        </w:rPr>
        <w:t xml:space="preserve">a simple way </w:t>
      </w:r>
      <w:r w:rsidR="006B3E40">
        <w:rPr>
          <w:lang w:eastAsia="zh-CN"/>
        </w:rPr>
        <w:t xml:space="preserve">for OLPC </w:t>
      </w:r>
      <w:r>
        <w:rPr>
          <w:lang w:eastAsia="zh-CN"/>
        </w:rPr>
        <w:t xml:space="preserve">is to limit the transmission power of SL-PRS symbol(s) the same </w:t>
      </w:r>
      <w:r w:rsidR="006B3E40">
        <w:rPr>
          <w:lang w:eastAsia="zh-CN"/>
        </w:rPr>
        <w:t xml:space="preserve">as that for </w:t>
      </w:r>
      <w:r>
        <w:rPr>
          <w:lang w:eastAsia="zh-CN"/>
        </w:rPr>
        <w:t>PSCCH/PSSCH</w:t>
      </w:r>
      <w:r w:rsidR="006B3E40">
        <w:rPr>
          <w:lang w:eastAsia="zh-CN"/>
        </w:rPr>
        <w:t xml:space="preserve"> symbol(s)</w:t>
      </w:r>
      <w:r>
        <w:rPr>
          <w:lang w:eastAsia="zh-CN"/>
        </w:rPr>
        <w:t>.</w:t>
      </w:r>
    </w:p>
    <w:p w14:paraId="54D136CB" w14:textId="1576CCEE" w:rsidR="00CA0EAE" w:rsidRDefault="00CA0EAE" w:rsidP="00CA0EAE">
      <w:pPr>
        <w:rPr>
          <w:b/>
          <w:i/>
        </w:rPr>
      </w:pPr>
      <w:bookmarkStart w:id="53" w:name="OLE_LINK337"/>
      <w:bookmarkStart w:id="54" w:name="OLE_LINK338"/>
      <w:bookmarkStart w:id="55" w:name="OLE_LINK357"/>
      <w:r>
        <w:rPr>
          <w:b/>
          <w:i/>
        </w:rPr>
        <w:t xml:space="preserve">Proposal </w:t>
      </w:r>
      <w:r>
        <w:fldChar w:fldCharType="begin"/>
      </w:r>
      <w:r>
        <w:rPr>
          <w:b/>
          <w:i/>
        </w:rPr>
        <w:instrText xml:space="preserve"> SEQ Proposal \* ARABIC </w:instrText>
      </w:r>
      <w:r>
        <w:fldChar w:fldCharType="separate"/>
      </w:r>
      <w:r w:rsidR="003A5D57">
        <w:rPr>
          <w:b/>
          <w:i/>
          <w:noProof/>
        </w:rPr>
        <w:t>14</w:t>
      </w:r>
      <w:r>
        <w:fldChar w:fldCharType="end"/>
      </w:r>
      <w:r>
        <w:rPr>
          <w:b/>
          <w:i/>
        </w:rPr>
        <w:t xml:space="preserve">: For shared resource pool, support </w:t>
      </w:r>
      <w:r w:rsidR="00A37470">
        <w:rPr>
          <w:b/>
          <w:i/>
        </w:rPr>
        <w:t xml:space="preserve">the </w:t>
      </w:r>
      <w:r>
        <w:rPr>
          <w:b/>
          <w:i/>
        </w:rPr>
        <w:t>SL</w:t>
      </w:r>
      <w:r w:rsidR="00E622E4">
        <w:rPr>
          <w:b/>
          <w:i/>
        </w:rPr>
        <w:t>-</w:t>
      </w:r>
      <w:r>
        <w:rPr>
          <w:b/>
          <w:i/>
        </w:rPr>
        <w:t>PRS transmi</w:t>
      </w:r>
      <w:r w:rsidR="00A37470">
        <w:rPr>
          <w:b/>
          <w:i/>
        </w:rPr>
        <w:t>ssion</w:t>
      </w:r>
      <w:r>
        <w:rPr>
          <w:b/>
          <w:i/>
        </w:rPr>
        <w:t xml:space="preserve"> power</w:t>
      </w:r>
      <w:r w:rsidR="00C421AA">
        <w:rPr>
          <w:b/>
          <w:i/>
        </w:rPr>
        <w:t xml:space="preserve"> on symbol basis</w:t>
      </w:r>
      <w:r>
        <w:rPr>
          <w:b/>
          <w:i/>
        </w:rPr>
        <w:t xml:space="preserve"> is</w:t>
      </w:r>
      <w:r w:rsidR="00A37470">
        <w:rPr>
          <w:b/>
          <w:i/>
        </w:rPr>
        <w:t xml:space="preserve"> the</w:t>
      </w:r>
      <w:r>
        <w:rPr>
          <w:b/>
          <w:i/>
        </w:rPr>
        <w:t xml:space="preserve"> same as that for </w:t>
      </w:r>
      <w:r w:rsidR="00A37470">
        <w:rPr>
          <w:b/>
          <w:i/>
        </w:rPr>
        <w:t>PSCCH/</w:t>
      </w:r>
      <w:r>
        <w:rPr>
          <w:b/>
          <w:i/>
        </w:rPr>
        <w:t>PSSCH transmitted in the same slot.</w:t>
      </w:r>
    </w:p>
    <w:bookmarkEnd w:id="53"/>
    <w:bookmarkEnd w:id="54"/>
    <w:bookmarkEnd w:id="55"/>
    <w:p w14:paraId="3DE565F8" w14:textId="6D1A4333" w:rsidR="007E3C70" w:rsidRDefault="00BC1521">
      <w:pPr>
        <w:rPr>
          <w:lang w:eastAsia="zh-CN"/>
        </w:rPr>
      </w:pPr>
      <w:r w:rsidRPr="00A36FE5">
        <w:rPr>
          <w:lang w:eastAsia="zh-CN"/>
        </w:rPr>
        <w:t>Another</w:t>
      </w:r>
      <w:r>
        <w:rPr>
          <w:lang w:eastAsia="zh-CN"/>
        </w:rPr>
        <w:t xml:space="preserve"> issue worth consideration is whether t</w:t>
      </w:r>
      <w:r w:rsidR="007E3C70">
        <w:rPr>
          <w:lang w:eastAsia="zh-CN"/>
        </w:rPr>
        <w:t xml:space="preserve">he </w:t>
      </w:r>
      <w:r>
        <w:rPr>
          <w:lang w:eastAsia="zh-CN"/>
        </w:rPr>
        <w:t>target Rx UE</w:t>
      </w:r>
      <w:r w:rsidR="00C421AA">
        <w:rPr>
          <w:lang w:eastAsia="zh-CN"/>
        </w:rPr>
        <w:t>s</w:t>
      </w:r>
      <w:r w:rsidR="007E3C70">
        <w:rPr>
          <w:lang w:eastAsia="zh-CN"/>
        </w:rPr>
        <w:t xml:space="preserve"> of PSSCH and</w:t>
      </w:r>
      <w:r w:rsidR="00C421AA">
        <w:rPr>
          <w:lang w:eastAsia="zh-CN"/>
        </w:rPr>
        <w:t xml:space="preserve"> of</w:t>
      </w:r>
      <w:r w:rsidR="007E3C70">
        <w:rPr>
          <w:lang w:eastAsia="zh-CN"/>
        </w:rPr>
        <w:t xml:space="preserve"> SL-PRS may be different</w:t>
      </w:r>
      <w:r>
        <w:rPr>
          <w:lang w:eastAsia="zh-CN"/>
        </w:rPr>
        <w:t xml:space="preserve"> for the shared resource pool,</w:t>
      </w:r>
      <w:r w:rsidR="00197A5E">
        <w:rPr>
          <w:lang w:eastAsia="zh-CN"/>
        </w:rPr>
        <w:t xml:space="preserve"> which is shown in the following </w:t>
      </w:r>
      <w:r w:rsidR="00856548">
        <w:rPr>
          <w:lang w:eastAsia="zh-CN"/>
        </w:rPr>
        <w:fldChar w:fldCharType="begin"/>
      </w:r>
      <w:r w:rsidR="00856548">
        <w:rPr>
          <w:lang w:eastAsia="zh-CN"/>
        </w:rPr>
        <w:instrText xml:space="preserve"> REF _Ref134201584 \h </w:instrText>
      </w:r>
      <w:r w:rsidR="00856548">
        <w:rPr>
          <w:lang w:eastAsia="zh-CN"/>
        </w:rPr>
      </w:r>
      <w:r w:rsidR="00856548">
        <w:rPr>
          <w:lang w:eastAsia="zh-CN"/>
        </w:rPr>
        <w:fldChar w:fldCharType="separate"/>
      </w:r>
      <w:r w:rsidR="003A5D57">
        <w:t xml:space="preserve">Figure </w:t>
      </w:r>
      <w:r w:rsidR="003A5D57">
        <w:rPr>
          <w:noProof/>
        </w:rPr>
        <w:t>2</w:t>
      </w:r>
      <w:r w:rsidR="00856548">
        <w:rPr>
          <w:lang w:eastAsia="zh-CN"/>
        </w:rPr>
        <w:fldChar w:fldCharType="end"/>
      </w:r>
      <w:r w:rsidR="007E3C70">
        <w:rPr>
          <w:lang w:eastAsia="zh-CN"/>
        </w:rPr>
        <w:t xml:space="preserve">. </w:t>
      </w:r>
      <w:r>
        <w:rPr>
          <w:lang w:eastAsia="zh-CN"/>
        </w:rPr>
        <w:t>If that is allowed</w:t>
      </w:r>
      <w:r w:rsidR="005C794C">
        <w:rPr>
          <w:lang w:eastAsia="zh-CN"/>
        </w:rPr>
        <w:t>, there will be different pathloss between PSSCH transmission link and SL-PRS transmission link</w:t>
      </w:r>
      <w:r w:rsidR="00D5614C">
        <w:rPr>
          <w:lang w:eastAsia="zh-CN"/>
        </w:rPr>
        <w:t xml:space="preserve">. To keep the same transmission power between PSSCH and SL-PRS, which pathloss will be used should be </w:t>
      </w:r>
      <w:r w:rsidR="00892AD9">
        <w:rPr>
          <w:lang w:eastAsia="zh-CN"/>
        </w:rPr>
        <w:t>considered</w:t>
      </w:r>
      <w:r w:rsidR="00D5614C">
        <w:rPr>
          <w:lang w:eastAsia="zh-CN"/>
        </w:rPr>
        <w:t xml:space="preserve">. </w:t>
      </w:r>
    </w:p>
    <w:p w14:paraId="52C0B579" w14:textId="4331B844" w:rsidR="00730D85" w:rsidRDefault="006521E7" w:rsidP="00730D85">
      <w:pPr>
        <w:jc w:val="center"/>
        <w:rPr>
          <w:b/>
          <w:i/>
        </w:rPr>
      </w:pPr>
      <w:r w:rsidRPr="006521E7">
        <w:rPr>
          <w:b/>
          <w:i/>
          <w:noProof/>
          <w:lang w:eastAsia="zh-CN"/>
        </w:rPr>
        <w:drawing>
          <wp:inline distT="0" distB="0" distL="0" distR="0" wp14:anchorId="64C70C34" wp14:editId="432C212C">
            <wp:extent cx="1933845" cy="1390844"/>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33845" cy="1390844"/>
                    </a:xfrm>
                    <a:prstGeom prst="rect">
                      <a:avLst/>
                    </a:prstGeom>
                  </pic:spPr>
                </pic:pic>
              </a:graphicData>
            </a:graphic>
          </wp:inline>
        </w:drawing>
      </w:r>
    </w:p>
    <w:p w14:paraId="45FEB29B" w14:textId="29F1B748" w:rsidR="00730D85" w:rsidRDefault="00730D85" w:rsidP="00730D85">
      <w:pPr>
        <w:pStyle w:val="Caption"/>
        <w:ind w:firstLineChars="1000" w:firstLine="2008"/>
        <w:rPr>
          <w:lang w:eastAsia="zh-CN"/>
        </w:rPr>
      </w:pPr>
      <w:bookmarkStart w:id="56" w:name="_Ref134201584"/>
      <w:r>
        <w:t xml:space="preserve">Figure </w:t>
      </w:r>
      <w:fldSimple w:instr=" SEQ Figure \* ARABIC ">
        <w:r w:rsidR="003A5D57">
          <w:rPr>
            <w:noProof/>
          </w:rPr>
          <w:t>2</w:t>
        </w:r>
      </w:fldSimple>
      <w:bookmarkEnd w:id="56"/>
      <w:r>
        <w:t xml:space="preserve"> </w:t>
      </w:r>
      <w:r w:rsidR="0030260F">
        <w:t>SL-PRS and PSSCH are transmitted to different receivers</w:t>
      </w:r>
    </w:p>
    <w:p w14:paraId="09D28F3F" w14:textId="51433013" w:rsidR="00BC1521" w:rsidRDefault="00856548" w:rsidP="00CA0EAE">
      <w:pPr>
        <w:rPr>
          <w:b/>
          <w:i/>
        </w:rPr>
      </w:pPr>
      <w:r>
        <w:rPr>
          <w:b/>
          <w:i/>
        </w:rPr>
        <w:t xml:space="preserve">Proposal </w:t>
      </w:r>
      <w:r>
        <w:fldChar w:fldCharType="begin"/>
      </w:r>
      <w:r>
        <w:rPr>
          <w:b/>
          <w:i/>
        </w:rPr>
        <w:instrText xml:space="preserve"> SEQ Proposal \* ARABIC </w:instrText>
      </w:r>
      <w:r>
        <w:fldChar w:fldCharType="separate"/>
      </w:r>
      <w:r w:rsidR="003A5D57">
        <w:rPr>
          <w:b/>
          <w:i/>
          <w:noProof/>
        </w:rPr>
        <w:t>15</w:t>
      </w:r>
      <w:r>
        <w:fldChar w:fldCharType="end"/>
      </w:r>
      <w:r>
        <w:rPr>
          <w:b/>
          <w:i/>
        </w:rPr>
        <w:t>: For shared resource pool,</w:t>
      </w:r>
      <w:r w:rsidR="007E4F52">
        <w:rPr>
          <w:b/>
          <w:i/>
        </w:rPr>
        <w:t xml:space="preserve"> </w:t>
      </w:r>
      <w:r w:rsidR="00BC1521">
        <w:rPr>
          <w:b/>
          <w:i/>
        </w:rPr>
        <w:t xml:space="preserve">RAN1 should decide whether the Rx UE of PSSCH and </w:t>
      </w:r>
      <w:r w:rsidR="00C421AA">
        <w:rPr>
          <w:b/>
          <w:i/>
        </w:rPr>
        <w:t xml:space="preserve">of </w:t>
      </w:r>
      <w:r w:rsidR="00BC1521">
        <w:rPr>
          <w:b/>
          <w:i/>
        </w:rPr>
        <w:t>SL-PRS could be different.</w:t>
      </w:r>
    </w:p>
    <w:p w14:paraId="6DB1A2D5" w14:textId="5FE85318" w:rsidR="00730D85" w:rsidRPr="00A36FE5" w:rsidRDefault="00BC1521" w:rsidP="00A36FE5">
      <w:pPr>
        <w:pStyle w:val="3GPPAgreements"/>
        <w:rPr>
          <w:b/>
          <w:i/>
          <w:lang w:eastAsia="zh-CN"/>
        </w:rPr>
      </w:pPr>
      <w:r w:rsidRPr="00A36FE5">
        <w:rPr>
          <w:b/>
          <w:i/>
        </w:rPr>
        <w:t xml:space="preserve">If so, </w:t>
      </w:r>
      <w:r w:rsidR="00C30601" w:rsidRPr="00A36FE5">
        <w:rPr>
          <w:b/>
          <w:i/>
        </w:rPr>
        <w:t>which sidelink pathloss should be used between SL-PRS</w:t>
      </w:r>
      <w:r w:rsidR="00DB0A91" w:rsidRPr="00A36FE5">
        <w:rPr>
          <w:b/>
          <w:i/>
        </w:rPr>
        <w:t xml:space="preserve"> </w:t>
      </w:r>
      <w:r w:rsidR="00ED478A" w:rsidRPr="00A36FE5">
        <w:rPr>
          <w:b/>
          <w:i/>
        </w:rPr>
        <w:t>transmission</w:t>
      </w:r>
      <w:r w:rsidR="00C30601" w:rsidRPr="00A36FE5">
        <w:rPr>
          <w:b/>
          <w:i/>
        </w:rPr>
        <w:t xml:space="preserve"> and PSSCH </w:t>
      </w:r>
      <w:r w:rsidR="00ED478A" w:rsidRPr="00A36FE5">
        <w:rPr>
          <w:b/>
          <w:i/>
        </w:rPr>
        <w:t xml:space="preserve">transmission </w:t>
      </w:r>
      <w:r w:rsidR="00C30601" w:rsidRPr="00A36FE5">
        <w:rPr>
          <w:b/>
          <w:i/>
        </w:rPr>
        <w:t xml:space="preserve">should be considered </w:t>
      </w:r>
      <w:r w:rsidR="00B250BB" w:rsidRPr="00A36FE5">
        <w:rPr>
          <w:b/>
          <w:i/>
        </w:rPr>
        <w:t xml:space="preserve">when </w:t>
      </w:r>
      <w:r w:rsidR="007E4F52" w:rsidRPr="00A36FE5">
        <w:rPr>
          <w:b/>
          <w:i/>
        </w:rPr>
        <w:t xml:space="preserve">determining </w:t>
      </w:r>
      <w:r w:rsidR="00B250BB" w:rsidRPr="00A36FE5">
        <w:rPr>
          <w:b/>
          <w:i/>
        </w:rPr>
        <w:t xml:space="preserve">the PSSCH and </w:t>
      </w:r>
      <w:r w:rsidR="00856548" w:rsidRPr="00A36FE5">
        <w:rPr>
          <w:b/>
          <w:i/>
        </w:rPr>
        <w:t>SL</w:t>
      </w:r>
      <w:r w:rsidR="00C421AA">
        <w:rPr>
          <w:b/>
          <w:i/>
        </w:rPr>
        <w:t>-</w:t>
      </w:r>
      <w:r w:rsidR="00856548" w:rsidRPr="00A36FE5">
        <w:rPr>
          <w:b/>
          <w:i/>
        </w:rPr>
        <w:t>PRS transmi</w:t>
      </w:r>
      <w:r w:rsidR="00217064">
        <w:rPr>
          <w:b/>
          <w:i/>
        </w:rPr>
        <w:t>ssion</w:t>
      </w:r>
      <w:r w:rsidR="00856548" w:rsidRPr="00A36FE5">
        <w:rPr>
          <w:b/>
          <w:i/>
        </w:rPr>
        <w:t xml:space="preserve"> power</w:t>
      </w:r>
      <w:r w:rsidR="00217064">
        <w:rPr>
          <w:b/>
          <w:i/>
        </w:rPr>
        <w:t xml:space="preserve"> with</w:t>
      </w:r>
      <w:r w:rsidR="00856548" w:rsidRPr="00A36FE5">
        <w:rPr>
          <w:b/>
          <w:i/>
        </w:rPr>
        <w:t>in the same slot.</w:t>
      </w:r>
    </w:p>
    <w:p w14:paraId="10986E1B" w14:textId="77777777" w:rsidR="00CA0EAE" w:rsidRPr="00CA0EAE" w:rsidRDefault="00CA0EAE" w:rsidP="00E52DC4">
      <w:pPr>
        <w:rPr>
          <w:lang w:eastAsia="zh-CN"/>
        </w:rPr>
      </w:pPr>
    </w:p>
    <w:p w14:paraId="4221B16D" w14:textId="4DD407B5" w:rsidR="00E9347C" w:rsidRDefault="00E9347C" w:rsidP="00E9347C">
      <w:pPr>
        <w:pStyle w:val="Heading1"/>
        <w:rPr>
          <w:lang w:eastAsia="zh-CN"/>
        </w:rPr>
      </w:pPr>
      <w:r>
        <w:rPr>
          <w:rFonts w:hint="eastAsia"/>
          <w:lang w:eastAsia="zh-CN"/>
        </w:rPr>
        <w:t>C</w:t>
      </w:r>
      <w:r>
        <w:rPr>
          <w:lang w:eastAsia="zh-CN"/>
        </w:rPr>
        <w:t>onclusion</w:t>
      </w:r>
    </w:p>
    <w:p w14:paraId="37245341" w14:textId="714CA404"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 our views on the</w:t>
      </w:r>
      <w:r w:rsidR="00FF2224">
        <w:rPr>
          <w:lang w:eastAsia="zh-CN"/>
        </w:rPr>
        <w:t xml:space="preserve"> </w:t>
      </w:r>
      <w:r w:rsidR="00E94CB4">
        <w:rPr>
          <w:lang w:eastAsia="zh-CN"/>
        </w:rPr>
        <w:t xml:space="preserve">remaining issues of </w:t>
      </w:r>
      <w:r w:rsidR="00FF2224">
        <w:rPr>
          <w:lang w:eastAsia="zh-CN"/>
        </w:rPr>
        <w:t>SL-PRS design</w:t>
      </w:r>
      <w:r w:rsidR="00E94CB4">
        <w:rPr>
          <w:lang w:eastAsia="zh-CN"/>
        </w:rPr>
        <w:t xml:space="preserve"> and power control of SL-PRS</w:t>
      </w:r>
      <w:r w:rsidR="000361EB">
        <w:rPr>
          <w:lang w:eastAsia="zh-CN"/>
        </w:rPr>
        <w:t>. Based on the discussion, we have the following observations and proposals.</w:t>
      </w:r>
    </w:p>
    <w:p w14:paraId="3679E618" w14:textId="77777777" w:rsidR="00A3458F" w:rsidRDefault="00A3458F" w:rsidP="00A3458F">
      <w:pPr>
        <w:rPr>
          <w:b/>
          <w:i/>
          <w:lang w:eastAsia="zh-CN"/>
        </w:rPr>
      </w:pPr>
      <w:r>
        <w:rPr>
          <w:b/>
          <w:i/>
          <w:color w:val="000000" w:themeColor="text1"/>
        </w:rPr>
        <w:t xml:space="preserve">Observation </w:t>
      </w:r>
      <w:r>
        <w:fldChar w:fldCharType="begin"/>
      </w:r>
      <w:r>
        <w:rPr>
          <w:b/>
          <w:i/>
          <w:color w:val="000000" w:themeColor="text1"/>
        </w:rPr>
        <w:instrText xml:space="preserve"> SEQ Observation \* ARABIC </w:instrText>
      </w:r>
      <w:r>
        <w:fldChar w:fldCharType="separate"/>
      </w:r>
      <w:r>
        <w:rPr>
          <w:b/>
          <w:i/>
          <w:noProof/>
          <w:color w:val="000000" w:themeColor="text1"/>
        </w:rPr>
        <w:t>1</w:t>
      </w:r>
      <w:r>
        <w:fldChar w:fldCharType="end"/>
      </w:r>
      <w:r>
        <w:rPr>
          <w:b/>
          <w:i/>
          <w:color w:val="000000" w:themeColor="text1"/>
        </w:rPr>
        <w:t xml:space="preserve">: </w:t>
      </w:r>
      <w:r>
        <w:rPr>
          <w:b/>
          <w:i/>
          <w:lang w:eastAsia="zh-CN"/>
        </w:rPr>
        <w:t>For sidelink positioning, equivalent comb-3 is sufficient to resolve the sidelobe issue considering the communication range and synchronization condition between two UEs involved in the sidelink positioning.</w:t>
      </w:r>
    </w:p>
    <w:p w14:paraId="7D7D08F2" w14:textId="77777777" w:rsidR="00A3458F" w:rsidRDefault="00A3458F" w:rsidP="00A3458F">
      <w:pPr>
        <w:rPr>
          <w:b/>
          <w:i/>
          <w:color w:val="000000" w:themeColor="text1"/>
        </w:rPr>
      </w:pPr>
      <w:r>
        <w:rPr>
          <w:b/>
          <w:i/>
          <w:color w:val="000000" w:themeColor="text1"/>
        </w:rPr>
        <w:t xml:space="preserve">Observation </w:t>
      </w:r>
      <w:r>
        <w:fldChar w:fldCharType="begin"/>
      </w:r>
      <w:r>
        <w:rPr>
          <w:b/>
          <w:i/>
          <w:color w:val="000000" w:themeColor="text1"/>
        </w:rPr>
        <w:instrText xml:space="preserve"> SEQ Observation \* ARABIC </w:instrText>
      </w:r>
      <w:r>
        <w:fldChar w:fldCharType="separate"/>
      </w:r>
      <w:r>
        <w:rPr>
          <w:b/>
          <w:i/>
          <w:noProof/>
          <w:color w:val="000000" w:themeColor="text1"/>
        </w:rPr>
        <w:t>2</w:t>
      </w:r>
      <w:r>
        <w:fldChar w:fldCharType="end"/>
      </w:r>
      <w:r>
        <w:rPr>
          <w:b/>
          <w:i/>
          <w:color w:val="000000" w:themeColor="text1"/>
        </w:rPr>
        <w:t>: The maximum number of SL-PRS resources within a slot for the dedicated resource pool should be more than 20 to match the maximum subchannels in a RP used for PSCCH transmission.</w:t>
      </w:r>
    </w:p>
    <w:p w14:paraId="0D53CCD9" w14:textId="6B16316C" w:rsidR="00A3458F" w:rsidRDefault="00A3458F" w:rsidP="00A3458F">
      <w:pPr>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3</w:t>
      </w:r>
      <w:r>
        <w:rPr>
          <w:b/>
          <w:i/>
          <w:color w:val="000000" w:themeColor="text1"/>
        </w:rPr>
        <w:fldChar w:fldCharType="end"/>
      </w:r>
      <w:r>
        <w:rPr>
          <w:b/>
          <w:i/>
          <w:color w:val="000000" w:themeColor="text1"/>
        </w:rPr>
        <w:t>: A transient period may be required if the transmission power for the PSCCH symbol is different from that for the SL-PRS symbol.</w:t>
      </w:r>
    </w:p>
    <w:p w14:paraId="11E0006D" w14:textId="77777777" w:rsidR="00A3458F" w:rsidRPr="00FC0C04" w:rsidRDefault="00A3458F" w:rsidP="00A3458F">
      <w:pPr>
        <w:rPr>
          <w:b/>
          <w:i/>
          <w:lang w:val="en-GB"/>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Pr>
          <w:b/>
          <w:i/>
          <w:noProof/>
          <w:lang w:val="en-GB" w:eastAsia="zh-CN"/>
        </w:rPr>
        <w:t>1</w:t>
      </w:r>
      <w:r w:rsidRPr="009D0AAD">
        <w:rPr>
          <w:b/>
          <w:i/>
          <w:lang w:val="en-GB" w:eastAsia="zh-CN"/>
        </w:rPr>
        <w:fldChar w:fldCharType="end"/>
      </w:r>
      <w:r w:rsidRPr="009D0AAD">
        <w:rPr>
          <w:b/>
          <w:i/>
          <w:lang w:val="en-GB" w:eastAsia="zh-CN"/>
        </w:rPr>
        <w:t xml:space="preserve">: </w:t>
      </w:r>
      <w:r>
        <w:rPr>
          <w:b/>
          <w:i/>
          <w:lang w:val="en-GB" w:eastAsia="zh-CN"/>
        </w:rPr>
        <w:t>For SL-PRS sequence generation, support the following Option 3:</w:t>
      </w:r>
    </w:p>
    <w:p w14:paraId="597D15A9" w14:textId="77777777" w:rsidR="00A3458F" w:rsidRPr="00713C4D" w:rsidRDefault="00A3458F" w:rsidP="00A3458F">
      <w:pPr>
        <w:numPr>
          <w:ilvl w:val="0"/>
          <w:numId w:val="33"/>
        </w:numPr>
        <w:tabs>
          <w:tab w:val="num" w:pos="0"/>
        </w:tabs>
        <w:rPr>
          <w:b/>
          <w:i/>
          <w:lang w:val="en-GB" w:eastAsia="zh-CN"/>
        </w:rPr>
      </w:pPr>
      <w:r w:rsidRPr="00713C4D">
        <w:rPr>
          <w:b/>
          <w:i/>
          <w:lang w:val="en-GB" w:eastAsia="zh-CN"/>
        </w:rPr>
        <w:t xml:space="preserve">Option 3: based on a combination of higher layer parameter from a configured ID list and 12 LSB bits of CRC of PSCCH associated with the SL PRS. </w:t>
      </w:r>
    </w:p>
    <w:p w14:paraId="2EB4D9D9" w14:textId="77777777" w:rsidR="00A3458F" w:rsidRPr="00FC0C04" w:rsidRDefault="00A3458F" w:rsidP="00A3458F">
      <w:pPr>
        <w:numPr>
          <w:ilvl w:val="0"/>
          <w:numId w:val="33"/>
        </w:numPr>
        <w:tabs>
          <w:tab w:val="num" w:pos="0"/>
        </w:tabs>
        <w:rPr>
          <w:b/>
          <w:i/>
          <w:lang w:val="en-GB"/>
        </w:rPr>
      </w:pPr>
      <w:r>
        <w:rPr>
          <w:b/>
          <w:i/>
          <w:lang w:val="en-GB" w:eastAsia="zh-CN"/>
        </w:rPr>
        <w:lastRenderedPageBreak/>
        <w:t>From Rx UE perspective, the configured ID list is provided by the Tx UE via SLPP.</w:t>
      </w:r>
    </w:p>
    <w:p w14:paraId="101701CD" w14:textId="77777777" w:rsidR="00A3458F" w:rsidRDefault="00A3458F" w:rsidP="00A3458F">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Support the comb size of 12 with partial staggering mapping with (M,N)=(4,12).</w:t>
      </w:r>
    </w:p>
    <w:p w14:paraId="480AAAEF" w14:textId="77777777" w:rsidR="00A3458F" w:rsidRDefault="00A3458F" w:rsidP="00A3458F">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3</w:t>
      </w:r>
      <w:r>
        <w:rPr>
          <w:b/>
          <w:i/>
        </w:rPr>
        <w:fldChar w:fldCharType="end"/>
      </w:r>
      <w:r>
        <w:rPr>
          <w:b/>
          <w:i/>
        </w:rPr>
        <w:t xml:space="preserve">: </w:t>
      </w:r>
      <w:r>
        <w:rPr>
          <w:b/>
          <w:i/>
          <w:lang w:eastAsia="zh-CN"/>
        </w:rPr>
        <w:t>Support the AGC symbol is copied from the last symbol of SL-PRS</w:t>
      </w:r>
      <w:r w:rsidRPr="007600FA">
        <w:rPr>
          <w:b/>
          <w:i/>
          <w:lang w:eastAsia="zh-CN"/>
        </w:rPr>
        <w:t>.</w:t>
      </w:r>
    </w:p>
    <w:p w14:paraId="3BBC8697" w14:textId="77777777" w:rsidR="00A3458F" w:rsidRDefault="00A3458F" w:rsidP="00A3458F">
      <w:pPr>
        <w:rPr>
          <w:b/>
          <w:i/>
          <w:lang w:val="en-GB" w:eastAsia="zh-CN"/>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Pr>
          <w:b/>
          <w:i/>
          <w:noProof/>
          <w:lang w:val="en-GB" w:eastAsia="zh-CN"/>
        </w:rPr>
        <w:t>4</w:t>
      </w:r>
      <w:r w:rsidRPr="009D0AAD">
        <w:rPr>
          <w:b/>
          <w:i/>
          <w:lang w:val="en-GB" w:eastAsia="zh-CN"/>
        </w:rPr>
        <w:fldChar w:fldCharType="end"/>
      </w:r>
      <w:r w:rsidRPr="009D0AAD">
        <w:rPr>
          <w:b/>
          <w:i/>
          <w:lang w:val="en-GB" w:eastAsia="zh-CN"/>
        </w:rPr>
        <w:t>:</w:t>
      </w:r>
      <w:r w:rsidRPr="00FF5F59">
        <w:t xml:space="preserve"> </w:t>
      </w:r>
      <w:r>
        <w:rPr>
          <w:b/>
          <w:i/>
          <w:lang w:val="en-GB" w:eastAsia="zh-CN"/>
        </w:rPr>
        <w:t>S</w:t>
      </w:r>
      <w:r w:rsidRPr="00BC5672">
        <w:rPr>
          <w:b/>
          <w:i/>
          <w:lang w:val="en-GB" w:eastAsia="zh-CN"/>
        </w:rPr>
        <w:t xml:space="preserve">upport </w:t>
      </w:r>
      <w:r>
        <w:rPr>
          <w:b/>
          <w:i/>
          <w:lang w:val="en-GB" w:eastAsia="zh-CN"/>
        </w:rPr>
        <w:t>comb</w:t>
      </w:r>
      <w:r w:rsidRPr="00FF5F59">
        <w:rPr>
          <w:b/>
          <w:i/>
          <w:lang w:val="en-GB" w:eastAsia="zh-CN"/>
        </w:rPr>
        <w:t xml:space="preserve">-based multiplexing </w:t>
      </w:r>
      <w:r w:rsidRPr="006C0F3B">
        <w:rPr>
          <w:b/>
          <w:i/>
          <w:lang w:val="en-GB" w:eastAsia="zh-CN"/>
        </w:rPr>
        <w:t>of SL PRS from different UEs in a slot using multiple (M,N) values within a slot in a dedicated resource pool</w:t>
      </w:r>
      <w:r>
        <w:rPr>
          <w:b/>
          <w:i/>
          <w:lang w:val="en-GB" w:eastAsia="zh-CN"/>
        </w:rPr>
        <w:t xml:space="preserve"> with the restriction of different M values with the same N value. </w:t>
      </w:r>
      <w:r w:rsidRPr="006C0F3B">
        <w:rPr>
          <w:b/>
          <w:i/>
          <w:lang w:val="en-GB" w:eastAsia="zh-CN"/>
        </w:rPr>
        <w:t xml:space="preserve">For </w:t>
      </w:r>
      <w:r>
        <w:rPr>
          <w:b/>
          <w:i/>
          <w:lang w:val="en-GB" w:eastAsia="zh-CN"/>
        </w:rPr>
        <w:t xml:space="preserve">the case of </w:t>
      </w:r>
      <w:r w:rsidRPr="006C0F3B">
        <w:rPr>
          <w:b/>
          <w:i/>
          <w:lang w:val="en-GB" w:eastAsia="zh-CN"/>
        </w:rPr>
        <w:t xml:space="preserve">different M values, only </w:t>
      </w:r>
      <w:r>
        <w:rPr>
          <w:b/>
          <w:i/>
          <w:lang w:val="en-GB" w:eastAsia="zh-CN"/>
        </w:rPr>
        <w:t xml:space="preserve">support </w:t>
      </w:r>
      <w:r w:rsidRPr="006C0F3B">
        <w:rPr>
          <w:b/>
          <w:i/>
          <w:lang w:val="en-GB" w:eastAsia="zh-CN"/>
        </w:rPr>
        <w:t>different (M, N) pairs are multiplexed via TDM within a slot.</w:t>
      </w:r>
    </w:p>
    <w:p w14:paraId="36CED432" w14:textId="77777777" w:rsidR="00A3458F" w:rsidRDefault="00A3458F" w:rsidP="00A3458F">
      <w:pPr>
        <w:rPr>
          <w:b/>
          <w:i/>
          <w:lang w:val="en-GB" w:eastAsia="zh-CN"/>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Pr>
          <w:b/>
          <w:i/>
          <w:noProof/>
          <w:lang w:val="en-GB" w:eastAsia="zh-CN"/>
        </w:rPr>
        <w:t>5</w:t>
      </w:r>
      <w:r w:rsidRPr="009D0AAD">
        <w:rPr>
          <w:b/>
          <w:i/>
          <w:lang w:val="en-GB" w:eastAsia="zh-CN"/>
        </w:rPr>
        <w:fldChar w:fldCharType="end"/>
      </w:r>
      <w:r w:rsidRPr="009D0AAD">
        <w:rPr>
          <w:b/>
          <w:i/>
          <w:lang w:val="en-GB" w:eastAsia="zh-CN"/>
        </w:rPr>
        <w:t>:</w:t>
      </w:r>
      <w:r w:rsidRPr="00FF5F59">
        <w:t xml:space="preserve"> </w:t>
      </w:r>
      <w:r>
        <w:rPr>
          <w:b/>
          <w:i/>
          <w:lang w:val="en-GB" w:eastAsia="zh-CN"/>
        </w:rPr>
        <w:t>D</w:t>
      </w:r>
      <w:r w:rsidRPr="00F82DE1">
        <w:rPr>
          <w:b/>
          <w:i/>
          <w:lang w:val="en-GB" w:eastAsia="zh-CN"/>
        </w:rPr>
        <w:t>o</w:t>
      </w:r>
      <w:r>
        <w:rPr>
          <w:b/>
          <w:i/>
          <w:lang w:val="en-GB" w:eastAsia="zh-CN"/>
        </w:rPr>
        <w:t xml:space="preserve"> not</w:t>
      </w:r>
      <w:r w:rsidRPr="00F82DE1">
        <w:rPr>
          <w:b/>
          <w:i/>
          <w:lang w:val="en-GB" w:eastAsia="zh-CN"/>
        </w:rPr>
        <w:t xml:space="preserve"> </w:t>
      </w:r>
      <w:r>
        <w:rPr>
          <w:b/>
          <w:i/>
          <w:lang w:val="en-GB" w:eastAsia="zh-CN"/>
        </w:rPr>
        <w:t>s</w:t>
      </w:r>
      <w:r w:rsidRPr="00BC5672">
        <w:rPr>
          <w:b/>
          <w:i/>
          <w:lang w:val="en-GB" w:eastAsia="zh-CN"/>
        </w:rPr>
        <w:t xml:space="preserve">upport </w:t>
      </w:r>
      <w:r>
        <w:rPr>
          <w:b/>
          <w:i/>
          <w:lang w:val="en-GB" w:eastAsia="zh-CN"/>
        </w:rPr>
        <w:t>subchannel-level FDM</w:t>
      </w:r>
      <w:r w:rsidRPr="00FF5F59">
        <w:rPr>
          <w:b/>
          <w:i/>
          <w:lang w:val="en-GB" w:eastAsia="zh-CN"/>
        </w:rPr>
        <w:t xml:space="preserve">-based multiplexing </w:t>
      </w:r>
      <w:r>
        <w:rPr>
          <w:b/>
          <w:i/>
          <w:lang w:val="en-GB" w:eastAsia="zh-CN"/>
        </w:rPr>
        <w:t xml:space="preserve">of </w:t>
      </w:r>
      <w:r w:rsidRPr="00FF5F59">
        <w:rPr>
          <w:b/>
          <w:i/>
          <w:lang w:val="en-GB" w:eastAsia="zh-CN"/>
        </w:rPr>
        <w:t>SL</w:t>
      </w:r>
      <w:r>
        <w:rPr>
          <w:b/>
          <w:i/>
          <w:lang w:val="en-GB" w:eastAsia="zh-CN"/>
        </w:rPr>
        <w:t>-</w:t>
      </w:r>
      <w:r w:rsidRPr="00FF5F59">
        <w:rPr>
          <w:b/>
          <w:i/>
          <w:lang w:val="en-GB" w:eastAsia="zh-CN"/>
        </w:rPr>
        <w:t xml:space="preserve">PRS from different UEs </w:t>
      </w:r>
      <w:r>
        <w:rPr>
          <w:b/>
          <w:i/>
          <w:lang w:val="en-GB" w:eastAsia="zh-CN"/>
        </w:rPr>
        <w:t xml:space="preserve">within a slot </w:t>
      </w:r>
      <w:r w:rsidRPr="00FF5F59">
        <w:rPr>
          <w:b/>
          <w:i/>
          <w:lang w:val="en-GB" w:eastAsia="zh-CN"/>
        </w:rPr>
        <w:t xml:space="preserve">for a </w:t>
      </w:r>
      <w:r>
        <w:rPr>
          <w:b/>
          <w:i/>
          <w:lang w:val="en-GB" w:eastAsia="zh-CN"/>
        </w:rPr>
        <w:t xml:space="preserve">dedicated </w:t>
      </w:r>
      <w:r w:rsidRPr="00FF5F59">
        <w:rPr>
          <w:b/>
          <w:i/>
          <w:lang w:val="en-GB" w:eastAsia="zh-CN"/>
        </w:rPr>
        <w:t>resource pool</w:t>
      </w:r>
      <w:r>
        <w:rPr>
          <w:b/>
          <w:i/>
          <w:lang w:val="en-GB" w:eastAsia="zh-CN"/>
        </w:rPr>
        <w:t>.</w:t>
      </w:r>
    </w:p>
    <w:p w14:paraId="548CBD23" w14:textId="77777777" w:rsidR="00A3458F" w:rsidRDefault="00A3458F" w:rsidP="00A3458F">
      <w:pPr>
        <w:rPr>
          <w:b/>
          <w:bCs/>
          <w:i/>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Pr>
          <w:b/>
          <w:i/>
          <w:noProof/>
          <w:lang w:val="en-GB" w:eastAsia="zh-CN"/>
        </w:rPr>
        <w:t>6</w:t>
      </w:r>
      <w:r w:rsidRPr="009D0AAD">
        <w:rPr>
          <w:b/>
          <w:i/>
          <w:lang w:val="en-GB" w:eastAsia="zh-CN"/>
        </w:rPr>
        <w:fldChar w:fldCharType="end"/>
      </w:r>
      <w:r w:rsidRPr="009D0AAD">
        <w:rPr>
          <w:b/>
          <w:i/>
          <w:lang w:val="en-GB" w:eastAsia="zh-CN"/>
        </w:rPr>
        <w:t>:</w:t>
      </w:r>
      <w:r w:rsidRPr="00FF5F59">
        <w:t xml:space="preserve"> </w:t>
      </w:r>
      <w:r w:rsidRPr="00507B39">
        <w:rPr>
          <w:b/>
          <w:bCs/>
          <w:i/>
        </w:rPr>
        <w:t>TDM-ed SL</w:t>
      </w:r>
      <w:r>
        <w:rPr>
          <w:b/>
          <w:bCs/>
          <w:i/>
        </w:rPr>
        <w:t>-</w:t>
      </w:r>
      <w:r w:rsidRPr="00507B39">
        <w:rPr>
          <w:b/>
          <w:bCs/>
          <w:i/>
        </w:rPr>
        <w:t>PRS resources within a slot from a single UE in a dedicated resource pool is not supported.</w:t>
      </w:r>
    </w:p>
    <w:p w14:paraId="5CD1A29F" w14:textId="77777777" w:rsidR="00A3458F" w:rsidRPr="00FC0C04" w:rsidRDefault="00A3458F" w:rsidP="00A3458F">
      <w:pPr>
        <w:rPr>
          <w:b/>
          <w:i/>
          <w:lang w:val="en-GB"/>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Pr>
          <w:b/>
          <w:i/>
          <w:noProof/>
          <w:lang w:val="en-GB" w:eastAsia="zh-CN"/>
        </w:rPr>
        <w:t>7</w:t>
      </w:r>
      <w:r w:rsidRPr="009D0AAD">
        <w:rPr>
          <w:b/>
          <w:i/>
          <w:lang w:val="en-GB" w:eastAsia="zh-CN"/>
        </w:rPr>
        <w:fldChar w:fldCharType="end"/>
      </w:r>
      <w:r w:rsidRPr="009D0AAD">
        <w:rPr>
          <w:b/>
          <w:i/>
          <w:lang w:val="en-GB" w:eastAsia="zh-CN"/>
        </w:rPr>
        <w:t>:</w:t>
      </w:r>
      <w:r w:rsidRPr="00FF5F59">
        <w:t xml:space="preserve"> </w:t>
      </w:r>
      <w:r>
        <w:rPr>
          <w:b/>
          <w:i/>
          <w:lang w:val="en-GB" w:eastAsia="zh-CN"/>
        </w:rPr>
        <w:t>S</w:t>
      </w:r>
      <w:r w:rsidRPr="00BC5672">
        <w:rPr>
          <w:b/>
          <w:i/>
          <w:lang w:val="en-GB" w:eastAsia="zh-CN"/>
        </w:rPr>
        <w:t xml:space="preserve">upport </w:t>
      </w:r>
      <w:r>
        <w:rPr>
          <w:b/>
          <w:i/>
          <w:lang w:val="en-GB" w:eastAsia="zh-CN"/>
        </w:rPr>
        <w:t>FDM</w:t>
      </w:r>
      <w:r w:rsidRPr="00FF5F59">
        <w:rPr>
          <w:b/>
          <w:i/>
          <w:lang w:val="en-GB" w:eastAsia="zh-CN"/>
        </w:rPr>
        <w:t>-based multiplexing SL</w:t>
      </w:r>
      <w:r>
        <w:rPr>
          <w:b/>
          <w:i/>
          <w:lang w:val="en-GB" w:eastAsia="zh-CN"/>
        </w:rPr>
        <w:t>-</w:t>
      </w:r>
      <w:r w:rsidRPr="00FF5F59">
        <w:rPr>
          <w:b/>
          <w:i/>
          <w:lang w:val="en-GB" w:eastAsia="zh-CN"/>
        </w:rPr>
        <w:t>PRS</w:t>
      </w:r>
      <w:r w:rsidRPr="008A7716">
        <w:rPr>
          <w:b/>
          <w:i/>
          <w:lang w:val="en-GB" w:eastAsia="zh-CN"/>
        </w:rPr>
        <w:t xml:space="preserve"> within a slot </w:t>
      </w:r>
      <w:r w:rsidRPr="00FF5F59">
        <w:rPr>
          <w:b/>
          <w:i/>
          <w:lang w:val="en-GB" w:eastAsia="zh-CN"/>
        </w:rPr>
        <w:t>from different UEs for a shared resource pool</w:t>
      </w:r>
      <w:r>
        <w:rPr>
          <w:b/>
          <w:i/>
          <w:lang w:val="en-GB" w:eastAsia="zh-CN"/>
        </w:rPr>
        <w:t>.</w:t>
      </w:r>
    </w:p>
    <w:p w14:paraId="2A98E932" w14:textId="77777777" w:rsidR="00A3458F" w:rsidRPr="00507B39" w:rsidRDefault="00A3458F" w:rsidP="00A3458F">
      <w:pPr>
        <w:rPr>
          <w:b/>
          <w:i/>
          <w:lang w:val="en-GB"/>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Pr>
          <w:b/>
          <w:i/>
          <w:noProof/>
          <w:lang w:val="en-GB" w:eastAsia="zh-CN"/>
        </w:rPr>
        <w:t>8</w:t>
      </w:r>
      <w:r w:rsidRPr="009D0AAD">
        <w:rPr>
          <w:b/>
          <w:i/>
          <w:lang w:val="en-GB" w:eastAsia="zh-CN"/>
        </w:rPr>
        <w:fldChar w:fldCharType="end"/>
      </w:r>
      <w:r w:rsidRPr="009D0AAD">
        <w:rPr>
          <w:b/>
          <w:i/>
          <w:lang w:val="en-GB" w:eastAsia="zh-CN"/>
        </w:rPr>
        <w:t>:</w:t>
      </w:r>
      <w:r w:rsidRPr="00FF5F59">
        <w:t xml:space="preserve"> </w:t>
      </w:r>
      <w:r w:rsidRPr="00507B39">
        <w:rPr>
          <w:b/>
          <w:bCs/>
          <w:i/>
        </w:rPr>
        <w:t>TDM-ed SL</w:t>
      </w:r>
      <w:r>
        <w:rPr>
          <w:b/>
          <w:bCs/>
          <w:i/>
        </w:rPr>
        <w:t>-</w:t>
      </w:r>
      <w:r w:rsidRPr="00507B39">
        <w:rPr>
          <w:b/>
          <w:bCs/>
          <w:i/>
        </w:rPr>
        <w:t xml:space="preserve">PRS resources within a slot from a single UE in a </w:t>
      </w:r>
      <w:r>
        <w:rPr>
          <w:b/>
          <w:bCs/>
          <w:i/>
        </w:rPr>
        <w:t>shared</w:t>
      </w:r>
      <w:r w:rsidRPr="00507B39">
        <w:rPr>
          <w:b/>
          <w:bCs/>
          <w:i/>
        </w:rPr>
        <w:t xml:space="preserve"> resource pool is not supported.</w:t>
      </w:r>
    </w:p>
    <w:p w14:paraId="375E7FE4" w14:textId="77777777" w:rsidR="00A3458F" w:rsidRPr="000552CC" w:rsidRDefault="00A3458F" w:rsidP="00A3458F">
      <w:pPr>
        <w:autoSpaceDE/>
        <w:autoSpaceDN/>
        <w:adjustRightInd/>
        <w:snapToGrid/>
        <w:rPr>
          <w:b/>
          <w:i/>
        </w:rPr>
      </w:pPr>
      <w:r w:rsidRPr="000552CC">
        <w:rPr>
          <w:b/>
          <w:i/>
          <w:lang w:eastAsia="zh-CN"/>
        </w:rPr>
        <w:t xml:space="preserve">Proposal </w:t>
      </w:r>
      <w:r w:rsidRPr="000552CC">
        <w:rPr>
          <w:b/>
          <w:i/>
        </w:rPr>
        <w:fldChar w:fldCharType="begin"/>
      </w:r>
      <w:r w:rsidRPr="000552CC">
        <w:rPr>
          <w:b/>
          <w:i/>
        </w:rPr>
        <w:instrText xml:space="preserve"> SEQ Proposal \* ARABIC </w:instrText>
      </w:r>
      <w:r w:rsidRPr="000552CC">
        <w:rPr>
          <w:b/>
          <w:i/>
        </w:rPr>
        <w:fldChar w:fldCharType="separate"/>
      </w:r>
      <w:r>
        <w:rPr>
          <w:b/>
          <w:i/>
          <w:noProof/>
        </w:rPr>
        <w:t>9</w:t>
      </w:r>
      <w:r w:rsidRPr="000552CC">
        <w:rPr>
          <w:b/>
          <w:i/>
        </w:rPr>
        <w:fldChar w:fldCharType="end"/>
      </w:r>
      <w:r w:rsidRPr="000552CC">
        <w:rPr>
          <w:b/>
          <w:i/>
        </w:rPr>
        <w:t xml:space="preserve">: With regards to PSSCH and SL-PRS multiplexing, the </w:t>
      </w:r>
      <w:r>
        <w:rPr>
          <w:b/>
          <w:i/>
        </w:rPr>
        <w:t>(pre-)configured</w:t>
      </w:r>
      <w:r w:rsidRPr="000552CC">
        <w:rPr>
          <w:b/>
          <w:i/>
        </w:rPr>
        <w:t xml:space="preserve"> number of symbols for SL-PRS need</w:t>
      </w:r>
      <w:r>
        <w:rPr>
          <w:b/>
          <w:i/>
        </w:rPr>
        <w:t>s</w:t>
      </w:r>
      <w:r w:rsidRPr="000552CC">
        <w:rPr>
          <w:b/>
          <w:i/>
        </w:rPr>
        <w:t xml:space="preserve"> to consider the following sidelink communication configuration in the shared resource pool: </w:t>
      </w:r>
    </w:p>
    <w:p w14:paraId="3F5D2725" w14:textId="77777777" w:rsidR="00A3458F" w:rsidRPr="000552CC" w:rsidRDefault="00A3458F" w:rsidP="00A3458F">
      <w:pPr>
        <w:numPr>
          <w:ilvl w:val="0"/>
          <w:numId w:val="74"/>
        </w:numPr>
        <w:autoSpaceDE/>
        <w:autoSpaceDN/>
        <w:adjustRightInd/>
        <w:snapToGrid/>
        <w:rPr>
          <w:b/>
          <w:i/>
        </w:rPr>
      </w:pPr>
      <w:r w:rsidRPr="000552CC">
        <w:rPr>
          <w:b/>
          <w:i/>
        </w:rPr>
        <w:t xml:space="preserve">Number of symbols of DMRS; </w:t>
      </w:r>
    </w:p>
    <w:p w14:paraId="73B37DB2" w14:textId="77777777" w:rsidR="00A3458F" w:rsidRPr="000552CC" w:rsidRDefault="00A3458F" w:rsidP="00A3458F">
      <w:pPr>
        <w:numPr>
          <w:ilvl w:val="0"/>
          <w:numId w:val="74"/>
        </w:numPr>
        <w:autoSpaceDE/>
        <w:autoSpaceDN/>
        <w:adjustRightInd/>
        <w:snapToGrid/>
        <w:rPr>
          <w:b/>
          <w:i/>
        </w:rPr>
      </w:pPr>
      <w:r w:rsidRPr="000552CC">
        <w:rPr>
          <w:b/>
          <w:i/>
          <w:lang w:eastAsia="zh-CN"/>
        </w:rPr>
        <w:t xml:space="preserve">Number of symbols of CSI-RS; </w:t>
      </w:r>
    </w:p>
    <w:p w14:paraId="47EA0BE7" w14:textId="77777777" w:rsidR="00A3458F" w:rsidRPr="000552CC" w:rsidRDefault="00A3458F" w:rsidP="00A3458F">
      <w:pPr>
        <w:numPr>
          <w:ilvl w:val="0"/>
          <w:numId w:val="74"/>
        </w:numPr>
        <w:autoSpaceDE/>
        <w:autoSpaceDN/>
        <w:adjustRightInd/>
        <w:snapToGrid/>
        <w:rPr>
          <w:lang w:eastAsia="zh-CN"/>
        </w:rPr>
      </w:pPr>
      <w:r w:rsidRPr="000552CC">
        <w:rPr>
          <w:b/>
          <w:i/>
        </w:rPr>
        <w:t xml:space="preserve">Whether PSFCH is enabled or not. </w:t>
      </w:r>
    </w:p>
    <w:p w14:paraId="776E8295" w14:textId="77777777" w:rsidR="00A3458F" w:rsidRDefault="00A3458F" w:rsidP="00A3458F">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10</w:t>
      </w:r>
      <w:r>
        <w:rPr>
          <w:b/>
          <w:i/>
        </w:rPr>
        <w:fldChar w:fldCharType="end"/>
      </w:r>
      <w:r>
        <w:rPr>
          <w:b/>
          <w:i/>
        </w:rPr>
        <w:t xml:space="preserve">: </w:t>
      </w:r>
      <w:r>
        <w:rPr>
          <w:rFonts w:hint="eastAsia"/>
          <w:b/>
          <w:i/>
          <w:lang w:eastAsia="zh-CN"/>
        </w:rPr>
        <w:t>For</w:t>
      </w:r>
      <w:r>
        <w:rPr>
          <w:b/>
          <w:i/>
        </w:rPr>
        <w:t xml:space="preserve"> </w:t>
      </w:r>
      <w:r>
        <w:rPr>
          <w:rFonts w:hint="eastAsia"/>
          <w:b/>
          <w:i/>
          <w:lang w:eastAsia="zh-CN"/>
        </w:rPr>
        <w:t>bandwidth</w:t>
      </w:r>
      <w:r>
        <w:rPr>
          <w:b/>
          <w:i/>
        </w:rPr>
        <w:t xml:space="preserve"> </w:t>
      </w:r>
      <w:r>
        <w:rPr>
          <w:rFonts w:hint="eastAsia"/>
          <w:b/>
          <w:i/>
          <w:lang w:eastAsia="zh-CN"/>
        </w:rPr>
        <w:t>of</w:t>
      </w:r>
      <w:r>
        <w:rPr>
          <w:b/>
          <w:i/>
        </w:rPr>
        <w:t xml:space="preserve"> </w:t>
      </w:r>
      <w:r>
        <w:rPr>
          <w:rFonts w:hint="eastAsia"/>
          <w:b/>
          <w:i/>
          <w:lang w:eastAsia="zh-CN"/>
        </w:rPr>
        <w:t>SL-PRS</w:t>
      </w:r>
      <w:r>
        <w:rPr>
          <w:b/>
          <w:i/>
        </w:rPr>
        <w:t xml:space="preserve"> </w:t>
      </w:r>
      <w:r>
        <w:rPr>
          <w:rFonts w:hint="eastAsia"/>
          <w:b/>
          <w:i/>
          <w:lang w:eastAsia="zh-CN"/>
        </w:rPr>
        <w:t>within</w:t>
      </w:r>
      <w:r>
        <w:rPr>
          <w:b/>
          <w:i/>
        </w:rPr>
        <w:t xml:space="preserve"> </w:t>
      </w:r>
      <w:r>
        <w:rPr>
          <w:rFonts w:hint="eastAsia"/>
          <w:b/>
          <w:i/>
          <w:lang w:eastAsia="zh-CN"/>
        </w:rPr>
        <w:t>the</w:t>
      </w:r>
      <w:r>
        <w:rPr>
          <w:b/>
          <w:i/>
        </w:rPr>
        <w:t xml:space="preserve"> </w:t>
      </w:r>
      <w:r>
        <w:rPr>
          <w:rFonts w:hint="eastAsia"/>
          <w:b/>
          <w:i/>
          <w:lang w:eastAsia="zh-CN"/>
        </w:rPr>
        <w:t>dedicated</w:t>
      </w:r>
      <w:r>
        <w:rPr>
          <w:b/>
          <w:i/>
        </w:rPr>
        <w:t xml:space="preserve"> </w:t>
      </w:r>
      <w:r>
        <w:rPr>
          <w:rFonts w:hint="eastAsia"/>
          <w:b/>
          <w:i/>
          <w:lang w:eastAsia="zh-CN"/>
        </w:rPr>
        <w:t>resource</w:t>
      </w:r>
      <w:r>
        <w:rPr>
          <w:b/>
          <w:i/>
        </w:rPr>
        <w:t xml:space="preserve"> </w:t>
      </w:r>
      <w:r>
        <w:rPr>
          <w:rFonts w:hint="eastAsia"/>
          <w:b/>
          <w:i/>
          <w:lang w:eastAsia="zh-CN"/>
        </w:rPr>
        <w:t>pool,</w:t>
      </w:r>
      <w:r>
        <w:rPr>
          <w:b/>
          <w:i/>
          <w:lang w:eastAsia="zh-CN"/>
        </w:rPr>
        <w:t xml:space="preserve"> </w:t>
      </w:r>
      <w:r>
        <w:rPr>
          <w:rFonts w:hint="eastAsia"/>
          <w:b/>
          <w:i/>
          <w:lang w:eastAsia="zh-CN"/>
        </w:rPr>
        <w:t>support</w:t>
      </w:r>
      <w:r>
        <w:rPr>
          <w:b/>
          <w:i/>
          <w:lang w:eastAsia="zh-CN"/>
        </w:rPr>
        <w:t xml:space="preserve"> </w:t>
      </w:r>
      <w:r>
        <w:rPr>
          <w:rFonts w:hint="eastAsia"/>
          <w:b/>
          <w:i/>
          <w:lang w:eastAsia="zh-CN"/>
        </w:rPr>
        <w:t>Alt.</w:t>
      </w:r>
      <w:r>
        <w:rPr>
          <w:b/>
          <w:i/>
          <w:lang w:eastAsia="zh-CN"/>
        </w:rPr>
        <w:t>1, i.e.,</w:t>
      </w:r>
      <w:r w:rsidRPr="007600FA">
        <w:rPr>
          <w:b/>
          <w:i/>
          <w:lang w:eastAsia="zh-CN"/>
        </w:rPr>
        <w:t xml:space="preserve"> SL</w:t>
      </w:r>
      <w:r>
        <w:rPr>
          <w:b/>
          <w:i/>
          <w:lang w:eastAsia="zh-CN"/>
        </w:rPr>
        <w:t>-</w:t>
      </w:r>
      <w:r w:rsidRPr="007600FA">
        <w:rPr>
          <w:b/>
          <w:i/>
          <w:lang w:eastAsia="zh-CN"/>
        </w:rPr>
        <w:t>PRS bandwidth is same as</w:t>
      </w:r>
      <w:r>
        <w:rPr>
          <w:b/>
          <w:i/>
          <w:lang w:eastAsia="zh-CN"/>
        </w:rPr>
        <w:t xml:space="preserve"> the</w:t>
      </w:r>
      <w:r w:rsidRPr="007600FA">
        <w:rPr>
          <w:b/>
          <w:i/>
          <w:lang w:eastAsia="zh-CN"/>
        </w:rPr>
        <w:t xml:space="preserve"> resource pool bandwidth.</w:t>
      </w:r>
    </w:p>
    <w:p w14:paraId="097E77F1" w14:textId="77777777" w:rsidR="00A3458F" w:rsidRDefault="00A3458F" w:rsidP="00A3458F">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11</w:t>
      </w:r>
      <w:r>
        <w:rPr>
          <w:b/>
          <w:i/>
        </w:rPr>
        <w:fldChar w:fldCharType="end"/>
      </w:r>
      <w:r>
        <w:rPr>
          <w:b/>
          <w:i/>
        </w:rPr>
        <w:t xml:space="preserve">: </w:t>
      </w:r>
      <w:r>
        <w:rPr>
          <w:rFonts w:hint="eastAsia"/>
          <w:b/>
          <w:i/>
          <w:lang w:eastAsia="zh-CN"/>
        </w:rPr>
        <w:t>For</w:t>
      </w:r>
      <w:r>
        <w:rPr>
          <w:b/>
          <w:i/>
        </w:rPr>
        <w:t xml:space="preserve"> </w:t>
      </w:r>
      <w:r>
        <w:rPr>
          <w:rFonts w:hint="eastAsia"/>
          <w:b/>
          <w:i/>
          <w:lang w:eastAsia="zh-CN"/>
        </w:rPr>
        <w:t>bandwidth</w:t>
      </w:r>
      <w:r>
        <w:rPr>
          <w:b/>
          <w:i/>
        </w:rPr>
        <w:t xml:space="preserve"> </w:t>
      </w:r>
      <w:r>
        <w:rPr>
          <w:rFonts w:hint="eastAsia"/>
          <w:b/>
          <w:i/>
          <w:lang w:eastAsia="zh-CN"/>
        </w:rPr>
        <w:t>of</w:t>
      </w:r>
      <w:r>
        <w:rPr>
          <w:b/>
          <w:i/>
        </w:rPr>
        <w:t xml:space="preserve"> </w:t>
      </w:r>
      <w:r>
        <w:rPr>
          <w:rFonts w:hint="eastAsia"/>
          <w:b/>
          <w:i/>
          <w:lang w:eastAsia="zh-CN"/>
        </w:rPr>
        <w:t>SL-PRS</w:t>
      </w:r>
      <w:r>
        <w:rPr>
          <w:b/>
          <w:i/>
        </w:rPr>
        <w:t xml:space="preserve"> </w:t>
      </w:r>
      <w:r>
        <w:rPr>
          <w:rFonts w:hint="eastAsia"/>
          <w:b/>
          <w:i/>
          <w:lang w:eastAsia="zh-CN"/>
        </w:rPr>
        <w:t>within</w:t>
      </w:r>
      <w:r>
        <w:rPr>
          <w:b/>
          <w:i/>
        </w:rPr>
        <w:t xml:space="preserve"> </w:t>
      </w:r>
      <w:r>
        <w:rPr>
          <w:rFonts w:hint="eastAsia"/>
          <w:b/>
          <w:i/>
          <w:lang w:eastAsia="zh-CN"/>
        </w:rPr>
        <w:t>the</w:t>
      </w:r>
      <w:r>
        <w:rPr>
          <w:b/>
          <w:i/>
        </w:rPr>
        <w:t xml:space="preserve"> shared </w:t>
      </w:r>
      <w:r>
        <w:rPr>
          <w:rFonts w:hint="eastAsia"/>
          <w:b/>
          <w:i/>
          <w:lang w:eastAsia="zh-CN"/>
        </w:rPr>
        <w:t>resource</w:t>
      </w:r>
      <w:r>
        <w:rPr>
          <w:b/>
          <w:i/>
        </w:rPr>
        <w:t xml:space="preserve"> </w:t>
      </w:r>
      <w:r>
        <w:rPr>
          <w:rFonts w:hint="eastAsia"/>
          <w:b/>
          <w:i/>
          <w:lang w:eastAsia="zh-CN"/>
        </w:rPr>
        <w:t>pool,</w:t>
      </w:r>
      <w:r>
        <w:rPr>
          <w:b/>
          <w:i/>
          <w:lang w:eastAsia="zh-CN"/>
        </w:rPr>
        <w:t xml:space="preserve"> the bandwidth of the SL-PRS should be the same as indicated by the field </w:t>
      </w:r>
      <w:r w:rsidRPr="00551D80">
        <w:rPr>
          <w:b/>
          <w:i/>
          <w:lang w:eastAsia="zh-CN"/>
        </w:rPr>
        <w:t>“Frequency resource assignment”</w:t>
      </w:r>
      <w:r>
        <w:rPr>
          <w:b/>
          <w:i/>
          <w:lang w:eastAsia="zh-CN"/>
        </w:rPr>
        <w:t xml:space="preserve"> of the 1</w:t>
      </w:r>
      <w:r w:rsidRPr="00A3458F">
        <w:rPr>
          <w:b/>
          <w:i/>
          <w:vertAlign w:val="superscript"/>
          <w:lang w:eastAsia="zh-CN"/>
        </w:rPr>
        <w:t>st</w:t>
      </w:r>
      <w:r>
        <w:rPr>
          <w:b/>
          <w:i/>
          <w:lang w:eastAsia="zh-CN"/>
        </w:rPr>
        <w:t xml:space="preserve"> stage SCI</w:t>
      </w:r>
      <w:r w:rsidRPr="007600FA">
        <w:rPr>
          <w:b/>
          <w:i/>
          <w:lang w:eastAsia="zh-CN"/>
        </w:rPr>
        <w:t>.</w:t>
      </w:r>
    </w:p>
    <w:p w14:paraId="2BA07BF7" w14:textId="77777777" w:rsidR="00A3458F" w:rsidRDefault="00A3458F" w:rsidP="00A3458F">
      <w:pPr>
        <w:rPr>
          <w:b/>
          <w:i/>
        </w:rPr>
      </w:pPr>
      <w:r>
        <w:rPr>
          <w:b/>
          <w:i/>
        </w:rPr>
        <w:t xml:space="preserve">Proposal </w:t>
      </w:r>
      <w:r>
        <w:fldChar w:fldCharType="begin"/>
      </w:r>
      <w:r>
        <w:rPr>
          <w:b/>
          <w:i/>
        </w:rPr>
        <w:instrText xml:space="preserve"> SEQ Proposal \* ARABIC </w:instrText>
      </w:r>
      <w:r>
        <w:fldChar w:fldCharType="separate"/>
      </w:r>
      <w:r>
        <w:rPr>
          <w:b/>
          <w:i/>
          <w:noProof/>
        </w:rPr>
        <w:t>12</w:t>
      </w:r>
      <w:r>
        <w:fldChar w:fldCharType="end"/>
      </w:r>
      <w:r>
        <w:rPr>
          <w:b/>
          <w:i/>
        </w:rPr>
        <w:t xml:space="preserve">: For OLPC for SL-PRS within the </w:t>
      </w:r>
      <w:r w:rsidRPr="001A10C9">
        <w:rPr>
          <w:b/>
          <w:i/>
        </w:rPr>
        <w:t>dedicated resource pool</w:t>
      </w:r>
      <w:r>
        <w:rPr>
          <w:rFonts w:hint="eastAsia"/>
          <w:b/>
          <w:i/>
          <w:lang w:eastAsia="zh-CN"/>
        </w:rPr>
        <w:t>,</w:t>
      </w:r>
      <w:r>
        <w:rPr>
          <w:b/>
          <w:i/>
          <w:lang w:eastAsia="zh-CN"/>
        </w:rPr>
        <w:t xml:space="preserve"> </w:t>
      </w:r>
      <w:r>
        <w:rPr>
          <w:b/>
          <w:i/>
        </w:rPr>
        <w:t>support</w:t>
      </w:r>
    </w:p>
    <w:p w14:paraId="46C0847A" w14:textId="77777777" w:rsidR="00A3458F" w:rsidRPr="00567C60" w:rsidRDefault="00A3458F" w:rsidP="00A3458F">
      <w:pPr>
        <w:pStyle w:val="ListParagraph"/>
        <w:numPr>
          <w:ilvl w:val="0"/>
          <w:numId w:val="70"/>
        </w:numPr>
        <w:ind w:firstLineChars="0"/>
        <w:rPr>
          <w:b/>
          <w:i/>
        </w:rPr>
      </w:pPr>
      <w:r w:rsidRPr="00567C60">
        <w:rPr>
          <w:b/>
          <w:i/>
        </w:rPr>
        <w:t>Option 1: SL-PRS as pathloss reference.</w:t>
      </w:r>
    </w:p>
    <w:p w14:paraId="2D88422F" w14:textId="77777777" w:rsidR="00A3458F" w:rsidRDefault="00A3458F" w:rsidP="00A3458F">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13</w:t>
      </w:r>
      <w:r>
        <w:rPr>
          <w:b/>
          <w:i/>
        </w:rPr>
        <w:fldChar w:fldCharType="end"/>
      </w:r>
      <w:r>
        <w:rPr>
          <w:b/>
          <w:i/>
        </w:rPr>
        <w:t>:</w:t>
      </w:r>
      <w:r>
        <w:rPr>
          <w:b/>
          <w:i/>
          <w:lang w:eastAsia="zh-CN"/>
        </w:rPr>
        <w:t xml:space="preserve"> For the power control of PSCCH and SL-PRS, two power control mechanisms can be considered: </w:t>
      </w:r>
    </w:p>
    <w:p w14:paraId="5F5FC9DB" w14:textId="77777777" w:rsidR="00A3458F" w:rsidRDefault="00A3458F" w:rsidP="00A3458F">
      <w:pPr>
        <w:pStyle w:val="3GPPAgreements"/>
        <w:numPr>
          <w:ilvl w:val="0"/>
          <w:numId w:val="56"/>
        </w:numPr>
        <w:rPr>
          <w:b/>
          <w:i/>
          <w:lang w:eastAsia="zh-CN"/>
        </w:rPr>
      </w:pPr>
      <w:r>
        <w:rPr>
          <w:b/>
          <w:i/>
          <w:lang w:eastAsia="zh-CN"/>
        </w:rPr>
        <w:t>Alt1: Independent power control for PSCCH and SL-PRS with one AGC symbol ahead of PSCCH and one AGC symbol ahead of SL-PRS from the same transmitting UE,</w:t>
      </w:r>
    </w:p>
    <w:p w14:paraId="78CFCD04" w14:textId="77777777" w:rsidR="00A3458F" w:rsidRDefault="00A3458F" w:rsidP="00A3458F">
      <w:pPr>
        <w:pStyle w:val="3GPPAgreements"/>
        <w:numPr>
          <w:ilvl w:val="1"/>
          <w:numId w:val="56"/>
        </w:numPr>
        <w:rPr>
          <w:b/>
          <w:i/>
          <w:lang w:eastAsia="zh-CN"/>
        </w:rPr>
      </w:pPr>
      <w:r>
        <w:rPr>
          <w:b/>
          <w:i/>
          <w:lang w:eastAsia="zh-CN"/>
        </w:rPr>
        <w:t xml:space="preserve">Consulting RAN4 on the impact of AGC performances for PSCCH and for SL-PRS. </w:t>
      </w:r>
    </w:p>
    <w:p w14:paraId="56F91953" w14:textId="77777777" w:rsidR="00A3458F" w:rsidRDefault="00A3458F" w:rsidP="00A3458F">
      <w:pPr>
        <w:pStyle w:val="3GPPAgreements"/>
        <w:numPr>
          <w:ilvl w:val="0"/>
          <w:numId w:val="56"/>
        </w:numPr>
        <w:rPr>
          <w:b/>
          <w:i/>
          <w:lang w:eastAsia="zh-CN"/>
        </w:rPr>
      </w:pPr>
      <w:r>
        <w:rPr>
          <w:b/>
          <w:i/>
          <w:lang w:eastAsia="zh-CN"/>
        </w:rPr>
        <w:t xml:space="preserve">Alt2: keeping the same transmission power for the PSCCH symbol and for the SL-PRS symbol to avoid the potential transient period. </w:t>
      </w:r>
    </w:p>
    <w:p w14:paraId="091F2391" w14:textId="77777777" w:rsidR="00A3458F" w:rsidRDefault="00A3458F" w:rsidP="00A3458F">
      <w:pPr>
        <w:rPr>
          <w:b/>
          <w:i/>
        </w:rPr>
      </w:pPr>
      <w:r>
        <w:rPr>
          <w:b/>
          <w:i/>
        </w:rPr>
        <w:t xml:space="preserve">Proposal </w:t>
      </w:r>
      <w:r>
        <w:fldChar w:fldCharType="begin"/>
      </w:r>
      <w:r>
        <w:rPr>
          <w:b/>
          <w:i/>
        </w:rPr>
        <w:instrText xml:space="preserve"> SEQ Proposal \* ARABIC </w:instrText>
      </w:r>
      <w:r>
        <w:fldChar w:fldCharType="separate"/>
      </w:r>
      <w:r>
        <w:rPr>
          <w:b/>
          <w:i/>
          <w:noProof/>
        </w:rPr>
        <w:t>14</w:t>
      </w:r>
      <w:r>
        <w:fldChar w:fldCharType="end"/>
      </w:r>
      <w:r>
        <w:rPr>
          <w:b/>
          <w:i/>
        </w:rPr>
        <w:t>: For shared resource pool, support the SL-PRS transmission power on symbol basis is the same as that for PSCCH/PSSCH transmitted in the same slot.</w:t>
      </w:r>
    </w:p>
    <w:p w14:paraId="6FBE3B00" w14:textId="77777777" w:rsidR="00A3458F" w:rsidRDefault="00A3458F" w:rsidP="00A3458F">
      <w:pPr>
        <w:rPr>
          <w:b/>
          <w:i/>
        </w:rPr>
      </w:pPr>
      <w:r>
        <w:rPr>
          <w:b/>
          <w:i/>
        </w:rPr>
        <w:t xml:space="preserve">Proposal </w:t>
      </w:r>
      <w:r>
        <w:fldChar w:fldCharType="begin"/>
      </w:r>
      <w:r>
        <w:rPr>
          <w:b/>
          <w:i/>
        </w:rPr>
        <w:instrText xml:space="preserve"> SEQ Proposal \* ARABIC </w:instrText>
      </w:r>
      <w:r>
        <w:fldChar w:fldCharType="separate"/>
      </w:r>
      <w:r>
        <w:rPr>
          <w:b/>
          <w:i/>
          <w:noProof/>
        </w:rPr>
        <w:t>15</w:t>
      </w:r>
      <w:r>
        <w:fldChar w:fldCharType="end"/>
      </w:r>
      <w:r>
        <w:rPr>
          <w:b/>
          <w:i/>
        </w:rPr>
        <w:t>: For shared resource pool, RAN1 should decide whether the Rx UE of PSSCH and of SL-PRS could be different.</w:t>
      </w:r>
    </w:p>
    <w:p w14:paraId="6FEA750B" w14:textId="77777777" w:rsidR="00A3458F" w:rsidRPr="00A36FE5" w:rsidRDefault="00A3458F" w:rsidP="00A3458F">
      <w:pPr>
        <w:pStyle w:val="3GPPAgreements"/>
        <w:rPr>
          <w:b/>
          <w:i/>
          <w:lang w:eastAsia="zh-CN"/>
        </w:rPr>
      </w:pPr>
      <w:r w:rsidRPr="00A36FE5">
        <w:rPr>
          <w:b/>
          <w:i/>
        </w:rPr>
        <w:t>If so, which sidelink pathloss should be used between SL-PRS transmission and PSSCH transmission should be considered when determining the PSSCH and SL</w:t>
      </w:r>
      <w:r>
        <w:rPr>
          <w:b/>
          <w:i/>
        </w:rPr>
        <w:t>-</w:t>
      </w:r>
      <w:r w:rsidRPr="00A36FE5">
        <w:rPr>
          <w:b/>
          <w:i/>
        </w:rPr>
        <w:t>PRS transmi</w:t>
      </w:r>
      <w:r>
        <w:rPr>
          <w:b/>
          <w:i/>
        </w:rPr>
        <w:t>ssion</w:t>
      </w:r>
      <w:r w:rsidRPr="00A36FE5">
        <w:rPr>
          <w:b/>
          <w:i/>
        </w:rPr>
        <w:t xml:space="preserve"> power</w:t>
      </w:r>
      <w:r>
        <w:rPr>
          <w:b/>
          <w:i/>
        </w:rPr>
        <w:t xml:space="preserve"> with</w:t>
      </w:r>
      <w:r w:rsidRPr="00A36FE5">
        <w:rPr>
          <w:b/>
          <w:i/>
        </w:rPr>
        <w:t>in the same slot.</w:t>
      </w:r>
    </w:p>
    <w:p w14:paraId="0B667DC6" w14:textId="77777777" w:rsidR="004C18AF" w:rsidRDefault="004C18AF">
      <w:pPr>
        <w:pStyle w:val="3GPPAgreements"/>
        <w:numPr>
          <w:ilvl w:val="0"/>
          <w:numId w:val="0"/>
        </w:numPr>
        <w:rPr>
          <w:b/>
          <w:i/>
          <w:lang w:eastAsia="zh-CN"/>
        </w:rPr>
      </w:pPr>
      <w:bookmarkStart w:id="57" w:name="_GoBack"/>
      <w:bookmarkEnd w:id="57"/>
    </w:p>
    <w:p w14:paraId="4DC790AE" w14:textId="77777777" w:rsidR="00E9347C" w:rsidRDefault="00E9347C" w:rsidP="00E9347C">
      <w:pPr>
        <w:pStyle w:val="Heading1"/>
        <w:numPr>
          <w:ilvl w:val="0"/>
          <w:numId w:val="0"/>
        </w:numPr>
        <w:ind w:left="432" w:hanging="432"/>
        <w:rPr>
          <w:lang w:eastAsia="zh-CN"/>
        </w:rPr>
      </w:pPr>
      <w:r>
        <w:rPr>
          <w:rFonts w:hint="eastAsia"/>
          <w:lang w:eastAsia="zh-CN"/>
        </w:rPr>
        <w:lastRenderedPageBreak/>
        <w:t>R</w:t>
      </w:r>
      <w:r>
        <w:rPr>
          <w:lang w:eastAsia="zh-CN"/>
        </w:rPr>
        <w:t>eference</w:t>
      </w:r>
    </w:p>
    <w:p w14:paraId="5F161E8A" w14:textId="33E6F410" w:rsidR="00E71B7B" w:rsidRPr="00A44063" w:rsidRDefault="00E71B7B" w:rsidP="00711500">
      <w:pPr>
        <w:pStyle w:val="References"/>
        <w:numPr>
          <w:ilvl w:val="0"/>
          <w:numId w:val="4"/>
        </w:numPr>
      </w:pPr>
      <w:bookmarkStart w:id="58" w:name="_Ref126317557"/>
      <w:bookmarkStart w:id="59" w:name="OLE_LINK318"/>
      <w:r>
        <w:rPr>
          <w:color w:val="000000" w:themeColor="text1"/>
          <w:lang w:eastAsia="zh-CN"/>
        </w:rPr>
        <w:t>Chair’s Notes RAN1#1</w:t>
      </w:r>
      <w:r w:rsidR="00CA0EAE">
        <w:rPr>
          <w:color w:val="000000" w:themeColor="text1"/>
          <w:lang w:eastAsia="zh-CN"/>
        </w:rPr>
        <w:t>12bis</w:t>
      </w:r>
      <w:r>
        <w:rPr>
          <w:color w:val="000000" w:themeColor="text1"/>
          <w:lang w:eastAsia="zh-CN"/>
        </w:rPr>
        <w:t>.</w:t>
      </w:r>
      <w:bookmarkEnd w:id="58"/>
    </w:p>
    <w:p w14:paraId="52250604" w14:textId="019FFC17" w:rsidR="00E94CB4" w:rsidRPr="009A32B5" w:rsidRDefault="00E94CB4" w:rsidP="00E94CB4">
      <w:pPr>
        <w:pStyle w:val="References"/>
        <w:numPr>
          <w:ilvl w:val="0"/>
          <w:numId w:val="4"/>
        </w:numPr>
      </w:pPr>
      <w:bookmarkStart w:id="60" w:name="_Ref130805766"/>
      <w:bookmarkStart w:id="61" w:name="_Ref130927495"/>
      <w:bookmarkStart w:id="62" w:name="_Ref126075830"/>
      <w:bookmarkEnd w:id="59"/>
      <w:r w:rsidRPr="008F73DF">
        <w:rPr>
          <w:color w:val="000000" w:themeColor="text1"/>
          <w:lang w:eastAsia="zh-CN"/>
        </w:rPr>
        <w:t>Chair’s Notes RAN1#112</w:t>
      </w:r>
      <w:bookmarkEnd w:id="60"/>
      <w:r w:rsidR="00C021B4">
        <w:rPr>
          <w:color w:val="000000" w:themeColor="text1"/>
          <w:lang w:eastAsia="zh-CN"/>
        </w:rPr>
        <w:t>.</w:t>
      </w:r>
      <w:bookmarkEnd w:id="61"/>
    </w:p>
    <w:p w14:paraId="7196BAE5" w14:textId="13BFCCDC" w:rsidR="00CA31EB" w:rsidRPr="008F73DF" w:rsidRDefault="00CA31EB" w:rsidP="009A32B5">
      <w:pPr>
        <w:pStyle w:val="References"/>
        <w:numPr>
          <w:ilvl w:val="0"/>
          <w:numId w:val="4"/>
        </w:numPr>
      </w:pPr>
      <w:bookmarkStart w:id="63" w:name="_Ref130927749"/>
      <w:r w:rsidRPr="00A44063">
        <w:rPr>
          <w:color w:val="000000" w:themeColor="text1"/>
          <w:lang w:eastAsia="zh-CN"/>
        </w:rPr>
        <w:t>TS 38.</w:t>
      </w:r>
      <w:r>
        <w:rPr>
          <w:color w:val="000000" w:themeColor="text1"/>
          <w:lang w:eastAsia="zh-CN"/>
        </w:rPr>
        <w:t>21</w:t>
      </w:r>
      <w:r w:rsidRPr="004A7158">
        <w:rPr>
          <w:color w:val="000000" w:themeColor="text1"/>
          <w:lang w:eastAsia="zh-CN"/>
        </w:rPr>
        <w:t xml:space="preserve">1, </w:t>
      </w:r>
      <w:r>
        <w:rPr>
          <w:color w:val="000000" w:themeColor="text1"/>
          <w:lang w:eastAsia="zh-CN"/>
        </w:rPr>
        <w:t>NR physical channels and modulation</w:t>
      </w:r>
      <w:r>
        <w:t>.</w:t>
      </w:r>
      <w:bookmarkEnd w:id="63"/>
    </w:p>
    <w:bookmarkEnd w:id="62"/>
    <w:p w14:paraId="4FCB97FA" w14:textId="50922225" w:rsidR="00BB1836" w:rsidRDefault="00BB1836" w:rsidP="00BB1836">
      <w:pPr>
        <w:pStyle w:val="References"/>
        <w:numPr>
          <w:ilvl w:val="0"/>
          <w:numId w:val="0"/>
        </w:numPr>
        <w:ind w:left="360" w:hanging="360"/>
      </w:pPr>
    </w:p>
    <w:p w14:paraId="39C286A5" w14:textId="77777777" w:rsidR="00BB1836" w:rsidRPr="001A4E1E" w:rsidRDefault="00BB1836" w:rsidP="006649F8">
      <w:pPr>
        <w:rPr>
          <w:lang w:eastAsia="zh-CN"/>
        </w:rPr>
      </w:pPr>
    </w:p>
    <w:sectPr w:rsidR="00BB1836" w:rsidRPr="001A4E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C792F" w14:textId="77777777" w:rsidR="00DE5AF5" w:rsidRDefault="00DE5AF5">
      <w:r>
        <w:separator/>
      </w:r>
    </w:p>
  </w:endnote>
  <w:endnote w:type="continuationSeparator" w:id="0">
    <w:p w14:paraId="108DD2C1" w14:textId="77777777" w:rsidR="00DE5AF5" w:rsidRDefault="00DE5AF5">
      <w:r>
        <w:continuationSeparator/>
      </w:r>
    </w:p>
  </w:endnote>
  <w:endnote w:type="continuationNotice" w:id="1">
    <w:p w14:paraId="06B64940" w14:textId="77777777" w:rsidR="00DE5AF5" w:rsidRDefault="00DE5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4C948" w14:textId="77777777" w:rsidR="00DE5AF5" w:rsidRDefault="00DE5AF5">
      <w:r>
        <w:separator/>
      </w:r>
    </w:p>
  </w:footnote>
  <w:footnote w:type="continuationSeparator" w:id="0">
    <w:p w14:paraId="2452E3B6" w14:textId="77777777" w:rsidR="00DE5AF5" w:rsidRDefault="00DE5AF5">
      <w:r>
        <w:continuationSeparator/>
      </w:r>
    </w:p>
  </w:footnote>
  <w:footnote w:type="continuationNotice" w:id="1">
    <w:p w14:paraId="7BDFC22A" w14:textId="77777777" w:rsidR="00DE5AF5" w:rsidRDefault="00DE5AF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73121"/>
    <w:multiLevelType w:val="hybridMultilevel"/>
    <w:tmpl w:val="0734B400"/>
    <w:lvl w:ilvl="0" w:tplc="037622C6">
      <w:start w:val="1"/>
      <w:numFmt w:val="bullet"/>
      <w:lvlText w:val="•"/>
      <w:lvlJc w:val="left"/>
      <w:pPr>
        <w:ind w:left="420" w:hanging="420"/>
      </w:pPr>
      <w:rPr>
        <w:rFonts w:ascii="宋体" w:hAnsi="宋体" w:hint="default"/>
      </w:rPr>
    </w:lvl>
    <w:lvl w:ilvl="1" w:tplc="037622C6">
      <w:start w:val="1"/>
      <w:numFmt w:val="bullet"/>
      <w:lvlText w:val="•"/>
      <w:lvlJc w:val="left"/>
      <w:pPr>
        <w:ind w:left="840" w:hanging="420"/>
      </w:pPr>
      <w:rPr>
        <w:rFonts w:ascii="宋体" w:hAnsi="宋体"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670E7"/>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87246"/>
    <w:multiLevelType w:val="hybridMultilevel"/>
    <w:tmpl w:val="A4783DA4"/>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D77A0E"/>
    <w:multiLevelType w:val="hybridMultilevel"/>
    <w:tmpl w:val="172A007C"/>
    <w:lvl w:ilvl="0" w:tplc="95EAD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641C85"/>
    <w:multiLevelType w:val="hybridMultilevel"/>
    <w:tmpl w:val="722C7E4C"/>
    <w:lvl w:ilvl="0" w:tplc="B5BC88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9F1019"/>
    <w:multiLevelType w:val="multilevel"/>
    <w:tmpl w:val="6B24CBE4"/>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CD2C48"/>
    <w:multiLevelType w:val="hybridMultilevel"/>
    <w:tmpl w:val="1AEC3B2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4E58E3"/>
    <w:multiLevelType w:val="hybridMultilevel"/>
    <w:tmpl w:val="72F2322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5FA319F"/>
    <w:multiLevelType w:val="hybridMultilevel"/>
    <w:tmpl w:val="AF20D9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93453D"/>
    <w:multiLevelType w:val="hybridMultilevel"/>
    <w:tmpl w:val="1548BA4E"/>
    <w:lvl w:ilvl="0" w:tplc="C41CDEFA">
      <w:start w:val="1"/>
      <w:numFmt w:val="bullet"/>
      <w:lvlText w:val="•"/>
      <w:lvlJc w:val="left"/>
      <w:pPr>
        <w:tabs>
          <w:tab w:val="num" w:pos="720"/>
        </w:tabs>
        <w:ind w:left="720" w:hanging="360"/>
      </w:pPr>
      <w:rPr>
        <w:rFonts w:ascii="宋体" w:hAnsi="宋体" w:hint="default"/>
      </w:rPr>
    </w:lvl>
    <w:lvl w:ilvl="1" w:tplc="B28E80F2">
      <w:numFmt w:val="bullet"/>
      <w:lvlText w:val=""/>
      <w:lvlJc w:val="left"/>
      <w:pPr>
        <w:tabs>
          <w:tab w:val="num" w:pos="1440"/>
        </w:tabs>
        <w:ind w:left="1440" w:hanging="360"/>
      </w:pPr>
      <w:rPr>
        <w:rFonts w:ascii="Wingdings" w:hAnsi="Wingdings" w:hint="default"/>
      </w:rPr>
    </w:lvl>
    <w:lvl w:ilvl="2" w:tplc="25D60F94" w:tentative="1">
      <w:start w:val="1"/>
      <w:numFmt w:val="bullet"/>
      <w:lvlText w:val="•"/>
      <w:lvlJc w:val="left"/>
      <w:pPr>
        <w:tabs>
          <w:tab w:val="num" w:pos="2160"/>
        </w:tabs>
        <w:ind w:left="2160" w:hanging="360"/>
      </w:pPr>
      <w:rPr>
        <w:rFonts w:ascii="宋体" w:hAnsi="宋体" w:hint="default"/>
      </w:rPr>
    </w:lvl>
    <w:lvl w:ilvl="3" w:tplc="E498222E" w:tentative="1">
      <w:start w:val="1"/>
      <w:numFmt w:val="bullet"/>
      <w:lvlText w:val="•"/>
      <w:lvlJc w:val="left"/>
      <w:pPr>
        <w:tabs>
          <w:tab w:val="num" w:pos="2880"/>
        </w:tabs>
        <w:ind w:left="2880" w:hanging="360"/>
      </w:pPr>
      <w:rPr>
        <w:rFonts w:ascii="宋体" w:hAnsi="宋体" w:hint="default"/>
      </w:rPr>
    </w:lvl>
    <w:lvl w:ilvl="4" w:tplc="A2760E58" w:tentative="1">
      <w:start w:val="1"/>
      <w:numFmt w:val="bullet"/>
      <w:lvlText w:val="•"/>
      <w:lvlJc w:val="left"/>
      <w:pPr>
        <w:tabs>
          <w:tab w:val="num" w:pos="3600"/>
        </w:tabs>
        <w:ind w:left="3600" w:hanging="360"/>
      </w:pPr>
      <w:rPr>
        <w:rFonts w:ascii="宋体" w:hAnsi="宋体" w:hint="default"/>
      </w:rPr>
    </w:lvl>
    <w:lvl w:ilvl="5" w:tplc="BC3E4DA4" w:tentative="1">
      <w:start w:val="1"/>
      <w:numFmt w:val="bullet"/>
      <w:lvlText w:val="•"/>
      <w:lvlJc w:val="left"/>
      <w:pPr>
        <w:tabs>
          <w:tab w:val="num" w:pos="4320"/>
        </w:tabs>
        <w:ind w:left="4320" w:hanging="360"/>
      </w:pPr>
      <w:rPr>
        <w:rFonts w:ascii="宋体" w:hAnsi="宋体" w:hint="default"/>
      </w:rPr>
    </w:lvl>
    <w:lvl w:ilvl="6" w:tplc="19C05926" w:tentative="1">
      <w:start w:val="1"/>
      <w:numFmt w:val="bullet"/>
      <w:lvlText w:val="•"/>
      <w:lvlJc w:val="left"/>
      <w:pPr>
        <w:tabs>
          <w:tab w:val="num" w:pos="5040"/>
        </w:tabs>
        <w:ind w:left="5040" w:hanging="360"/>
      </w:pPr>
      <w:rPr>
        <w:rFonts w:ascii="宋体" w:hAnsi="宋体" w:hint="default"/>
      </w:rPr>
    </w:lvl>
    <w:lvl w:ilvl="7" w:tplc="9E3AA84C" w:tentative="1">
      <w:start w:val="1"/>
      <w:numFmt w:val="bullet"/>
      <w:lvlText w:val="•"/>
      <w:lvlJc w:val="left"/>
      <w:pPr>
        <w:tabs>
          <w:tab w:val="num" w:pos="5760"/>
        </w:tabs>
        <w:ind w:left="5760" w:hanging="360"/>
      </w:pPr>
      <w:rPr>
        <w:rFonts w:ascii="宋体" w:hAnsi="宋体" w:hint="default"/>
      </w:rPr>
    </w:lvl>
    <w:lvl w:ilvl="8" w:tplc="F544E274"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2F7F5B02"/>
    <w:multiLevelType w:val="hybridMultilevel"/>
    <w:tmpl w:val="65DE72A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2F9B0FA0"/>
    <w:multiLevelType w:val="hybridMultilevel"/>
    <w:tmpl w:val="9C96B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3CD7BCF"/>
    <w:multiLevelType w:val="hybridMultilevel"/>
    <w:tmpl w:val="0BEE14E2"/>
    <w:lvl w:ilvl="0" w:tplc="936C0E84">
      <w:start w:val="1"/>
      <w:numFmt w:val="bullet"/>
      <w:lvlText w:val="•"/>
      <w:lvlJc w:val="left"/>
      <w:pPr>
        <w:tabs>
          <w:tab w:val="num" w:pos="720"/>
        </w:tabs>
        <w:ind w:left="720" w:hanging="360"/>
      </w:pPr>
      <w:rPr>
        <w:rFonts w:ascii="宋体" w:hAnsi="宋体" w:hint="default"/>
      </w:rPr>
    </w:lvl>
    <w:lvl w:ilvl="1" w:tplc="23C0E124">
      <w:numFmt w:val="bullet"/>
      <w:lvlText w:val=""/>
      <w:lvlJc w:val="left"/>
      <w:pPr>
        <w:tabs>
          <w:tab w:val="num" w:pos="1440"/>
        </w:tabs>
        <w:ind w:left="1440" w:hanging="360"/>
      </w:pPr>
      <w:rPr>
        <w:rFonts w:ascii="Wingdings" w:hAnsi="Wingdings" w:hint="default"/>
      </w:rPr>
    </w:lvl>
    <w:lvl w:ilvl="2" w:tplc="9EE686B4" w:tentative="1">
      <w:start w:val="1"/>
      <w:numFmt w:val="bullet"/>
      <w:lvlText w:val="•"/>
      <w:lvlJc w:val="left"/>
      <w:pPr>
        <w:tabs>
          <w:tab w:val="num" w:pos="2160"/>
        </w:tabs>
        <w:ind w:left="2160" w:hanging="360"/>
      </w:pPr>
      <w:rPr>
        <w:rFonts w:ascii="宋体" w:hAnsi="宋体" w:hint="default"/>
      </w:rPr>
    </w:lvl>
    <w:lvl w:ilvl="3" w:tplc="25AA45DA" w:tentative="1">
      <w:start w:val="1"/>
      <w:numFmt w:val="bullet"/>
      <w:lvlText w:val="•"/>
      <w:lvlJc w:val="left"/>
      <w:pPr>
        <w:tabs>
          <w:tab w:val="num" w:pos="2880"/>
        </w:tabs>
        <w:ind w:left="2880" w:hanging="360"/>
      </w:pPr>
      <w:rPr>
        <w:rFonts w:ascii="宋体" w:hAnsi="宋体" w:hint="default"/>
      </w:rPr>
    </w:lvl>
    <w:lvl w:ilvl="4" w:tplc="4B5A535A" w:tentative="1">
      <w:start w:val="1"/>
      <w:numFmt w:val="bullet"/>
      <w:lvlText w:val="•"/>
      <w:lvlJc w:val="left"/>
      <w:pPr>
        <w:tabs>
          <w:tab w:val="num" w:pos="3600"/>
        </w:tabs>
        <w:ind w:left="3600" w:hanging="360"/>
      </w:pPr>
      <w:rPr>
        <w:rFonts w:ascii="宋体" w:hAnsi="宋体" w:hint="default"/>
      </w:rPr>
    </w:lvl>
    <w:lvl w:ilvl="5" w:tplc="0D6680EA" w:tentative="1">
      <w:start w:val="1"/>
      <w:numFmt w:val="bullet"/>
      <w:lvlText w:val="•"/>
      <w:lvlJc w:val="left"/>
      <w:pPr>
        <w:tabs>
          <w:tab w:val="num" w:pos="4320"/>
        </w:tabs>
        <w:ind w:left="4320" w:hanging="360"/>
      </w:pPr>
      <w:rPr>
        <w:rFonts w:ascii="宋体" w:hAnsi="宋体" w:hint="default"/>
      </w:rPr>
    </w:lvl>
    <w:lvl w:ilvl="6" w:tplc="32AA1350" w:tentative="1">
      <w:start w:val="1"/>
      <w:numFmt w:val="bullet"/>
      <w:lvlText w:val="•"/>
      <w:lvlJc w:val="left"/>
      <w:pPr>
        <w:tabs>
          <w:tab w:val="num" w:pos="5040"/>
        </w:tabs>
        <w:ind w:left="5040" w:hanging="360"/>
      </w:pPr>
      <w:rPr>
        <w:rFonts w:ascii="宋体" w:hAnsi="宋体" w:hint="default"/>
      </w:rPr>
    </w:lvl>
    <w:lvl w:ilvl="7" w:tplc="60946EC4" w:tentative="1">
      <w:start w:val="1"/>
      <w:numFmt w:val="bullet"/>
      <w:lvlText w:val="•"/>
      <w:lvlJc w:val="left"/>
      <w:pPr>
        <w:tabs>
          <w:tab w:val="num" w:pos="5760"/>
        </w:tabs>
        <w:ind w:left="5760" w:hanging="360"/>
      </w:pPr>
      <w:rPr>
        <w:rFonts w:ascii="宋体" w:hAnsi="宋体" w:hint="default"/>
      </w:rPr>
    </w:lvl>
    <w:lvl w:ilvl="8" w:tplc="F4F0218E"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932E5F"/>
    <w:multiLevelType w:val="hybridMultilevel"/>
    <w:tmpl w:val="3D788ED2"/>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7D16FF"/>
    <w:multiLevelType w:val="hybridMultilevel"/>
    <w:tmpl w:val="E7880F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C2728E"/>
    <w:multiLevelType w:val="hybridMultilevel"/>
    <w:tmpl w:val="E7FEB34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8F7E50"/>
    <w:multiLevelType w:val="hybridMultilevel"/>
    <w:tmpl w:val="42CAAF94"/>
    <w:lvl w:ilvl="0" w:tplc="E67A66A6">
      <w:start w:val="3"/>
      <w:numFmt w:val="bullet"/>
      <w:lvlText w:val="-"/>
      <w:lvlJc w:val="left"/>
      <w:pPr>
        <w:ind w:left="420" w:hanging="420"/>
      </w:pPr>
      <w:rPr>
        <w:rFonts w:ascii="Times New Roman" w:eastAsia="宋体" w:hAnsi="Times New Roman" w:cs="Times New Roman" w:hint="default"/>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A01219"/>
    <w:multiLevelType w:val="hybridMultilevel"/>
    <w:tmpl w:val="61E85B30"/>
    <w:lvl w:ilvl="0" w:tplc="0BD2C2A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AC5320"/>
    <w:multiLevelType w:val="hybridMultilevel"/>
    <w:tmpl w:val="9556A6CC"/>
    <w:lvl w:ilvl="0" w:tplc="037622C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BE44C3"/>
    <w:multiLevelType w:val="hybridMultilevel"/>
    <w:tmpl w:val="3092DDFC"/>
    <w:lvl w:ilvl="0" w:tplc="99CC9C6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4B355A"/>
    <w:multiLevelType w:val="hybridMultilevel"/>
    <w:tmpl w:val="127680D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4704A"/>
    <w:multiLevelType w:val="hybridMultilevel"/>
    <w:tmpl w:val="241812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8" w15:restartNumberingAfterBreak="0">
    <w:nsid w:val="5BBA27AD"/>
    <w:multiLevelType w:val="hybridMultilevel"/>
    <w:tmpl w:val="800229C6"/>
    <w:lvl w:ilvl="0" w:tplc="83CA63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5C003EC3"/>
    <w:multiLevelType w:val="hybridMultilevel"/>
    <w:tmpl w:val="060C69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C811D3C"/>
    <w:multiLevelType w:val="hybridMultilevel"/>
    <w:tmpl w:val="DB26FE14"/>
    <w:lvl w:ilvl="0" w:tplc="B040F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23010C5"/>
    <w:multiLevelType w:val="hybridMultilevel"/>
    <w:tmpl w:val="EBB8B43A"/>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62522E9F"/>
    <w:multiLevelType w:val="hybridMultilevel"/>
    <w:tmpl w:val="9FA863B8"/>
    <w:lvl w:ilvl="0" w:tplc="F5069BAE">
      <w:start w:val="1"/>
      <w:numFmt w:val="bullet"/>
      <w:lvlText w:val="•"/>
      <w:lvlJc w:val="left"/>
      <w:pPr>
        <w:tabs>
          <w:tab w:val="num" w:pos="720"/>
        </w:tabs>
        <w:ind w:left="720" w:hanging="360"/>
      </w:pPr>
      <w:rPr>
        <w:rFonts w:ascii="宋体" w:hAnsi="宋体" w:hint="default"/>
      </w:rPr>
    </w:lvl>
    <w:lvl w:ilvl="1" w:tplc="F6D6213E">
      <w:start w:val="1"/>
      <w:numFmt w:val="bullet"/>
      <w:lvlText w:val="•"/>
      <w:lvlJc w:val="left"/>
      <w:pPr>
        <w:tabs>
          <w:tab w:val="num" w:pos="1440"/>
        </w:tabs>
        <w:ind w:left="1440" w:hanging="360"/>
      </w:pPr>
      <w:rPr>
        <w:rFonts w:ascii="宋体" w:hAnsi="宋体" w:hint="default"/>
      </w:rPr>
    </w:lvl>
    <w:lvl w:ilvl="2" w:tplc="A57CF55A" w:tentative="1">
      <w:start w:val="1"/>
      <w:numFmt w:val="bullet"/>
      <w:lvlText w:val="•"/>
      <w:lvlJc w:val="left"/>
      <w:pPr>
        <w:tabs>
          <w:tab w:val="num" w:pos="2160"/>
        </w:tabs>
        <w:ind w:left="2160" w:hanging="360"/>
      </w:pPr>
      <w:rPr>
        <w:rFonts w:ascii="宋体" w:hAnsi="宋体" w:hint="default"/>
      </w:rPr>
    </w:lvl>
    <w:lvl w:ilvl="3" w:tplc="175EBB36" w:tentative="1">
      <w:start w:val="1"/>
      <w:numFmt w:val="bullet"/>
      <w:lvlText w:val="•"/>
      <w:lvlJc w:val="left"/>
      <w:pPr>
        <w:tabs>
          <w:tab w:val="num" w:pos="2880"/>
        </w:tabs>
        <w:ind w:left="2880" w:hanging="360"/>
      </w:pPr>
      <w:rPr>
        <w:rFonts w:ascii="宋体" w:hAnsi="宋体" w:hint="default"/>
      </w:rPr>
    </w:lvl>
    <w:lvl w:ilvl="4" w:tplc="91642F38" w:tentative="1">
      <w:start w:val="1"/>
      <w:numFmt w:val="bullet"/>
      <w:lvlText w:val="•"/>
      <w:lvlJc w:val="left"/>
      <w:pPr>
        <w:tabs>
          <w:tab w:val="num" w:pos="3600"/>
        </w:tabs>
        <w:ind w:left="3600" w:hanging="360"/>
      </w:pPr>
      <w:rPr>
        <w:rFonts w:ascii="宋体" w:hAnsi="宋体" w:hint="default"/>
      </w:rPr>
    </w:lvl>
    <w:lvl w:ilvl="5" w:tplc="C8BA29C2" w:tentative="1">
      <w:start w:val="1"/>
      <w:numFmt w:val="bullet"/>
      <w:lvlText w:val="•"/>
      <w:lvlJc w:val="left"/>
      <w:pPr>
        <w:tabs>
          <w:tab w:val="num" w:pos="4320"/>
        </w:tabs>
        <w:ind w:left="4320" w:hanging="360"/>
      </w:pPr>
      <w:rPr>
        <w:rFonts w:ascii="宋体" w:hAnsi="宋体" w:hint="default"/>
      </w:rPr>
    </w:lvl>
    <w:lvl w:ilvl="6" w:tplc="5DF63318" w:tentative="1">
      <w:start w:val="1"/>
      <w:numFmt w:val="bullet"/>
      <w:lvlText w:val="•"/>
      <w:lvlJc w:val="left"/>
      <w:pPr>
        <w:tabs>
          <w:tab w:val="num" w:pos="5040"/>
        </w:tabs>
        <w:ind w:left="5040" w:hanging="360"/>
      </w:pPr>
      <w:rPr>
        <w:rFonts w:ascii="宋体" w:hAnsi="宋体" w:hint="default"/>
      </w:rPr>
    </w:lvl>
    <w:lvl w:ilvl="7" w:tplc="9EB61318" w:tentative="1">
      <w:start w:val="1"/>
      <w:numFmt w:val="bullet"/>
      <w:lvlText w:val="•"/>
      <w:lvlJc w:val="left"/>
      <w:pPr>
        <w:tabs>
          <w:tab w:val="num" w:pos="5760"/>
        </w:tabs>
        <w:ind w:left="5760" w:hanging="360"/>
      </w:pPr>
      <w:rPr>
        <w:rFonts w:ascii="宋体" w:hAnsi="宋体" w:hint="default"/>
      </w:rPr>
    </w:lvl>
    <w:lvl w:ilvl="8" w:tplc="BDA60162" w:tentative="1">
      <w:start w:val="1"/>
      <w:numFmt w:val="bullet"/>
      <w:lvlText w:val="•"/>
      <w:lvlJc w:val="left"/>
      <w:pPr>
        <w:tabs>
          <w:tab w:val="num" w:pos="6480"/>
        </w:tabs>
        <w:ind w:left="6480" w:hanging="360"/>
      </w:pPr>
      <w:rPr>
        <w:rFonts w:ascii="宋体" w:hAnsi="宋体" w:hint="default"/>
      </w:rPr>
    </w:lvl>
  </w:abstractNum>
  <w:abstractNum w:abstractNumId="4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2F1422"/>
    <w:multiLevelType w:val="hybridMultilevel"/>
    <w:tmpl w:val="B9069A96"/>
    <w:lvl w:ilvl="0" w:tplc="30242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7" w15:restartNumberingAfterBreak="0">
    <w:nsid w:val="699F3DEC"/>
    <w:multiLevelType w:val="hybridMultilevel"/>
    <w:tmpl w:val="6A42C36E"/>
    <w:lvl w:ilvl="0" w:tplc="936C0E84">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DCD1582"/>
    <w:multiLevelType w:val="hybridMultilevel"/>
    <w:tmpl w:val="B3A43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829F1"/>
    <w:multiLevelType w:val="hybridMultilevel"/>
    <w:tmpl w:val="5F386F40"/>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2F86943"/>
    <w:multiLevelType w:val="hybridMultilevel"/>
    <w:tmpl w:val="6BD89FA0"/>
    <w:lvl w:ilvl="0" w:tplc="08090001">
      <w:start w:val="1"/>
      <w:numFmt w:val="bullet"/>
      <w:lvlText w:val=""/>
      <w:lvlJc w:val="left"/>
      <w:pPr>
        <w:ind w:left="845" w:hanging="420"/>
      </w:pPr>
      <w:rPr>
        <w:rFonts w:ascii="Symbol" w:hAnsi="Symbol" w:hint="default"/>
      </w:rPr>
    </w:lvl>
    <w:lvl w:ilvl="1" w:tplc="CED09B66">
      <w:start w:val="1"/>
      <w:numFmt w:val="bullet"/>
      <w:lvlText w:val="‐"/>
      <w:lvlJc w:val="left"/>
      <w:pPr>
        <w:ind w:left="1265" w:hanging="420"/>
      </w:pPr>
      <w:rPr>
        <w:rFonts w:ascii="Calibri" w:hAnsi="Calibri"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hybridMultilevel"/>
    <w:tmpl w:val="B0AC3C5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9"/>
  </w:num>
  <w:num w:numId="4">
    <w:abstractNumId w:val="26"/>
  </w:num>
  <w:num w:numId="5">
    <w:abstractNumId w:val="21"/>
  </w:num>
  <w:num w:numId="6">
    <w:abstractNumId w:val="16"/>
  </w:num>
  <w:num w:numId="7">
    <w:abstractNumId w:val="43"/>
  </w:num>
  <w:num w:numId="8">
    <w:abstractNumId w:val="35"/>
  </w:num>
  <w:num w:numId="9">
    <w:abstractNumId w:val="13"/>
  </w:num>
  <w:num w:numId="10">
    <w:abstractNumId w:val="3"/>
  </w:num>
  <w:num w:numId="11">
    <w:abstractNumId w:val="50"/>
  </w:num>
  <w:num w:numId="12">
    <w:abstractNumId w:val="2"/>
  </w:num>
  <w:num w:numId="13">
    <w:abstractNumId w:val="12"/>
  </w:num>
  <w:num w:numId="14">
    <w:abstractNumId w:val="30"/>
  </w:num>
  <w:num w:numId="15">
    <w:abstractNumId w:val="1"/>
  </w:num>
  <w:num w:numId="16">
    <w:abstractNumId w:val="34"/>
  </w:num>
  <w:num w:numId="17">
    <w:abstractNumId w:val="40"/>
  </w:num>
  <w:num w:numId="18">
    <w:abstractNumId w:val="28"/>
  </w:num>
  <w:num w:numId="19">
    <w:abstractNumId w:val="41"/>
  </w:num>
  <w:num w:numId="20">
    <w:abstractNumId w:val="11"/>
  </w:num>
  <w:num w:numId="21">
    <w:abstractNumId w:val="35"/>
  </w:num>
  <w:num w:numId="22">
    <w:abstractNumId w:val="8"/>
  </w:num>
  <w:num w:numId="23">
    <w:abstractNumId w:val="19"/>
  </w:num>
  <w:num w:numId="24">
    <w:abstractNumId w:val="36"/>
  </w:num>
  <w:num w:numId="25">
    <w:abstractNumId w:val="4"/>
  </w:num>
  <w:num w:numId="26">
    <w:abstractNumId w:val="18"/>
  </w:num>
  <w:num w:numId="27">
    <w:abstractNumId w:val="7"/>
  </w:num>
  <w:num w:numId="28">
    <w:abstractNumId w:val="39"/>
  </w:num>
  <w:num w:numId="29">
    <w:abstractNumId w:val="24"/>
  </w:num>
  <w:num w:numId="30">
    <w:abstractNumId w:val="14"/>
  </w:num>
  <w:num w:numId="31">
    <w:abstractNumId w:val="27"/>
  </w:num>
  <w:num w:numId="32">
    <w:abstractNumId w:val="44"/>
  </w:num>
  <w:num w:numId="33">
    <w:abstractNumId w:val="22"/>
  </w:num>
  <w:num w:numId="34">
    <w:abstractNumId w:val="52"/>
  </w:num>
  <w:num w:numId="35">
    <w:abstractNumId w:val="9"/>
  </w:num>
  <w:num w:numId="36">
    <w:abstractNumId w:val="52"/>
  </w:num>
  <w:num w:numId="37">
    <w:abstractNumId w:val="32"/>
  </w:num>
  <w:num w:numId="38">
    <w:abstractNumId w:val="29"/>
  </w:num>
  <w:num w:numId="39">
    <w:abstractNumId w:val="27"/>
  </w:num>
  <w:num w:numId="40">
    <w:abstractNumId w:val="45"/>
  </w:num>
  <w:num w:numId="41">
    <w:abstractNumId w:val="30"/>
  </w:num>
  <w:num w:numId="42">
    <w:abstractNumId w:val="39"/>
  </w:num>
  <w:num w:numId="43">
    <w:abstractNumId w:val="24"/>
  </w:num>
  <w:num w:numId="44">
    <w:abstractNumId w:val="27"/>
  </w:num>
  <w:num w:numId="45">
    <w:abstractNumId w:val="15"/>
  </w:num>
  <w:num w:numId="46">
    <w:abstractNumId w:val="10"/>
  </w:num>
  <w:num w:numId="47">
    <w:abstractNumId w:val="0"/>
  </w:num>
  <w:num w:numId="48">
    <w:abstractNumId w:val="31"/>
  </w:num>
  <w:num w:numId="49">
    <w:abstractNumId w:val="23"/>
  </w:num>
  <w:num w:numId="50">
    <w:abstractNumId w:val="47"/>
  </w:num>
  <w:num w:numId="51">
    <w:abstractNumId w:val="49"/>
  </w:num>
  <w:num w:numId="52">
    <w:abstractNumId w:val="53"/>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num>
  <w:num w:numId="55">
    <w:abstractNumId w:val="53"/>
  </w:num>
  <w:num w:numId="5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1"/>
  </w:num>
  <w:num w:numId="59">
    <w:abstractNumId w:val="37"/>
  </w:num>
  <w:num w:numId="6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2">
    <w:abstractNumId w:val="20"/>
  </w:num>
  <w:num w:numId="63">
    <w:abstractNumId w:val="6"/>
  </w:num>
  <w:num w:numId="6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17"/>
  </w:num>
  <w:num w:numId="70">
    <w:abstractNumId w:val="42"/>
  </w:num>
  <w:num w:numId="71">
    <w:abstractNumId w:val="5"/>
  </w:num>
  <w:num w:numId="72">
    <w:abstractNumId w:val="48"/>
  </w:num>
  <w:num w:numId="73">
    <w:abstractNumId w:val="20"/>
  </w:num>
  <w:num w:numId="74">
    <w:abstractNumId w:val="3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34"/>
    <w:rsid w:val="000007DB"/>
    <w:rsid w:val="00000D04"/>
    <w:rsid w:val="00000DB2"/>
    <w:rsid w:val="00001829"/>
    <w:rsid w:val="000020F6"/>
    <w:rsid w:val="00002893"/>
    <w:rsid w:val="000033A3"/>
    <w:rsid w:val="00003605"/>
    <w:rsid w:val="00003A32"/>
    <w:rsid w:val="00003C56"/>
    <w:rsid w:val="00003E39"/>
    <w:rsid w:val="00003EC2"/>
    <w:rsid w:val="000040A9"/>
    <w:rsid w:val="000040DF"/>
    <w:rsid w:val="0000458E"/>
    <w:rsid w:val="00004818"/>
    <w:rsid w:val="00004E70"/>
    <w:rsid w:val="0000517C"/>
    <w:rsid w:val="00005B74"/>
    <w:rsid w:val="0000639E"/>
    <w:rsid w:val="0000667F"/>
    <w:rsid w:val="00006F05"/>
    <w:rsid w:val="000072B6"/>
    <w:rsid w:val="00007813"/>
    <w:rsid w:val="00010707"/>
    <w:rsid w:val="000109E6"/>
    <w:rsid w:val="00011F67"/>
    <w:rsid w:val="00012862"/>
    <w:rsid w:val="000128E6"/>
    <w:rsid w:val="0001339C"/>
    <w:rsid w:val="00014D0F"/>
    <w:rsid w:val="0001512A"/>
    <w:rsid w:val="0001559C"/>
    <w:rsid w:val="00015EFB"/>
    <w:rsid w:val="000165E2"/>
    <w:rsid w:val="000172BE"/>
    <w:rsid w:val="000173EE"/>
    <w:rsid w:val="00017D8A"/>
    <w:rsid w:val="0002016C"/>
    <w:rsid w:val="0002033D"/>
    <w:rsid w:val="00020375"/>
    <w:rsid w:val="00020A5D"/>
    <w:rsid w:val="00020DD8"/>
    <w:rsid w:val="00022445"/>
    <w:rsid w:val="000228AF"/>
    <w:rsid w:val="00022BF1"/>
    <w:rsid w:val="00022FFC"/>
    <w:rsid w:val="00023029"/>
    <w:rsid w:val="00023388"/>
    <w:rsid w:val="00023425"/>
    <w:rsid w:val="000241BE"/>
    <w:rsid w:val="000242F2"/>
    <w:rsid w:val="0002433A"/>
    <w:rsid w:val="00024D89"/>
    <w:rsid w:val="000252B2"/>
    <w:rsid w:val="00026D4B"/>
    <w:rsid w:val="000275C6"/>
    <w:rsid w:val="00027AD6"/>
    <w:rsid w:val="000300FC"/>
    <w:rsid w:val="0003024C"/>
    <w:rsid w:val="00030252"/>
    <w:rsid w:val="0003027E"/>
    <w:rsid w:val="000303F2"/>
    <w:rsid w:val="00030F18"/>
    <w:rsid w:val="00031AD9"/>
    <w:rsid w:val="00031ADB"/>
    <w:rsid w:val="00031F97"/>
    <w:rsid w:val="00032056"/>
    <w:rsid w:val="000328CA"/>
    <w:rsid w:val="00032B9F"/>
    <w:rsid w:val="00032E40"/>
    <w:rsid w:val="0003376B"/>
    <w:rsid w:val="00034676"/>
    <w:rsid w:val="000346E6"/>
    <w:rsid w:val="000352B3"/>
    <w:rsid w:val="00035B74"/>
    <w:rsid w:val="000361EB"/>
    <w:rsid w:val="00036ABB"/>
    <w:rsid w:val="00036F94"/>
    <w:rsid w:val="000378C8"/>
    <w:rsid w:val="00037D25"/>
    <w:rsid w:val="00037D96"/>
    <w:rsid w:val="00040176"/>
    <w:rsid w:val="0004023E"/>
    <w:rsid w:val="0004024B"/>
    <w:rsid w:val="000404D9"/>
    <w:rsid w:val="000405C9"/>
    <w:rsid w:val="00040B03"/>
    <w:rsid w:val="00041BCC"/>
    <w:rsid w:val="00041C57"/>
    <w:rsid w:val="00041D40"/>
    <w:rsid w:val="0004202D"/>
    <w:rsid w:val="000434B7"/>
    <w:rsid w:val="000435E4"/>
    <w:rsid w:val="00044A56"/>
    <w:rsid w:val="00044C63"/>
    <w:rsid w:val="00046050"/>
    <w:rsid w:val="00046739"/>
    <w:rsid w:val="00046796"/>
    <w:rsid w:val="000467FD"/>
    <w:rsid w:val="000469A1"/>
    <w:rsid w:val="00046AAF"/>
    <w:rsid w:val="00047225"/>
    <w:rsid w:val="00047E60"/>
    <w:rsid w:val="00050596"/>
    <w:rsid w:val="00050898"/>
    <w:rsid w:val="00050FBB"/>
    <w:rsid w:val="00051918"/>
    <w:rsid w:val="00051AA0"/>
    <w:rsid w:val="00052AD2"/>
    <w:rsid w:val="000530DF"/>
    <w:rsid w:val="00053AFF"/>
    <w:rsid w:val="000540A0"/>
    <w:rsid w:val="000549C1"/>
    <w:rsid w:val="00054E0C"/>
    <w:rsid w:val="00054FEB"/>
    <w:rsid w:val="000552CC"/>
    <w:rsid w:val="0005541D"/>
    <w:rsid w:val="000565C8"/>
    <w:rsid w:val="0005695E"/>
    <w:rsid w:val="00056C51"/>
    <w:rsid w:val="00057DC8"/>
    <w:rsid w:val="00060940"/>
    <w:rsid w:val="00060961"/>
    <w:rsid w:val="000612E1"/>
    <w:rsid w:val="000614FE"/>
    <w:rsid w:val="00063E8B"/>
    <w:rsid w:val="00065D38"/>
    <w:rsid w:val="00066110"/>
    <w:rsid w:val="00066A64"/>
    <w:rsid w:val="00067961"/>
    <w:rsid w:val="00067DD1"/>
    <w:rsid w:val="00070447"/>
    <w:rsid w:val="000706E7"/>
    <w:rsid w:val="00070852"/>
    <w:rsid w:val="00070EF8"/>
    <w:rsid w:val="00071192"/>
    <w:rsid w:val="00071204"/>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C0C"/>
    <w:rsid w:val="00085E04"/>
    <w:rsid w:val="000863C7"/>
    <w:rsid w:val="000865F3"/>
    <w:rsid w:val="00086800"/>
    <w:rsid w:val="00086DC4"/>
    <w:rsid w:val="00087913"/>
    <w:rsid w:val="00087CAF"/>
    <w:rsid w:val="000902DC"/>
    <w:rsid w:val="000911AE"/>
    <w:rsid w:val="000915A0"/>
    <w:rsid w:val="00091EA3"/>
    <w:rsid w:val="00092EC2"/>
    <w:rsid w:val="00093697"/>
    <w:rsid w:val="00093D42"/>
    <w:rsid w:val="00093DD0"/>
    <w:rsid w:val="00094A16"/>
    <w:rsid w:val="00094DE6"/>
    <w:rsid w:val="00096003"/>
    <w:rsid w:val="0009606A"/>
    <w:rsid w:val="00096356"/>
    <w:rsid w:val="00096C7B"/>
    <w:rsid w:val="00097C99"/>
    <w:rsid w:val="000A0F14"/>
    <w:rsid w:val="000A1441"/>
    <w:rsid w:val="000A149D"/>
    <w:rsid w:val="000A1A06"/>
    <w:rsid w:val="000A1B60"/>
    <w:rsid w:val="000A21B4"/>
    <w:rsid w:val="000A2CC7"/>
    <w:rsid w:val="000A2ED6"/>
    <w:rsid w:val="000A3286"/>
    <w:rsid w:val="000A3C05"/>
    <w:rsid w:val="000A3FA0"/>
    <w:rsid w:val="000A4021"/>
    <w:rsid w:val="000A402F"/>
    <w:rsid w:val="000A4205"/>
    <w:rsid w:val="000A45D1"/>
    <w:rsid w:val="000A4972"/>
    <w:rsid w:val="000A4984"/>
    <w:rsid w:val="000A4A19"/>
    <w:rsid w:val="000A4F88"/>
    <w:rsid w:val="000A532C"/>
    <w:rsid w:val="000A6351"/>
    <w:rsid w:val="000A63D6"/>
    <w:rsid w:val="000A67C2"/>
    <w:rsid w:val="000A7B38"/>
    <w:rsid w:val="000B0343"/>
    <w:rsid w:val="000B1093"/>
    <w:rsid w:val="000B12FD"/>
    <w:rsid w:val="000B1C0F"/>
    <w:rsid w:val="000B2985"/>
    <w:rsid w:val="000B2C88"/>
    <w:rsid w:val="000B3342"/>
    <w:rsid w:val="000B39DA"/>
    <w:rsid w:val="000B51FA"/>
    <w:rsid w:val="000B565A"/>
    <w:rsid w:val="000B580A"/>
    <w:rsid w:val="000B5905"/>
    <w:rsid w:val="000B5975"/>
    <w:rsid w:val="000B5C49"/>
    <w:rsid w:val="000B6196"/>
    <w:rsid w:val="000B6E2C"/>
    <w:rsid w:val="000B76C5"/>
    <w:rsid w:val="000B7A10"/>
    <w:rsid w:val="000C115D"/>
    <w:rsid w:val="000C1535"/>
    <w:rsid w:val="000C161D"/>
    <w:rsid w:val="000C18BB"/>
    <w:rsid w:val="000C252B"/>
    <w:rsid w:val="000C2D59"/>
    <w:rsid w:val="000C2FBD"/>
    <w:rsid w:val="000C3019"/>
    <w:rsid w:val="000C3B0C"/>
    <w:rsid w:val="000C3E60"/>
    <w:rsid w:val="000C422D"/>
    <w:rsid w:val="000C4C39"/>
    <w:rsid w:val="000C5F59"/>
    <w:rsid w:val="000C5F91"/>
    <w:rsid w:val="000C6025"/>
    <w:rsid w:val="000C6215"/>
    <w:rsid w:val="000C67E1"/>
    <w:rsid w:val="000D0214"/>
    <w:rsid w:val="000D0565"/>
    <w:rsid w:val="000D0672"/>
    <w:rsid w:val="000D0E4E"/>
    <w:rsid w:val="000D113C"/>
    <w:rsid w:val="000D12D1"/>
    <w:rsid w:val="000D159A"/>
    <w:rsid w:val="000D1796"/>
    <w:rsid w:val="000D22CC"/>
    <w:rsid w:val="000D32E9"/>
    <w:rsid w:val="000D32FF"/>
    <w:rsid w:val="000D36AE"/>
    <w:rsid w:val="000D38A1"/>
    <w:rsid w:val="000D3AFA"/>
    <w:rsid w:val="000D3F03"/>
    <w:rsid w:val="000D49D9"/>
    <w:rsid w:val="000D4C4E"/>
    <w:rsid w:val="000D5077"/>
    <w:rsid w:val="000D5362"/>
    <w:rsid w:val="000D57F8"/>
    <w:rsid w:val="000D5851"/>
    <w:rsid w:val="000D5C60"/>
    <w:rsid w:val="000D71E2"/>
    <w:rsid w:val="000D73A5"/>
    <w:rsid w:val="000E00CC"/>
    <w:rsid w:val="000E016E"/>
    <w:rsid w:val="000E07D6"/>
    <w:rsid w:val="000E1380"/>
    <w:rsid w:val="000E18DF"/>
    <w:rsid w:val="000E59A0"/>
    <w:rsid w:val="000E605E"/>
    <w:rsid w:val="000E62D9"/>
    <w:rsid w:val="000E7A84"/>
    <w:rsid w:val="000F15BC"/>
    <w:rsid w:val="000F180A"/>
    <w:rsid w:val="000F19AE"/>
    <w:rsid w:val="000F1C92"/>
    <w:rsid w:val="000F2792"/>
    <w:rsid w:val="000F2EEE"/>
    <w:rsid w:val="000F3697"/>
    <w:rsid w:val="000F36DD"/>
    <w:rsid w:val="000F40D3"/>
    <w:rsid w:val="000F4263"/>
    <w:rsid w:val="000F4E63"/>
    <w:rsid w:val="000F5D8C"/>
    <w:rsid w:val="000F62D3"/>
    <w:rsid w:val="000F6979"/>
    <w:rsid w:val="000F6CF2"/>
    <w:rsid w:val="000F7DCB"/>
    <w:rsid w:val="000F7F58"/>
    <w:rsid w:val="00100128"/>
    <w:rsid w:val="00100FF3"/>
    <w:rsid w:val="001010B6"/>
    <w:rsid w:val="001017B2"/>
    <w:rsid w:val="001026CA"/>
    <w:rsid w:val="00102F83"/>
    <w:rsid w:val="00102FF6"/>
    <w:rsid w:val="001032AF"/>
    <w:rsid w:val="001043C2"/>
    <w:rsid w:val="001043E1"/>
    <w:rsid w:val="0010505A"/>
    <w:rsid w:val="00105440"/>
    <w:rsid w:val="00105CC7"/>
    <w:rsid w:val="00106BA8"/>
    <w:rsid w:val="00107779"/>
    <w:rsid w:val="001078C2"/>
    <w:rsid w:val="00107E1C"/>
    <w:rsid w:val="00110243"/>
    <w:rsid w:val="001112C4"/>
    <w:rsid w:val="00111444"/>
    <w:rsid w:val="00111654"/>
    <w:rsid w:val="00111723"/>
    <w:rsid w:val="001129B5"/>
    <w:rsid w:val="00112BE6"/>
    <w:rsid w:val="00112CC8"/>
    <w:rsid w:val="001141E3"/>
    <w:rsid w:val="001144DF"/>
    <w:rsid w:val="00114D41"/>
    <w:rsid w:val="00114EFD"/>
    <w:rsid w:val="0011557B"/>
    <w:rsid w:val="00116751"/>
    <w:rsid w:val="00116C65"/>
    <w:rsid w:val="00117C85"/>
    <w:rsid w:val="001207E8"/>
    <w:rsid w:val="00120B13"/>
    <w:rsid w:val="00120FF6"/>
    <w:rsid w:val="0012182E"/>
    <w:rsid w:val="00122519"/>
    <w:rsid w:val="00122CC7"/>
    <w:rsid w:val="00122CDC"/>
    <w:rsid w:val="001240DC"/>
    <w:rsid w:val="001242C8"/>
    <w:rsid w:val="00124A90"/>
    <w:rsid w:val="00124D84"/>
    <w:rsid w:val="001250DD"/>
    <w:rsid w:val="00125733"/>
    <w:rsid w:val="0012595E"/>
    <w:rsid w:val="00125E13"/>
    <w:rsid w:val="001263AA"/>
    <w:rsid w:val="001263DA"/>
    <w:rsid w:val="00126ABF"/>
    <w:rsid w:val="001274AB"/>
    <w:rsid w:val="001275B1"/>
    <w:rsid w:val="00130388"/>
    <w:rsid w:val="00130779"/>
    <w:rsid w:val="001307A1"/>
    <w:rsid w:val="00131FBE"/>
    <w:rsid w:val="001321D3"/>
    <w:rsid w:val="00132748"/>
    <w:rsid w:val="00132A03"/>
    <w:rsid w:val="0013315F"/>
    <w:rsid w:val="001333EE"/>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42C6"/>
    <w:rsid w:val="0014450F"/>
    <w:rsid w:val="001448D1"/>
    <w:rsid w:val="00144D8F"/>
    <w:rsid w:val="00145C74"/>
    <w:rsid w:val="001462E9"/>
    <w:rsid w:val="00146E32"/>
    <w:rsid w:val="00147E3D"/>
    <w:rsid w:val="00150D25"/>
    <w:rsid w:val="00150FBD"/>
    <w:rsid w:val="00151619"/>
    <w:rsid w:val="00151A7D"/>
    <w:rsid w:val="00152835"/>
    <w:rsid w:val="001533D7"/>
    <w:rsid w:val="001559EB"/>
    <w:rsid w:val="001559FA"/>
    <w:rsid w:val="00156323"/>
    <w:rsid w:val="00156374"/>
    <w:rsid w:val="001563E8"/>
    <w:rsid w:val="001577D8"/>
    <w:rsid w:val="0015790C"/>
    <w:rsid w:val="00157FC3"/>
    <w:rsid w:val="0016027E"/>
    <w:rsid w:val="00160739"/>
    <w:rsid w:val="0016098B"/>
    <w:rsid w:val="001610F3"/>
    <w:rsid w:val="0016271E"/>
    <w:rsid w:val="00162D7A"/>
    <w:rsid w:val="00163906"/>
    <w:rsid w:val="001646E6"/>
    <w:rsid w:val="001647C1"/>
    <w:rsid w:val="00164A17"/>
    <w:rsid w:val="00164DAB"/>
    <w:rsid w:val="00165BBB"/>
    <w:rsid w:val="0016613F"/>
    <w:rsid w:val="00166215"/>
    <w:rsid w:val="00166591"/>
    <w:rsid w:val="00166768"/>
    <w:rsid w:val="00166D08"/>
    <w:rsid w:val="001675D5"/>
    <w:rsid w:val="00167ED9"/>
    <w:rsid w:val="001703C5"/>
    <w:rsid w:val="00171143"/>
    <w:rsid w:val="001714D4"/>
    <w:rsid w:val="00172864"/>
    <w:rsid w:val="00172B82"/>
    <w:rsid w:val="00172EFA"/>
    <w:rsid w:val="00172FBA"/>
    <w:rsid w:val="00173509"/>
    <w:rsid w:val="00173608"/>
    <w:rsid w:val="001745EC"/>
    <w:rsid w:val="001747B7"/>
    <w:rsid w:val="00175C30"/>
    <w:rsid w:val="00177069"/>
    <w:rsid w:val="00177216"/>
    <w:rsid w:val="00177DA7"/>
    <w:rsid w:val="00177FC1"/>
    <w:rsid w:val="001805F8"/>
    <w:rsid w:val="001815A2"/>
    <w:rsid w:val="0018169A"/>
    <w:rsid w:val="001818B6"/>
    <w:rsid w:val="00181D42"/>
    <w:rsid w:val="00181FC1"/>
    <w:rsid w:val="00183034"/>
    <w:rsid w:val="001830F7"/>
    <w:rsid w:val="00183324"/>
    <w:rsid w:val="00183EE6"/>
    <w:rsid w:val="001841C5"/>
    <w:rsid w:val="001845E1"/>
    <w:rsid w:val="00184A2C"/>
    <w:rsid w:val="001857B5"/>
    <w:rsid w:val="0018588A"/>
    <w:rsid w:val="00185A47"/>
    <w:rsid w:val="001867A5"/>
    <w:rsid w:val="00187252"/>
    <w:rsid w:val="00190234"/>
    <w:rsid w:val="0019141E"/>
    <w:rsid w:val="00191432"/>
    <w:rsid w:val="00191C91"/>
    <w:rsid w:val="0019202D"/>
    <w:rsid w:val="00192A49"/>
    <w:rsid w:val="00192DD9"/>
    <w:rsid w:val="0019327D"/>
    <w:rsid w:val="00193C50"/>
    <w:rsid w:val="00194339"/>
    <w:rsid w:val="00194848"/>
    <w:rsid w:val="001948E1"/>
    <w:rsid w:val="00194A96"/>
    <w:rsid w:val="00194FCF"/>
    <w:rsid w:val="001958EA"/>
    <w:rsid w:val="00195E0E"/>
    <w:rsid w:val="001979A4"/>
    <w:rsid w:val="00197A5E"/>
    <w:rsid w:val="001A009F"/>
    <w:rsid w:val="001A02D5"/>
    <w:rsid w:val="001A051B"/>
    <w:rsid w:val="001A0E4D"/>
    <w:rsid w:val="001A10C9"/>
    <w:rsid w:val="001A1382"/>
    <w:rsid w:val="001A180D"/>
    <w:rsid w:val="001A1BAC"/>
    <w:rsid w:val="001A1F2F"/>
    <w:rsid w:val="001A23CE"/>
    <w:rsid w:val="001A2C89"/>
    <w:rsid w:val="001A3D14"/>
    <w:rsid w:val="001A496E"/>
    <w:rsid w:val="001A4E1E"/>
    <w:rsid w:val="001A598F"/>
    <w:rsid w:val="001A673E"/>
    <w:rsid w:val="001A6C24"/>
    <w:rsid w:val="001A7763"/>
    <w:rsid w:val="001B1392"/>
    <w:rsid w:val="001B1543"/>
    <w:rsid w:val="001B2026"/>
    <w:rsid w:val="001B2145"/>
    <w:rsid w:val="001B2572"/>
    <w:rsid w:val="001B3964"/>
    <w:rsid w:val="001B3CC9"/>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66A"/>
    <w:rsid w:val="001C1D02"/>
    <w:rsid w:val="001C2378"/>
    <w:rsid w:val="001C2439"/>
    <w:rsid w:val="001C3EE9"/>
    <w:rsid w:val="001C3FA4"/>
    <w:rsid w:val="001C40F9"/>
    <w:rsid w:val="001C419D"/>
    <w:rsid w:val="001C458B"/>
    <w:rsid w:val="001C5207"/>
    <w:rsid w:val="001C53F4"/>
    <w:rsid w:val="001C5D4F"/>
    <w:rsid w:val="001C6316"/>
    <w:rsid w:val="001C64C0"/>
    <w:rsid w:val="001C69DA"/>
    <w:rsid w:val="001C6F06"/>
    <w:rsid w:val="001C772B"/>
    <w:rsid w:val="001C77F2"/>
    <w:rsid w:val="001C7BCB"/>
    <w:rsid w:val="001D0A01"/>
    <w:rsid w:val="001D0C49"/>
    <w:rsid w:val="001D1D13"/>
    <w:rsid w:val="001D2360"/>
    <w:rsid w:val="001D267A"/>
    <w:rsid w:val="001D303F"/>
    <w:rsid w:val="001D3109"/>
    <w:rsid w:val="001D332E"/>
    <w:rsid w:val="001D4D62"/>
    <w:rsid w:val="001D5033"/>
    <w:rsid w:val="001D5563"/>
    <w:rsid w:val="001D5C88"/>
    <w:rsid w:val="001D644B"/>
    <w:rsid w:val="001D6567"/>
    <w:rsid w:val="001D695C"/>
    <w:rsid w:val="001D6FD9"/>
    <w:rsid w:val="001D710F"/>
    <w:rsid w:val="001D780E"/>
    <w:rsid w:val="001E05C3"/>
    <w:rsid w:val="001E0AD3"/>
    <w:rsid w:val="001E24A3"/>
    <w:rsid w:val="001E29AE"/>
    <w:rsid w:val="001E36E4"/>
    <w:rsid w:val="001E379D"/>
    <w:rsid w:val="001E3A3C"/>
    <w:rsid w:val="001E5365"/>
    <w:rsid w:val="001E5C23"/>
    <w:rsid w:val="001E6A5A"/>
    <w:rsid w:val="001E70AE"/>
    <w:rsid w:val="001E7504"/>
    <w:rsid w:val="001E76DF"/>
    <w:rsid w:val="001E7821"/>
    <w:rsid w:val="001E7FC0"/>
    <w:rsid w:val="001F0766"/>
    <w:rsid w:val="001F12FF"/>
    <w:rsid w:val="001F1308"/>
    <w:rsid w:val="001F1525"/>
    <w:rsid w:val="001F1E87"/>
    <w:rsid w:val="001F1EB6"/>
    <w:rsid w:val="001F2115"/>
    <w:rsid w:val="001F26BD"/>
    <w:rsid w:val="001F2E23"/>
    <w:rsid w:val="001F341F"/>
    <w:rsid w:val="001F3911"/>
    <w:rsid w:val="001F3F1A"/>
    <w:rsid w:val="001F4635"/>
    <w:rsid w:val="001F486D"/>
    <w:rsid w:val="001F4AF2"/>
    <w:rsid w:val="001F4CBD"/>
    <w:rsid w:val="001F5545"/>
    <w:rsid w:val="001F5777"/>
    <w:rsid w:val="001F5937"/>
    <w:rsid w:val="001F59E3"/>
    <w:rsid w:val="001F59ED"/>
    <w:rsid w:val="001F626D"/>
    <w:rsid w:val="001F6317"/>
    <w:rsid w:val="001F6996"/>
    <w:rsid w:val="001F7121"/>
    <w:rsid w:val="001F7524"/>
    <w:rsid w:val="001F7E59"/>
    <w:rsid w:val="0020075C"/>
    <w:rsid w:val="00200D2C"/>
    <w:rsid w:val="002014E1"/>
    <w:rsid w:val="002019D8"/>
    <w:rsid w:val="00201EC7"/>
    <w:rsid w:val="00202428"/>
    <w:rsid w:val="0020349A"/>
    <w:rsid w:val="002034B4"/>
    <w:rsid w:val="00204032"/>
    <w:rsid w:val="0020442B"/>
    <w:rsid w:val="0020487A"/>
    <w:rsid w:val="00204BAD"/>
    <w:rsid w:val="00204D60"/>
    <w:rsid w:val="00205039"/>
    <w:rsid w:val="00205627"/>
    <w:rsid w:val="002056D0"/>
    <w:rsid w:val="00207468"/>
    <w:rsid w:val="00207503"/>
    <w:rsid w:val="002102A4"/>
    <w:rsid w:val="00210860"/>
    <w:rsid w:val="00210B6A"/>
    <w:rsid w:val="002126A3"/>
    <w:rsid w:val="00212CB6"/>
    <w:rsid w:val="00212E37"/>
    <w:rsid w:val="002140E5"/>
    <w:rsid w:val="002140FF"/>
    <w:rsid w:val="0021437E"/>
    <w:rsid w:val="002147FD"/>
    <w:rsid w:val="002158FC"/>
    <w:rsid w:val="00216199"/>
    <w:rsid w:val="00217064"/>
    <w:rsid w:val="002173D2"/>
    <w:rsid w:val="00217546"/>
    <w:rsid w:val="00220894"/>
    <w:rsid w:val="002220A6"/>
    <w:rsid w:val="002224CD"/>
    <w:rsid w:val="00222665"/>
    <w:rsid w:val="002229DA"/>
    <w:rsid w:val="00224096"/>
    <w:rsid w:val="0022427A"/>
    <w:rsid w:val="00224952"/>
    <w:rsid w:val="00224BC6"/>
    <w:rsid w:val="00224DD2"/>
    <w:rsid w:val="00225A6A"/>
    <w:rsid w:val="00225AC7"/>
    <w:rsid w:val="00225ACC"/>
    <w:rsid w:val="00226F12"/>
    <w:rsid w:val="00227935"/>
    <w:rsid w:val="00227AEA"/>
    <w:rsid w:val="00227DCC"/>
    <w:rsid w:val="002305BC"/>
    <w:rsid w:val="002308C2"/>
    <w:rsid w:val="00231C25"/>
    <w:rsid w:val="00231C6F"/>
    <w:rsid w:val="002321CB"/>
    <w:rsid w:val="00232A90"/>
    <w:rsid w:val="00234151"/>
    <w:rsid w:val="00234F8C"/>
    <w:rsid w:val="00235542"/>
    <w:rsid w:val="00235C34"/>
    <w:rsid w:val="00236153"/>
    <w:rsid w:val="002362EF"/>
    <w:rsid w:val="002369B0"/>
    <w:rsid w:val="00236AD8"/>
    <w:rsid w:val="00237044"/>
    <w:rsid w:val="00237C7A"/>
    <w:rsid w:val="00237F27"/>
    <w:rsid w:val="002401F5"/>
    <w:rsid w:val="00240E54"/>
    <w:rsid w:val="00243A5E"/>
    <w:rsid w:val="00243CC5"/>
    <w:rsid w:val="00243F9A"/>
    <w:rsid w:val="002451C5"/>
    <w:rsid w:val="00245F1F"/>
    <w:rsid w:val="0024663B"/>
    <w:rsid w:val="00246784"/>
    <w:rsid w:val="00246DF0"/>
    <w:rsid w:val="00247103"/>
    <w:rsid w:val="00250067"/>
    <w:rsid w:val="00250704"/>
    <w:rsid w:val="00251162"/>
    <w:rsid w:val="002516DE"/>
    <w:rsid w:val="00251F81"/>
    <w:rsid w:val="002524B3"/>
    <w:rsid w:val="0025285C"/>
    <w:rsid w:val="00252BE0"/>
    <w:rsid w:val="00253561"/>
    <w:rsid w:val="00253588"/>
    <w:rsid w:val="002544B1"/>
    <w:rsid w:val="002546F4"/>
    <w:rsid w:val="002551D0"/>
    <w:rsid w:val="00255374"/>
    <w:rsid w:val="00257162"/>
    <w:rsid w:val="00257BF4"/>
    <w:rsid w:val="00260003"/>
    <w:rsid w:val="0026035D"/>
    <w:rsid w:val="002606D6"/>
    <w:rsid w:val="00261683"/>
    <w:rsid w:val="00261C98"/>
    <w:rsid w:val="002621AA"/>
    <w:rsid w:val="002623D4"/>
    <w:rsid w:val="0026248E"/>
    <w:rsid w:val="00262914"/>
    <w:rsid w:val="00262B25"/>
    <w:rsid w:val="00264786"/>
    <w:rsid w:val="002647BF"/>
    <w:rsid w:val="002647D5"/>
    <w:rsid w:val="00265032"/>
    <w:rsid w:val="002651FB"/>
    <w:rsid w:val="0026538C"/>
    <w:rsid w:val="00265781"/>
    <w:rsid w:val="002661A7"/>
    <w:rsid w:val="0026699E"/>
    <w:rsid w:val="00266B13"/>
    <w:rsid w:val="002675CA"/>
    <w:rsid w:val="00270728"/>
    <w:rsid w:val="0027090E"/>
    <w:rsid w:val="00270AE0"/>
    <w:rsid w:val="00270D42"/>
    <w:rsid w:val="0027195D"/>
    <w:rsid w:val="00272208"/>
    <w:rsid w:val="00272297"/>
    <w:rsid w:val="00272B03"/>
    <w:rsid w:val="00272E3B"/>
    <w:rsid w:val="002731AF"/>
    <w:rsid w:val="002733E2"/>
    <w:rsid w:val="00273914"/>
    <w:rsid w:val="00273C77"/>
    <w:rsid w:val="00273DBE"/>
    <w:rsid w:val="00274219"/>
    <w:rsid w:val="0027472F"/>
    <w:rsid w:val="00274C31"/>
    <w:rsid w:val="002750B1"/>
    <w:rsid w:val="0027524D"/>
    <w:rsid w:val="0027587B"/>
    <w:rsid w:val="00276024"/>
    <w:rsid w:val="00276A35"/>
    <w:rsid w:val="00276D8D"/>
    <w:rsid w:val="00277263"/>
    <w:rsid w:val="00277522"/>
    <w:rsid w:val="00277835"/>
    <w:rsid w:val="00277C9A"/>
    <w:rsid w:val="00280656"/>
    <w:rsid w:val="00280AB1"/>
    <w:rsid w:val="0028133B"/>
    <w:rsid w:val="00281C17"/>
    <w:rsid w:val="00282850"/>
    <w:rsid w:val="002830C3"/>
    <w:rsid w:val="00283E5E"/>
    <w:rsid w:val="00284BAE"/>
    <w:rsid w:val="00285873"/>
    <w:rsid w:val="002859AF"/>
    <w:rsid w:val="00286406"/>
    <w:rsid w:val="00286AE7"/>
    <w:rsid w:val="00287243"/>
    <w:rsid w:val="002872EA"/>
    <w:rsid w:val="002873FC"/>
    <w:rsid w:val="00287BF2"/>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CF2"/>
    <w:rsid w:val="00297D0D"/>
    <w:rsid w:val="002A10B5"/>
    <w:rsid w:val="002A12A8"/>
    <w:rsid w:val="002A1450"/>
    <w:rsid w:val="002A1617"/>
    <w:rsid w:val="002A1E92"/>
    <w:rsid w:val="002A204D"/>
    <w:rsid w:val="002A2616"/>
    <w:rsid w:val="002A26E1"/>
    <w:rsid w:val="002A368A"/>
    <w:rsid w:val="002A4065"/>
    <w:rsid w:val="002A4B0B"/>
    <w:rsid w:val="002A4F3C"/>
    <w:rsid w:val="002A506C"/>
    <w:rsid w:val="002A59F0"/>
    <w:rsid w:val="002A5F60"/>
    <w:rsid w:val="002A6096"/>
    <w:rsid w:val="002A6432"/>
    <w:rsid w:val="002A6509"/>
    <w:rsid w:val="002A6B29"/>
    <w:rsid w:val="002A6F25"/>
    <w:rsid w:val="002A6FD3"/>
    <w:rsid w:val="002A773A"/>
    <w:rsid w:val="002A7BC7"/>
    <w:rsid w:val="002B0502"/>
    <w:rsid w:val="002B0A7D"/>
    <w:rsid w:val="002B1879"/>
    <w:rsid w:val="002B1A69"/>
    <w:rsid w:val="002B25D5"/>
    <w:rsid w:val="002B2723"/>
    <w:rsid w:val="002B303A"/>
    <w:rsid w:val="002B318B"/>
    <w:rsid w:val="002B4F1F"/>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8B2"/>
    <w:rsid w:val="002C3F9C"/>
    <w:rsid w:val="002C40FA"/>
    <w:rsid w:val="002C462E"/>
    <w:rsid w:val="002C48B8"/>
    <w:rsid w:val="002C4CFC"/>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5EB"/>
    <w:rsid w:val="002E0985"/>
    <w:rsid w:val="002E0E96"/>
    <w:rsid w:val="002E179B"/>
    <w:rsid w:val="002E17DE"/>
    <w:rsid w:val="002E1A11"/>
    <w:rsid w:val="002E1C9E"/>
    <w:rsid w:val="002E1FD5"/>
    <w:rsid w:val="002E2497"/>
    <w:rsid w:val="002E257B"/>
    <w:rsid w:val="002E392A"/>
    <w:rsid w:val="002E3C65"/>
    <w:rsid w:val="002E3F5B"/>
    <w:rsid w:val="002E4362"/>
    <w:rsid w:val="002E63D9"/>
    <w:rsid w:val="002E640E"/>
    <w:rsid w:val="002E6937"/>
    <w:rsid w:val="002E6F84"/>
    <w:rsid w:val="002E750B"/>
    <w:rsid w:val="002F0022"/>
    <w:rsid w:val="002F0C28"/>
    <w:rsid w:val="002F1B5B"/>
    <w:rsid w:val="002F209B"/>
    <w:rsid w:val="002F254D"/>
    <w:rsid w:val="002F25F9"/>
    <w:rsid w:val="002F3906"/>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60F"/>
    <w:rsid w:val="00302EEB"/>
    <w:rsid w:val="00302F66"/>
    <w:rsid w:val="00303440"/>
    <w:rsid w:val="0030488E"/>
    <w:rsid w:val="00304D9B"/>
    <w:rsid w:val="00305FF9"/>
    <w:rsid w:val="0030659D"/>
    <w:rsid w:val="00306921"/>
    <w:rsid w:val="00306E6B"/>
    <w:rsid w:val="003076A1"/>
    <w:rsid w:val="003100C8"/>
    <w:rsid w:val="00311161"/>
    <w:rsid w:val="00311738"/>
    <w:rsid w:val="00312400"/>
    <w:rsid w:val="00312739"/>
    <w:rsid w:val="00312D10"/>
    <w:rsid w:val="00312DE9"/>
    <w:rsid w:val="00313BBA"/>
    <w:rsid w:val="00314328"/>
    <w:rsid w:val="00315611"/>
    <w:rsid w:val="00315769"/>
    <w:rsid w:val="00317794"/>
    <w:rsid w:val="003178DA"/>
    <w:rsid w:val="00317DB8"/>
    <w:rsid w:val="00317F7E"/>
    <w:rsid w:val="00320618"/>
    <w:rsid w:val="0032100B"/>
    <w:rsid w:val="0032105B"/>
    <w:rsid w:val="00321569"/>
    <w:rsid w:val="00321BD7"/>
    <w:rsid w:val="0032232A"/>
    <w:rsid w:val="0032260F"/>
    <w:rsid w:val="003228DA"/>
    <w:rsid w:val="003234DB"/>
    <w:rsid w:val="00323D6B"/>
    <w:rsid w:val="0032401C"/>
    <w:rsid w:val="003241BE"/>
    <w:rsid w:val="00324479"/>
    <w:rsid w:val="00326642"/>
    <w:rsid w:val="00326786"/>
    <w:rsid w:val="00326957"/>
    <w:rsid w:val="00326AE2"/>
    <w:rsid w:val="00326B71"/>
    <w:rsid w:val="00327411"/>
    <w:rsid w:val="0032754A"/>
    <w:rsid w:val="00327A9B"/>
    <w:rsid w:val="00331426"/>
    <w:rsid w:val="0033171D"/>
    <w:rsid w:val="003318D9"/>
    <w:rsid w:val="00331FC3"/>
    <w:rsid w:val="003325F7"/>
    <w:rsid w:val="003327C7"/>
    <w:rsid w:val="003336B3"/>
    <w:rsid w:val="00333CB4"/>
    <w:rsid w:val="003343D8"/>
    <w:rsid w:val="00335B75"/>
    <w:rsid w:val="00335D8C"/>
    <w:rsid w:val="00336072"/>
    <w:rsid w:val="003363A1"/>
    <w:rsid w:val="00336894"/>
    <w:rsid w:val="003413AB"/>
    <w:rsid w:val="00341CD2"/>
    <w:rsid w:val="0034209F"/>
    <w:rsid w:val="0034226D"/>
    <w:rsid w:val="00342972"/>
    <w:rsid w:val="00342E1F"/>
    <w:rsid w:val="00342FDD"/>
    <w:rsid w:val="00343610"/>
    <w:rsid w:val="0034429B"/>
    <w:rsid w:val="00344866"/>
    <w:rsid w:val="00344D79"/>
    <w:rsid w:val="003453BB"/>
    <w:rsid w:val="003456F4"/>
    <w:rsid w:val="003459C3"/>
    <w:rsid w:val="0034638C"/>
    <w:rsid w:val="00346466"/>
    <w:rsid w:val="0034675A"/>
    <w:rsid w:val="00346F7F"/>
    <w:rsid w:val="00347475"/>
    <w:rsid w:val="00350108"/>
    <w:rsid w:val="00350762"/>
    <w:rsid w:val="003507C4"/>
    <w:rsid w:val="003519A1"/>
    <w:rsid w:val="00352480"/>
    <w:rsid w:val="003529CA"/>
    <w:rsid w:val="00352C72"/>
    <w:rsid w:val="00352CF9"/>
    <w:rsid w:val="003530D2"/>
    <w:rsid w:val="0035331A"/>
    <w:rsid w:val="003534E1"/>
    <w:rsid w:val="00353845"/>
    <w:rsid w:val="0035448C"/>
    <w:rsid w:val="003547AE"/>
    <w:rsid w:val="003548D8"/>
    <w:rsid w:val="00354AEB"/>
    <w:rsid w:val="00354FF5"/>
    <w:rsid w:val="0035531D"/>
    <w:rsid w:val="003554CA"/>
    <w:rsid w:val="00355986"/>
    <w:rsid w:val="00355B4B"/>
    <w:rsid w:val="00355C52"/>
    <w:rsid w:val="00355E00"/>
    <w:rsid w:val="00355E13"/>
    <w:rsid w:val="00357997"/>
    <w:rsid w:val="00357CA6"/>
    <w:rsid w:val="00360232"/>
    <w:rsid w:val="003602E0"/>
    <w:rsid w:val="00360A35"/>
    <w:rsid w:val="00360D01"/>
    <w:rsid w:val="00361268"/>
    <w:rsid w:val="00362529"/>
    <w:rsid w:val="00362569"/>
    <w:rsid w:val="003626B2"/>
    <w:rsid w:val="00362AFB"/>
    <w:rsid w:val="003636CD"/>
    <w:rsid w:val="003638B3"/>
    <w:rsid w:val="0036487C"/>
    <w:rsid w:val="00365411"/>
    <w:rsid w:val="00365F24"/>
    <w:rsid w:val="00365FA2"/>
    <w:rsid w:val="00366C69"/>
    <w:rsid w:val="00367441"/>
    <w:rsid w:val="003675B1"/>
    <w:rsid w:val="00367768"/>
    <w:rsid w:val="00367B1D"/>
    <w:rsid w:val="00370E4F"/>
    <w:rsid w:val="003711E1"/>
    <w:rsid w:val="003711F3"/>
    <w:rsid w:val="00371215"/>
    <w:rsid w:val="0037280E"/>
    <w:rsid w:val="00372F0D"/>
    <w:rsid w:val="003738C8"/>
    <w:rsid w:val="00374059"/>
    <w:rsid w:val="00374FF9"/>
    <w:rsid w:val="0037535B"/>
    <w:rsid w:val="0037552D"/>
    <w:rsid w:val="003756DB"/>
    <w:rsid w:val="003765EF"/>
    <w:rsid w:val="003770BB"/>
    <w:rsid w:val="0037771A"/>
    <w:rsid w:val="003777CE"/>
    <w:rsid w:val="00377F21"/>
    <w:rsid w:val="00380057"/>
    <w:rsid w:val="003802DC"/>
    <w:rsid w:val="00380E4E"/>
    <w:rsid w:val="00380FBF"/>
    <w:rsid w:val="0038146F"/>
    <w:rsid w:val="0038192E"/>
    <w:rsid w:val="00381F67"/>
    <w:rsid w:val="003822D5"/>
    <w:rsid w:val="00382A43"/>
    <w:rsid w:val="00382CF3"/>
    <w:rsid w:val="00382D60"/>
    <w:rsid w:val="00382F29"/>
    <w:rsid w:val="003839F1"/>
    <w:rsid w:val="00383A14"/>
    <w:rsid w:val="00383C8D"/>
    <w:rsid w:val="003842CE"/>
    <w:rsid w:val="00384A68"/>
    <w:rsid w:val="003852FB"/>
    <w:rsid w:val="00385429"/>
    <w:rsid w:val="00385B05"/>
    <w:rsid w:val="00386382"/>
    <w:rsid w:val="003865EF"/>
    <w:rsid w:val="00386BA9"/>
    <w:rsid w:val="003877C8"/>
    <w:rsid w:val="00387C6C"/>
    <w:rsid w:val="00390017"/>
    <w:rsid w:val="003901A3"/>
    <w:rsid w:val="003904BC"/>
    <w:rsid w:val="0039072F"/>
    <w:rsid w:val="00390BA2"/>
    <w:rsid w:val="003924A0"/>
    <w:rsid w:val="00393D1B"/>
    <w:rsid w:val="00393EDB"/>
    <w:rsid w:val="003940CE"/>
    <w:rsid w:val="00395042"/>
    <w:rsid w:val="00397B76"/>
    <w:rsid w:val="00397C1D"/>
    <w:rsid w:val="003A0B50"/>
    <w:rsid w:val="003A180F"/>
    <w:rsid w:val="003A181B"/>
    <w:rsid w:val="003A18DD"/>
    <w:rsid w:val="003A1FE0"/>
    <w:rsid w:val="003A20C8"/>
    <w:rsid w:val="003A25D9"/>
    <w:rsid w:val="003A2C29"/>
    <w:rsid w:val="003A2EC3"/>
    <w:rsid w:val="003A36F2"/>
    <w:rsid w:val="003A3D39"/>
    <w:rsid w:val="003A3EC7"/>
    <w:rsid w:val="003A40B4"/>
    <w:rsid w:val="003A446A"/>
    <w:rsid w:val="003A493D"/>
    <w:rsid w:val="003A57CE"/>
    <w:rsid w:val="003A5D57"/>
    <w:rsid w:val="003A6229"/>
    <w:rsid w:val="003A6357"/>
    <w:rsid w:val="003A6750"/>
    <w:rsid w:val="003A69EA"/>
    <w:rsid w:val="003A7834"/>
    <w:rsid w:val="003B0B5B"/>
    <w:rsid w:val="003B0E79"/>
    <w:rsid w:val="003B1224"/>
    <w:rsid w:val="003B19A2"/>
    <w:rsid w:val="003B1C1F"/>
    <w:rsid w:val="003B2536"/>
    <w:rsid w:val="003B3575"/>
    <w:rsid w:val="003B3BDC"/>
    <w:rsid w:val="003B50BC"/>
    <w:rsid w:val="003B5D97"/>
    <w:rsid w:val="003B6366"/>
    <w:rsid w:val="003B63A4"/>
    <w:rsid w:val="003B68FE"/>
    <w:rsid w:val="003B6D7D"/>
    <w:rsid w:val="003B7CAD"/>
    <w:rsid w:val="003B7D7E"/>
    <w:rsid w:val="003C1012"/>
    <w:rsid w:val="003C11C9"/>
    <w:rsid w:val="003C1229"/>
    <w:rsid w:val="003C1FD4"/>
    <w:rsid w:val="003C213D"/>
    <w:rsid w:val="003C25AD"/>
    <w:rsid w:val="003C2D21"/>
    <w:rsid w:val="003C497A"/>
    <w:rsid w:val="003C511E"/>
    <w:rsid w:val="003C5E6B"/>
    <w:rsid w:val="003C7A6C"/>
    <w:rsid w:val="003C7AD7"/>
    <w:rsid w:val="003D0CAC"/>
    <w:rsid w:val="003D0FC3"/>
    <w:rsid w:val="003D13B3"/>
    <w:rsid w:val="003D1795"/>
    <w:rsid w:val="003D2C1D"/>
    <w:rsid w:val="003D2C34"/>
    <w:rsid w:val="003D3DDD"/>
    <w:rsid w:val="003D5441"/>
    <w:rsid w:val="003D57ED"/>
    <w:rsid w:val="003D5CBF"/>
    <w:rsid w:val="003D60BF"/>
    <w:rsid w:val="003D61D0"/>
    <w:rsid w:val="003D66D2"/>
    <w:rsid w:val="003D6E99"/>
    <w:rsid w:val="003D7B6B"/>
    <w:rsid w:val="003E07AE"/>
    <w:rsid w:val="003E0CF7"/>
    <w:rsid w:val="003E14FC"/>
    <w:rsid w:val="003E1BE4"/>
    <w:rsid w:val="003E2976"/>
    <w:rsid w:val="003E3B08"/>
    <w:rsid w:val="003E4858"/>
    <w:rsid w:val="003E53AD"/>
    <w:rsid w:val="003E6316"/>
    <w:rsid w:val="003E6884"/>
    <w:rsid w:val="003E6AC5"/>
    <w:rsid w:val="003E784F"/>
    <w:rsid w:val="003F0096"/>
    <w:rsid w:val="003F0850"/>
    <w:rsid w:val="003F0C6A"/>
    <w:rsid w:val="003F0D12"/>
    <w:rsid w:val="003F0DB2"/>
    <w:rsid w:val="003F160C"/>
    <w:rsid w:val="003F16B6"/>
    <w:rsid w:val="003F17CB"/>
    <w:rsid w:val="003F20F1"/>
    <w:rsid w:val="003F26F0"/>
    <w:rsid w:val="003F324F"/>
    <w:rsid w:val="003F33BC"/>
    <w:rsid w:val="003F3D4E"/>
    <w:rsid w:val="003F477E"/>
    <w:rsid w:val="003F4CED"/>
    <w:rsid w:val="003F5D5B"/>
    <w:rsid w:val="003F5DAF"/>
    <w:rsid w:val="003F6CD2"/>
    <w:rsid w:val="003F7410"/>
    <w:rsid w:val="003F788D"/>
    <w:rsid w:val="0040126E"/>
    <w:rsid w:val="004020D4"/>
    <w:rsid w:val="004021B6"/>
    <w:rsid w:val="00403E48"/>
    <w:rsid w:val="00403FDE"/>
    <w:rsid w:val="00404235"/>
    <w:rsid w:val="00404519"/>
    <w:rsid w:val="0040478F"/>
    <w:rsid w:val="004047C4"/>
    <w:rsid w:val="004049D2"/>
    <w:rsid w:val="00405607"/>
    <w:rsid w:val="0040570B"/>
    <w:rsid w:val="00405EDB"/>
    <w:rsid w:val="00405FB1"/>
    <w:rsid w:val="00406460"/>
    <w:rsid w:val="00406AFE"/>
    <w:rsid w:val="00406C42"/>
    <w:rsid w:val="00407DE4"/>
    <w:rsid w:val="004108E3"/>
    <w:rsid w:val="00410B7B"/>
    <w:rsid w:val="00411114"/>
    <w:rsid w:val="00411BBF"/>
    <w:rsid w:val="00412461"/>
    <w:rsid w:val="00412546"/>
    <w:rsid w:val="004127EE"/>
    <w:rsid w:val="00412DD1"/>
    <w:rsid w:val="00413053"/>
    <w:rsid w:val="0041319C"/>
    <w:rsid w:val="004137B6"/>
    <w:rsid w:val="00413A54"/>
    <w:rsid w:val="00413BC1"/>
    <w:rsid w:val="00413C10"/>
    <w:rsid w:val="00413CD9"/>
    <w:rsid w:val="00413F9A"/>
    <w:rsid w:val="004140CA"/>
    <w:rsid w:val="00414C65"/>
    <w:rsid w:val="00415D76"/>
    <w:rsid w:val="0041622D"/>
    <w:rsid w:val="00416665"/>
    <w:rsid w:val="00416A67"/>
    <w:rsid w:val="00416ACB"/>
    <w:rsid w:val="00416DFB"/>
    <w:rsid w:val="00417C6E"/>
    <w:rsid w:val="00417CA4"/>
    <w:rsid w:val="00421085"/>
    <w:rsid w:val="0042125F"/>
    <w:rsid w:val="00421DCF"/>
    <w:rsid w:val="00422341"/>
    <w:rsid w:val="00422E21"/>
    <w:rsid w:val="00423641"/>
    <w:rsid w:val="00424EB2"/>
    <w:rsid w:val="004259CA"/>
    <w:rsid w:val="00425BBA"/>
    <w:rsid w:val="00425CD5"/>
    <w:rsid w:val="00426266"/>
    <w:rsid w:val="004263F6"/>
    <w:rsid w:val="00430A2D"/>
    <w:rsid w:val="00430A32"/>
    <w:rsid w:val="00430EB7"/>
    <w:rsid w:val="004313B0"/>
    <w:rsid w:val="00431505"/>
    <w:rsid w:val="0043163D"/>
    <w:rsid w:val="00431AF0"/>
    <w:rsid w:val="0043213A"/>
    <w:rsid w:val="004326FD"/>
    <w:rsid w:val="004330DF"/>
    <w:rsid w:val="004330F4"/>
    <w:rsid w:val="00433139"/>
    <w:rsid w:val="00433590"/>
    <w:rsid w:val="0043393D"/>
    <w:rsid w:val="00433A5F"/>
    <w:rsid w:val="004344C7"/>
    <w:rsid w:val="00435274"/>
    <w:rsid w:val="004352AD"/>
    <w:rsid w:val="0043545D"/>
    <w:rsid w:val="00435FE2"/>
    <w:rsid w:val="004362E4"/>
    <w:rsid w:val="004367C9"/>
    <w:rsid w:val="00436D65"/>
    <w:rsid w:val="00436E2F"/>
    <w:rsid w:val="00436EAB"/>
    <w:rsid w:val="00440FC1"/>
    <w:rsid w:val="00441628"/>
    <w:rsid w:val="00442075"/>
    <w:rsid w:val="00442967"/>
    <w:rsid w:val="00445E0C"/>
    <w:rsid w:val="00445E41"/>
    <w:rsid w:val="004461D9"/>
    <w:rsid w:val="00446AC6"/>
    <w:rsid w:val="0044759B"/>
    <w:rsid w:val="00447F54"/>
    <w:rsid w:val="0045088E"/>
    <w:rsid w:val="00450B7E"/>
    <w:rsid w:val="00450E66"/>
    <w:rsid w:val="0045136B"/>
    <w:rsid w:val="0045156C"/>
    <w:rsid w:val="00451A0F"/>
    <w:rsid w:val="00451C7E"/>
    <w:rsid w:val="00453702"/>
    <w:rsid w:val="00453BB6"/>
    <w:rsid w:val="00453CAA"/>
    <w:rsid w:val="0045488B"/>
    <w:rsid w:val="0045494A"/>
    <w:rsid w:val="00455113"/>
    <w:rsid w:val="004554CE"/>
    <w:rsid w:val="00456421"/>
    <w:rsid w:val="00456DAB"/>
    <w:rsid w:val="00460652"/>
    <w:rsid w:val="00460CC3"/>
    <w:rsid w:val="00460CFB"/>
    <w:rsid w:val="00460E86"/>
    <w:rsid w:val="0046197E"/>
    <w:rsid w:val="004633CC"/>
    <w:rsid w:val="00463CD9"/>
    <w:rsid w:val="0046409E"/>
    <w:rsid w:val="00464392"/>
    <w:rsid w:val="004646B4"/>
    <w:rsid w:val="004648C2"/>
    <w:rsid w:val="00464A88"/>
    <w:rsid w:val="004651A0"/>
    <w:rsid w:val="00465EFB"/>
    <w:rsid w:val="00466532"/>
    <w:rsid w:val="00467488"/>
    <w:rsid w:val="004676F0"/>
    <w:rsid w:val="00467A97"/>
    <w:rsid w:val="00470613"/>
    <w:rsid w:val="0047083E"/>
    <w:rsid w:val="00470BE8"/>
    <w:rsid w:val="00470EB5"/>
    <w:rsid w:val="00471B7C"/>
    <w:rsid w:val="004726D4"/>
    <w:rsid w:val="0047286B"/>
    <w:rsid w:val="00472A15"/>
    <w:rsid w:val="00472E27"/>
    <w:rsid w:val="00473455"/>
    <w:rsid w:val="00473DAE"/>
    <w:rsid w:val="00474220"/>
    <w:rsid w:val="00475294"/>
    <w:rsid w:val="004752D3"/>
    <w:rsid w:val="004754E1"/>
    <w:rsid w:val="00475CE0"/>
    <w:rsid w:val="00476003"/>
    <w:rsid w:val="00476703"/>
    <w:rsid w:val="00476827"/>
    <w:rsid w:val="00476BD4"/>
    <w:rsid w:val="00477C35"/>
    <w:rsid w:val="00480988"/>
    <w:rsid w:val="00480E05"/>
    <w:rsid w:val="004810FA"/>
    <w:rsid w:val="00482BBE"/>
    <w:rsid w:val="00483505"/>
    <w:rsid w:val="00483A12"/>
    <w:rsid w:val="004849DF"/>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1F54"/>
    <w:rsid w:val="00492898"/>
    <w:rsid w:val="00492D57"/>
    <w:rsid w:val="004932AB"/>
    <w:rsid w:val="004940DA"/>
    <w:rsid w:val="00494242"/>
    <w:rsid w:val="00494E8E"/>
    <w:rsid w:val="004952D1"/>
    <w:rsid w:val="004955BC"/>
    <w:rsid w:val="00495645"/>
    <w:rsid w:val="00495D63"/>
    <w:rsid w:val="00495E77"/>
    <w:rsid w:val="0049648F"/>
    <w:rsid w:val="00496606"/>
    <w:rsid w:val="0049683E"/>
    <w:rsid w:val="00496BCA"/>
    <w:rsid w:val="00496F05"/>
    <w:rsid w:val="00497232"/>
    <w:rsid w:val="00497370"/>
    <w:rsid w:val="004A008E"/>
    <w:rsid w:val="004A0BCF"/>
    <w:rsid w:val="004A0F39"/>
    <w:rsid w:val="004A1926"/>
    <w:rsid w:val="004A251F"/>
    <w:rsid w:val="004A2649"/>
    <w:rsid w:val="004A30DA"/>
    <w:rsid w:val="004A3BF1"/>
    <w:rsid w:val="004A3E42"/>
    <w:rsid w:val="004A4715"/>
    <w:rsid w:val="004A4FD1"/>
    <w:rsid w:val="004A5046"/>
    <w:rsid w:val="004A565E"/>
    <w:rsid w:val="004A59D6"/>
    <w:rsid w:val="004A5DF3"/>
    <w:rsid w:val="004A5E7D"/>
    <w:rsid w:val="004A6134"/>
    <w:rsid w:val="004A7092"/>
    <w:rsid w:val="004A7158"/>
    <w:rsid w:val="004A754F"/>
    <w:rsid w:val="004A76B4"/>
    <w:rsid w:val="004B1A99"/>
    <w:rsid w:val="004B1F16"/>
    <w:rsid w:val="004B3F2B"/>
    <w:rsid w:val="004B4663"/>
    <w:rsid w:val="004B49E6"/>
    <w:rsid w:val="004B4D69"/>
    <w:rsid w:val="004B4DFA"/>
    <w:rsid w:val="004B6A7C"/>
    <w:rsid w:val="004B733C"/>
    <w:rsid w:val="004C000D"/>
    <w:rsid w:val="004C01A8"/>
    <w:rsid w:val="004C1249"/>
    <w:rsid w:val="004C1840"/>
    <w:rsid w:val="004C18AF"/>
    <w:rsid w:val="004C1F0E"/>
    <w:rsid w:val="004C2179"/>
    <w:rsid w:val="004C24C9"/>
    <w:rsid w:val="004C2EC5"/>
    <w:rsid w:val="004C31B6"/>
    <w:rsid w:val="004C5319"/>
    <w:rsid w:val="004C621F"/>
    <w:rsid w:val="004C646D"/>
    <w:rsid w:val="004C665D"/>
    <w:rsid w:val="004C6C99"/>
    <w:rsid w:val="004C70E5"/>
    <w:rsid w:val="004C7948"/>
    <w:rsid w:val="004C7BB8"/>
    <w:rsid w:val="004C7C60"/>
    <w:rsid w:val="004C7ED4"/>
    <w:rsid w:val="004D0B6C"/>
    <w:rsid w:val="004D0DFE"/>
    <w:rsid w:val="004D1D91"/>
    <w:rsid w:val="004D1EF3"/>
    <w:rsid w:val="004D22C3"/>
    <w:rsid w:val="004D2EBC"/>
    <w:rsid w:val="004D3588"/>
    <w:rsid w:val="004D3A28"/>
    <w:rsid w:val="004D52A7"/>
    <w:rsid w:val="004D6F4D"/>
    <w:rsid w:val="004D6F95"/>
    <w:rsid w:val="004D72FE"/>
    <w:rsid w:val="004D7372"/>
    <w:rsid w:val="004D7E91"/>
    <w:rsid w:val="004E003A"/>
    <w:rsid w:val="004E0139"/>
    <w:rsid w:val="004E036E"/>
    <w:rsid w:val="004E0536"/>
    <w:rsid w:val="004E0768"/>
    <w:rsid w:val="004E0C38"/>
    <w:rsid w:val="004E1A31"/>
    <w:rsid w:val="004E1E5B"/>
    <w:rsid w:val="004E2DE0"/>
    <w:rsid w:val="004E3715"/>
    <w:rsid w:val="004E3F3F"/>
    <w:rsid w:val="004E4060"/>
    <w:rsid w:val="004E409A"/>
    <w:rsid w:val="004E4FF5"/>
    <w:rsid w:val="004E71EF"/>
    <w:rsid w:val="004E730B"/>
    <w:rsid w:val="004F0FB8"/>
    <w:rsid w:val="004F0FB9"/>
    <w:rsid w:val="004F17D6"/>
    <w:rsid w:val="004F270E"/>
    <w:rsid w:val="004F2F7E"/>
    <w:rsid w:val="004F321E"/>
    <w:rsid w:val="004F32B5"/>
    <w:rsid w:val="004F407E"/>
    <w:rsid w:val="004F5219"/>
    <w:rsid w:val="004F5479"/>
    <w:rsid w:val="004F5784"/>
    <w:rsid w:val="004F5BDC"/>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4F86"/>
    <w:rsid w:val="00505134"/>
    <w:rsid w:val="00505C04"/>
    <w:rsid w:val="00505DA2"/>
    <w:rsid w:val="00506090"/>
    <w:rsid w:val="00507629"/>
    <w:rsid w:val="00507B39"/>
    <w:rsid w:val="00510A00"/>
    <w:rsid w:val="00510A2B"/>
    <w:rsid w:val="00511CA9"/>
    <w:rsid w:val="00511CAB"/>
    <w:rsid w:val="00511F15"/>
    <w:rsid w:val="005120DB"/>
    <w:rsid w:val="005126BF"/>
    <w:rsid w:val="0051318C"/>
    <w:rsid w:val="00513C2C"/>
    <w:rsid w:val="00514070"/>
    <w:rsid w:val="005142CD"/>
    <w:rsid w:val="005143C9"/>
    <w:rsid w:val="005143F6"/>
    <w:rsid w:val="00514B71"/>
    <w:rsid w:val="0051514A"/>
    <w:rsid w:val="0051565E"/>
    <w:rsid w:val="005157A9"/>
    <w:rsid w:val="00516764"/>
    <w:rsid w:val="005173A7"/>
    <w:rsid w:val="0051767C"/>
    <w:rsid w:val="005177E1"/>
    <w:rsid w:val="00517CE2"/>
    <w:rsid w:val="00520B54"/>
    <w:rsid w:val="00520C0A"/>
    <w:rsid w:val="005218B6"/>
    <w:rsid w:val="00522589"/>
    <w:rsid w:val="00524545"/>
    <w:rsid w:val="0052475A"/>
    <w:rsid w:val="00524994"/>
    <w:rsid w:val="005255BF"/>
    <w:rsid w:val="005257DE"/>
    <w:rsid w:val="00526662"/>
    <w:rsid w:val="0052710D"/>
    <w:rsid w:val="00527200"/>
    <w:rsid w:val="005274C2"/>
    <w:rsid w:val="00527A9E"/>
    <w:rsid w:val="00530157"/>
    <w:rsid w:val="00530BF3"/>
    <w:rsid w:val="00531EBE"/>
    <w:rsid w:val="00532F8B"/>
    <w:rsid w:val="00533737"/>
    <w:rsid w:val="005343C5"/>
    <w:rsid w:val="00534814"/>
    <w:rsid w:val="005350EF"/>
    <w:rsid w:val="00535B79"/>
    <w:rsid w:val="00535D7C"/>
    <w:rsid w:val="00536048"/>
    <w:rsid w:val="00536579"/>
    <w:rsid w:val="00536C1E"/>
    <w:rsid w:val="005412C2"/>
    <w:rsid w:val="00541969"/>
    <w:rsid w:val="00542A14"/>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0C5D"/>
    <w:rsid w:val="00551320"/>
    <w:rsid w:val="005518A4"/>
    <w:rsid w:val="00551D80"/>
    <w:rsid w:val="00551FD5"/>
    <w:rsid w:val="005524BD"/>
    <w:rsid w:val="005526C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4325"/>
    <w:rsid w:val="00564EBD"/>
    <w:rsid w:val="005650A4"/>
    <w:rsid w:val="005656ED"/>
    <w:rsid w:val="005657A1"/>
    <w:rsid w:val="00566544"/>
    <w:rsid w:val="00566608"/>
    <w:rsid w:val="00566C83"/>
    <w:rsid w:val="00566D9D"/>
    <w:rsid w:val="005674BD"/>
    <w:rsid w:val="005700FE"/>
    <w:rsid w:val="00570D25"/>
    <w:rsid w:val="00570E24"/>
    <w:rsid w:val="005718FE"/>
    <w:rsid w:val="00572357"/>
    <w:rsid w:val="00572760"/>
    <w:rsid w:val="00572985"/>
    <w:rsid w:val="005734F9"/>
    <w:rsid w:val="00573910"/>
    <w:rsid w:val="005743AE"/>
    <w:rsid w:val="005743DE"/>
    <w:rsid w:val="00574F3F"/>
    <w:rsid w:val="0057531C"/>
    <w:rsid w:val="0057562C"/>
    <w:rsid w:val="005759F6"/>
    <w:rsid w:val="00575E3E"/>
    <w:rsid w:val="00575E41"/>
    <w:rsid w:val="005765F5"/>
    <w:rsid w:val="0057684A"/>
    <w:rsid w:val="00576C93"/>
    <w:rsid w:val="00576D6C"/>
    <w:rsid w:val="00577224"/>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5B6"/>
    <w:rsid w:val="005857A7"/>
    <w:rsid w:val="00585F5B"/>
    <w:rsid w:val="0058620A"/>
    <w:rsid w:val="00587FC0"/>
    <w:rsid w:val="005906AD"/>
    <w:rsid w:val="00590DA6"/>
    <w:rsid w:val="0059159E"/>
    <w:rsid w:val="00591692"/>
    <w:rsid w:val="00591C7D"/>
    <w:rsid w:val="00591D4B"/>
    <w:rsid w:val="00592B03"/>
    <w:rsid w:val="00592C4F"/>
    <w:rsid w:val="00592D74"/>
    <w:rsid w:val="0059348C"/>
    <w:rsid w:val="005938F3"/>
    <w:rsid w:val="00593AB9"/>
    <w:rsid w:val="00593C98"/>
    <w:rsid w:val="0059463F"/>
    <w:rsid w:val="00594ABB"/>
    <w:rsid w:val="00594AD4"/>
    <w:rsid w:val="00594D1C"/>
    <w:rsid w:val="00594E00"/>
    <w:rsid w:val="00594E36"/>
    <w:rsid w:val="00594F0A"/>
    <w:rsid w:val="0059525E"/>
    <w:rsid w:val="005953B8"/>
    <w:rsid w:val="00595541"/>
    <w:rsid w:val="00595887"/>
    <w:rsid w:val="00595D08"/>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6F0"/>
    <w:rsid w:val="005A6CAB"/>
    <w:rsid w:val="005A7D5F"/>
    <w:rsid w:val="005B0542"/>
    <w:rsid w:val="005B0FD2"/>
    <w:rsid w:val="005B1941"/>
    <w:rsid w:val="005B2225"/>
    <w:rsid w:val="005B2799"/>
    <w:rsid w:val="005B2B77"/>
    <w:rsid w:val="005B3D4A"/>
    <w:rsid w:val="005B4C62"/>
    <w:rsid w:val="005B4D87"/>
    <w:rsid w:val="005B5441"/>
    <w:rsid w:val="005B5EAC"/>
    <w:rsid w:val="005B7DD1"/>
    <w:rsid w:val="005C00A0"/>
    <w:rsid w:val="005C0496"/>
    <w:rsid w:val="005C146A"/>
    <w:rsid w:val="005C25CB"/>
    <w:rsid w:val="005C28FA"/>
    <w:rsid w:val="005C2CA2"/>
    <w:rsid w:val="005C2F62"/>
    <w:rsid w:val="005C40F4"/>
    <w:rsid w:val="005C43BE"/>
    <w:rsid w:val="005C44F3"/>
    <w:rsid w:val="005C5A6F"/>
    <w:rsid w:val="005C6D9F"/>
    <w:rsid w:val="005C712D"/>
    <w:rsid w:val="005C794C"/>
    <w:rsid w:val="005C7C75"/>
    <w:rsid w:val="005D0E4F"/>
    <w:rsid w:val="005D1E32"/>
    <w:rsid w:val="005D206B"/>
    <w:rsid w:val="005D22B7"/>
    <w:rsid w:val="005D22C6"/>
    <w:rsid w:val="005D270F"/>
    <w:rsid w:val="005D2B8E"/>
    <w:rsid w:val="005D2BDE"/>
    <w:rsid w:val="005D2F2C"/>
    <w:rsid w:val="005D3D76"/>
    <w:rsid w:val="005D4578"/>
    <w:rsid w:val="005D4EFA"/>
    <w:rsid w:val="005D55BA"/>
    <w:rsid w:val="005D5ADB"/>
    <w:rsid w:val="005D5EDC"/>
    <w:rsid w:val="005D648A"/>
    <w:rsid w:val="005D7BC2"/>
    <w:rsid w:val="005D7E0D"/>
    <w:rsid w:val="005E0968"/>
    <w:rsid w:val="005E0ADE"/>
    <w:rsid w:val="005E15BC"/>
    <w:rsid w:val="005E16A4"/>
    <w:rsid w:val="005E1C04"/>
    <w:rsid w:val="005E2190"/>
    <w:rsid w:val="005E234A"/>
    <w:rsid w:val="005E354E"/>
    <w:rsid w:val="005E35CC"/>
    <w:rsid w:val="005E371E"/>
    <w:rsid w:val="005E3EC5"/>
    <w:rsid w:val="005E44B7"/>
    <w:rsid w:val="005E45CC"/>
    <w:rsid w:val="005E53F9"/>
    <w:rsid w:val="005E5912"/>
    <w:rsid w:val="005E654A"/>
    <w:rsid w:val="005E706B"/>
    <w:rsid w:val="005E713A"/>
    <w:rsid w:val="005E775D"/>
    <w:rsid w:val="005F032B"/>
    <w:rsid w:val="005F0A43"/>
    <w:rsid w:val="005F27BF"/>
    <w:rsid w:val="005F290D"/>
    <w:rsid w:val="005F3A55"/>
    <w:rsid w:val="005F4171"/>
    <w:rsid w:val="005F46D6"/>
    <w:rsid w:val="005F4940"/>
    <w:rsid w:val="005F4DD6"/>
    <w:rsid w:val="005F50D8"/>
    <w:rsid w:val="005F53A1"/>
    <w:rsid w:val="005F644F"/>
    <w:rsid w:val="005F6B77"/>
    <w:rsid w:val="005F6ED1"/>
    <w:rsid w:val="005F7487"/>
    <w:rsid w:val="006002C7"/>
    <w:rsid w:val="006004A6"/>
    <w:rsid w:val="006009B2"/>
    <w:rsid w:val="00600BA2"/>
    <w:rsid w:val="00600F95"/>
    <w:rsid w:val="0060151A"/>
    <w:rsid w:val="00601839"/>
    <w:rsid w:val="0060257B"/>
    <w:rsid w:val="00602759"/>
    <w:rsid w:val="0060277A"/>
    <w:rsid w:val="00602B7C"/>
    <w:rsid w:val="00602CB2"/>
    <w:rsid w:val="00603312"/>
    <w:rsid w:val="00603AA5"/>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17062"/>
    <w:rsid w:val="0061725C"/>
    <w:rsid w:val="006205CA"/>
    <w:rsid w:val="006205E2"/>
    <w:rsid w:val="006212B5"/>
    <w:rsid w:val="00621386"/>
    <w:rsid w:val="00621BAA"/>
    <w:rsid w:val="00621F53"/>
    <w:rsid w:val="00622E2A"/>
    <w:rsid w:val="00623089"/>
    <w:rsid w:val="0062308E"/>
    <w:rsid w:val="00623341"/>
    <w:rsid w:val="006234C4"/>
    <w:rsid w:val="00623B01"/>
    <w:rsid w:val="0062423C"/>
    <w:rsid w:val="006244C9"/>
    <w:rsid w:val="006245F6"/>
    <w:rsid w:val="0062475D"/>
    <w:rsid w:val="0062495F"/>
    <w:rsid w:val="0062660B"/>
    <w:rsid w:val="00626AD1"/>
    <w:rsid w:val="00627B1A"/>
    <w:rsid w:val="006304BC"/>
    <w:rsid w:val="006306F5"/>
    <w:rsid w:val="00630DCE"/>
    <w:rsid w:val="006310DC"/>
    <w:rsid w:val="0063120A"/>
    <w:rsid w:val="0063150B"/>
    <w:rsid w:val="00631585"/>
    <w:rsid w:val="00632A43"/>
    <w:rsid w:val="006331B6"/>
    <w:rsid w:val="00634ACF"/>
    <w:rsid w:val="00635035"/>
    <w:rsid w:val="0063580D"/>
    <w:rsid w:val="00635CAE"/>
    <w:rsid w:val="00636513"/>
    <w:rsid w:val="00636675"/>
    <w:rsid w:val="00637240"/>
    <w:rsid w:val="00637710"/>
    <w:rsid w:val="00637732"/>
    <w:rsid w:val="00637AB1"/>
    <w:rsid w:val="006402EB"/>
    <w:rsid w:val="00640D26"/>
    <w:rsid w:val="006410D8"/>
    <w:rsid w:val="00643660"/>
    <w:rsid w:val="0064535A"/>
    <w:rsid w:val="0064584D"/>
    <w:rsid w:val="0064770D"/>
    <w:rsid w:val="00650139"/>
    <w:rsid w:val="006504F6"/>
    <w:rsid w:val="00650A66"/>
    <w:rsid w:val="006521E7"/>
    <w:rsid w:val="00652756"/>
    <w:rsid w:val="00652AD8"/>
    <w:rsid w:val="00652B79"/>
    <w:rsid w:val="00653305"/>
    <w:rsid w:val="006533C3"/>
    <w:rsid w:val="00654068"/>
    <w:rsid w:val="00654B38"/>
    <w:rsid w:val="00654B83"/>
    <w:rsid w:val="00655061"/>
    <w:rsid w:val="0065510C"/>
    <w:rsid w:val="00655B63"/>
    <w:rsid w:val="006568A2"/>
    <w:rsid w:val="006571F6"/>
    <w:rsid w:val="00660D35"/>
    <w:rsid w:val="00660D7D"/>
    <w:rsid w:val="00660E31"/>
    <w:rsid w:val="006618CC"/>
    <w:rsid w:val="00662111"/>
    <w:rsid w:val="00662118"/>
    <w:rsid w:val="006638AD"/>
    <w:rsid w:val="0066474A"/>
    <w:rsid w:val="006649F8"/>
    <w:rsid w:val="00664DFF"/>
    <w:rsid w:val="00665125"/>
    <w:rsid w:val="00665908"/>
    <w:rsid w:val="00666BAF"/>
    <w:rsid w:val="0066732C"/>
    <w:rsid w:val="006679F5"/>
    <w:rsid w:val="00667B77"/>
    <w:rsid w:val="006707E6"/>
    <w:rsid w:val="00671528"/>
    <w:rsid w:val="006716DA"/>
    <w:rsid w:val="00671B23"/>
    <w:rsid w:val="00671B53"/>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78A"/>
    <w:rsid w:val="0068584D"/>
    <w:rsid w:val="00685B79"/>
    <w:rsid w:val="00685FD4"/>
    <w:rsid w:val="00686612"/>
    <w:rsid w:val="0068661E"/>
    <w:rsid w:val="00686B33"/>
    <w:rsid w:val="00686B7A"/>
    <w:rsid w:val="00687D50"/>
    <w:rsid w:val="0069002F"/>
    <w:rsid w:val="00690A49"/>
    <w:rsid w:val="00690BB6"/>
    <w:rsid w:val="0069124D"/>
    <w:rsid w:val="006918EF"/>
    <w:rsid w:val="00691B30"/>
    <w:rsid w:val="00691DDA"/>
    <w:rsid w:val="00691F1E"/>
    <w:rsid w:val="00692E67"/>
    <w:rsid w:val="00693E1F"/>
    <w:rsid w:val="00693ECB"/>
    <w:rsid w:val="006941B7"/>
    <w:rsid w:val="00694797"/>
    <w:rsid w:val="00695604"/>
    <w:rsid w:val="00695887"/>
    <w:rsid w:val="00696660"/>
    <w:rsid w:val="00696723"/>
    <w:rsid w:val="00697733"/>
    <w:rsid w:val="006A08C2"/>
    <w:rsid w:val="006A1DB7"/>
    <w:rsid w:val="006A254E"/>
    <w:rsid w:val="006A2C30"/>
    <w:rsid w:val="006A301C"/>
    <w:rsid w:val="006A3E2B"/>
    <w:rsid w:val="006A4144"/>
    <w:rsid w:val="006A61BA"/>
    <w:rsid w:val="006A6A55"/>
    <w:rsid w:val="006A6E17"/>
    <w:rsid w:val="006A7054"/>
    <w:rsid w:val="006A745B"/>
    <w:rsid w:val="006A7EC3"/>
    <w:rsid w:val="006B0A15"/>
    <w:rsid w:val="006B120D"/>
    <w:rsid w:val="006B15E7"/>
    <w:rsid w:val="006B17E7"/>
    <w:rsid w:val="006B19E8"/>
    <w:rsid w:val="006B1A8A"/>
    <w:rsid w:val="006B1FD5"/>
    <w:rsid w:val="006B332D"/>
    <w:rsid w:val="006B3C99"/>
    <w:rsid w:val="006B3E40"/>
    <w:rsid w:val="006B4267"/>
    <w:rsid w:val="006B4A28"/>
    <w:rsid w:val="006B555A"/>
    <w:rsid w:val="006B600A"/>
    <w:rsid w:val="006B60BB"/>
    <w:rsid w:val="006B6635"/>
    <w:rsid w:val="006B7D22"/>
    <w:rsid w:val="006B7D2C"/>
    <w:rsid w:val="006C08E1"/>
    <w:rsid w:val="006C0F3B"/>
    <w:rsid w:val="006C1019"/>
    <w:rsid w:val="006C15ED"/>
    <w:rsid w:val="006C1978"/>
    <w:rsid w:val="006C1F7C"/>
    <w:rsid w:val="006C21A9"/>
    <w:rsid w:val="006C2579"/>
    <w:rsid w:val="006C2BB5"/>
    <w:rsid w:val="006C2BEE"/>
    <w:rsid w:val="006C2FEB"/>
    <w:rsid w:val="006C3AD8"/>
    <w:rsid w:val="006C3EF4"/>
    <w:rsid w:val="006C4516"/>
    <w:rsid w:val="006C455E"/>
    <w:rsid w:val="006C525E"/>
    <w:rsid w:val="006C5958"/>
    <w:rsid w:val="006C5B4F"/>
    <w:rsid w:val="006C5F76"/>
    <w:rsid w:val="006C643C"/>
    <w:rsid w:val="006C6915"/>
    <w:rsid w:val="006C6E3A"/>
    <w:rsid w:val="006C6FD7"/>
    <w:rsid w:val="006C7EFC"/>
    <w:rsid w:val="006D00DB"/>
    <w:rsid w:val="006D0361"/>
    <w:rsid w:val="006D05E5"/>
    <w:rsid w:val="006D09E7"/>
    <w:rsid w:val="006D16B0"/>
    <w:rsid w:val="006D1FFE"/>
    <w:rsid w:val="006D2182"/>
    <w:rsid w:val="006D2444"/>
    <w:rsid w:val="006D254B"/>
    <w:rsid w:val="006D289B"/>
    <w:rsid w:val="006D3BE1"/>
    <w:rsid w:val="006D48FC"/>
    <w:rsid w:val="006D4B02"/>
    <w:rsid w:val="006D586A"/>
    <w:rsid w:val="006D62BC"/>
    <w:rsid w:val="006D6450"/>
    <w:rsid w:val="006D6541"/>
    <w:rsid w:val="006D6939"/>
    <w:rsid w:val="006D6ADA"/>
    <w:rsid w:val="006D7253"/>
    <w:rsid w:val="006D7E54"/>
    <w:rsid w:val="006D7EB0"/>
    <w:rsid w:val="006E0138"/>
    <w:rsid w:val="006E03C1"/>
    <w:rsid w:val="006E0BB0"/>
    <w:rsid w:val="006E12C3"/>
    <w:rsid w:val="006E1509"/>
    <w:rsid w:val="006E2529"/>
    <w:rsid w:val="006E3E01"/>
    <w:rsid w:val="006E40D5"/>
    <w:rsid w:val="006E45F3"/>
    <w:rsid w:val="006E47DE"/>
    <w:rsid w:val="006E4A2F"/>
    <w:rsid w:val="006E4ED4"/>
    <w:rsid w:val="006E51B3"/>
    <w:rsid w:val="006E532F"/>
    <w:rsid w:val="006E537F"/>
    <w:rsid w:val="006E5E19"/>
    <w:rsid w:val="006E61C3"/>
    <w:rsid w:val="006E70CD"/>
    <w:rsid w:val="006E749C"/>
    <w:rsid w:val="006E799D"/>
    <w:rsid w:val="006E7DAF"/>
    <w:rsid w:val="006F04DF"/>
    <w:rsid w:val="006F0593"/>
    <w:rsid w:val="006F0B47"/>
    <w:rsid w:val="006F1064"/>
    <w:rsid w:val="006F1835"/>
    <w:rsid w:val="006F1EB7"/>
    <w:rsid w:val="006F2505"/>
    <w:rsid w:val="006F25BA"/>
    <w:rsid w:val="006F52E5"/>
    <w:rsid w:val="006F6066"/>
    <w:rsid w:val="006F61FB"/>
    <w:rsid w:val="006F6610"/>
    <w:rsid w:val="006F6850"/>
    <w:rsid w:val="006F707E"/>
    <w:rsid w:val="006F78E1"/>
    <w:rsid w:val="007001DC"/>
    <w:rsid w:val="007025CB"/>
    <w:rsid w:val="007034AA"/>
    <w:rsid w:val="0070380B"/>
    <w:rsid w:val="00703C9D"/>
    <w:rsid w:val="00703FFC"/>
    <w:rsid w:val="00704649"/>
    <w:rsid w:val="0070490C"/>
    <w:rsid w:val="00705C38"/>
    <w:rsid w:val="00706465"/>
    <w:rsid w:val="0070695A"/>
    <w:rsid w:val="0070782D"/>
    <w:rsid w:val="007078FC"/>
    <w:rsid w:val="0071006C"/>
    <w:rsid w:val="007109C2"/>
    <w:rsid w:val="00710B66"/>
    <w:rsid w:val="00711340"/>
    <w:rsid w:val="00711500"/>
    <w:rsid w:val="00711F1C"/>
    <w:rsid w:val="00712292"/>
    <w:rsid w:val="00712C42"/>
    <w:rsid w:val="0071384F"/>
    <w:rsid w:val="00713DE4"/>
    <w:rsid w:val="00713F44"/>
    <w:rsid w:val="0071412F"/>
    <w:rsid w:val="00714C47"/>
    <w:rsid w:val="007157C8"/>
    <w:rsid w:val="00716462"/>
    <w:rsid w:val="0071681E"/>
    <w:rsid w:val="00716852"/>
    <w:rsid w:val="00720CC0"/>
    <w:rsid w:val="00721084"/>
    <w:rsid w:val="00721262"/>
    <w:rsid w:val="00721578"/>
    <w:rsid w:val="00721D9B"/>
    <w:rsid w:val="00722121"/>
    <w:rsid w:val="007224B9"/>
    <w:rsid w:val="00722F94"/>
    <w:rsid w:val="00723AA7"/>
    <w:rsid w:val="00724253"/>
    <w:rsid w:val="0072432E"/>
    <w:rsid w:val="00726036"/>
    <w:rsid w:val="00726279"/>
    <w:rsid w:val="00726A9B"/>
    <w:rsid w:val="00726FEA"/>
    <w:rsid w:val="00727530"/>
    <w:rsid w:val="0072777A"/>
    <w:rsid w:val="00730566"/>
    <w:rsid w:val="00730D85"/>
    <w:rsid w:val="00731E7C"/>
    <w:rsid w:val="007325D1"/>
    <w:rsid w:val="007329EF"/>
    <w:rsid w:val="0073327A"/>
    <w:rsid w:val="00733889"/>
    <w:rsid w:val="00733F60"/>
    <w:rsid w:val="007346AC"/>
    <w:rsid w:val="00734D17"/>
    <w:rsid w:val="00734EBE"/>
    <w:rsid w:val="00735148"/>
    <w:rsid w:val="007364BD"/>
    <w:rsid w:val="00736DD8"/>
    <w:rsid w:val="00736F17"/>
    <w:rsid w:val="0073713F"/>
    <w:rsid w:val="007374E5"/>
    <w:rsid w:val="00737D80"/>
    <w:rsid w:val="007403E0"/>
    <w:rsid w:val="0074076A"/>
    <w:rsid w:val="00740CC1"/>
    <w:rsid w:val="00741111"/>
    <w:rsid w:val="00741AF4"/>
    <w:rsid w:val="00741DCC"/>
    <w:rsid w:val="00741F22"/>
    <w:rsid w:val="0074203A"/>
    <w:rsid w:val="00742045"/>
    <w:rsid w:val="007427B5"/>
    <w:rsid w:val="007427EB"/>
    <w:rsid w:val="00742865"/>
    <w:rsid w:val="0074296C"/>
    <w:rsid w:val="00742C83"/>
    <w:rsid w:val="0074360F"/>
    <w:rsid w:val="00743A80"/>
    <w:rsid w:val="0074488A"/>
    <w:rsid w:val="00744A64"/>
    <w:rsid w:val="00744C1D"/>
    <w:rsid w:val="00744D47"/>
    <w:rsid w:val="00744EA0"/>
    <w:rsid w:val="007451B9"/>
    <w:rsid w:val="0074626F"/>
    <w:rsid w:val="0074638D"/>
    <w:rsid w:val="00746484"/>
    <w:rsid w:val="00746CBE"/>
    <w:rsid w:val="0074704F"/>
    <w:rsid w:val="00747A3B"/>
    <w:rsid w:val="00747F48"/>
    <w:rsid w:val="00747F4C"/>
    <w:rsid w:val="00750294"/>
    <w:rsid w:val="00750BD1"/>
    <w:rsid w:val="00751091"/>
    <w:rsid w:val="00751586"/>
    <w:rsid w:val="00751651"/>
    <w:rsid w:val="007516EE"/>
    <w:rsid w:val="00751B83"/>
    <w:rsid w:val="00751D1B"/>
    <w:rsid w:val="00752E5B"/>
    <w:rsid w:val="007534D6"/>
    <w:rsid w:val="0075417F"/>
    <w:rsid w:val="00754359"/>
    <w:rsid w:val="00754411"/>
    <w:rsid w:val="00754BD9"/>
    <w:rsid w:val="00754E7A"/>
    <w:rsid w:val="0075521D"/>
    <w:rsid w:val="0075540C"/>
    <w:rsid w:val="007554E8"/>
    <w:rsid w:val="0075593A"/>
    <w:rsid w:val="00755A1F"/>
    <w:rsid w:val="00755DB1"/>
    <w:rsid w:val="007570B9"/>
    <w:rsid w:val="007574FC"/>
    <w:rsid w:val="00757CEE"/>
    <w:rsid w:val="007600FA"/>
    <w:rsid w:val="00760975"/>
    <w:rsid w:val="00760F34"/>
    <w:rsid w:val="007610B0"/>
    <w:rsid w:val="00761B66"/>
    <w:rsid w:val="00761E53"/>
    <w:rsid w:val="00761FDA"/>
    <w:rsid w:val="007621FF"/>
    <w:rsid w:val="007622ED"/>
    <w:rsid w:val="007634E3"/>
    <w:rsid w:val="00764194"/>
    <w:rsid w:val="00764225"/>
    <w:rsid w:val="0076465B"/>
    <w:rsid w:val="00765ED3"/>
    <w:rsid w:val="00766166"/>
    <w:rsid w:val="0076681D"/>
    <w:rsid w:val="00766A65"/>
    <w:rsid w:val="007671F5"/>
    <w:rsid w:val="00767368"/>
    <w:rsid w:val="0076757E"/>
    <w:rsid w:val="00767583"/>
    <w:rsid w:val="007676B8"/>
    <w:rsid w:val="0077017C"/>
    <w:rsid w:val="00770ADC"/>
    <w:rsid w:val="0077175C"/>
    <w:rsid w:val="00771870"/>
    <w:rsid w:val="00771BF9"/>
    <w:rsid w:val="00772E34"/>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77BB1"/>
    <w:rsid w:val="00777DD6"/>
    <w:rsid w:val="00777E47"/>
    <w:rsid w:val="007800CE"/>
    <w:rsid w:val="007803BD"/>
    <w:rsid w:val="00780A0B"/>
    <w:rsid w:val="007811DC"/>
    <w:rsid w:val="007820FA"/>
    <w:rsid w:val="0078285F"/>
    <w:rsid w:val="00783207"/>
    <w:rsid w:val="007832B9"/>
    <w:rsid w:val="007837C3"/>
    <w:rsid w:val="00783E1D"/>
    <w:rsid w:val="007842F5"/>
    <w:rsid w:val="00784362"/>
    <w:rsid w:val="00784614"/>
    <w:rsid w:val="0078483B"/>
    <w:rsid w:val="007848E0"/>
    <w:rsid w:val="00784EED"/>
    <w:rsid w:val="00785900"/>
    <w:rsid w:val="007862A8"/>
    <w:rsid w:val="007866A3"/>
    <w:rsid w:val="00786958"/>
    <w:rsid w:val="00786E71"/>
    <w:rsid w:val="00787E2B"/>
    <w:rsid w:val="00787EBF"/>
    <w:rsid w:val="00790523"/>
    <w:rsid w:val="0079162F"/>
    <w:rsid w:val="007916AC"/>
    <w:rsid w:val="00794924"/>
    <w:rsid w:val="007951D0"/>
    <w:rsid w:val="00795F01"/>
    <w:rsid w:val="00796887"/>
    <w:rsid w:val="00796C89"/>
    <w:rsid w:val="00797024"/>
    <w:rsid w:val="00797045"/>
    <w:rsid w:val="007971DC"/>
    <w:rsid w:val="00797218"/>
    <w:rsid w:val="00797E71"/>
    <w:rsid w:val="007A0BC2"/>
    <w:rsid w:val="007A0CE6"/>
    <w:rsid w:val="007A0D95"/>
    <w:rsid w:val="007A0F2E"/>
    <w:rsid w:val="007A1116"/>
    <w:rsid w:val="007A13CE"/>
    <w:rsid w:val="007A15FE"/>
    <w:rsid w:val="007A1F44"/>
    <w:rsid w:val="007A23FF"/>
    <w:rsid w:val="007A295B"/>
    <w:rsid w:val="007A3059"/>
    <w:rsid w:val="007A3424"/>
    <w:rsid w:val="007A35EF"/>
    <w:rsid w:val="007A3BFD"/>
    <w:rsid w:val="007A43A2"/>
    <w:rsid w:val="007A4AFF"/>
    <w:rsid w:val="007A4D04"/>
    <w:rsid w:val="007A4DE6"/>
    <w:rsid w:val="007A4F07"/>
    <w:rsid w:val="007A6EFF"/>
    <w:rsid w:val="007A7A96"/>
    <w:rsid w:val="007A7D9B"/>
    <w:rsid w:val="007B03AF"/>
    <w:rsid w:val="007B0469"/>
    <w:rsid w:val="007B0D6C"/>
    <w:rsid w:val="007B1543"/>
    <w:rsid w:val="007B181D"/>
    <w:rsid w:val="007B1A8F"/>
    <w:rsid w:val="007B1AC0"/>
    <w:rsid w:val="007B270A"/>
    <w:rsid w:val="007B2D3B"/>
    <w:rsid w:val="007B3251"/>
    <w:rsid w:val="007B470D"/>
    <w:rsid w:val="007B52CD"/>
    <w:rsid w:val="007B545F"/>
    <w:rsid w:val="007B664D"/>
    <w:rsid w:val="007B6B9C"/>
    <w:rsid w:val="007B6CFA"/>
    <w:rsid w:val="007B7DC1"/>
    <w:rsid w:val="007B7EDB"/>
    <w:rsid w:val="007B7F89"/>
    <w:rsid w:val="007C0B39"/>
    <w:rsid w:val="007C0CC5"/>
    <w:rsid w:val="007C19AD"/>
    <w:rsid w:val="007C2444"/>
    <w:rsid w:val="007C2C61"/>
    <w:rsid w:val="007C3598"/>
    <w:rsid w:val="007C3891"/>
    <w:rsid w:val="007C3FA8"/>
    <w:rsid w:val="007C45B2"/>
    <w:rsid w:val="007C4741"/>
    <w:rsid w:val="007C498B"/>
    <w:rsid w:val="007C4F71"/>
    <w:rsid w:val="007C5B6F"/>
    <w:rsid w:val="007C68DA"/>
    <w:rsid w:val="007C6F32"/>
    <w:rsid w:val="007C783A"/>
    <w:rsid w:val="007C7F85"/>
    <w:rsid w:val="007D0485"/>
    <w:rsid w:val="007D0A15"/>
    <w:rsid w:val="007D105D"/>
    <w:rsid w:val="007D11A2"/>
    <w:rsid w:val="007D1395"/>
    <w:rsid w:val="007D229A"/>
    <w:rsid w:val="007D2F44"/>
    <w:rsid w:val="007D2F4D"/>
    <w:rsid w:val="007D367D"/>
    <w:rsid w:val="007D385A"/>
    <w:rsid w:val="007D4178"/>
    <w:rsid w:val="007D4D33"/>
    <w:rsid w:val="007D56C6"/>
    <w:rsid w:val="007D635A"/>
    <w:rsid w:val="007D7175"/>
    <w:rsid w:val="007D72FF"/>
    <w:rsid w:val="007D7A60"/>
    <w:rsid w:val="007D7CFF"/>
    <w:rsid w:val="007E1369"/>
    <w:rsid w:val="007E13E2"/>
    <w:rsid w:val="007E1A1B"/>
    <w:rsid w:val="007E1A88"/>
    <w:rsid w:val="007E1CF0"/>
    <w:rsid w:val="007E266A"/>
    <w:rsid w:val="007E26CB"/>
    <w:rsid w:val="007E3B31"/>
    <w:rsid w:val="007E3C70"/>
    <w:rsid w:val="007E4C88"/>
    <w:rsid w:val="007E4F52"/>
    <w:rsid w:val="007E585E"/>
    <w:rsid w:val="007E6D86"/>
    <w:rsid w:val="007E7DDF"/>
    <w:rsid w:val="007F0227"/>
    <w:rsid w:val="007F11C8"/>
    <w:rsid w:val="007F1CFB"/>
    <w:rsid w:val="007F1E15"/>
    <w:rsid w:val="007F1ED3"/>
    <w:rsid w:val="007F1F49"/>
    <w:rsid w:val="007F220B"/>
    <w:rsid w:val="007F257D"/>
    <w:rsid w:val="007F27DD"/>
    <w:rsid w:val="007F49E9"/>
    <w:rsid w:val="007F6880"/>
    <w:rsid w:val="007F76B4"/>
    <w:rsid w:val="008001B4"/>
    <w:rsid w:val="008001BA"/>
    <w:rsid w:val="00800278"/>
    <w:rsid w:val="00800671"/>
    <w:rsid w:val="00800769"/>
    <w:rsid w:val="00800ED2"/>
    <w:rsid w:val="00802E74"/>
    <w:rsid w:val="00803085"/>
    <w:rsid w:val="0080449B"/>
    <w:rsid w:val="00804B92"/>
    <w:rsid w:val="00804E21"/>
    <w:rsid w:val="00805092"/>
    <w:rsid w:val="008051F2"/>
    <w:rsid w:val="00806AAF"/>
    <w:rsid w:val="008070AC"/>
    <w:rsid w:val="00807A60"/>
    <w:rsid w:val="008101FD"/>
    <w:rsid w:val="008106B7"/>
    <w:rsid w:val="00810D8D"/>
    <w:rsid w:val="00810DC4"/>
    <w:rsid w:val="00811464"/>
    <w:rsid w:val="00811835"/>
    <w:rsid w:val="0081327B"/>
    <w:rsid w:val="00813AFB"/>
    <w:rsid w:val="00815057"/>
    <w:rsid w:val="0081581D"/>
    <w:rsid w:val="00815FB3"/>
    <w:rsid w:val="00816B59"/>
    <w:rsid w:val="00817065"/>
    <w:rsid w:val="008172BE"/>
    <w:rsid w:val="008177FA"/>
    <w:rsid w:val="00817B71"/>
    <w:rsid w:val="00820244"/>
    <w:rsid w:val="00820F02"/>
    <w:rsid w:val="00821168"/>
    <w:rsid w:val="00821215"/>
    <w:rsid w:val="00821B67"/>
    <w:rsid w:val="008221B3"/>
    <w:rsid w:val="0082248E"/>
    <w:rsid w:val="00822B27"/>
    <w:rsid w:val="00823D68"/>
    <w:rsid w:val="0082449E"/>
    <w:rsid w:val="00824FDF"/>
    <w:rsid w:val="00825125"/>
    <w:rsid w:val="008254BF"/>
    <w:rsid w:val="008257CC"/>
    <w:rsid w:val="00826BBC"/>
    <w:rsid w:val="008274BF"/>
    <w:rsid w:val="00827D4E"/>
    <w:rsid w:val="00830178"/>
    <w:rsid w:val="00830C8B"/>
    <w:rsid w:val="00830DC3"/>
    <w:rsid w:val="00831106"/>
    <w:rsid w:val="00831555"/>
    <w:rsid w:val="008315AA"/>
    <w:rsid w:val="00831F52"/>
    <w:rsid w:val="00832154"/>
    <w:rsid w:val="00832F5C"/>
    <w:rsid w:val="00833BF4"/>
    <w:rsid w:val="008348FE"/>
    <w:rsid w:val="00834B55"/>
    <w:rsid w:val="00834E7A"/>
    <w:rsid w:val="00835162"/>
    <w:rsid w:val="00835757"/>
    <w:rsid w:val="00835944"/>
    <w:rsid w:val="00835997"/>
    <w:rsid w:val="008359E0"/>
    <w:rsid w:val="00836B95"/>
    <w:rsid w:val="00837256"/>
    <w:rsid w:val="008372D7"/>
    <w:rsid w:val="008376F6"/>
    <w:rsid w:val="00837A57"/>
    <w:rsid w:val="00837D5B"/>
    <w:rsid w:val="00840607"/>
    <w:rsid w:val="00841150"/>
    <w:rsid w:val="008417D5"/>
    <w:rsid w:val="00841CD2"/>
    <w:rsid w:val="00841FD9"/>
    <w:rsid w:val="00842A60"/>
    <w:rsid w:val="00842B77"/>
    <w:rsid w:val="00842CD5"/>
    <w:rsid w:val="00842E30"/>
    <w:rsid w:val="0084309F"/>
    <w:rsid w:val="0084326A"/>
    <w:rsid w:val="0084399C"/>
    <w:rsid w:val="00844964"/>
    <w:rsid w:val="00845C12"/>
    <w:rsid w:val="00845D85"/>
    <w:rsid w:val="00845D8A"/>
    <w:rsid w:val="008461E3"/>
    <w:rsid w:val="008462E8"/>
    <w:rsid w:val="008469D9"/>
    <w:rsid w:val="00846DC0"/>
    <w:rsid w:val="008474A7"/>
    <w:rsid w:val="00847BD2"/>
    <w:rsid w:val="008506B6"/>
    <w:rsid w:val="00850AE0"/>
    <w:rsid w:val="008524D2"/>
    <w:rsid w:val="00852E19"/>
    <w:rsid w:val="008548F0"/>
    <w:rsid w:val="00855243"/>
    <w:rsid w:val="00856548"/>
    <w:rsid w:val="008565C3"/>
    <w:rsid w:val="00856833"/>
    <w:rsid w:val="00856840"/>
    <w:rsid w:val="00857860"/>
    <w:rsid w:val="00860185"/>
    <w:rsid w:val="0086087C"/>
    <w:rsid w:val="00860D8E"/>
    <w:rsid w:val="008625C8"/>
    <w:rsid w:val="0086275E"/>
    <w:rsid w:val="0086350C"/>
    <w:rsid w:val="00864440"/>
    <w:rsid w:val="00864967"/>
    <w:rsid w:val="00864D76"/>
    <w:rsid w:val="00864FF8"/>
    <w:rsid w:val="008650FC"/>
    <w:rsid w:val="008657F2"/>
    <w:rsid w:val="008663FA"/>
    <w:rsid w:val="00866B48"/>
    <w:rsid w:val="00866EB3"/>
    <w:rsid w:val="0086701A"/>
    <w:rsid w:val="00867BD2"/>
    <w:rsid w:val="008706B4"/>
    <w:rsid w:val="00871098"/>
    <w:rsid w:val="008712FD"/>
    <w:rsid w:val="008716A1"/>
    <w:rsid w:val="00872874"/>
    <w:rsid w:val="00872D3F"/>
    <w:rsid w:val="008733E4"/>
    <w:rsid w:val="0087371F"/>
    <w:rsid w:val="00873F15"/>
    <w:rsid w:val="00874096"/>
    <w:rsid w:val="00874502"/>
    <w:rsid w:val="00874690"/>
    <w:rsid w:val="00874E08"/>
    <w:rsid w:val="00874F8C"/>
    <w:rsid w:val="008756A4"/>
    <w:rsid w:val="00875F73"/>
    <w:rsid w:val="00875F97"/>
    <w:rsid w:val="00876154"/>
    <w:rsid w:val="00876B0A"/>
    <w:rsid w:val="00880F30"/>
    <w:rsid w:val="0088231B"/>
    <w:rsid w:val="008833E8"/>
    <w:rsid w:val="00883B39"/>
    <w:rsid w:val="00884CA7"/>
    <w:rsid w:val="00885B92"/>
    <w:rsid w:val="00885D22"/>
    <w:rsid w:val="00886AA2"/>
    <w:rsid w:val="0088755B"/>
    <w:rsid w:val="00887B48"/>
    <w:rsid w:val="00887C1A"/>
    <w:rsid w:val="008903CB"/>
    <w:rsid w:val="0089176E"/>
    <w:rsid w:val="008917E0"/>
    <w:rsid w:val="00892365"/>
    <w:rsid w:val="00892AD9"/>
    <w:rsid w:val="00892BE5"/>
    <w:rsid w:val="0089387C"/>
    <w:rsid w:val="0089444E"/>
    <w:rsid w:val="008949DF"/>
    <w:rsid w:val="00894EBC"/>
    <w:rsid w:val="008951DB"/>
    <w:rsid w:val="00895300"/>
    <w:rsid w:val="0089568B"/>
    <w:rsid w:val="00895783"/>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A7495"/>
    <w:rsid w:val="008A7716"/>
    <w:rsid w:val="008B043F"/>
    <w:rsid w:val="008B0808"/>
    <w:rsid w:val="008B0AEC"/>
    <w:rsid w:val="008B1196"/>
    <w:rsid w:val="008B1B45"/>
    <w:rsid w:val="008B1CBC"/>
    <w:rsid w:val="008B1E53"/>
    <w:rsid w:val="008B1E5B"/>
    <w:rsid w:val="008B26C0"/>
    <w:rsid w:val="008B28ED"/>
    <w:rsid w:val="008B2CA8"/>
    <w:rsid w:val="008B389D"/>
    <w:rsid w:val="008B3AB0"/>
    <w:rsid w:val="008B3C5C"/>
    <w:rsid w:val="008B4229"/>
    <w:rsid w:val="008B44F7"/>
    <w:rsid w:val="008B515F"/>
    <w:rsid w:val="008B5299"/>
    <w:rsid w:val="008B5A5F"/>
    <w:rsid w:val="008B5AB0"/>
    <w:rsid w:val="008B5B48"/>
    <w:rsid w:val="008B6054"/>
    <w:rsid w:val="008B6D28"/>
    <w:rsid w:val="008B7B08"/>
    <w:rsid w:val="008B7D9A"/>
    <w:rsid w:val="008C05C7"/>
    <w:rsid w:val="008C1168"/>
    <w:rsid w:val="008C13F0"/>
    <w:rsid w:val="008C1AF4"/>
    <w:rsid w:val="008C1EAE"/>
    <w:rsid w:val="008C1F26"/>
    <w:rsid w:val="008C2A3A"/>
    <w:rsid w:val="008C344C"/>
    <w:rsid w:val="008C3C82"/>
    <w:rsid w:val="008C4188"/>
    <w:rsid w:val="008C49CC"/>
    <w:rsid w:val="008C4C7E"/>
    <w:rsid w:val="008C507B"/>
    <w:rsid w:val="008C5C46"/>
    <w:rsid w:val="008C6184"/>
    <w:rsid w:val="008C785E"/>
    <w:rsid w:val="008D0AFB"/>
    <w:rsid w:val="008D0B70"/>
    <w:rsid w:val="008D1511"/>
    <w:rsid w:val="008D18C8"/>
    <w:rsid w:val="008D21D0"/>
    <w:rsid w:val="008D3257"/>
    <w:rsid w:val="008D32D7"/>
    <w:rsid w:val="008D32DF"/>
    <w:rsid w:val="008D35E9"/>
    <w:rsid w:val="008D3959"/>
    <w:rsid w:val="008D3966"/>
    <w:rsid w:val="008D4041"/>
    <w:rsid w:val="008D4352"/>
    <w:rsid w:val="008D60BC"/>
    <w:rsid w:val="008D6956"/>
    <w:rsid w:val="008D6D7B"/>
    <w:rsid w:val="008D6DBD"/>
    <w:rsid w:val="008D6EFA"/>
    <w:rsid w:val="008D71D7"/>
    <w:rsid w:val="008D76E5"/>
    <w:rsid w:val="008D7BD9"/>
    <w:rsid w:val="008D7EB7"/>
    <w:rsid w:val="008D7F2C"/>
    <w:rsid w:val="008E0EB8"/>
    <w:rsid w:val="008E102B"/>
    <w:rsid w:val="008E10A6"/>
    <w:rsid w:val="008E1271"/>
    <w:rsid w:val="008E15B7"/>
    <w:rsid w:val="008E2251"/>
    <w:rsid w:val="008E24B3"/>
    <w:rsid w:val="008E24CA"/>
    <w:rsid w:val="008E26EF"/>
    <w:rsid w:val="008E2F6A"/>
    <w:rsid w:val="008E2F6E"/>
    <w:rsid w:val="008E34C5"/>
    <w:rsid w:val="008E38AD"/>
    <w:rsid w:val="008E3EEC"/>
    <w:rsid w:val="008E3EF4"/>
    <w:rsid w:val="008E43B0"/>
    <w:rsid w:val="008E5148"/>
    <w:rsid w:val="008E5BF2"/>
    <w:rsid w:val="008E5C81"/>
    <w:rsid w:val="008E671D"/>
    <w:rsid w:val="008E7712"/>
    <w:rsid w:val="008E7DD6"/>
    <w:rsid w:val="008F0A38"/>
    <w:rsid w:val="008F0E38"/>
    <w:rsid w:val="008F0F84"/>
    <w:rsid w:val="008F1014"/>
    <w:rsid w:val="008F110E"/>
    <w:rsid w:val="008F11C9"/>
    <w:rsid w:val="008F1F43"/>
    <w:rsid w:val="008F23D8"/>
    <w:rsid w:val="008F2ECC"/>
    <w:rsid w:val="008F2FD5"/>
    <w:rsid w:val="008F33DA"/>
    <w:rsid w:val="008F345C"/>
    <w:rsid w:val="008F37E5"/>
    <w:rsid w:val="008F4310"/>
    <w:rsid w:val="008F4382"/>
    <w:rsid w:val="008F48C2"/>
    <w:rsid w:val="008F5840"/>
    <w:rsid w:val="008F5E32"/>
    <w:rsid w:val="008F5EEF"/>
    <w:rsid w:val="008F66FE"/>
    <w:rsid w:val="008F6FD1"/>
    <w:rsid w:val="008F72CC"/>
    <w:rsid w:val="008F72CD"/>
    <w:rsid w:val="008F73DF"/>
    <w:rsid w:val="008F753B"/>
    <w:rsid w:val="00900DF4"/>
    <w:rsid w:val="00902D56"/>
    <w:rsid w:val="00902EEA"/>
    <w:rsid w:val="0090314E"/>
    <w:rsid w:val="00903802"/>
    <w:rsid w:val="00904C1E"/>
    <w:rsid w:val="0090696D"/>
    <w:rsid w:val="00906A62"/>
    <w:rsid w:val="00906CD6"/>
    <w:rsid w:val="00906D76"/>
    <w:rsid w:val="00906E4D"/>
    <w:rsid w:val="00906F31"/>
    <w:rsid w:val="0090704F"/>
    <w:rsid w:val="009078B3"/>
    <w:rsid w:val="00907A77"/>
    <w:rsid w:val="00907E00"/>
    <w:rsid w:val="00910292"/>
    <w:rsid w:val="0091088D"/>
    <w:rsid w:val="00910FC9"/>
    <w:rsid w:val="00911A7C"/>
    <w:rsid w:val="0091291A"/>
    <w:rsid w:val="00912C83"/>
    <w:rsid w:val="00912D3C"/>
    <w:rsid w:val="00913612"/>
    <w:rsid w:val="0091366A"/>
    <w:rsid w:val="00913824"/>
    <w:rsid w:val="00914E66"/>
    <w:rsid w:val="00914E7F"/>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8E5"/>
    <w:rsid w:val="00923F12"/>
    <w:rsid w:val="00923F3A"/>
    <w:rsid w:val="00924045"/>
    <w:rsid w:val="00924FB7"/>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4F50"/>
    <w:rsid w:val="00935228"/>
    <w:rsid w:val="009352A9"/>
    <w:rsid w:val="009353D5"/>
    <w:rsid w:val="009355A2"/>
    <w:rsid w:val="00935DFC"/>
    <w:rsid w:val="00935F9E"/>
    <w:rsid w:val="00936934"/>
    <w:rsid w:val="00936D98"/>
    <w:rsid w:val="009373E9"/>
    <w:rsid w:val="0094063F"/>
    <w:rsid w:val="00940D7C"/>
    <w:rsid w:val="00940E3A"/>
    <w:rsid w:val="0094152E"/>
    <w:rsid w:val="00941617"/>
    <w:rsid w:val="009419C0"/>
    <w:rsid w:val="00942C80"/>
    <w:rsid w:val="00943197"/>
    <w:rsid w:val="009435F2"/>
    <w:rsid w:val="0094423D"/>
    <w:rsid w:val="00944C15"/>
    <w:rsid w:val="00945180"/>
    <w:rsid w:val="0094538B"/>
    <w:rsid w:val="0094590C"/>
    <w:rsid w:val="00946355"/>
    <w:rsid w:val="009468B7"/>
    <w:rsid w:val="0094724E"/>
    <w:rsid w:val="0094778D"/>
    <w:rsid w:val="00947973"/>
    <w:rsid w:val="00947BE6"/>
    <w:rsid w:val="0095048D"/>
    <w:rsid w:val="00951ADB"/>
    <w:rsid w:val="00951D57"/>
    <w:rsid w:val="009526F5"/>
    <w:rsid w:val="00953621"/>
    <w:rsid w:val="0095380C"/>
    <w:rsid w:val="00954267"/>
    <w:rsid w:val="00954353"/>
    <w:rsid w:val="009546F7"/>
    <w:rsid w:val="00954B5D"/>
    <w:rsid w:val="00954FED"/>
    <w:rsid w:val="00955C0A"/>
    <w:rsid w:val="00955C4F"/>
    <w:rsid w:val="00956F7D"/>
    <w:rsid w:val="00957DF3"/>
    <w:rsid w:val="009617B6"/>
    <w:rsid w:val="00962112"/>
    <w:rsid w:val="00962BA1"/>
    <w:rsid w:val="00962F4F"/>
    <w:rsid w:val="0096328C"/>
    <w:rsid w:val="009644B1"/>
    <w:rsid w:val="00964F73"/>
    <w:rsid w:val="009656C1"/>
    <w:rsid w:val="009657F1"/>
    <w:rsid w:val="0096625D"/>
    <w:rsid w:val="00966724"/>
    <w:rsid w:val="00967A6A"/>
    <w:rsid w:val="00967B42"/>
    <w:rsid w:val="009709F8"/>
    <w:rsid w:val="00970F84"/>
    <w:rsid w:val="00972929"/>
    <w:rsid w:val="00972F91"/>
    <w:rsid w:val="009735A7"/>
    <w:rsid w:val="00973827"/>
    <w:rsid w:val="009739F7"/>
    <w:rsid w:val="009741F4"/>
    <w:rsid w:val="009742D3"/>
    <w:rsid w:val="00974956"/>
    <w:rsid w:val="00974BA5"/>
    <w:rsid w:val="00974F55"/>
    <w:rsid w:val="00976148"/>
    <w:rsid w:val="00976F80"/>
    <w:rsid w:val="00977BA7"/>
    <w:rsid w:val="00980517"/>
    <w:rsid w:val="00980A67"/>
    <w:rsid w:val="00980BF1"/>
    <w:rsid w:val="0098194F"/>
    <w:rsid w:val="00982020"/>
    <w:rsid w:val="00982351"/>
    <w:rsid w:val="00982611"/>
    <w:rsid w:val="009826C8"/>
    <w:rsid w:val="009836E4"/>
    <w:rsid w:val="0098412F"/>
    <w:rsid w:val="009841A9"/>
    <w:rsid w:val="00984CA3"/>
    <w:rsid w:val="00985D58"/>
    <w:rsid w:val="00985F28"/>
    <w:rsid w:val="00986149"/>
    <w:rsid w:val="00986176"/>
    <w:rsid w:val="00986E7F"/>
    <w:rsid w:val="00987536"/>
    <w:rsid w:val="00990730"/>
    <w:rsid w:val="00990BD5"/>
    <w:rsid w:val="00991919"/>
    <w:rsid w:val="0099196F"/>
    <w:rsid w:val="00992B98"/>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257"/>
    <w:rsid w:val="009A038D"/>
    <w:rsid w:val="009A0C0E"/>
    <w:rsid w:val="009A0C6F"/>
    <w:rsid w:val="009A0CDB"/>
    <w:rsid w:val="009A111D"/>
    <w:rsid w:val="009A14EF"/>
    <w:rsid w:val="009A1994"/>
    <w:rsid w:val="009A29FA"/>
    <w:rsid w:val="009A2BC4"/>
    <w:rsid w:val="009A2DF9"/>
    <w:rsid w:val="009A313D"/>
    <w:rsid w:val="009A32B5"/>
    <w:rsid w:val="009A385D"/>
    <w:rsid w:val="009A3A86"/>
    <w:rsid w:val="009A4489"/>
    <w:rsid w:val="009A4869"/>
    <w:rsid w:val="009A5DA0"/>
    <w:rsid w:val="009A62FF"/>
    <w:rsid w:val="009A683D"/>
    <w:rsid w:val="009A6A6B"/>
    <w:rsid w:val="009A6A78"/>
    <w:rsid w:val="009B0D2D"/>
    <w:rsid w:val="009B13CA"/>
    <w:rsid w:val="009B1CFB"/>
    <w:rsid w:val="009B1E2A"/>
    <w:rsid w:val="009B1EF9"/>
    <w:rsid w:val="009B26AC"/>
    <w:rsid w:val="009B37E2"/>
    <w:rsid w:val="009B4519"/>
    <w:rsid w:val="009B4FA7"/>
    <w:rsid w:val="009B506B"/>
    <w:rsid w:val="009B57EF"/>
    <w:rsid w:val="009B5B85"/>
    <w:rsid w:val="009B6154"/>
    <w:rsid w:val="009B64FA"/>
    <w:rsid w:val="009B6978"/>
    <w:rsid w:val="009B7204"/>
    <w:rsid w:val="009B7DE7"/>
    <w:rsid w:val="009C0074"/>
    <w:rsid w:val="009C03AB"/>
    <w:rsid w:val="009C0564"/>
    <w:rsid w:val="009C1722"/>
    <w:rsid w:val="009C186F"/>
    <w:rsid w:val="009C1953"/>
    <w:rsid w:val="009C2685"/>
    <w:rsid w:val="009C346F"/>
    <w:rsid w:val="009C39BC"/>
    <w:rsid w:val="009C4171"/>
    <w:rsid w:val="009C4BC2"/>
    <w:rsid w:val="009C4D22"/>
    <w:rsid w:val="009C4DAD"/>
    <w:rsid w:val="009C5E04"/>
    <w:rsid w:val="009C7320"/>
    <w:rsid w:val="009D01D0"/>
    <w:rsid w:val="009D053B"/>
    <w:rsid w:val="009D06CD"/>
    <w:rsid w:val="009D0729"/>
    <w:rsid w:val="009D0AAD"/>
    <w:rsid w:val="009D0F66"/>
    <w:rsid w:val="009D12FE"/>
    <w:rsid w:val="009D1453"/>
    <w:rsid w:val="009D1A06"/>
    <w:rsid w:val="009D1BA4"/>
    <w:rsid w:val="009D22E4"/>
    <w:rsid w:val="009D22F7"/>
    <w:rsid w:val="009D24D0"/>
    <w:rsid w:val="009D2F05"/>
    <w:rsid w:val="009D30AE"/>
    <w:rsid w:val="009D319C"/>
    <w:rsid w:val="009D41EE"/>
    <w:rsid w:val="009D4964"/>
    <w:rsid w:val="009D5BAB"/>
    <w:rsid w:val="009D60B4"/>
    <w:rsid w:val="009D6A0A"/>
    <w:rsid w:val="009D7433"/>
    <w:rsid w:val="009D7755"/>
    <w:rsid w:val="009D7E54"/>
    <w:rsid w:val="009E058F"/>
    <w:rsid w:val="009E0A9E"/>
    <w:rsid w:val="009E103C"/>
    <w:rsid w:val="009E1127"/>
    <w:rsid w:val="009E19A2"/>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E5D"/>
    <w:rsid w:val="009F27AD"/>
    <w:rsid w:val="009F2A4F"/>
    <w:rsid w:val="009F3C46"/>
    <w:rsid w:val="009F3F34"/>
    <w:rsid w:val="009F3FB5"/>
    <w:rsid w:val="009F4894"/>
    <w:rsid w:val="009F4942"/>
    <w:rsid w:val="009F521F"/>
    <w:rsid w:val="009F553C"/>
    <w:rsid w:val="009F59F8"/>
    <w:rsid w:val="009F5B4C"/>
    <w:rsid w:val="00A00228"/>
    <w:rsid w:val="00A005B0"/>
    <w:rsid w:val="00A0103A"/>
    <w:rsid w:val="00A01F17"/>
    <w:rsid w:val="00A022A5"/>
    <w:rsid w:val="00A02C84"/>
    <w:rsid w:val="00A03531"/>
    <w:rsid w:val="00A036CD"/>
    <w:rsid w:val="00A03A22"/>
    <w:rsid w:val="00A04634"/>
    <w:rsid w:val="00A0483A"/>
    <w:rsid w:val="00A04C6E"/>
    <w:rsid w:val="00A06077"/>
    <w:rsid w:val="00A06119"/>
    <w:rsid w:val="00A06682"/>
    <w:rsid w:val="00A06C78"/>
    <w:rsid w:val="00A07022"/>
    <w:rsid w:val="00A07A48"/>
    <w:rsid w:val="00A108EE"/>
    <w:rsid w:val="00A10A75"/>
    <w:rsid w:val="00A10BB8"/>
    <w:rsid w:val="00A10BD3"/>
    <w:rsid w:val="00A11251"/>
    <w:rsid w:val="00A11942"/>
    <w:rsid w:val="00A1200D"/>
    <w:rsid w:val="00A130AB"/>
    <w:rsid w:val="00A137E4"/>
    <w:rsid w:val="00A1381E"/>
    <w:rsid w:val="00A13B5A"/>
    <w:rsid w:val="00A14532"/>
    <w:rsid w:val="00A14813"/>
    <w:rsid w:val="00A1566A"/>
    <w:rsid w:val="00A15A38"/>
    <w:rsid w:val="00A15E75"/>
    <w:rsid w:val="00A165BF"/>
    <w:rsid w:val="00A166F6"/>
    <w:rsid w:val="00A172E8"/>
    <w:rsid w:val="00A179FF"/>
    <w:rsid w:val="00A21A36"/>
    <w:rsid w:val="00A23D6D"/>
    <w:rsid w:val="00A24A41"/>
    <w:rsid w:val="00A25294"/>
    <w:rsid w:val="00A252D9"/>
    <w:rsid w:val="00A2542A"/>
    <w:rsid w:val="00A254EE"/>
    <w:rsid w:val="00A25BE7"/>
    <w:rsid w:val="00A26817"/>
    <w:rsid w:val="00A27008"/>
    <w:rsid w:val="00A2768B"/>
    <w:rsid w:val="00A27CDF"/>
    <w:rsid w:val="00A306E9"/>
    <w:rsid w:val="00A309C6"/>
    <w:rsid w:val="00A30D13"/>
    <w:rsid w:val="00A314F9"/>
    <w:rsid w:val="00A319BE"/>
    <w:rsid w:val="00A319D0"/>
    <w:rsid w:val="00A32155"/>
    <w:rsid w:val="00A32316"/>
    <w:rsid w:val="00A3258F"/>
    <w:rsid w:val="00A33172"/>
    <w:rsid w:val="00A33ACB"/>
    <w:rsid w:val="00A3432B"/>
    <w:rsid w:val="00A3458F"/>
    <w:rsid w:val="00A346BA"/>
    <w:rsid w:val="00A34C67"/>
    <w:rsid w:val="00A34D62"/>
    <w:rsid w:val="00A3611D"/>
    <w:rsid w:val="00A362E0"/>
    <w:rsid w:val="00A36339"/>
    <w:rsid w:val="00A366E4"/>
    <w:rsid w:val="00A3683E"/>
    <w:rsid w:val="00A36B00"/>
    <w:rsid w:val="00A36FE5"/>
    <w:rsid w:val="00A37470"/>
    <w:rsid w:val="00A37D07"/>
    <w:rsid w:val="00A404E0"/>
    <w:rsid w:val="00A4140A"/>
    <w:rsid w:val="00A41803"/>
    <w:rsid w:val="00A41CB5"/>
    <w:rsid w:val="00A4201B"/>
    <w:rsid w:val="00A4276D"/>
    <w:rsid w:val="00A4320F"/>
    <w:rsid w:val="00A4376F"/>
    <w:rsid w:val="00A43774"/>
    <w:rsid w:val="00A44063"/>
    <w:rsid w:val="00A4549F"/>
    <w:rsid w:val="00A45B9B"/>
    <w:rsid w:val="00A462FE"/>
    <w:rsid w:val="00A4696A"/>
    <w:rsid w:val="00A500F2"/>
    <w:rsid w:val="00A501C9"/>
    <w:rsid w:val="00A50506"/>
    <w:rsid w:val="00A50E2A"/>
    <w:rsid w:val="00A51FFF"/>
    <w:rsid w:val="00A520CC"/>
    <w:rsid w:val="00A53F55"/>
    <w:rsid w:val="00A5417B"/>
    <w:rsid w:val="00A54436"/>
    <w:rsid w:val="00A54599"/>
    <w:rsid w:val="00A545B9"/>
    <w:rsid w:val="00A548FC"/>
    <w:rsid w:val="00A54B82"/>
    <w:rsid w:val="00A55273"/>
    <w:rsid w:val="00A569D4"/>
    <w:rsid w:val="00A57AC1"/>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942"/>
    <w:rsid w:val="00A6546D"/>
    <w:rsid w:val="00A6573C"/>
    <w:rsid w:val="00A65911"/>
    <w:rsid w:val="00A65BB3"/>
    <w:rsid w:val="00A65C1E"/>
    <w:rsid w:val="00A66136"/>
    <w:rsid w:val="00A6643C"/>
    <w:rsid w:val="00A66CAF"/>
    <w:rsid w:val="00A67544"/>
    <w:rsid w:val="00A6756A"/>
    <w:rsid w:val="00A67895"/>
    <w:rsid w:val="00A7075B"/>
    <w:rsid w:val="00A716B3"/>
    <w:rsid w:val="00A71CE6"/>
    <w:rsid w:val="00A71D23"/>
    <w:rsid w:val="00A72125"/>
    <w:rsid w:val="00A7255A"/>
    <w:rsid w:val="00A7333A"/>
    <w:rsid w:val="00A73367"/>
    <w:rsid w:val="00A737CD"/>
    <w:rsid w:val="00A7392A"/>
    <w:rsid w:val="00A73C29"/>
    <w:rsid w:val="00A73D0D"/>
    <w:rsid w:val="00A741E4"/>
    <w:rsid w:val="00A74A92"/>
    <w:rsid w:val="00A75CC1"/>
    <w:rsid w:val="00A75E88"/>
    <w:rsid w:val="00A76FAA"/>
    <w:rsid w:val="00A770C6"/>
    <w:rsid w:val="00A77E8F"/>
    <w:rsid w:val="00A802BC"/>
    <w:rsid w:val="00A8056E"/>
    <w:rsid w:val="00A8081F"/>
    <w:rsid w:val="00A8094B"/>
    <w:rsid w:val="00A82D58"/>
    <w:rsid w:val="00A8382C"/>
    <w:rsid w:val="00A8398C"/>
    <w:rsid w:val="00A8399D"/>
    <w:rsid w:val="00A83E3D"/>
    <w:rsid w:val="00A8443A"/>
    <w:rsid w:val="00A8479C"/>
    <w:rsid w:val="00A8557B"/>
    <w:rsid w:val="00A85A05"/>
    <w:rsid w:val="00A85F91"/>
    <w:rsid w:val="00A86D63"/>
    <w:rsid w:val="00A87797"/>
    <w:rsid w:val="00A90E72"/>
    <w:rsid w:val="00A918D4"/>
    <w:rsid w:val="00A92080"/>
    <w:rsid w:val="00A922A2"/>
    <w:rsid w:val="00A9327B"/>
    <w:rsid w:val="00A93610"/>
    <w:rsid w:val="00A93B69"/>
    <w:rsid w:val="00A93D59"/>
    <w:rsid w:val="00A94663"/>
    <w:rsid w:val="00A94983"/>
    <w:rsid w:val="00A94B23"/>
    <w:rsid w:val="00A9602F"/>
    <w:rsid w:val="00A963C7"/>
    <w:rsid w:val="00A96504"/>
    <w:rsid w:val="00A96710"/>
    <w:rsid w:val="00A97C33"/>
    <w:rsid w:val="00AA024A"/>
    <w:rsid w:val="00AA132C"/>
    <w:rsid w:val="00AA1626"/>
    <w:rsid w:val="00AA1C25"/>
    <w:rsid w:val="00AA2FF9"/>
    <w:rsid w:val="00AA3554"/>
    <w:rsid w:val="00AA35AD"/>
    <w:rsid w:val="00AA3CAB"/>
    <w:rsid w:val="00AA3DB7"/>
    <w:rsid w:val="00AA40CE"/>
    <w:rsid w:val="00AA47AA"/>
    <w:rsid w:val="00AA4AFB"/>
    <w:rsid w:val="00AA51F5"/>
    <w:rsid w:val="00AA53BE"/>
    <w:rsid w:val="00AA5E3B"/>
    <w:rsid w:val="00AA63C5"/>
    <w:rsid w:val="00AA68B4"/>
    <w:rsid w:val="00AB016F"/>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BF4"/>
    <w:rsid w:val="00AB531F"/>
    <w:rsid w:val="00AB5ADF"/>
    <w:rsid w:val="00AB5E57"/>
    <w:rsid w:val="00AB725F"/>
    <w:rsid w:val="00AC03F2"/>
    <w:rsid w:val="00AC0705"/>
    <w:rsid w:val="00AC0D02"/>
    <w:rsid w:val="00AC105C"/>
    <w:rsid w:val="00AC109B"/>
    <w:rsid w:val="00AC1D92"/>
    <w:rsid w:val="00AC2327"/>
    <w:rsid w:val="00AC269D"/>
    <w:rsid w:val="00AC2902"/>
    <w:rsid w:val="00AC367B"/>
    <w:rsid w:val="00AC4955"/>
    <w:rsid w:val="00AC4F69"/>
    <w:rsid w:val="00AC6489"/>
    <w:rsid w:val="00AC6770"/>
    <w:rsid w:val="00AC6B24"/>
    <w:rsid w:val="00AC7229"/>
    <w:rsid w:val="00AC74DA"/>
    <w:rsid w:val="00AC772A"/>
    <w:rsid w:val="00AC7A2B"/>
    <w:rsid w:val="00AC7C25"/>
    <w:rsid w:val="00AC7C76"/>
    <w:rsid w:val="00AC7F97"/>
    <w:rsid w:val="00AD046D"/>
    <w:rsid w:val="00AD07F0"/>
    <w:rsid w:val="00AD085D"/>
    <w:rsid w:val="00AD0A51"/>
    <w:rsid w:val="00AD0B37"/>
    <w:rsid w:val="00AD11F7"/>
    <w:rsid w:val="00AD16B6"/>
    <w:rsid w:val="00AD199E"/>
    <w:rsid w:val="00AD1DB7"/>
    <w:rsid w:val="00AD1E77"/>
    <w:rsid w:val="00AD2167"/>
    <w:rsid w:val="00AD2673"/>
    <w:rsid w:val="00AD2852"/>
    <w:rsid w:val="00AD3976"/>
    <w:rsid w:val="00AD4B34"/>
    <w:rsid w:val="00AD4D2A"/>
    <w:rsid w:val="00AD542F"/>
    <w:rsid w:val="00AD5EDB"/>
    <w:rsid w:val="00AD6ADC"/>
    <w:rsid w:val="00AD7037"/>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30A3"/>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0EC2"/>
    <w:rsid w:val="00B026C1"/>
    <w:rsid w:val="00B02B9C"/>
    <w:rsid w:val="00B0353B"/>
    <w:rsid w:val="00B040B2"/>
    <w:rsid w:val="00B04546"/>
    <w:rsid w:val="00B04B2C"/>
    <w:rsid w:val="00B056C6"/>
    <w:rsid w:val="00B05A11"/>
    <w:rsid w:val="00B06ACB"/>
    <w:rsid w:val="00B06B3A"/>
    <w:rsid w:val="00B10558"/>
    <w:rsid w:val="00B122B0"/>
    <w:rsid w:val="00B14A85"/>
    <w:rsid w:val="00B14AE8"/>
    <w:rsid w:val="00B14B8B"/>
    <w:rsid w:val="00B156A9"/>
    <w:rsid w:val="00B15931"/>
    <w:rsid w:val="00B15F83"/>
    <w:rsid w:val="00B160FF"/>
    <w:rsid w:val="00B16322"/>
    <w:rsid w:val="00B1662E"/>
    <w:rsid w:val="00B16A6F"/>
    <w:rsid w:val="00B16D68"/>
    <w:rsid w:val="00B2015F"/>
    <w:rsid w:val="00B213F5"/>
    <w:rsid w:val="00B21D2C"/>
    <w:rsid w:val="00B2237F"/>
    <w:rsid w:val="00B2298D"/>
    <w:rsid w:val="00B229AC"/>
    <w:rsid w:val="00B22B0F"/>
    <w:rsid w:val="00B22C0D"/>
    <w:rsid w:val="00B23AF4"/>
    <w:rsid w:val="00B23C15"/>
    <w:rsid w:val="00B247C1"/>
    <w:rsid w:val="00B250BB"/>
    <w:rsid w:val="00B25762"/>
    <w:rsid w:val="00B25932"/>
    <w:rsid w:val="00B25B40"/>
    <w:rsid w:val="00B25FDE"/>
    <w:rsid w:val="00B26AB0"/>
    <w:rsid w:val="00B26AD2"/>
    <w:rsid w:val="00B26CA2"/>
    <w:rsid w:val="00B27725"/>
    <w:rsid w:val="00B27999"/>
    <w:rsid w:val="00B307BC"/>
    <w:rsid w:val="00B30B4E"/>
    <w:rsid w:val="00B30E61"/>
    <w:rsid w:val="00B31246"/>
    <w:rsid w:val="00B31B32"/>
    <w:rsid w:val="00B32070"/>
    <w:rsid w:val="00B326FF"/>
    <w:rsid w:val="00B32E86"/>
    <w:rsid w:val="00B33017"/>
    <w:rsid w:val="00B33B85"/>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3E1E"/>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831"/>
    <w:rsid w:val="00B56CFC"/>
    <w:rsid w:val="00B57294"/>
    <w:rsid w:val="00B57463"/>
    <w:rsid w:val="00B57777"/>
    <w:rsid w:val="00B57A17"/>
    <w:rsid w:val="00B61059"/>
    <w:rsid w:val="00B61251"/>
    <w:rsid w:val="00B6137B"/>
    <w:rsid w:val="00B617D5"/>
    <w:rsid w:val="00B61BE2"/>
    <w:rsid w:val="00B6266F"/>
    <w:rsid w:val="00B62E0B"/>
    <w:rsid w:val="00B63C32"/>
    <w:rsid w:val="00B64434"/>
    <w:rsid w:val="00B6497C"/>
    <w:rsid w:val="00B64CDA"/>
    <w:rsid w:val="00B66916"/>
    <w:rsid w:val="00B66ABC"/>
    <w:rsid w:val="00B66B89"/>
    <w:rsid w:val="00B66E1B"/>
    <w:rsid w:val="00B677C7"/>
    <w:rsid w:val="00B711CE"/>
    <w:rsid w:val="00B71D46"/>
    <w:rsid w:val="00B71DC8"/>
    <w:rsid w:val="00B733F0"/>
    <w:rsid w:val="00B73EEF"/>
    <w:rsid w:val="00B746C6"/>
    <w:rsid w:val="00B75AFF"/>
    <w:rsid w:val="00B7604C"/>
    <w:rsid w:val="00B7652C"/>
    <w:rsid w:val="00B766BF"/>
    <w:rsid w:val="00B76C47"/>
    <w:rsid w:val="00B76FA6"/>
    <w:rsid w:val="00B776DF"/>
    <w:rsid w:val="00B805D5"/>
    <w:rsid w:val="00B80910"/>
    <w:rsid w:val="00B80E33"/>
    <w:rsid w:val="00B818F4"/>
    <w:rsid w:val="00B81BC9"/>
    <w:rsid w:val="00B8222F"/>
    <w:rsid w:val="00B82615"/>
    <w:rsid w:val="00B83444"/>
    <w:rsid w:val="00B836ED"/>
    <w:rsid w:val="00B83950"/>
    <w:rsid w:val="00B8415E"/>
    <w:rsid w:val="00B84475"/>
    <w:rsid w:val="00B853BE"/>
    <w:rsid w:val="00B86476"/>
    <w:rsid w:val="00B8675A"/>
    <w:rsid w:val="00B86A3D"/>
    <w:rsid w:val="00B86AC3"/>
    <w:rsid w:val="00B87522"/>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D9D"/>
    <w:rsid w:val="00B95F02"/>
    <w:rsid w:val="00B968B9"/>
    <w:rsid w:val="00B96BEF"/>
    <w:rsid w:val="00B96FC0"/>
    <w:rsid w:val="00B97260"/>
    <w:rsid w:val="00B97A69"/>
    <w:rsid w:val="00BA0632"/>
    <w:rsid w:val="00BA0AAA"/>
    <w:rsid w:val="00BA0DFB"/>
    <w:rsid w:val="00BA1400"/>
    <w:rsid w:val="00BA2FEF"/>
    <w:rsid w:val="00BA4B01"/>
    <w:rsid w:val="00BA543D"/>
    <w:rsid w:val="00BA55B9"/>
    <w:rsid w:val="00BA6F85"/>
    <w:rsid w:val="00BB0E20"/>
    <w:rsid w:val="00BB1548"/>
    <w:rsid w:val="00BB1836"/>
    <w:rsid w:val="00BB18C8"/>
    <w:rsid w:val="00BB1CE7"/>
    <w:rsid w:val="00BB2BE9"/>
    <w:rsid w:val="00BB2FD3"/>
    <w:rsid w:val="00BB2FDF"/>
    <w:rsid w:val="00BB2FFF"/>
    <w:rsid w:val="00BB4652"/>
    <w:rsid w:val="00BB50D9"/>
    <w:rsid w:val="00BB510A"/>
    <w:rsid w:val="00BB5C0F"/>
    <w:rsid w:val="00BB5D97"/>
    <w:rsid w:val="00BB5FCB"/>
    <w:rsid w:val="00BB604B"/>
    <w:rsid w:val="00BC00EC"/>
    <w:rsid w:val="00BC08C5"/>
    <w:rsid w:val="00BC0F9A"/>
    <w:rsid w:val="00BC12FB"/>
    <w:rsid w:val="00BC1521"/>
    <w:rsid w:val="00BC18CF"/>
    <w:rsid w:val="00BC1C3C"/>
    <w:rsid w:val="00BC307F"/>
    <w:rsid w:val="00BC3159"/>
    <w:rsid w:val="00BC3257"/>
    <w:rsid w:val="00BC39DB"/>
    <w:rsid w:val="00BC3A32"/>
    <w:rsid w:val="00BC3B07"/>
    <w:rsid w:val="00BC46EF"/>
    <w:rsid w:val="00BC4854"/>
    <w:rsid w:val="00BC5672"/>
    <w:rsid w:val="00BC6924"/>
    <w:rsid w:val="00BC6B16"/>
    <w:rsid w:val="00BC6FD6"/>
    <w:rsid w:val="00BC7EEC"/>
    <w:rsid w:val="00BD0038"/>
    <w:rsid w:val="00BD008E"/>
    <w:rsid w:val="00BD2F3B"/>
    <w:rsid w:val="00BD3372"/>
    <w:rsid w:val="00BD50AA"/>
    <w:rsid w:val="00BD5135"/>
    <w:rsid w:val="00BD58A6"/>
    <w:rsid w:val="00BD6182"/>
    <w:rsid w:val="00BD68DD"/>
    <w:rsid w:val="00BD6BF2"/>
    <w:rsid w:val="00BD7291"/>
    <w:rsid w:val="00BD7C0D"/>
    <w:rsid w:val="00BD7EA3"/>
    <w:rsid w:val="00BD7FE2"/>
    <w:rsid w:val="00BE0155"/>
    <w:rsid w:val="00BE0B19"/>
    <w:rsid w:val="00BE0DD8"/>
    <w:rsid w:val="00BE13F0"/>
    <w:rsid w:val="00BE1529"/>
    <w:rsid w:val="00BE1BC7"/>
    <w:rsid w:val="00BE1D17"/>
    <w:rsid w:val="00BE1D82"/>
    <w:rsid w:val="00BE1EE4"/>
    <w:rsid w:val="00BE1F8B"/>
    <w:rsid w:val="00BE2AA4"/>
    <w:rsid w:val="00BE2B4F"/>
    <w:rsid w:val="00BE2F39"/>
    <w:rsid w:val="00BE332D"/>
    <w:rsid w:val="00BE3CF1"/>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48D1"/>
    <w:rsid w:val="00BF49B1"/>
    <w:rsid w:val="00BF5552"/>
    <w:rsid w:val="00BF6562"/>
    <w:rsid w:val="00BF73F2"/>
    <w:rsid w:val="00C01671"/>
    <w:rsid w:val="00C021B4"/>
    <w:rsid w:val="00C02419"/>
    <w:rsid w:val="00C02766"/>
    <w:rsid w:val="00C03EE8"/>
    <w:rsid w:val="00C05BEC"/>
    <w:rsid w:val="00C06E31"/>
    <w:rsid w:val="00C06E7D"/>
    <w:rsid w:val="00C07667"/>
    <w:rsid w:val="00C108DD"/>
    <w:rsid w:val="00C1112B"/>
    <w:rsid w:val="00C11A88"/>
    <w:rsid w:val="00C12012"/>
    <w:rsid w:val="00C12874"/>
    <w:rsid w:val="00C12BC1"/>
    <w:rsid w:val="00C13BDA"/>
    <w:rsid w:val="00C13FFD"/>
    <w:rsid w:val="00C14632"/>
    <w:rsid w:val="00C16972"/>
    <w:rsid w:val="00C16BC1"/>
    <w:rsid w:val="00C16C30"/>
    <w:rsid w:val="00C2044F"/>
    <w:rsid w:val="00C2083F"/>
    <w:rsid w:val="00C20A00"/>
    <w:rsid w:val="00C20E9D"/>
    <w:rsid w:val="00C21337"/>
    <w:rsid w:val="00C213F1"/>
    <w:rsid w:val="00C21673"/>
    <w:rsid w:val="00C21C7A"/>
    <w:rsid w:val="00C21EC0"/>
    <w:rsid w:val="00C224E2"/>
    <w:rsid w:val="00C226AE"/>
    <w:rsid w:val="00C23130"/>
    <w:rsid w:val="00C23C98"/>
    <w:rsid w:val="00C2442E"/>
    <w:rsid w:val="00C24CA7"/>
    <w:rsid w:val="00C2528E"/>
    <w:rsid w:val="00C255A5"/>
    <w:rsid w:val="00C2584B"/>
    <w:rsid w:val="00C25942"/>
    <w:rsid w:val="00C25DD9"/>
    <w:rsid w:val="00C25E02"/>
    <w:rsid w:val="00C2663F"/>
    <w:rsid w:val="00C268B9"/>
    <w:rsid w:val="00C26DB8"/>
    <w:rsid w:val="00C30601"/>
    <w:rsid w:val="00C311E1"/>
    <w:rsid w:val="00C337E3"/>
    <w:rsid w:val="00C3400F"/>
    <w:rsid w:val="00C3419A"/>
    <w:rsid w:val="00C3421D"/>
    <w:rsid w:val="00C34B64"/>
    <w:rsid w:val="00C34C36"/>
    <w:rsid w:val="00C352B3"/>
    <w:rsid w:val="00C3558E"/>
    <w:rsid w:val="00C3654C"/>
    <w:rsid w:val="00C3694A"/>
    <w:rsid w:val="00C36BF5"/>
    <w:rsid w:val="00C36DBC"/>
    <w:rsid w:val="00C36F93"/>
    <w:rsid w:val="00C376BA"/>
    <w:rsid w:val="00C37BEB"/>
    <w:rsid w:val="00C40373"/>
    <w:rsid w:val="00C4082D"/>
    <w:rsid w:val="00C409D9"/>
    <w:rsid w:val="00C40AE6"/>
    <w:rsid w:val="00C40B0A"/>
    <w:rsid w:val="00C411AF"/>
    <w:rsid w:val="00C4138D"/>
    <w:rsid w:val="00C4148D"/>
    <w:rsid w:val="00C41639"/>
    <w:rsid w:val="00C41E3A"/>
    <w:rsid w:val="00C421AA"/>
    <w:rsid w:val="00C4297B"/>
    <w:rsid w:val="00C42F60"/>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0B3"/>
    <w:rsid w:val="00C479B5"/>
    <w:rsid w:val="00C50091"/>
    <w:rsid w:val="00C50242"/>
    <w:rsid w:val="00C5034D"/>
    <w:rsid w:val="00C5050E"/>
    <w:rsid w:val="00C50E99"/>
    <w:rsid w:val="00C515C1"/>
    <w:rsid w:val="00C51D5C"/>
    <w:rsid w:val="00C52744"/>
    <w:rsid w:val="00C52DBC"/>
    <w:rsid w:val="00C53EB3"/>
    <w:rsid w:val="00C54298"/>
    <w:rsid w:val="00C542D4"/>
    <w:rsid w:val="00C54C52"/>
    <w:rsid w:val="00C54D71"/>
    <w:rsid w:val="00C54F9F"/>
    <w:rsid w:val="00C5609F"/>
    <w:rsid w:val="00C563F5"/>
    <w:rsid w:val="00C56910"/>
    <w:rsid w:val="00C570F7"/>
    <w:rsid w:val="00C572CC"/>
    <w:rsid w:val="00C61EC2"/>
    <w:rsid w:val="00C62CD5"/>
    <w:rsid w:val="00C636E6"/>
    <w:rsid w:val="00C639D6"/>
    <w:rsid w:val="00C63F8E"/>
    <w:rsid w:val="00C6476B"/>
    <w:rsid w:val="00C647FB"/>
    <w:rsid w:val="00C654E0"/>
    <w:rsid w:val="00C660CE"/>
    <w:rsid w:val="00C66B21"/>
    <w:rsid w:val="00C677EC"/>
    <w:rsid w:val="00C678AB"/>
    <w:rsid w:val="00C67EAB"/>
    <w:rsid w:val="00C67FB8"/>
    <w:rsid w:val="00C70DFF"/>
    <w:rsid w:val="00C71336"/>
    <w:rsid w:val="00C719D8"/>
    <w:rsid w:val="00C72830"/>
    <w:rsid w:val="00C745C2"/>
    <w:rsid w:val="00C74662"/>
    <w:rsid w:val="00C75A6B"/>
    <w:rsid w:val="00C763B6"/>
    <w:rsid w:val="00C7644F"/>
    <w:rsid w:val="00C768F6"/>
    <w:rsid w:val="00C76AD9"/>
    <w:rsid w:val="00C7787F"/>
    <w:rsid w:val="00C7791D"/>
    <w:rsid w:val="00C80073"/>
    <w:rsid w:val="00C80842"/>
    <w:rsid w:val="00C80DEA"/>
    <w:rsid w:val="00C82136"/>
    <w:rsid w:val="00C82195"/>
    <w:rsid w:val="00C832DC"/>
    <w:rsid w:val="00C8366D"/>
    <w:rsid w:val="00C8377F"/>
    <w:rsid w:val="00C846DC"/>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0EAE"/>
    <w:rsid w:val="00CA149C"/>
    <w:rsid w:val="00CA2045"/>
    <w:rsid w:val="00CA2241"/>
    <w:rsid w:val="00CA31EB"/>
    <w:rsid w:val="00CA3422"/>
    <w:rsid w:val="00CA3CDD"/>
    <w:rsid w:val="00CA403B"/>
    <w:rsid w:val="00CA454A"/>
    <w:rsid w:val="00CA505A"/>
    <w:rsid w:val="00CA59DD"/>
    <w:rsid w:val="00CB008E"/>
    <w:rsid w:val="00CB01FA"/>
    <w:rsid w:val="00CB0737"/>
    <w:rsid w:val="00CB097A"/>
    <w:rsid w:val="00CB21D2"/>
    <w:rsid w:val="00CB225D"/>
    <w:rsid w:val="00CB26EC"/>
    <w:rsid w:val="00CB2D2A"/>
    <w:rsid w:val="00CB2E7E"/>
    <w:rsid w:val="00CB30C5"/>
    <w:rsid w:val="00CB33CF"/>
    <w:rsid w:val="00CB4D2F"/>
    <w:rsid w:val="00CB4E76"/>
    <w:rsid w:val="00CB51C6"/>
    <w:rsid w:val="00CB5A3C"/>
    <w:rsid w:val="00CB5B1E"/>
    <w:rsid w:val="00CB6552"/>
    <w:rsid w:val="00CB6A56"/>
    <w:rsid w:val="00CB70A2"/>
    <w:rsid w:val="00CB7261"/>
    <w:rsid w:val="00CB787A"/>
    <w:rsid w:val="00CC0C4A"/>
    <w:rsid w:val="00CC0F8E"/>
    <w:rsid w:val="00CC17F0"/>
    <w:rsid w:val="00CC1853"/>
    <w:rsid w:val="00CC198E"/>
    <w:rsid w:val="00CC1FAE"/>
    <w:rsid w:val="00CC336E"/>
    <w:rsid w:val="00CC3A23"/>
    <w:rsid w:val="00CC3B79"/>
    <w:rsid w:val="00CC59D3"/>
    <w:rsid w:val="00CC69C2"/>
    <w:rsid w:val="00CC737C"/>
    <w:rsid w:val="00CC76DB"/>
    <w:rsid w:val="00CC78E0"/>
    <w:rsid w:val="00CD07A2"/>
    <w:rsid w:val="00CD087D"/>
    <w:rsid w:val="00CD08FB"/>
    <w:rsid w:val="00CD0974"/>
    <w:rsid w:val="00CD0B9B"/>
    <w:rsid w:val="00CD0F5D"/>
    <w:rsid w:val="00CD1A0F"/>
    <w:rsid w:val="00CD1C0B"/>
    <w:rsid w:val="00CD239A"/>
    <w:rsid w:val="00CD2C59"/>
    <w:rsid w:val="00CD4F93"/>
    <w:rsid w:val="00CD5512"/>
    <w:rsid w:val="00CD649B"/>
    <w:rsid w:val="00CD6E3D"/>
    <w:rsid w:val="00CD6EE5"/>
    <w:rsid w:val="00CD71AB"/>
    <w:rsid w:val="00CD72BA"/>
    <w:rsid w:val="00CD7C7C"/>
    <w:rsid w:val="00CE0109"/>
    <w:rsid w:val="00CE1D2B"/>
    <w:rsid w:val="00CE1D8B"/>
    <w:rsid w:val="00CE1FC5"/>
    <w:rsid w:val="00CE2A30"/>
    <w:rsid w:val="00CE2E7B"/>
    <w:rsid w:val="00CE46E5"/>
    <w:rsid w:val="00CE485A"/>
    <w:rsid w:val="00CE5279"/>
    <w:rsid w:val="00CE5A78"/>
    <w:rsid w:val="00CE5C7B"/>
    <w:rsid w:val="00CE628C"/>
    <w:rsid w:val="00CE62FF"/>
    <w:rsid w:val="00CE6DCD"/>
    <w:rsid w:val="00CE78AE"/>
    <w:rsid w:val="00CE7D35"/>
    <w:rsid w:val="00CE7E62"/>
    <w:rsid w:val="00CF0063"/>
    <w:rsid w:val="00CF0090"/>
    <w:rsid w:val="00CF0FEB"/>
    <w:rsid w:val="00CF195E"/>
    <w:rsid w:val="00CF19DA"/>
    <w:rsid w:val="00CF1C7F"/>
    <w:rsid w:val="00CF1CC0"/>
    <w:rsid w:val="00CF1CF2"/>
    <w:rsid w:val="00CF20BB"/>
    <w:rsid w:val="00CF24F8"/>
    <w:rsid w:val="00CF2653"/>
    <w:rsid w:val="00CF2A00"/>
    <w:rsid w:val="00CF2E7A"/>
    <w:rsid w:val="00CF4093"/>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DCF"/>
    <w:rsid w:val="00D05E95"/>
    <w:rsid w:val="00D05EA9"/>
    <w:rsid w:val="00D06225"/>
    <w:rsid w:val="00D071F8"/>
    <w:rsid w:val="00D07252"/>
    <w:rsid w:val="00D074F4"/>
    <w:rsid w:val="00D07CE1"/>
    <w:rsid w:val="00D1026A"/>
    <w:rsid w:val="00D107CF"/>
    <w:rsid w:val="00D11B0B"/>
    <w:rsid w:val="00D11D9C"/>
    <w:rsid w:val="00D1222E"/>
    <w:rsid w:val="00D12293"/>
    <w:rsid w:val="00D13297"/>
    <w:rsid w:val="00D13F54"/>
    <w:rsid w:val="00D14236"/>
    <w:rsid w:val="00D1425E"/>
    <w:rsid w:val="00D14553"/>
    <w:rsid w:val="00D14DB1"/>
    <w:rsid w:val="00D1556A"/>
    <w:rsid w:val="00D15F43"/>
    <w:rsid w:val="00D1641F"/>
    <w:rsid w:val="00D16E87"/>
    <w:rsid w:val="00D16F33"/>
    <w:rsid w:val="00D208A4"/>
    <w:rsid w:val="00D20B8B"/>
    <w:rsid w:val="00D2162C"/>
    <w:rsid w:val="00D21A3C"/>
    <w:rsid w:val="00D22848"/>
    <w:rsid w:val="00D230DC"/>
    <w:rsid w:val="00D233DD"/>
    <w:rsid w:val="00D233F1"/>
    <w:rsid w:val="00D256F8"/>
    <w:rsid w:val="00D2685C"/>
    <w:rsid w:val="00D26A3B"/>
    <w:rsid w:val="00D27839"/>
    <w:rsid w:val="00D302FD"/>
    <w:rsid w:val="00D3038A"/>
    <w:rsid w:val="00D3098D"/>
    <w:rsid w:val="00D30E52"/>
    <w:rsid w:val="00D3100F"/>
    <w:rsid w:val="00D31A02"/>
    <w:rsid w:val="00D31AEC"/>
    <w:rsid w:val="00D32115"/>
    <w:rsid w:val="00D327E1"/>
    <w:rsid w:val="00D32D77"/>
    <w:rsid w:val="00D3323C"/>
    <w:rsid w:val="00D33456"/>
    <w:rsid w:val="00D33734"/>
    <w:rsid w:val="00D3396F"/>
    <w:rsid w:val="00D33D4D"/>
    <w:rsid w:val="00D34A0B"/>
    <w:rsid w:val="00D35AC7"/>
    <w:rsid w:val="00D36003"/>
    <w:rsid w:val="00D36234"/>
    <w:rsid w:val="00D36371"/>
    <w:rsid w:val="00D3648E"/>
    <w:rsid w:val="00D3680D"/>
    <w:rsid w:val="00D37C23"/>
    <w:rsid w:val="00D40535"/>
    <w:rsid w:val="00D405D2"/>
    <w:rsid w:val="00D41EB6"/>
    <w:rsid w:val="00D42ED6"/>
    <w:rsid w:val="00D437D8"/>
    <w:rsid w:val="00D44994"/>
    <w:rsid w:val="00D45DF3"/>
    <w:rsid w:val="00D46174"/>
    <w:rsid w:val="00D462C7"/>
    <w:rsid w:val="00D4687F"/>
    <w:rsid w:val="00D46A22"/>
    <w:rsid w:val="00D47096"/>
    <w:rsid w:val="00D47DD0"/>
    <w:rsid w:val="00D50183"/>
    <w:rsid w:val="00D516DF"/>
    <w:rsid w:val="00D51D12"/>
    <w:rsid w:val="00D5319D"/>
    <w:rsid w:val="00D5362B"/>
    <w:rsid w:val="00D53FCE"/>
    <w:rsid w:val="00D5416E"/>
    <w:rsid w:val="00D541D8"/>
    <w:rsid w:val="00D55072"/>
    <w:rsid w:val="00D551B5"/>
    <w:rsid w:val="00D5614C"/>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8B2"/>
    <w:rsid w:val="00D659B1"/>
    <w:rsid w:val="00D65F0A"/>
    <w:rsid w:val="00D66E18"/>
    <w:rsid w:val="00D6734D"/>
    <w:rsid w:val="00D679CF"/>
    <w:rsid w:val="00D679D3"/>
    <w:rsid w:val="00D70215"/>
    <w:rsid w:val="00D704DF"/>
    <w:rsid w:val="00D70CED"/>
    <w:rsid w:val="00D715DE"/>
    <w:rsid w:val="00D71AC8"/>
    <w:rsid w:val="00D71FD7"/>
    <w:rsid w:val="00D7356F"/>
    <w:rsid w:val="00D73587"/>
    <w:rsid w:val="00D73EBB"/>
    <w:rsid w:val="00D751FB"/>
    <w:rsid w:val="00D754D6"/>
    <w:rsid w:val="00D761AA"/>
    <w:rsid w:val="00D7668E"/>
    <w:rsid w:val="00D76FAE"/>
    <w:rsid w:val="00D775B5"/>
    <w:rsid w:val="00D777D7"/>
    <w:rsid w:val="00D77CEB"/>
    <w:rsid w:val="00D77E12"/>
    <w:rsid w:val="00D803CF"/>
    <w:rsid w:val="00D80AB8"/>
    <w:rsid w:val="00D81792"/>
    <w:rsid w:val="00D81873"/>
    <w:rsid w:val="00D819B1"/>
    <w:rsid w:val="00D8206A"/>
    <w:rsid w:val="00D82494"/>
    <w:rsid w:val="00D82497"/>
    <w:rsid w:val="00D82721"/>
    <w:rsid w:val="00D83129"/>
    <w:rsid w:val="00D83AE9"/>
    <w:rsid w:val="00D84547"/>
    <w:rsid w:val="00D8510E"/>
    <w:rsid w:val="00D857B8"/>
    <w:rsid w:val="00D86901"/>
    <w:rsid w:val="00D87175"/>
    <w:rsid w:val="00D87ABF"/>
    <w:rsid w:val="00D90CD3"/>
    <w:rsid w:val="00D919E6"/>
    <w:rsid w:val="00D91BE1"/>
    <w:rsid w:val="00D91C7B"/>
    <w:rsid w:val="00D92574"/>
    <w:rsid w:val="00D92C29"/>
    <w:rsid w:val="00D936E2"/>
    <w:rsid w:val="00D943D4"/>
    <w:rsid w:val="00D94848"/>
    <w:rsid w:val="00D949F8"/>
    <w:rsid w:val="00D95104"/>
    <w:rsid w:val="00D95600"/>
    <w:rsid w:val="00D9574B"/>
    <w:rsid w:val="00D9683C"/>
    <w:rsid w:val="00D97884"/>
    <w:rsid w:val="00DA09C9"/>
    <w:rsid w:val="00DA0A7F"/>
    <w:rsid w:val="00DA1C31"/>
    <w:rsid w:val="00DA20BC"/>
    <w:rsid w:val="00DA2ED7"/>
    <w:rsid w:val="00DA3E7A"/>
    <w:rsid w:val="00DA4169"/>
    <w:rsid w:val="00DA430C"/>
    <w:rsid w:val="00DA615D"/>
    <w:rsid w:val="00DA63A6"/>
    <w:rsid w:val="00DA6598"/>
    <w:rsid w:val="00DA6C0F"/>
    <w:rsid w:val="00DA6C25"/>
    <w:rsid w:val="00DA702F"/>
    <w:rsid w:val="00DA7ABA"/>
    <w:rsid w:val="00DA7E21"/>
    <w:rsid w:val="00DA7F8A"/>
    <w:rsid w:val="00DB010A"/>
    <w:rsid w:val="00DB0176"/>
    <w:rsid w:val="00DB0404"/>
    <w:rsid w:val="00DB07D4"/>
    <w:rsid w:val="00DB0A34"/>
    <w:rsid w:val="00DB0A91"/>
    <w:rsid w:val="00DB11F8"/>
    <w:rsid w:val="00DB18F8"/>
    <w:rsid w:val="00DB1F2A"/>
    <w:rsid w:val="00DB217B"/>
    <w:rsid w:val="00DB297F"/>
    <w:rsid w:val="00DB3153"/>
    <w:rsid w:val="00DB317A"/>
    <w:rsid w:val="00DB3295"/>
    <w:rsid w:val="00DB33C4"/>
    <w:rsid w:val="00DB3B82"/>
    <w:rsid w:val="00DB485D"/>
    <w:rsid w:val="00DB50DD"/>
    <w:rsid w:val="00DB53C1"/>
    <w:rsid w:val="00DB6CD4"/>
    <w:rsid w:val="00DB7094"/>
    <w:rsid w:val="00DB76AC"/>
    <w:rsid w:val="00DC0AEF"/>
    <w:rsid w:val="00DC0E9C"/>
    <w:rsid w:val="00DC10E2"/>
    <w:rsid w:val="00DC1327"/>
    <w:rsid w:val="00DC1350"/>
    <w:rsid w:val="00DC2CA1"/>
    <w:rsid w:val="00DC2E31"/>
    <w:rsid w:val="00DC3004"/>
    <w:rsid w:val="00DC3237"/>
    <w:rsid w:val="00DC41A4"/>
    <w:rsid w:val="00DC5564"/>
    <w:rsid w:val="00DC5672"/>
    <w:rsid w:val="00DC5CB7"/>
    <w:rsid w:val="00DC60A2"/>
    <w:rsid w:val="00DC6600"/>
    <w:rsid w:val="00DC67BD"/>
    <w:rsid w:val="00DC6924"/>
    <w:rsid w:val="00DC71F2"/>
    <w:rsid w:val="00DC728B"/>
    <w:rsid w:val="00DC7789"/>
    <w:rsid w:val="00DD0646"/>
    <w:rsid w:val="00DD188E"/>
    <w:rsid w:val="00DD2025"/>
    <w:rsid w:val="00DD2222"/>
    <w:rsid w:val="00DD22EA"/>
    <w:rsid w:val="00DD23A0"/>
    <w:rsid w:val="00DD2BBF"/>
    <w:rsid w:val="00DD2F75"/>
    <w:rsid w:val="00DD3EF5"/>
    <w:rsid w:val="00DD411B"/>
    <w:rsid w:val="00DD4ADD"/>
    <w:rsid w:val="00DD4E60"/>
    <w:rsid w:val="00DD53FA"/>
    <w:rsid w:val="00DD5F42"/>
    <w:rsid w:val="00DD617B"/>
    <w:rsid w:val="00DD6A1F"/>
    <w:rsid w:val="00DD71B2"/>
    <w:rsid w:val="00DD7A27"/>
    <w:rsid w:val="00DE0E59"/>
    <w:rsid w:val="00DE0F6C"/>
    <w:rsid w:val="00DE1A91"/>
    <w:rsid w:val="00DE219B"/>
    <w:rsid w:val="00DE27B1"/>
    <w:rsid w:val="00DE2F8D"/>
    <w:rsid w:val="00DE3067"/>
    <w:rsid w:val="00DE3BE5"/>
    <w:rsid w:val="00DE4301"/>
    <w:rsid w:val="00DE4355"/>
    <w:rsid w:val="00DE4957"/>
    <w:rsid w:val="00DE4C0B"/>
    <w:rsid w:val="00DE52E3"/>
    <w:rsid w:val="00DE5831"/>
    <w:rsid w:val="00DE5AF5"/>
    <w:rsid w:val="00DE624E"/>
    <w:rsid w:val="00DE72F0"/>
    <w:rsid w:val="00DE78F5"/>
    <w:rsid w:val="00DE7C00"/>
    <w:rsid w:val="00DF03E9"/>
    <w:rsid w:val="00DF03ED"/>
    <w:rsid w:val="00DF04EE"/>
    <w:rsid w:val="00DF0BF4"/>
    <w:rsid w:val="00DF1011"/>
    <w:rsid w:val="00DF179D"/>
    <w:rsid w:val="00DF1E9C"/>
    <w:rsid w:val="00DF3013"/>
    <w:rsid w:val="00DF4572"/>
    <w:rsid w:val="00DF4626"/>
    <w:rsid w:val="00DF4658"/>
    <w:rsid w:val="00DF4ACA"/>
    <w:rsid w:val="00DF564D"/>
    <w:rsid w:val="00DF595E"/>
    <w:rsid w:val="00DF6003"/>
    <w:rsid w:val="00DF6C8B"/>
    <w:rsid w:val="00DF6F17"/>
    <w:rsid w:val="00DF78FA"/>
    <w:rsid w:val="00DF7A09"/>
    <w:rsid w:val="00E00082"/>
    <w:rsid w:val="00E002F1"/>
    <w:rsid w:val="00E0082C"/>
    <w:rsid w:val="00E0138A"/>
    <w:rsid w:val="00E01DAA"/>
    <w:rsid w:val="00E023E5"/>
    <w:rsid w:val="00E02432"/>
    <w:rsid w:val="00E03B17"/>
    <w:rsid w:val="00E03E6D"/>
    <w:rsid w:val="00E04022"/>
    <w:rsid w:val="00E04577"/>
    <w:rsid w:val="00E05195"/>
    <w:rsid w:val="00E05736"/>
    <w:rsid w:val="00E06130"/>
    <w:rsid w:val="00E06B83"/>
    <w:rsid w:val="00E0728F"/>
    <w:rsid w:val="00E0755C"/>
    <w:rsid w:val="00E10232"/>
    <w:rsid w:val="00E1046A"/>
    <w:rsid w:val="00E120BC"/>
    <w:rsid w:val="00E13A2A"/>
    <w:rsid w:val="00E13EA1"/>
    <w:rsid w:val="00E14A7E"/>
    <w:rsid w:val="00E14EE6"/>
    <w:rsid w:val="00E151E1"/>
    <w:rsid w:val="00E168A5"/>
    <w:rsid w:val="00E172FF"/>
    <w:rsid w:val="00E17619"/>
    <w:rsid w:val="00E17805"/>
    <w:rsid w:val="00E20627"/>
    <w:rsid w:val="00E20F79"/>
    <w:rsid w:val="00E20FD6"/>
    <w:rsid w:val="00E21278"/>
    <w:rsid w:val="00E226B0"/>
    <w:rsid w:val="00E22CCD"/>
    <w:rsid w:val="00E235C9"/>
    <w:rsid w:val="00E23A11"/>
    <w:rsid w:val="00E23C60"/>
    <w:rsid w:val="00E23FB7"/>
    <w:rsid w:val="00E24A27"/>
    <w:rsid w:val="00E25F89"/>
    <w:rsid w:val="00E26D73"/>
    <w:rsid w:val="00E2745F"/>
    <w:rsid w:val="00E318FE"/>
    <w:rsid w:val="00E323D5"/>
    <w:rsid w:val="00E32D62"/>
    <w:rsid w:val="00E33714"/>
    <w:rsid w:val="00E339DC"/>
    <w:rsid w:val="00E33E15"/>
    <w:rsid w:val="00E33E17"/>
    <w:rsid w:val="00E35210"/>
    <w:rsid w:val="00E358C7"/>
    <w:rsid w:val="00E361B8"/>
    <w:rsid w:val="00E36A1B"/>
    <w:rsid w:val="00E37FEA"/>
    <w:rsid w:val="00E4020E"/>
    <w:rsid w:val="00E414F2"/>
    <w:rsid w:val="00E429ED"/>
    <w:rsid w:val="00E43F37"/>
    <w:rsid w:val="00E450ED"/>
    <w:rsid w:val="00E467CB"/>
    <w:rsid w:val="00E4791B"/>
    <w:rsid w:val="00E47E31"/>
    <w:rsid w:val="00E504F6"/>
    <w:rsid w:val="00E50AC6"/>
    <w:rsid w:val="00E50DE0"/>
    <w:rsid w:val="00E51DDD"/>
    <w:rsid w:val="00E51FDD"/>
    <w:rsid w:val="00E5225D"/>
    <w:rsid w:val="00E52435"/>
    <w:rsid w:val="00E52B96"/>
    <w:rsid w:val="00E52DC4"/>
    <w:rsid w:val="00E53122"/>
    <w:rsid w:val="00E5351B"/>
    <w:rsid w:val="00E53FA9"/>
    <w:rsid w:val="00E5414C"/>
    <w:rsid w:val="00E5478E"/>
    <w:rsid w:val="00E547B3"/>
    <w:rsid w:val="00E56B75"/>
    <w:rsid w:val="00E5733D"/>
    <w:rsid w:val="00E57DBB"/>
    <w:rsid w:val="00E601AD"/>
    <w:rsid w:val="00E61CC0"/>
    <w:rsid w:val="00E622E4"/>
    <w:rsid w:val="00E6247B"/>
    <w:rsid w:val="00E626CC"/>
    <w:rsid w:val="00E6277B"/>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1B7B"/>
    <w:rsid w:val="00E727BB"/>
    <w:rsid w:val="00E72B7E"/>
    <w:rsid w:val="00E72C01"/>
    <w:rsid w:val="00E741AC"/>
    <w:rsid w:val="00E75174"/>
    <w:rsid w:val="00E75EBA"/>
    <w:rsid w:val="00E763B4"/>
    <w:rsid w:val="00E7666D"/>
    <w:rsid w:val="00E77848"/>
    <w:rsid w:val="00E80514"/>
    <w:rsid w:val="00E80E5B"/>
    <w:rsid w:val="00E816C5"/>
    <w:rsid w:val="00E81CE0"/>
    <w:rsid w:val="00E81E7C"/>
    <w:rsid w:val="00E8224D"/>
    <w:rsid w:val="00E8357B"/>
    <w:rsid w:val="00E83B90"/>
    <w:rsid w:val="00E84FEC"/>
    <w:rsid w:val="00E8519F"/>
    <w:rsid w:val="00E853A8"/>
    <w:rsid w:val="00E855CC"/>
    <w:rsid w:val="00E85CC3"/>
    <w:rsid w:val="00E8644A"/>
    <w:rsid w:val="00E90279"/>
    <w:rsid w:val="00E90486"/>
    <w:rsid w:val="00E90635"/>
    <w:rsid w:val="00E90702"/>
    <w:rsid w:val="00E907A7"/>
    <w:rsid w:val="00E909A1"/>
    <w:rsid w:val="00E90BFF"/>
    <w:rsid w:val="00E91616"/>
    <w:rsid w:val="00E91F04"/>
    <w:rsid w:val="00E91F35"/>
    <w:rsid w:val="00E9347C"/>
    <w:rsid w:val="00E937AC"/>
    <w:rsid w:val="00E946DF"/>
    <w:rsid w:val="00E94CB4"/>
    <w:rsid w:val="00E95AFF"/>
    <w:rsid w:val="00E95BA6"/>
    <w:rsid w:val="00E97648"/>
    <w:rsid w:val="00E979AC"/>
    <w:rsid w:val="00E97B20"/>
    <w:rsid w:val="00EA0E4A"/>
    <w:rsid w:val="00EA119F"/>
    <w:rsid w:val="00EA1A54"/>
    <w:rsid w:val="00EA2226"/>
    <w:rsid w:val="00EA26FC"/>
    <w:rsid w:val="00EA313D"/>
    <w:rsid w:val="00EA3B5A"/>
    <w:rsid w:val="00EA410E"/>
    <w:rsid w:val="00EA44DD"/>
    <w:rsid w:val="00EA4859"/>
    <w:rsid w:val="00EA4E0B"/>
    <w:rsid w:val="00EA4FD1"/>
    <w:rsid w:val="00EA53C2"/>
    <w:rsid w:val="00EA5695"/>
    <w:rsid w:val="00EA58A1"/>
    <w:rsid w:val="00EA58FB"/>
    <w:rsid w:val="00EA5B0A"/>
    <w:rsid w:val="00EA5F21"/>
    <w:rsid w:val="00EA65AD"/>
    <w:rsid w:val="00EA68E1"/>
    <w:rsid w:val="00EA6D0C"/>
    <w:rsid w:val="00EA6E02"/>
    <w:rsid w:val="00EA765D"/>
    <w:rsid w:val="00EA7FCF"/>
    <w:rsid w:val="00EB01AC"/>
    <w:rsid w:val="00EB038F"/>
    <w:rsid w:val="00EB0CA3"/>
    <w:rsid w:val="00EB104F"/>
    <w:rsid w:val="00EB1348"/>
    <w:rsid w:val="00EB1B27"/>
    <w:rsid w:val="00EB1DA8"/>
    <w:rsid w:val="00EB2C3D"/>
    <w:rsid w:val="00EB4CFF"/>
    <w:rsid w:val="00EB5476"/>
    <w:rsid w:val="00EB5BE7"/>
    <w:rsid w:val="00EB6102"/>
    <w:rsid w:val="00EB6215"/>
    <w:rsid w:val="00EB642D"/>
    <w:rsid w:val="00EB70B0"/>
    <w:rsid w:val="00EB742E"/>
    <w:rsid w:val="00EB7633"/>
    <w:rsid w:val="00EB7736"/>
    <w:rsid w:val="00EC0B16"/>
    <w:rsid w:val="00EC13C9"/>
    <w:rsid w:val="00EC1C8D"/>
    <w:rsid w:val="00EC1E53"/>
    <w:rsid w:val="00EC2E2D"/>
    <w:rsid w:val="00EC3660"/>
    <w:rsid w:val="00EC37BB"/>
    <w:rsid w:val="00EC3B59"/>
    <w:rsid w:val="00EC4077"/>
    <w:rsid w:val="00EC462B"/>
    <w:rsid w:val="00EC4723"/>
    <w:rsid w:val="00EC56E0"/>
    <w:rsid w:val="00EC6057"/>
    <w:rsid w:val="00EC6847"/>
    <w:rsid w:val="00EC7728"/>
    <w:rsid w:val="00EC7DB6"/>
    <w:rsid w:val="00ED162F"/>
    <w:rsid w:val="00ED24CE"/>
    <w:rsid w:val="00ED2DFF"/>
    <w:rsid w:val="00ED2E52"/>
    <w:rsid w:val="00ED3024"/>
    <w:rsid w:val="00ED33AA"/>
    <w:rsid w:val="00ED3A0F"/>
    <w:rsid w:val="00ED419F"/>
    <w:rsid w:val="00ED478A"/>
    <w:rsid w:val="00ED543F"/>
    <w:rsid w:val="00ED5F86"/>
    <w:rsid w:val="00ED5FE4"/>
    <w:rsid w:val="00ED71C5"/>
    <w:rsid w:val="00EE0307"/>
    <w:rsid w:val="00EE14F0"/>
    <w:rsid w:val="00EE16FA"/>
    <w:rsid w:val="00EE1C7D"/>
    <w:rsid w:val="00EE295C"/>
    <w:rsid w:val="00EE321A"/>
    <w:rsid w:val="00EE39F0"/>
    <w:rsid w:val="00EE3C42"/>
    <w:rsid w:val="00EE3D4F"/>
    <w:rsid w:val="00EE4EBA"/>
    <w:rsid w:val="00EE534D"/>
    <w:rsid w:val="00EE5560"/>
    <w:rsid w:val="00EE5CD8"/>
    <w:rsid w:val="00EE6E55"/>
    <w:rsid w:val="00EE6F1E"/>
    <w:rsid w:val="00EF0348"/>
    <w:rsid w:val="00EF0392"/>
    <w:rsid w:val="00EF0DB0"/>
    <w:rsid w:val="00EF181F"/>
    <w:rsid w:val="00EF1D6B"/>
    <w:rsid w:val="00EF1F9C"/>
    <w:rsid w:val="00EF2034"/>
    <w:rsid w:val="00EF2784"/>
    <w:rsid w:val="00EF393F"/>
    <w:rsid w:val="00EF4366"/>
    <w:rsid w:val="00EF4AA9"/>
    <w:rsid w:val="00EF4CD6"/>
    <w:rsid w:val="00EF55A0"/>
    <w:rsid w:val="00EF63D1"/>
    <w:rsid w:val="00EF6513"/>
    <w:rsid w:val="00EF6683"/>
    <w:rsid w:val="00EF675D"/>
    <w:rsid w:val="00EF6F53"/>
    <w:rsid w:val="00EF7002"/>
    <w:rsid w:val="00EF769B"/>
    <w:rsid w:val="00F00B0D"/>
    <w:rsid w:val="00F0110F"/>
    <w:rsid w:val="00F0120A"/>
    <w:rsid w:val="00F012B1"/>
    <w:rsid w:val="00F01AFD"/>
    <w:rsid w:val="00F01DFF"/>
    <w:rsid w:val="00F027BA"/>
    <w:rsid w:val="00F02904"/>
    <w:rsid w:val="00F02E49"/>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99B"/>
    <w:rsid w:val="00F16B53"/>
    <w:rsid w:val="00F16BF2"/>
    <w:rsid w:val="00F17213"/>
    <w:rsid w:val="00F17EAE"/>
    <w:rsid w:val="00F218D4"/>
    <w:rsid w:val="00F22446"/>
    <w:rsid w:val="00F2250A"/>
    <w:rsid w:val="00F23F88"/>
    <w:rsid w:val="00F24788"/>
    <w:rsid w:val="00F24A63"/>
    <w:rsid w:val="00F2640F"/>
    <w:rsid w:val="00F26BF1"/>
    <w:rsid w:val="00F27C34"/>
    <w:rsid w:val="00F27C40"/>
    <w:rsid w:val="00F27D26"/>
    <w:rsid w:val="00F27E46"/>
    <w:rsid w:val="00F301C2"/>
    <w:rsid w:val="00F302E1"/>
    <w:rsid w:val="00F31B22"/>
    <w:rsid w:val="00F31B49"/>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7A5"/>
    <w:rsid w:val="00F40A0A"/>
    <w:rsid w:val="00F40F16"/>
    <w:rsid w:val="00F41270"/>
    <w:rsid w:val="00F41F05"/>
    <w:rsid w:val="00F4272F"/>
    <w:rsid w:val="00F42864"/>
    <w:rsid w:val="00F433BD"/>
    <w:rsid w:val="00F43896"/>
    <w:rsid w:val="00F443FC"/>
    <w:rsid w:val="00F44EC5"/>
    <w:rsid w:val="00F45861"/>
    <w:rsid w:val="00F47498"/>
    <w:rsid w:val="00F47A0E"/>
    <w:rsid w:val="00F47E7E"/>
    <w:rsid w:val="00F5119C"/>
    <w:rsid w:val="00F512B2"/>
    <w:rsid w:val="00F51883"/>
    <w:rsid w:val="00F51C6D"/>
    <w:rsid w:val="00F5283D"/>
    <w:rsid w:val="00F5285F"/>
    <w:rsid w:val="00F52ABA"/>
    <w:rsid w:val="00F52BC7"/>
    <w:rsid w:val="00F536A5"/>
    <w:rsid w:val="00F53833"/>
    <w:rsid w:val="00F53BF4"/>
    <w:rsid w:val="00F54038"/>
    <w:rsid w:val="00F54266"/>
    <w:rsid w:val="00F55043"/>
    <w:rsid w:val="00F55988"/>
    <w:rsid w:val="00F56A08"/>
    <w:rsid w:val="00F56DCF"/>
    <w:rsid w:val="00F57034"/>
    <w:rsid w:val="00F60965"/>
    <w:rsid w:val="00F60BE9"/>
    <w:rsid w:val="00F619B3"/>
    <w:rsid w:val="00F61FD8"/>
    <w:rsid w:val="00F62BA2"/>
    <w:rsid w:val="00F62DBF"/>
    <w:rsid w:val="00F641C4"/>
    <w:rsid w:val="00F641FC"/>
    <w:rsid w:val="00F64418"/>
    <w:rsid w:val="00F647F7"/>
    <w:rsid w:val="00F64DA0"/>
    <w:rsid w:val="00F65617"/>
    <w:rsid w:val="00F6583C"/>
    <w:rsid w:val="00F6589A"/>
    <w:rsid w:val="00F6783E"/>
    <w:rsid w:val="00F70DBE"/>
    <w:rsid w:val="00F71124"/>
    <w:rsid w:val="00F71888"/>
    <w:rsid w:val="00F719CD"/>
    <w:rsid w:val="00F71BB8"/>
    <w:rsid w:val="00F72584"/>
    <w:rsid w:val="00F7290D"/>
    <w:rsid w:val="00F7302F"/>
    <w:rsid w:val="00F7321A"/>
    <w:rsid w:val="00F732EC"/>
    <w:rsid w:val="00F73D08"/>
    <w:rsid w:val="00F7488C"/>
    <w:rsid w:val="00F7586B"/>
    <w:rsid w:val="00F75F2F"/>
    <w:rsid w:val="00F76391"/>
    <w:rsid w:val="00F76445"/>
    <w:rsid w:val="00F76ECC"/>
    <w:rsid w:val="00F77E95"/>
    <w:rsid w:val="00F80399"/>
    <w:rsid w:val="00F812C8"/>
    <w:rsid w:val="00F8132D"/>
    <w:rsid w:val="00F818AE"/>
    <w:rsid w:val="00F81B40"/>
    <w:rsid w:val="00F820C4"/>
    <w:rsid w:val="00F82DE1"/>
    <w:rsid w:val="00F83829"/>
    <w:rsid w:val="00F83BD1"/>
    <w:rsid w:val="00F84069"/>
    <w:rsid w:val="00F843D7"/>
    <w:rsid w:val="00F84C6D"/>
    <w:rsid w:val="00F84FAB"/>
    <w:rsid w:val="00F85536"/>
    <w:rsid w:val="00F8657A"/>
    <w:rsid w:val="00F8679A"/>
    <w:rsid w:val="00F87117"/>
    <w:rsid w:val="00F872FD"/>
    <w:rsid w:val="00F8736C"/>
    <w:rsid w:val="00F9022B"/>
    <w:rsid w:val="00F9030E"/>
    <w:rsid w:val="00F90AA5"/>
    <w:rsid w:val="00F90ADB"/>
    <w:rsid w:val="00F90E78"/>
    <w:rsid w:val="00F91209"/>
    <w:rsid w:val="00F91660"/>
    <w:rsid w:val="00F9221F"/>
    <w:rsid w:val="00F927CD"/>
    <w:rsid w:val="00F93088"/>
    <w:rsid w:val="00F931C7"/>
    <w:rsid w:val="00F93493"/>
    <w:rsid w:val="00F93559"/>
    <w:rsid w:val="00F93D72"/>
    <w:rsid w:val="00F93E65"/>
    <w:rsid w:val="00F94070"/>
    <w:rsid w:val="00F950B5"/>
    <w:rsid w:val="00F9513F"/>
    <w:rsid w:val="00F963D2"/>
    <w:rsid w:val="00F96A4C"/>
    <w:rsid w:val="00F97604"/>
    <w:rsid w:val="00F97908"/>
    <w:rsid w:val="00F97B43"/>
    <w:rsid w:val="00FA066C"/>
    <w:rsid w:val="00FA07F8"/>
    <w:rsid w:val="00FA0A1B"/>
    <w:rsid w:val="00FA0C2D"/>
    <w:rsid w:val="00FA105C"/>
    <w:rsid w:val="00FA1475"/>
    <w:rsid w:val="00FA148A"/>
    <w:rsid w:val="00FA21D8"/>
    <w:rsid w:val="00FA23A7"/>
    <w:rsid w:val="00FA27C8"/>
    <w:rsid w:val="00FA2D31"/>
    <w:rsid w:val="00FA2FF6"/>
    <w:rsid w:val="00FA3353"/>
    <w:rsid w:val="00FA3B76"/>
    <w:rsid w:val="00FA4D66"/>
    <w:rsid w:val="00FA57E6"/>
    <w:rsid w:val="00FA5A4E"/>
    <w:rsid w:val="00FA65EE"/>
    <w:rsid w:val="00FA69BF"/>
    <w:rsid w:val="00FA746C"/>
    <w:rsid w:val="00FB0082"/>
    <w:rsid w:val="00FB0243"/>
    <w:rsid w:val="00FB14D7"/>
    <w:rsid w:val="00FB1527"/>
    <w:rsid w:val="00FB1BAC"/>
    <w:rsid w:val="00FB2537"/>
    <w:rsid w:val="00FB2E66"/>
    <w:rsid w:val="00FB3118"/>
    <w:rsid w:val="00FB33DC"/>
    <w:rsid w:val="00FB39A3"/>
    <w:rsid w:val="00FB4338"/>
    <w:rsid w:val="00FB477E"/>
    <w:rsid w:val="00FB4C9C"/>
    <w:rsid w:val="00FB5089"/>
    <w:rsid w:val="00FB5F80"/>
    <w:rsid w:val="00FB6165"/>
    <w:rsid w:val="00FB6C80"/>
    <w:rsid w:val="00FC0150"/>
    <w:rsid w:val="00FC03AB"/>
    <w:rsid w:val="00FC0C04"/>
    <w:rsid w:val="00FC0EA5"/>
    <w:rsid w:val="00FC19F1"/>
    <w:rsid w:val="00FC21B9"/>
    <w:rsid w:val="00FC22A0"/>
    <w:rsid w:val="00FC3646"/>
    <w:rsid w:val="00FC3CA7"/>
    <w:rsid w:val="00FC3DA7"/>
    <w:rsid w:val="00FC424C"/>
    <w:rsid w:val="00FC4542"/>
    <w:rsid w:val="00FC45C5"/>
    <w:rsid w:val="00FC4729"/>
    <w:rsid w:val="00FC4A8C"/>
    <w:rsid w:val="00FC53DB"/>
    <w:rsid w:val="00FC5BD0"/>
    <w:rsid w:val="00FC5EFB"/>
    <w:rsid w:val="00FC5FC2"/>
    <w:rsid w:val="00FC6177"/>
    <w:rsid w:val="00FC63D1"/>
    <w:rsid w:val="00FC7528"/>
    <w:rsid w:val="00FC7585"/>
    <w:rsid w:val="00FD0572"/>
    <w:rsid w:val="00FD0F78"/>
    <w:rsid w:val="00FD1A97"/>
    <w:rsid w:val="00FD29C4"/>
    <w:rsid w:val="00FD2D7B"/>
    <w:rsid w:val="00FD2DBF"/>
    <w:rsid w:val="00FD2F2A"/>
    <w:rsid w:val="00FD37F6"/>
    <w:rsid w:val="00FD3826"/>
    <w:rsid w:val="00FD4589"/>
    <w:rsid w:val="00FD473E"/>
    <w:rsid w:val="00FD4A45"/>
    <w:rsid w:val="00FD503B"/>
    <w:rsid w:val="00FD5157"/>
    <w:rsid w:val="00FD5395"/>
    <w:rsid w:val="00FD5488"/>
    <w:rsid w:val="00FD5AFD"/>
    <w:rsid w:val="00FD66E6"/>
    <w:rsid w:val="00FD7DF9"/>
    <w:rsid w:val="00FE09F1"/>
    <w:rsid w:val="00FE0B51"/>
    <w:rsid w:val="00FE0B78"/>
    <w:rsid w:val="00FE0ED4"/>
    <w:rsid w:val="00FE1EAB"/>
    <w:rsid w:val="00FE1FF7"/>
    <w:rsid w:val="00FE22C2"/>
    <w:rsid w:val="00FE3465"/>
    <w:rsid w:val="00FE36AE"/>
    <w:rsid w:val="00FE3DF5"/>
    <w:rsid w:val="00FE43C4"/>
    <w:rsid w:val="00FE4A47"/>
    <w:rsid w:val="00FE67CF"/>
    <w:rsid w:val="00FE6D20"/>
    <w:rsid w:val="00FE6FB9"/>
    <w:rsid w:val="00FE7549"/>
    <w:rsid w:val="00FE7BCC"/>
    <w:rsid w:val="00FF0BCA"/>
    <w:rsid w:val="00FF126D"/>
    <w:rsid w:val="00FF171B"/>
    <w:rsid w:val="00FF1C55"/>
    <w:rsid w:val="00FF2224"/>
    <w:rsid w:val="00FF2310"/>
    <w:rsid w:val="00FF279E"/>
    <w:rsid w:val="00FF299E"/>
    <w:rsid w:val="00FF2BB3"/>
    <w:rsid w:val="00FF2E73"/>
    <w:rsid w:val="00FF4AE2"/>
    <w:rsid w:val="00FF50A8"/>
    <w:rsid w:val="00FF571E"/>
    <w:rsid w:val="00FF5A98"/>
    <w:rsid w:val="00FF5F59"/>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15E4C7E8-3770-4454-8337-E79CBE8AD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58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paragraph" w:customStyle="1" w:styleId="10">
    <w:name w:val="样式1"/>
    <w:basedOn w:val="Normal"/>
    <w:link w:val="11"/>
    <w:autoRedefine/>
    <w:qFormat/>
    <w:rsid w:val="007B545F"/>
    <w:rPr>
      <w:b/>
      <w:i/>
      <w:noProof/>
    </w:rPr>
  </w:style>
  <w:style w:type="character" w:customStyle="1" w:styleId="Heading2Char">
    <w:name w:val="Heading 2 Char"/>
    <w:basedOn w:val="DefaultParagraphFont"/>
    <w:link w:val="Heading2"/>
    <w:rsid w:val="007D635A"/>
    <w:rPr>
      <w:b/>
      <w:bCs/>
      <w:sz w:val="24"/>
      <w:szCs w:val="22"/>
    </w:rPr>
  </w:style>
  <w:style w:type="character" w:customStyle="1" w:styleId="11">
    <w:name w:val="样式1 字符"/>
    <w:basedOn w:val="DefaultParagraphFont"/>
    <w:link w:val="10"/>
    <w:rsid w:val="007B545F"/>
    <w:rPr>
      <w:b/>
      <w:i/>
      <w:noProof/>
      <w:sz w:val="22"/>
      <w:szCs w:val="22"/>
    </w:rPr>
  </w:style>
  <w:style w:type="character" w:customStyle="1" w:styleId="Heading1Char">
    <w:name w:val="Heading 1 Char"/>
    <w:basedOn w:val="DefaultParagraphFont"/>
    <w:link w:val="Heading1"/>
    <w:rsid w:val="00743A80"/>
    <w:rPr>
      <w:b/>
      <w:bCs/>
      <w:sz w:val="28"/>
      <w:szCs w:val="28"/>
    </w:rPr>
  </w:style>
  <w:style w:type="table" w:customStyle="1" w:styleId="TableGrid1">
    <w:name w:val="TableGrid1"/>
    <w:basedOn w:val="TableNormal"/>
    <w:uiPriority w:val="39"/>
    <w:qFormat/>
    <w:rsid w:val="00AC232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4C1249"/>
    <w:rPr>
      <w:rFonts w:ascii="Arial" w:hAnsi="Arial" w:cs="Arial"/>
      <w:b/>
    </w:rPr>
  </w:style>
  <w:style w:type="paragraph" w:customStyle="1" w:styleId="TH">
    <w:name w:val="TH"/>
    <w:basedOn w:val="Normal"/>
    <w:link w:val="THChar"/>
    <w:qFormat/>
    <w:rsid w:val="004C1249"/>
    <w:pPr>
      <w:keepNext/>
      <w:keepLines/>
      <w:autoSpaceDE/>
      <w:autoSpaceDN/>
      <w:adjustRightInd/>
      <w:snapToGrid/>
      <w:spacing w:before="60" w:after="180"/>
      <w:jc w:val="center"/>
    </w:pPr>
    <w:rPr>
      <w:rFonts w:ascii="Arial" w:hAnsi="Arial" w:cs="Arial"/>
      <w:b/>
      <w:sz w:val="20"/>
      <w:szCs w:val="20"/>
    </w:rPr>
  </w:style>
  <w:style w:type="character" w:customStyle="1" w:styleId="TAHCar">
    <w:name w:val="TAH Car"/>
    <w:qFormat/>
    <w:locked/>
    <w:rsid w:val="004C1249"/>
    <w:rPr>
      <w:rFonts w:ascii="Arial" w:hAnsi="Arial" w:cs="Arial"/>
      <w:b/>
      <w:sz w:val="18"/>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9B13C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5376">
      <w:bodyDiv w:val="1"/>
      <w:marLeft w:val="0"/>
      <w:marRight w:val="0"/>
      <w:marTop w:val="0"/>
      <w:marBottom w:val="0"/>
      <w:divBdr>
        <w:top w:val="none" w:sz="0" w:space="0" w:color="auto"/>
        <w:left w:val="none" w:sz="0" w:space="0" w:color="auto"/>
        <w:bottom w:val="none" w:sz="0" w:space="0" w:color="auto"/>
        <w:right w:val="none" w:sz="0" w:space="0" w:color="auto"/>
      </w:divBdr>
    </w:div>
    <w:div w:id="11884459">
      <w:bodyDiv w:val="1"/>
      <w:marLeft w:val="0"/>
      <w:marRight w:val="0"/>
      <w:marTop w:val="0"/>
      <w:marBottom w:val="0"/>
      <w:divBdr>
        <w:top w:val="none" w:sz="0" w:space="0" w:color="auto"/>
        <w:left w:val="none" w:sz="0" w:space="0" w:color="auto"/>
        <w:bottom w:val="none" w:sz="0" w:space="0" w:color="auto"/>
        <w:right w:val="none" w:sz="0" w:space="0" w:color="auto"/>
      </w:divBdr>
    </w:div>
    <w:div w:id="41634751">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5782172">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4806251">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3280968">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77930477">
      <w:bodyDiv w:val="1"/>
      <w:marLeft w:val="0"/>
      <w:marRight w:val="0"/>
      <w:marTop w:val="0"/>
      <w:marBottom w:val="0"/>
      <w:divBdr>
        <w:top w:val="none" w:sz="0" w:space="0" w:color="auto"/>
        <w:left w:val="none" w:sz="0" w:space="0" w:color="auto"/>
        <w:bottom w:val="none" w:sz="0" w:space="0" w:color="auto"/>
        <w:right w:val="none" w:sz="0" w:space="0" w:color="auto"/>
      </w:divBdr>
    </w:div>
    <w:div w:id="205028063">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62151404">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072869">
      <w:bodyDiv w:val="1"/>
      <w:marLeft w:val="0"/>
      <w:marRight w:val="0"/>
      <w:marTop w:val="0"/>
      <w:marBottom w:val="0"/>
      <w:divBdr>
        <w:top w:val="none" w:sz="0" w:space="0" w:color="auto"/>
        <w:left w:val="none" w:sz="0" w:space="0" w:color="auto"/>
        <w:bottom w:val="none" w:sz="0" w:space="0" w:color="auto"/>
        <w:right w:val="none" w:sz="0" w:space="0" w:color="auto"/>
      </w:divBdr>
    </w:div>
    <w:div w:id="409616247">
      <w:bodyDiv w:val="1"/>
      <w:marLeft w:val="0"/>
      <w:marRight w:val="0"/>
      <w:marTop w:val="0"/>
      <w:marBottom w:val="0"/>
      <w:divBdr>
        <w:top w:val="none" w:sz="0" w:space="0" w:color="auto"/>
        <w:left w:val="none" w:sz="0" w:space="0" w:color="auto"/>
        <w:bottom w:val="none" w:sz="0" w:space="0" w:color="auto"/>
        <w:right w:val="none" w:sz="0" w:space="0" w:color="auto"/>
      </w:divBdr>
    </w:div>
    <w:div w:id="4693270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14618335">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797499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5307836">
      <w:bodyDiv w:val="1"/>
      <w:marLeft w:val="0"/>
      <w:marRight w:val="0"/>
      <w:marTop w:val="0"/>
      <w:marBottom w:val="0"/>
      <w:divBdr>
        <w:top w:val="none" w:sz="0" w:space="0" w:color="auto"/>
        <w:left w:val="none" w:sz="0" w:space="0" w:color="auto"/>
        <w:bottom w:val="none" w:sz="0" w:space="0" w:color="auto"/>
        <w:right w:val="none" w:sz="0" w:space="0" w:color="auto"/>
      </w:divBdr>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47367315">
      <w:bodyDiv w:val="1"/>
      <w:marLeft w:val="0"/>
      <w:marRight w:val="0"/>
      <w:marTop w:val="0"/>
      <w:marBottom w:val="0"/>
      <w:divBdr>
        <w:top w:val="none" w:sz="0" w:space="0" w:color="auto"/>
        <w:left w:val="none" w:sz="0" w:space="0" w:color="auto"/>
        <w:bottom w:val="none" w:sz="0" w:space="0" w:color="auto"/>
        <w:right w:val="none" w:sz="0" w:space="0" w:color="auto"/>
      </w:divBdr>
    </w:div>
    <w:div w:id="649945238">
      <w:bodyDiv w:val="1"/>
      <w:marLeft w:val="0"/>
      <w:marRight w:val="0"/>
      <w:marTop w:val="0"/>
      <w:marBottom w:val="0"/>
      <w:divBdr>
        <w:top w:val="none" w:sz="0" w:space="0" w:color="auto"/>
        <w:left w:val="none" w:sz="0" w:space="0" w:color="auto"/>
        <w:bottom w:val="none" w:sz="0" w:space="0" w:color="auto"/>
        <w:right w:val="none" w:sz="0" w:space="0" w:color="auto"/>
      </w:divBdr>
    </w:div>
    <w:div w:id="669602097">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5259623">
      <w:bodyDiv w:val="1"/>
      <w:marLeft w:val="0"/>
      <w:marRight w:val="0"/>
      <w:marTop w:val="0"/>
      <w:marBottom w:val="0"/>
      <w:divBdr>
        <w:top w:val="none" w:sz="0" w:space="0" w:color="auto"/>
        <w:left w:val="none" w:sz="0" w:space="0" w:color="auto"/>
        <w:bottom w:val="none" w:sz="0" w:space="0" w:color="auto"/>
        <w:right w:val="none" w:sz="0" w:space="0" w:color="auto"/>
      </w:divBdr>
    </w:div>
    <w:div w:id="9388777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2731543">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88312068">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641110">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75479491">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05425664">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4505924">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2831081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63379554">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0093716">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9610948">
      <w:bodyDiv w:val="1"/>
      <w:marLeft w:val="0"/>
      <w:marRight w:val="0"/>
      <w:marTop w:val="0"/>
      <w:marBottom w:val="0"/>
      <w:divBdr>
        <w:top w:val="none" w:sz="0" w:space="0" w:color="auto"/>
        <w:left w:val="none" w:sz="0" w:space="0" w:color="auto"/>
        <w:bottom w:val="none" w:sz="0" w:space="0" w:color="auto"/>
        <w:right w:val="none" w:sz="0" w:space="0" w:color="auto"/>
      </w:divBdr>
    </w:div>
    <w:div w:id="1669822445">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35149694">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879268">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4119128">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2708906">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0420941">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098094899">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93842-3213-490C-8B22-78DC2DE2A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3844</Words>
  <Characters>21913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(M)</dc:creator>
  <cp:keywords/>
  <dc:description/>
  <cp:lastModifiedBy>Moderator (Huawei)</cp:lastModifiedBy>
  <cp:revision>5</cp:revision>
  <cp:lastPrinted>2007-06-18T22:08:00Z</cp:lastPrinted>
  <dcterms:created xsi:type="dcterms:W3CDTF">2023-05-12T00:57:00Z</dcterms:created>
  <dcterms:modified xsi:type="dcterms:W3CDTF">2023-05-12T02:47:00Z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(3)skWUe5vPHzAV3xRE54RNn6GEF1S5gpK2/rWulTbfi9YA+jNkR/5eOXoYyHOTDW78RAegGHPc
KgcHMb4mgbbtGb/M1uPQQyvo3yRuU6ifqQlz66JUpcFmzBXwsKqukEzSk25S3CwQlbUa2HUG
ZK8sZkprfiGGzEOS70zzDut6VWRzfsQR7vHbdX39udtxARMdI4CIS+iIkoHpsCkVEUIM+rJD
O7tRKHWmO6Pg8VTDIz</vt:lpwstr>
  </property>
  <property fmtid="{D5CDD505-2E9C-101B-9397-08002B2CF9AE}" pid="13" name="_2015_ms_pID_725343_00">
    <vt:lpwstr>_2015_ms_pID_725343</vt:lpwstr>
  </property>
  <property fmtid="{D5CDD505-2E9C-101B-9397-08002B2CF9AE}" pid="14" name="_2015_ms_pID_7253431">
    <vt:lpwstr>tstJFhibhdAUcWV+MI0t16mJhh1UQVgiDOe3xzPKBEAxFVsQl3TQF1
1OZKs0zSxmsL4ein5v3tUUOluDpUXcLSvxI+vwhc4jCgoeNDLql+QdFCUT6w0x7k9dBGUGyF
sKF+RVlf2+L5MvQX1dZs9/5frjMHQ/zKlKkkT+o3iXnwo02VgbzEDM0imJMyR6+DBJCD4LH3
cj9UUsZzziC9JFJLpoEHF56MNUjiFYdrEbjQ</vt:lpwstr>
  </property>
  <property fmtid="{D5CDD505-2E9C-101B-9397-08002B2CF9AE}" pid="15" name="_2015_ms_pID_7253431_00">
    <vt:lpwstr>_2015_ms_pID_7253431</vt:lpwstr>
  </property>
  <property fmtid="{D5CDD505-2E9C-101B-9397-08002B2CF9AE}" pid="16" name="_2015_ms_pID_7253432">
    <vt:lpwstr>mcGTojO8/BAUD2Fe/pqhScKvC7ZyNTXeW8pw
1nH2UWi7bV3tIJXS5/oian3454GW/g==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