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bookmarkStart w:id="18" w:name="_GoBack"/>
      <w:r>
        <w:rPr>
          <w:color w:val="FF0000"/>
          <w:lang w:val="en-US"/>
        </w:rPr>
        <w:t>FL5</w:t>
      </w:r>
      <w:bookmarkEnd w:id="18"/>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FL5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PMingLiU"/>
                <w:lang w:eastAsia="zh-TW"/>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Yu Mincho"/>
                <w:lang w:eastAsia="ja-JP"/>
              </w:rPr>
              <w:t>D</w:t>
            </w:r>
            <w:r>
              <w:rPr>
                <w:rFonts w:eastAsia="Yu Mincho"/>
                <w:lang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Yu Mincho"/>
                <w:lang w:val="en-US" w:eastAsia="ja-JP"/>
              </w:rPr>
            </w:pPr>
            <w:r>
              <w:rPr>
                <w:rFonts w:eastAsia="Yu Mincho"/>
                <w:lang w:val="en-US" w:eastAsia="ja-JP"/>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Theme="minorEastAsia"/>
                <w:lang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Qiao</w:t>
            </w:r>
            <w:r>
              <w:rPr>
                <w:rFonts w:eastAsiaTheme="minorEastAsia"/>
                <w:lang w:val="en-US" w:eastAsia="zh-CN"/>
              </w:rPr>
              <w:t xml:space="preserve"> Xuemei</w:t>
            </w:r>
          </w:p>
        </w:tc>
        <w:tc>
          <w:tcPr>
            <w:tcW w:w="4139" w:type="dxa"/>
          </w:tcPr>
          <w:p>
            <w:pPr>
              <w:spacing w:after="0"/>
              <w:jc w:val="center"/>
              <w:rPr>
                <w:rFonts w:eastAsia="Yu Mincho"/>
                <w:lang w:val="en-US" w:eastAsia="ja-JP"/>
              </w:rPr>
            </w:pPr>
            <w:r>
              <w:rPr>
                <w:rFonts w:hint="eastAsia" w:eastAsiaTheme="minorEastAsia"/>
                <w:lang w:val="en-US" w:eastAsia="zh-CN"/>
              </w:rPr>
              <w:t>qiaoxuemei@x</w:t>
            </w:r>
            <w:r>
              <w:rPr>
                <w:rFonts w:eastAsiaTheme="minorEastAsia"/>
                <w:lang w:val="en-US"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Transsion</w:t>
            </w:r>
          </w:p>
        </w:tc>
        <w:tc>
          <w:tcPr>
            <w:tcW w:w="2977" w:type="dxa"/>
          </w:tcPr>
          <w:p>
            <w:pPr>
              <w:spacing w:after="0"/>
              <w:jc w:val="center"/>
              <w:rPr>
                <w:rFonts w:eastAsiaTheme="minorEastAsia"/>
                <w:lang w:val="en-US" w:eastAsia="zh-CN"/>
              </w:rPr>
            </w:pPr>
            <w:r>
              <w:rPr>
                <w:rFonts w:hint="eastAsia" w:eastAsiaTheme="minorEastAsia"/>
                <w:lang w:val="en-US" w:eastAsia="zh-CN"/>
              </w:rPr>
              <w:t>sha.wang</w:t>
            </w:r>
          </w:p>
        </w:tc>
        <w:tc>
          <w:tcPr>
            <w:tcW w:w="4139" w:type="dxa"/>
          </w:tcPr>
          <w:p>
            <w:pPr>
              <w:spacing w:after="0"/>
              <w:jc w:val="center"/>
              <w:rPr>
                <w:rFonts w:eastAsiaTheme="minorEastAsia"/>
                <w:lang w:val="en-US" w:eastAsia="zh-CN"/>
              </w:rPr>
            </w:pPr>
            <w:r>
              <w:rPr>
                <w:rFonts w:hint="eastAsia" w:eastAsiaTheme="minorEastAsia"/>
                <w:lang w:val="en-US" w:eastAsia="zh-CN"/>
              </w:rPr>
              <w:t>sha.wang@transsion.com</w:t>
            </w:r>
          </w:p>
        </w:tc>
      </w:tr>
    </w:tbl>
    <w:p>
      <w:pPr>
        <w:rPr>
          <w:szCs w:val="22"/>
          <w:highlight w:val="magenta"/>
          <w:lang w:val="en-US"/>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 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6</w:t>
            </w:r>
            <w:r>
              <w:rPr>
                <w:rFonts w:eastAsiaTheme="minorEastAsia"/>
                <w:lang w:val="en-US" w:eastAsia="zh-CN"/>
              </w:rPr>
              <w:t>0kHz is not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60</w:t>
            </w:r>
            <w:r>
              <w:rPr>
                <w:rFonts w:hint="eastAsia" w:eastAsiaTheme="minorEastAsia"/>
                <w:lang w:val="en-US" w:eastAsia="zh-CN"/>
              </w:rPr>
              <w:t>kHz</w:t>
            </w:r>
            <w:r>
              <w:rPr>
                <w:rFonts w:eastAsiaTheme="minorEastAsia"/>
                <w:lang w:val="en-US" w:eastAsia="zh-CN"/>
              </w:rPr>
              <w:t xml:space="preserve"> is optional feature and not well implemented from Rel-15. This late stage is even harder to catch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 but it is o</w:t>
            </w:r>
            <w:r>
              <w:rPr>
                <w:rFonts w:hint="eastAsia" w:eastAsiaTheme="minorEastAsia"/>
                <w:lang w:val="en-US" w:eastAsia="zh-CN"/>
              </w:rPr>
              <w:t>ut</w:t>
            </w:r>
            <w:r>
              <w:rPr>
                <w:rFonts w:eastAsiaTheme="minorEastAsia"/>
                <w:lang w:val="en-US" w:eastAsia="zh-CN"/>
              </w:rPr>
              <w:t xml:space="preserve"> of the current scope. It should be discussed in RAN meeting at first to update the WID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open to support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Yu Mincho"/>
                <w:lang w:val="en-US" w:eastAsia="ja-JP"/>
              </w:rPr>
            </w:pPr>
            <w:r>
              <w:rPr>
                <w:rFonts w:eastAsia="Yu Mincho"/>
                <w:lang w:val="en-US" w:eastAsia="ja-JP"/>
              </w:rPr>
              <w:t>“Both 15 kHz SCS and 30 kHz SCS are supported.” is only in the scope of WID</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20"/>
        </w:numPr>
        <w:jc w:val="left"/>
        <w:rPr>
          <w:bCs/>
          <w:sz w:val="20"/>
          <w:szCs w:val="20"/>
          <w:lang w:val="en-US"/>
        </w:rPr>
      </w:pPr>
      <w:r>
        <w:rPr>
          <w:bCs/>
          <w:sz w:val="20"/>
          <w:szCs w:val="20"/>
          <w:lang w:val="en-US"/>
        </w:rPr>
        <w:t>Contribution [11] proposes to adopt the timing relaxation also for PR1-only UEs.</w:t>
      </w:r>
    </w:p>
    <w:p>
      <w:pPr>
        <w:pStyle w:val="49"/>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1"/>
        </w:numPr>
        <w:jc w:val="left"/>
        <w:rPr>
          <w:b/>
          <w:bCs/>
          <w:sz w:val="20"/>
          <w:szCs w:val="22"/>
          <w:lang w:val="en-US"/>
        </w:rPr>
      </w:pPr>
      <w:r>
        <w:rPr>
          <w:b/>
          <w:bCs/>
          <w:sz w:val="20"/>
          <w:szCs w:val="22"/>
          <w:lang w:val="en-US"/>
        </w:rPr>
        <w:t>Option 1: X = 0.5/0.25</w:t>
      </w:r>
    </w:p>
    <w:p>
      <w:pPr>
        <w:pStyle w:val="49"/>
        <w:numPr>
          <w:ilvl w:val="0"/>
          <w:numId w:val="21"/>
        </w:numPr>
        <w:jc w:val="left"/>
        <w:rPr>
          <w:b/>
          <w:bCs/>
          <w:sz w:val="20"/>
          <w:szCs w:val="22"/>
          <w:lang w:val="en-US"/>
        </w:rPr>
      </w:pPr>
      <w:r>
        <w:rPr>
          <w:b/>
          <w:bCs/>
          <w:sz w:val="20"/>
          <w:szCs w:val="22"/>
          <w:lang w:val="en-US"/>
        </w:rPr>
        <w:t>Option 2: Either X = 0.5/0.25 or X=1/0.5, with a preference for X=0.5/0.25</w:t>
      </w:r>
    </w:p>
    <w:p>
      <w:pPr>
        <w:pStyle w:val="49"/>
        <w:numPr>
          <w:ilvl w:val="0"/>
          <w:numId w:val="21"/>
        </w:numPr>
        <w:jc w:val="left"/>
        <w:rPr>
          <w:b/>
          <w:bCs/>
          <w:sz w:val="20"/>
          <w:szCs w:val="22"/>
          <w:lang w:val="en-US"/>
        </w:rPr>
      </w:pPr>
      <w:r>
        <w:rPr>
          <w:b/>
          <w:bCs/>
          <w:sz w:val="20"/>
          <w:szCs w:val="22"/>
          <w:lang w:val="en-US"/>
        </w:rPr>
        <w:t>Option 3: Either X = 0.5/0.25 or X=1/0.5, with no preference between them</w:t>
      </w:r>
    </w:p>
    <w:p>
      <w:pPr>
        <w:pStyle w:val="49"/>
        <w:numPr>
          <w:ilvl w:val="0"/>
          <w:numId w:val="21"/>
        </w:numPr>
        <w:jc w:val="left"/>
        <w:rPr>
          <w:b/>
          <w:bCs/>
          <w:sz w:val="20"/>
          <w:szCs w:val="22"/>
          <w:lang w:val="en-US"/>
        </w:rPr>
      </w:pPr>
      <w:r>
        <w:rPr>
          <w:b/>
          <w:bCs/>
          <w:sz w:val="20"/>
          <w:szCs w:val="22"/>
          <w:lang w:val="en-US"/>
        </w:rPr>
        <w:t>Option 4: Either X = 0.5/0.25 or X=1/0.5, with a preference for X=1/0.5</w:t>
      </w:r>
    </w:p>
    <w:p>
      <w:pPr>
        <w:pStyle w:val="49"/>
        <w:numPr>
          <w:ilvl w:val="0"/>
          <w:numId w:val="21"/>
        </w:numPr>
        <w:jc w:val="left"/>
        <w:rPr>
          <w:b/>
          <w:bCs/>
          <w:sz w:val="20"/>
          <w:szCs w:val="22"/>
          <w:lang w:val="en-US"/>
        </w:rPr>
      </w:pPr>
      <w:r>
        <w:rPr>
          <w:b/>
          <w:bCs/>
          <w:sz w:val="20"/>
          <w:szCs w:val="22"/>
          <w:lang w:val="en-US"/>
        </w:rPr>
        <w:t>Option 5: X = 1/0.5</w:t>
      </w:r>
    </w:p>
    <w:p>
      <w:pPr>
        <w:pStyle w:val="49"/>
        <w:numPr>
          <w:ilvl w:val="0"/>
          <w:numId w:val="21"/>
        </w:numPr>
        <w:jc w:val="left"/>
        <w:rPr>
          <w:b/>
          <w:bCs/>
          <w:sz w:val="20"/>
          <w:szCs w:val="22"/>
          <w:lang w:val="en-US"/>
        </w:rPr>
      </w:pPr>
      <w:r>
        <w:rPr>
          <w:b/>
          <w:bCs/>
          <w:sz w:val="20"/>
          <w:szCs w:val="22"/>
          <w:lang w:val="en-US"/>
        </w:rPr>
        <w:t>Option 6: Either X = 1/0.5 or X=2/1, with a preference for X=1/0.5</w:t>
      </w:r>
    </w:p>
    <w:p>
      <w:pPr>
        <w:pStyle w:val="49"/>
        <w:numPr>
          <w:ilvl w:val="0"/>
          <w:numId w:val="21"/>
        </w:numPr>
        <w:jc w:val="left"/>
        <w:rPr>
          <w:b/>
          <w:bCs/>
          <w:sz w:val="20"/>
          <w:szCs w:val="22"/>
          <w:lang w:val="en-US"/>
        </w:rPr>
      </w:pPr>
      <w:r>
        <w:rPr>
          <w:b/>
          <w:bCs/>
          <w:sz w:val="20"/>
          <w:szCs w:val="22"/>
          <w:lang w:val="en-US"/>
        </w:rPr>
        <w:t>Option 7: Either X = 1/0.5 or X=2/1, with no preference between them</w:t>
      </w:r>
    </w:p>
    <w:p>
      <w:pPr>
        <w:pStyle w:val="49"/>
        <w:numPr>
          <w:ilvl w:val="0"/>
          <w:numId w:val="21"/>
        </w:numPr>
        <w:jc w:val="left"/>
        <w:rPr>
          <w:b/>
          <w:bCs/>
          <w:sz w:val="20"/>
          <w:szCs w:val="22"/>
          <w:lang w:val="en-US"/>
        </w:rPr>
      </w:pPr>
      <w:r>
        <w:rPr>
          <w:b/>
          <w:bCs/>
          <w:sz w:val="20"/>
          <w:szCs w:val="22"/>
          <w:lang w:val="en-US"/>
        </w:rPr>
        <w:t>Option 8: Either X = 1/0.5 or X=2/1, with a preference for X=2/1</w:t>
      </w:r>
    </w:p>
    <w:p>
      <w:pPr>
        <w:pStyle w:val="49"/>
        <w:numPr>
          <w:ilvl w:val="0"/>
          <w:numId w:val="21"/>
        </w:numPr>
        <w:jc w:val="left"/>
        <w:rPr>
          <w:b/>
          <w:bCs/>
          <w:sz w:val="20"/>
          <w:szCs w:val="22"/>
          <w:lang w:val="en-US"/>
        </w:rPr>
      </w:pPr>
      <w:r>
        <w:rPr>
          <w:b/>
          <w:bCs/>
          <w:sz w:val="20"/>
          <w:szCs w:val="22"/>
          <w:lang w:val="en-US"/>
        </w:rPr>
        <w:t>Option 9: X = 2/1</w:t>
      </w:r>
    </w:p>
    <w:p>
      <w:pPr>
        <w:pStyle w:val="49"/>
        <w:numPr>
          <w:ilvl w:val="0"/>
          <w:numId w:val="21"/>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3"/>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3"/>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6"/>
              </w:numPr>
              <w:ind w:left="840"/>
              <w:rPr>
                <w:lang w:val="en-US" w:eastAsia="zh-CN"/>
              </w:rPr>
            </w:pPr>
            <w:r>
              <w:rPr>
                <w:lang w:val="en-US" w:eastAsia="zh-CN"/>
              </w:rPr>
              <w:t>When the scheduling of RAR PDSCH is larger than the maximum number of unicast PRBs that the UE can process per slot,</w:t>
            </w:r>
          </w:p>
          <w:p>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pPr>
              <w:jc w:val="left"/>
              <w:rPr>
                <w:rFonts w:eastAsiaTheme="minorEastAsia"/>
                <w:lang w:val="en-US" w:eastAsia="ja-JP"/>
              </w:rPr>
            </w:pPr>
            <w:r>
              <w:rPr>
                <w:rFonts w:hint="eastAsia" w:eastAsiaTheme="minor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hint="eastAsia" w:eastAsiaTheme="minorEastAsia"/>
                <w:lang w:val="en-US" w:eastAsia="zh-CN"/>
              </w:rPr>
              <w:t>s UE implementation and what</w:t>
            </w:r>
            <w:r>
              <w:rPr>
                <w:rFonts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or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FF0000"/>
                <w:lang w:val="en-US" w:eastAsia="zh-CN"/>
              </w:rPr>
            </w:pPr>
            <w:r>
              <w:rPr>
                <w:rFonts w:hint="eastAsia" w:eastAsia="PMingLiU"/>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3 or 2</w:t>
            </w:r>
          </w:p>
        </w:tc>
        <w:tc>
          <w:tcPr>
            <w:tcW w:w="6780" w:type="dxa"/>
          </w:tcPr>
          <w:p>
            <w:pPr>
              <w:jc w:val="left"/>
              <w:rPr>
                <w:rFonts w:eastAsiaTheme="minorEastAsia"/>
                <w:lang w:val="en-US" w:eastAsia="zh-CN"/>
              </w:rPr>
            </w:pPr>
            <w:r>
              <w:rPr>
                <w:rFonts w:hint="eastAsia" w:eastAsia="PMingLiU"/>
                <w:lang w:val="en-US" w:eastAsia="zh-TW"/>
              </w:rPr>
              <w:t>O</w:t>
            </w:r>
            <w:r>
              <w:rPr>
                <w:rFonts w:eastAsia="PMingLiU"/>
                <w:lang w:val="en-US" w:eastAsia="zh-TW"/>
              </w:rPr>
              <w:t xml:space="preserve">ur preference remains Option 3 but we can compromise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hint="eastAsia" w:eastAsiaTheme="minor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pPr>
              <w:jc w:val="left"/>
              <w:rPr>
                <w:rFonts w:eastAsiaTheme="minorEastAsia"/>
                <w:lang w:val="en-US" w:eastAsia="zh-CN"/>
              </w:rPr>
            </w:pPr>
            <w:r>
              <w:rPr>
                <w:rFonts w:eastAsiaTheme="minorEastAsia"/>
                <w:lang w:val="en-US" w:eastAsia="zh-CN"/>
              </w:rPr>
              <w:t>We are also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refer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Theme="minorEastAsia"/>
                <w:lang w:val="en-US" w:eastAsia="zh-CN"/>
              </w:rPr>
              <w:t xml:space="preserve"> on access latency of R17 RedCap UEs. </w:t>
            </w:r>
          </w:p>
          <w:p>
            <w:pPr>
              <w:jc w:val="left"/>
              <w:rPr>
                <w:rFonts w:eastAsiaTheme="minorEastAsia"/>
                <w:lang w:val="en-US" w:eastAsia="zh-CN"/>
              </w:rPr>
            </w:pPr>
            <w:r>
              <w:rPr>
                <w:rFonts w:hint="eastAsia" w:eastAsiaTheme="minorEastAsia"/>
                <w:lang w:val="en-US" w:eastAsia="zh-CN"/>
              </w:rPr>
              <w:t xml:space="preserve">Option 2 does not mean new PUSCH TDRA table must be needed. With existing table, if scheduled K2 cannot satisfy timeline requirement, </w:t>
            </w:r>
            <w:r>
              <w:rPr>
                <w:rFonts w:hint="eastAsia" w:eastAsiaTheme="minorEastAsia"/>
                <w:lang w:val="en-US" w:eastAsia="ja-JP"/>
              </w:rPr>
              <w:t>UE behavior is up to the UE implementation</w:t>
            </w:r>
            <w:r>
              <w:rPr>
                <w:rFonts w:hint="eastAsia" w:eastAsiaTheme="minorEastAsia"/>
                <w:lang w:val="en-US" w:eastAsia="zh-CN"/>
              </w:rPr>
              <w:t xml:space="preserve"> and R18 Redcap UEs may retry random access, the access latency may increase but it is acceptable to R18 Redcap UEs. If scheduled K2 can satisfy timeline requirement, Msg3 is sent normally.</w:t>
            </w:r>
          </w:p>
          <w:p>
            <w:pPr>
              <w:jc w:val="left"/>
              <w:rPr>
                <w:rFonts w:eastAsiaTheme="minorEastAsia"/>
                <w:lang w:val="en-US" w:eastAsia="ja-JP"/>
              </w:rPr>
            </w:pPr>
            <w:r>
              <w:rPr>
                <w:rFonts w:eastAsiaTheme="minorEastAsia"/>
                <w:lang w:val="en-US" w:eastAsia="zh-CN"/>
              </w:rPr>
              <w:t>Network configuration</w:t>
            </w:r>
            <w:r>
              <w:rPr>
                <w:rFonts w:hint="eastAsia" w:eastAsiaTheme="minorEastAsia"/>
                <w:lang w:val="en-US" w:eastAsia="zh-CN"/>
              </w:rPr>
              <w:t xml:space="preserve"> of early indication</w:t>
            </w:r>
            <w:r>
              <w:rPr>
                <w:rFonts w:eastAsiaTheme="minorEastAsia"/>
                <w:lang w:val="en-US" w:eastAsia="zh-CN"/>
              </w:rPr>
              <w:t xml:space="preserve"> provides sufficient flexibility, but flexibility should </w:t>
            </w:r>
            <w:r>
              <w:rPr>
                <w:rFonts w:hint="eastAsia" w:eastAsiaTheme="minorEastAsia"/>
                <w:lang w:val="en-US" w:eastAsia="zh-CN"/>
              </w:rPr>
              <w:t>depend</w:t>
            </w:r>
            <w:r>
              <w:rPr>
                <w:rFonts w:eastAsiaTheme="minorEastAsia"/>
                <w:lang w:val="en-US" w:eastAsia="zh-CN"/>
              </w:rPr>
              <w:t xml:space="preserve"> on </w:t>
            </w:r>
            <w:r>
              <w:rPr>
                <w:rFonts w:hint="eastAsia" w:eastAsiaTheme="minor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hint="eastAsia" w:eastAsiaTheme="minorEastAsia"/>
                <w:lang w:val="en-US" w:eastAsia="ja-JP"/>
              </w:rPr>
              <w:t>NT,1 + NT,2 + 0.5 + X ms</w:t>
            </w:r>
            <w:r>
              <w:rPr>
                <w:rFonts w:hint="eastAsia" w:eastAsiaTheme="minorEastAsia"/>
                <w:lang w:val="en-US" w:eastAsia="zh-CN"/>
              </w:rPr>
              <w:t xml:space="preserve">, access latency of R18 RedCap UEs may increase, if NW aim to reduce access latency of R18 RedCap UEs, NW can schedule K2 larger than </w:t>
            </w:r>
            <w:r>
              <w:rPr>
                <w:rFonts w:hint="eastAsia" w:eastAsiaTheme="minorEastAsia"/>
                <w:lang w:val="en-US" w:eastAsia="ja-JP"/>
              </w:rPr>
              <w:t>NT,1 + NT,2 + 0.5 + X</w:t>
            </w:r>
            <w:r>
              <w:rPr>
                <w:rFonts w:hint="eastAsia" w:eastAsiaTheme="minorEastAsia"/>
                <w:lang w:val="en-US" w:eastAsia="zh-CN"/>
              </w:rPr>
              <w:t>, there is still no strong need to distinguish R17 RedCap and R18 RedCap UEs. Thus, additional early indication in Msg1 is not needed for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Option 3</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eastAsia="ja-JP"/>
              </w:rPr>
              <w:t>D</w:t>
            </w:r>
            <w:r>
              <w:rPr>
                <w:rFonts w:eastAsia="Yu Mincho"/>
                <w:lang w:eastAsia="ja-JP"/>
              </w:rPr>
              <w:t>ENSO</w:t>
            </w:r>
          </w:p>
        </w:tc>
        <w:tc>
          <w:tcPr>
            <w:tcW w:w="1372" w:type="dxa"/>
          </w:tcPr>
          <w:p>
            <w:pPr>
              <w:tabs>
                <w:tab w:val="left" w:pos="551"/>
              </w:tabs>
              <w:jc w:val="left"/>
              <w:rPr>
                <w:rFonts w:eastAsia="Malgun Gothic"/>
                <w:lang w:val="en-US" w:eastAsia="ko-KR"/>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val="en-US" w:eastAsia="zh-CN"/>
              </w:rPr>
              <w:t>Xiaomi</w:t>
            </w:r>
          </w:p>
        </w:tc>
        <w:tc>
          <w:tcPr>
            <w:tcW w:w="1372" w:type="dxa"/>
          </w:tcPr>
          <w:p>
            <w:pPr>
              <w:tabs>
                <w:tab w:val="left" w:pos="551"/>
              </w:tabs>
              <w:jc w:val="left"/>
              <w:rPr>
                <w:rFonts w:eastAsia="Malgun Gothic"/>
                <w:lang w:val="en-US" w:eastAsia="ko-KR"/>
              </w:rPr>
            </w:pPr>
            <w:r>
              <w:rPr>
                <w:rFonts w:hint="eastAsia" w:eastAsiaTheme="minorEastAsia"/>
                <w:lang w:val="en-US" w:eastAsia="zh-CN"/>
              </w:rPr>
              <w:t>Pre</w:t>
            </w:r>
            <w:r>
              <w:rPr>
                <w:rFonts w:eastAsiaTheme="minorEastAsia"/>
                <w:lang w:val="en-US" w:eastAsia="zh-CN"/>
              </w:rPr>
              <w:t>fer Option 3 and can live with Option 2</w:t>
            </w:r>
          </w:p>
        </w:tc>
        <w:tc>
          <w:tcPr>
            <w:tcW w:w="6780" w:type="dxa"/>
          </w:tcPr>
          <w:p>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SONY</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eastAsia="Yu Mincho"/>
                <w:lang w:val="en-US" w:eastAsia="ja-JP"/>
              </w:rPr>
              <w:t xml:space="preserve">Option </w:t>
            </w: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lang w:val="en-US" w:eastAsia="ja-JP"/>
              </w:rPr>
            </w:pPr>
            <w:r>
              <w:rPr>
                <w:rFonts w:eastAsia="Yu Mincho"/>
                <w:lang w:val="en-US" w:eastAsia="ja-JP"/>
              </w:rPr>
              <w:t>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It should be clear that the configurable Rel-17 Msg1-based early indication can be used by Rel-18 RedCap UE.</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hAnsi="Times New Roman" w:eastAsia="Yu Mincho" w:cs="Times New Roman"/>
                <w:sz w:val="20"/>
                <w:lang w:val="en-US"/>
              </w:rPr>
              <w:br w:type="textWrapping"/>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1"/>
                <w:numId w:val="23"/>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If Rel-17 early indication for RedCap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ediaTek3</w:t>
            </w:r>
          </w:p>
        </w:tc>
        <w:tc>
          <w:tcPr>
            <w:tcW w:w="1372"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 but without additional early indication via Msg1</w:t>
            </w:r>
          </w:p>
        </w:tc>
        <w:tc>
          <w:tcPr>
            <w:tcW w:w="6780" w:type="dxa"/>
          </w:tcPr>
          <w:p>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pPr>
              <w:jc w:val="left"/>
              <w:rPr>
                <w:rFonts w:eastAsia="PMingLiU"/>
                <w:lang w:val="en-US" w:eastAsia="zh-TW"/>
              </w:rPr>
            </w:pPr>
            <w:r>
              <w:rPr>
                <w:rFonts w:hint="eastAsia" w:eastAsia="PMingLiU"/>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Nordic</w:t>
            </w:r>
          </w:p>
        </w:tc>
        <w:tc>
          <w:tcPr>
            <w:tcW w:w="1372" w:type="dxa"/>
          </w:tcPr>
          <w:p>
            <w:pPr>
              <w:tabs>
                <w:tab w:val="left" w:pos="551"/>
              </w:tabs>
              <w:jc w:val="left"/>
              <w:rPr>
                <w:rFonts w:eastAsia="PMingLiU"/>
                <w:lang w:val="en-US" w:eastAsia="zh-TW"/>
              </w:rPr>
            </w:pPr>
            <w:r>
              <w:rPr>
                <w:rFonts w:eastAsia="PMingLiU"/>
                <w:lang w:val="en-US" w:eastAsia="zh-TW"/>
              </w:rPr>
              <w:t>Option 2</w:t>
            </w:r>
          </w:p>
        </w:tc>
        <w:tc>
          <w:tcPr>
            <w:tcW w:w="6780" w:type="dxa"/>
          </w:tcPr>
          <w:p>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pPr>
              <w:jc w:val="left"/>
              <w:rPr>
                <w:rFonts w:eastAsia="PMingLiU"/>
                <w:lang w:val="en-US" w:eastAsia="zh-TW"/>
              </w:rPr>
            </w:pPr>
            <w:r>
              <w:rPr>
                <w:rFonts w:eastAsia="PMingLiU"/>
                <w:lang w:val="en-US" w:eastAsia="zh-TW"/>
              </w:rPr>
              <w:t>But doing so, eRedCap UE cannot share initial access with legacy UEs.</w:t>
            </w:r>
          </w:p>
          <w:p>
            <w:pPr>
              <w:jc w:val="left"/>
              <w:rPr>
                <w:rFonts w:eastAsia="PMingLiU"/>
                <w:lang w:val="en-US" w:eastAsia="zh-TW"/>
              </w:rPr>
            </w:pPr>
            <w:r>
              <w:rPr>
                <w:rFonts w:eastAsia="PMingLiU"/>
                <w:lang w:val="en-US" w:eastAsia="zh-TW"/>
              </w:rPr>
              <w:t>Dropping “j+1” entries is an option, as well.</w:t>
            </w:r>
          </w:p>
          <w:p>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pPr>
        <w:jc w:val="left"/>
        <w:rPr>
          <w:rFonts w:eastAsiaTheme="minorEastAsia"/>
          <w:lang w:val="en-US" w:eastAsia="zh-CN"/>
        </w:rPr>
      </w:pPr>
      <w:r>
        <w:rPr>
          <w:bCs/>
          <w:szCs w:val="22"/>
          <w:lang w:val="en-US"/>
        </w:rPr>
        <w:br w:type="textWrapping"/>
      </w:r>
      <w:r>
        <w:rPr>
          <w:rFonts w:eastAsiaTheme="minorEastAsia"/>
          <w:lang w:val="en-US" w:eastAsia="zh-CN"/>
        </w:rPr>
        <w:t>The responses received to Question 2.2-1b express the following preferences regarding the options:</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pStyle w:val="4"/>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OK</w:t>
            </w:r>
          </w:p>
        </w:tc>
        <w:tc>
          <w:tcPr>
            <w:tcW w:w="6688" w:type="dxa"/>
          </w:tcPr>
          <w:p>
            <w:pPr>
              <w:jc w:val="left"/>
              <w:rPr>
                <w:rFonts w:eastAsia="Yu Mincho"/>
                <w:lang w:val="en-US" w:eastAsia="ja-JP"/>
              </w:rPr>
            </w:pPr>
            <w:r>
              <w:rPr>
                <w:rFonts w:eastAsia="Yu Mincho"/>
                <w:lang w:val="en-US" w:eastAsia="ja-JP"/>
              </w:rPr>
              <w:t xml:space="preserve">FFS: whether update to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 xml:space="preserve">value specific to the PUSCH subcarrier spacing </w:t>
            </w:r>
            <w:r>
              <w:rPr>
                <w:rFonts w:ascii="Times" w:hAnsi="Times" w:cs="Times" w:eastAsiaTheme="minorEastAsia"/>
                <w:i/>
                <w:iCs/>
                <w:lang w:val="fi-FI" w:eastAsia="ko-KR"/>
              </w:rPr>
              <w:t>μ</w:t>
            </w:r>
            <w:r>
              <w:rPr>
                <w:rFonts w:ascii="Times" w:hAnsi="Times" w:cs="Times" w:eastAsiaTheme="minorEastAsia"/>
                <w:i/>
                <w:iCs/>
                <w:sz w:val="13"/>
                <w:szCs w:val="13"/>
                <w:lang w:val="en-US" w:eastAsia="ko-KR"/>
              </w:rPr>
              <w:t xml:space="preserve">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
              <w:rPr>
                <w:rFonts w:hint="eastAsia" w:eastAsiaTheme="minor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
              <w:t>We share CMCC’s views on flexibility should be based on usefulness and necessity. During SI, Msg2 size was assumed to be 72 bits and Msg3 size is 56bits, it is sufficient to use 25/11 PRBs for 15/30 kHz SCS.</w:t>
            </w:r>
          </w:p>
          <w:p>
            <w:r>
              <w:t>If the package proposal to be agreed, we suggest following change:</w:t>
            </w:r>
          </w:p>
          <w:p>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9"/>
              </w:numPr>
              <w:jc w:val="left"/>
              <w:rPr>
                <w:rFonts w:ascii="Times New Roman" w:hAnsi="Times New Roman" w:eastAsia="Calibri" w:cs="Times New Roman"/>
                <w:b/>
                <w:bCs/>
                <w:sz w:val="20"/>
                <w:szCs w:val="20"/>
                <w:u w:val="single"/>
                <w:lang w:val="en-US"/>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ntel</w:t>
            </w:r>
          </w:p>
        </w:tc>
        <w:tc>
          <w:tcPr>
            <w:tcW w:w="1464" w:type="dxa"/>
          </w:tcPr>
          <w:p>
            <w:pPr>
              <w:tabs>
                <w:tab w:val="left" w:pos="551"/>
              </w:tabs>
              <w:jc w:val="left"/>
              <w:rPr>
                <w:rFonts w:eastAsiaTheme="minorEastAsia"/>
                <w:lang w:val="en-US" w:eastAsia="zh-CN"/>
              </w:rPr>
            </w:pPr>
            <w:r>
              <w:rPr>
                <w:rFonts w:eastAsiaTheme="minorEastAsia"/>
                <w:lang w:val="en-US" w:eastAsia="zh-CN"/>
              </w:rPr>
              <w:t>OK</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hint="eastAsia" w:eastAsiaTheme="minorEastAsia"/>
                <w:lang w:val="en-US" w:eastAsia="zh-CN"/>
              </w:rPr>
              <w:t>for</w:t>
            </w:r>
            <w:r>
              <w:rPr>
                <w:rFonts w:eastAsiaTheme="minorEastAsia"/>
                <w:lang w:val="en-US" w:eastAsia="zh-CN"/>
              </w:rPr>
              <w:t xml:space="preserve"> porgress.</w:t>
            </w:r>
          </w:p>
          <w:p>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hint="eastAsia" w:eastAsiaTheme="minor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hint="eastAsia" w:eastAsiaTheme="minorEastAsia"/>
                <w:lang w:val="en-US" w:eastAsia="zh-CN"/>
              </w:rPr>
              <w:t>like：</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The early indications for Rel-18 eRedCap UEs would apply to</w:t>
            </w:r>
            <w:r>
              <w:rPr>
                <w:lang w:val="en-US"/>
              </w:rPr>
              <w:t xml:space="preserve"> </w:t>
            </w:r>
            <w:r>
              <w:rPr>
                <w:rFonts w:ascii="Times New Roman" w:hAnsi="Times New Roman" w:eastAsia="Calibri" w:cs="Times New Roman"/>
                <w:b/>
                <w:bCs/>
                <w:color w:val="FF0000"/>
                <w:sz w:val="20"/>
                <w:szCs w:val="20"/>
                <w:lang w:val="en-US"/>
              </w:rPr>
              <w:t>both BW3/PR3+PR1 UEs and PR1-only UEs.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hint="eastAsia" w:eastAsia="Yu Mincho"/>
                <w:lang w:val="en-US" w:eastAsia="ja-JP"/>
              </w:rPr>
              <w:t>S</w:t>
            </w:r>
            <w:r>
              <w:rPr>
                <w:rFonts w:eastAsia="Yu Mincho"/>
                <w:lang w:val="en-US" w:eastAsia="ja-JP"/>
              </w:rPr>
              <w:t>upport this FL proposal in principle.</w:t>
            </w:r>
          </w:p>
          <w:p>
            <w:pPr>
              <w:jc w:val="left"/>
              <w:rPr>
                <w:rFonts w:eastAsia="Yu Mincho"/>
                <w:lang w:val="en-US" w:eastAsia="ja-JP"/>
              </w:rPr>
            </w:pPr>
            <w:r>
              <w:rPr>
                <w:rFonts w:hint="eastAsia" w:eastAsia="Yu Mincho"/>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early indication in Msg1 commonly for BW3/PR3+PR1 UEs and PR1-only UEs is supported</w:t>
            </w:r>
            <w:r>
              <w:rPr>
                <w:rFonts w:ascii="Times New Roman" w:hAnsi="Times New Roman" w:eastAsia="Calibri" w:cs="Times New Roman"/>
                <w:b/>
                <w:bCs/>
                <w:color w:val="FF0000"/>
                <w:sz w:val="20"/>
                <w:szCs w:val="20"/>
                <w:u w:val="single"/>
                <w:lang w:val="en-US"/>
              </w:rPr>
              <w:t>, which can be configured only when early indication in Msg1 specific to Rel-17 Redcap UE is NOT configured</w:t>
            </w:r>
            <w:r>
              <w:rPr>
                <w:rFonts w:ascii="Times New Roman" w:hAnsi="Times New Roman" w:eastAsia="Calibri" w:cs="Times New Roman"/>
                <w:b/>
                <w:bCs/>
                <w:sz w:val="20"/>
                <w:szCs w:val="20"/>
                <w:lang w:val="en-US"/>
              </w:rPr>
              <w:t>.</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w:t>
            </w:r>
          </w:p>
        </w:tc>
        <w:tc>
          <w:tcPr>
            <w:tcW w:w="1464" w:type="dxa"/>
          </w:tcPr>
          <w:p>
            <w:pPr>
              <w:tabs>
                <w:tab w:val="left" w:pos="551"/>
              </w:tabs>
              <w:jc w:val="left"/>
              <w:rPr>
                <w:rFonts w:eastAsia="Yu Mincho"/>
                <w:lang w:val="en-US" w:eastAsia="ja-JP"/>
              </w:rPr>
            </w:pPr>
            <w:r>
              <w:rPr>
                <w:rFonts w:hint="eastAsia" w:eastAsia="Malgun Gothic"/>
                <w:lang w:val="en-US" w:eastAsia="ko-KR"/>
              </w:rPr>
              <w:t>Y</w:t>
            </w:r>
          </w:p>
        </w:tc>
        <w:tc>
          <w:tcPr>
            <w:tcW w:w="6688" w:type="dxa"/>
          </w:tcPr>
          <w:p>
            <w:pPr>
              <w:jc w:val="left"/>
              <w:rPr>
                <w:rFonts w:eastAsia="Yu Mincho"/>
                <w:lang w:val="en-US" w:eastAsia="ja-JP"/>
              </w:rPr>
            </w:pPr>
            <w:r>
              <w:rPr>
                <w:rFonts w:eastAsia="BatangChe"/>
                <w:lang w:val="en-US" w:eastAsia="ko-KR"/>
              </w:rPr>
              <w:t xml:space="preserve">It can be discussed whether update TDRA table or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Theme="minorEastAsia"/>
                <w:sz w:val="22"/>
                <w:szCs w:val="24"/>
                <w:lang w:val="en-US" w:eastAsia="zh-CN"/>
              </w:rPr>
            </w:pPr>
            <w:r>
              <w:rPr>
                <w:rFonts w:hint="eastAsia" w:eastAsiaTheme="minor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hint="eastAsia" w:eastAsiaTheme="minorEastAsia"/>
                <w:bCs/>
                <w:color w:val="000000"/>
                <w:szCs w:val="22"/>
                <w:lang w:val="en-US" w:eastAsia="zh-CN"/>
              </w:rPr>
              <w:t xml:space="preserve">me companies argue that new TDRA table/manner (e.g. new </w:t>
            </w:r>
            <w:r>
              <w:rPr>
                <w:rFonts w:ascii="T191" w:hAnsi="T191" w:cs="T191" w:eastAsiaTheme="minorEastAsia"/>
                <w:lang w:val="fi-FI" w:eastAsia="ko-KR"/>
              </w:rPr>
              <w:t>Δ</w:t>
            </w:r>
            <w:r>
              <w:rPr>
                <w:rFonts w:hint="eastAsia" w:eastAsiaTheme="minorEastAsia"/>
                <w:bCs/>
                <w:color w:val="000000"/>
                <w:szCs w:val="22"/>
                <w:lang w:val="en-US" w:eastAsia="zh-CN"/>
              </w:rPr>
              <w:t xml:space="preserve">) is introduced and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do not think so. </w:t>
            </w:r>
            <w:r>
              <w:rPr>
                <w:rFonts w:eastAsiaTheme="minorEastAsia"/>
                <w:bCs/>
                <w:color w:val="000000"/>
                <w:szCs w:val="22"/>
                <w:lang w:val="en-US" w:eastAsia="zh-CN"/>
              </w:rPr>
              <w:t>A</w:t>
            </w:r>
            <w:r>
              <w:rPr>
                <w:rFonts w:hint="eastAsia" w:eastAsiaTheme="minorEastAsia"/>
                <w:bCs/>
                <w:color w:val="000000"/>
                <w:szCs w:val="22"/>
                <w:lang w:val="en-US" w:eastAsia="zh-CN"/>
              </w:rPr>
              <w:t xml:space="preserve">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hint="eastAsia" w:eastAsiaTheme="minorEastAsia"/>
                <w:bCs/>
                <w:color w:val="000000"/>
                <w:szCs w:val="22"/>
                <w:lang w:val="en-US" w:eastAsia="zh-CN"/>
              </w:rPr>
              <w:t xml:space="preserve"> in Msg1 should still be support. </w:t>
            </w:r>
            <w:r>
              <w:rPr>
                <w:rFonts w:hint="eastAsia" w:eastAsiaTheme="minorEastAsia"/>
                <w:b/>
                <w:bCs/>
                <w:color w:val="000000"/>
                <w:sz w:val="21"/>
                <w:szCs w:val="22"/>
                <w:lang w:val="en-US" w:eastAsia="zh-CN"/>
              </w:rPr>
              <w:t>If there is no direct causality between value X and early indication in Msg1, why do we still bundle them together</w:t>
            </w:r>
            <w:r>
              <w:rPr>
                <w:rFonts w:hint="eastAsia" w:eastAsiaTheme="minorEastAsia"/>
                <w:bCs/>
                <w:color w:val="000000"/>
                <w:sz w:val="21"/>
                <w:szCs w:val="22"/>
                <w:lang w:val="en-US" w:eastAsia="zh-CN"/>
              </w:rPr>
              <w:t>?</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(2) </w:t>
            </w:r>
            <w:r>
              <w:rPr>
                <w:rFonts w:eastAsia="MS PGothic"/>
                <w:bCs/>
                <w:color w:val="000000"/>
                <w:szCs w:val="22"/>
                <w:lang w:val="en-US"/>
              </w:rPr>
              <w:t xml:space="preserve">X = </w:t>
            </w:r>
            <w:r>
              <w:rPr>
                <w:rFonts w:hint="eastAsia" w:eastAsiaTheme="minorEastAsia"/>
                <w:bCs/>
                <w:color w:val="000000"/>
                <w:szCs w:val="22"/>
                <w:lang w:val="en-US" w:eastAsia="zh-CN"/>
              </w:rPr>
              <w:t>0.5</w:t>
            </w:r>
            <w:r>
              <w:rPr>
                <w:rFonts w:eastAsia="MS PGothic"/>
                <w:bCs/>
                <w:color w:val="000000"/>
                <w:szCs w:val="22"/>
                <w:lang w:val="en-US"/>
              </w:rPr>
              <w:t>/0.</w:t>
            </w:r>
            <w:r>
              <w:rPr>
                <w:rFonts w:hint="eastAsia" w:eastAsiaTheme="minorEastAsia"/>
                <w:bCs/>
                <w:color w:val="000000"/>
                <w:szCs w:val="22"/>
                <w:lang w:val="en-US" w:eastAsia="zh-CN"/>
              </w:rPr>
              <w:t>2</w:t>
            </w:r>
            <w:r>
              <w:rPr>
                <w:rFonts w:eastAsia="MS PGothic"/>
                <w:bCs/>
                <w:color w:val="000000"/>
                <w:szCs w:val="22"/>
                <w:lang w:val="en-US"/>
              </w:rPr>
              <w:t>5 ms</w:t>
            </w:r>
            <w:r>
              <w:rPr>
                <w:rFonts w:hint="eastAsia" w:eastAsiaTheme="minor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(3) Even if we can </w:t>
            </w:r>
            <w:r>
              <w:rPr>
                <w:rFonts w:eastAsiaTheme="minorEastAsia"/>
                <w:bCs/>
                <w:color w:val="000000"/>
                <w:szCs w:val="22"/>
                <w:lang w:val="en-US" w:eastAsia="zh-CN"/>
              </w:rPr>
              <w:t>compromise</w:t>
            </w:r>
            <w:r>
              <w:rPr>
                <w:rFonts w:hint="eastAsia" w:eastAsiaTheme="minorEastAsia"/>
                <w:bCs/>
                <w:color w:val="000000"/>
                <w:szCs w:val="22"/>
                <w:lang w:val="en-US" w:eastAsia="zh-CN"/>
              </w:rPr>
              <w:t xml:space="preserve"> to 1/0.5 ms, we see </w:t>
            </w:r>
            <w:r>
              <w:rPr>
                <w:rFonts w:eastAsiaTheme="minorEastAsia"/>
                <w:bCs/>
                <w:color w:val="000000"/>
                <w:szCs w:val="22"/>
                <w:lang w:val="en-US" w:eastAsia="zh-CN"/>
              </w:rPr>
              <w:t>that</w:t>
            </w:r>
            <w:r>
              <w:rPr>
                <w:rFonts w:hint="eastAsia" w:eastAsiaTheme="minorEastAsia"/>
                <w:bCs/>
                <w:color w:val="000000"/>
                <w:szCs w:val="22"/>
                <w:lang w:val="en-US" w:eastAsia="zh-CN"/>
              </w:rPr>
              <w:t xml:space="preserve"> legacy TDRA table can still be used (8 entries for 30 kHZ SCS, 5 entries for 15 kHz SCS) without any change. This cannot justify early indication in Msg1.</w:t>
            </w:r>
          </w:p>
          <w:p>
            <w:pPr>
              <w:jc w:val="left"/>
              <w:rPr>
                <w:rFonts w:eastAsia="BatangChe"/>
                <w:lang w:val="en-US" w:eastAsia="ko-KR"/>
              </w:rPr>
            </w:pPr>
            <w:r>
              <w:rPr>
                <w:rFonts w:hint="eastAsia" w:eastAsiaTheme="minorEastAsia"/>
                <w:bCs/>
                <w:color w:val="000000"/>
                <w:szCs w:val="22"/>
                <w:lang w:val="en-US" w:eastAsia="zh-CN"/>
              </w:rPr>
              <w:t>A</w:t>
            </w:r>
            <w:r>
              <w:rPr>
                <w:rFonts w:eastAsiaTheme="minorEastAsia"/>
                <w:bCs/>
                <w:color w:val="000000"/>
                <w:szCs w:val="22"/>
                <w:lang w:val="en-US" w:eastAsia="zh-CN"/>
              </w:rPr>
              <w:t>l</w:t>
            </w:r>
            <w:r>
              <w:rPr>
                <w:rFonts w:hint="eastAsia" w:eastAsiaTheme="minorEastAsia"/>
                <w:bCs/>
                <w:color w:val="000000"/>
                <w:szCs w:val="22"/>
                <w:lang w:val="en-US" w:eastAsia="zh-CN"/>
              </w:rPr>
              <w:t>so, in addition to vivo</w:t>
            </w:r>
            <w:r>
              <w:rPr>
                <w:rFonts w:eastAsiaTheme="minorEastAsia"/>
                <w:bCs/>
                <w:color w:val="000000"/>
                <w:szCs w:val="22"/>
                <w:lang w:val="en-US" w:eastAsia="zh-CN"/>
              </w:rPr>
              <w:t>’</w:t>
            </w:r>
            <w:r>
              <w:rPr>
                <w:rFonts w:hint="eastAsia" w:eastAsiaTheme="minor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hint="eastAsia" w:eastAsiaTheme="minorEastAsia"/>
                <w:bCs/>
                <w:color w:val="000000"/>
                <w:szCs w:val="22"/>
                <w:lang w:val="en-US" w:eastAsia="zh-CN"/>
              </w:rPr>
              <w:t xml:space="preserve"> feature only if it is really </w:t>
            </w:r>
            <w:r>
              <w:rPr>
                <w:rFonts w:eastAsiaTheme="minorEastAsia"/>
                <w:bCs/>
                <w:color w:val="000000"/>
                <w:szCs w:val="22"/>
                <w:lang w:val="en-US" w:eastAsia="zh-CN"/>
              </w:rPr>
              <w:t>‘</w:t>
            </w:r>
            <w:r>
              <w:rPr>
                <w:rFonts w:hint="eastAsia" w:eastAsiaTheme="minorEastAsia"/>
                <w:bCs/>
                <w:color w:val="000000"/>
                <w:szCs w:val="22"/>
                <w:lang w:val="en-US" w:eastAsia="zh-CN"/>
              </w:rPr>
              <w:t>essential</w:t>
            </w:r>
            <w:r>
              <w:rPr>
                <w:rFonts w:eastAsiaTheme="minorEastAsia"/>
                <w:bCs/>
                <w:color w:val="000000"/>
                <w:szCs w:val="22"/>
                <w:lang w:val="en-US" w:eastAsia="zh-CN"/>
              </w:rPr>
              <w:t>’</w:t>
            </w:r>
            <w:r>
              <w:rPr>
                <w:rFonts w:hint="eastAsia" w:eastAsiaTheme="minorEastAsia"/>
                <w:bCs/>
                <w:color w:val="000000"/>
                <w:szCs w:val="22"/>
                <w:lang w:val="en-US" w:eastAsia="zh-CN"/>
              </w:rPr>
              <w:t xml:space="preserve">, but not fuzzy </w:t>
            </w:r>
            <w:r>
              <w:rPr>
                <w:rFonts w:eastAsiaTheme="minorEastAsia"/>
                <w:bCs/>
                <w:color w:val="000000"/>
                <w:szCs w:val="22"/>
                <w:lang w:val="en-US" w:eastAsia="zh-CN"/>
              </w:rPr>
              <w:t>‘</w:t>
            </w:r>
            <w:r>
              <w:rPr>
                <w:rFonts w:hint="eastAsia" w:eastAsiaTheme="minorEastAsia"/>
                <w:bCs/>
                <w:color w:val="000000"/>
                <w:szCs w:val="22"/>
                <w:lang w:val="en-US" w:eastAsia="zh-CN"/>
              </w:rPr>
              <w:t>flexibility</w:t>
            </w:r>
            <w:r>
              <w:rPr>
                <w:rFonts w:eastAsiaTheme="minorEastAsia"/>
                <w:bCs/>
                <w:color w:val="000000"/>
                <w:szCs w:val="22"/>
                <w:lang w:val="en-US" w:eastAsia="zh-CN"/>
              </w:rPr>
              <w:t>’</w:t>
            </w:r>
            <w:r>
              <w:rPr>
                <w:rFonts w:hint="eastAsia" w:eastAsiaTheme="minorEastAsia"/>
                <w:bCs/>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pPr>
              <w:jc w:val="left"/>
              <w:rPr>
                <w:rFonts w:eastAsiaTheme="minorEastAsia"/>
                <w:lang w:val="en-US" w:eastAsia="zh-CN"/>
              </w:rPr>
            </w:pPr>
            <w:r>
              <w:rPr>
                <w:rFonts w:eastAsiaTheme="minorEastAsia"/>
                <w:lang w:val="en-US" w:eastAsia="zh-CN"/>
              </w:rPr>
              <w:t>Especially considering the 2</w:t>
            </w:r>
            <w:r>
              <w:rPr>
                <w:rFonts w:hint="eastAsia" w:eastAsiaTheme="minorEastAsia"/>
                <w:lang w:val="en-US" w:eastAsia="zh-CN"/>
              </w:rPr>
              <w:t>0MHz</w:t>
            </w:r>
            <w:r>
              <w:rPr>
                <w:rFonts w:eastAsiaTheme="minorEastAsia"/>
                <w:lang w:val="en-US" w:eastAsia="zh-CN"/>
              </w:rPr>
              <w:t xml:space="preserve"> </w:t>
            </w:r>
            <w:r>
              <w:rPr>
                <w:rFonts w:hint="eastAsia" w:eastAsiaTheme="minorEastAsia"/>
                <w:lang w:val="en-US" w:eastAsia="zh-CN"/>
              </w:rPr>
              <w:t>RedCap</w:t>
            </w:r>
            <w:r>
              <w:rPr>
                <w:rFonts w:eastAsiaTheme="minorEastAsia"/>
                <w:lang w:val="en-US" w:eastAsia="zh-CN"/>
              </w:rPr>
              <w:t xml:space="preserve"> UE + PR1 is included, the msg1 earlier indication is not very attractive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can accept </w:t>
            </w:r>
            <w:r>
              <w:rPr>
                <w:rFonts w:eastAsia="MS PGothic"/>
                <w:color w:val="000000"/>
                <w:szCs w:val="22"/>
                <w:lang w:val="en-US"/>
              </w:rPr>
              <w:t>X = 1/0.5 ms for 15/30 kHz SCS</w:t>
            </w:r>
            <w:r>
              <w:rPr>
                <w:rFonts w:hint="eastAsia" w:eastAsia="宋体"/>
                <w:color w:val="000000"/>
                <w:szCs w:val="22"/>
                <w:lang w:val="en-US" w:eastAsia="zh-CN"/>
              </w:rPr>
              <w:t xml:space="preserve"> as a compromise, but similar as our comment in prior round, </w:t>
            </w:r>
            <w:r>
              <w:rPr>
                <w:rFonts w:eastAsia="MS PGothic"/>
                <w:color w:val="000000"/>
                <w:szCs w:val="22"/>
                <w:lang w:val="en-US"/>
              </w:rPr>
              <w:t>X = 1/0.5 ms</w:t>
            </w:r>
            <w:r>
              <w:rPr>
                <w:rFonts w:hint="eastAsia" w:eastAsia="宋体"/>
                <w:color w:val="000000"/>
                <w:szCs w:val="22"/>
                <w:lang w:val="en-US" w:eastAsia="zh-CN"/>
              </w:rPr>
              <w:t xml:space="preserve"> does not mean new PUSCH TDRA table must be needed. In 3</w:t>
            </w:r>
            <w:r>
              <w:rPr>
                <w:rFonts w:hint="eastAsia" w:eastAsia="宋体"/>
                <w:color w:val="000000"/>
                <w:szCs w:val="22"/>
                <w:vertAlign w:val="superscript"/>
                <w:lang w:val="en-US" w:eastAsia="zh-CN"/>
              </w:rPr>
              <w:t>rd</w:t>
            </w:r>
            <w:r>
              <w:rPr>
                <w:rFonts w:hint="eastAsia" w:eastAsia="宋体"/>
                <w:color w:val="000000"/>
                <w:szCs w:val="22"/>
                <w:lang w:val="en-US" w:eastAsia="zh-CN"/>
              </w:rPr>
              <w:t xml:space="preserve"> round discussion, about 8 companies express that, with </w:t>
            </w:r>
            <w:r>
              <w:rPr>
                <w:rFonts w:eastAsia="MS PGothic"/>
                <w:color w:val="000000"/>
                <w:szCs w:val="22"/>
                <w:lang w:val="en-US"/>
              </w:rPr>
              <w:t>X = 1/0.5 ms</w:t>
            </w:r>
            <w:r>
              <w:rPr>
                <w:rFonts w:hint="eastAsia" w:eastAsia="宋体"/>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hint="eastAsia" w:eastAsiaTheme="minorEastAsia"/>
                <w:lang w:val="en-US" w:eastAsia="zh-CN"/>
              </w:rPr>
              <w:t xml:space="preserve">flexibility and do not want to introduce new PUSCH TDRA table. </w:t>
            </w:r>
          </w:p>
          <w:p>
            <w:pPr>
              <w:jc w:val="left"/>
              <w:rPr>
                <w:rFonts w:eastAsiaTheme="minorEastAsia"/>
                <w:lang w:val="en-US" w:eastAsia="zh-CN"/>
              </w:rPr>
            </w:pPr>
            <w:r>
              <w:rPr>
                <w:rFonts w:hint="eastAsia" w:eastAsiaTheme="minor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pPr>
              <w:jc w:val="left"/>
              <w:rPr>
                <w:rFonts w:eastAsia="宋体"/>
                <w:b/>
                <w:bCs/>
                <w:color w:val="000000"/>
                <w:szCs w:val="22"/>
                <w:lang w:val="en-US" w:eastAsia="zh-CN"/>
              </w:rPr>
            </w:pPr>
            <w:r>
              <w:rPr>
                <w:rFonts w:hint="eastAsia" w:eastAsiaTheme="minor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compromise considering TDRA entries.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we still don’t see the need for separate early indication via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compromise. </w:t>
            </w:r>
          </w:p>
          <w:p>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688" w:type="dxa"/>
            <w:vAlign w:val="top"/>
          </w:tcPr>
          <w:p>
            <w:pPr>
              <w:jc w:val="left"/>
              <w:rPr>
                <w:rFonts w:hint="default" w:eastAsiaTheme="minorEastAsia"/>
                <w:b/>
                <w:bCs/>
                <w:u w:val="single"/>
                <w:lang w:val="en-US" w:eastAsia="zh-CN"/>
              </w:rPr>
            </w:pPr>
            <w:r>
              <w:rPr>
                <w:rFonts w:hint="eastAsia" w:eastAsiaTheme="minorEastAsia"/>
                <w:b/>
                <w:bCs/>
                <w:u w:val="single"/>
                <w:lang w:val="en-US" w:eastAsia="zh-CN"/>
              </w:rPr>
              <w:t>Regarding msg1 early indication</w:t>
            </w:r>
          </w:p>
          <w:p>
            <w:pPr>
              <w:jc w:val="left"/>
              <w:rPr>
                <w:rFonts w:hint="default" w:eastAsiaTheme="minorEastAsia"/>
                <w:lang w:val="en-US" w:eastAsia="zh-CN"/>
              </w:rPr>
            </w:pPr>
            <w:r>
              <w:rPr>
                <w:rFonts w:hint="eastAsia" w:eastAsiaTheme="minorEastAsia"/>
                <w:lang w:val="en-US" w:eastAsia="zh-CN"/>
              </w:rPr>
              <w:t>With msg1 early indication, the gNB can take care Rel-18 RedCap UE</w:t>
            </w:r>
            <w:r>
              <w:rPr>
                <w:rFonts w:hint="default" w:eastAsiaTheme="minorEastAsia"/>
                <w:lang w:val="en-US" w:eastAsia="zh-CN"/>
              </w:rPr>
              <w:t>’</w:t>
            </w:r>
            <w:r>
              <w:rPr>
                <w:rFonts w:hint="eastAsia" w:eastAsiaTheme="minorEastAsia"/>
                <w:lang w:val="en-US" w:eastAsia="zh-CN"/>
              </w:rPr>
              <w:t>s RAR and msg3 scheduling. Also the partitioning issue can be avoided by gNB configuration.</w:t>
            </w:r>
          </w:p>
          <w:p>
            <w:pPr>
              <w:jc w:val="left"/>
              <w:rPr>
                <w:rFonts w:hint="eastAsia" w:eastAsiaTheme="minorEastAsia"/>
                <w:lang w:val="en-US" w:eastAsia="zh-CN"/>
              </w:rPr>
            </w:pPr>
            <w:r>
              <w:rPr>
                <w:rFonts w:hint="eastAsia" w:eastAsiaTheme="minorEastAsia"/>
                <w:lang w:val="en-US" w:eastAsia="zh-CN"/>
              </w:rPr>
              <w:t>Without msg1 early indication, the gNB does not know whether Rel-18 RedCap UE exist, which causes:</w:t>
            </w:r>
          </w:p>
          <w:p>
            <w:pPr>
              <w:numPr>
                <w:ilvl w:val="0"/>
                <w:numId w:val="30"/>
              </w:numPr>
              <w:ind w:left="425" w:leftChars="0" w:hanging="425" w:firstLineChars="0"/>
              <w:jc w:val="left"/>
              <w:rPr>
                <w:rFonts w:hint="default" w:eastAsiaTheme="minorEastAsia"/>
                <w:lang w:val="en-US" w:eastAsia="zh-CN"/>
              </w:rPr>
            </w:pPr>
            <w:r>
              <w:rPr>
                <w:rFonts w:hint="eastAsia" w:eastAsiaTheme="minorEastAsia"/>
                <w:lang w:val="en-US" w:eastAsia="zh-CN"/>
              </w:rPr>
              <w:t>The RAR scheduling may exceed 5MHz, and the time duration between RAR and msg3 may be not enough.</w:t>
            </w:r>
          </w:p>
          <w:p>
            <w:pPr>
              <w:numPr>
                <w:ilvl w:val="0"/>
                <w:numId w:val="30"/>
              </w:numPr>
              <w:ind w:left="425" w:leftChars="0" w:hanging="425" w:firstLineChars="0"/>
              <w:jc w:val="left"/>
              <w:rPr>
                <w:rFonts w:hint="default" w:eastAsiaTheme="minorEastAsia"/>
                <w:lang w:val="en-US" w:eastAsia="zh-CN"/>
              </w:rPr>
            </w:pPr>
            <w:r>
              <w:rPr>
                <w:rFonts w:hint="eastAsia" w:eastAsiaTheme="minorEastAsia"/>
                <w:lang w:val="en-US" w:eastAsia="zh-CN"/>
              </w:rPr>
              <w:t>The msg3 based on SDT has the risk to schedule a TBS larger than UE</w:t>
            </w:r>
            <w:r>
              <w:rPr>
                <w:rFonts w:hint="default" w:eastAsiaTheme="minorEastAsia"/>
                <w:lang w:val="en-US" w:eastAsia="zh-CN"/>
              </w:rPr>
              <w:t>’</w:t>
            </w:r>
            <w:r>
              <w:rPr>
                <w:rFonts w:hint="eastAsia" w:eastAsiaTheme="minorEastAsia"/>
                <w:lang w:val="en-US" w:eastAsia="zh-CN"/>
              </w:rPr>
              <w:t>s maximum capability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2" w:type="dxa"/>
                </w:tcPr>
                <w:p>
                  <w:pPr>
                    <w:pStyle w:val="238"/>
                    <w:rPr>
                      <w:rFonts w:hint="eastAsia" w:eastAsiaTheme="minorEastAsia"/>
                      <w:vertAlign w:val="baseline"/>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pPr>
              <w:numPr>
                <w:ilvl w:val="0"/>
                <w:numId w:val="0"/>
              </w:numPr>
              <w:ind w:leftChars="0"/>
              <w:jc w:val="left"/>
              <w:rPr>
                <w:rFonts w:hint="eastAsia" w:eastAsiaTheme="minorEastAsia"/>
                <w:lang w:val="en-US" w:eastAsia="zh-CN"/>
              </w:rPr>
            </w:pPr>
          </w:p>
          <w:p>
            <w:pPr>
              <w:numPr>
                <w:ilvl w:val="0"/>
                <w:numId w:val="30"/>
              </w:numPr>
              <w:ind w:left="425" w:leftChars="0" w:hanging="425" w:firstLineChars="0"/>
              <w:jc w:val="left"/>
              <w:rPr>
                <w:rFonts w:hint="default" w:eastAsiaTheme="minorEastAsia"/>
                <w:lang w:val="en-US" w:eastAsia="zh-CN"/>
              </w:rPr>
            </w:pPr>
            <w:r>
              <w:rPr>
                <w:rFonts w:hint="eastAsia" w:eastAsiaTheme="minorEastAsia"/>
                <w:lang w:val="en-US" w:eastAsia="zh-CN"/>
              </w:rPr>
              <w:t>The RAR timeline relaxing value X=1/0.5ms is not known by the gNB. It is meaningless to define this value without msg1 early indication.</w:t>
            </w:r>
          </w:p>
          <w:p>
            <w:pPr>
              <w:numPr>
                <w:ilvl w:val="0"/>
                <w:numId w:val="0"/>
              </w:numPr>
              <w:ind w:left="0" w:leftChars="0" w:firstLine="0" w:firstLineChars="0"/>
              <w:jc w:val="left"/>
              <w:rPr>
                <w:rFonts w:hint="eastAsia" w:cs="Times New Roman" w:eastAsiaTheme="minorEastAsia"/>
                <w:b/>
                <w:bCs/>
                <w:u w:val="single"/>
                <w:lang w:val="en-US" w:eastAsia="zh-CN" w:bidi="ar-SA"/>
              </w:rPr>
            </w:pPr>
            <w:r>
              <w:rPr>
                <w:rFonts w:hint="eastAsia" w:cs="Times New Roman" w:eastAsiaTheme="minorEastAsia"/>
                <w:b/>
                <w:bCs/>
                <w:u w:val="single"/>
                <w:lang w:val="en-US" w:eastAsia="zh-CN" w:bidi="ar-SA"/>
              </w:rPr>
              <w:t>Regarding X value</w:t>
            </w:r>
          </w:p>
          <w:p>
            <w:pPr>
              <w:numPr>
                <w:ilvl w:val="0"/>
                <w:numId w:val="0"/>
              </w:numPr>
              <w:ind w:left="0" w:leftChars="0" w:firstLine="0" w:firstLineChars="0"/>
              <w:jc w:val="left"/>
              <w:rPr>
                <w:rFonts w:hint="eastAsia" w:cs="Times New Roman" w:eastAsiaTheme="minorEastAsia"/>
                <w:lang w:val="en-US" w:eastAsia="zh-CN" w:bidi="ar-SA"/>
              </w:rPr>
            </w:pPr>
            <w:r>
              <w:rPr>
                <w:rFonts w:hint="eastAsia" w:cs="Times New Roman" w:eastAsiaTheme="minorEastAsia"/>
                <w:lang w:val="en-US" w:eastAsia="zh-CN" w:bidi="ar-SA"/>
              </w:rPr>
              <w:t xml:space="preserve">We are fine with X=1/0.5 and 0.5/0.25. </w:t>
            </w:r>
          </w:p>
          <w:p>
            <w:pPr>
              <w:numPr>
                <w:ilvl w:val="0"/>
                <w:numId w:val="0"/>
              </w:numPr>
              <w:ind w:left="0" w:leftChars="0" w:firstLine="0" w:firstLineChars="0"/>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If companies do not want to discuss this as a package or we can not make progress on the package, we suggest to discuss the two issues separately.</w:t>
            </w:r>
          </w:p>
        </w:tc>
      </w:tr>
    </w:tbl>
    <w:p>
      <w:pPr>
        <w:rPr>
          <w:bCs/>
          <w:szCs w:val="22"/>
          <w:lang w:val="en-US"/>
        </w:rPr>
      </w:pPr>
    </w:p>
    <w:p>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3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3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3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3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3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1"/>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LG </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At least the following case should be discussed:</w:t>
            </w:r>
          </w:p>
          <w:p>
            <w:pPr>
              <w:jc w:val="left"/>
              <w:rPr>
                <w:lang w:eastAsia="zh-CN"/>
              </w:rPr>
            </w:pPr>
            <w:r>
              <w:rPr>
                <w:color w:val="4472C4" w:themeColor="accent1"/>
                <w:lang w:eastAsia="zh-CN"/>
                <w14:textFill>
                  <w14:solidFill>
                    <w14:schemeClr w14:val="accent1"/>
                  </w14:solidFill>
                </w14:textFill>
              </w:rPr>
              <w:t xml:space="preserve">Similar as RAR and Msg3, the timeline between RAR reception and PRACH retransmission </w:t>
            </w:r>
            <w:r>
              <w:rPr>
                <w:lang w:eastAsia="zh-CN"/>
              </w:rPr>
              <w:t xml:space="preserve">specified in TS38.213 Clause8.2 needs to be relaxed. </w:t>
            </w:r>
          </w:p>
          <w:p>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rPr>
                    <m:t>T,1</m:t>
                  </m:r>
                  <m:ctrlPr>
                    <w:rPr>
                      <w:rFonts w:ascii="Cambria Math" w:hAnsi="Cambria Math"/>
                    </w:rPr>
                  </m:ctrlPr>
                </m:sub>
              </m:sSub>
              <m:r>
                <m:rP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Support to apply the Same value of X for the following cases proposed by QC:</w:t>
            </w:r>
          </w:p>
          <w:p>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pPr>
        <w:rPr>
          <w:bCs/>
          <w:szCs w:val="22"/>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34"/>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35"/>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35"/>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35"/>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views with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p>
        </w:tc>
      </w:tr>
    </w:tbl>
    <w:p>
      <w:pPr>
        <w:rPr>
          <w:rFonts w:eastAsia="Microsoft YaHei UI"/>
          <w:lang w:eastAsia="zh-CN"/>
        </w:rPr>
      </w:pPr>
    </w:p>
    <w:p>
      <w:pPr>
        <w:pStyle w:val="4"/>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tcPr>
                <w:p>
                  <w:pPr>
                    <w:spacing w:after="120"/>
                  </w:pPr>
                  <w:r>
                    <w:t>Note 4: The initial access procedure of Rel-18 eRedCap UE capable of 20MHz + PR1 is realized by following:</w:t>
                  </w:r>
                </w:p>
                <w:p>
                  <w:pPr>
                    <w:pStyle w:val="49"/>
                    <w:numPr>
                      <w:ilvl w:val="0"/>
                      <w:numId w:val="37"/>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8155"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the latest WID, separate initial early indication is supported only for BW3/PR3 UE or BW3/PR3+PR1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8155"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pPr>
              <w:jc w:val="left"/>
              <w:rPr>
                <w:rFonts w:eastAsiaTheme="minorEastAsia"/>
                <w:i/>
                <w:iCs/>
                <w:lang w:val="en-US" w:eastAsia="zh-CN"/>
              </w:rPr>
            </w:pPr>
            <w:r>
              <w:rPr>
                <w:rFonts w:hint="eastAsia" w:eastAsiaTheme="minorEastAsia"/>
                <w:i/>
                <w:iCs/>
                <w:lang w:val="en-US" w:eastAsia="zh-CN"/>
              </w:rPr>
              <w:t>[</w:t>
            </w:r>
            <w:r>
              <w:rPr>
                <w:rFonts w:eastAsiaTheme="minorEastAsia"/>
                <w:i/>
                <w:iCs/>
                <w:lang w:val="en-US" w:eastAsia="zh-CN"/>
              </w:rPr>
              <w:t>RP-230778]</w:t>
            </w:r>
          </w:p>
          <w:p>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pPr>
              <w:jc w:val="left"/>
              <w:rPr>
                <w:rFonts w:eastAsiaTheme="minorEastAsia"/>
                <w:lang w:val="en-US" w:eastAsia="zh-CN"/>
              </w:rPr>
            </w:pPr>
            <w:r>
              <w:rPr>
                <w:i/>
                <w:iCs/>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8155" w:type="dxa"/>
          </w:tcPr>
          <w:p>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eastAsia="ja-JP"/>
              </w:rPr>
              <w:t>D</w:t>
            </w:r>
            <w:r>
              <w:rPr>
                <w:rFonts w:eastAsia="Yu Mincho"/>
                <w:lang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FUTUREWEI</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eastAsia="宋体"/>
                <w:lang w:val="en-US" w:eastAsia="zh-CN"/>
              </w:rPr>
              <w:t xml:space="preserve">The difference between PR1 and BW3/PR3+PR1 is that PR1-only Ues can </w:t>
            </w:r>
            <w:r>
              <w:rPr>
                <w:rFonts w:hint="eastAsia" w:eastAsia="宋体"/>
                <w:lang w:val="en-US" w:eastAsia="zh-CN"/>
              </w:rPr>
              <w:t>process</w:t>
            </w:r>
            <w:r>
              <w:rPr>
                <w:rFonts w:eastAsia="宋体"/>
                <w:lang w:val="en-US" w:eastAsia="zh-CN"/>
              </w:rPr>
              <w:t xml:space="preserve"> the number of PRBs with a maximum bandwidth of 20MHz. Therefore, PR1 can reuse the initial early indications </w:t>
            </w:r>
            <w:r>
              <w:rPr>
                <w:rFonts w:hint="eastAsia" w:eastAsia="宋体"/>
                <w:lang w:val="en-US" w:eastAsia="zh-CN"/>
              </w:rPr>
              <w:t>for</w:t>
            </w:r>
            <w:r>
              <w:rPr>
                <w:rFonts w:eastAsia="宋体"/>
                <w:lang w:val="en-US" w:eastAsia="zh-CN"/>
              </w:rPr>
              <w:t xml:space="preserve"> R17 Redcap Ues. Further, the separate initial early indication for Rel-18 eRedCap UEs may only apply to BW3/PR3+PR1 U</w:t>
            </w:r>
            <w:r>
              <w:rPr>
                <w:rFonts w:hint="eastAsia" w:eastAsia="宋体"/>
                <w:lang w:val="en-US" w:eastAsia="zh-CN"/>
              </w:rPr>
              <w:t>e</w:t>
            </w:r>
            <w:r>
              <w:rPr>
                <w:rFonts w:eastAsia="宋体"/>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5" w:type="dxa"/>
            <w:tcBorders>
              <w:top w:val="single" w:color="auto" w:sz="4" w:space="0"/>
              <w:left w:val="single" w:color="auto" w:sz="4" w:space="0"/>
              <w:bottom w:val="single" w:color="auto" w:sz="4" w:space="0"/>
              <w:right w:val="single" w:color="auto" w:sz="4" w:space="0"/>
            </w:tcBorders>
          </w:tcPr>
          <w:p>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pPr>
              <w:jc w:val="left"/>
              <w:rPr>
                <w:rFonts w:eastAsia="Yu Mincho"/>
                <w:lang w:val="en-US" w:eastAsia="ja-JP"/>
              </w:rPr>
            </w:pPr>
            <w:r>
              <w:rPr>
                <w:lang w:val="en-US"/>
              </w:rPr>
              <w:t>This question can be discussed together with proposal Proposal 2.2-1d.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Yu Mincho"/>
                <w:lang w:eastAsia="ja-JP"/>
              </w:rPr>
              <w:t>N</w:t>
            </w:r>
            <w:r>
              <w:rPr>
                <w:rFonts w:eastAsia="Yu Mincho"/>
                <w:lang w:eastAsia="ja-JP"/>
              </w:rPr>
              <w:t>EC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W</w:t>
            </w:r>
            <w:r>
              <w:rPr>
                <w:rFonts w:eastAsia="Yu Mincho"/>
                <w:lang w:val="en-US" w:eastAsia="ja-JP"/>
              </w:rPr>
              <w:t>e would like to follow RAN#99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P</w:t>
            </w:r>
            <w:r>
              <w:rPr>
                <w:rFonts w:eastAsia="Yu Mincho"/>
                <w:lang w:eastAsia="ja-JP"/>
              </w:rPr>
              <w:t>anasonic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Malgun Gothic"/>
                <w:lang w:eastAsia="ko-KR"/>
              </w:rPr>
              <w:t>LG</w:t>
            </w:r>
            <w:r>
              <w:rPr>
                <w:rFonts w:eastAsia="Malgun Gothic"/>
                <w:lang w:eastAsia="ko-KR"/>
              </w:rPr>
              <w:t>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pPr>
              <w:jc w:val="left"/>
              <w:rPr>
                <w:rFonts w:eastAsia="Malgun Gothic"/>
                <w:lang w:val="en-US" w:eastAsia="ko-KR"/>
              </w:rPr>
            </w:pPr>
            <w:r>
              <w:rPr>
                <w:rFonts w:eastAsia="Malgun Gothic"/>
                <w:lang w:val="en-US" w:eastAsia="ko-KR"/>
              </w:rPr>
              <w:t xml:space="preserve">It can be considered to choose one out of 4 options below for PR1+20MHz </w:t>
            </w:r>
          </w:p>
          <w:p>
            <w:pPr>
              <w:pStyle w:val="49"/>
              <w:numPr>
                <w:ilvl w:val="0"/>
                <w:numId w:val="38"/>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Option 1: share early indication in Msg1 for Rel-17 RedCap</w:t>
            </w:r>
          </w:p>
          <w:p>
            <w:pPr>
              <w:pStyle w:val="49"/>
              <w:numPr>
                <w:ilvl w:val="0"/>
                <w:numId w:val="38"/>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Option 2: share early indication in Msg1 for Rel-18 eRedCap(BW3/PR3+PR1) </w:t>
            </w:r>
          </w:p>
          <w:p>
            <w:pPr>
              <w:pStyle w:val="49"/>
              <w:numPr>
                <w:ilvl w:val="0"/>
                <w:numId w:val="38"/>
              </w:numPr>
              <w:jc w:val="left"/>
              <w:rPr>
                <w:rFonts w:eastAsia="Yu Mincho"/>
                <w:lang w:val="en-US"/>
              </w:rPr>
            </w:pPr>
            <w:r>
              <w:rPr>
                <w:rFonts w:eastAsia="Malgun Gothic"/>
                <w:sz w:val="20"/>
                <w:szCs w:val="20"/>
                <w:lang w:val="en-US" w:eastAsia="ko-KR"/>
              </w:rPr>
              <w:t>Option 3: network-configurable in any situation</w:t>
            </w:r>
          </w:p>
          <w:p>
            <w:pPr>
              <w:pStyle w:val="49"/>
              <w:numPr>
                <w:ilvl w:val="0"/>
                <w:numId w:val="38"/>
              </w:numPr>
              <w:jc w:val="left"/>
              <w:rPr>
                <w:rFonts w:eastAsia="Yu Mincho"/>
                <w:lang w:val="en-US"/>
              </w:rPr>
            </w:pPr>
            <w:r>
              <w:rPr>
                <w:rFonts w:eastAsia="Malgun Gothic"/>
                <w:sz w:val="20"/>
                <w:szCs w:val="20"/>
                <w:lang w:val="en-US" w:eastAsia="ko-KR"/>
              </w:rPr>
              <w:t>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8155" w:type="dxa"/>
          </w:tcPr>
          <w:p>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8155" w:type="dxa"/>
          </w:tcPr>
          <w:p>
            <w:pPr>
              <w:jc w:val="left"/>
              <w:rPr>
                <w:rFonts w:eastAsia="宋体"/>
                <w:lang w:val="en-US" w:eastAsia="ja-JP"/>
              </w:rPr>
            </w:pPr>
            <w:r>
              <w:rPr>
                <w:rFonts w:hint="eastAsia" w:eastAsia="宋体"/>
                <w:lang w:val="en-US" w:eastAsia="zh-CN"/>
              </w:rPr>
              <w:t xml:space="preserve">According to </w:t>
            </w:r>
            <w:r>
              <w:rPr>
                <w:rFonts w:eastAsia="Yu Mincho"/>
                <w:lang w:val="en-US" w:eastAsia="ja-JP"/>
              </w:rPr>
              <w:t>RAN#99 guideline</w:t>
            </w:r>
            <w:r>
              <w:rPr>
                <w:rFonts w:hint="eastAsia" w:eastAsia="宋体"/>
                <w:lang w:val="en-US" w:eastAsia="zh-CN"/>
              </w:rPr>
              <w:t xml:space="preserve">, </w:t>
            </w:r>
            <w:r>
              <w:rPr>
                <w:lang w:val="en-US"/>
              </w:rPr>
              <w:t xml:space="preserve">BW3/PR3+PR1 </w:t>
            </w:r>
            <w:r>
              <w:rPr>
                <w:rFonts w:hint="eastAsia" w:eastAsia="宋体"/>
                <w:lang w:val="en-US" w:eastAsia="zh-CN"/>
              </w:rPr>
              <w:t>and</w:t>
            </w:r>
            <w:r>
              <w:rPr>
                <w:lang w:val="en-US"/>
              </w:rPr>
              <w:t xml:space="preserve"> PR1</w:t>
            </w:r>
            <w:r>
              <w:rPr>
                <w:rFonts w:hint="eastAsia" w:eastAsia="宋体"/>
                <w:lang w:val="en-US" w:eastAsia="zh-CN"/>
              </w:rPr>
              <w:t xml:space="preserve"> standalone UEs</w:t>
            </w:r>
            <w:r>
              <w:rPr>
                <w:lang w:val="en-US"/>
              </w:rPr>
              <w:t xml:space="preserve"> share the initial access</w:t>
            </w:r>
            <w:r>
              <w:rPr>
                <w:rFonts w:hint="eastAsia" w:eastAsia="宋体"/>
                <w:lang w:val="en-US" w:eastAsia="zh-CN"/>
              </w:rPr>
              <w:t xml:space="preserve"> procedure, thus there is no need to distinguish them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SONY</w:t>
            </w:r>
          </w:p>
        </w:tc>
        <w:tc>
          <w:tcPr>
            <w:tcW w:w="8155" w:type="dxa"/>
          </w:tcPr>
          <w:p>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pPr>
              <w:jc w:val="left"/>
              <w:rPr>
                <w:rFonts w:eastAsia="宋体"/>
                <w:lang w:val="en-US" w:eastAsia="zh-CN"/>
              </w:rPr>
            </w:pPr>
            <w:r>
              <w:rPr>
                <w:rFonts w:eastAsia="Yu Mincho"/>
                <w:lang w:val="en-US" w:eastAsia="ja-JP"/>
              </w:rPr>
              <w:t xml:space="preserve">Hence, there should be no separate EI between BW3/PR3+PR1 and PR1.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Yu Mincho"/>
                <w:lang w:eastAsia="ja-JP"/>
              </w:rPr>
            </w:pPr>
            <w:r>
              <w:rPr>
                <w:rFonts w:hint="eastAsia" w:eastAsia="宋体"/>
                <w:lang w:val="en-US" w:eastAsia="zh-CN"/>
              </w:rPr>
              <w:t>M</w:t>
            </w:r>
            <w:r>
              <w:rPr>
                <w:rFonts w:eastAsia="宋体"/>
                <w:lang w:val="en-US" w:eastAsia="zh-CN"/>
              </w:rPr>
              <w:t>ediaTek</w:t>
            </w:r>
          </w:p>
        </w:tc>
        <w:tc>
          <w:tcPr>
            <w:tcW w:w="8155" w:type="dxa"/>
          </w:tcPr>
          <w:p>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宋体"/>
                <w:lang w:val="en-US" w:eastAsia="zh-CN"/>
              </w:rPr>
            </w:pPr>
            <w:r>
              <w:rPr>
                <w:rFonts w:hint="eastAsia" w:eastAsiaTheme="minorEastAsia"/>
                <w:lang w:eastAsia="zh-CN"/>
              </w:rPr>
              <w:t>Xiaom</w:t>
            </w:r>
            <w:r>
              <w:rPr>
                <w:rFonts w:eastAsiaTheme="minorEastAsia"/>
                <w:lang w:eastAsia="zh-CN"/>
              </w:rPr>
              <w:t>i2</w:t>
            </w:r>
          </w:p>
        </w:tc>
        <w:tc>
          <w:tcPr>
            <w:tcW w:w="8155" w:type="dxa"/>
          </w:tcPr>
          <w:p>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8155" w:type="dxa"/>
          </w:tcPr>
          <w:p>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8155"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hint="default" w:eastAsia="宋体"/>
                <w:lang w:val="en-US" w:eastAsia="zh-CN"/>
              </w:rPr>
              <w:t>’</w:t>
            </w:r>
            <w:r>
              <w:rPr>
                <w:rFonts w:hint="eastAsia" w:eastAsia="宋体"/>
                <w:lang w:val="en-US" w:eastAsia="zh-CN"/>
              </w:rPr>
              <w:t>s conclusion.</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155" w:type="dxa"/>
          </w:tcPr>
          <w:p>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hint="eastAsia" w:eastAsiaTheme="minorEastAsia"/>
                <w:lang w:val="en-US" w:eastAsia="zh-CN"/>
              </w:rPr>
              <w:t>I</w:t>
            </w:r>
            <w:r>
              <w:rPr>
                <w:rFonts w:eastAsiaTheme="minorEastAsia"/>
                <w:lang w:val="en-US" w:eastAsia="zh-CN"/>
              </w:rPr>
              <w:t>f Rel-18 eRedCap UE is not barred, it can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hint="eastAsia" w:eastAsia="Malgun Gothic"/>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see the need for a separate initial BWP for Rel-18 eRedCap at least for the following cases;</w:t>
            </w:r>
          </w:p>
          <w:p>
            <w:pPr>
              <w:pStyle w:val="49"/>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pPr>
              <w:pStyle w:val="49"/>
              <w:numPr>
                <w:ilvl w:val="0"/>
                <w:numId w:val="40"/>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42"/>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42"/>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42"/>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37"/>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37"/>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for SI,</w:t>
            </w:r>
          </w:p>
          <w:p>
            <w:pPr>
              <w:tabs>
                <w:tab w:val="left" w:pos="551"/>
              </w:tabs>
              <w:jc w:val="left"/>
              <w:rPr>
                <w:rFonts w:eastAsiaTheme="minorEastAsia"/>
                <w:lang w:val="en-US" w:eastAsia="zh-CN"/>
              </w:rPr>
            </w:pPr>
            <w:r>
              <w:rPr>
                <w:rFonts w:hint="eastAsia" w:eastAsia="Yu Mincho"/>
                <w:lang w:val="en-US" w:eastAsia="ja-JP"/>
              </w:rPr>
              <w:t>N</w:t>
            </w:r>
            <w:r>
              <w:rPr>
                <w:rFonts w:eastAsia="Yu Mincho"/>
                <w:lang w:val="en-US" w:eastAsia="ja-JP"/>
              </w:rPr>
              <w:t xml:space="preserve"> for RAR, paging</w:t>
            </w:r>
          </w:p>
        </w:tc>
        <w:tc>
          <w:tcPr>
            <w:tcW w:w="6780" w:type="dxa"/>
          </w:tcPr>
          <w:p>
            <w:pPr>
              <w:jc w:val="left"/>
              <w:rPr>
                <w:rFonts w:eastAsia="Yu Mincho"/>
                <w:b/>
                <w:bCs/>
                <w:u w:val="single"/>
                <w:lang w:val="en-US" w:eastAsia="ja-JP"/>
              </w:rPr>
            </w:pPr>
            <w:r>
              <w:rPr>
                <w:rFonts w:eastAsia="Yu Mincho"/>
                <w:b/>
                <w:bCs/>
                <w:u w:val="single"/>
                <w:lang w:val="en-US" w:eastAsia="ja-JP"/>
              </w:rPr>
              <w:t>Unicast vs. P-RNTI triggered SI</w:t>
            </w:r>
          </w:p>
          <w:p>
            <w:pPr>
              <w:jc w:val="left"/>
              <w:rPr>
                <w:rFonts w:eastAsia="Yu Mincho"/>
                <w:lang w:val="en-US" w:eastAsia="ja-JP"/>
              </w:rPr>
            </w:pPr>
            <w:r>
              <w:rPr>
                <w:rFonts w:eastAsia="Yu Mincho"/>
                <w:lang w:val="en-US" w:eastAsia="ja-JP"/>
              </w:rPr>
              <w:t>The current spec (w/o change) for FR1 is interpreted as:</w:t>
            </w:r>
          </w:p>
          <w:p>
            <w:pPr>
              <w:pStyle w:val="49"/>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b/>
                <w:bCs/>
                <w:color w:val="000000"/>
                <w:kern w:val="2"/>
                <w:u w:val="single"/>
                <w:lang w:eastAsia="zh-CN"/>
              </w:rPr>
            </w:pPr>
            <w:r>
              <w:rPr>
                <w:rFonts w:hint="eastAsia" w:eastAsia="Yu Mincho"/>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7" w:type="dxa"/>
                </w:tcPr>
                <w:p>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pPr>
              <w:jc w:val="left"/>
              <w:rPr>
                <w:rFonts w:eastAsia="Yu Mincho"/>
                <w:lang w:val="en-US" w:eastAsia="ja-JP"/>
              </w:rPr>
            </w:pPr>
            <w:r>
              <w:rPr>
                <w:rFonts w:eastAsia="Yu Mincho"/>
                <w:lang w:val="en-US" w:eastAsia="ja-JP"/>
              </w:rPr>
              <w:t>So, our interpretation of the spec (w/o change) is:</w:t>
            </w:r>
          </w:p>
          <w:p>
            <w:pPr>
              <w:pStyle w:val="49"/>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pPr>
              <w:jc w:val="left"/>
              <w:rPr>
                <w:rFonts w:eastAsia="Yu Mincho"/>
                <w:b/>
                <w:bCs/>
                <w:u w:val="single"/>
                <w:lang w:val="en-US" w:eastAsia="ja-JP"/>
              </w:rPr>
            </w:pPr>
            <w:r>
              <w:rPr>
                <w:rFonts w:hint="eastAsia" w:eastAsia="Yu Mincho"/>
                <w:b/>
                <w:bCs/>
                <w:u w:val="single"/>
                <w:lang w:val="en-US" w:eastAsia="ja-JP"/>
              </w:rPr>
              <w:t>U</w:t>
            </w:r>
            <w:r>
              <w:rPr>
                <w:rFonts w:eastAsia="Yu Mincho"/>
                <w:b/>
                <w:bCs/>
                <w:u w:val="single"/>
                <w:lang w:val="en-US" w:eastAsia="ja-JP"/>
              </w:rPr>
              <w:t>nicast vs. RAR</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7" w:type="dxa"/>
                </w:tcPr>
                <w:p>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spacing w:before="100" w:beforeAutospacing="1" w:line="240" w:lineRule="auto"/>
              <w:jc w:val="left"/>
              <w:rPr>
                <w:rFonts w:ascii="Segoe UI" w:hAnsi="Segoe UI" w:eastAsia="MS PGothic" w:cs="Segoe UI"/>
                <w:sz w:val="21"/>
                <w:szCs w:val="21"/>
                <w:lang w:val="en-US" w:eastAsia="ja-JP"/>
              </w:rPr>
            </w:pPr>
            <w:r>
              <w:rPr>
                <w:rFonts w:eastAsia="MS PGothic"/>
                <w:b/>
                <w:bCs/>
                <w:u w:val="single"/>
                <w:lang w:val="en-US" w:eastAsia="ja-JP"/>
              </w:rPr>
              <w:t>Unicast vs. paging PDSCH</w:t>
            </w:r>
          </w:p>
          <w:p>
            <w:pPr>
              <w:spacing w:before="100" w:beforeAutospacing="1" w:line="240" w:lineRule="auto"/>
              <w:jc w:val="left"/>
              <w:rPr>
                <w:rFonts w:ascii="Segoe UI" w:hAnsi="Segoe UI" w:eastAsia="MS PGothic"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eastAsia="ja-JP"/>
                    </w:rPr>
                  </w:pPr>
                  <w:r>
                    <w:rPr>
                      <w:rFonts w:eastAsia="Yu Mincho"/>
                      <w:lang w:eastAsia="ja-JP"/>
                    </w:rPr>
                    <w:t>unicast vs. P-RNTI triggered SI</w:t>
                  </w:r>
                </w:p>
              </w:tc>
              <w:tc>
                <w:tcPr>
                  <w:tcW w:w="1560" w:type="dxa"/>
                </w:tcPr>
                <w:p>
                  <w:pPr>
                    <w:jc w:val="left"/>
                    <w:rPr>
                      <w:rFonts w:eastAsia="Yu Mincho"/>
                      <w:lang w:eastAsia="ja-JP"/>
                    </w:rPr>
                  </w:pPr>
                  <w:r>
                    <w:rPr>
                      <w:rFonts w:eastAsia="Yu Mincho"/>
                      <w:lang w:eastAsia="ja-JP"/>
                    </w:rPr>
                    <w:t>unicast vs. autonomous SI acquisition</w:t>
                  </w:r>
                </w:p>
              </w:tc>
              <w:tc>
                <w:tcPr>
                  <w:tcW w:w="1559" w:type="dxa"/>
                </w:tcPr>
                <w:p>
                  <w:pPr>
                    <w:jc w:val="left"/>
                    <w:rPr>
                      <w:rFonts w:eastAsia="Yu Mincho"/>
                      <w:lang w:eastAsia="ja-JP"/>
                    </w:rPr>
                  </w:pPr>
                  <w:r>
                    <w:rPr>
                      <w:rFonts w:eastAsia="Yu Mincho"/>
                      <w:lang w:eastAsia="ja-JP"/>
                    </w:rPr>
                    <w:t>unicast vs. RAR</w:t>
                  </w:r>
                </w:p>
              </w:tc>
              <w:tc>
                <w:tcPr>
                  <w:tcW w:w="1559" w:type="dxa"/>
                </w:tcPr>
                <w:p>
                  <w:pPr>
                    <w:jc w:val="left"/>
                    <w:rPr>
                      <w:rFonts w:eastAsia="Yu Mincho"/>
                      <w:lang w:eastAsia="ja-JP"/>
                    </w:rPr>
                  </w:pPr>
                  <w:r>
                    <w:rPr>
                      <w:rFonts w:eastAsia="Yu Mincho"/>
                      <w:lang w:eastAsia="ja-JP"/>
                    </w:rPr>
                    <w:t>Unicast vs.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pPr>
                    <w:jc w:val="left"/>
                    <w:rPr>
                      <w:rFonts w:eastAsia="Yu Mincho"/>
                      <w:lang w:val="en-US" w:eastAsia="ja-JP"/>
                    </w:rPr>
                  </w:pPr>
                  <w:r>
                    <w:rPr>
                      <w:rFonts w:eastAsia="Yu Mincho"/>
                      <w:lang w:val="en-US" w:eastAsia="ja-JP"/>
                    </w:rPr>
                    <w:t>(Need spec change)</w:t>
                  </w:r>
                </w:p>
              </w:tc>
              <w:tc>
                <w:tcPr>
                  <w:tcW w:w="1560" w:type="dxa"/>
                </w:tcPr>
                <w:p>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pPr>
                    <w:jc w:val="left"/>
                    <w:rPr>
                      <w:rFonts w:eastAsia="Yu Mincho"/>
                      <w:lang w:val="en-US" w:eastAsia="ja-JP"/>
                    </w:rPr>
                  </w:pPr>
                  <w:r>
                    <w:rPr>
                      <w:rFonts w:eastAsia="Yu Mincho"/>
                      <w:lang w:val="en-US" w:eastAsia="ja-JP"/>
                    </w:rPr>
                    <w:t>(No spec change)</w:t>
                  </w:r>
                </w:p>
              </w:tc>
              <w:tc>
                <w:tcPr>
                  <w:tcW w:w="1559" w:type="dxa"/>
                </w:tcPr>
                <w:p>
                  <w:pPr>
                    <w:jc w:val="left"/>
                    <w:rPr>
                      <w:rFonts w:eastAsia="Yu Mincho"/>
                      <w:lang w:val="en-US" w:eastAsia="ja-JP"/>
                    </w:rPr>
                  </w:pPr>
                  <w:r>
                    <w:rPr>
                      <w:rFonts w:hint="eastAsia" w:eastAsia="Yu Mincho"/>
                      <w:lang w:val="en-US" w:eastAsia="ja-JP"/>
                    </w:rPr>
                    <w:t>F</w:t>
                  </w:r>
                  <w:r>
                    <w:rPr>
                      <w:rFonts w:eastAsia="Yu Mincho"/>
                      <w:lang w:val="en-US" w:eastAsia="ja-JP"/>
                    </w:rPr>
                    <w:t>or SI modification and PWS, unicast is decoded while the paging PDSCH is not decoded by the RRC_CONNECTED UE</w:t>
                  </w:r>
                </w:p>
                <w:p>
                  <w:pPr>
                    <w:jc w:val="left"/>
                    <w:rPr>
                      <w:rFonts w:eastAsia="Yu Mincho"/>
                      <w:lang w:val="en-US" w:eastAsia="ja-JP"/>
                    </w:rPr>
                  </w:pPr>
                  <w:r>
                    <w:rPr>
                      <w:rFonts w:hint="eastAsia" w:eastAsia="Yu Mincho"/>
                      <w:lang w:val="en-US" w:eastAsia="ja-JP"/>
                    </w:rPr>
                    <w:t>(</w:t>
                  </w:r>
                  <w:r>
                    <w:rPr>
                      <w:rFonts w:eastAsia="Yu Mincho"/>
                      <w:lang w:val="en-US" w:eastAsia="ja-JP"/>
                    </w:rPr>
                    <w:t>No spec change. Paging PDCCH is decoded)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pPr>
              <w:pStyle w:val="49"/>
              <w:numPr>
                <w:ilvl w:val="0"/>
                <w:numId w:val="4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Unicast vs RAR</w:t>
            </w:r>
            <w:r>
              <w:rPr>
                <w:rFonts w:ascii="Times New Roman" w:hAnsi="Times New Roman" w:cs="Times New Roman" w:eastAsiaTheme="minorEastAsia"/>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pPr>
              <w:pStyle w:val="49"/>
              <w:ind w:left="360"/>
              <w:jc w:val="left"/>
              <w:rPr>
                <w:rFonts w:ascii="Times New Roman" w:hAnsi="Times New Roman" w:cs="Times New Roman" w:eastAsiaTheme="minorEastAsia"/>
                <w:sz w:val="20"/>
                <w:szCs w:val="20"/>
                <w:lang w:val="en-US" w:eastAsia="zh-CN"/>
              </w:rPr>
            </w:pPr>
          </w:p>
          <w:p>
            <w:pPr>
              <w:pStyle w:val="49"/>
              <w:numPr>
                <w:ilvl w:val="0"/>
                <w:numId w:val="44"/>
              </w:numPr>
              <w:jc w:val="left"/>
              <w:rPr>
                <w:rFonts w:ascii="Times New Roman" w:hAnsi="Times New Roman" w:cs="Times New Roman"/>
                <w:sz w:val="20"/>
                <w:szCs w:val="20"/>
                <w:lang w:val="en-US" w:eastAsia="zh-CN"/>
              </w:rPr>
            </w:pPr>
            <w:r>
              <w:rPr>
                <w:rFonts w:ascii="Times New Roman" w:hAnsi="Times New Roman" w:cs="Times New Roman" w:eastAsiaTheme="minorEastAsia"/>
                <w:b/>
                <w:bCs/>
                <w:sz w:val="20"/>
                <w:szCs w:val="20"/>
                <w:lang w:val="en-US" w:eastAsia="zh-CN"/>
              </w:rPr>
              <w:t>Unicast vs broadcast with SI-RNTI</w:t>
            </w:r>
            <w:r>
              <w:rPr>
                <w:rFonts w:ascii="Times New Roman" w:hAnsi="Times New Roman" w:cs="Times New Roman" w:eastAsiaTheme="minorEastAsia"/>
                <w:sz w:val="20"/>
                <w:szCs w:val="20"/>
                <w:lang w:val="en-US" w:eastAsia="zh-CN"/>
              </w:rPr>
              <w:t xml:space="preserve">,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pPr>
              <w:jc w:val="left"/>
              <w:rPr>
                <w:rFonts w:eastAsiaTheme="minorEastAsia"/>
                <w:lang w:val="en-US" w:eastAsia="zh-CN"/>
              </w:rPr>
            </w:pPr>
            <w:r>
              <w:rPr>
                <w:rFonts w:eastAsiaTheme="minorEastAsia"/>
                <w:lang w:val="en-US" w:eastAsia="zh-CN"/>
              </w:rPr>
              <w:t xml:space="preserve">1: Unicast PDSCH and broadcast PDSCH with SI-RNTI: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2: Unicast PDSCH and broadcast PDSCH with RA-RNTI/MSGB-RNTI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hint="eastAsia" w:eastAsiaTheme="minorEastAsia"/>
                <w:lang w:val="en-US" w:eastAsia="zh-CN"/>
              </w:rPr>
              <w:t xml:space="preserve"> overlapping with SI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hint="eastAsia" w:eastAsiaTheme="minorEastAsia"/>
                <w:lang w:val="en-US" w:eastAsia="zh-CN"/>
              </w:rPr>
              <w:t>But</w:t>
            </w:r>
            <w:r>
              <w:rPr>
                <w:rFonts w:eastAsiaTheme="minorEastAsia"/>
                <w:lang w:val="en-US" w:eastAsia="zh-CN"/>
              </w:rPr>
              <w:t>, there is no processing priority specified for NR normal UE for this case.</w:t>
            </w:r>
          </w:p>
          <w:p>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pPr>
              <w:jc w:val="left"/>
              <w:rPr>
                <w:rFonts w:eastAsiaTheme="minorEastAsia"/>
                <w:lang w:val="en-US" w:eastAsia="zh-CN"/>
              </w:rPr>
            </w:pPr>
            <w:r>
              <w:rPr>
                <w:rFonts w:eastAsiaTheme="minorEastAsia"/>
                <w:lang w:val="en-US" w:eastAsia="zh-CN"/>
              </w:rPr>
              <w:t>The only difference for eRedCap capable of BW3 is</w:t>
            </w:r>
            <w:r>
              <w:rPr>
                <w:rFonts w:hint="eastAsia" w:eastAsiaTheme="minor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any specification change.</w:t>
            </w:r>
          </w:p>
          <w:p>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hint="eastAsia" w:eastAsia="Yu Mincho"/>
                      <w:lang w:val="en-US" w:eastAsia="ja-JP"/>
                    </w:rPr>
                    <w:t xml:space="preserve"> </w:t>
                  </w:r>
                  <w:r>
                    <w:rPr>
                      <w:rFonts w:eastAsiaTheme="minorEastAsia"/>
                      <w:lang w:val="en-US"/>
                    </w:rPr>
                    <w:t>the same cell scheduled with RA-RNTI or MSGB-RNTI partially or fully overlap in time.</w:t>
                  </w:r>
                </w:p>
              </w:tc>
            </w:tr>
          </w:tbl>
          <w:p>
            <w:pPr>
              <w:jc w:val="left"/>
              <w:rPr>
                <w:rFonts w:eastAsiaTheme="minorEastAsia"/>
                <w:lang w:val="en-US" w:eastAsia="zh-CN"/>
              </w:rPr>
            </w:pPr>
            <w:r>
              <w:rPr>
                <w:rFonts w:eastAsia="Yu Mincho"/>
                <w:lang w:val="en-US" w:eastAsia="ja-JP"/>
              </w:rPr>
              <w:br w:type="textWrapping"/>
            </w:r>
            <w:r>
              <w:rPr>
                <w:rFonts w:eastAsia="Yu Mincho"/>
                <w:lang w:val="en-US" w:eastAsia="ja-JP"/>
              </w:rPr>
              <w:t>Again, there is no timeline requirement on SI acquisition, it is up to UE implementation even if the total number of PRBs for overlapped unicast PDSCH and PDSCH with SIB1/OSI exceeds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lease see the update on our comment above; The unicast vs. paging issue is added</w:t>
            </w:r>
            <w:r>
              <w:rPr>
                <w:rFonts w:hint="eastAsia" w:eastAsia="Yu Mincho"/>
                <w:lang w:val="en-US" w:eastAsia="ja-JP"/>
              </w:rPr>
              <w:t>.</w:t>
            </w:r>
          </w:p>
        </w:tc>
      </w:tr>
    </w:tbl>
    <w:p>
      <w:pPr>
        <w:rPr>
          <w:bCs/>
          <w:szCs w:val="22"/>
          <w:lang w:val="en-US"/>
        </w:rPr>
      </w:pPr>
      <w:r>
        <w:rPr>
          <w:bCs/>
          <w:szCs w:val="22"/>
          <w:lang w:val="en-US"/>
        </w:rPr>
        <w:br w:type="textWrapping"/>
      </w:r>
      <w:r>
        <w:rPr>
          <w:bCs/>
          <w:szCs w:val="22"/>
          <w:lang w:val="en-US"/>
        </w:rP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pPr>
        <w:pStyle w:val="4"/>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pPr>
        <w:rPr>
          <w:b/>
          <w:bCs/>
          <w:lang w:val="en-US"/>
        </w:rPr>
      </w:pPr>
      <w:r>
        <w:rPr>
          <w:b/>
          <w:bCs/>
          <w:lang w:val="en-US"/>
        </w:rPr>
        <w:t>How should the UE prioritize between reception of unicast PDSCH and SI PDSCH?</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pPr>
        <w:pStyle w:val="49"/>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(1-4)</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SI may not be latency-critical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Prioritization here doesn’t mean SI </w:t>
            </w:r>
            <w:r>
              <w:rPr>
                <w:rFonts w:hint="eastAsia" w:eastAsiaTheme="minorEastAsia"/>
                <w:lang w:val="en-US" w:eastAsia="zh-CN"/>
              </w:rPr>
              <w:t>PDSCH</w:t>
            </w:r>
            <w:r>
              <w:rPr>
                <w:rFonts w:eastAsiaTheme="minorEastAsia"/>
                <w:lang w:val="en-US" w:eastAsia="zh-CN"/>
              </w:rPr>
              <w:t xml:space="preserve"> is dropped. SI </w:t>
            </w:r>
            <w:r>
              <w:rPr>
                <w:rFonts w:hint="eastAsia" w:eastAsiaTheme="minorEastAsia"/>
                <w:lang w:val="en-US" w:eastAsia="zh-CN"/>
              </w:rPr>
              <w:t>PDSCH</w:t>
            </w:r>
            <w:r>
              <w:rPr>
                <w:rFonts w:eastAsiaTheme="minorEastAsia"/>
                <w:lang w:val="en-US" w:eastAsia="zh-CN"/>
              </w:rPr>
              <w:t xml:space="preserve"> can still be received with relaxed decoding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 for P-RNTI triggered SI,</w:t>
            </w:r>
          </w:p>
          <w:p>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pPr>
              <w:jc w:val="left"/>
              <w:rPr>
                <w:rFonts w:eastAsia="Yu Mincho"/>
                <w:lang w:val="en-US" w:eastAsia="ja-JP"/>
              </w:rPr>
            </w:pPr>
            <w:r>
              <w:rPr>
                <w:rFonts w:hint="eastAsia" w:eastAsia="Yu Mincho"/>
                <w:lang w:val="en-US" w:eastAsia="ja-JP"/>
              </w:rPr>
              <w:t>A</w:t>
            </w:r>
            <w:r>
              <w:rPr>
                <w:rFonts w:eastAsia="Yu Mincho"/>
                <w:lang w:val="en-US" w:eastAsia="ja-JP"/>
              </w:rPr>
              <w:t>s commented in the previous round.</w:t>
            </w:r>
          </w:p>
          <w:p>
            <w:pPr>
              <w:jc w:val="left"/>
              <w:rPr>
                <w:color w:val="000000"/>
                <w:kern w:val="2"/>
                <w:lang w:eastAsia="zh-CN"/>
              </w:rPr>
            </w:pPr>
            <w:r>
              <w:rPr>
                <w:rFonts w:hint="eastAsia" w:eastAsia="Yu Mincho"/>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pPr>
              <w:ind w:left="200" w:leftChars="1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Yu Mincho"/>
                <w:lang w:val="en-US" w:eastAsia="ja-JP"/>
              </w:rPr>
            </w:pPr>
            <w:r>
              <w:rPr>
                <w:rFonts w:hint="eastAsia" w:eastAsia="Malgun Gothic"/>
                <w:lang w:val="en-US" w:eastAsia="ko-KR"/>
              </w:rPr>
              <w:t xml:space="preserve">Option 3 </w:t>
            </w:r>
          </w:p>
        </w:tc>
        <w:tc>
          <w:tcPr>
            <w:tcW w:w="6688" w:type="dxa"/>
          </w:tcPr>
          <w:p>
            <w:pPr>
              <w:jc w:val="left"/>
              <w:rPr>
                <w:rFonts w:eastAsia="Yu Mincho"/>
                <w:lang w:val="en-US" w:eastAsia="ja-JP"/>
              </w:rPr>
            </w:pPr>
            <w:r>
              <w:rPr>
                <w:rFonts w:eastAsia="Malgun Gothic"/>
                <w:lang w:val="en-US" w:eastAsia="ko-KR"/>
              </w:rPr>
              <w:t>P</w:t>
            </w:r>
            <w:r>
              <w:rPr>
                <w:rFonts w:hint="eastAsia" w:eastAsia="Malgun Gothic"/>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 or 3</w:t>
            </w:r>
          </w:p>
        </w:tc>
        <w:tc>
          <w:tcPr>
            <w:tcW w:w="6688" w:type="dxa"/>
          </w:tcPr>
          <w:p>
            <w:pPr>
              <w:jc w:val="left"/>
              <w:rPr>
                <w:rFonts w:eastAsiaTheme="minorEastAsia"/>
                <w:lang w:val="en-US" w:eastAsia="zh-CN"/>
              </w:rPr>
            </w:pPr>
            <w:r>
              <w:rPr>
                <w:rFonts w:hint="eastAsia" w:eastAsiaTheme="minorEastAsia"/>
                <w:lang w:val="en-US" w:eastAsia="zh-CN"/>
              </w:rPr>
              <w:t>Eventually 1 and 3 will be the same. If UE strictly follows spec requirement on feedback, i.e. provide HARQ-ACK in time, it should prioritize unicast PDSCH reasonably. No need for spec to tell it.</w:t>
            </w:r>
          </w:p>
          <w:p>
            <w:pPr>
              <w:jc w:val="left"/>
              <w:rPr>
                <w:rFonts w:eastAsiaTheme="minorEastAsia"/>
                <w:lang w:val="en-US" w:eastAsia="zh-CN"/>
              </w:rPr>
            </w:pPr>
            <w:r>
              <w:rPr>
                <w:rFonts w:hint="eastAsia" w:eastAsiaTheme="minorEastAsia"/>
                <w:lang w:val="en-US" w:eastAsia="zh-CN"/>
              </w:rPr>
              <w:t>So no additional spec change, for either 1 or 3.</w:t>
            </w:r>
          </w:p>
          <w:p>
            <w:pPr>
              <w:jc w:val="left"/>
              <w:rPr>
                <w:rFonts w:eastAsia="Malgun Gothic"/>
                <w:lang w:val="en-US" w:eastAsia="ko-KR"/>
              </w:rPr>
            </w:pPr>
            <w:r>
              <w:rPr>
                <w:rFonts w:hint="eastAsia" w:eastAsiaTheme="minorEastAsia"/>
                <w:lang w:val="en-US" w:eastAsia="zh-CN"/>
              </w:rPr>
              <w:t xml:space="preserve">On the other hand, we think Option 2 will lead to additional spec impact. We share the view with Intel </w:t>
            </w:r>
            <w:r>
              <w:rPr>
                <w:rFonts w:eastAsiaTheme="minorEastAsia"/>
                <w:lang w:val="en-US" w:eastAsia="zh-CN"/>
              </w:rPr>
              <w:t>that</w:t>
            </w:r>
            <w:r>
              <w:rPr>
                <w:rFonts w:hint="eastAsia" w:eastAsiaTheme="minorEastAsia"/>
                <w:lang w:val="en-US" w:eastAsia="zh-CN"/>
              </w:rPr>
              <w:t xml:space="preserve"> prioritization A does not mean drop B, especially the R18 RedCap UE is able to buffer 20 MHz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 xml:space="preserve">UE can process SI later without </w:t>
            </w:r>
            <w:r>
              <w:rPr>
                <w:rFonts w:eastAsiaTheme="minorEastAsia"/>
                <w:lang w:val="en-US" w:eastAsia="zh-CN"/>
              </w:rPr>
              <w:t>decoding timeline</w:t>
            </w:r>
            <w:r>
              <w:rPr>
                <w:rFonts w:hint="eastAsia" w:eastAsiaTheme="minorEastAsia"/>
                <w:lang w:val="en-US" w:eastAsia="zh-CN"/>
              </w:rPr>
              <w:t xml:space="preser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2</w:t>
            </w:r>
          </w:p>
        </w:tc>
        <w:tc>
          <w:tcPr>
            <w:tcW w:w="6688" w:type="dxa"/>
          </w:tcPr>
          <w:p>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r>
              <w:rPr>
                <w:rFonts w:hint="eastAsia" w:eastAsiaTheme="minorEastAsia"/>
                <w:lang w:val="en-US" w:eastAsia="zh-CN"/>
              </w:rPr>
              <w:t>J</w:t>
            </w:r>
            <w:r>
              <w:rPr>
                <w:rFonts w:eastAsiaTheme="minorEastAsia"/>
                <w:lang w:val="en-US" w:eastAsia="zh-CN"/>
              </w:rPr>
              <w:t>ust follows the legac</w:t>
            </w:r>
            <w:r>
              <w:rPr>
                <w:rFonts w:hint="eastAsia" w:eastAsiaTheme="minorEastAsia"/>
                <w:lang w:val="en-US" w:eastAsia="zh-CN"/>
              </w:rPr>
              <w:t>y</w:t>
            </w:r>
            <w:r>
              <w:rPr>
                <w:rFonts w:eastAsiaTheme="minorEastAsia"/>
                <w:lang w:val="en-US" w:eastAsia="zh-CN"/>
              </w:rPr>
              <w:t xml:space="preserve"> UE behavior and no spec change is needed.</w:t>
            </w:r>
          </w:p>
          <w:p>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Should 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eastAsiaTheme="minorEastAsia"/>
                <w:lang w:eastAsia="zh-CN"/>
              </w:rPr>
              <w:t>Samsung</w:t>
            </w:r>
          </w:p>
        </w:tc>
        <w:tc>
          <w:tcPr>
            <w:tcW w:w="1464" w:type="dxa"/>
          </w:tcPr>
          <w:p>
            <w:pPr>
              <w:tabs>
                <w:tab w:val="left" w:pos="551"/>
              </w:tabs>
              <w:jc w:val="left"/>
              <w:rPr>
                <w:rFonts w:hint="eastAsia"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游明朝" w:cs="Times New Roman"/>
                <w:lang w:val="en-US" w:eastAsia="zh-CN" w:bidi="ar-SA"/>
              </w:rPr>
            </w:pPr>
            <w:r>
              <w:rPr>
                <w:rFonts w:hint="eastAsia" w:eastAsia="游明朝" w:cs="Times New Roman"/>
                <w:lang w:val="en-US" w:eastAsia="zh-CN" w:bidi="ar-SA"/>
              </w:rPr>
              <w:t>ZTE, Sanechips</w:t>
            </w:r>
          </w:p>
        </w:tc>
        <w:tc>
          <w:tcPr>
            <w:tcW w:w="1464" w:type="dxa"/>
            <w:vAlign w:val="top"/>
          </w:tcPr>
          <w:p>
            <w:pPr>
              <w:tabs>
                <w:tab w:val="left" w:pos="551"/>
              </w:tabs>
              <w:jc w:val="left"/>
              <w:rPr>
                <w:rFonts w:hint="eastAsia" w:ascii="Times New Roman" w:hAnsi="Times New Roman" w:eastAsia="游明朝" w:cs="Times New Roman"/>
                <w:lang w:val="en-US" w:eastAsia="zh-CN" w:bidi="ar-SA"/>
              </w:rPr>
            </w:pPr>
            <w:r>
              <w:rPr>
                <w:rFonts w:hint="eastAsia" w:eastAsia="游明朝"/>
                <w:lang w:val="en-US" w:eastAsia="ja-JP"/>
              </w:rPr>
              <w:t>O</w:t>
            </w:r>
            <w:r>
              <w:rPr>
                <w:rFonts w:eastAsia="游明朝"/>
                <w:lang w:val="en-US" w:eastAsia="ja-JP"/>
              </w:rPr>
              <w:t>ption 1</w:t>
            </w:r>
          </w:p>
        </w:tc>
        <w:tc>
          <w:tcPr>
            <w:tcW w:w="6688" w:type="dxa"/>
            <w:vAlign w:val="top"/>
          </w:tcPr>
          <w:p>
            <w:pPr>
              <w:jc w:val="left"/>
              <w:rPr>
                <w:rFonts w:hint="eastAsia" w:eastAsia="宋体" w:cs="Times New Roman"/>
                <w:b w:val="0"/>
                <w:bCs w:val="0"/>
                <w:sz w:val="20"/>
                <w:szCs w:val="20"/>
                <w:lang w:val="en-US" w:eastAsia="zh-CN"/>
              </w:rPr>
            </w:pPr>
            <w:r>
              <w:rPr>
                <w:rFonts w:ascii="Times New Roman" w:hAnsi="Times New Roman" w:cs="Times New Roman"/>
                <w:b w:val="0"/>
                <w:bCs w:val="0"/>
                <w:sz w:val="20"/>
                <w:szCs w:val="20"/>
                <w:lang w:val="en-US"/>
              </w:rPr>
              <w:t xml:space="preserve">The UE prioritizes </w:t>
            </w:r>
            <w:r>
              <w:rPr>
                <w:rFonts w:hint="eastAsia" w:eastAsia="宋体" w:cs="Times New Roman"/>
                <w:b w:val="0"/>
                <w:bCs w:val="0"/>
                <w:sz w:val="20"/>
                <w:szCs w:val="20"/>
                <w:lang w:val="en-US" w:eastAsia="zh-CN"/>
              </w:rPr>
              <w:t xml:space="preserve">decoding </w:t>
            </w:r>
            <w:r>
              <w:rPr>
                <w:rFonts w:ascii="Times New Roman" w:hAnsi="Times New Roman" w:cs="Times New Roman"/>
                <w:b w:val="0"/>
                <w:bCs w:val="0"/>
                <w:sz w:val="20"/>
                <w:szCs w:val="20"/>
                <w:lang w:val="en-US"/>
              </w:rPr>
              <w:t>of unicast PDSCH</w:t>
            </w:r>
            <w:r>
              <w:rPr>
                <w:rFonts w:hint="eastAsia" w:eastAsia="宋体" w:cs="Times New Roman"/>
                <w:b w:val="0"/>
                <w:bCs w:val="0"/>
                <w:sz w:val="20"/>
                <w:szCs w:val="20"/>
                <w:lang w:val="en-US" w:eastAsia="zh-CN"/>
              </w:rPr>
              <w:t xml:space="preserve"> due to HARQ-ACK timeline and whether to decode </w:t>
            </w:r>
            <w:r>
              <w:rPr>
                <w:rFonts w:ascii="Times New Roman" w:hAnsi="Times New Roman" w:cs="Times New Roman"/>
                <w:b w:val="0"/>
                <w:bCs w:val="0"/>
                <w:sz w:val="20"/>
                <w:szCs w:val="20"/>
                <w:lang w:val="en-US"/>
              </w:rPr>
              <w:t>SI PDSCH</w:t>
            </w:r>
            <w:r>
              <w:rPr>
                <w:rFonts w:hint="eastAsia" w:eastAsia="宋体" w:cs="Times New Roman"/>
                <w:b w:val="0"/>
                <w:bCs w:val="0"/>
                <w:sz w:val="20"/>
                <w:szCs w:val="20"/>
                <w:lang w:val="en-US" w:eastAsia="zh-CN"/>
              </w:rPr>
              <w:t xml:space="preserve"> is up to UE </w:t>
            </w:r>
            <w:r>
              <w:rPr>
                <w:rFonts w:ascii="Times New Roman" w:hAnsi="Times New Roman" w:cs="Times New Roman"/>
                <w:b w:val="0"/>
                <w:bCs w:val="0"/>
                <w:sz w:val="20"/>
                <w:szCs w:val="20"/>
                <w:lang w:val="en-US"/>
              </w:rPr>
              <w:t>implementation</w:t>
            </w:r>
            <w:r>
              <w:rPr>
                <w:rFonts w:hint="eastAsia" w:eastAsia="宋体" w:cs="Times New Roman"/>
                <w:b w:val="0"/>
                <w:bCs w:val="0"/>
                <w:sz w:val="20"/>
                <w:szCs w:val="20"/>
                <w:lang w:val="en-US" w:eastAsia="zh-CN"/>
              </w:rPr>
              <w:t xml:space="preserve"> at least for autonomous SI.</w:t>
            </w:r>
          </w:p>
          <w:p>
            <w:pPr>
              <w:jc w:val="left"/>
              <w:rPr>
                <w:rFonts w:hint="default" w:ascii="Times New Roman" w:hAnsi="Times New Roman" w:eastAsia="宋体" w:cs="Times New Roman"/>
                <w:b w:val="0"/>
                <w:bCs w:val="0"/>
                <w:sz w:val="20"/>
                <w:szCs w:val="20"/>
                <w:lang w:val="en-US" w:eastAsia="zh-CN" w:bidi="ar-SA"/>
              </w:rPr>
            </w:pPr>
            <w:r>
              <w:rPr>
                <w:rFonts w:hint="eastAsia" w:eastAsia="宋体" w:cs="Times New Roman"/>
                <w:b w:val="0"/>
                <w:bCs w:val="0"/>
                <w:sz w:val="20"/>
                <w:szCs w:val="20"/>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cs="Times New Roman"/>
                <w:b w:val="0"/>
                <w:bCs w:val="0"/>
                <w:sz w:val="20"/>
                <w:szCs w:val="20"/>
                <w:lang w:val="en-US" w:eastAsia="zh-CN"/>
              </w:rPr>
              <w:t xml:space="preserve"> </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b/>
          <w:bCs/>
          <w:szCs w:val="16"/>
        </w:rPr>
      </w:pPr>
      <w:r>
        <w:rPr>
          <w:b/>
          <w:bCs/>
          <w:szCs w:val="14"/>
          <w:highlight w:val="cyan"/>
        </w:rPr>
        <w:t>FL1/FL4 Medium Priority Proposal 2.6-1a</w:t>
      </w:r>
      <w:r>
        <w:rPr>
          <w:b/>
          <w:bCs/>
          <w:szCs w:val="14"/>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4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4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4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46"/>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pPr>
              <w:jc w:val="left"/>
              <w:rPr>
                <w:rFonts w:eastAsia="Calibri"/>
                <w:lang w:val="en-US"/>
              </w:rPr>
            </w:pPr>
            <w:r>
              <w:rPr>
                <w:rFonts w:eastAsia="Calibri"/>
                <w:highlight w:val="green"/>
                <w:lang w:val="en-US"/>
              </w:rPr>
              <w:t>Agreement:</w:t>
            </w:r>
          </w:p>
          <w:p>
            <w:pPr>
              <w:jc w:val="left"/>
              <w:rPr>
                <w:rFonts w:eastAsia="Calibri"/>
                <w:lang w:val="en-US"/>
              </w:rPr>
            </w:pPr>
            <w:r>
              <w:rPr>
                <w:rFonts w:eastAsia="Calibri"/>
                <w:lang w:val="en-US"/>
              </w:rPr>
              <w:t>Update the agreements for SI PDSCH with the clarification as follows:</w:t>
            </w:r>
          </w:p>
          <w:p>
            <w:pPr>
              <w:pStyle w:val="49"/>
              <w:numPr>
                <w:ilvl w:val="0"/>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SIB1 (PDSCH),</w:t>
            </w:r>
          </w:p>
          <w:p>
            <w:pPr>
              <w:pStyle w:val="49"/>
              <w:numPr>
                <w:ilvl w:val="1"/>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SIB1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broadcast OSI (PDSCH),</w:t>
            </w:r>
          </w:p>
          <w:p>
            <w:pPr>
              <w:pStyle w:val="49"/>
              <w:numPr>
                <w:ilvl w:val="1"/>
                <w:numId w:val="46"/>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broadcast OSI (PDSCH)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OSI PDSCH is allowed to be larger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0pt;width:329.4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pPr>
              <w:pStyle w:val="49"/>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pPr>
              <w:pStyle w:val="49"/>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think using the potential UE behavior options in this case raised by Ericsson is a good starting point.</w:t>
            </w:r>
          </w:p>
          <w:p>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pPr>
              <w:jc w:val="left"/>
              <w:rPr>
                <w:rFonts w:eastAsiaTheme="minorEastAsia"/>
                <w:lang w:val="en-US" w:eastAsia="zh-CN"/>
              </w:rPr>
            </w:pPr>
            <w:r>
              <w:object>
                <v:shape id="_x0000_i1026" o:spt="75" type="#_x0000_t75" style="height:90pt;width:329.4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In our understanding, </w:t>
            </w:r>
            <w:r>
              <w:rPr>
                <w:rFonts w:eastAsiaTheme="minorEastAsia"/>
                <w:lang w:val="en-US" w:eastAsia="zh-CN"/>
              </w:rPr>
              <w:t>UE behavior</w:t>
            </w:r>
            <w:r>
              <w:rPr>
                <w:rFonts w:hint="eastAsia" w:eastAsia="宋体"/>
                <w:lang w:val="en-US" w:eastAsia="zh-CN"/>
              </w:rPr>
              <w:t xml:space="preserve"> is option 1: The UE considers the contention resolution 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Usually this should not be defined as error cases results in no standardized behavior.</w:t>
            </w:r>
          </w:p>
          <w:p>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Malgun Gothic"/>
                <w:lang w:val="en-US" w:eastAsia="ko-KR"/>
              </w:rPr>
              <w:t>We think that UE behavior is the same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hint="eastAsia" w:eastAsiaTheme="minorEastAsia"/>
                <w:lang w:val="en-US" w:eastAsia="zh-CN"/>
              </w:rPr>
              <w:t>/</w:t>
            </w:r>
            <w:r>
              <w:rPr>
                <w:rFonts w:eastAsiaTheme="minorEastAsia"/>
                <w:lang w:val="en-US" w:eastAsia="zh-CN"/>
              </w:rPr>
              <w:t>30 kHz, and t</w:t>
            </w:r>
            <w:r>
              <w:rPr>
                <w:rFonts w:hint="eastAsia" w:eastAsiaTheme="minorEastAsia"/>
                <w:lang w:val="en-US" w:eastAsia="zh-CN"/>
              </w:rPr>
              <w:t>he c</w:t>
            </w:r>
            <w:r>
              <w:rPr>
                <w:rFonts w:eastAsiaTheme="minorEastAsia"/>
                <w:lang w:val="en-US" w:eastAsia="zh-CN"/>
              </w:rPr>
              <w:t xml:space="preserve">urrent RAN1 specification is sufficient without any modification. </w:t>
            </w:r>
          </w:p>
          <w:p>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specifying a new UE behavior.</w:t>
            </w:r>
          </w:p>
          <w:p>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Malgun Gothic"/>
                <w:lang w:val="en-US" w:eastAsia="ko-KR"/>
              </w:rPr>
              <w:t>We have similar view with NEC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Intel2</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pPr>
              <w:spacing w:after="0" w:line="240" w:lineRule="auto"/>
              <w:jc w:val="left"/>
              <w:rPr>
                <w:rFonts w:eastAsia="Yu Mincho"/>
                <w:lang w:val="en-US" w:eastAsia="ja-JP"/>
              </w:rPr>
            </w:pPr>
          </w:p>
          <w:p>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hint="eastAsia" w:eastAsia="宋体"/>
                <w:lang w:eastAsia="zh-CN"/>
              </w:rPr>
              <w:t>H</w:t>
            </w:r>
            <w:r>
              <w:rPr>
                <w:rFonts w:eastAsia="宋体"/>
                <w:lang w:eastAsia="zh-CN"/>
              </w:rPr>
              <w:t>uawei, Hisilicon</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pPr>
              <w:pStyle w:val="4"/>
              <w:numPr>
                <w:ilvl w:val="0"/>
                <w:numId w:val="0"/>
              </w:numPr>
              <w:rPr>
                <w:lang w:eastAsia="ko-KR"/>
              </w:rPr>
            </w:pPr>
            <w:bookmarkStart w:id="10" w:name="_Toc46490309"/>
            <w:bookmarkStart w:id="11" w:name="_Toc115557877"/>
            <w:bookmarkStart w:id="12" w:name="_Toc52752004"/>
            <w:bookmarkStart w:id="13" w:name="_Toc37296183"/>
            <w:bookmarkStart w:id="14" w:name="_Toc52796466"/>
            <w:r>
              <w:rPr>
                <w:lang w:eastAsia="ko-KR"/>
              </w:rPr>
              <w:t>5.1.5</w:t>
            </w:r>
            <w:r>
              <w:rPr>
                <w:lang w:eastAsia="ko-KR"/>
              </w:rPr>
              <w:tab/>
            </w:r>
            <w:r>
              <w:rPr>
                <w:lang w:eastAsia="ko-KR"/>
              </w:rPr>
              <w:t>Contention Resolution</w:t>
            </w:r>
            <w:bookmarkEnd w:id="10"/>
            <w:bookmarkEnd w:id="11"/>
            <w:bookmarkEnd w:id="12"/>
            <w:bookmarkEnd w:id="13"/>
            <w:bookmarkEnd w:id="14"/>
          </w:p>
          <w:p>
            <w:pPr>
              <w:rPr>
                <w:lang w:eastAsia="ko-KR"/>
              </w:rPr>
            </w:pPr>
            <w:r>
              <w:rPr>
                <w:lang w:eastAsia="ko-KR"/>
              </w:rPr>
              <w:t>Once Msg3 is transmitted the MAC entity shall:</w:t>
            </w:r>
          </w:p>
          <w:p>
            <w:pPr>
              <w:pStyle w:val="247"/>
              <w:rPr>
                <w:lang w:eastAsia="ko-KR"/>
              </w:rPr>
            </w:pPr>
            <w:r>
              <w:rPr>
                <w:lang w:eastAsia="ko-KR"/>
              </w:rPr>
              <w:t>1&gt;</w:t>
            </w:r>
            <w:r>
              <w:rPr>
                <w:lang w:eastAsia="ko-KR"/>
              </w:rPr>
              <w:tab/>
            </w:r>
            <w:r>
              <w:rPr>
                <w:lang w:eastAsia="ko-KR"/>
              </w:rPr>
              <w:t>if the Msg3 transmission (i.e. initial transmission or HARQ retransmission) is scheduled with Type A PUSCH repetition:</w:t>
            </w:r>
          </w:p>
          <w:p>
            <w:pPr>
              <w:ind w:firstLine="1400" w:firstLineChars="700"/>
              <w:jc w:val="left"/>
              <w:rPr>
                <w:rFonts w:eastAsiaTheme="minorEastAsia"/>
                <w:lang w:eastAsia="zh-CN"/>
              </w:rPr>
            </w:pPr>
            <w:r>
              <w:rPr>
                <w:rFonts w:eastAsiaTheme="minorEastAsia"/>
                <w:lang w:eastAsia="zh-CN"/>
              </w:rPr>
              <w:t>…</w:t>
            </w:r>
          </w:p>
          <w:p>
            <w:pPr>
              <w:pStyle w:val="247"/>
              <w:rPr>
                <w:lang w:eastAsia="zh-CN"/>
              </w:rPr>
            </w:pPr>
            <w:r>
              <w:rPr>
                <w:lang w:eastAsia="zh-CN"/>
              </w:rPr>
              <w:t>1&gt;</w:t>
            </w:r>
            <w:r>
              <w:rPr>
                <w:lang w:eastAsia="zh-CN"/>
              </w:rPr>
              <w:tab/>
            </w:r>
            <w:r>
              <w:rPr>
                <w:lang w:eastAsia="zh-CN"/>
              </w:rPr>
              <w:t>else:</w:t>
            </w:r>
          </w:p>
          <w:p>
            <w:pPr>
              <w:pStyle w:val="257"/>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pPr>
              <w:pStyle w:val="247"/>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shd w:val="clear" w:color="auto" w:fill="FFFF00"/>
                <w:lang w:eastAsia="ko-KR"/>
              </w:rPr>
              <w:tab/>
            </w:r>
            <w:r>
              <w:rPr>
                <w:shd w:val="clear" w:color="auto" w:fill="FFFF00"/>
                <w:lang w:eastAsia="ko-KR"/>
              </w:rPr>
              <w:t>else</w:t>
            </w:r>
            <w:r>
              <w:rPr>
                <w:lang w:eastAsia="ko-KR"/>
              </w:rPr>
              <w:t>:</w:t>
            </w:r>
          </w:p>
          <w:p>
            <w:pPr>
              <w:pStyle w:val="260"/>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260"/>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pPr>
              <w:pStyle w:val="247"/>
              <w:rPr>
                <w:lang w:eastAsia="ko-KR"/>
              </w:rPr>
            </w:pPr>
            <w:r>
              <w:rPr>
                <w:lang w:eastAsia="ko-KR"/>
              </w:rPr>
              <w:t>1&gt;</w:t>
            </w:r>
            <w:r>
              <w:rPr>
                <w:shd w:val="clear" w:color="auto" w:fill="FFFF00"/>
                <w:lang w:eastAsia="ko-KR"/>
              </w:rPr>
              <w:tab/>
            </w: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pPr>
              <w:pStyle w:val="257"/>
            </w:pPr>
            <w:r>
              <w:t>2&gt;</w:t>
            </w:r>
            <w:r>
              <w:tab/>
            </w:r>
            <w:r>
              <w:t>if Msg3 transmission was transmitted on a non-terrestrial network:</w:t>
            </w:r>
          </w:p>
          <w:p>
            <w:pPr>
              <w:ind w:firstLine="1400" w:firstLineChars="700"/>
              <w:jc w:val="left"/>
              <w:rPr>
                <w:rFonts w:eastAsiaTheme="minorEastAsia"/>
                <w:lang w:eastAsia="zh-CN"/>
              </w:rPr>
            </w:pPr>
            <w:r>
              <w:rPr>
                <w:rFonts w:eastAsiaTheme="minorEastAsia"/>
                <w:lang w:eastAsia="zh-CN"/>
              </w:rPr>
              <w:t>…</w:t>
            </w:r>
          </w:p>
          <w:p>
            <w:pPr>
              <w:pStyle w:val="257"/>
              <w:rPr>
                <w:lang w:eastAsia="ko-KR"/>
              </w:rPr>
            </w:pPr>
            <w:r>
              <w:rPr>
                <w:lang w:eastAsia="ko-KR"/>
              </w:rPr>
              <w:t>2&gt;</w:t>
            </w:r>
            <w:r>
              <w:rPr>
                <w:lang w:eastAsia="ko-KR"/>
              </w:rPr>
              <w:tab/>
            </w:r>
            <w:r>
              <w:rPr>
                <w:lang w:eastAsia="ko-KR"/>
              </w:rPr>
              <w:t>else:</w:t>
            </w:r>
          </w:p>
          <w:p>
            <w:pPr>
              <w:pStyle w:val="258"/>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258"/>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pPr>
              <w:jc w:val="left"/>
            </w:pPr>
          </w:p>
          <w:p>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pPr>
              <w:jc w:val="left"/>
              <w:rPr>
                <w:rFonts w:eastAsiaTheme="minorEastAsia"/>
                <w:lang w:val="en-US" w:eastAsia="zh-CN"/>
              </w:rPr>
            </w:pPr>
            <w:r>
              <w:rPr>
                <w:sz w:val="16"/>
                <w:szCs w:val="16"/>
              </w:rPr>
              <w:t>ra-ContentionResolutionTimer ENUMERATED { sf8, sf16, sf24, sf32, sf40, sf48, sf56, sf64},</w:t>
            </w:r>
          </w:p>
          <w:p>
            <w:pPr>
              <w:jc w:val="left"/>
              <w:rPr>
                <w:rFonts w:eastAsiaTheme="minorEastAsia"/>
                <w:lang w:val="en-US" w:eastAsia="zh-CN"/>
              </w:rPr>
            </w:pPr>
            <w:r>
              <w:rPr>
                <w:rFonts w:hint="eastAsia" w:eastAsiaTheme="minorEastAsia"/>
                <w:lang w:val="en-US" w:eastAsia="zh-CN"/>
              </w:rPr>
              <w:t>wh</w:t>
            </w:r>
            <w:r>
              <w:rPr>
                <w:rFonts w:eastAsiaTheme="minorEastAsia"/>
                <w:lang w:val="en-US" w:eastAsia="zh-CN"/>
              </w:rPr>
              <w:t xml:space="preserve">ich can be up to 64 subframes. </w:t>
            </w:r>
          </w:p>
          <w:p>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pPr>
        <w:rPr>
          <w:bCs/>
          <w:szCs w:val="22"/>
          <w:lang w:val="en-US"/>
        </w:rPr>
      </w:pPr>
      <w:r>
        <w:rPr>
          <w:bCs/>
          <w:szCs w:val="22"/>
          <w:lang w:val="en-US"/>
        </w:rPr>
        <w:br w:type="textWrapping"/>
      </w:r>
      <w:r>
        <w:rPr>
          <w:bCs/>
          <w:szCs w:val="22"/>
          <w:lang w:val="en-US"/>
        </w:rP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pPr>
        <w:pStyle w:val="4"/>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pPr>
        <w:pStyle w:val="49"/>
        <w:numPr>
          <w:ilvl w:val="0"/>
          <w:numId w:val="4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1: The UE considers the contention resolution as not successful.</w:t>
      </w:r>
    </w:p>
    <w:p>
      <w:pPr>
        <w:pStyle w:val="49"/>
        <w:numPr>
          <w:ilvl w:val="0"/>
          <w:numId w:val="4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Option 2: The UE discards the DCI and continues monitoring the DCI until </w:t>
      </w:r>
      <w:r>
        <w:rPr>
          <w:rFonts w:ascii="Times New Roman" w:hAnsi="Times New Roman" w:cs="Times New Roman" w:eastAsiaTheme="minorEastAsia"/>
          <w:b/>
          <w:i/>
          <w:sz w:val="20"/>
          <w:szCs w:val="20"/>
          <w:lang w:val="en-US" w:eastAsia="zh-CN"/>
        </w:rPr>
        <w:t>ra-ContentionResolutionTimer</w:t>
      </w:r>
      <w:r>
        <w:rPr>
          <w:rFonts w:ascii="Times New Roman" w:hAnsi="Times New Roman" w:cs="Times New Roman" w:eastAsiaTheme="minorEastAsia"/>
          <w:b/>
          <w:sz w:val="20"/>
          <w:szCs w:val="20"/>
          <w:lang w:val="en-US" w:eastAsia="zh-CN"/>
        </w:rPr>
        <w:t xml:space="preserve"> expires.</w:t>
      </w:r>
    </w:p>
    <w:p>
      <w:pPr>
        <w:pStyle w:val="49"/>
        <w:numPr>
          <w:ilvl w:val="0"/>
          <w:numId w:val="4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3: The UE behavior is up to the UE implementation.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2 or Option3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3</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is more aligned with the RACH procedure from our understanding.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After UE receives a </w:t>
            </w:r>
            <w:r>
              <w:rPr>
                <w:rFonts w:hint="eastAsia" w:eastAsiaTheme="minor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hint="eastAsia" w:eastAsiaTheme="minorEastAsia"/>
                <w:lang w:val="en-US" w:eastAsia="zh-CN"/>
              </w:rPr>
              <w:t>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eastAsiaTheme="minorEastAsia"/>
                <w:lang w:val="en-US" w:eastAsia="zh-CN"/>
              </w:rPr>
              <w:t>Option2</w:t>
            </w:r>
          </w:p>
        </w:tc>
        <w:tc>
          <w:tcPr>
            <w:tcW w:w="6688" w:type="dxa"/>
          </w:tcPr>
          <w:p>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88" w:type="dxa"/>
          </w:tcPr>
          <w:p>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Option 3 </w:t>
            </w:r>
          </w:p>
        </w:tc>
        <w:tc>
          <w:tcPr>
            <w:tcW w:w="6688" w:type="dxa"/>
          </w:tcPr>
          <w:p>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Option 2 or 3</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1 or Option 2</w:t>
            </w:r>
          </w:p>
        </w:tc>
        <w:tc>
          <w:tcPr>
            <w:tcW w:w="6688" w:type="dxa"/>
          </w:tcPr>
          <w:p>
            <w:pPr>
              <w:jc w:val="left"/>
            </w:pPr>
            <w:r>
              <w:rPr>
                <w:rFonts w:eastAsia="Yu Mincho"/>
                <w:lang w:val="en-US" w:eastAsia="ja-JP"/>
              </w:rPr>
              <w:t>We share the similar view with sharp but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Option1</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w:t>
            </w:r>
            <w:r>
              <w:rPr>
                <w:rFonts w:eastAsiaTheme="minorEastAsia"/>
                <w:lang w:val="en-US" w:eastAsia="zh-CN"/>
              </w:rPr>
              <w:t>ion 2 or 3</w:t>
            </w:r>
          </w:p>
        </w:tc>
        <w:tc>
          <w:tcPr>
            <w:tcW w:w="6688" w:type="dxa"/>
          </w:tcPr>
          <w:p>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hint="eastAsia" w:eastAsiaTheme="minorEastAsia"/>
                <w:lang w:val="en-US" w:eastAsia="zh-CN"/>
              </w:rPr>
              <w:t>I</w:t>
            </w:r>
            <w:r>
              <w:rPr>
                <w:rFonts w:eastAsiaTheme="minorEastAsia"/>
                <w:lang w:val="en-US" w:eastAsia="zh-CN"/>
              </w:rPr>
              <w:t>f companies supporting option 1 thinking it can be implemented without any spec impact, we suggest to change option 1 as follows:</w:t>
            </w:r>
          </w:p>
          <w:p>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pPr>
              <w:jc w:val="left"/>
              <w:rPr>
                <w:rFonts w:eastAsiaTheme="minorEastAsia"/>
                <w:lang w:val="en-US" w:eastAsia="zh-CN"/>
              </w:rPr>
            </w:pPr>
            <w:r>
              <w:rPr>
                <w:rFonts w:eastAsiaTheme="minorEastAsia"/>
                <w:lang w:val="en-US" w:eastAsia="zh-CN"/>
              </w:rPr>
              <w:t xml:space="preserve">At last, option 2 could also work based on the current specification.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pPr>
              <w:jc w:val="left"/>
              <w:rPr>
                <w:rFonts w:eastAsiaTheme="minorEastAsia"/>
                <w:lang w:val="en-US" w:eastAsia="zh-CN"/>
              </w:rPr>
            </w:pPr>
            <w:r>
              <w:rPr>
                <w:rFonts w:eastAsiaTheme="minorEastAsia"/>
                <w:lang w:val="en-US" w:eastAsia="zh-CN"/>
              </w:rPr>
              <w:t>If any behavior is to be specified, then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pPr>
              <w:jc w:val="left"/>
              <w:rPr>
                <w:i/>
              </w:rPr>
            </w:pPr>
            <w:r>
              <w:rPr>
                <w:i/>
              </w:rPr>
              <w:t>ra-ContentionResolutionTimer ENUMERATED { sf8, sf16, sf24, sf32, sf40, sf48, sf56, sf64},</w:t>
            </w:r>
          </w:p>
          <w:p>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hint="eastAsia" w:eastAsiaTheme="minorEastAsia"/>
                <w:lang w:val="en-US" w:eastAsia="zh-CN"/>
              </w:rPr>
              <w:t>.</w:t>
            </w:r>
          </w:p>
          <w:p>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pPr>
              <w:jc w:val="left"/>
              <w:rPr>
                <w:rFonts w:eastAsiaTheme="minorEastAsia"/>
                <w:lang w:val="en-US" w:eastAsia="zh-CN"/>
              </w:rPr>
            </w:pPr>
            <w:r>
              <w:rPr>
                <w:rFonts w:eastAsiaTheme="minorEastAsia"/>
                <w:lang w:val="en-US" w:eastAsia="zh-CN"/>
              </w:rPr>
              <w:t>In shorts, option 1 is of technical rationality.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hint="eastAsia"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Option 3</w:t>
            </w:r>
          </w:p>
        </w:tc>
        <w:tc>
          <w:tcPr>
            <w:tcW w:w="6688"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We do not think option1 and option2 should be considered in RAN1. At least, in RAN1, there is no need to define other UE behaviors.</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pStyle w:val="4"/>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pPr>
        <w:rPr>
          <w:b/>
          <w:bCs/>
          <w:lang w:val="en-US"/>
        </w:rPr>
      </w:pPr>
      <w:r>
        <w:rPr>
          <w:b/>
          <w:bCs/>
          <w:lang w:val="en-US"/>
        </w:rPr>
        <w:t>Should the MsgB PDSCH bandwidth be limited in the same way as for Msg2 or Msg4?</w:t>
      </w:r>
    </w:p>
    <w:p>
      <w:pPr>
        <w:pStyle w:val="49"/>
        <w:numPr>
          <w:ilvl w:val="0"/>
          <w:numId w:val="51"/>
        </w:numPr>
        <w:jc w:val="left"/>
        <w:rPr>
          <w:b/>
          <w:bCs/>
          <w:sz w:val="20"/>
          <w:szCs w:val="22"/>
          <w:lang w:val="en-US"/>
        </w:rPr>
      </w:pPr>
      <w:r>
        <w:rPr>
          <w:b/>
          <w:bCs/>
          <w:sz w:val="20"/>
          <w:szCs w:val="22"/>
          <w:lang w:val="en-US"/>
        </w:rPr>
        <w:t>Option 0: No.</w:t>
      </w:r>
    </w:p>
    <w:p>
      <w:pPr>
        <w:pStyle w:val="49"/>
        <w:numPr>
          <w:ilvl w:val="0"/>
          <w:numId w:val="51"/>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UEs.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We tend to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FUTUREWEI</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Multiple MsgB may be multiplexed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宋体"/>
                <w:lang w:val="en-US" w:eastAsia="ja-JP"/>
              </w:rPr>
            </w:pPr>
            <w:r>
              <w:rPr>
                <w:rFonts w:hint="eastAsia" w:eastAsia="宋体"/>
                <w:lang w:val="en-US" w:eastAsia="zh-CN"/>
              </w:rPr>
              <w:t>Option4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Intel</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Same comments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pPr>
              <w:jc w:val="left"/>
              <w:rPr>
                <w:rFonts w:eastAsia="Yu Mincho"/>
                <w:lang w:val="en-US" w:eastAsia="ja-JP"/>
              </w:rPr>
            </w:pPr>
            <w:r>
              <w:rPr>
                <w:rFonts w:eastAsia="Yu Mincho"/>
                <w:lang w:val="en-US" w:eastAsia="ja-JP"/>
              </w:rPr>
              <w:t>In case a MsgB is intended for a single Rel-18 RedCap UE, its BW may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4</w:t>
            </w:r>
          </w:p>
        </w:tc>
        <w:tc>
          <w:tcPr>
            <w:tcW w:w="666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Option4</w:t>
            </w:r>
          </w:p>
        </w:tc>
        <w:tc>
          <w:tcPr>
            <w:tcW w:w="6663" w:type="dxa"/>
          </w:tcPr>
          <w:p>
            <w:pPr>
              <w:jc w:val="left"/>
              <w:rPr>
                <w:rFonts w:eastAsia="宋体"/>
                <w:lang w:val="en-US" w:eastAsia="ja-JP"/>
              </w:rPr>
            </w:pPr>
            <w:r>
              <w:rPr>
                <w:rFonts w:hint="eastAsia" w:eastAsia="宋体"/>
                <w:lang w:val="en-US" w:eastAsia="zh-CN"/>
              </w:rPr>
              <w:t>Since RAN2 i</w:t>
            </w:r>
            <w:r>
              <w:rPr>
                <w:bCs/>
                <w:szCs w:val="22"/>
                <w:lang w:eastAsia="ja-JP"/>
              </w:rPr>
              <w:t>ntroduce</w:t>
            </w:r>
            <w:r>
              <w:rPr>
                <w:rFonts w:hint="eastAsia" w:eastAsia="宋体"/>
                <w:bCs/>
                <w:szCs w:val="22"/>
                <w:lang w:val="en-US" w:eastAsia="zh-CN"/>
              </w:rPr>
              <w:t>s</w:t>
            </w:r>
            <w:r>
              <w:rPr>
                <w:bCs/>
                <w:szCs w:val="22"/>
                <w:lang w:eastAsia="ja-JP"/>
              </w:rPr>
              <w:t xml:space="preserve"> MsgA PUSCH based early indication for Rel-18 RedCap</w:t>
            </w:r>
            <w:r>
              <w:rPr>
                <w:rFonts w:hint="eastAsia" w:eastAsia="宋体"/>
                <w:bCs/>
                <w:szCs w:val="22"/>
                <w:lang w:val="en-US" w:eastAsia="zh-CN"/>
              </w:rPr>
              <w:t xml:space="preserve">, </w:t>
            </w:r>
            <w:r>
              <w:rPr>
                <w:rFonts w:hint="eastAsia" w:eastAsiaTheme="minorEastAsia"/>
                <w:lang w:val="en-US" w:eastAsia="zh-CN"/>
              </w:rPr>
              <w:t>MsgB should be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Yu Mincho"/>
                <w:lang w:val="en-US" w:eastAsia="ja-JP"/>
              </w:rPr>
            </w:pPr>
            <w:r>
              <w:rPr>
                <w:rFonts w:hint="eastAsia" w:eastAsiaTheme="minorEastAsia"/>
                <w:lang w:val="en-US" w:eastAsia="zh-CN"/>
              </w:rPr>
              <w:t>Opt</w:t>
            </w:r>
            <w:r>
              <w:rPr>
                <w:rFonts w:eastAsiaTheme="minorEastAsia"/>
                <w:lang w:val="en-US" w:eastAsia="zh-CN"/>
              </w:rPr>
              <w:t>ion 4</w:t>
            </w:r>
          </w:p>
        </w:tc>
        <w:tc>
          <w:tcPr>
            <w:tcW w:w="6663" w:type="dxa"/>
          </w:tcPr>
          <w:p>
            <w:pPr>
              <w:jc w:val="left"/>
              <w:rPr>
                <w:rFonts w:eastAsia="Yu Mincho"/>
                <w:lang w:val="en-US" w:eastAsia="ja-JP"/>
              </w:rPr>
            </w:pPr>
            <w:r>
              <w:rPr>
                <w:rFonts w:hint="eastAsia" w:eastAsiaTheme="minorEastAsia"/>
                <w:lang w:val="en-US" w:eastAsia="zh-CN"/>
              </w:rPr>
              <w:t>Cons</w:t>
            </w:r>
            <w:r>
              <w:rPr>
                <w:rFonts w:eastAsiaTheme="minorEastAsia"/>
                <w:lang w:val="en-US" w:eastAsia="zh-CN"/>
              </w:rPr>
              <w:t xml:space="preserve">idering the </w:t>
            </w:r>
            <w:r>
              <w:rPr>
                <w:rFonts w:hint="eastAsia" w:eastAsiaTheme="minor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Yu Mincho"/>
                <w:lang w:val="en-US" w:eastAsia="ja-JP"/>
              </w:rPr>
            </w:pPr>
            <w:r>
              <w:rPr>
                <w:rFonts w:eastAsia="Yu Mincho"/>
                <w:lang w:val="en-US" w:eastAsia="ja-JP"/>
              </w:rPr>
              <w:t>Option 2</w:t>
            </w:r>
          </w:p>
        </w:tc>
        <w:tc>
          <w:tcPr>
            <w:tcW w:w="6663" w:type="dxa"/>
          </w:tcPr>
          <w:p>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vAlign w:val="top"/>
          </w:tcPr>
          <w:p>
            <w:pPr>
              <w:tabs>
                <w:tab w:val="left" w:pos="551"/>
              </w:tabs>
              <w:jc w:val="left"/>
              <w:rPr>
                <w:rFonts w:hint="default" w:ascii="Times New Roman" w:hAnsi="Times New Roman" w:eastAsia="宋体" w:cs="Times New Roman"/>
                <w:lang w:val="en-US" w:eastAsia="ja-JP" w:bidi="ar-SA"/>
              </w:rPr>
            </w:pPr>
          </w:p>
        </w:tc>
        <w:tc>
          <w:tcPr>
            <w:tcW w:w="6663" w:type="dxa"/>
            <w:vAlign w:val="top"/>
          </w:tcPr>
          <w:p>
            <w:pPr>
              <w:jc w:val="left"/>
              <w:rPr>
                <w:rFonts w:hint="eastAsia" w:eastAsia="宋体"/>
                <w:lang w:val="en-US" w:eastAsia="zh-CN"/>
              </w:rPr>
            </w:pPr>
            <w:r>
              <w:rPr>
                <w:rFonts w:hint="eastAsia" w:eastAsia="宋体"/>
                <w:lang w:val="en-US" w:eastAsia="zh-CN"/>
              </w:rPr>
              <w:t>For option2, does it mean UE</w:t>
            </w:r>
            <w:r>
              <w:rPr>
                <w:rFonts w:hint="default" w:eastAsia="宋体"/>
                <w:lang w:val="en-US" w:eastAsia="zh-CN"/>
              </w:rPr>
              <w:t>’</w:t>
            </w:r>
            <w:r>
              <w:rPr>
                <w:rFonts w:hint="eastAsia" w:eastAsia="宋体"/>
                <w:lang w:val="en-US" w:eastAsia="zh-CN"/>
              </w:rPr>
              <w:t>s processing timeline is relaxed? We do not understand how we limit the MsgB PDSCH bandwidth .</w:t>
            </w:r>
          </w:p>
          <w:p>
            <w:pPr>
              <w:jc w:val="left"/>
              <w:rPr>
                <w:rFonts w:hint="eastAsia" w:eastAsia="宋体"/>
                <w:lang w:val="en-US" w:eastAsia="zh-CN"/>
              </w:rPr>
            </w:pPr>
            <w:r>
              <w:rPr>
                <w:rFonts w:hint="eastAsia" w:eastAsia="宋体"/>
                <w:lang w:val="en-US" w:eastAsia="zh-CN"/>
              </w:rPr>
              <w:t>For option4, does it mean if the bandwidth is larger than 5MHz, the UE is not required to receive msgB? We also do not understand how we limit the bandwidth?</w:t>
            </w:r>
          </w:p>
          <w:p>
            <w:pPr>
              <w:jc w:val="left"/>
              <w:rPr>
                <w:rFonts w:hint="default" w:ascii="Times New Roman" w:hAnsi="Times New Roman" w:eastAsia="宋体" w:cs="Times New Roman"/>
                <w:lang w:val="en-US" w:eastAsia="ja-JP" w:bidi="ar-SA"/>
              </w:rPr>
            </w:pPr>
            <w:r>
              <w:rPr>
                <w:rFonts w:hint="eastAsia" w:eastAsia="宋体"/>
                <w:lang w:val="en-US" w:eastAsia="zh-CN"/>
              </w:rPr>
              <w:t xml:space="preserve">Since for msg2 and msg4, the bandwidth actually is not limited, which can be up to 20MHz. To be more specific, we suggest to describe the option 2 and option4 more directly, instead of using the wording of </w:t>
            </w:r>
            <w:r>
              <w:rPr>
                <w:rFonts w:hint="default" w:eastAsia="宋体"/>
                <w:lang w:val="en-US" w:eastAsia="zh-CN"/>
              </w:rPr>
              <w:t>‘</w:t>
            </w:r>
            <w:r>
              <w:rPr>
                <w:rFonts w:hint="eastAsia" w:eastAsia="宋体"/>
                <w:lang w:val="en-US" w:eastAsia="zh-CN"/>
              </w:rPr>
              <w:t>same way as</w:t>
            </w:r>
            <w:r>
              <w:rPr>
                <w:rFonts w:hint="default" w:eastAsia="宋体"/>
                <w:lang w:val="en-US" w:eastAsia="zh-CN"/>
              </w:rPr>
              <w:t>’</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N</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It should be regarded as SIB broadcasting channel.</w:t>
            </w:r>
          </w:p>
        </w:tc>
      </w:tr>
    </w:tbl>
    <w:p>
      <w:pPr>
        <w:tabs>
          <w:tab w:val="left" w:pos="1545"/>
        </w:tabs>
        <w:rPr>
          <w:rFonts w:eastAsia="Microsoft YaHei UI"/>
          <w:lang w:val="en-US" w:eastAsia="zh-CN"/>
        </w:rPr>
      </w:pPr>
    </w:p>
    <w:p>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Open to discuss whether it is restricted or not.</w:t>
            </w: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5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5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5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5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agreement at RP#99 is the following: </w:t>
            </w:r>
          </w:p>
          <w:p>
            <w:pPr>
              <w:pStyle w:val="49"/>
              <w:numPr>
                <w:ilvl w:val="1"/>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Rel-18 eRedCap UE capable of 20MHz + PR1 and Rel-18 eRedCap UE capable of BW3/PR3 + PR1 are designed/targeted to </w:t>
            </w:r>
            <w:r>
              <w:rPr>
                <w:rFonts w:ascii="Times New Roman" w:hAnsi="Times New Roman" w:eastAsia="Yu Mincho" w:cs="Times New Roman"/>
                <w:b/>
                <w:bCs/>
                <w:sz w:val="20"/>
                <w:szCs w:val="20"/>
                <w:lang w:val="en-US"/>
              </w:rPr>
              <w:t>same peak data rate</w:t>
            </w:r>
            <w:r>
              <w:rPr>
                <w:rFonts w:ascii="Times New Roman" w:hAnsi="Times New Roman" w:eastAsia="Yu Mincho" w:cs="Times New Roman"/>
                <w:sz w:val="20"/>
                <w:szCs w:val="20"/>
                <w:lang w:val="en-US"/>
              </w:rPr>
              <w:t xml:space="preserve">, </w:t>
            </w:r>
            <w:r>
              <w:rPr>
                <w:rFonts w:ascii="Times New Roman" w:hAnsi="Times New Roman" w:eastAsia="Yu Mincho" w:cs="Times New Roman"/>
                <w:b/>
                <w:bCs/>
                <w:sz w:val="20"/>
                <w:szCs w:val="20"/>
                <w:lang w:val="en-US"/>
              </w:rPr>
              <w:t>i.e., 10Mbps.</w:t>
            </w:r>
            <w:r>
              <w:rPr>
                <w:rFonts w:ascii="Times New Roman" w:hAnsi="Times New Roman" w:eastAsia="Yu Mincho" w:cs="Times New Roman"/>
                <w:sz w:val="20"/>
                <w:szCs w:val="20"/>
                <w:lang w:val="en-US"/>
              </w:rPr>
              <w:t xml:space="preserve"> [RP-230778]</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5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Yu Mincho"/>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Yu Mincho"/>
                <w:lang w:val="en-US" w:eastAsia="ja-JP"/>
              </w:rPr>
            </w:pPr>
            <w:r>
              <w:rPr>
                <w:rFonts w:hint="eastAsia" w:eastAsia="Yu Mincho"/>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6"/>
                    </w:numPr>
                    <w:rPr>
                      <w:lang w:val="en-US" w:eastAsia="zh-CN"/>
                    </w:rPr>
                  </w:pPr>
                  <w:r>
                    <w:rPr>
                      <w:szCs w:val="22"/>
                      <w:lang w:val="en-US" w:eastAsia="zh-CN"/>
                    </w:rPr>
                    <w:t>The same value for X is used for DL and UL</w:t>
                  </w:r>
                </w:p>
              </w:tc>
            </w:tr>
          </w:tbl>
          <w:p>
            <w:pPr>
              <w:jc w:val="left"/>
              <w:rPr>
                <w:lang w:val="en-US" w:eastAsia="zh-CN"/>
              </w:rPr>
            </w:pPr>
            <w:r>
              <w:rPr>
                <w:lang w:val="en-US" w:eastAsia="zh-CN"/>
              </w:rPr>
              <w:br w:type="textWrapping"/>
            </w: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lang w:val="en-US" w:eastAsia="zh-CN"/>
              </w:rPr>
            </w:pPr>
            <w:r>
              <w:rPr>
                <w:lang w:val="en-US" w:eastAsia="zh-CN"/>
              </w:rPr>
              <w:br w:type="textWrapping"/>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52"/>
                          </w:numPr>
                          <w:rPr>
                            <w:lang w:val="en-US"/>
                          </w:rPr>
                        </w:pPr>
                        <w:r>
                          <w:rPr>
                            <w:lang w:val="en-US"/>
                          </w:rPr>
                          <w:t>UE peak data rate reduction is supported at least as an add-on to UE BB bandwidth reduction,</w:t>
                        </w:r>
                      </w:p>
                      <w:p>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52"/>
                          </w:numPr>
                          <w:rPr>
                            <w:lang w:val="en-US"/>
                          </w:rPr>
                        </w:pPr>
                        <w:r>
                          <w:rPr>
                            <w:lang w:val="en-US"/>
                          </w:rPr>
                          <w:t>FFS: the value of X</w:t>
                        </w:r>
                      </w:p>
                    </w:tc>
                  </w:tr>
                </w:tbl>
                <w:p>
                  <w:pPr>
                    <w:jc w:val="left"/>
                    <w:rPr>
                      <w:lang w:val="en-US" w:eastAsia="zh-CN"/>
                    </w:rPr>
                  </w:pPr>
                </w:p>
              </w:tc>
            </w:tr>
          </w:tbl>
          <w:p>
            <w:pPr>
              <w:jc w:val="left"/>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15" w:name="_Hlk132710944"/>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Theme="minorEastAsia"/>
                <w:lang w:val="en-US" w:eastAsia="zh-CN"/>
              </w:rPr>
            </w:pPr>
            <w:r>
              <w:rPr>
                <w:rFonts w:hint="eastAsia" w:eastAsia="Yu Mincho"/>
                <w:lang w:val="en-US" w:eastAsia="ja-JP"/>
              </w:rPr>
              <w:t>1</w:t>
            </w:r>
            <w:r>
              <w:rPr>
                <w:rFonts w:eastAsia="Yu Mincho"/>
                <w:lang w:val="en-US" w:eastAsia="ja-JP"/>
              </w:rPr>
              <w:t>0Mbps should be the minimum requirement. It is up to UE vendor whether peak data rate of a device corresponds to =X or &gt;X, but not &lt;X.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rFonts w:eastAsia="Malgun Gothic"/>
                <w:szCs w:val="22"/>
                <w:lang w:val="en-US" w:eastAsia="ko-KR"/>
              </w:rPr>
            </w:pPr>
            <w:r>
              <w:rPr>
                <w:rFonts w:hint="eastAsia" w:eastAsia="宋体"/>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pPr>
              <w:jc w:val="left"/>
              <w:rPr>
                <w:rFonts w:eastAsia="宋体"/>
                <w:b/>
                <w:bCs/>
                <w:szCs w:val="22"/>
                <w:lang w:val="en-US" w:eastAsia="ja-JP"/>
              </w:rPr>
            </w:pPr>
            <w:r>
              <w:rPr>
                <w:rFonts w:hint="eastAsia" w:eastAsia="宋体"/>
                <w:szCs w:val="22"/>
                <w:lang w:val="en-US" w:eastAsia="zh-CN"/>
              </w:rPr>
              <w:t xml:space="preserve">Similarly, </w:t>
            </w:r>
            <w:r>
              <w:rPr>
                <w:rFonts w:hint="eastAsia" w:eastAsia="宋体"/>
                <w:lang w:val="en-US" w:eastAsia="zh-CN"/>
              </w:rPr>
              <w:t xml:space="preserve">R17 RedCap UEs with basic feature </w:t>
            </w:r>
            <w:r>
              <w:rPr>
                <w:rFonts w:eastAsia="Malgun Gothic"/>
                <w:szCs w:val="22"/>
                <w:lang w:val="en-US" w:eastAsia="ko-KR"/>
              </w:rPr>
              <w:t xml:space="preserve">have the same </w:t>
            </w:r>
            <w:r>
              <w:rPr>
                <w:rFonts w:hint="eastAsia" w:eastAsia="宋体"/>
                <w:szCs w:val="22"/>
                <w:lang w:val="en-US" w:eastAsia="zh-CN"/>
              </w:rPr>
              <w:t>2</w:t>
            </w:r>
            <w:r>
              <w:rPr>
                <w:rFonts w:eastAsia="Malgun Gothic"/>
                <w:szCs w:val="22"/>
                <w:lang w:val="en-US" w:eastAsia="ko-KR"/>
              </w:rPr>
              <w:t>0Mbps peak rate, but Rel-1</w:t>
            </w:r>
            <w:r>
              <w:rPr>
                <w:rFonts w:hint="eastAsia" w:eastAsia="宋体"/>
                <w:szCs w:val="22"/>
                <w:lang w:val="en-US" w:eastAsia="zh-CN"/>
              </w:rPr>
              <w:t>7</w:t>
            </w:r>
            <w:r>
              <w:rPr>
                <w:rFonts w:eastAsia="Malgun Gothic"/>
                <w:szCs w:val="22"/>
                <w:lang w:val="en-US" w:eastAsia="ko-KR"/>
              </w:rPr>
              <w:t xml:space="preserve"> eRedCap UEs that support optional capabilities might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宋体"/>
                <w:lang w:val="en-US" w:eastAsia="zh-CN"/>
              </w:rPr>
            </w:pPr>
            <w:r>
              <w:rPr>
                <w:rFonts w:hint="eastAsia" w:eastAsia="宋体"/>
                <w:lang w:val="en-US" w:eastAsia="zh-CN"/>
              </w:rPr>
              <w:t>T</w:t>
            </w:r>
            <w:r>
              <w:rPr>
                <w:rFonts w:eastAsia="宋体"/>
                <w:lang w:val="en-US" w:eastAsia="zh-CN"/>
              </w:rPr>
              <w:t>he data rate is clear for low bond.</w:t>
            </w:r>
          </w:p>
          <w:p>
            <w:pPr>
              <w:jc w:val="left"/>
              <w:rPr>
                <w:rFonts w:eastAsia="宋体"/>
                <w:lang w:val="en-US" w:eastAsia="zh-CN"/>
              </w:rPr>
            </w:pPr>
            <w:r>
              <w:rPr>
                <w:rFonts w:eastAsia="宋体"/>
                <w:lang w:val="en-US" w:eastAsia="zh-CN"/>
              </w:rPr>
              <w:t xml:space="preserve">We think the UE </w:t>
            </w:r>
            <w:r>
              <w:rPr>
                <w:rFonts w:hint="eastAsia" w:eastAsia="宋体"/>
                <w:lang w:val="en-US" w:eastAsia="zh-CN"/>
              </w:rPr>
              <w:t>vLayers·Qm·f ≥ X</w:t>
            </w:r>
            <w:r>
              <w:rPr>
                <w:rFonts w:eastAsia="宋体"/>
                <w:lang w:val="en-US" w:eastAsia="zh-CN"/>
              </w:rPr>
              <w:t xml:space="preserve"> should </w:t>
            </w:r>
            <w:r>
              <w:rPr>
                <w:rFonts w:hint="eastAsia" w:eastAsia="宋体"/>
                <w:lang w:val="en-US" w:eastAsia="zh-CN"/>
              </w:rPr>
              <w:t>not</w:t>
            </w:r>
            <w:r>
              <w:rPr>
                <w:rFonts w:eastAsia="宋体"/>
                <w:lang w:val="en-US" w:eastAsia="zh-CN"/>
              </w:rPr>
              <w:t xml:space="preserve"> be used to restrict </w:t>
            </w:r>
            <w:r>
              <w:rPr>
                <w:rFonts w:hint="eastAsia" w:eastAsia="宋体"/>
                <w:lang w:val="en-US" w:eastAsia="zh-CN"/>
              </w:rPr>
              <w:t>RedCap</w:t>
            </w:r>
            <w:r>
              <w:rPr>
                <w:rFonts w:eastAsia="宋体"/>
                <w:lang w:val="en-US" w:eastAsia="zh-CN"/>
              </w:rPr>
              <w:t xml:space="preserve"> </w:t>
            </w:r>
            <w:r>
              <w:rPr>
                <w:rFonts w:hint="eastAsia" w:eastAsia="宋体"/>
                <w:lang w:val="en-US" w:eastAsia="zh-CN"/>
              </w:rPr>
              <w:t>UE</w:t>
            </w:r>
            <w:r>
              <w:rPr>
                <w:rFonts w:eastAsia="宋体"/>
                <w:lang w:val="en-US" w:eastAsia="zh-CN"/>
              </w:rPr>
              <w:t xml:space="preserve"> further. Instead, we can further consider to restrict the Rel-18 5MHz RedCap UE’s MIMO layers and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hint="eastAsia" w:eastAsiaTheme="minorEastAsia"/>
                <w:lang w:val="en-US" w:eastAsia="zh-CN"/>
              </w:rPr>
              <w:t>normal</w:t>
            </w:r>
            <w:r>
              <w:rPr>
                <w:rFonts w:eastAsiaTheme="minorEastAsia"/>
                <w:lang w:val="en-US" w:eastAsia="zh-CN"/>
              </w:rPr>
              <w:t xml:space="preserve"> UE. And, 10Mbps is the minimum requirement.</w:t>
            </w:r>
          </w:p>
          <w:p>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宋体"/>
                <w:lang w:val="en-US" w:eastAsia="zh-CN"/>
              </w:rPr>
            </w:pPr>
            <w:r>
              <w:rPr>
                <w:rFonts w:eastAsia="宋体"/>
                <w:lang w:val="en-US" w:eastAsia="zh-CN"/>
              </w:rPr>
              <w:t>Our understanding of the simple text that was written in RANP#99 is that interpretation 1 applies.</w:t>
            </w:r>
          </w:p>
          <w:p>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Of course, UE supporting two layers should be able to indicate support of 10Mbits.</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Among the received responses to Question 3.1-1b, 40% have Interpretation 1, and 50-60% have Interpretation 2. Perhaps the following proposal can be considered as a potential compromise.</w:t>
      </w:r>
    </w:p>
    <w:p>
      <w:pPr>
        <w:pStyle w:val="4"/>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pPr>
        <w:jc w:val="left"/>
        <w:rPr>
          <w:b/>
          <w:lang w:val="en-US"/>
        </w:rPr>
      </w:pPr>
      <w:r>
        <w:rPr>
          <w:b/>
          <w:lang w:val="en-US"/>
        </w:rPr>
        <w:t>For UEs supporting UE BB bandwidth reduction or UE peak data rate reduction,</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bCs/>
                <w:lang w:val="en-US"/>
              </w:rPr>
              <w:t xml:space="preserve">This could be good compromise solution. </w:t>
            </w:r>
          </w:p>
          <w:p>
            <w:pPr>
              <w:jc w:val="left"/>
              <w:rPr>
                <w:bCs/>
                <w:lang w:val="en-US"/>
              </w:rPr>
            </w:pPr>
            <w:r>
              <w:rPr>
                <w:bCs/>
                <w:lang w:val="en-US"/>
              </w:rPr>
              <w:t xml:space="preserve">But UE indicating optional capabilities, should ALSO be able to indicate minimum peak rate. This can be </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Yu Mincho"/>
                <w:lang w:val="en-US" w:eastAsia="ja-JP"/>
              </w:rPr>
            </w:pPr>
            <w:r>
              <w:rPr>
                <w:rFonts w:eastAsia="Yu Mincho"/>
                <w:lang w:val="en-US" w:eastAsia="ja-JP"/>
              </w:rPr>
              <w:t xml:space="preserve">Question to FL, below text is agreed somewhere already, or new proposal?  </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Reply to Nordic’s question above:</w:t>
            </w:r>
          </w:p>
          <w:p>
            <w:pPr>
              <w:jc w:val="left"/>
              <w:rPr>
                <w:rFonts w:eastAsiaTheme="minorEastAsia"/>
                <w:lang w:val="en-US" w:eastAsia="zh-CN"/>
              </w:rPr>
            </w:pPr>
            <w:r>
              <w:rPr>
                <w:rFonts w:eastAsiaTheme="minorEastAsia"/>
                <w:lang w:val="en-US" w:eastAsia="zh-CN"/>
              </w:rPr>
              <w:t>It is a new proposal, intended to allow 2-Rx UEs with 10-Mbps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eastAsia="zh-CN"/>
              </w:rPr>
            </w:pPr>
            <w:r>
              <w:rPr>
                <w:lang w:eastAsia="zh-CN"/>
              </w:rPr>
              <w:t xml:space="preserve">To avoid market fragmentation, we think an upper bound of the peak data rate for R18 RedCap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hint="eastAsia" w:eastAsiaTheme="minorEastAsia"/>
                <w:lang w:val="en-US" w:eastAsia="zh-CN"/>
              </w:rPr>
              <w:t>UE</w:t>
            </w:r>
            <w:r>
              <w:rPr>
                <w:rFonts w:eastAsiaTheme="minorEastAsia"/>
                <w:lang w:val="en-US" w:eastAsia="zh-CN"/>
              </w:rPr>
              <w:t>s, it is not necessary to worry about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hint="eastAsia" w:eastAsiaTheme="minorEastAsia"/>
                <w:lang w:eastAsia="zh-CN"/>
              </w:rPr>
              <w:t xml:space="preserve"> </w:t>
            </w:r>
          </w:p>
          <w:p>
            <w:pPr>
              <w:jc w:val="left"/>
              <w:rPr>
                <w:lang w:eastAsia="zh-CN"/>
              </w:rPr>
            </w:pPr>
            <w:r>
              <w:rPr>
                <w:lang w:eastAsia="zh-CN"/>
              </w:rPr>
              <w:t>We can also accept MTK’s views for only one value (i.e., 10Mbps), or we can define an upper bound for R18 RedCap.</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56"/>
              </w:numPr>
              <w:jc w:val="left"/>
              <w:rPr>
                <w:rFonts w:ascii="Times New Roman" w:hAnsi="Times New Roman" w:cs="Times New Roman"/>
                <w:b/>
                <w:color w:val="FF0000"/>
                <w:sz w:val="20"/>
                <w:szCs w:val="20"/>
                <w:lang w:val="en-US"/>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the first bullet.</w:t>
            </w:r>
          </w:p>
          <w:p>
            <w:pPr>
              <w:jc w:val="left"/>
              <w:rPr>
                <w:rFonts w:eastAsia="Yu Mincho"/>
                <w:lang w:val="en-US" w:eastAsia="ja-JP"/>
              </w:rPr>
            </w:pPr>
            <w:r>
              <w:rPr>
                <w:rFonts w:hint="eastAsia" w:eastAsia="Yu Mincho"/>
                <w:lang w:val="en-US" w:eastAsia="ja-JP"/>
              </w:rPr>
              <w:t>F</w:t>
            </w:r>
            <w:r>
              <w:rPr>
                <w:rFonts w:eastAsia="Yu Mincho"/>
                <w:lang w:val="en-US" w:eastAsia="ja-JP"/>
              </w:rPr>
              <w:t>FS for the second bullet. It could be a discussion on a UE capability.</w:t>
            </w:r>
          </w:p>
          <w:p>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m:rP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p>
        </w:tc>
        <w:tc>
          <w:tcPr>
            <w:tcW w:w="6688" w:type="dxa"/>
          </w:tcPr>
          <w:p>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 </w:t>
            </w:r>
            <w:r>
              <w:rPr>
                <w:bCs/>
                <w:lang w:val="en-US"/>
              </w:rPr>
              <w:t>X had been agreed in RAN1. But it does not mean ANY combination of the modulation order and transmission rank can be supported. We think some restriction is needed as discussed below.</w:t>
            </w:r>
          </w:p>
          <w:p>
            <w:pPr>
              <w:jc w:val="left"/>
              <w:rPr>
                <w:rFonts w:eastAsia="Yu Mincho"/>
                <w:lang w:val="en-US" w:eastAsia="ja-JP"/>
              </w:rPr>
            </w:pPr>
            <w:r>
              <w:rPr>
                <w:rFonts w:hint="eastAsia" w:eastAsia="Yu Mincho"/>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pPr>
              <w:jc w:val="left"/>
              <w:rPr>
                <w:rFonts w:eastAsia="Yu Mincho"/>
                <w:lang w:val="en-US" w:eastAsia="ja-JP"/>
              </w:rPr>
            </w:pPr>
            <w:r>
              <w:rPr>
                <w:rFonts w:hint="eastAsia" w:eastAsia="Yu Mincho"/>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pPr>
              <w:pStyle w:val="49"/>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pPr>
              <w:pStyle w:val="49"/>
              <w:numPr>
                <w:ilvl w:val="0"/>
                <w:numId w:val="42"/>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pPr>
              <w:jc w:val="left"/>
              <w:rPr>
                <w:rFonts w:eastAsia="Yu Mincho"/>
                <w:lang w:val="en-US" w:eastAsia="ja-JP"/>
              </w:rPr>
            </w:pPr>
            <w:r>
              <w:rPr>
                <w:rFonts w:hint="eastAsia" w:eastAsia="Yu Mincho"/>
                <w:lang w:val="en-US" w:eastAsia="ja-JP"/>
              </w:rPr>
              <w:t>W</w:t>
            </w:r>
            <w:r>
              <w:rPr>
                <w:rFonts w:eastAsia="Yu Mincho"/>
                <w:lang w:val="en-US" w:eastAsia="ja-JP"/>
              </w:rPr>
              <w:t>e think to limit the combination would be useful instead of just to support any of the combinations.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78"/>
              <w:gridCol w:w="567"/>
              <w:gridCol w:w="1559"/>
              <w:gridCol w:w="15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bCs/>
                      <w:lang w:val="en-US"/>
                    </w:rPr>
                  </w:pPr>
                </w:p>
              </w:tc>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pPr>
                    <w:jc w:val="left"/>
                    <w:rPr>
                      <w:rFonts w:eastAsia="Yu Mincho"/>
                      <w:lang w:val="en-US" w:eastAsia="ja-JP"/>
                    </w:rPr>
                  </w:pPr>
                  <w:r>
                    <w:rPr>
                      <w:rFonts w:eastAsia="Yu Mincho"/>
                      <w:lang w:val="en-US" w:eastAsia="ja-JP"/>
                    </w:rPr>
                    <w:t>Rel-17 RedCap min.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Pr>
                <w:p>
                  <w:pPr>
                    <w:jc w:val="left"/>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jc w:val="left"/>
                    <w:rPr>
                      <w:bCs/>
                      <w:lang w:val="en-US"/>
                    </w:rPr>
                  </w:pPr>
                  <w:r>
                    <w:rPr>
                      <w:rFonts w:eastAsia="Yu Mincho"/>
                      <w:bCs/>
                      <w:lang w:val="en-US" w:eastAsia="ja-JP"/>
                    </w:rPr>
                    <w:t>Potential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jc w:val="left"/>
                    <w:rPr>
                      <w:rFonts w:eastAsia="Yu Mincho"/>
                      <w:bCs/>
                      <w:lang w:val="en-US" w:eastAsia="ja-JP"/>
                    </w:rPr>
                  </w:pPr>
                  <w:r>
                    <w:rPr>
                      <w:rFonts w:eastAsia="Yu Mincho"/>
                      <w:bCs/>
                      <w:lang w:val="en-US" w:eastAsia="ja-JP"/>
                    </w:rPr>
                    <w:t>Min.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 without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688" w:type="dxa"/>
          </w:tcPr>
          <w:p>
            <w:pPr>
              <w:jc w:val="left"/>
              <w:rPr>
                <w:rFonts w:eastAsiaTheme="minorEastAsia"/>
                <w:lang w:val="en-US" w:eastAsia="zh-CN"/>
              </w:rPr>
            </w:pPr>
            <w:r>
              <w:rPr>
                <w:rFonts w:hint="eastAsia" w:eastAsiaTheme="minorEastAsia"/>
                <w:lang w:val="en-US" w:eastAsia="zh-CN"/>
              </w:rPr>
              <w:t xml:space="preserve">In R17 RedCap, we agree to reuse DL MIMO layer# to indicate Rx# in FR1.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w:t>
            </w:r>
            <w:r>
              <w:rPr>
                <w:rFonts w:hint="eastAsia" w:eastAsiaTheme="minorEastAsia"/>
                <w:lang w:val="en-US" w:eastAsia="zh-CN"/>
              </w:rPr>
              <w:t>d, in SIB1, gNB will provide Rx-specific cell barring for RedCap UE.</w:t>
            </w:r>
          </w:p>
          <w:p>
            <w:pPr>
              <w:jc w:val="left"/>
              <w:rPr>
                <w:rFonts w:eastAsiaTheme="minorEastAsia"/>
                <w:lang w:val="en-US" w:eastAsia="zh-CN"/>
              </w:rPr>
            </w:pPr>
            <w:r>
              <w:rPr>
                <w:rFonts w:hint="eastAsia" w:eastAsiaTheme="minorEastAsia"/>
                <w:lang w:val="en-US" w:eastAsia="zh-CN"/>
              </w:rPr>
              <w:t>If we keep 2</w:t>
            </w:r>
            <w:r>
              <w:rPr>
                <w:rFonts w:hint="eastAsia" w:eastAsiaTheme="minorEastAsia"/>
                <w:vertAlign w:val="superscript"/>
                <w:lang w:val="en-US" w:eastAsia="zh-CN"/>
              </w:rPr>
              <w:t>nd</w:t>
            </w:r>
            <w:r>
              <w:rPr>
                <w:rFonts w:hint="eastAsia" w:eastAsiaTheme="minorEastAsia"/>
                <w:lang w:val="en-US" w:eastAsia="zh-CN"/>
              </w:rPr>
              <w:t xml:space="preserve"> bullet, it is problematic for a gNB if it bar 1 Rx RedCap UE, but find that a RedCap UE cannot support 2 DL MIMO layer.</w:t>
            </w:r>
          </w:p>
          <w:p>
            <w:pPr>
              <w:jc w:val="left"/>
              <w:rPr>
                <w:rFonts w:eastAsiaTheme="minorEastAsia"/>
                <w:lang w:val="en-US" w:eastAsia="zh-CN"/>
              </w:rPr>
            </w:pPr>
            <w:r>
              <w:rPr>
                <w:rFonts w:hint="eastAsia" w:eastAsiaTheme="minorEastAsia"/>
                <w:lang w:val="en-US" w:eastAsia="zh-CN"/>
              </w:rPr>
              <w:t>Fine with the other part. No need to repeat, as Futurewei and Intel already explained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pPr>
              <w:jc w:val="left"/>
              <w:rPr>
                <w:rFonts w:eastAsia="Yu Mincho"/>
                <w:lang w:val="en-US" w:eastAsia="ja-JP"/>
              </w:rPr>
            </w:pPr>
            <w:r>
              <w:rPr>
                <w:rFonts w:eastAsia="Yu Mincho"/>
                <w:lang w:val="en-US" w:eastAsia="ja-JP"/>
              </w:rPr>
              <w:t>In addition, we have a small suggestion for update;</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56"/>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For the first bullet the scaling factor should be also included in the sub-bullet. </w:t>
            </w:r>
          </w:p>
          <w:p>
            <w:pPr>
              <w:pStyle w:val="49"/>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pPr>
              <w:jc w:val="left"/>
              <w:rPr>
                <w:rFonts w:eastAsia="Yu Mincho"/>
                <w:lang w:val="en-US" w:eastAsia="ja-JP"/>
              </w:rPr>
            </w:pPr>
            <w:r>
              <w:rPr>
                <w:rFonts w:eastAsia="Yu Mincho"/>
                <w:lang w:val="en-US" w:eastAsia="ja-JP"/>
              </w:rPr>
              <w:t>The second bullet is to be FFS. More like the UE capability issue as NEC commented.</w:t>
            </w:r>
          </w:p>
          <w:p>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Regarding the DL peak rate target, we suggest to remove 2</w:t>
            </w:r>
            <w:r>
              <w:rPr>
                <w:rFonts w:hint="eastAsia" w:eastAsiaTheme="minorEastAsia"/>
                <w:vertAlign w:val="superscript"/>
                <w:lang w:val="en-US" w:eastAsia="zh-CN"/>
              </w:rPr>
              <w:t>nd</w:t>
            </w:r>
            <w:r>
              <w:rPr>
                <w:rFonts w:hint="eastAsia" w:eastAsiaTheme="minorEastAsia"/>
                <w:lang w:val="en-US" w:eastAsia="zh-CN"/>
              </w:rPr>
              <w:t xml:space="preserve"> subbullet:</w:t>
            </w:r>
          </w:p>
          <w:p>
            <w:pPr>
              <w:jc w:val="left"/>
              <w:rPr>
                <w:rFonts w:eastAsiaTheme="minorEastAsia"/>
                <w:strike/>
                <w:lang w:val="en-US" w:eastAsia="zh-CN"/>
              </w:rPr>
            </w:pPr>
            <w:r>
              <w:rPr>
                <w:rFonts w:hint="eastAsia" w:eastAsiaTheme="minorEastAsia"/>
                <w:strike/>
                <w:lang w:val="en-US" w:eastAsia="zh-CN"/>
              </w:rPr>
              <w:t>o&gt;10 Mbps if the UE supports DL 256QAM transmission or DL 2-layer transmission</w:t>
            </w:r>
          </w:p>
          <w:p>
            <w:pPr>
              <w:jc w:val="left"/>
              <w:rPr>
                <w:rFonts w:eastAsiaTheme="minorEastAsia"/>
                <w:lang w:val="en-US" w:eastAsia="ja-JP"/>
              </w:rPr>
            </w:pPr>
            <w:r>
              <w:rPr>
                <w:rFonts w:hint="eastAsia" w:eastAsiaTheme="minor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pPr>
              <w:jc w:val="left"/>
              <w:rPr>
                <w:rFonts w:eastAsiaTheme="minorEastAsia"/>
                <w:lang w:val="en-US" w:eastAsia="zh-CN"/>
              </w:rPr>
            </w:pPr>
            <w:r>
              <w:rPr>
                <w:rStyle w:val="370"/>
              </w:rPr>
              <w:t>We respectfully request the rapporteur again to refrain from inviting discussions that go against the latest RAN plenary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pPr>
              <w:jc w:val="left"/>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second</w:t>
            </w:r>
            <w:r>
              <w:rPr>
                <w:rFonts w:eastAsiaTheme="minorEastAsia"/>
                <w:lang w:val="en-US" w:eastAsia="zh-CN"/>
              </w:rPr>
              <w:t xml:space="preserve"> </w:t>
            </w:r>
            <w:r>
              <w:rPr>
                <w:rFonts w:hint="eastAsia" w:eastAsiaTheme="minor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hint="eastAsia" w:eastAsiaTheme="minorEastAsia"/>
                <w:lang w:val="en-US" w:eastAsia="zh-CN"/>
              </w:rPr>
              <w:t>f</w:t>
            </w:r>
            <w:r>
              <w:rPr>
                <w:rFonts w:eastAsiaTheme="minorEastAsia"/>
                <w:lang w:val="en-US" w:eastAsia="zh-CN"/>
              </w:rPr>
              <w:t>) reporting, which is the product value can be larger than X.</w:t>
            </w:r>
          </w:p>
          <w:p>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游明朝" w:cs="Times New Roman"/>
                <w:lang w:val="en-US" w:eastAsia="zh-CN" w:bidi="ar-SA"/>
              </w:rPr>
            </w:pPr>
            <w:r>
              <w:rPr>
                <w:rFonts w:hint="eastAsia" w:ascii="Times New Roman" w:hAnsi="Times New Roman" w:eastAsia="游明朝" w:cs="Times New Roman"/>
                <w:lang w:val="en-US" w:eastAsia="zh-CN" w:bidi="ar-SA"/>
              </w:rPr>
              <w:t>ZTE, Sanechips</w:t>
            </w:r>
          </w:p>
        </w:tc>
        <w:tc>
          <w:tcPr>
            <w:tcW w:w="1464" w:type="dxa"/>
            <w:vAlign w:val="top"/>
          </w:tcPr>
          <w:p>
            <w:pPr>
              <w:tabs>
                <w:tab w:val="left" w:pos="551"/>
              </w:tabs>
              <w:jc w:val="left"/>
              <w:rPr>
                <w:rFonts w:hint="default" w:eastAsiaTheme="minorEastAsia"/>
                <w:lang w:val="en-US" w:eastAsia="zh-CN"/>
              </w:rPr>
            </w:pPr>
            <w:r>
              <w:rPr>
                <w:rFonts w:hint="eastAsia" w:eastAsiaTheme="minorEastAsia"/>
                <w:lang w:val="en-US" w:eastAsia="zh-CN"/>
              </w:rPr>
              <w:t>Y for the 1</w:t>
            </w:r>
            <w:r>
              <w:rPr>
                <w:rFonts w:hint="eastAsia" w:eastAsiaTheme="minorEastAsia"/>
                <w:vertAlign w:val="superscript"/>
                <w:lang w:val="en-US" w:eastAsia="zh-CN"/>
              </w:rPr>
              <w:t>st</w:t>
            </w:r>
            <w:r>
              <w:rPr>
                <w:rFonts w:hint="eastAsia" w:eastAsiaTheme="minorEastAsia"/>
                <w:lang w:val="en-US" w:eastAsia="zh-CN"/>
              </w:rPr>
              <w:t xml:space="preserve"> subbullet</w:t>
            </w:r>
          </w:p>
          <w:p>
            <w:pPr>
              <w:tabs>
                <w:tab w:val="left" w:pos="551"/>
              </w:tabs>
              <w:jc w:val="left"/>
              <w:rPr>
                <w:rFonts w:hint="eastAsia" w:eastAsiaTheme="minorEastAsia"/>
                <w:lang w:val="en-US" w:eastAsia="zh-CN"/>
              </w:rPr>
            </w:pPr>
            <w:r>
              <w:rPr>
                <w:rFonts w:hint="eastAsia" w:eastAsiaTheme="minorEastAsia"/>
                <w:lang w:val="en-US" w:eastAsia="zh-CN"/>
              </w:rPr>
              <w:t>N for the 2</w:t>
            </w:r>
            <w:r>
              <w:rPr>
                <w:rFonts w:hint="eastAsia" w:eastAsiaTheme="minorEastAsia"/>
                <w:vertAlign w:val="superscript"/>
                <w:lang w:val="en-US" w:eastAsia="zh-CN"/>
              </w:rPr>
              <w:t>nd</w:t>
            </w:r>
            <w:r>
              <w:rPr>
                <w:rFonts w:hint="eastAsia" w:eastAsiaTheme="minorEastAsia"/>
                <w:lang w:val="en-US" w:eastAsia="zh-CN"/>
              </w:rPr>
              <w:t xml:space="preserve"> subbullet</w:t>
            </w:r>
          </w:p>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Modification for the 3</w:t>
            </w:r>
            <w:r>
              <w:rPr>
                <w:rFonts w:hint="eastAsia" w:eastAsiaTheme="minorEastAsia"/>
                <w:vertAlign w:val="superscript"/>
                <w:lang w:val="en-US" w:eastAsia="zh-CN"/>
              </w:rPr>
              <w:t>rd</w:t>
            </w:r>
            <w:r>
              <w:rPr>
                <w:rFonts w:hint="eastAsia" w:eastAsiaTheme="minorEastAsia"/>
                <w:lang w:val="en-US" w:eastAsia="zh-CN"/>
              </w:rPr>
              <w:t xml:space="preserve"> subbullet</w:t>
            </w:r>
          </w:p>
        </w:tc>
        <w:tc>
          <w:tcPr>
            <w:tcW w:w="6688" w:type="dxa"/>
            <w:vAlign w:val="top"/>
          </w:tcPr>
          <w:p>
            <w:pPr>
              <w:jc w:val="left"/>
              <w:rPr>
                <w:rFonts w:hint="default" w:eastAsia="宋体"/>
                <w:lang w:val="en-US" w:eastAsia="zh-CN"/>
              </w:rPr>
            </w:pPr>
            <w:r>
              <w:rPr>
                <w:rFonts w:hint="eastAsia" w:eastAsia="宋体"/>
                <w:lang w:val="en-US" w:eastAsia="zh-CN"/>
              </w:rPr>
              <w:t>For the third subbullet:</w:t>
            </w:r>
          </w:p>
          <w:p>
            <w:pPr>
              <w:jc w:val="left"/>
              <w:rPr>
                <w:rFonts w:hint="eastAsia" w:eastAsia="宋体"/>
                <w:lang w:val="en-US" w:eastAsia="zh-CN"/>
              </w:rPr>
            </w:pPr>
            <w:r>
              <w:rPr>
                <w:rFonts w:hint="eastAsia" w:eastAsia="宋体"/>
                <w:lang w:val="en-US" w:eastAsia="zh-CN"/>
              </w:rPr>
              <w:t xml:space="preserve">On modulation, the DL peak data rate depends on </w:t>
            </w:r>
            <w:r>
              <w:rPr>
                <w:rFonts w:hint="eastAsia" w:eastAsia="宋体"/>
                <w:i w:val="0"/>
                <w:iCs w:val="0"/>
                <w:vertAlign w:val="baseline"/>
                <w:lang w:val="en-US" w:eastAsia="zh-CN"/>
              </w:rPr>
              <w:t xml:space="preserve">the UE capability parameter </w:t>
            </w:r>
            <w:r>
              <w:rPr>
                <w:i/>
                <w:iCs/>
              </w:rPr>
              <w:t>supportedModulationOrderDL</w:t>
            </w:r>
            <w:r>
              <w:rPr>
                <w:rFonts w:hint="eastAsia" w:eastAsia="宋体"/>
                <w:i/>
                <w:iCs/>
                <w:lang w:val="en-US" w:eastAsia="zh-CN"/>
              </w:rPr>
              <w:t xml:space="preserve"> </w:t>
            </w:r>
            <w:r>
              <w:rPr>
                <w:rFonts w:hint="eastAsia" w:ascii="Times New Roman" w:hAnsi="Times New Roman" w:eastAsia="宋体" w:cs="Times New Roman"/>
                <w:szCs w:val="21"/>
                <w:lang w:val="en-US" w:eastAsia="zh-CN"/>
              </w:rPr>
              <w:t xml:space="preserve">which indicates the maximum modulation order (1,2,4,6,8) applied for </w:t>
            </w:r>
            <w:r>
              <w:rPr>
                <w:rFonts w:hint="eastAsia" w:ascii="Times New Roman" w:hAnsi="Times New Roman" w:eastAsia="宋体" w:cs="Times New Roman"/>
                <w:sz w:val="20"/>
                <w:szCs w:val="21"/>
                <w:lang w:val="en-US" w:eastAsia="zh-CN"/>
              </w:rPr>
              <w:t xml:space="preserve">peak data rate calculation, but not depends on </w:t>
            </w:r>
            <w:r>
              <w:rPr>
                <w:rFonts w:eastAsia="等线"/>
                <w:i/>
                <w:sz w:val="21"/>
                <w:szCs w:val="21"/>
              </w:rPr>
              <w:t>pdsch-256QAM-FR1</w:t>
            </w:r>
            <w:r>
              <w:rPr>
                <w:rFonts w:hint="eastAsia" w:eastAsia="等线"/>
                <w:i/>
                <w:sz w:val="21"/>
                <w:szCs w:val="21"/>
                <w:lang w:val="en-US" w:eastAsia="zh-CN"/>
              </w:rPr>
              <w:t xml:space="preserve"> </w:t>
            </w:r>
            <w:r>
              <w:rPr>
                <w:rFonts w:hint="eastAsia" w:eastAsia="等线"/>
                <w:i w:val="0"/>
                <w:iCs/>
                <w:sz w:val="21"/>
                <w:szCs w:val="21"/>
                <w:lang w:val="en-US" w:eastAsia="zh-CN"/>
              </w:rPr>
              <w:t>which</w:t>
            </w:r>
            <w:r>
              <w:rPr>
                <w:rFonts w:hint="eastAsia" w:eastAsia="等线"/>
                <w:lang w:val="en-US" w:eastAsia="zh-CN"/>
              </w:rPr>
              <w:t xml:space="preserve"> i</w:t>
            </w:r>
            <w:r>
              <w:rPr>
                <w:rFonts w:hint="default"/>
              </w:rPr>
              <w:t>ndicates whether the UE supports 256QAM</w:t>
            </w:r>
            <w:r>
              <w:rPr>
                <w:rFonts w:hint="eastAsia" w:eastAsia="宋体"/>
                <w:lang w:val="en-US" w:eastAsia="zh-CN"/>
              </w:rPr>
              <w:t>.</w:t>
            </w:r>
          </w:p>
          <w:p>
            <w:pPr>
              <w:jc w:val="left"/>
              <w:rPr>
                <w:rFonts w:hint="eastAsia" w:hAnsi="Cambria Math" w:eastAsia="宋体"/>
                <w:i w:val="0"/>
                <w:lang w:val="en-US" w:eastAsia="zh-CN"/>
              </w:rPr>
            </w:pPr>
            <w:r>
              <w:rPr>
                <w:rFonts w:hint="eastAsia" w:ascii="Times New Roman" w:hAnsi="Times New Roman" w:eastAsia="宋体" w:cs="Times New Roman"/>
                <w:iCs/>
                <w:sz w:val="20"/>
                <w:szCs w:val="21"/>
                <w:lang w:val="en-US" w:eastAsia="zh-CN"/>
              </w:rPr>
              <w:t xml:space="preserve">On number of layers, 10Mbps can be achieved by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hint="default"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hint="default"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hint="eastAsia" w:hAnsi="Cambria Math" w:eastAsia="宋体"/>
                <w:i w:val="0"/>
                <w:lang w:val="en-US" w:eastAsia="zh-CN"/>
              </w:rPr>
              <w:t>= {2, 2, 0.8/0.75}, {4,1,0.8/0.75}, {4,2,0.4} and {8,1,0.4} for add-on PR1. So for 2-layer transmission, the UE can still support the DL peak data rate of 10Mbps.</w:t>
            </w:r>
          </w:p>
          <w:p>
            <w:pPr>
              <w:jc w:val="left"/>
              <w:rPr>
                <w:rFonts w:hint="eastAsia" w:ascii="Times New Roman" w:hAnsi="Times New Roman" w:eastAsia="宋体" w:cs="Times New Roman"/>
                <w:b w:val="0"/>
                <w:bCs w:val="0"/>
                <w:sz w:val="20"/>
                <w:szCs w:val="20"/>
                <w:lang w:val="en-US" w:eastAsia="zh-CN"/>
              </w:rPr>
            </w:pPr>
            <w:r>
              <w:rPr>
                <w:rFonts w:hint="eastAsia" w:hAnsi="Cambria Math" w:eastAsia="宋体"/>
                <w:i w:val="0"/>
                <w:lang w:val="en-US" w:eastAsia="zh-CN"/>
              </w:rPr>
              <w:t xml:space="preserve">Therefore, </w:t>
            </w:r>
            <w:r>
              <w:rPr>
                <w:rFonts w:hint="eastAsia" w:eastAsia="宋体"/>
                <w:lang w:val="en-US" w:eastAsia="zh-CN"/>
              </w:rPr>
              <w:t>the DL peak data rate can be restricted to 10Mbps</w:t>
            </w:r>
            <w:r>
              <w:rPr>
                <w:rFonts w:hint="eastAsia" w:eastAsia="宋体"/>
                <w:b w:val="0"/>
                <w:bCs w:val="0"/>
                <w:lang w:val="en-US" w:eastAsia="zh-CN"/>
              </w:rPr>
              <w:t xml:space="preserve"> </w:t>
            </w:r>
            <w:r>
              <w:rPr>
                <w:rFonts w:ascii="Times New Roman" w:hAnsi="Times New Roman" w:cs="Times New Roman"/>
                <w:b w:val="0"/>
                <w:bCs w:val="0"/>
                <w:sz w:val="20"/>
                <w:szCs w:val="20"/>
                <w:lang w:val="en-US"/>
              </w:rPr>
              <w:t>if the UE supports DL 256QAM transmission or DL 2-layer transmission</w:t>
            </w:r>
            <w:r>
              <w:rPr>
                <w:rFonts w:hint="eastAsia" w:ascii="Times New Roman" w:hAnsi="Times New Roman" w:eastAsia="宋体" w:cs="Times New Roman"/>
                <w:b w:val="0"/>
                <w:bCs w:val="0"/>
                <w:sz w:val="20"/>
                <w:szCs w:val="20"/>
                <w:lang w:val="en-US" w:eastAsia="zh-CN"/>
              </w:rPr>
              <w:t>. The third subbullet should be modified as following:</w:t>
            </w:r>
          </w:p>
          <w:p>
            <w:pPr>
              <w:pStyle w:val="49"/>
              <w:numPr>
                <w:ilvl w:val="0"/>
                <w:numId w:val="56"/>
              </w:numPr>
              <w:jc w:val="left"/>
              <w:rPr>
                <w:rFonts w:ascii="Times New Roman" w:hAnsi="Times New Roman" w:cs="Times New Roman"/>
                <w:b/>
                <w:bCs w:val="0"/>
                <w:sz w:val="20"/>
                <w:szCs w:val="20"/>
                <w:lang w:val="en-US"/>
              </w:rPr>
            </w:pPr>
            <w:r>
              <w:rPr>
                <w:rFonts w:ascii="Times New Roman" w:hAnsi="Times New Roman" w:cs="Times New Roman"/>
                <w:b/>
                <w:sz w:val="20"/>
                <w:szCs w:val="20"/>
                <w:lang w:val="en-US"/>
              </w:rPr>
              <w:t>The DL peak rate target is</w:t>
            </w:r>
            <w:r>
              <w:rPr>
                <w:rFonts w:hint="eastAsia" w:ascii="Times New Roman" w:hAnsi="Times New Roman" w:cs="Times New Roman"/>
                <w:b/>
                <w:sz w:val="20"/>
                <w:szCs w:val="20"/>
                <w:lang w:val="en-US" w:eastAsia="zh-CN"/>
              </w:rPr>
              <w:t xml:space="preserve"> &gt;= 10Mbs depending on</w:t>
            </w:r>
            <w:r>
              <w:rPr>
                <w:rFonts w:hint="eastAsia" w:ascii="Times New Roman" w:hAnsi="Times New Roman" w:cs="Times New Roman"/>
                <w:b/>
                <w:bCs w:val="0"/>
                <w:sz w:val="20"/>
                <w:szCs w:val="20"/>
                <w:lang w:val="en-US" w:eastAsia="zh-CN"/>
              </w:rPr>
              <w:t xml:space="preserve"> </w:t>
            </w:r>
            <m:oMath>
              <m:sSubSup>
                <m:sSubSupPr>
                  <m:ctrlPr>
                    <w:rPr>
                      <w:rFonts w:ascii="Cambria Math" w:hAnsi="Cambria Math"/>
                      <w:b/>
                      <w:bCs w:val="0"/>
                      <w:i/>
                    </w:rPr>
                  </m:ctrlPr>
                </m:sSubSupPr>
                <m:e>
                  <m:r>
                    <m:rPr>
                      <m:sty m:val="bi"/>
                    </m:rPr>
                    <w:rPr>
                      <w:rFonts w:hint="default" w:ascii="Cambria Math" w:hAnsi="Cambria Math" w:eastAsia="Times New Roman"/>
                    </w:rPr>
                    <m:t>v</m:t>
                  </m:r>
                  <m:ctrlPr>
                    <w:rPr>
                      <w:rFonts w:ascii="Cambria Math" w:hAnsi="Cambria Math"/>
                      <w:b/>
                      <w:bCs w:val="0"/>
                      <w:i/>
                    </w:rPr>
                  </m:ctrlPr>
                </m:e>
                <m:sub>
                  <m:r>
                    <m:rPr>
                      <m:sty m:val="bi"/>
                    </m:rPr>
                    <w:rPr>
                      <w:rFonts w:hint="default" w:ascii="Cambria Math" w:hAnsi="Cambria Math" w:eastAsia="Times New Roman"/>
                    </w:rPr>
                    <m:t>Layers</m:t>
                  </m:r>
                  <m:ctrlPr>
                    <w:rPr>
                      <w:rFonts w:ascii="Cambria Math" w:hAnsi="Cambria Math"/>
                      <w:b/>
                      <w:bCs w:val="0"/>
                      <w:i/>
                    </w:rPr>
                  </m:ctrlPr>
                </m:sub>
                <m:sup>
                  <m:r>
                    <m:rPr>
                      <m:sty m:val="bi"/>
                    </m:rPr>
                    <w:rPr>
                      <w:rFonts w:hint="default" w:ascii="Cambria Math" w:hAnsi="Cambria Math" w:eastAsia="Times New Roman"/>
                    </w:rPr>
                    <m:t>(j)</m:t>
                  </m:r>
                  <m:ctrlPr>
                    <w:rPr>
                      <w:rFonts w:ascii="Cambria Math" w:hAnsi="Cambria Math"/>
                      <w:b/>
                      <w:bCs w:val="0"/>
                      <w:i/>
                    </w:rPr>
                  </m:ctrlPr>
                </m:sup>
              </m:sSubSup>
            </m:oMath>
            <w:r>
              <w:rPr>
                <w:rFonts w:hint="eastAsia" w:eastAsia="游明朝"/>
                <w:b/>
                <w:bCs w:val="0"/>
                <w:lang w:eastAsia="ja-JP"/>
              </w:rPr>
              <w:t>,</w:t>
            </w:r>
            <w:r>
              <w:rPr>
                <w:rFonts w:eastAsia="游明朝"/>
                <w:b/>
                <w:bCs w:val="0"/>
                <w:lang w:eastAsia="ja-JP"/>
              </w:rPr>
              <w:t xml:space="preserve"> </w:t>
            </w:r>
            <m:oMath>
              <m:sSubSup>
                <m:sSubSupPr>
                  <m:ctrlPr>
                    <w:rPr>
                      <w:rFonts w:ascii="Cambria Math" w:hAnsi="Cambria Math"/>
                      <w:b/>
                      <w:bCs w:val="0"/>
                      <w:i/>
                    </w:rPr>
                  </m:ctrlPr>
                </m:sSubSupPr>
                <m:e>
                  <m:r>
                    <m:rPr>
                      <m:sty m:val="bi"/>
                    </m:rPr>
                    <w:rPr>
                      <w:rFonts w:hint="default" w:ascii="Cambria Math" w:hAnsi="Cambria Math" w:eastAsia="Times New Roman"/>
                    </w:rPr>
                    <m:t>Q</m:t>
                  </m:r>
                  <m:ctrlPr>
                    <w:rPr>
                      <w:rFonts w:ascii="Cambria Math" w:hAnsi="Cambria Math"/>
                      <w:b/>
                      <w:bCs w:val="0"/>
                      <w:i/>
                    </w:rPr>
                  </m:ctrlPr>
                </m:e>
                <m:sub>
                  <m:r>
                    <m:rPr>
                      <m:sty m:val="bi"/>
                    </m:rPr>
                    <w:rPr>
                      <w:rFonts w:hint="default" w:ascii="Cambria Math" w:hAnsi="Cambria Math" w:eastAsia="Times New Roman"/>
                    </w:rPr>
                    <m:t>m</m:t>
                  </m:r>
                  <m:ctrlPr>
                    <w:rPr>
                      <w:rFonts w:ascii="Cambria Math" w:hAnsi="Cambria Math"/>
                      <w:b/>
                      <w:bCs w:val="0"/>
                      <w:i/>
                    </w:rPr>
                  </m:ctrlPr>
                </m:sub>
                <m:sup>
                  <m:d>
                    <m:dPr>
                      <m:ctrlPr>
                        <w:rPr>
                          <w:rFonts w:ascii="Cambria Math" w:hAnsi="Cambria Math"/>
                          <w:b/>
                          <w:bCs w:val="0"/>
                          <w:i/>
                        </w:rPr>
                      </m:ctrlPr>
                    </m:dPr>
                    <m:e>
                      <m:r>
                        <m:rPr>
                          <m:sty m:val="bi"/>
                        </m:rPr>
                        <w:rPr>
                          <w:rFonts w:hint="default" w:ascii="Cambria Math" w:hAnsi="Cambria Math" w:eastAsia="Times New Roman"/>
                        </w:rPr>
                        <m:t>j</m:t>
                      </m:r>
                      <m:ctrlPr>
                        <w:rPr>
                          <w:rFonts w:ascii="Cambria Math" w:hAnsi="Cambria Math"/>
                          <w:b/>
                          <w:bCs w:val="0"/>
                          <w:i/>
                        </w:rPr>
                      </m:ctrlPr>
                    </m:e>
                  </m:d>
                  <m:ctrlPr>
                    <w:rPr>
                      <w:rFonts w:ascii="Cambria Math" w:hAnsi="Cambria Math"/>
                      <w:b/>
                      <w:bCs w:val="0"/>
                      <w:i/>
                    </w:rPr>
                  </m:ctrlPr>
                </m:sup>
              </m:sSubSup>
            </m:oMath>
            <w:r>
              <w:rPr>
                <w:rFonts w:hint="eastAsia" w:eastAsia="游明朝"/>
                <w:b/>
                <w:bCs w:val="0"/>
                <w:lang w:eastAsia="ja-JP"/>
              </w:rPr>
              <w:t xml:space="preserve"> </w:t>
            </w:r>
            <w:r>
              <w:rPr>
                <w:rFonts w:eastAsia="游明朝"/>
                <w:b/>
                <w:bCs w:val="0"/>
                <w:lang w:eastAsia="ja-JP"/>
              </w:rPr>
              <w:t>and</w:t>
            </w:r>
            <w:r>
              <w:rPr>
                <w:rFonts w:eastAsia="游明朝"/>
                <w:b/>
                <w:bCs w:val="0"/>
                <w:lang w:val="en-US" w:eastAsia="ja-JP"/>
              </w:rPr>
              <w:t xml:space="preserve"> </w:t>
            </w:r>
            <m:oMath>
              <m:sSubSup>
                <m:sSubSupPr>
                  <m:ctrlPr>
                    <w:rPr>
                      <w:rFonts w:ascii="Cambria Math" w:hAnsi="Cambria Math"/>
                      <w:b/>
                      <w:bCs w:val="0"/>
                      <w:i/>
                    </w:rPr>
                  </m:ctrlPr>
                </m:sSubSupPr>
                <m:e>
                  <m:r>
                    <m:rPr>
                      <m:sty m:val="bi"/>
                    </m:rPr>
                    <w:rPr>
                      <w:rFonts w:hint="default" w:ascii="Cambria Math" w:hAnsi="Cambria Math" w:eastAsia="Times New Roman"/>
                    </w:rPr>
                    <m:t>f</m:t>
                  </m:r>
                  <m:ctrlPr>
                    <w:rPr>
                      <w:rFonts w:ascii="Cambria Math" w:hAnsi="Cambria Math"/>
                      <w:b/>
                      <w:bCs w:val="0"/>
                      <w:i/>
                    </w:rPr>
                  </m:ctrlPr>
                </m:e>
                <m:sub>
                  <m:ctrlPr>
                    <w:rPr>
                      <w:rFonts w:ascii="Cambria Math" w:hAnsi="Cambria Math"/>
                      <w:b/>
                      <w:bCs w:val="0"/>
                      <w:i/>
                    </w:rPr>
                  </m:ctrlPr>
                </m:sub>
                <m:sup>
                  <m:d>
                    <m:dPr>
                      <m:ctrlPr>
                        <w:rPr>
                          <w:rFonts w:ascii="Cambria Math" w:hAnsi="Cambria Math"/>
                          <w:b/>
                          <w:bCs w:val="0"/>
                          <w:i/>
                        </w:rPr>
                      </m:ctrlPr>
                    </m:dPr>
                    <m:e>
                      <m:r>
                        <m:rPr>
                          <m:sty m:val="bi"/>
                        </m:rPr>
                        <w:rPr>
                          <w:rFonts w:hint="default" w:ascii="Cambria Math" w:hAnsi="Cambria Math" w:eastAsia="Times New Roman"/>
                        </w:rPr>
                        <m:t>j</m:t>
                      </m:r>
                      <m:ctrlPr>
                        <w:rPr>
                          <w:rFonts w:ascii="Cambria Math" w:hAnsi="Cambria Math"/>
                          <w:b/>
                          <w:bCs w:val="0"/>
                          <w:i/>
                        </w:rPr>
                      </m:ctrlPr>
                    </m:e>
                  </m:d>
                  <m:ctrlPr>
                    <w:rPr>
                      <w:rFonts w:ascii="Cambria Math" w:hAnsi="Cambria Math"/>
                      <w:b/>
                      <w:bCs w:val="0"/>
                      <w:i/>
                    </w:rPr>
                  </m:ctrlPr>
                </m:sup>
              </m:sSubSup>
            </m:oMath>
            <w:r>
              <w:rPr>
                <w:rFonts w:hint="eastAsia" w:hAnsi="Cambria Math"/>
                <w:b/>
                <w:bCs w:val="0"/>
                <w:i w:val="0"/>
                <w:lang w:val="en-US" w:eastAsia="zh-CN"/>
              </w:rPr>
              <w:t xml:space="preserve"> reported by UE.</w:t>
            </w:r>
          </w:p>
          <w:p>
            <w:pPr>
              <w:bidi w:val="0"/>
              <w:rPr>
                <w:rFonts w:hint="default"/>
                <w:lang w:val="en-US" w:eastAsia="zh-CN"/>
              </w:rPr>
            </w:pPr>
            <w:r>
              <w:rPr>
                <w:rFonts w:hint="eastAsia"/>
                <w:lang w:val="en-US" w:eastAsia="zh-CN"/>
              </w:rPr>
              <w:t>For the second subbullet, there is no need to have this change, as above indicated, with 2Rx 2layers, 10Mbps still can be achieved.</w:t>
            </w:r>
          </w:p>
          <w:p>
            <w:pPr>
              <w:jc w:val="left"/>
              <w:rPr>
                <w:rFonts w:hint="eastAsia" w:ascii="Times New Roman" w:hAnsi="Times New Roman" w:eastAsia="宋体" w:cs="Times New Roman"/>
                <w:lang w:val="en-US" w:eastAsia="zh-CN" w:bidi="ar-SA"/>
              </w:rPr>
            </w:pPr>
            <w:r>
              <w:rPr>
                <w:rFonts w:hint="eastAsia" w:ascii="Times New Roman" w:hAnsi="Times New Roman" w:eastAsia="宋体" w:cs="Times New Roman"/>
                <w:iCs/>
                <w:sz w:val="20"/>
                <w:szCs w:val="21"/>
                <w:lang w:val="en-US" w:eastAsia="zh-CN"/>
              </w:rPr>
              <w:t xml:space="preserve"> </w:t>
            </w: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57"/>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57"/>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3"/>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pStyle w:val="4"/>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3"/>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pPr>
              <w:jc w:val="left"/>
              <w:rPr>
                <w:rFonts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jc w:val="left"/>
              <w:rPr>
                <w:rFonts w:eastAsiaTheme="minorEastAsia"/>
                <w:lang w:val="en-US" w:eastAsia="zh-CN"/>
              </w:rPr>
            </w:pPr>
            <w:r>
              <w:rPr>
                <w:rFonts w:hint="eastAsia" w:eastAsiaTheme="minorEastAsia"/>
                <w:lang w:val="en-US" w:eastAsia="zh-CN"/>
              </w:rPr>
              <w:t>Compared with 3.0, if proponents can provide the benefits of X=3.2, we also would consider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eastAsiaTheme="minorEastAsia"/>
                <w:lang w:val="en-US" w:eastAsia="zh-CN"/>
              </w:rPr>
              <w:t xml:space="preserve">3 vs. </w:t>
            </w:r>
            <w:r>
              <w:rPr>
                <w:rFonts w:hint="eastAsia" w:eastAsiaTheme="minor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Xiaomi</w:t>
            </w:r>
          </w:p>
        </w:tc>
        <w:tc>
          <w:tcPr>
            <w:tcW w:w="1464" w:type="dxa"/>
          </w:tcPr>
          <w:p>
            <w:pPr>
              <w:tabs>
                <w:tab w:val="left" w:pos="551"/>
              </w:tabs>
              <w:jc w:val="left"/>
              <w:rPr>
                <w:rFonts w:eastAsia="Malgun Gothic"/>
                <w:lang w:val="en-US" w:eastAsia="ko-KR"/>
              </w:rPr>
            </w:pPr>
          </w:p>
        </w:tc>
        <w:tc>
          <w:tcPr>
            <w:tcW w:w="6688" w:type="dxa"/>
          </w:tcPr>
          <w:p>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pPr>
              <w:rPr>
                <w:b/>
                <w:lang w:val="en-US"/>
              </w:rPr>
            </w:pPr>
            <w:r>
              <w:rPr>
                <w:b/>
                <w:lang w:val="en-US"/>
              </w:rPr>
              <w:t>Which option should apply for the relaxed constraints (X and Y)?</w:t>
            </w:r>
          </w:p>
          <w:p>
            <w:pPr>
              <w:pStyle w:val="49"/>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5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 Y=0.75</w:t>
            </w:r>
          </w:p>
          <w:p>
            <w:pPr>
              <w:pStyle w:val="49"/>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5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X=3.2, Y=0.75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are also fine with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X=3 or 3.1 (for compromise)</w:t>
            </w:r>
          </w:p>
          <w:p>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the proposal as follows:</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3"/>
              </w:numPr>
              <w:jc w:val="left"/>
              <w:rPr>
                <w:b/>
                <w:sz w:val="20"/>
                <w:szCs w:val="22"/>
                <w:lang w:val="en-US"/>
              </w:rPr>
            </w:pPr>
            <w:r>
              <w:rPr>
                <w:b/>
                <w:strike/>
                <w:color w:val="FF0000"/>
                <w:szCs w:val="22"/>
                <w:lang w:val="en-US"/>
              </w:rPr>
              <w:t>X</w:t>
            </w:r>
            <w:r>
              <w:rPr>
                <w:b/>
                <w:i/>
                <w:iCs/>
                <w:lang w:val="en-US"/>
              </w:rPr>
              <w:t xml:space="preserve"> </w:t>
            </w:r>
            <w:r>
              <w:rPr>
                <w:b/>
                <w:i/>
                <w:iCs/>
                <w:color w:val="FF0000"/>
                <w:lang w:val="en-US"/>
              </w:rPr>
              <w:t>v</w:t>
            </w:r>
            <w:r>
              <w:rPr>
                <w:b/>
                <w:i/>
                <w:iCs/>
                <w:color w:val="FF0000"/>
                <w:vertAlign w:val="subscript"/>
                <w:lang w:val="en-US"/>
              </w:rPr>
              <w:t>Layers</w:t>
            </w:r>
            <w:r>
              <w:rPr>
                <w:b/>
                <w:color w:val="FF0000"/>
                <w:lang w:val="en-US"/>
              </w:rPr>
              <w:t>·</w:t>
            </w:r>
            <w:r>
              <w:rPr>
                <w:b/>
                <w:i/>
                <w:iCs/>
                <w:color w:val="FF0000"/>
                <w:lang w:val="en-US"/>
              </w:rPr>
              <w:t>Q</w:t>
            </w:r>
            <w:r>
              <w:rPr>
                <w:b/>
                <w:i/>
                <w:iCs/>
                <w:color w:val="FF0000"/>
                <w:vertAlign w:val="subscript"/>
                <w:lang w:val="en-US"/>
              </w:rPr>
              <w:t>m</w:t>
            </w:r>
            <w:r>
              <w:rPr>
                <w:b/>
                <w:color w:val="FF0000"/>
                <w:lang w:val="en-US"/>
              </w:rPr>
              <w:t>·</w:t>
            </w:r>
            <w:r>
              <w:rPr>
                <w:b/>
                <w:i/>
                <w:iCs/>
                <w:color w:val="FF0000"/>
                <w:lang w:val="en-US"/>
              </w:rPr>
              <w:t>f</w:t>
            </w:r>
            <w:r>
              <w:rPr>
                <w:b/>
                <w:color w:val="FF0000"/>
                <w:lang w:val="en-US"/>
              </w:rPr>
              <w:t> </w:t>
            </w:r>
            <w:r>
              <w:rPr>
                <w:b/>
                <w:szCs w:val="22"/>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 xml:space="preserve">mi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3"/>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pStyle w:val="4"/>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Also agree with the comments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Lenovo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pPr>
              <w:pStyle w:val="18"/>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Style w:val="34"/>
              <w:tblW w:w="6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6"/>
              <w:gridCol w:w="976"/>
              <w:gridCol w:w="9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f</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v</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Q=1</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Q=2</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Q=4</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Q=6</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0,75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bl>
          <w:p>
            <w:pPr>
              <w:jc w:val="left"/>
              <w:rPr>
                <w:rFonts w:eastAsiaTheme="minorEastAsia"/>
                <w:lang w:val="en-US" w:eastAsia="zh-CN"/>
              </w:rPr>
            </w:pPr>
            <w:r>
              <w:rPr>
                <w:bCs/>
                <w:lang w:val="en-US"/>
              </w:rPr>
              <w:br w:type="textWrapping"/>
            </w:r>
            <w:r>
              <w:rPr>
                <w:rFonts w:eastAsiaTheme="minorEastAsia"/>
                <w:lang w:val="en-US" w:eastAsia="zh-CN"/>
              </w:rPr>
              <w:t>UE supporting 2 Rx should be able to indicate 10Mbits peak reduction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hint="eastAsia" w:eastAsiaTheme="minorEastAsia"/>
                <w:lang w:val="en-US" w:eastAsia="zh-CN"/>
              </w:rPr>
              <w:t xml:space="preserve">, but (1) 2 Rx is obviously </w:t>
            </w:r>
            <w:r>
              <w:rPr>
                <w:rFonts w:eastAsiaTheme="minorEastAsia"/>
                <w:lang w:val="en-US" w:eastAsia="zh-CN"/>
              </w:rPr>
              <w:t>expensive</w:t>
            </w:r>
            <w:r>
              <w:rPr>
                <w:rFonts w:hint="eastAsia" w:eastAsiaTheme="minor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hint="eastAsia" w:eastAsiaTheme="minorEastAsia"/>
                <w:lang w:val="en-US" w:eastAsia="zh-CN"/>
              </w:rPr>
              <w:t xml:space="preserve"> 2 Rx. If it really equips 2 Rx, it is already expensive (even expensive than simplest Rel-17 RedCap UE) by choice, is it really matters the data rate?</w:t>
            </w:r>
          </w:p>
          <w:p>
            <w:pPr>
              <w:jc w:val="left"/>
              <w:rPr>
                <w:rFonts w:eastAsiaTheme="minorEastAsia"/>
                <w:lang w:val="en-US" w:eastAsia="zh-CN"/>
              </w:rPr>
            </w:pPr>
            <w:r>
              <w:rPr>
                <w:rFonts w:hint="eastAsia" w:eastAsiaTheme="minorEastAsia"/>
                <w:lang w:val="en-US" w:eastAsia="zh-CN"/>
              </w:rPr>
              <w:t xml:space="preserve">Having say this, introducing a new </w:t>
            </w:r>
            <w:r>
              <w:rPr>
                <w:rFonts w:hint="eastAsia" w:eastAsiaTheme="minorEastAsia"/>
                <w:i/>
                <w:lang w:val="en-US" w:eastAsia="zh-CN"/>
              </w:rPr>
              <w:t>f</w:t>
            </w:r>
            <w:r>
              <w:rPr>
                <w:rFonts w:hint="eastAsia" w:eastAsiaTheme="minorEastAsia"/>
                <w:lang w:val="en-US" w:eastAsia="zh-CN"/>
              </w:rPr>
              <w:t xml:space="preserve"> (can be very small) seems can solve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eastAsia="Yu Mincho"/>
                <w:lang w:val="en-US" w:eastAsia="ja-JP"/>
              </w:rPr>
              <w:t>Same question as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as follows:</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X</w:t>
            </w:r>
            <w:r>
              <w:rPr>
                <w:rFonts w:eastAsia="宋体"/>
                <w:lang w:val="en-US" w:eastAsia="zh-CN"/>
              </w:rPr>
              <w:t>iaomi2</w:t>
            </w:r>
          </w:p>
        </w:tc>
        <w:tc>
          <w:tcPr>
            <w:tcW w:w="1464" w:type="dxa"/>
          </w:tcPr>
          <w:p>
            <w:pPr>
              <w:tabs>
                <w:tab w:val="left" w:pos="551"/>
              </w:tabs>
              <w:jc w:val="left"/>
              <w:rPr>
                <w:rFonts w:eastAsia="Yu Mincho"/>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pPr>
              <w:jc w:val="left"/>
              <w:rPr>
                <w:rFonts w:eastAsiaTheme="minorEastAsia"/>
                <w:lang w:val="en-US" w:eastAsia="zh-CN"/>
              </w:rPr>
            </w:pPr>
            <w:r>
              <w:rPr>
                <w:rFonts w:eastAsiaTheme="minorEastAsia"/>
                <w:lang w:val="en-US" w:eastAsia="zh-CN"/>
              </w:rPr>
              <w:t>We are also fine with Y=0.8.</w:t>
            </w:r>
          </w:p>
        </w:tc>
      </w:tr>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59"/>
        </w:numPr>
        <w:jc w:val="left"/>
        <w:rPr>
          <w:sz w:val="20"/>
          <w:szCs w:val="22"/>
          <w:lang w:val="en-US"/>
        </w:rPr>
      </w:pPr>
      <w:r>
        <w:rPr>
          <w:sz w:val="20"/>
          <w:szCs w:val="22"/>
          <w:lang w:val="en-US"/>
        </w:rPr>
        <w:t>There is no need to consider potential optimization of FDRA indications [18, 21].</w:t>
      </w:r>
    </w:p>
    <w:p>
      <w:pPr>
        <w:pStyle w:val="49"/>
        <w:numPr>
          <w:ilvl w:val="0"/>
          <w:numId w:val="59"/>
        </w:numPr>
        <w:jc w:val="left"/>
        <w:rPr>
          <w:sz w:val="20"/>
          <w:szCs w:val="22"/>
          <w:lang w:val="en-US"/>
        </w:rPr>
      </w:pPr>
      <w:r>
        <w:rPr>
          <w:sz w:val="20"/>
          <w:szCs w:val="22"/>
          <w:lang w:val="en-US"/>
        </w:rPr>
        <w:t>Consider potential optimizations of FDRA indication for PUSCH but not for PDSCH [19].</w:t>
      </w:r>
    </w:p>
    <w:p>
      <w:pPr>
        <w:pStyle w:val="49"/>
        <w:numPr>
          <w:ilvl w:val="0"/>
          <w:numId w:val="59"/>
        </w:numPr>
        <w:jc w:val="left"/>
        <w:rPr>
          <w:sz w:val="20"/>
          <w:szCs w:val="22"/>
          <w:lang w:val="en-US"/>
        </w:rPr>
      </w:pPr>
      <w:r>
        <w:rPr>
          <w:sz w:val="20"/>
          <w:szCs w:val="22"/>
          <w:lang w:val="en-US"/>
        </w:rPr>
        <w:t>Consider potential optimizations of FDRA indications in case of large RBG size [26].</w:t>
      </w:r>
    </w:p>
    <w:p>
      <w:pPr>
        <w:pStyle w:val="49"/>
        <w:numPr>
          <w:ilvl w:val="0"/>
          <w:numId w:val="59"/>
        </w:numPr>
        <w:jc w:val="left"/>
        <w:rPr>
          <w:sz w:val="20"/>
          <w:szCs w:val="22"/>
          <w:lang w:val="en-US"/>
        </w:rPr>
      </w:pPr>
      <w:r>
        <w:rPr>
          <w:sz w:val="20"/>
          <w:szCs w:val="22"/>
          <w:lang w:val="en-US"/>
        </w:rPr>
        <w:t>Discuss whether/how to use potential spare bits in FDRA field in RAR UL grant [12, 26].</w:t>
      </w:r>
    </w:p>
    <w:p>
      <w:pPr>
        <w:pStyle w:val="49"/>
        <w:numPr>
          <w:ilvl w:val="0"/>
          <w:numId w:val="59"/>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59"/>
        </w:numPr>
        <w:jc w:val="left"/>
        <w:rPr>
          <w:sz w:val="20"/>
          <w:szCs w:val="22"/>
          <w:lang w:val="en-US"/>
        </w:rPr>
      </w:pPr>
      <w:r>
        <w:rPr>
          <w:sz w:val="20"/>
          <w:szCs w:val="22"/>
          <w:lang w:val="en-US"/>
        </w:rPr>
        <w:t>Consider enhancements of user multiplexing capacity for common PUCCH [26, 33].</w:t>
      </w:r>
    </w:p>
    <w:p>
      <w:pPr>
        <w:pStyle w:val="49"/>
        <w:numPr>
          <w:ilvl w:val="0"/>
          <w:numId w:val="59"/>
        </w:numPr>
        <w:jc w:val="left"/>
        <w:rPr>
          <w:sz w:val="20"/>
          <w:szCs w:val="22"/>
          <w:lang w:val="en-US"/>
        </w:rPr>
      </w:pPr>
      <w:r>
        <w:rPr>
          <w:sz w:val="20"/>
          <w:szCs w:val="22"/>
          <w:lang w:val="en-US"/>
        </w:rPr>
        <w:t>Restrict the SRS bandwidth to 5 MHz, like the other UL bandwidths [29, 31].</w:t>
      </w:r>
    </w:p>
    <w:p>
      <w:pPr>
        <w:pStyle w:val="49"/>
        <w:numPr>
          <w:ilvl w:val="0"/>
          <w:numId w:val="59"/>
        </w:numPr>
        <w:jc w:val="left"/>
        <w:rPr>
          <w:sz w:val="20"/>
          <w:szCs w:val="22"/>
          <w:lang w:val="en-US"/>
        </w:rPr>
      </w:pPr>
      <w:r>
        <w:rPr>
          <w:sz w:val="20"/>
          <w:szCs w:val="22"/>
          <w:lang w:val="en-US"/>
        </w:rPr>
        <w:t>Do not restrict the SRS bandwidth to 5 MHz [13, 18, 20].</w:t>
      </w:r>
    </w:p>
    <w:p>
      <w:pPr>
        <w:pStyle w:val="49"/>
        <w:numPr>
          <w:ilvl w:val="0"/>
          <w:numId w:val="59"/>
        </w:numPr>
        <w:jc w:val="left"/>
        <w:rPr>
          <w:sz w:val="20"/>
          <w:szCs w:val="22"/>
          <w:lang w:val="en-US"/>
        </w:rPr>
      </w:pPr>
      <w:r>
        <w:rPr>
          <w:sz w:val="20"/>
          <w:szCs w:val="22"/>
          <w:lang w:val="en-US"/>
        </w:rPr>
        <w:t>A half-duplex UE should be capable of processing one additional UL DCI per slot [29].</w:t>
      </w:r>
    </w:p>
    <w:p>
      <w:pPr>
        <w:pStyle w:val="49"/>
        <w:numPr>
          <w:ilvl w:val="0"/>
          <w:numId w:val="59"/>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szCs w:val="22"/>
                <w:lang w:val="en-US" w:eastAsia="zh-CN"/>
              </w:rPr>
            </w:pPr>
            <w:r>
              <w:rPr>
                <w:rFonts w:hint="eastAsia" w:eastAsiaTheme="minorEastAsia"/>
                <w:b/>
                <w:szCs w:val="22"/>
                <w:lang w:val="en-US" w:eastAsia="zh-CN"/>
              </w:rPr>
              <w:t>P</w:t>
            </w:r>
            <w:r>
              <w:rPr>
                <w:rFonts w:eastAsiaTheme="minorEastAsia"/>
                <w:b/>
                <w:szCs w:val="22"/>
                <w:lang w:val="en-US" w:eastAsia="zh-CN"/>
              </w:rPr>
              <w:t>otential spare bits in FDRA field in RAR UL grant</w:t>
            </w:r>
          </w:p>
          <w:p>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pPr>
        <w:rPr>
          <w:szCs w:val="22"/>
          <w:lang w:val="en-US"/>
        </w:rPr>
      </w:pPr>
    </w:p>
    <w:p>
      <w:pPr>
        <w:pStyle w:val="2"/>
        <w:numPr>
          <w:ilvl w:val="0"/>
          <w:numId w:val="0"/>
        </w:numPr>
        <w:ind w:left="432" w:hanging="432"/>
        <w:rPr>
          <w:lang w:val="en-US"/>
        </w:rPr>
      </w:pPr>
      <w:bookmarkStart w:id="17" w:name="_Hlk41391803"/>
      <w:r>
        <w:rPr>
          <w:lang w:val="en-US"/>
        </w:rPr>
        <w:t>References</w:t>
      </w:r>
    </w:p>
    <w:bookmarkEnd w:id="1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R1-2303898</w:t>
            </w:r>
            <w:r>
              <w:rPr>
                <w:rStyle w:val="39"/>
                <w:color w:val="0000FF"/>
              </w:rPr>
              <w:fldChar w:fldCharType="end"/>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"https://www.3gpp.org/ftp/TSG_RAN/WG1_RL1/TSGR1_112b-e/Docs/R1-2303934.zip" </w:instrText>
            </w:r>
            <w:r>
              <w:fldChar w:fldCharType="separate"/>
            </w:r>
            <w:r>
              <w:rPr>
                <w:rStyle w:val="39"/>
                <w:color w:val="0000FF"/>
              </w:rPr>
              <w:t>R1-2303934</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T191">
    <w:altName w:val="Calibr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6661F5"/>
    <w:multiLevelType w:val="multilevel"/>
    <w:tmpl w:val="016661F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2F8215C"/>
    <w:multiLevelType w:val="singleLevel"/>
    <w:tmpl w:val="12F8215C"/>
    <w:lvl w:ilvl="0" w:tentative="0">
      <w:start w:val="1"/>
      <w:numFmt w:val="lowerLetter"/>
      <w:lvlText w:val="%1."/>
      <w:lvlJc w:val="left"/>
      <w:pPr>
        <w:ind w:left="425" w:hanging="425"/>
      </w:pPr>
      <w:rPr>
        <w:rFonts w:hint="default"/>
      </w:rPr>
    </w:lvl>
  </w:abstractNum>
  <w:abstractNum w:abstractNumId="11">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E780D7F"/>
    <w:multiLevelType w:val="multilevel"/>
    <w:tmpl w:val="1E780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45A2E06"/>
    <w:multiLevelType w:val="multilevel"/>
    <w:tmpl w:val="345A2E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6">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77D4CDF"/>
    <w:multiLevelType w:val="multilevel"/>
    <w:tmpl w:val="477D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36">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8">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AC86CCC"/>
    <w:multiLevelType w:val="multilevel"/>
    <w:tmpl w:val="5AC86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EA94A5E"/>
    <w:multiLevelType w:val="multilevel"/>
    <w:tmpl w:val="5EA94A5E"/>
    <w:lvl w:ilvl="0" w:tentative="0">
      <w:start w:val="1"/>
      <w:numFmt w:val="bullet"/>
      <w:lvlText w:val="−"/>
      <w:lvlJc w:val="left"/>
      <w:pPr>
        <w:ind w:left="1120" w:hanging="420"/>
      </w:pPr>
      <w:rPr>
        <w:rFonts w:hint="default" w:ascii="Calibri" w:hAnsi="Calibri"/>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43">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47">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52">
    <w:nsid w:val="73A55EDC"/>
    <w:multiLevelType w:val="multilevel"/>
    <w:tmpl w:val="73A55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58">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7"/>
  </w:num>
  <w:num w:numId="2">
    <w:abstractNumId w:val="18"/>
  </w:num>
  <w:num w:numId="3">
    <w:abstractNumId w:val="1"/>
  </w:num>
  <w:num w:numId="4">
    <w:abstractNumId w:val="0"/>
  </w:num>
  <w:num w:numId="5">
    <w:abstractNumId w:val="22"/>
  </w:num>
  <w:num w:numId="6">
    <w:abstractNumId w:val="27"/>
    <w:lvlOverride w:ilvl="0">
      <w:startOverride w:val="1"/>
    </w:lvlOverride>
  </w:num>
  <w:num w:numId="7">
    <w:abstractNumId w:val="28"/>
  </w:num>
  <w:num w:numId="8">
    <w:abstractNumId w:val="37"/>
  </w:num>
  <w:num w:numId="9">
    <w:abstractNumId w:val="51"/>
  </w:num>
  <w:num w:numId="10">
    <w:abstractNumId w:val="55"/>
  </w:num>
  <w:num w:numId="11">
    <w:abstractNumId w:val="39"/>
  </w:num>
  <w:num w:numId="12">
    <w:abstractNumId w:val="24"/>
  </w:num>
  <w:num w:numId="13">
    <w:abstractNumId w:val="31"/>
  </w:num>
  <w:num w:numId="14">
    <w:abstractNumId w:val="19"/>
  </w:num>
  <w:num w:numId="15">
    <w:abstractNumId w:val="44"/>
  </w:num>
  <w:num w:numId="16">
    <w:abstractNumId w:val="4"/>
  </w:num>
  <w:num w:numId="17">
    <w:abstractNumId w:val="21"/>
  </w:num>
  <w:num w:numId="18">
    <w:abstractNumId w:val="11"/>
  </w:num>
  <w:num w:numId="19">
    <w:abstractNumId w:val="20"/>
  </w:num>
  <w:num w:numId="20">
    <w:abstractNumId w:val="45"/>
  </w:num>
  <w:num w:numId="21">
    <w:abstractNumId w:val="38"/>
  </w:num>
  <w:num w:numId="22">
    <w:abstractNumId w:val="47"/>
  </w:num>
  <w:num w:numId="23">
    <w:abstractNumId w:val="32"/>
  </w:num>
  <w:num w:numId="24">
    <w:abstractNumId w:val="2"/>
  </w:num>
  <w:num w:numId="25">
    <w:abstractNumId w:val="43"/>
  </w:num>
  <w:num w:numId="26">
    <w:abstractNumId w:val="46"/>
  </w:num>
  <w:num w:numId="27">
    <w:abstractNumId w:val="35"/>
  </w:num>
  <w:num w:numId="28">
    <w:abstractNumId w:val="33"/>
  </w:num>
  <w:num w:numId="29">
    <w:abstractNumId w:val="53"/>
  </w:num>
  <w:num w:numId="30">
    <w:abstractNumId w:val="10"/>
  </w:num>
  <w:num w:numId="31">
    <w:abstractNumId w:val="36"/>
  </w:num>
  <w:num w:numId="32">
    <w:abstractNumId w:val="6"/>
  </w:num>
  <w:num w:numId="33">
    <w:abstractNumId w:val="12"/>
  </w:num>
  <w:num w:numId="34">
    <w:abstractNumId w:val="41"/>
  </w:num>
  <w:num w:numId="35">
    <w:abstractNumId w:val="57"/>
  </w:num>
  <w:num w:numId="36">
    <w:abstractNumId w:val="56"/>
  </w:num>
  <w:num w:numId="37">
    <w:abstractNumId w:val="49"/>
  </w:num>
  <w:num w:numId="38">
    <w:abstractNumId w:val="3"/>
  </w:num>
  <w:num w:numId="39">
    <w:abstractNumId w:val="48"/>
  </w:num>
  <w:num w:numId="40">
    <w:abstractNumId w:val="17"/>
  </w:num>
  <w:num w:numId="41">
    <w:abstractNumId w:val="8"/>
  </w:num>
  <w:num w:numId="42">
    <w:abstractNumId w:val="54"/>
  </w:num>
  <w:num w:numId="43">
    <w:abstractNumId w:val="23"/>
  </w:num>
  <w:num w:numId="44">
    <w:abstractNumId w:val="25"/>
  </w:num>
  <w:num w:numId="45">
    <w:abstractNumId w:val="40"/>
  </w:num>
  <w:num w:numId="46">
    <w:abstractNumId w:val="15"/>
  </w:num>
  <w:num w:numId="47">
    <w:abstractNumId w:val="50"/>
  </w:num>
  <w:num w:numId="48">
    <w:abstractNumId w:val="26"/>
  </w:num>
  <w:num w:numId="49">
    <w:abstractNumId w:val="9"/>
  </w:num>
  <w:num w:numId="50">
    <w:abstractNumId w:val="16"/>
  </w:num>
  <w:num w:numId="51">
    <w:abstractNumId w:val="29"/>
  </w:num>
  <w:num w:numId="52">
    <w:abstractNumId w:val="58"/>
  </w:num>
  <w:num w:numId="53">
    <w:abstractNumId w:val="34"/>
  </w:num>
  <w:num w:numId="54">
    <w:abstractNumId w:val="30"/>
  </w:num>
  <w:num w:numId="55">
    <w:abstractNumId w:val="5"/>
  </w:num>
  <w:num w:numId="56">
    <w:abstractNumId w:val="52"/>
  </w:num>
  <w:num w:numId="57">
    <w:abstractNumId w:val="13"/>
  </w:num>
  <w:num w:numId="58">
    <w:abstractNumId w:val="42"/>
  </w:num>
  <w:num w:numId="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35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E21"/>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eastAsia="Batang"/>
      <w:sz w:val="36"/>
      <w:lang w:val="en-GB" w:eastAsia="en-US"/>
    </w:rPr>
  </w:style>
  <w:style w:type="character" w:customStyle="1" w:styleId="47">
    <w:name w:val="标题 3 Char"/>
    <w:link w:val="4"/>
    <w:qFormat/>
    <w:uiPriority w:val="0"/>
    <w:rPr>
      <w:rFonts w:eastAsia="Batang"/>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FE52D-0CAC-4737-8C93-3425B6B682EA}">
  <ds:schemaRefs/>
</ds:datastoreItem>
</file>

<file path=customXml/itemProps2.xml><?xml version="1.0" encoding="utf-8"?>
<ds:datastoreItem xmlns:ds="http://schemas.openxmlformats.org/officeDocument/2006/customXml" ds:itemID="{E11D50C5-85D4-4F0E-A7D5-E00FD17C9F6F}">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28693</Words>
  <Characters>140458</Characters>
  <Lines>1240</Lines>
  <Paragraphs>349</Paragraphs>
  <TotalTime>0</TotalTime>
  <ScaleCrop>false</ScaleCrop>
  <LinksUpToDate>false</LinksUpToDate>
  <CharactersWithSpaces>166778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2023-04-20T13:01:00Z</dcterms:created>
  <dc:creator>cmcc</dc:creator>
  <cp:lastModifiedBy>Hu Youjun</cp:lastModifiedBy>
  <dcterms:modified xsi:type="dcterms:W3CDTF">2023-04-20T13:52:32Z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