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CD0C6" w14:textId="2B32C81B" w:rsidR="00A95E7A" w:rsidRPr="00A95E7A" w:rsidRDefault="00A95E7A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A95E7A">
        <w:rPr>
          <w:rFonts w:ascii="Arial" w:hAnsi="Arial" w:cs="Arial"/>
          <w:b/>
          <w:bCs/>
          <w:sz w:val="28"/>
        </w:rPr>
        <w:t>3GPP TSG RAN WG1 #112</w:t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</w:t>
      </w:r>
      <w:r w:rsidR="002D6047" w:rsidRPr="002D6047">
        <w:rPr>
          <w:rFonts w:ascii="Arial" w:hAnsi="Arial" w:cs="Arial"/>
          <w:b/>
          <w:bCs/>
          <w:sz w:val="28"/>
        </w:rPr>
        <w:t>R1-2302101</w:t>
      </w:r>
    </w:p>
    <w:p w14:paraId="03A20750" w14:textId="77777777" w:rsidR="00A95E7A" w:rsidRPr="00A95E7A" w:rsidRDefault="00A95E7A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A95E7A">
        <w:rPr>
          <w:rFonts w:ascii="Arial" w:hAnsi="Arial" w:cs="Arial"/>
          <w:b/>
          <w:bCs/>
          <w:sz w:val="28"/>
        </w:rPr>
        <w:t>Athens, Greece, February 27</w:t>
      </w:r>
      <w:r w:rsidRPr="00A95E7A">
        <w:rPr>
          <w:rFonts w:ascii="Arial" w:hAnsi="Arial" w:cs="Arial"/>
          <w:b/>
          <w:bCs/>
          <w:sz w:val="28"/>
          <w:vertAlign w:val="superscript"/>
        </w:rPr>
        <w:t>th</w:t>
      </w:r>
      <w:r w:rsidRPr="00A95E7A">
        <w:rPr>
          <w:rFonts w:ascii="Arial" w:hAnsi="Arial" w:cs="Arial"/>
          <w:b/>
          <w:bCs/>
          <w:sz w:val="28"/>
        </w:rPr>
        <w:t xml:space="preserve"> – March 3</w:t>
      </w:r>
      <w:r w:rsidRPr="00A95E7A">
        <w:rPr>
          <w:rFonts w:ascii="Arial" w:hAnsi="Arial" w:cs="Arial"/>
          <w:b/>
          <w:bCs/>
          <w:sz w:val="28"/>
          <w:vertAlign w:val="superscript"/>
        </w:rPr>
        <w:t>rd</w:t>
      </w:r>
      <w:r w:rsidRPr="00A95E7A">
        <w:rPr>
          <w:rFonts w:ascii="Arial" w:hAnsi="Arial" w:cs="Arial"/>
          <w:b/>
          <w:bCs/>
          <w:sz w:val="28"/>
        </w:rPr>
        <w:t>, 2023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2E01CA1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LS to RAN2 on </w:t>
      </w:r>
      <w:r w:rsidR="001B708A">
        <w:rPr>
          <w:rFonts w:ascii="Arial" w:hAnsi="Arial" w:cs="Arial"/>
          <w:bCs/>
          <w:sz w:val="22"/>
          <w:szCs w:val="22"/>
        </w:rPr>
        <w:t>K2 indication for multi-PUSCH scheduling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180C7696" w14:textId="71A4E7D9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2"/>
    <w:bookmarkEnd w:id="3"/>
    <w:bookmarkEnd w:id="4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6AE20C7D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>
        <w:rPr>
          <w:rFonts w:ascii="Arial" w:hAnsi="Arial" w:cs="Arial"/>
          <w:bCs/>
          <w:sz w:val="22"/>
          <w:szCs w:val="22"/>
        </w:rPr>
        <w:t>Moderator (</w:t>
      </w:r>
      <w:r w:rsidR="00E35F15">
        <w:rPr>
          <w:rFonts w:ascii="Arial" w:hAnsi="Arial" w:cs="Arial"/>
          <w:bCs/>
          <w:sz w:val="22"/>
          <w:szCs w:val="22"/>
        </w:rPr>
        <w:t>LG Electronics</w:t>
      </w:r>
      <w:r w:rsidR="007D40EB">
        <w:rPr>
          <w:rFonts w:ascii="Arial" w:hAnsi="Arial" w:cs="Arial"/>
          <w:bCs/>
          <w:sz w:val="22"/>
          <w:szCs w:val="22"/>
        </w:rPr>
        <w:t>) [</w:t>
      </w:r>
      <w:r w:rsidR="00E35F15" w:rsidRPr="00E35F15">
        <w:rPr>
          <w:rFonts w:ascii="Arial" w:hAnsi="Arial" w:cs="Arial"/>
          <w:bCs/>
          <w:sz w:val="22"/>
          <w:szCs w:val="22"/>
          <w:highlight w:val="yellow"/>
        </w:rPr>
        <w:t xml:space="preserve">to be </w:t>
      </w:r>
      <w:r w:rsidR="007D40EB" w:rsidRPr="00E35F15">
        <w:rPr>
          <w:rFonts w:ascii="Arial" w:hAnsi="Arial" w:cs="Arial"/>
          <w:bCs/>
          <w:sz w:val="22"/>
          <w:szCs w:val="22"/>
          <w:highlight w:val="yellow"/>
        </w:rPr>
        <w:t>RAN1</w:t>
      </w:r>
      <w:r w:rsidR="007D40EB">
        <w:rPr>
          <w:rFonts w:ascii="Arial" w:hAnsi="Arial" w:cs="Arial"/>
          <w:bCs/>
          <w:sz w:val="22"/>
          <w:szCs w:val="22"/>
        </w:rPr>
        <w:t>]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5D002D98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seonwook.kim@lge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FD5F24B" w14:textId="515ADBC2" w:rsidR="00A95E7A" w:rsidRPr="00A95E7A" w:rsidRDefault="00A95E7A" w:rsidP="00A95E7A">
      <w:pPr>
        <w:rPr>
          <w:rFonts w:ascii="Arial" w:hAnsi="Arial" w:cs="Arial"/>
          <w:iCs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RAN1 observed </w:t>
      </w:r>
      <w:r w:rsidR="006F2194">
        <w:rPr>
          <w:rFonts w:ascii="Arial" w:hAnsi="Arial" w:cs="Arial"/>
          <w:sz w:val="22"/>
          <w:szCs w:val="22"/>
          <w:lang w:val="en-US"/>
        </w:rPr>
        <w:t xml:space="preserve">the </w:t>
      </w:r>
      <w:bookmarkStart w:id="5" w:name="_GoBack"/>
      <w:bookmarkEnd w:id="5"/>
      <w:r w:rsidRPr="00A95E7A">
        <w:rPr>
          <w:rFonts w:ascii="Arial" w:hAnsi="Arial" w:cs="Arial"/>
          <w:sz w:val="22"/>
          <w:szCs w:val="22"/>
          <w:lang w:val="en-US"/>
        </w:rPr>
        <w:t xml:space="preserve">inconsistency between 38.214 and 38.331 specifications. </w:t>
      </w:r>
      <w:r w:rsidRPr="00A95E7A">
        <w:rPr>
          <w:rFonts w:ascii="Arial" w:hAnsi="Arial" w:cs="Arial"/>
          <w:iCs/>
          <w:sz w:val="22"/>
          <w:szCs w:val="22"/>
          <w:lang w:val="en-US"/>
        </w:rPr>
        <w:t>The following two types of multi-PUSCH scheduling are supported:</w:t>
      </w:r>
    </w:p>
    <w:p w14:paraId="4DBD16BD" w14:textId="19A0C1D0" w:rsidR="00A95E7A" w:rsidRPr="00A95E7A" w:rsidRDefault="00A95E7A" w:rsidP="00A95E7A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>Type 1: Rel-16 multi-PUSCH scheduling, where a row of the TDRA table</w:t>
      </w:r>
      <w:r>
        <w:rPr>
          <w:rFonts w:ascii="Arial" w:hAnsi="Arial" w:cs="Arial"/>
          <w:sz w:val="22"/>
          <w:szCs w:val="22"/>
          <w:lang w:val="en-US"/>
        </w:rPr>
        <w:t xml:space="preserve"> can indicate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2 to 8 </w:t>
      </w:r>
      <w:r w:rsidRPr="00A95E7A">
        <w:rPr>
          <w:rFonts w:ascii="Arial" w:hAnsi="Arial" w:cs="Arial"/>
          <w:sz w:val="22"/>
          <w:szCs w:val="22"/>
          <w:u w:val="single"/>
          <w:lang w:val="en-US"/>
        </w:rPr>
        <w:t>contiguous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PUSCHs</w:t>
      </w:r>
    </w:p>
    <w:p w14:paraId="6A1E3549" w14:textId="77777777" w:rsidR="00A95E7A" w:rsidRPr="00A95E7A" w:rsidRDefault="00A95E7A" w:rsidP="00A95E7A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Type 2: Rel-17 multi-PUSCH scheduling, where a row of the TDRA table can indicate 2 to 8 </w:t>
      </w:r>
      <w:r w:rsidRPr="00A95E7A">
        <w:rPr>
          <w:rFonts w:ascii="Arial" w:hAnsi="Arial" w:cs="Arial"/>
          <w:sz w:val="22"/>
          <w:szCs w:val="22"/>
          <w:u w:val="single"/>
          <w:lang w:val="en-US"/>
        </w:rPr>
        <w:t>non-contiguous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PUSCHs</w:t>
      </w:r>
    </w:p>
    <w:p w14:paraId="2BFC63B6" w14:textId="27C52782" w:rsidR="00E22556" w:rsidRDefault="00A95E7A" w:rsidP="00A95E7A">
      <w:pPr>
        <w:rPr>
          <w:rFonts w:ascii="Arial" w:hAnsi="Arial" w:cs="Arial"/>
          <w:iCs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According to 38.214 specification, UE determines K2 from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k2-r16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(rather than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extendedK2-r17</w:t>
      </w:r>
      <w:r w:rsidRPr="00A95E7A">
        <w:rPr>
          <w:rFonts w:ascii="Arial" w:hAnsi="Arial" w:cs="Arial"/>
          <w:sz w:val="22"/>
          <w:szCs w:val="22"/>
          <w:lang w:val="en-US"/>
        </w:rPr>
        <w:t>) f</w:t>
      </w:r>
      <w:r w:rsidRPr="00A95E7A">
        <w:rPr>
          <w:rFonts w:ascii="Arial" w:hAnsi="Arial" w:cs="Arial" w:hint="eastAsia"/>
          <w:sz w:val="22"/>
          <w:szCs w:val="22"/>
          <w:lang w:val="en-US"/>
        </w:rPr>
        <w:t xml:space="preserve">or Type 1 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while UE determines K2 from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extendedK2-r17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for Type 2. However, according to 38.331 specification, 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if the size of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puschAllocationList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 is higher than 1, the field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extendedK2(n)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 corresponding to k2 of the n-th PUSCH, n&gt;1, is </w:t>
      </w:r>
      <w:r w:rsidRPr="00A95E7A">
        <w:rPr>
          <w:rFonts w:ascii="Arial" w:hAnsi="Arial" w:cs="Arial"/>
          <w:b/>
          <w:iCs/>
          <w:sz w:val="22"/>
          <w:szCs w:val="22"/>
          <w:u w:val="single"/>
          <w:lang w:val="en-US"/>
        </w:rPr>
        <w:t>mandatory present</w:t>
      </w:r>
      <w:r w:rsidRPr="00A95E7A">
        <w:rPr>
          <w:rFonts w:ascii="Arial" w:hAnsi="Arial" w:cs="Arial"/>
          <w:iCs/>
          <w:sz w:val="22"/>
          <w:szCs w:val="22"/>
          <w:lang w:val="en-US"/>
        </w:rPr>
        <w:t>, which impl</w:t>
      </w:r>
      <w:r w:rsidR="00E22556">
        <w:rPr>
          <w:rFonts w:ascii="Arial" w:hAnsi="Arial" w:cs="Arial"/>
          <w:iCs/>
          <w:sz w:val="22"/>
          <w:szCs w:val="22"/>
          <w:lang w:val="en-US"/>
        </w:rPr>
        <w:t>i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es UE shall determine K2 from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extendedK2-r17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 regardless of Type 1 or Type 2.</w:t>
      </w:r>
    </w:p>
    <w:p w14:paraId="23EF2F8D" w14:textId="0C8A1144" w:rsidR="00A95E7A" w:rsidRPr="00A95E7A" w:rsidRDefault="00A95E7A" w:rsidP="00A95E7A">
      <w:pPr>
        <w:rPr>
          <w:rFonts w:ascii="Arial" w:hAnsi="Arial" w:cs="Arial"/>
          <w:iCs/>
          <w:sz w:val="22"/>
          <w:szCs w:val="22"/>
          <w:lang w:val="en-US"/>
        </w:rPr>
      </w:pPr>
      <w:r w:rsidRPr="00A95E7A">
        <w:rPr>
          <w:rFonts w:ascii="Arial" w:hAnsi="Arial" w:cs="Arial"/>
          <w:iCs/>
          <w:sz w:val="22"/>
          <w:szCs w:val="22"/>
          <w:lang w:val="en-US"/>
        </w:rPr>
        <w:t>To resolve this inconsistency issue, the following TP for 38.331 specification is provided as RAN1’s r</w:t>
      </w:r>
      <w:r>
        <w:rPr>
          <w:rFonts w:ascii="Arial" w:hAnsi="Arial" w:cs="Arial"/>
          <w:iCs/>
          <w:sz w:val="22"/>
          <w:szCs w:val="22"/>
          <w:lang w:val="en-US"/>
        </w:rPr>
        <w:t>ecomme</w:t>
      </w:r>
      <w:r w:rsidRPr="00A95E7A">
        <w:rPr>
          <w:rFonts w:ascii="Arial" w:hAnsi="Arial" w:cs="Arial"/>
          <w:iCs/>
          <w:sz w:val="22"/>
          <w:szCs w:val="22"/>
          <w:lang w:val="en-US"/>
        </w:rPr>
        <w:t>ndation.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7646"/>
      </w:tblGrid>
      <w:tr w:rsidR="00A95E7A" w:rsidRPr="00F43A82" w14:paraId="52EA62EB" w14:textId="77777777" w:rsidTr="005B21AD"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3F6" w14:textId="77777777" w:rsidR="00A95E7A" w:rsidRPr="00403560" w:rsidRDefault="00A95E7A" w:rsidP="005B21AD">
            <w:pPr>
              <w:pStyle w:val="TAL"/>
              <w:jc w:val="center"/>
              <w:rPr>
                <w:b/>
                <w:bCs/>
                <w:i/>
                <w:iCs/>
                <w:lang w:eastAsia="zh-CN"/>
              </w:rPr>
            </w:pPr>
            <w:r w:rsidRPr="00403560">
              <w:rPr>
                <w:b/>
                <w:bCs/>
                <w:lang w:eastAsia="sv-SE"/>
              </w:rPr>
              <w:t>Conditional Presence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8F25" w14:textId="77777777" w:rsidR="00A95E7A" w:rsidRPr="00403560" w:rsidRDefault="00A95E7A" w:rsidP="005B21AD">
            <w:pPr>
              <w:pStyle w:val="TAL"/>
              <w:jc w:val="center"/>
              <w:rPr>
                <w:b/>
                <w:bCs/>
                <w:lang w:eastAsia="sv-SE"/>
              </w:rPr>
            </w:pPr>
            <w:r w:rsidRPr="00403560">
              <w:rPr>
                <w:b/>
                <w:bCs/>
                <w:lang w:eastAsia="sv-SE"/>
              </w:rPr>
              <w:t>Explanation</w:t>
            </w:r>
          </w:p>
        </w:tc>
      </w:tr>
      <w:tr w:rsidR="00A95E7A" w:rsidRPr="00F43A82" w14:paraId="6FAC1BB0" w14:textId="77777777" w:rsidTr="005B21AD"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C18B" w14:textId="77777777" w:rsidR="00A95E7A" w:rsidRPr="00F43A82" w:rsidRDefault="00A95E7A" w:rsidP="005B21AD">
            <w:pPr>
              <w:pStyle w:val="TAL"/>
              <w:rPr>
                <w:i/>
                <w:iCs/>
                <w:lang w:eastAsia="zh-CN"/>
              </w:rPr>
            </w:pPr>
            <w:r w:rsidRPr="00F43A82">
              <w:rPr>
                <w:i/>
                <w:iCs/>
                <w:lang w:eastAsia="zh-CN"/>
              </w:rPr>
              <w:t>MultiPUSCH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A1C0" w14:textId="77777777" w:rsidR="00A95E7A" w:rsidRPr="00F43A82" w:rsidRDefault="00A95E7A" w:rsidP="005B21AD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In case size of </w:t>
            </w:r>
            <w:r w:rsidRPr="00F43A82">
              <w:rPr>
                <w:i/>
                <w:lang w:eastAsia="sv-SE"/>
              </w:rPr>
              <w:t>puschAllocationList</w:t>
            </w:r>
            <w:r w:rsidRPr="00F43A82">
              <w:rPr>
                <w:lang w:eastAsia="sv-SE"/>
              </w:rPr>
              <w:t xml:space="preserve"> is higher than 1, the field </w:t>
            </w:r>
            <w:r w:rsidRPr="00F43A82">
              <w:rPr>
                <w:i/>
                <w:iCs/>
                <w:lang w:eastAsia="sv-SE"/>
              </w:rPr>
              <w:t>extendedK2(n)</w:t>
            </w:r>
            <w:r w:rsidRPr="00F43A82">
              <w:rPr>
                <w:lang w:eastAsia="sv-SE"/>
              </w:rPr>
              <w:t xml:space="preserve"> corresponding to k2 of the n-th PUSCH, n&gt;1, is </w:t>
            </w:r>
            <w:r w:rsidRPr="00403560">
              <w:rPr>
                <w:lang w:eastAsia="sv-SE"/>
              </w:rPr>
              <w:t>mandatory present</w:t>
            </w:r>
            <w:r>
              <w:rPr>
                <w:lang w:val="en-US" w:eastAsia="sv-SE"/>
              </w:rPr>
              <w:t xml:space="preserve"> </w:t>
            </w:r>
            <w:r>
              <w:rPr>
                <w:color w:val="FF0000"/>
                <w:lang w:val="en-US" w:eastAsia="sv-SE"/>
              </w:rPr>
              <w:t>for all n if any two PUSCHs are non-contiguous</w:t>
            </w:r>
            <w:r w:rsidRPr="00F43A82">
              <w:rPr>
                <w:lang w:eastAsia="sv-SE"/>
              </w:rPr>
              <w:t>. Otherwise, it is optionally present, Need S.</w:t>
            </w:r>
          </w:p>
        </w:tc>
      </w:tr>
    </w:tbl>
    <w:p w14:paraId="4F76C83B" w14:textId="77777777" w:rsidR="00427395" w:rsidRPr="00125D73" w:rsidRDefault="00427395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2E66313E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>
        <w:rPr>
          <w:rFonts w:ascii="Arial" w:hAnsi="Arial" w:cs="Arial"/>
          <w:sz w:val="22"/>
          <w:szCs w:val="22"/>
          <w:lang w:eastAsia="zh-CN"/>
        </w:rPr>
        <w:t>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</w:t>
      </w:r>
      <w:r w:rsidR="00EE7290">
        <w:rPr>
          <w:rFonts w:ascii="Arial" w:hAnsi="Arial" w:cs="Arial"/>
          <w:sz w:val="22"/>
          <w:szCs w:val="22"/>
          <w:lang w:eastAsia="zh-CN"/>
        </w:rPr>
        <w:t>take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the above</w:t>
      </w:r>
      <w:r w:rsidR="0072064C">
        <w:rPr>
          <w:rFonts w:ascii="Arial" w:hAnsi="Arial" w:cs="Arial"/>
          <w:sz w:val="22"/>
          <w:szCs w:val="22"/>
          <w:lang w:eastAsia="zh-CN"/>
        </w:rPr>
        <w:t xml:space="preserve"> information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EE7290">
        <w:rPr>
          <w:rFonts w:ascii="Arial" w:hAnsi="Arial" w:cs="Arial"/>
          <w:sz w:val="22"/>
          <w:szCs w:val="22"/>
          <w:lang w:eastAsia="zh-CN"/>
        </w:rPr>
        <w:t>into account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>
        <w:rPr>
          <w:rFonts w:ascii="Arial" w:hAnsi="Arial" w:cs="Arial"/>
          <w:sz w:val="22"/>
          <w:szCs w:val="22"/>
          <w:lang w:eastAsia="zh-CN"/>
        </w:rPr>
        <w:t>it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in </w:t>
      </w:r>
      <w:r w:rsidR="00326A52">
        <w:rPr>
          <w:rFonts w:ascii="Arial" w:hAnsi="Arial" w:cs="Arial"/>
          <w:sz w:val="22"/>
          <w:szCs w:val="22"/>
          <w:lang w:eastAsia="zh-CN"/>
        </w:rPr>
        <w:t>TS 38.331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A88E3A" w14:textId="65F45E80" w:rsidR="00427395" w:rsidRDefault="00E26273" w:rsidP="00427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</w:t>
      </w:r>
      <w:r w:rsidR="00427395">
        <w:rPr>
          <w:rFonts w:ascii="Arial" w:hAnsi="Arial" w:cs="Arial"/>
          <w:bCs/>
          <w:lang w:eastAsia="zh-CN"/>
        </w:rPr>
        <w:t>#11</w:t>
      </w:r>
      <w:r w:rsidR="00A95E7A">
        <w:rPr>
          <w:rFonts w:ascii="Arial" w:hAnsi="Arial" w:cs="Arial"/>
          <w:bCs/>
          <w:lang w:eastAsia="zh-CN"/>
        </w:rPr>
        <w:t>2bis-e</w:t>
      </w:r>
      <w:r w:rsidR="00427395">
        <w:rPr>
          <w:rFonts w:ascii="Arial" w:hAnsi="Arial" w:cs="Arial"/>
          <w:bCs/>
          <w:lang w:eastAsia="zh-CN"/>
        </w:rPr>
        <w:tab/>
        <w:t>1</w:t>
      </w:r>
      <w:r w:rsidR="00E22556">
        <w:rPr>
          <w:rFonts w:ascii="Arial" w:hAnsi="Arial" w:cs="Arial"/>
          <w:bCs/>
          <w:lang w:eastAsia="zh-CN"/>
        </w:rPr>
        <w:t>7</w:t>
      </w:r>
      <w:r w:rsidR="00427395">
        <w:rPr>
          <w:rFonts w:ascii="Arial" w:hAnsi="Arial" w:cs="Arial"/>
          <w:bCs/>
          <w:lang w:eastAsia="zh-CN"/>
        </w:rPr>
        <w:t xml:space="preserve"> - </w:t>
      </w:r>
      <w:r w:rsidR="00E22556">
        <w:rPr>
          <w:rFonts w:ascii="Arial" w:hAnsi="Arial" w:cs="Arial"/>
          <w:bCs/>
          <w:lang w:eastAsia="zh-CN"/>
        </w:rPr>
        <w:t>26</w:t>
      </w:r>
      <w:r w:rsidR="00427395">
        <w:rPr>
          <w:rFonts w:ascii="Arial" w:hAnsi="Arial" w:cs="Arial"/>
          <w:bCs/>
          <w:lang w:eastAsia="zh-CN"/>
        </w:rPr>
        <w:t xml:space="preserve"> </w:t>
      </w:r>
      <w:r w:rsidR="00E22556">
        <w:rPr>
          <w:rFonts w:ascii="Arial" w:hAnsi="Arial" w:cs="Arial"/>
          <w:bCs/>
          <w:lang w:eastAsia="zh-CN"/>
        </w:rPr>
        <w:t>April</w:t>
      </w:r>
      <w:r w:rsidR="00427395">
        <w:rPr>
          <w:rFonts w:ascii="Arial" w:hAnsi="Arial" w:cs="Arial"/>
          <w:bCs/>
          <w:lang w:eastAsia="zh-CN"/>
        </w:rPr>
        <w:t xml:space="preserve"> 202</w:t>
      </w:r>
      <w:r w:rsidR="00E22556">
        <w:rPr>
          <w:rFonts w:ascii="Arial" w:hAnsi="Arial" w:cs="Arial"/>
          <w:bCs/>
          <w:lang w:eastAsia="zh-CN"/>
        </w:rPr>
        <w:t>3</w:t>
      </w:r>
      <w:r w:rsidR="00427395">
        <w:rPr>
          <w:rFonts w:ascii="Arial" w:hAnsi="Arial" w:cs="Arial"/>
          <w:bCs/>
          <w:lang w:eastAsia="zh-CN"/>
        </w:rPr>
        <w:tab/>
        <w:t xml:space="preserve"> </w:t>
      </w:r>
      <w:r w:rsidR="00427395">
        <w:rPr>
          <w:rFonts w:ascii="Arial" w:hAnsi="Arial" w:cs="Arial"/>
          <w:bCs/>
          <w:lang w:eastAsia="zh-CN"/>
        </w:rPr>
        <w:tab/>
      </w:r>
      <w:r w:rsidR="00A95E7A">
        <w:rPr>
          <w:rFonts w:ascii="Arial" w:hAnsi="Arial" w:cs="Arial"/>
          <w:bCs/>
          <w:lang w:eastAsia="zh-CN"/>
        </w:rPr>
        <w:t>e-meeting</w:t>
      </w:r>
    </w:p>
    <w:p w14:paraId="33C13551" w14:textId="3EC7E677" w:rsidR="00E26273" w:rsidRDefault="00A95E7A" w:rsidP="00E2627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RAN1#113</w:t>
      </w:r>
      <w:r w:rsidR="00E26273">
        <w:rPr>
          <w:rFonts w:ascii="Arial" w:hAnsi="Arial" w:cs="Arial"/>
          <w:bCs/>
          <w:lang w:eastAsia="zh-CN"/>
        </w:rPr>
        <w:tab/>
        <w:t>2</w:t>
      </w:r>
      <w:r w:rsidR="00E22556">
        <w:rPr>
          <w:rFonts w:ascii="Arial" w:hAnsi="Arial" w:cs="Arial"/>
          <w:bCs/>
          <w:lang w:eastAsia="zh-CN"/>
        </w:rPr>
        <w:t>2</w:t>
      </w:r>
      <w:r w:rsidR="00E26273">
        <w:rPr>
          <w:rFonts w:ascii="Arial" w:hAnsi="Arial" w:cs="Arial"/>
          <w:bCs/>
          <w:lang w:eastAsia="zh-CN"/>
        </w:rPr>
        <w:t xml:space="preserve"> - </w:t>
      </w:r>
      <w:r w:rsidR="00E22556">
        <w:rPr>
          <w:rFonts w:ascii="Arial" w:hAnsi="Arial" w:cs="Arial"/>
          <w:bCs/>
          <w:lang w:eastAsia="zh-CN"/>
        </w:rPr>
        <w:t>26</w:t>
      </w:r>
      <w:r w:rsidR="00E26273">
        <w:rPr>
          <w:rFonts w:ascii="Arial" w:hAnsi="Arial" w:cs="Arial"/>
          <w:bCs/>
          <w:lang w:eastAsia="zh-CN"/>
        </w:rPr>
        <w:t xml:space="preserve"> </w:t>
      </w:r>
      <w:r w:rsidR="00E22556">
        <w:rPr>
          <w:rFonts w:ascii="Arial" w:hAnsi="Arial" w:cs="Arial"/>
          <w:bCs/>
          <w:lang w:eastAsia="zh-CN"/>
        </w:rPr>
        <w:t>May</w:t>
      </w:r>
      <w:r w:rsidR="00E26273">
        <w:rPr>
          <w:rFonts w:ascii="Arial" w:hAnsi="Arial" w:cs="Arial"/>
          <w:bCs/>
          <w:lang w:eastAsia="zh-CN"/>
        </w:rPr>
        <w:t xml:space="preserve"> 2023</w:t>
      </w:r>
      <w:r w:rsidR="00E26273">
        <w:rPr>
          <w:rFonts w:ascii="Arial" w:hAnsi="Arial" w:cs="Arial"/>
          <w:bCs/>
          <w:lang w:eastAsia="zh-CN"/>
        </w:rPr>
        <w:tab/>
        <w:t xml:space="preserve"> </w:t>
      </w:r>
      <w:r w:rsidR="00E26273">
        <w:rPr>
          <w:rFonts w:ascii="Arial" w:hAnsi="Arial" w:cs="Arial"/>
          <w:bCs/>
          <w:lang w:eastAsia="zh-CN"/>
        </w:rPr>
        <w:tab/>
      </w:r>
      <w:r w:rsidR="001F5BE6">
        <w:rPr>
          <w:rFonts w:ascii="Arial" w:hAnsi="Arial" w:cs="Arial"/>
          <w:bCs/>
          <w:lang w:eastAsia="zh-CN"/>
        </w:rPr>
        <w:t>Incheon</w:t>
      </w:r>
      <w:r w:rsidR="00E26273">
        <w:rPr>
          <w:rFonts w:ascii="Arial" w:hAnsi="Arial" w:cs="Arial"/>
          <w:bCs/>
          <w:lang w:eastAsia="zh-CN"/>
        </w:rPr>
        <w:t xml:space="preserve">, </w:t>
      </w:r>
      <w:r w:rsidR="00C91957">
        <w:rPr>
          <w:rFonts w:ascii="Arial" w:hAnsi="Arial" w:cs="Arial"/>
          <w:bCs/>
          <w:lang w:eastAsia="zh-CN"/>
        </w:rPr>
        <w:t>KR</w:t>
      </w:r>
    </w:p>
    <w:p w14:paraId="661DEC72" w14:textId="77777777" w:rsidR="00237597" w:rsidRPr="00E26273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E2627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BE251" w16cex:dateUtc="2022-05-16T03:34:00Z"/>
  <w16cex:commentExtensible w16cex:durableId="262BE28E" w16cex:dateUtc="2022-05-16T0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2CCB57" w16cid:durableId="262BE232"/>
  <w16cid:commentId w16cid:paraId="543A5935" w16cid:durableId="262BE251"/>
  <w16cid:commentId w16cid:paraId="5908CA85" w16cid:durableId="262BE2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822DD" w14:textId="77777777" w:rsidR="000969F9" w:rsidRDefault="000969F9">
      <w:pPr>
        <w:spacing w:after="0"/>
      </w:pPr>
      <w:r>
        <w:separator/>
      </w:r>
    </w:p>
  </w:endnote>
  <w:endnote w:type="continuationSeparator" w:id="0">
    <w:p w14:paraId="7067BA1F" w14:textId="77777777" w:rsidR="000969F9" w:rsidRDefault="000969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18D0E" w14:textId="77777777" w:rsidR="000969F9" w:rsidRDefault="000969F9">
      <w:pPr>
        <w:spacing w:after="0"/>
      </w:pPr>
      <w:r>
        <w:separator/>
      </w:r>
    </w:p>
  </w:footnote>
  <w:footnote w:type="continuationSeparator" w:id="0">
    <w:p w14:paraId="108B9CA9" w14:textId="77777777" w:rsidR="000969F9" w:rsidRDefault="000969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0"/>
  </w:num>
  <w:num w:numId="5">
    <w:abstractNumId w:val="10"/>
  </w:num>
  <w:num w:numId="6">
    <w:abstractNumId w:val="1"/>
  </w:num>
  <w:num w:numId="7">
    <w:abstractNumId w:val="11"/>
  </w:num>
  <w:num w:numId="8">
    <w:abstractNumId w:val="8"/>
  </w:num>
  <w:num w:numId="9">
    <w:abstractNumId w:val="2"/>
  </w:num>
  <w:num w:numId="10">
    <w:abstractNumId w:val="5"/>
  </w:num>
  <w:num w:numId="11">
    <w:abstractNumId w:val="7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969F9"/>
    <w:rsid w:val="000B57E3"/>
    <w:rsid w:val="000F6242"/>
    <w:rsid w:val="00125D73"/>
    <w:rsid w:val="00183E24"/>
    <w:rsid w:val="001B452E"/>
    <w:rsid w:val="001B708A"/>
    <w:rsid w:val="001F4936"/>
    <w:rsid w:val="001F5BE6"/>
    <w:rsid w:val="00203C1B"/>
    <w:rsid w:val="00237597"/>
    <w:rsid w:val="002458BD"/>
    <w:rsid w:val="00273B88"/>
    <w:rsid w:val="002A7BF6"/>
    <w:rsid w:val="002B0042"/>
    <w:rsid w:val="002B12BD"/>
    <w:rsid w:val="002D6047"/>
    <w:rsid w:val="002F1940"/>
    <w:rsid w:val="00317DDF"/>
    <w:rsid w:val="00326A52"/>
    <w:rsid w:val="00363953"/>
    <w:rsid w:val="00371D4E"/>
    <w:rsid w:val="00383545"/>
    <w:rsid w:val="003E2933"/>
    <w:rsid w:val="00427395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91A99"/>
    <w:rsid w:val="005F149B"/>
    <w:rsid w:val="00610F6C"/>
    <w:rsid w:val="0064746A"/>
    <w:rsid w:val="006769AC"/>
    <w:rsid w:val="006A797A"/>
    <w:rsid w:val="006B4945"/>
    <w:rsid w:val="006E14AC"/>
    <w:rsid w:val="006F2194"/>
    <w:rsid w:val="007160E3"/>
    <w:rsid w:val="0072064C"/>
    <w:rsid w:val="00772843"/>
    <w:rsid w:val="007B0F26"/>
    <w:rsid w:val="007D40EB"/>
    <w:rsid w:val="007F1AF8"/>
    <w:rsid w:val="007F4F92"/>
    <w:rsid w:val="00872C1C"/>
    <w:rsid w:val="008A0DCD"/>
    <w:rsid w:val="008A3890"/>
    <w:rsid w:val="008C192F"/>
    <w:rsid w:val="008D772F"/>
    <w:rsid w:val="008E0C14"/>
    <w:rsid w:val="00903E89"/>
    <w:rsid w:val="009401A9"/>
    <w:rsid w:val="009748F8"/>
    <w:rsid w:val="00984B2D"/>
    <w:rsid w:val="0099764C"/>
    <w:rsid w:val="00A00F52"/>
    <w:rsid w:val="00A05539"/>
    <w:rsid w:val="00A47610"/>
    <w:rsid w:val="00A657E6"/>
    <w:rsid w:val="00A747A7"/>
    <w:rsid w:val="00A95E7A"/>
    <w:rsid w:val="00AE438E"/>
    <w:rsid w:val="00AE6CFE"/>
    <w:rsid w:val="00B43799"/>
    <w:rsid w:val="00B577CA"/>
    <w:rsid w:val="00B82E81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1426C"/>
    <w:rsid w:val="00D14F3F"/>
    <w:rsid w:val="00D242B5"/>
    <w:rsid w:val="00D76E4A"/>
    <w:rsid w:val="00E22556"/>
    <w:rsid w:val="00E26273"/>
    <w:rsid w:val="00E330BE"/>
    <w:rsid w:val="00E35F15"/>
    <w:rsid w:val="00E54972"/>
    <w:rsid w:val="00E91822"/>
    <w:rsid w:val="00EB4F6F"/>
    <w:rsid w:val="00EE7290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0518D1"/>
    <w:pPr>
      <w:ind w:left="720"/>
      <w:contextualSpacing/>
    </w:pPr>
  </w:style>
  <w:style w:type="table" w:styleId="af2">
    <w:name w:val="Table Grid"/>
    <w:aliases w:val="TableGrid"/>
    <w:basedOn w:val="a1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502F8"/>
    <w:rPr>
      <w:rFonts w:ascii="Arial" w:hAnsi="Arial"/>
    </w:rPr>
  </w:style>
  <w:style w:type="character" w:customStyle="1" w:styleId="Char3">
    <w:name w:val="메모 주제 Char"/>
    <w:basedOn w:val="Char0"/>
    <w:link w:val="af3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Seonwook Kim</cp:lastModifiedBy>
  <cp:revision>17</cp:revision>
  <cp:lastPrinted>2002-04-23T07:10:00Z</cp:lastPrinted>
  <dcterms:created xsi:type="dcterms:W3CDTF">2022-10-12T13:56:00Z</dcterms:created>
  <dcterms:modified xsi:type="dcterms:W3CDTF">2023-03-01T14:14:00Z</dcterms:modified>
</cp:coreProperties>
</file>