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8356B3" w14:textId="585F620F" w:rsidR="5C6B3226" w:rsidRDefault="5C6B3226" w:rsidP="3E85BAA3">
      <w:pPr>
        <w:pStyle w:val="Header"/>
        <w:jc w:val="both"/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3GPP TSG RAN WG1 #112</w:t>
      </w:r>
      <w:r>
        <w:tab/>
      </w:r>
      <w:r w:rsidR="00935588">
        <w:tab/>
      </w:r>
      <w:r w:rsidR="4B32CE0A"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R1-2301690</w:t>
      </w:r>
    </w:p>
    <w:p w14:paraId="575AC76B" w14:textId="0ED2C486" w:rsidR="3E85BAA3" w:rsidRDefault="3E85BAA3" w:rsidP="3E85BAA3">
      <w:pPr>
        <w:pStyle w:val="Header"/>
        <w:widowControl w:val="0"/>
        <w:tabs>
          <w:tab w:val="right" w:pos="9639"/>
        </w:tabs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</w:p>
    <w:p w14:paraId="5A357F9F" w14:textId="3F71899D" w:rsidR="5C6B3226" w:rsidRDefault="5C6B3226" w:rsidP="3E85BAA3">
      <w:pPr>
        <w:pStyle w:val="Header"/>
        <w:widowControl w:val="0"/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Athens, Greece, 27 February – 0</w:t>
      </w:r>
      <w:r w:rsidR="00AC038E">
        <w:rPr>
          <w:rFonts w:ascii="Arial" w:eastAsia="Arial" w:hAnsi="Arial"/>
          <w:b/>
          <w:bCs/>
          <w:color w:val="000000" w:themeColor="text1"/>
          <w:sz w:val="24"/>
          <w:szCs w:val="24"/>
        </w:rPr>
        <w:t>3</w:t>
      </w: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March 2023</w:t>
      </w:r>
    </w:p>
    <w:p w14:paraId="717826FB" w14:textId="480846D2" w:rsidR="3E85BAA3" w:rsidRDefault="3E85BAA3" w:rsidP="3E85BAA3">
      <w:pPr>
        <w:widowControl w:val="0"/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</w:p>
    <w:p w14:paraId="386BB848" w14:textId="14CF02EE" w:rsidR="5C6B3226" w:rsidRDefault="5C6B3226" w:rsidP="3E85BAA3">
      <w:pPr>
        <w:pStyle w:val="LO-Normal5"/>
        <w:jc w:val="both"/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Agenda item:</w:t>
      </w:r>
      <w:r>
        <w:tab/>
      </w:r>
      <w:r w:rsidR="18D6E37F"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9.2.4.1</w:t>
      </w:r>
    </w:p>
    <w:p w14:paraId="1ADB3A05" w14:textId="08BC9A3D" w:rsidR="5C6B3226" w:rsidRDefault="5C6B3226" w:rsidP="3E85BAA3">
      <w:pPr>
        <w:tabs>
          <w:tab w:val="left" w:pos="1985"/>
        </w:tabs>
        <w:spacing w:after="120"/>
        <w:ind w:left="1985" w:hanging="1985"/>
        <w:jc w:val="both"/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Source:</w:t>
      </w:r>
      <w:r>
        <w:tab/>
      </w:r>
      <w:r>
        <w:tab/>
      </w: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CEWiT</w:t>
      </w:r>
    </w:p>
    <w:p w14:paraId="1AD151F8" w14:textId="245C044C" w:rsidR="5C6B3226" w:rsidRDefault="5C6B3226" w:rsidP="3E85BAA3">
      <w:pPr>
        <w:pStyle w:val="LO-Normal5"/>
        <w:jc w:val="both"/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Title:</w:t>
      </w:r>
      <w:r>
        <w:tab/>
      </w:r>
      <w:r>
        <w:tab/>
      </w:r>
      <w:r>
        <w:tab/>
      </w: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Evaluation on AI/ML for Positioning Accuracy Enhancement</w:t>
      </w:r>
    </w:p>
    <w:p w14:paraId="5EEFD73F" w14:textId="08A7037C" w:rsidR="5C6B3226" w:rsidRDefault="5C6B3226" w:rsidP="3E85BAA3">
      <w:pPr>
        <w:spacing w:after="180"/>
        <w:jc w:val="both"/>
        <w:rPr>
          <w:rFonts w:ascii="Arial" w:eastAsia="Arial" w:hAnsi="Arial"/>
          <w:b/>
          <w:bCs/>
          <w:color w:val="000000" w:themeColor="text1"/>
          <w:sz w:val="24"/>
          <w:szCs w:val="24"/>
        </w:rPr>
      </w:pP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Document for:</w:t>
      </w:r>
      <w:r>
        <w:tab/>
      </w:r>
      <w:r w:rsidRPr="3E85BAA3">
        <w:rPr>
          <w:rFonts w:ascii="Arial" w:eastAsia="Arial" w:hAnsi="Arial"/>
          <w:b/>
          <w:bCs/>
          <w:color w:val="000000" w:themeColor="text1"/>
          <w:sz w:val="24"/>
          <w:szCs w:val="24"/>
        </w:rPr>
        <w:t>Discussion and Decision</w:t>
      </w:r>
    </w:p>
    <w:p w14:paraId="4409F2FE" w14:textId="15A08D6D" w:rsidR="3E85BAA3" w:rsidRDefault="3E85BAA3" w:rsidP="3E85BAA3">
      <w:pPr>
        <w:pStyle w:val="LO-Normal5"/>
        <w:jc w:val="both"/>
        <w:rPr>
          <w:rStyle w:val="DefaultParagraphFont0"/>
          <w:rFonts w:ascii="Times New Roman" w:eastAsia="Arial Nova" w:hAnsi="Times New Roman" w:cs="Arial Nova"/>
          <w:b/>
          <w:bCs/>
          <w:sz w:val="20"/>
          <w:szCs w:val="20"/>
        </w:rPr>
      </w:pPr>
    </w:p>
    <w:p w14:paraId="1EA38D7F" w14:textId="5AB52063" w:rsidR="009E151E" w:rsidRPr="003F5263" w:rsidRDefault="00D2457C" w:rsidP="3E85BAA3">
      <w:pPr>
        <w:pStyle w:val="LO-Normal5"/>
        <w:rPr>
          <w:rFonts w:ascii="Times New Roman" w:eastAsia="Times" w:hAnsi="Times New Roman" w:cs="Times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5B9B2F" wp14:editId="07777777">
                <wp:simplePos x="0" y="0"/>
                <wp:positionH relativeFrom="column">
                  <wp:posOffset>8255</wp:posOffset>
                </wp:positionH>
                <wp:positionV relativeFrom="paragraph">
                  <wp:posOffset>-104140</wp:posOffset>
                </wp:positionV>
                <wp:extent cx="6229350" cy="3810"/>
                <wp:effectExtent l="8255" t="10160" r="10795" b="5080"/>
                <wp:wrapNone/>
                <wp:docPr id="15" name="Shape2_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3810"/>
                        </a:xfrm>
                        <a:prstGeom prst="line">
                          <a:avLst/>
                        </a:prstGeom>
                        <a:noFill/>
                        <a:ln w="12600" cap="flat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<w:pict w14:anchorId="157075C9">
              <v:line id="Shape2_1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2f528f" strokeweight=".35mm" from=".65pt,-8.2pt" to="491.15pt,-7.9pt" w14:anchorId="782FCD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">
                <v:stroke joinstyle="miter"/>
              </v:line>
            </w:pict>
          </mc:Fallback>
        </mc:AlternateContent>
      </w:r>
      <w:r>
        <w:cr/>
      </w:r>
      <w:r w:rsidRPr="003F5263">
        <w:rPr>
          <w:rFonts w:ascii="Times New Roman" w:eastAsia="Times" w:hAnsi="Times New Roman" w:cs="Times"/>
          <w:b/>
          <w:bCs/>
          <w:sz w:val="28"/>
          <w:szCs w:val="26"/>
        </w:rPr>
        <w:t>1. Introduction</w:t>
      </w:r>
    </w:p>
    <w:p w14:paraId="374DE615" w14:textId="758FABD7" w:rsidR="009E151E" w:rsidRDefault="00D2457C">
      <w:pPr>
        <w:pStyle w:val="LO-Normal5"/>
        <w:rPr>
          <w:rFonts w:ascii="Times New Roman" w:eastAsia="Times" w:hAnsi="Times New Roman" w:cs="Times"/>
          <w:sz w:val="20"/>
          <w:szCs w:val="20"/>
        </w:rPr>
      </w:pPr>
      <w:r>
        <w:rPr>
          <w:rFonts w:ascii="Times New Roman" w:eastAsia="Times" w:hAnsi="Times New Roman" w:cs="Times"/>
          <w:sz w:val="20"/>
          <w:szCs w:val="20"/>
        </w:rPr>
        <w:t>In this contribution concern related to Evaluation on AI/ML for Positioning accuracy enhancement, Agenda Item 9.2.4.1 is present. At RAN1 #111 meeting, some agreements on simulation assumption, KPI and further research direction have been concluded, which are listed below: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9E151E" w14:paraId="16B7A66E" w14:textId="77777777">
        <w:trPr>
          <w:trHeight w:val="285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D7A18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b/>
                <w:bCs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134C2DE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sz w:val="20"/>
                <w:szCs w:val="20"/>
              </w:rPr>
              <w:t>Study how AI/ML positioning accuracy is affected by user density/size of the training dataset.</w:t>
            </w:r>
          </w:p>
          <w:p w14:paraId="6157A8E0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sz w:val="20"/>
                <w:szCs w:val="20"/>
              </w:rPr>
              <w:t>Note: details of user density/size of training dataset to be reported in the Evaluation.</w:t>
            </w:r>
          </w:p>
          <w:p w14:paraId="672A6659" w14:textId="77777777" w:rsidR="009E151E" w:rsidRDefault="009E151E">
            <w:pPr>
              <w:pStyle w:val="LO-Normal5"/>
              <w:spacing w:after="0" w:line="240" w:lineRule="auto"/>
              <w:rPr>
                <w:rFonts w:ascii="Times New Roman" w:eastAsia="Times" w:hAnsi="Times New Roman" w:cs="Times"/>
                <w:sz w:val="20"/>
                <w:szCs w:val="20"/>
              </w:rPr>
            </w:pPr>
          </w:p>
          <w:p w14:paraId="50328780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b/>
                <w:bCs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B39CEE6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For reporting the model input dimension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>TRP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*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>port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*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of CIR (Channel Impulse Response) and PDP,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refers </w:t>
            </w:r>
            <w:proofErr w:type="gramStart"/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to </w:t>
            </w:r>
            <w:r>
              <w:rPr>
                <w:rStyle w:val="DefaultParagraphFont0"/>
                <w:rFonts w:ascii="Times New Roman" w:eastAsia="Times" w:hAnsi="Times New Roman" w:cs="Times"/>
                <w:strike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>t</w:t>
            </w:r>
            <w:proofErr w:type="gramEnd"/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Style w:val="DefaultParagraphFont0"/>
                <w:rFonts w:ascii="Times New Roman" w:eastAsia="Times" w:hAnsi="Times New Roman" w:cs="Times"/>
                <w:sz w:val="20"/>
                <w:szCs w:val="20"/>
                <w:lang w:val="en-GB"/>
              </w:rPr>
              <w:t xml:space="preserve">consecutive 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time domain samples.</w:t>
            </w:r>
          </w:p>
          <w:p w14:paraId="2D1EF849" w14:textId="77777777" w:rsidR="009E151E" w:rsidRDefault="00D2457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 xml:space="preserve">If </w:t>
            </w:r>
            <w:proofErr w:type="gramStart"/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N’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 xml:space="preserve">  (</w:t>
            </w:r>
            <w:proofErr w:type="gramEnd"/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N’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 xml:space="preserve"> &lt;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) samples with the strongest power are selected as model input, with remaining (N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 xml:space="preserve"> ‒N’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) time domain samples set to zero, then companies report value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 xml:space="preserve">t 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in addition to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>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. It is also assumed that timing info for the N’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</w:rPr>
              <w:t xml:space="preserve">t 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samples need to be provided as model input.</w:t>
            </w:r>
          </w:p>
          <w:p w14:paraId="0A37501D" w14:textId="77777777" w:rsidR="009E151E" w:rsidRDefault="009E151E">
            <w:pPr>
              <w:pStyle w:val="LO-Normal5"/>
              <w:spacing w:after="0" w:line="240" w:lineRule="auto"/>
              <w:rPr>
                <w:rFonts w:ascii="Times New Roman" w:eastAsia="Times" w:hAnsi="Times New Roman" w:cs="Times"/>
                <w:color w:val="000000"/>
                <w:sz w:val="20"/>
                <w:szCs w:val="20"/>
              </w:rPr>
            </w:pPr>
          </w:p>
          <w:p w14:paraId="69D09FDE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b/>
                <w:bCs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4320D83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For reporting the model input dimension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>TRP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* 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>port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* </w:t>
            </w:r>
            <w:proofErr w:type="gramStart"/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N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position w:val="-1"/>
                <w:sz w:val="20"/>
                <w:szCs w:val="20"/>
                <w:lang w:val="en-GB"/>
              </w:rPr>
              <w:t xml:space="preserve">t </w:t>
            </w: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 :</w:t>
            </w:r>
            <w:proofErr w:type="gramEnd"/>
          </w:p>
          <w:p w14:paraId="7D2CD01C" w14:textId="77777777" w:rsidR="009E151E" w:rsidRDefault="00D2457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</w:rPr>
              <w:t xml:space="preserve">If the model input is CIR, then each input value of CIR is a complex number </w:t>
            </w:r>
            <w:proofErr w:type="gramStart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</w:rPr>
              <w:t>i.e.</w:t>
            </w:r>
            <w:proofErr w:type="gramEnd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</w:rPr>
              <w:t xml:space="preserve"> it contains two real values, either {real, imaginary} or {magnitude, phase}.</w:t>
            </w:r>
          </w:p>
          <w:p w14:paraId="40B358A8" w14:textId="77777777" w:rsidR="009E151E" w:rsidRDefault="00D2457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</w:rPr>
              <w:t>If the model input is PDP, then each input value of PDP is a real value.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  <w:p w14:paraId="4CFE765F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b/>
                <w:bCs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008C44D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At least for model inference of AI/ML assisted positioning, evaluate and report the AI/ML model output, including (a) the type of information (e.g., </w:t>
            </w:r>
            <w:proofErr w:type="spellStart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ToA</w:t>
            </w:r>
            <w:proofErr w:type="spellEnd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, RSTD, </w:t>
            </w:r>
            <w:proofErr w:type="spellStart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AoD</w:t>
            </w:r>
            <w:proofErr w:type="spellEnd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AoA</w:t>
            </w:r>
            <w:proofErr w:type="spellEnd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, LOS/NLOS indicator) to use as model output, (b) soft information vs hard information, (c) whether the model output can reuse existing measurement report (e.g., </w:t>
            </w:r>
            <w:proofErr w:type="spellStart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NRPPa</w:t>
            </w:r>
            <w:proofErr w:type="spellEnd"/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 xml:space="preserve">, LPP). </w:t>
            </w:r>
          </w:p>
          <w:p w14:paraId="5DAB6C7B" w14:textId="77777777" w:rsidR="009E151E" w:rsidRDefault="009E151E">
            <w:pPr>
              <w:pStyle w:val="LO-Normal5"/>
              <w:spacing w:after="0" w:line="240" w:lineRule="auto"/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</w:pPr>
          </w:p>
          <w:p w14:paraId="34A88BFA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b/>
                <w:bCs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293B637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Style w:val="DefaultParagraphFont0"/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For AI/ML assisted positioning, evaluate the three constructions: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47A4246" w14:textId="77777777" w:rsidR="009E151E" w:rsidRDefault="00D2457C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Single-TRP, same model for N TRPs</w:t>
            </w:r>
          </w:p>
          <w:p w14:paraId="69CFD1F8" w14:textId="77777777" w:rsidR="009E151E" w:rsidRDefault="00D2457C">
            <w:pPr>
              <w:pStyle w:val="LO-Normal5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Single-TRP, N models for N TRPs</w:t>
            </w:r>
          </w:p>
          <w:p w14:paraId="5B9EEB55" w14:textId="77777777" w:rsidR="009E151E" w:rsidRDefault="00D2457C">
            <w:pPr>
              <w:pStyle w:val="LO-Normal5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Multi-TRP (i.e., one model for N TRPs)</w:t>
            </w:r>
          </w:p>
          <w:p w14:paraId="36155ED4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t>Note: Individual company may evaluate one or more of the three constructions.</w:t>
            </w:r>
          </w:p>
          <w:p w14:paraId="02EB378F" w14:textId="77777777" w:rsidR="009E151E" w:rsidRDefault="009E151E">
            <w:pPr>
              <w:pStyle w:val="LO-Normal5"/>
              <w:spacing w:after="0" w:line="240" w:lineRule="auto"/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</w:pPr>
          </w:p>
          <w:p w14:paraId="17968715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b/>
                <w:bCs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72F9A8F" w14:textId="77777777" w:rsidR="009E151E" w:rsidRDefault="00D2457C">
            <w:pPr>
              <w:pStyle w:val="LO-Normal5"/>
              <w:spacing w:after="0" w:line="240" w:lineRule="auto"/>
            </w:pPr>
            <w:r>
              <w:rPr>
                <w:rFonts w:ascii="Times New Roman" w:eastAsia="Times" w:hAnsi="Times New Roman" w:cs="Times"/>
                <w:color w:val="000000"/>
                <w:sz w:val="20"/>
                <w:szCs w:val="20"/>
                <w:lang w:val="en-GB"/>
              </w:rPr>
              <w:lastRenderedPageBreak/>
              <w:t>For AI/ML assisted approach, study the performance of model monitoring metrics at least where the metrics are obtained from inference accuracy of model output.</w:t>
            </w:r>
          </w:p>
        </w:tc>
      </w:tr>
    </w:tbl>
    <w:p w14:paraId="6A05A809" w14:textId="77777777" w:rsidR="009E151E" w:rsidRDefault="009E151E">
      <w:pPr>
        <w:pStyle w:val="LO-Normal5"/>
      </w:pPr>
    </w:p>
    <w:p w14:paraId="78616F47" w14:textId="77777777" w:rsidR="009E151E" w:rsidRPr="002C7EFC" w:rsidRDefault="00D2457C">
      <w:pPr>
        <w:pStyle w:val="LO-Normal5"/>
        <w:rPr>
          <w:b/>
          <w:bCs/>
          <w:sz w:val="28"/>
          <w:szCs w:val="28"/>
        </w:rPr>
      </w:pPr>
      <w:r w:rsidRPr="002C7EFC">
        <w:rPr>
          <w:b/>
          <w:bCs/>
          <w:sz w:val="28"/>
          <w:szCs w:val="28"/>
        </w:rPr>
        <w:t>2. Observation and Proposals:</w:t>
      </w:r>
    </w:p>
    <w:p w14:paraId="017A06EA" w14:textId="77777777" w:rsidR="009E151E" w:rsidRDefault="00D2457C">
      <w:pPr>
        <w:pStyle w:val="LO-Normal5"/>
      </w:pPr>
      <w:r>
        <w:rPr>
          <w:rFonts w:ascii="Times New Roman" w:eastAsia="Times" w:hAnsi="Times New Roman" w:cs="Times"/>
          <w:sz w:val="20"/>
          <w:szCs w:val="20"/>
        </w:rPr>
        <w:t xml:space="preserve"> In this contribution, we present our simulation results and observations to demonstrate the performance gain of applying AI/ML technology onto positioning for various scenarios.</w:t>
      </w:r>
    </w:p>
    <w:p w14:paraId="088BBF0B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Observation-1: When the training dataset and inference dataset are from different </w:t>
      </w:r>
      <w:proofErr w:type="gramStart"/>
      <w:r>
        <w:rPr>
          <w:rFonts w:ascii="Times New Roman" w:eastAsia="Times" w:hAnsi="Times New Roman" w:cs="Times"/>
          <w:b/>
          <w:bCs/>
          <w:sz w:val="20"/>
          <w:szCs w:val="20"/>
        </w:rPr>
        <w:t>scenario</w:t>
      </w:r>
      <w:proofErr w:type="gramEnd"/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the performance of AI/ML model is poor.</w:t>
      </w:r>
    </w:p>
    <w:p w14:paraId="0C23F42E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Observation-2: </w:t>
      </w:r>
      <w:r>
        <w:rPr>
          <w:rFonts w:ascii="Times New Roman" w:hAnsi="Times New Roman"/>
          <w:b/>
          <w:bCs/>
          <w:sz w:val="20"/>
          <w:szCs w:val="20"/>
        </w:rPr>
        <w:t xml:space="preserve">The major challenge in AI/ML based positioning is good quality for model training and testing/validation is </w:t>
      </w:r>
      <w:proofErr w:type="gramStart"/>
      <w:r>
        <w:rPr>
          <w:rFonts w:ascii="Times New Roman" w:hAnsi="Times New Roman"/>
          <w:b/>
          <w:bCs/>
          <w:sz w:val="20"/>
          <w:szCs w:val="20"/>
        </w:rPr>
        <w:t>a good</w:t>
      </w:r>
      <w:proofErr w:type="gramEnd"/>
      <w:r>
        <w:rPr>
          <w:rFonts w:ascii="Times New Roman" w:hAnsi="Times New Roman"/>
          <w:b/>
          <w:bCs/>
          <w:sz w:val="20"/>
          <w:szCs w:val="20"/>
        </w:rPr>
        <w:t xml:space="preserve"> quality data with accurate information.</w:t>
      </w:r>
    </w:p>
    <w:p w14:paraId="418E5036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Observation-3: </w:t>
      </w:r>
      <w:r>
        <w:rPr>
          <w:rFonts w:ascii="Times New Roman" w:hAnsi="Times New Roman"/>
          <w:b/>
          <w:bCs/>
          <w:sz w:val="20"/>
          <w:szCs w:val="20"/>
        </w:rPr>
        <w:t xml:space="preserve">From analysis we observe that the user area density (training dataset </w:t>
      </w:r>
      <w:proofErr w:type="gramStart"/>
      <w:r>
        <w:rPr>
          <w:rFonts w:ascii="Times New Roman" w:hAnsi="Times New Roman"/>
          <w:b/>
          <w:bCs/>
          <w:sz w:val="20"/>
          <w:szCs w:val="20"/>
        </w:rPr>
        <w:t>size )</w:t>
      </w:r>
      <w:proofErr w:type="gramEnd"/>
      <w:r>
        <w:rPr>
          <w:rFonts w:ascii="Times New Roman" w:hAnsi="Times New Roman"/>
          <w:b/>
          <w:bCs/>
          <w:sz w:val="20"/>
          <w:szCs w:val="20"/>
        </w:rPr>
        <w:t xml:space="preserve"> has high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imact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on training of AI/ML model to get a better performance accuracy.</w:t>
      </w:r>
    </w:p>
    <w:p w14:paraId="03D603DD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Observation-4: </w:t>
      </w:r>
      <w:r>
        <w:rPr>
          <w:rFonts w:ascii="Times New Roman" w:hAnsi="Times New Roman"/>
          <w:b/>
          <w:bCs/>
          <w:sz w:val="20"/>
          <w:szCs w:val="20"/>
        </w:rPr>
        <w:t>In AI/ML based positioning method, it is not clear as how to ensure that the provided training dataset is utilized in such a manner which ensures the optimal performance of AI/ML model</w:t>
      </w:r>
      <w:r>
        <w:rPr>
          <w:rFonts w:ascii="Times New Roman" w:eastAsia="Times" w:hAnsi="Times New Roman" w:cs="Times"/>
          <w:b/>
          <w:bCs/>
          <w:sz w:val="20"/>
          <w:szCs w:val="20"/>
        </w:rPr>
        <w:t>.</w:t>
      </w:r>
    </w:p>
    <w:p w14:paraId="0E76F8BD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>Observation-5: From the evaluation results, it is observed that Direct AI/ML-based positioning provides reliable positioning accuracy under both heavy and moderate NLOS conditions.</w:t>
      </w:r>
    </w:p>
    <w:p w14:paraId="78B25312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>Observation-6:  When the inference dataset and the training dataset are from different drops, Direct AI/ML-based positioning model provides poor performance.</w:t>
      </w:r>
    </w:p>
    <w:p w14:paraId="0EE022A3" w14:textId="77777777" w:rsidR="009E151E" w:rsidRDefault="00D2457C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11B595BE" wp14:editId="07777777">
            <wp:simplePos x="0" y="0"/>
            <wp:positionH relativeFrom="column">
              <wp:posOffset>1360805</wp:posOffset>
            </wp:positionH>
            <wp:positionV relativeFrom="paragraph">
              <wp:posOffset>-87630</wp:posOffset>
            </wp:positionV>
            <wp:extent cx="3049270" cy="2389505"/>
            <wp:effectExtent l="0" t="0" r="0" b="0"/>
            <wp:wrapSquare wrapText="largest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70" cy="23895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39BBE3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41C8F396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72A3D3EC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0D0B940D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0E27B00A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60061E4C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44EAFD9C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4B94D5A5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5D626A85" w14:textId="77777777" w:rsidR="009E151E" w:rsidRDefault="00D2457C">
      <w:pPr>
        <w:jc w:val="center"/>
      </w:pPr>
      <w:r>
        <w:rPr>
          <w:rFonts w:ascii="Times New Roman" w:eastAsia="Times" w:hAnsi="Times New Roman" w:cs="Times"/>
          <w:b/>
          <w:bCs/>
          <w:sz w:val="16"/>
          <w:szCs w:val="16"/>
        </w:rPr>
        <w:t xml:space="preserve">Fig-1: </w:t>
      </w:r>
      <w:proofErr w:type="spellStart"/>
      <w:r>
        <w:rPr>
          <w:rFonts w:ascii="Times New Roman" w:eastAsia="Times" w:hAnsi="Times New Roman" w:cs="Times"/>
          <w:b/>
          <w:bCs/>
          <w:sz w:val="16"/>
          <w:szCs w:val="16"/>
        </w:rPr>
        <w:t>cdf</w:t>
      </w:r>
      <w:proofErr w:type="spellEnd"/>
      <w:r>
        <w:rPr>
          <w:rFonts w:ascii="Times New Roman" w:eastAsia="Times" w:hAnsi="Times New Roman" w:cs="Times"/>
          <w:b/>
          <w:bCs/>
          <w:sz w:val="16"/>
          <w:szCs w:val="16"/>
        </w:rPr>
        <w:t xml:space="preserve"> plot for different drop of training and inference data</w:t>
      </w:r>
    </w:p>
    <w:p w14:paraId="1434BEEC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Observation-7: When there is </w:t>
      </w:r>
      <w:proofErr w:type="gramStart"/>
      <w:r>
        <w:rPr>
          <w:rFonts w:ascii="Times New Roman" w:eastAsia="Times" w:hAnsi="Times New Roman" w:cs="Times"/>
          <w:b/>
          <w:bCs/>
          <w:sz w:val="20"/>
          <w:szCs w:val="20"/>
        </w:rPr>
        <w:t>a SNR</w:t>
      </w:r>
      <w:proofErr w:type="gramEnd"/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mismatch between the inference dataset and training dataset the AI/ML based positioning model </w:t>
      </w:r>
      <w:proofErr w:type="gramStart"/>
      <w:r>
        <w:rPr>
          <w:rFonts w:ascii="Times New Roman" w:eastAsia="Times" w:hAnsi="Times New Roman" w:cs="Times"/>
          <w:b/>
          <w:bCs/>
          <w:sz w:val="20"/>
          <w:szCs w:val="20"/>
        </w:rPr>
        <w:t>performance  degrades</w:t>
      </w:r>
      <w:proofErr w:type="gramEnd"/>
      <w:r>
        <w:rPr>
          <w:rFonts w:ascii="Times New Roman" w:eastAsia="Times" w:hAnsi="Times New Roman" w:cs="Times"/>
          <w:b/>
          <w:bCs/>
          <w:sz w:val="20"/>
          <w:szCs w:val="20"/>
        </w:rPr>
        <w:t>.</w:t>
      </w:r>
    </w:p>
    <w:p w14:paraId="00AD0BF1" w14:textId="77777777" w:rsidR="009E151E" w:rsidRDefault="00D2457C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  <w:r>
        <w:rPr>
          <w:noProof/>
        </w:rPr>
        <w:lastRenderedPageBreak/>
        <w:drawing>
          <wp:anchor distT="0" distB="0" distL="0" distR="0" simplePos="0" relativeHeight="251658752" behindDoc="0" locked="0" layoutInCell="1" allowOverlap="1" wp14:anchorId="42D5A8BC" wp14:editId="07777777">
            <wp:simplePos x="0" y="0"/>
            <wp:positionH relativeFrom="column">
              <wp:posOffset>1524000</wp:posOffset>
            </wp:positionH>
            <wp:positionV relativeFrom="paragraph">
              <wp:posOffset>-96520</wp:posOffset>
            </wp:positionV>
            <wp:extent cx="2828925" cy="2406015"/>
            <wp:effectExtent l="0" t="0" r="0" b="0"/>
            <wp:wrapSquare wrapText="largest"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7" r="7533"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406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EEC669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3656B9AB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45FB0818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049F31CB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53128261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62486C05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4101652C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4B99056E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551231D0" w14:textId="77777777" w:rsidR="009E151E" w:rsidRDefault="00D2457C">
      <w:pPr>
        <w:jc w:val="center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</w:t>
      </w:r>
      <w:r>
        <w:rPr>
          <w:rFonts w:ascii="Times New Roman" w:eastAsia="Times" w:hAnsi="Times New Roman" w:cs="Times"/>
          <w:b/>
          <w:bCs/>
          <w:sz w:val="16"/>
          <w:szCs w:val="16"/>
        </w:rPr>
        <w:t xml:space="preserve">Fig-2: </w:t>
      </w:r>
      <w:proofErr w:type="spellStart"/>
      <w:r>
        <w:rPr>
          <w:rFonts w:ascii="Times New Roman" w:eastAsia="Times" w:hAnsi="Times New Roman" w:cs="Times"/>
          <w:b/>
          <w:bCs/>
          <w:sz w:val="16"/>
          <w:szCs w:val="16"/>
        </w:rPr>
        <w:t>cdf</w:t>
      </w:r>
      <w:proofErr w:type="spellEnd"/>
      <w:r>
        <w:rPr>
          <w:rFonts w:ascii="Times New Roman" w:eastAsia="Times" w:hAnsi="Times New Roman" w:cs="Times"/>
          <w:b/>
          <w:bCs/>
          <w:sz w:val="16"/>
          <w:szCs w:val="16"/>
        </w:rPr>
        <w:t xml:space="preserve"> plot for SNR mismatch of training and inference data</w:t>
      </w:r>
    </w:p>
    <w:p w14:paraId="38DBF509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Observation-8: From the evaluation result, it is observes that the performance of AI/ML model for inference dataset with channel estimation error is better than </w:t>
      </w:r>
      <w:proofErr w:type="gramStart"/>
      <w:r>
        <w:rPr>
          <w:rFonts w:ascii="Times New Roman" w:eastAsia="Times" w:hAnsi="Times New Roman" w:cs="Times"/>
          <w:b/>
          <w:bCs/>
          <w:sz w:val="20"/>
          <w:szCs w:val="20"/>
        </w:rPr>
        <w:t>the  inference</w:t>
      </w:r>
      <w:proofErr w:type="gramEnd"/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dataset without channel estimation error.</w:t>
      </w:r>
    </w:p>
    <w:p w14:paraId="3F88CCA5" w14:textId="77777777" w:rsidR="009E151E" w:rsidRDefault="00D2457C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  <w:r>
        <w:rPr>
          <w:noProof/>
        </w:rPr>
        <w:drawing>
          <wp:anchor distT="0" distB="0" distL="0" distR="0" simplePos="0" relativeHeight="251659776" behindDoc="0" locked="0" layoutInCell="1" allowOverlap="1" wp14:anchorId="5B2A874C" wp14:editId="07777777">
            <wp:simplePos x="0" y="0"/>
            <wp:positionH relativeFrom="column">
              <wp:posOffset>1371600</wp:posOffset>
            </wp:positionH>
            <wp:positionV relativeFrom="paragraph">
              <wp:posOffset>-46355</wp:posOffset>
            </wp:positionV>
            <wp:extent cx="2837815" cy="2296160"/>
            <wp:effectExtent l="0" t="0" r="0" b="0"/>
            <wp:wrapSquare wrapText="largest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" r="5865" b="1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229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99C43A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4DDBEF00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3461D779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3CF2D8B6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0FB78278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1FC39945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0562CB0E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34CE0A41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</w:rPr>
      </w:pPr>
    </w:p>
    <w:p w14:paraId="7A194D7E" w14:textId="77777777" w:rsidR="009E151E" w:rsidRDefault="00D2457C">
      <w:pPr>
        <w:jc w:val="center"/>
      </w:pPr>
      <w:r>
        <w:rPr>
          <w:rFonts w:ascii="Times New Roman" w:eastAsia="Times" w:hAnsi="Times New Roman" w:cs="Times"/>
          <w:b/>
          <w:bCs/>
          <w:sz w:val="16"/>
          <w:szCs w:val="16"/>
        </w:rPr>
        <w:t xml:space="preserve"> Fig-3: </w:t>
      </w:r>
      <w:proofErr w:type="spellStart"/>
      <w:r>
        <w:rPr>
          <w:rFonts w:ascii="Times New Roman" w:eastAsia="Times" w:hAnsi="Times New Roman" w:cs="Times"/>
          <w:b/>
          <w:bCs/>
          <w:sz w:val="16"/>
          <w:szCs w:val="16"/>
        </w:rPr>
        <w:t>cdf</w:t>
      </w:r>
      <w:proofErr w:type="spellEnd"/>
      <w:r>
        <w:rPr>
          <w:rFonts w:ascii="Times New Roman" w:eastAsia="Times" w:hAnsi="Times New Roman" w:cs="Times"/>
          <w:b/>
          <w:bCs/>
          <w:sz w:val="16"/>
          <w:szCs w:val="16"/>
        </w:rPr>
        <w:t xml:space="preserve"> plot for channel estimation error</w:t>
      </w:r>
    </w:p>
    <w:p w14:paraId="683C875C" w14:textId="77777777" w:rsidR="009E151E" w:rsidRDefault="00D2457C">
      <w:pPr>
        <w:jc w:val="both"/>
      </w:pPr>
      <w:r>
        <w:rPr>
          <w:rFonts w:ascii="Times New Roman" w:eastAsia="Times" w:hAnsi="Times New Roman" w:cs="Times"/>
          <w:sz w:val="20"/>
          <w:szCs w:val="20"/>
        </w:rPr>
        <w:t>From our study and simulation results we have following proposals:</w:t>
      </w:r>
    </w:p>
    <w:p w14:paraId="3FEF0972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Proposal-1: For the evaluation </w:t>
      </w:r>
      <w:proofErr w:type="gramStart"/>
      <w:r>
        <w:rPr>
          <w:rFonts w:ascii="Times New Roman" w:eastAsia="Times" w:hAnsi="Times New Roman" w:cs="Times"/>
          <w:b/>
          <w:bCs/>
          <w:sz w:val="20"/>
          <w:szCs w:val="20"/>
        </w:rPr>
        <w:t>on</w:t>
      </w:r>
      <w:proofErr w:type="gramEnd"/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AI/ML-based Direct positioning results, support both CIR and PDP as the model inputs.</w:t>
      </w:r>
    </w:p>
    <w:p w14:paraId="59EC3DD9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Proposal-2:  </w:t>
      </w:r>
      <w:proofErr w:type="gramStart"/>
      <w:r>
        <w:rPr>
          <w:rFonts w:ascii="Times New Roman" w:eastAsia="Times" w:hAnsi="Times New Roman" w:cs="Times"/>
          <w:b/>
          <w:bCs/>
          <w:sz w:val="20"/>
          <w:szCs w:val="20"/>
        </w:rPr>
        <w:t>For  reporting</w:t>
      </w:r>
      <w:proofErr w:type="gramEnd"/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the model input dimension N</w:t>
      </w:r>
      <w:r>
        <w:rPr>
          <w:rFonts w:ascii="Times New Roman" w:eastAsia="Times" w:hAnsi="Times New Roman" w:cs="Times"/>
          <w:b/>
          <w:bCs/>
          <w:sz w:val="20"/>
          <w:szCs w:val="20"/>
          <w:vertAlign w:val="subscript"/>
        </w:rPr>
        <w:t xml:space="preserve">TRP  </w:t>
      </w: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* </w:t>
      </w:r>
      <w:proofErr w:type="spellStart"/>
      <w:r>
        <w:rPr>
          <w:rFonts w:ascii="Times New Roman" w:eastAsia="Times" w:hAnsi="Times New Roman" w:cs="Times"/>
          <w:b/>
          <w:bCs/>
          <w:sz w:val="20"/>
          <w:szCs w:val="20"/>
        </w:rPr>
        <w:t>N</w:t>
      </w:r>
      <w:r>
        <w:rPr>
          <w:rFonts w:ascii="Times New Roman" w:eastAsia="Times" w:hAnsi="Times New Roman" w:cs="Times"/>
          <w:b/>
          <w:bCs/>
          <w:sz w:val="20"/>
          <w:szCs w:val="20"/>
          <w:vertAlign w:val="subscript"/>
        </w:rPr>
        <w:t>port</w:t>
      </w:r>
      <w:proofErr w:type="spellEnd"/>
      <w:r>
        <w:rPr>
          <w:rFonts w:ascii="Times New Roman" w:eastAsia="Times" w:hAnsi="Times New Roman" w:cs="Times"/>
          <w:b/>
          <w:bCs/>
          <w:sz w:val="20"/>
          <w:szCs w:val="20"/>
          <w:vertAlign w:val="subscript"/>
        </w:rPr>
        <w:t xml:space="preserve"> </w:t>
      </w: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* </w:t>
      </w:r>
      <w:proofErr w:type="spellStart"/>
      <w:r>
        <w:rPr>
          <w:rFonts w:ascii="Times New Roman" w:eastAsia="Times" w:hAnsi="Times New Roman" w:cs="Times"/>
          <w:b/>
          <w:bCs/>
          <w:sz w:val="20"/>
          <w:szCs w:val="20"/>
        </w:rPr>
        <w:t>N</w:t>
      </w:r>
      <w:r>
        <w:rPr>
          <w:rFonts w:ascii="Times New Roman" w:eastAsia="Times" w:hAnsi="Times New Roman" w:cs="Times"/>
          <w:b/>
          <w:bCs/>
          <w:sz w:val="20"/>
          <w:szCs w:val="20"/>
          <w:vertAlign w:val="superscript"/>
        </w:rPr>
        <w:t>’</w:t>
      </w:r>
      <w:r>
        <w:rPr>
          <w:rFonts w:ascii="Times New Roman" w:eastAsia="Times" w:hAnsi="Times New Roman" w:cs="Times"/>
          <w:b/>
          <w:bCs/>
          <w:sz w:val="20"/>
          <w:szCs w:val="20"/>
          <w:vertAlign w:val="subscript"/>
        </w:rPr>
        <w:t>t</w:t>
      </w:r>
      <w:proofErr w:type="spellEnd"/>
      <w:r>
        <w:rPr>
          <w:rFonts w:ascii="Times New Roman" w:eastAsia="Times" w:hAnsi="Times New Roman" w:cs="Times"/>
          <w:b/>
          <w:bCs/>
          <w:sz w:val="20"/>
          <w:szCs w:val="20"/>
          <w:vertAlign w:val="subscript"/>
        </w:rPr>
        <w:t xml:space="preserve"> </w:t>
      </w:r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of CIR and PDP it is import to </w:t>
      </w:r>
      <w:proofErr w:type="spellStart"/>
      <w:r>
        <w:rPr>
          <w:rFonts w:ascii="Times New Roman" w:eastAsia="Times" w:hAnsi="Times New Roman" w:cs="Times"/>
          <w:b/>
          <w:bCs/>
          <w:sz w:val="20"/>
          <w:szCs w:val="20"/>
        </w:rPr>
        <w:t>report,how</w:t>
      </w:r>
      <w:proofErr w:type="spellEnd"/>
      <w:r>
        <w:rPr>
          <w:rFonts w:ascii="Times New Roman" w:eastAsia="Times" w:hAnsi="Times New Roman" w:cs="Times"/>
          <w:b/>
          <w:bCs/>
          <w:sz w:val="20"/>
          <w:szCs w:val="20"/>
        </w:rPr>
        <w:t xml:space="preserve"> to report timing information for </w:t>
      </w:r>
      <w:proofErr w:type="spellStart"/>
      <w:r>
        <w:rPr>
          <w:rFonts w:ascii="Times New Roman" w:eastAsia="Times" w:hAnsi="Times New Roman" w:cs="Times"/>
          <w:b/>
          <w:bCs/>
          <w:sz w:val="20"/>
          <w:szCs w:val="20"/>
        </w:rPr>
        <w:t>N’</w:t>
      </w:r>
      <w:r>
        <w:rPr>
          <w:rFonts w:ascii="Times New Roman" w:eastAsia="Times" w:hAnsi="Times New Roman" w:cs="Times"/>
          <w:b/>
          <w:bCs/>
          <w:sz w:val="20"/>
          <w:szCs w:val="20"/>
          <w:vertAlign w:val="subscript"/>
        </w:rPr>
        <w:t>t</w:t>
      </w:r>
      <w:proofErr w:type="spellEnd"/>
      <w:r>
        <w:rPr>
          <w:rFonts w:ascii="Times New Roman" w:eastAsia="Times" w:hAnsi="Times New Roman" w:cs="Times"/>
          <w:b/>
          <w:bCs/>
          <w:sz w:val="20"/>
          <w:szCs w:val="20"/>
        </w:rPr>
        <w:t>.</w:t>
      </w:r>
    </w:p>
    <w:p w14:paraId="2A93D73C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</w:rPr>
        <w:t>Proposal-3: For AI/ML based positioning evaluate the impact of SNR mismatch and channel estimation error on the positioning accuracy of the AI/ML model.</w:t>
      </w:r>
    </w:p>
    <w:p w14:paraId="071E4E01" w14:textId="77777777" w:rsidR="009E151E" w:rsidRDefault="00D2457C">
      <w:pPr>
        <w:jc w:val="both"/>
      </w:pPr>
      <w:bookmarkStart w:id="0" w:name="_Ref71620620"/>
      <w:bookmarkStart w:id="1" w:name="_Ref124671424"/>
      <w:bookmarkStart w:id="2" w:name="_Ref124589665"/>
      <w:r>
        <w:rPr>
          <w:rFonts w:ascii="Times New Roman" w:hAnsi="Times New Roman"/>
          <w:b/>
          <w:bCs/>
          <w:sz w:val="20"/>
          <w:szCs w:val="20"/>
        </w:rPr>
        <w:t>References</w:t>
      </w:r>
      <w:bookmarkEnd w:id="0"/>
      <w:bookmarkEnd w:id="1"/>
      <w:bookmarkEnd w:id="2"/>
    </w:p>
    <w:p w14:paraId="15073332" w14:textId="77777777" w:rsidR="009E151E" w:rsidRDefault="00D2457C">
      <w:pPr>
        <w:jc w:val="both"/>
      </w:pPr>
      <w:r>
        <w:rPr>
          <w:rFonts w:ascii="Times New Roman" w:eastAsia="Times" w:hAnsi="Times New Roman" w:cs="Times"/>
          <w:b/>
          <w:bCs/>
          <w:sz w:val="20"/>
          <w:szCs w:val="20"/>
          <w:lang w:eastAsia="zh-CN"/>
        </w:rPr>
        <w:t xml:space="preserve">[1] RAN1 Chairman’s notes, RAN1#111, </w:t>
      </w:r>
      <w:r>
        <w:rPr>
          <w:rFonts w:ascii="Times New Roman" w:eastAsia="Times" w:hAnsi="Times New Roman" w:cs="Times"/>
          <w:b/>
          <w:bCs/>
          <w:kern w:val="2"/>
          <w:sz w:val="20"/>
          <w:szCs w:val="20"/>
          <w:lang w:eastAsia="zh-CN"/>
        </w:rPr>
        <w:t>Toulouse, France, November 14 – 18, 2022</w:t>
      </w:r>
      <w:r>
        <w:rPr>
          <w:rFonts w:ascii="Times New Roman" w:eastAsia="SimSun" w:hAnsi="Times New Roman" w:cs="Times"/>
          <w:b/>
          <w:bCs/>
          <w:sz w:val="20"/>
          <w:szCs w:val="20"/>
          <w:lang w:eastAsia="zh-CN"/>
        </w:rPr>
        <w:t xml:space="preserve"> </w:t>
      </w:r>
    </w:p>
    <w:p w14:paraId="65C3CA8D" w14:textId="77777777" w:rsidR="009E151E" w:rsidRDefault="00D2457C">
      <w:pPr>
        <w:pStyle w:val="Heading1"/>
        <w:numPr>
          <w:ilvl w:val="0"/>
          <w:numId w:val="0"/>
        </w:numPr>
        <w:ind w:left="432" w:hanging="432"/>
      </w:pPr>
      <w:bookmarkStart w:id="3" w:name="_Ref110862461"/>
      <w:bookmarkStart w:id="4" w:name="_Ref118491625"/>
      <w:r>
        <w:rPr>
          <w:rFonts w:ascii="Times New Roman" w:hAnsi="Times New Roman"/>
          <w:sz w:val="20"/>
          <w:szCs w:val="20"/>
        </w:rPr>
        <w:lastRenderedPageBreak/>
        <w:t>Appendix</w:t>
      </w:r>
      <w:bookmarkEnd w:id="3"/>
      <w:r>
        <w:rPr>
          <w:rFonts w:ascii="Times New Roman" w:hAnsi="Times New Roman"/>
          <w:sz w:val="20"/>
          <w:szCs w:val="20"/>
        </w:rPr>
        <w:t xml:space="preserve"> A</w:t>
      </w:r>
      <w:bookmarkEnd w:id="4"/>
    </w:p>
    <w:p w14:paraId="6B8A8440" w14:textId="77777777" w:rsidR="009E151E" w:rsidRDefault="00D2457C">
      <w:bookmarkStart w:id="5" w:name="_Ref110539202"/>
      <w:r>
        <w:rPr>
          <w:rFonts w:ascii="Times New Roman" w:hAnsi="Times New Roman"/>
          <w:b/>
          <w:sz w:val="20"/>
          <w:szCs w:val="20"/>
        </w:rPr>
        <w:t>S</w:t>
      </w:r>
      <w:r>
        <w:rPr>
          <w:rFonts w:ascii="Times New Roman" w:hAnsi="Times New Roman"/>
          <w:b/>
          <w:sz w:val="20"/>
          <w:szCs w:val="20"/>
          <w:lang w:eastAsia="zh-CN"/>
        </w:rPr>
        <w:t>imulation assumptions for the evaluated sub use cases:</w:t>
      </w:r>
      <w:bookmarkStart w:id="6" w:name="_Ref101883423"/>
      <w:bookmarkEnd w:id="5"/>
      <w:bookmarkEnd w:id="6"/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1008"/>
        <w:gridCol w:w="1346"/>
        <w:gridCol w:w="3184"/>
        <w:gridCol w:w="4082"/>
      </w:tblGrid>
      <w:tr w:rsidR="009E151E" w14:paraId="6C8B4615" w14:textId="77777777">
        <w:trPr>
          <w:trHeight w:val="231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BF3C5" w14:textId="77777777" w:rsidR="009E151E" w:rsidRDefault="009E151E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A4624" w14:textId="77777777" w:rsidR="009E151E" w:rsidRDefault="00D2457C">
            <w:pPr>
              <w:keepNext/>
              <w:keepLines/>
              <w:spacing w:after="0"/>
              <w:jc w:val="center"/>
            </w:pPr>
            <w:r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highlight w:val="yellow"/>
                <w:lang w:val="en-GB"/>
              </w:rPr>
              <w:t>FR1 Specific Values</w:t>
            </w:r>
            <w:r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301E5" w14:textId="77777777" w:rsidR="009E151E" w:rsidRDefault="00D2457C">
            <w:pPr>
              <w:keepNext/>
              <w:keepLines/>
              <w:spacing w:after="0"/>
              <w:jc w:val="center"/>
            </w:pPr>
            <w:r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val="en-GB"/>
              </w:rPr>
              <w:t>FR2 Specific Values</w:t>
            </w:r>
          </w:p>
        </w:tc>
      </w:tr>
      <w:tr w:rsidR="009E151E" w14:paraId="63F63D35" w14:textId="77777777">
        <w:trPr>
          <w:trHeight w:val="233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51E46" w14:textId="77777777" w:rsidR="009E151E" w:rsidRDefault="00D2457C">
            <w:pPr>
              <w:keepNext/>
              <w:keepLines/>
              <w:spacing w:after="0"/>
              <w:jc w:val="center"/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80F74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val="de-DE"/>
              </w:rPr>
              <w:t>InF-DH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65892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val="de-DE"/>
              </w:rPr>
              <w:t>InF-DH</w:t>
            </w:r>
          </w:p>
        </w:tc>
      </w:tr>
      <w:tr w:rsidR="009E151E" w14:paraId="36920D54" w14:textId="77777777">
        <w:trPr>
          <w:trHeight w:val="1045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60970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Layout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30E99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Hall size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A6549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 xml:space="preserve">InF-DH: </w:t>
            </w:r>
          </w:p>
          <w:p w14:paraId="7580C93A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(baseline)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120x60 m</w:t>
            </w:r>
          </w:p>
          <w:p w14:paraId="4E356139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(optional) 300x150 m</w:t>
            </w:r>
          </w:p>
        </w:tc>
      </w:tr>
      <w:tr w:rsidR="009E151E" w14:paraId="1980E6CF" w14:textId="77777777">
        <w:trPr>
          <w:trHeight w:val="3681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8A12B" w14:textId="77777777" w:rsidR="009E151E" w:rsidRDefault="009E15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EF3A6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BS locations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6972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18 BSs on a square lattice with spacing D, located D/2 from the walls.</w:t>
            </w:r>
          </w:p>
          <w:p w14:paraId="31E203FE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for the small hall (L=120m x W=60m): D=20m</w:t>
            </w:r>
          </w:p>
          <w:p w14:paraId="3C376C0A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for the big hall (L=300m x W=150m): D=50m</w:t>
            </w:r>
          </w:p>
          <w:p w14:paraId="2946DB82" w14:textId="77777777" w:rsidR="009E151E" w:rsidRDefault="00D2457C">
            <w:pPr>
              <w:keepNext/>
              <w:keepLines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839190E" wp14:editId="07777777">
                  <wp:extent cx="3249930" cy="172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930" cy="172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51E" w14:paraId="72A2D288" w14:textId="77777777">
        <w:trPr>
          <w:trHeight w:val="123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7CC1D" w14:textId="77777777" w:rsidR="009E151E" w:rsidRDefault="009E15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DEA14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Room height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39C30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10m</w:t>
            </w:r>
          </w:p>
        </w:tc>
      </w:tr>
      <w:tr w:rsidR="009E151E" w14:paraId="4515D9DF" w14:textId="77777777">
        <w:trPr>
          <w:trHeight w:val="483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1369F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Total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TX power, dBm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0E630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24dBm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1A700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24dBm</w:t>
            </w:r>
          </w:p>
          <w:p w14:paraId="28735651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EIRP should not exceed 58 dBm</w:t>
            </w:r>
          </w:p>
        </w:tc>
      </w:tr>
      <w:tr w:rsidR="009E151E" w14:paraId="77414F9D" w14:textId="77777777">
        <w:trPr>
          <w:trHeight w:val="822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64EFD" w14:textId="77777777" w:rsidR="009E151E" w:rsidRDefault="00D2457C">
            <w:pPr>
              <w:keepNext/>
              <w:keepLines/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antenna configuration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DA7B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(M, N, P, Mg, Ng) = (1, 1, 1 1, 1),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dH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dV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=0.5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Note 1</w:t>
            </w:r>
          </w:p>
          <w:p w14:paraId="684C3B3C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Note: Other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antenna configurations are not precluded for evaluation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8C479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(M, N, P, Mg, Ng) = (4, 8, 2, 1, 1),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=0.5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Note 1</w:t>
            </w:r>
          </w:p>
          <w:p w14:paraId="3CDE23E2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One TXRU per polarization per panel is assumed</w:t>
            </w:r>
          </w:p>
        </w:tc>
      </w:tr>
      <w:tr w:rsidR="009E151E" w14:paraId="146CC49E" w14:textId="77777777">
        <w:trPr>
          <w:trHeight w:val="289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EA720" w14:textId="77777777" w:rsidR="009E151E" w:rsidRDefault="00D2457C">
            <w:pPr>
              <w:keepNext/>
              <w:keepLines/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antenna radiation pattern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55DD2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Single sector – Note 1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C9D90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3-sector antenna configuration – Note 1</w:t>
            </w:r>
          </w:p>
        </w:tc>
      </w:tr>
      <w:tr w:rsidR="009E151E" w14:paraId="3C742E7A" w14:textId="77777777">
        <w:trPr>
          <w:trHeight w:val="265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2C9D3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Penetration loss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22335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0dB</w:t>
            </w:r>
          </w:p>
        </w:tc>
      </w:tr>
      <w:tr w:rsidR="009E151E" w14:paraId="1CF03D73" w14:textId="77777777">
        <w:trPr>
          <w:trHeight w:val="213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EA3C7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floors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841BE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1</w:t>
            </w:r>
          </w:p>
        </w:tc>
      </w:tr>
      <w:tr w:rsidR="009E151E" w14:paraId="2CF7F937" w14:textId="77777777">
        <w:trPr>
          <w:trHeight w:val="1243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E2EEB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UE horizontal drop procedure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6E9B0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Uniformly distributed over the horizontal evaluation area for obtaining the CDF values for positioning accuracy, The evaluation area should be selected from</w:t>
            </w:r>
          </w:p>
          <w:p w14:paraId="224323C3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(baseline) the whole hall area, and the CDF values for positioning accuracy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is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obtained from whole hall area.</w:t>
            </w:r>
          </w:p>
          <w:p w14:paraId="7ED592FF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(optional) the convex hull of the horizontal BS deployment, and the CDF values for positioning accuracy is obtained from the convex hull.</w:t>
            </w:r>
          </w:p>
        </w:tc>
      </w:tr>
      <w:tr w:rsidR="009E151E" w14:paraId="7063E889" w14:textId="77777777">
        <w:trPr>
          <w:trHeight w:val="422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D46BA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UE antenna height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CE8C5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Baseline: 1.5m</w:t>
            </w:r>
          </w:p>
          <w:p w14:paraId="3794372D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(Optional): uniformly distributed within [0.5, X2]m, where X2 = 2m for scenario 1(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-SH) and X2=</w:t>
            </w:r>
            <w: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>QUOTE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2CEECE3" wp14:editId="07777777">
                  <wp:extent cx="95250" cy="1181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AC9636C" wp14:editId="07777777">
                  <wp:extent cx="95250" cy="1181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for scenario 2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-DH)  </w:t>
            </w:r>
          </w:p>
        </w:tc>
      </w:tr>
      <w:tr w:rsidR="009E151E" w14:paraId="6B1E0A9B" w14:textId="77777777">
        <w:trPr>
          <w:trHeight w:val="422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7A4E4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UE mobility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BEF86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3km/h </w:t>
            </w:r>
          </w:p>
        </w:tc>
      </w:tr>
      <w:tr w:rsidR="009E151E" w14:paraId="6B8781F8" w14:textId="77777777">
        <w:trPr>
          <w:trHeight w:val="270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B142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Min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fr-FR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-UE distance (2D), m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38B44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  <w:lang w:val="en-GB"/>
              </w:rPr>
              <w:t>0m</w:t>
            </w:r>
          </w:p>
        </w:tc>
      </w:tr>
      <w:tr w:rsidR="009E151E" w14:paraId="177534CE" w14:textId="77777777">
        <w:trPr>
          <w:trHeight w:val="422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2E365" w14:textId="77777777" w:rsidR="009E151E" w:rsidRDefault="00D2457C">
            <w:pPr>
              <w:keepNext/>
              <w:keepLines/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antenna height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BD51C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Baseline: 8m</w:t>
            </w:r>
          </w:p>
          <w:p w14:paraId="47D0A573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(Optional): two fixed heights, either {4, 8} m, or {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max(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</w:t>
            </w:r>
            <w: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>QUOTE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EA668EA" wp14:editId="07777777">
                  <wp:extent cx="95250" cy="11811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288D72F" wp14:editId="07777777">
                  <wp:extent cx="95250" cy="1181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), 8}.</w:t>
            </w:r>
          </w:p>
        </w:tc>
      </w:tr>
      <w:tr w:rsidR="009E151E" w14:paraId="433CA49F" w14:textId="77777777">
        <w:trPr>
          <w:trHeight w:val="917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8EDB0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Clutter parameters: {density </w:t>
            </w:r>
            <w: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>QUOTE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369CDC9" wp14:editId="07777777">
                  <wp:extent cx="50800" cy="1346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FA009B8" wp14:editId="07777777">
                  <wp:extent cx="50800" cy="1346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, height </w:t>
            </w:r>
            <w: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>QUOTE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922936E" wp14:editId="07777777">
                  <wp:extent cx="118110" cy="1346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BCE3C11" wp14:editId="07777777">
                  <wp:extent cx="118110" cy="1346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,size </w:t>
            </w:r>
            <w: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>QUOTE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DD63073" wp14:editId="07777777">
                  <wp:extent cx="353695" cy="1346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941EE0C" wp14:editId="07777777">
                  <wp:extent cx="353695" cy="1346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>}</w:t>
            </w:r>
          </w:p>
        </w:tc>
        <w:tc>
          <w:tcPr>
            <w:tcW w:w="7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570CB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High clutter density:</w:t>
            </w:r>
          </w:p>
          <w:p w14:paraId="739D4988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{40%, 2m, 2m} </w:t>
            </w:r>
          </w:p>
          <w:p w14:paraId="70B30A52" w14:textId="77777777" w:rsidR="009E151E" w:rsidRDefault="00D2457C">
            <w:pPr>
              <w:keepNext/>
              <w:keepLines/>
              <w:spacing w:after="0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{60%, 6m, 2m}</w:t>
            </w:r>
          </w:p>
        </w:tc>
      </w:tr>
      <w:tr w:rsidR="009E151E" w14:paraId="0371CCD8" w14:textId="77777777">
        <w:trPr>
          <w:trHeight w:val="169"/>
        </w:trPr>
        <w:tc>
          <w:tcPr>
            <w:tcW w:w="9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78472" w14:textId="77777777" w:rsidR="009E151E" w:rsidRDefault="00D2457C">
            <w:pPr>
              <w:keepNext/>
              <w:keepLines/>
              <w:spacing w:after="0"/>
              <w:ind w:left="851" w:hanging="851"/>
              <w:textAlignment w:val="baseline"/>
            </w:pPr>
            <w:r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Note 1:</w:t>
            </w:r>
            <w:r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ab/>
              <w:t>According to Table A.2.1-7 in TR 38.802</w:t>
            </w:r>
          </w:p>
        </w:tc>
      </w:tr>
    </w:tbl>
    <w:p w14:paraId="110FFD37" w14:textId="77777777" w:rsidR="009E151E" w:rsidRDefault="009E151E">
      <w:pPr>
        <w:rPr>
          <w:rFonts w:ascii="Times New Roman" w:hAnsi="Times New Roman"/>
          <w:sz w:val="20"/>
          <w:szCs w:val="20"/>
          <w:lang w:val="en-GB"/>
        </w:rPr>
      </w:pPr>
    </w:p>
    <w:p w14:paraId="6B699379" w14:textId="77777777" w:rsidR="009E151E" w:rsidRDefault="009E151E">
      <w:pPr>
        <w:jc w:val="both"/>
        <w:rPr>
          <w:rFonts w:ascii="Times New Roman" w:eastAsia="Times" w:hAnsi="Times New Roman" w:cs="Times"/>
          <w:b/>
          <w:bCs/>
          <w:sz w:val="20"/>
          <w:szCs w:val="20"/>
          <w:lang w:val="en-GB"/>
        </w:rPr>
      </w:pPr>
    </w:p>
    <w:sectPr w:rsidR="009E151E">
      <w:pgSz w:w="12240" w:h="15840"/>
      <w:pgMar w:top="1440" w:right="1440" w:bottom="1440" w:left="144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OpenSymbol">
    <w:altName w:val="Arial Unicode MS"/>
    <w:charset w:val="02"/>
    <w:family w:val="auto"/>
    <w:pitch w:val="default"/>
  </w:font>
  <w:font w:name="Lohit Devanagari">
    <w:charset w:val="01"/>
    <w:family w:val="swiss"/>
    <w:pitch w:val="variable"/>
  </w:font>
  <w:font w:name="DejaVu Sans">
    <w:charset w:val="01"/>
    <w:family w:val="swiss"/>
    <w:pitch w:val="variable"/>
  </w:font>
  <w:font w:name="aerial">
    <w:charset w:val="01"/>
    <w:family w:val="swiss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ans">
    <w:altName w:val="Arial"/>
    <w:charset w:val="01"/>
    <w:family w:val="swiss"/>
    <w:pitch w:val="variable"/>
  </w:font>
  <w:font w:name="Liberation Serif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832522627">
    <w:abstractNumId w:val="0"/>
  </w:num>
  <w:num w:numId="2" w16cid:durableId="114400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57C"/>
    <w:rsid w:val="002C7EFC"/>
    <w:rsid w:val="003F5263"/>
    <w:rsid w:val="00935588"/>
    <w:rsid w:val="009B6C7E"/>
    <w:rsid w:val="009E151E"/>
    <w:rsid w:val="00AC038E"/>
    <w:rsid w:val="00D2457C"/>
    <w:rsid w:val="04830834"/>
    <w:rsid w:val="18D6E37F"/>
    <w:rsid w:val="3B4E19E1"/>
    <w:rsid w:val="3E85BAA3"/>
    <w:rsid w:val="4B32CE0A"/>
    <w:rsid w:val="5199646E"/>
    <w:rsid w:val="5C6B3226"/>
    <w:rsid w:val="6603CBD7"/>
    <w:rsid w:val="6AD73CFA"/>
    <w:rsid w:val="6B59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7BD0A21"/>
  <w15:chartTrackingRefBased/>
  <w15:docId w15:val="{A7CE3634-8266-4699-807F-F6962539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Calibri" w:eastAsia="Calibri" w:hAnsi="Calibri" w:cs="Arial"/>
      <w:sz w:val="22"/>
      <w:szCs w:val="22"/>
      <w:lang w:eastAsia="en-US" w:bidi="ar-SA"/>
    </w:rPr>
  </w:style>
  <w:style w:type="paragraph" w:styleId="Heading1">
    <w:name w:val="heading 1"/>
    <w:next w:val="Heading2"/>
    <w:qFormat/>
    <w:pPr>
      <w:keepNext/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40" w:after="240" w:line="256" w:lineRule="auto"/>
      <w:jc w:val="both"/>
      <w:outlineLvl w:val="0"/>
    </w:pPr>
    <w:rPr>
      <w:rFonts w:ascii="Arial" w:eastAsia="SimHei" w:hAnsi="Arial" w:cs="Arial"/>
      <w:b/>
      <w:sz w:val="32"/>
      <w:szCs w:val="32"/>
      <w:lang w:eastAsia="en-US" w:bidi="ar-SA"/>
    </w:rPr>
  </w:style>
  <w:style w:type="paragraph" w:styleId="Heading2">
    <w:name w:val="heading 2"/>
    <w:next w:val="Normal"/>
    <w:qFormat/>
    <w:pPr>
      <w:keepNext/>
      <w:numPr>
        <w:ilvl w:val="1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40" w:after="240" w:line="256" w:lineRule="auto"/>
      <w:jc w:val="both"/>
      <w:outlineLvl w:val="1"/>
    </w:pPr>
    <w:rPr>
      <w:rFonts w:ascii="Arial" w:eastAsia="SimHei" w:hAnsi="Arial" w:cs="Arial"/>
      <w:b/>
      <w:sz w:val="24"/>
      <w:szCs w:val="24"/>
      <w:lang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WWCharLFO1LVL1">
    <w:name w:val="WW_CharLFO1LVL1"/>
    <w:rPr>
      <w:rFonts w:ascii="Symbol" w:hAnsi="Symbol"/>
    </w:rPr>
  </w:style>
  <w:style w:type="character" w:customStyle="1" w:styleId="WWCharLFO1LVL2">
    <w:name w:val="WW_CharLFO1LVL2"/>
    <w:rPr>
      <w:rFonts w:ascii="Courier New" w:hAnsi="Courier New"/>
    </w:rPr>
  </w:style>
  <w:style w:type="character" w:customStyle="1" w:styleId="WWCharLFO1LVL3">
    <w:name w:val="WW_CharLFO1LVL3"/>
    <w:rPr>
      <w:rFonts w:ascii="Wingdings" w:hAnsi="Wingdings"/>
    </w:rPr>
  </w:style>
  <w:style w:type="character" w:customStyle="1" w:styleId="WWCharLFO1LVL4">
    <w:name w:val="WW_CharLFO1LVL4"/>
    <w:rPr>
      <w:rFonts w:ascii="Symbol" w:hAnsi="Symbol"/>
    </w:rPr>
  </w:style>
  <w:style w:type="character" w:customStyle="1" w:styleId="WWCharLFO1LVL5">
    <w:name w:val="WW_CharLFO1LVL5"/>
    <w:rPr>
      <w:rFonts w:ascii="Courier New" w:hAnsi="Courier New"/>
    </w:rPr>
  </w:style>
  <w:style w:type="character" w:customStyle="1" w:styleId="WWCharLFO1LVL6">
    <w:name w:val="WW_CharLFO1LVL6"/>
    <w:rPr>
      <w:rFonts w:ascii="Wingdings" w:hAnsi="Wingdings"/>
    </w:rPr>
  </w:style>
  <w:style w:type="character" w:customStyle="1" w:styleId="WWCharLFO1LVL7">
    <w:name w:val="WW_CharLFO1LVL7"/>
    <w:rPr>
      <w:rFonts w:ascii="Symbol" w:hAnsi="Symbol"/>
    </w:rPr>
  </w:style>
  <w:style w:type="character" w:customStyle="1" w:styleId="WWCharLFO1LVL8">
    <w:name w:val="WW_CharLFO1LVL8"/>
    <w:rPr>
      <w:rFonts w:ascii="Courier New" w:hAnsi="Courier New"/>
    </w:rPr>
  </w:style>
  <w:style w:type="character" w:customStyle="1" w:styleId="WWCharLFO1LVL9">
    <w:name w:val="WW_CharLFO1LVL9"/>
    <w:rPr>
      <w:rFonts w:ascii="Wingdings" w:hAnsi="Wingdings"/>
    </w:rPr>
  </w:style>
  <w:style w:type="character" w:customStyle="1" w:styleId="Character20style">
    <w:name w:val="Character_20_style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LO-Normal5">
    <w:name w:val="LO-Normal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6" w:lineRule="auto"/>
    </w:pPr>
    <w:rPr>
      <w:rFonts w:ascii="Calibri" w:eastAsia="Calibri" w:hAnsi="Calibri" w:cs="Arial"/>
      <w:sz w:val="22"/>
      <w:szCs w:val="22"/>
      <w:lang w:eastAsia="en-US" w:bidi="ar-SA"/>
    </w:rPr>
  </w:style>
  <w:style w:type="paragraph" w:styleId="ListParagraph">
    <w:name w:val="List Paragraph"/>
    <w:basedOn w:val="LO-Normal5"/>
    <w:qFormat/>
    <w:pPr>
      <w:ind w:left="720"/>
      <w:contextualSpacing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Default">
    <w:name w:val="Default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200" w:lineRule="atLeast"/>
    </w:pPr>
    <w:rPr>
      <w:rFonts w:ascii="Lohit Devanagari" w:eastAsia="DejaVu Sans" w:hAnsi="Lohit Devanagari" w:cs="aerial"/>
      <w:kern w:val="2"/>
      <w:sz w:val="36"/>
      <w:szCs w:val="24"/>
      <w:lang w:eastAsia="en-US" w:bidi="ar-SA"/>
    </w:rPr>
  </w:style>
  <w:style w:type="paragraph" w:customStyle="1" w:styleId="Objectwithoutfill">
    <w:name w:val="Object without fill"/>
    <w:basedOn w:val="Default"/>
  </w:style>
  <w:style w:type="paragraph" w:customStyle="1" w:styleId="Objectwithnofillandnoline">
    <w:name w:val="Object with no fill and no line"/>
    <w:basedOn w:val="Default"/>
  </w:style>
  <w:style w:type="paragraph" w:customStyle="1" w:styleId="A4">
    <w:name w:val="A4"/>
    <w:basedOn w:val="Text"/>
    <w:rPr>
      <w:rFonts w:ascii="Noto Sans" w:hAnsi="Noto Sans"/>
      <w:sz w:val="36"/>
    </w:rPr>
  </w:style>
  <w:style w:type="paragraph" w:styleId="Caption">
    <w:name w:val="caption"/>
    <w:basedOn w:val="Normal"/>
    <w:qFormat/>
  </w:style>
  <w:style w:type="paragraph" w:customStyle="1" w:styleId="Text">
    <w:name w:val="Text"/>
    <w:basedOn w:val="Caption"/>
  </w:style>
  <w:style w:type="paragraph" w:customStyle="1" w:styleId="TitleA4">
    <w:name w:val="Title A4"/>
    <w:basedOn w:val="A4"/>
    <w:rPr>
      <w:sz w:val="87"/>
    </w:rPr>
  </w:style>
  <w:style w:type="paragraph" w:customStyle="1" w:styleId="HeadingA4">
    <w:name w:val="Heading A4"/>
    <w:basedOn w:val="A4"/>
    <w:rPr>
      <w:sz w:val="48"/>
    </w:rPr>
  </w:style>
  <w:style w:type="paragraph" w:customStyle="1" w:styleId="TextA4">
    <w:name w:val="Text A4"/>
    <w:basedOn w:val="A4"/>
  </w:style>
  <w:style w:type="paragraph" w:customStyle="1" w:styleId="A0">
    <w:name w:val="A0"/>
    <w:basedOn w:val="Text"/>
    <w:rPr>
      <w:rFonts w:ascii="Noto Sans" w:hAnsi="Noto Sans"/>
      <w:sz w:val="95"/>
    </w:rPr>
  </w:style>
  <w:style w:type="paragraph" w:customStyle="1" w:styleId="TitleA0">
    <w:name w:val="Title A0"/>
    <w:basedOn w:val="A0"/>
    <w:rPr>
      <w:sz w:val="191"/>
    </w:rPr>
  </w:style>
  <w:style w:type="paragraph" w:customStyle="1" w:styleId="HeadingA0">
    <w:name w:val="Heading A0"/>
    <w:basedOn w:val="A0"/>
    <w:rPr>
      <w:sz w:val="143"/>
    </w:rPr>
  </w:style>
  <w:style w:type="paragraph" w:customStyle="1" w:styleId="TextA0">
    <w:name w:val="Text A0"/>
    <w:basedOn w:val="A0"/>
  </w:style>
  <w:style w:type="paragraph" w:customStyle="1" w:styleId="Graphic">
    <w:name w:val="Graphi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Liberation Sans" w:eastAsia="DejaVu Sans" w:hAnsi="Liberation Sans" w:cs="aerial"/>
      <w:sz w:val="36"/>
      <w:szCs w:val="24"/>
      <w:lang w:eastAsia="en-US" w:bidi="ar-SA"/>
    </w:rPr>
  </w:style>
  <w:style w:type="paragraph" w:customStyle="1" w:styleId="Shapes">
    <w:name w:val="Shapes"/>
    <w:basedOn w:val="Graphic"/>
    <w:rPr>
      <w:b/>
      <w:sz w:val="28"/>
    </w:rPr>
  </w:style>
  <w:style w:type="paragraph" w:customStyle="1" w:styleId="Filled">
    <w:name w:val="Filled"/>
    <w:basedOn w:val="Shapes"/>
  </w:style>
  <w:style w:type="paragraph" w:customStyle="1" w:styleId="FilledBlue">
    <w:name w:val="Filled Blue"/>
    <w:basedOn w:val="Filled"/>
    <w:rPr>
      <w:color w:val="FFFFFF"/>
    </w:rPr>
  </w:style>
  <w:style w:type="paragraph" w:customStyle="1" w:styleId="FilledGreen">
    <w:name w:val="Filled Green"/>
    <w:basedOn w:val="Filled"/>
    <w:rPr>
      <w:color w:val="FFFFFF"/>
    </w:rPr>
  </w:style>
  <w:style w:type="paragraph" w:customStyle="1" w:styleId="FilledRed">
    <w:name w:val="Filled Red"/>
    <w:basedOn w:val="Filled"/>
    <w:rPr>
      <w:color w:val="FFFFFF"/>
    </w:rPr>
  </w:style>
  <w:style w:type="paragraph" w:customStyle="1" w:styleId="FilledYellow">
    <w:name w:val="Filled Yellow"/>
    <w:basedOn w:val="Filled"/>
    <w:rPr>
      <w:color w:val="FFFFFF"/>
    </w:rPr>
  </w:style>
  <w:style w:type="paragraph" w:customStyle="1" w:styleId="Outlined">
    <w:name w:val="Outlined"/>
    <w:basedOn w:val="Shapes"/>
  </w:style>
  <w:style w:type="paragraph" w:customStyle="1" w:styleId="OutlinedBlue">
    <w:name w:val="Outlined Blue"/>
    <w:basedOn w:val="Outlined"/>
    <w:rPr>
      <w:color w:val="355269"/>
    </w:rPr>
  </w:style>
  <w:style w:type="paragraph" w:customStyle="1" w:styleId="OutlinedGreen">
    <w:name w:val="Outlined Green"/>
    <w:basedOn w:val="Outlined"/>
    <w:rPr>
      <w:color w:val="127622"/>
    </w:rPr>
  </w:style>
  <w:style w:type="paragraph" w:customStyle="1" w:styleId="OutlinedRed">
    <w:name w:val="Outlined Red"/>
    <w:basedOn w:val="Outlined"/>
    <w:rPr>
      <w:color w:val="C9211E"/>
    </w:rPr>
  </w:style>
  <w:style w:type="paragraph" w:customStyle="1" w:styleId="OutlinedYellow">
    <w:name w:val="Outlined Yellow"/>
    <w:basedOn w:val="Outlined"/>
    <w:rPr>
      <w:color w:val="B47804"/>
    </w:rPr>
  </w:style>
  <w:style w:type="paragraph" w:customStyle="1" w:styleId="Lines">
    <w:name w:val="Lines"/>
    <w:basedOn w:val="Graphic"/>
  </w:style>
  <w:style w:type="paragraph" w:customStyle="1" w:styleId="ArrowLine">
    <w:name w:val="Arrow Line"/>
    <w:basedOn w:val="Lines"/>
  </w:style>
  <w:style w:type="paragraph" w:customStyle="1" w:styleId="DashedLine">
    <w:name w:val="Dashed Line"/>
    <w:basedOn w:val="Lines"/>
  </w:style>
  <w:style w:type="paragraph" w:customStyle="1" w:styleId="DefaultLTGliederung1">
    <w:name w:val="Default~LT~Gliederung 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line="256" w:lineRule="auto"/>
    </w:pPr>
    <w:rPr>
      <w:rFonts w:ascii="Lohit Devanagari" w:eastAsia="DejaVu Sans" w:hAnsi="Lohit Devanagari" w:cs="aerial"/>
      <w:kern w:val="2"/>
      <w:sz w:val="63"/>
      <w:szCs w:val="24"/>
      <w:lang w:eastAsia="en-US" w:bidi="ar-SA"/>
    </w:rPr>
  </w:style>
  <w:style w:type="paragraph" w:customStyle="1" w:styleId="DefaultLTGliederung2">
    <w:name w:val="Default~LT~Gliederung 2"/>
    <w:basedOn w:val="DefaultLTGliederung1"/>
    <w:pPr>
      <w:spacing w:before="227"/>
    </w:pPr>
    <w:rPr>
      <w:sz w:val="56"/>
    </w:rPr>
  </w:style>
  <w:style w:type="paragraph" w:customStyle="1" w:styleId="DefaultLTGliederung3">
    <w:name w:val="Default~LT~Gliederung 3"/>
    <w:basedOn w:val="DefaultLTGliederung2"/>
    <w:pPr>
      <w:spacing w:before="170"/>
    </w:pPr>
    <w:rPr>
      <w:sz w:val="48"/>
    </w:rPr>
  </w:style>
  <w:style w:type="paragraph" w:customStyle="1" w:styleId="DefaultLTGliederung4">
    <w:name w:val="Default~LT~Gliederung 4"/>
    <w:basedOn w:val="DefaultLTGliederung3"/>
    <w:pPr>
      <w:spacing w:before="113"/>
    </w:pPr>
    <w:rPr>
      <w:sz w:val="40"/>
    </w:rPr>
  </w:style>
  <w:style w:type="paragraph" w:customStyle="1" w:styleId="DefaultLTGliederung5">
    <w:name w:val="Default~LT~Gliederung 5"/>
    <w:basedOn w:val="DefaultLTGliederung4"/>
    <w:pPr>
      <w:spacing w:before="57"/>
    </w:pPr>
  </w:style>
  <w:style w:type="paragraph" w:customStyle="1" w:styleId="DefaultLTGliederung6">
    <w:name w:val="Default~LT~Gliederung 6"/>
    <w:basedOn w:val="DefaultLTGliederung5"/>
  </w:style>
  <w:style w:type="paragraph" w:customStyle="1" w:styleId="DefaultLTGliederung7">
    <w:name w:val="Default~LT~Gliederung 7"/>
    <w:basedOn w:val="DefaultLTGliederung6"/>
  </w:style>
  <w:style w:type="paragraph" w:customStyle="1" w:styleId="DefaultLTGliederung8">
    <w:name w:val="Default~LT~Gliederung 8"/>
    <w:basedOn w:val="DefaultLTGliederung7"/>
  </w:style>
  <w:style w:type="paragraph" w:customStyle="1" w:styleId="DefaultLTGliederung9">
    <w:name w:val="Default~LT~Gliederung 9"/>
    <w:basedOn w:val="DefaultLTGliederung8"/>
  </w:style>
  <w:style w:type="paragraph" w:customStyle="1" w:styleId="DefaultLTTitel">
    <w:name w:val="Default~LT~Tite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  <w:jc w:val="center"/>
    </w:pPr>
    <w:rPr>
      <w:rFonts w:ascii="Lohit Devanagari" w:eastAsia="DejaVu Sans" w:hAnsi="Lohit Devanagari" w:cs="aerial"/>
      <w:kern w:val="2"/>
      <w:sz w:val="88"/>
      <w:szCs w:val="24"/>
      <w:lang w:eastAsia="en-US" w:bidi="ar-SA"/>
    </w:rPr>
  </w:style>
  <w:style w:type="paragraph" w:customStyle="1" w:styleId="DefaultLTUntertitel">
    <w:name w:val="Default~LT~Untertite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  <w:jc w:val="center"/>
    </w:pPr>
    <w:rPr>
      <w:rFonts w:ascii="Lohit Devanagari" w:eastAsia="DejaVu Sans" w:hAnsi="Lohit Devanagari" w:cs="aerial"/>
      <w:kern w:val="2"/>
      <w:sz w:val="64"/>
      <w:szCs w:val="24"/>
      <w:lang w:eastAsia="en-US" w:bidi="ar-SA"/>
    </w:rPr>
  </w:style>
  <w:style w:type="paragraph" w:customStyle="1" w:styleId="DefaultLTNotizen">
    <w:name w:val="Default~LT~Notizen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  <w:ind w:left="340" w:hanging="340"/>
    </w:pPr>
    <w:rPr>
      <w:rFonts w:ascii="Lohit Devanagari" w:eastAsia="DejaVu Sans" w:hAnsi="Lohit Devanagari" w:cs="aerial"/>
      <w:kern w:val="2"/>
      <w:sz w:val="40"/>
      <w:szCs w:val="24"/>
      <w:lang w:eastAsia="en-US" w:bidi="ar-SA"/>
    </w:rPr>
  </w:style>
  <w:style w:type="paragraph" w:customStyle="1" w:styleId="DefaultLTHintergrundobjekte">
    <w:name w:val="Default~LT~Hintergrundobjekt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Liberation Serif" w:eastAsia="DejaVu Sans" w:hAnsi="Liberation Serif" w:cs="aerial"/>
      <w:kern w:val="2"/>
      <w:sz w:val="24"/>
      <w:szCs w:val="24"/>
      <w:lang w:eastAsia="en-US" w:bidi="ar-SA"/>
    </w:rPr>
  </w:style>
  <w:style w:type="paragraph" w:customStyle="1" w:styleId="DefaultLTHintergrund">
    <w:name w:val="Default~LT~Hintergrun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Liberation Serif" w:eastAsia="DejaVu Sans" w:hAnsi="Liberation Serif" w:cs="aerial"/>
      <w:kern w:val="2"/>
      <w:sz w:val="24"/>
      <w:szCs w:val="24"/>
      <w:lang w:eastAsia="en-US" w:bidi="ar-SA"/>
    </w:rPr>
  </w:style>
  <w:style w:type="paragraph" w:customStyle="1" w:styleId="default0">
    <w:name w:val="default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200" w:lineRule="atLeast"/>
    </w:pPr>
    <w:rPr>
      <w:rFonts w:ascii="Lohit Devanagari" w:eastAsia="DejaVu Sans" w:hAnsi="Lohit Devanagari" w:cs="aerial"/>
      <w:kern w:val="2"/>
      <w:sz w:val="36"/>
      <w:szCs w:val="24"/>
      <w:lang w:eastAsia="en-US" w:bidi="ar-SA"/>
    </w:rPr>
  </w:style>
  <w:style w:type="paragraph" w:customStyle="1" w:styleId="gray1">
    <w:name w:val="gray1"/>
    <w:basedOn w:val="default0"/>
  </w:style>
  <w:style w:type="paragraph" w:customStyle="1" w:styleId="gray2">
    <w:name w:val="gray2"/>
    <w:basedOn w:val="default0"/>
  </w:style>
  <w:style w:type="paragraph" w:customStyle="1" w:styleId="gray3">
    <w:name w:val="gray3"/>
    <w:basedOn w:val="default0"/>
  </w:style>
  <w:style w:type="paragraph" w:customStyle="1" w:styleId="bw1">
    <w:name w:val="bw1"/>
    <w:basedOn w:val="default0"/>
  </w:style>
  <w:style w:type="paragraph" w:customStyle="1" w:styleId="bw2">
    <w:name w:val="bw2"/>
    <w:basedOn w:val="default0"/>
  </w:style>
  <w:style w:type="paragraph" w:customStyle="1" w:styleId="bw3">
    <w:name w:val="bw3"/>
    <w:basedOn w:val="default0"/>
  </w:style>
  <w:style w:type="paragraph" w:customStyle="1" w:styleId="orange1">
    <w:name w:val="orange1"/>
    <w:basedOn w:val="default0"/>
  </w:style>
  <w:style w:type="paragraph" w:customStyle="1" w:styleId="orange2">
    <w:name w:val="orange2"/>
    <w:basedOn w:val="default0"/>
  </w:style>
  <w:style w:type="paragraph" w:customStyle="1" w:styleId="orange3">
    <w:name w:val="orange3"/>
    <w:basedOn w:val="default0"/>
  </w:style>
  <w:style w:type="paragraph" w:customStyle="1" w:styleId="turquoise1">
    <w:name w:val="turquoise1"/>
    <w:basedOn w:val="default0"/>
  </w:style>
  <w:style w:type="paragraph" w:customStyle="1" w:styleId="turquoise2">
    <w:name w:val="turquoise2"/>
    <w:basedOn w:val="default0"/>
  </w:style>
  <w:style w:type="paragraph" w:customStyle="1" w:styleId="turquoise3">
    <w:name w:val="turquoise3"/>
    <w:basedOn w:val="default0"/>
  </w:style>
  <w:style w:type="paragraph" w:customStyle="1" w:styleId="blue1">
    <w:name w:val="blue1"/>
    <w:basedOn w:val="default0"/>
  </w:style>
  <w:style w:type="paragraph" w:customStyle="1" w:styleId="blue2">
    <w:name w:val="blue2"/>
    <w:basedOn w:val="default0"/>
  </w:style>
  <w:style w:type="paragraph" w:customStyle="1" w:styleId="blue3">
    <w:name w:val="blue3"/>
    <w:basedOn w:val="default0"/>
  </w:style>
  <w:style w:type="paragraph" w:customStyle="1" w:styleId="sun1">
    <w:name w:val="sun1"/>
    <w:basedOn w:val="default0"/>
  </w:style>
  <w:style w:type="paragraph" w:customStyle="1" w:styleId="sun2">
    <w:name w:val="sun2"/>
    <w:basedOn w:val="default0"/>
  </w:style>
  <w:style w:type="paragraph" w:customStyle="1" w:styleId="sun3">
    <w:name w:val="sun3"/>
    <w:basedOn w:val="default0"/>
  </w:style>
  <w:style w:type="paragraph" w:customStyle="1" w:styleId="earth1">
    <w:name w:val="earth1"/>
    <w:basedOn w:val="default0"/>
  </w:style>
  <w:style w:type="paragraph" w:customStyle="1" w:styleId="earth2">
    <w:name w:val="earth2"/>
    <w:basedOn w:val="default0"/>
  </w:style>
  <w:style w:type="paragraph" w:customStyle="1" w:styleId="earth3">
    <w:name w:val="earth3"/>
    <w:basedOn w:val="default0"/>
  </w:style>
  <w:style w:type="paragraph" w:customStyle="1" w:styleId="green1">
    <w:name w:val="green1"/>
    <w:basedOn w:val="default0"/>
  </w:style>
  <w:style w:type="paragraph" w:customStyle="1" w:styleId="green2">
    <w:name w:val="green2"/>
    <w:basedOn w:val="default0"/>
  </w:style>
  <w:style w:type="paragraph" w:customStyle="1" w:styleId="green3">
    <w:name w:val="green3"/>
    <w:basedOn w:val="default0"/>
  </w:style>
  <w:style w:type="paragraph" w:customStyle="1" w:styleId="seetang1">
    <w:name w:val="seetang1"/>
    <w:basedOn w:val="default0"/>
  </w:style>
  <w:style w:type="paragraph" w:customStyle="1" w:styleId="seetang2">
    <w:name w:val="seetang2"/>
    <w:basedOn w:val="default0"/>
  </w:style>
  <w:style w:type="paragraph" w:customStyle="1" w:styleId="seetang3">
    <w:name w:val="seetang3"/>
    <w:basedOn w:val="default0"/>
  </w:style>
  <w:style w:type="paragraph" w:customStyle="1" w:styleId="lightblue1">
    <w:name w:val="lightblue1"/>
    <w:basedOn w:val="default0"/>
  </w:style>
  <w:style w:type="paragraph" w:customStyle="1" w:styleId="lightblue2">
    <w:name w:val="lightblue2"/>
    <w:basedOn w:val="default0"/>
  </w:style>
  <w:style w:type="paragraph" w:customStyle="1" w:styleId="lightblue3">
    <w:name w:val="lightblue3"/>
    <w:basedOn w:val="default0"/>
  </w:style>
  <w:style w:type="paragraph" w:customStyle="1" w:styleId="yellow1">
    <w:name w:val="yellow1"/>
    <w:basedOn w:val="default0"/>
  </w:style>
  <w:style w:type="paragraph" w:customStyle="1" w:styleId="yellow2">
    <w:name w:val="yellow2"/>
    <w:basedOn w:val="default0"/>
  </w:style>
  <w:style w:type="paragraph" w:customStyle="1" w:styleId="yellow3">
    <w:name w:val="yellow3"/>
    <w:basedOn w:val="default0"/>
  </w:style>
  <w:style w:type="paragraph" w:customStyle="1" w:styleId="Backgroundobjects">
    <w:name w:val="Background objects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Liberation Serif" w:eastAsia="DejaVu Sans" w:hAnsi="Liberation Serif" w:cs="aerial"/>
      <w:kern w:val="2"/>
      <w:sz w:val="24"/>
      <w:szCs w:val="24"/>
      <w:lang w:eastAsia="en-US" w:bidi="ar-SA"/>
    </w:rPr>
  </w:style>
  <w:style w:type="paragraph" w:customStyle="1" w:styleId="Background">
    <w:name w:val="Backgroun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Liberation Serif" w:eastAsia="DejaVu Sans" w:hAnsi="Liberation Serif" w:cs="aerial"/>
      <w:kern w:val="2"/>
      <w:sz w:val="24"/>
      <w:szCs w:val="24"/>
      <w:lang w:eastAsia="en-US" w:bidi="ar-SA"/>
    </w:rPr>
  </w:style>
  <w:style w:type="paragraph" w:customStyle="1" w:styleId="Notes">
    <w:name w:val="Notes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  <w:ind w:left="340" w:hanging="340"/>
    </w:pPr>
    <w:rPr>
      <w:rFonts w:ascii="Lohit Devanagari" w:eastAsia="DejaVu Sans" w:hAnsi="Lohit Devanagari" w:cs="aerial"/>
      <w:kern w:val="2"/>
      <w:sz w:val="40"/>
      <w:szCs w:val="24"/>
      <w:lang w:eastAsia="en-US" w:bidi="ar-SA"/>
    </w:rPr>
  </w:style>
  <w:style w:type="paragraph" w:customStyle="1" w:styleId="Outline1">
    <w:name w:val="Outline 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line="256" w:lineRule="auto"/>
    </w:pPr>
    <w:rPr>
      <w:rFonts w:ascii="Lohit Devanagari" w:eastAsia="DejaVu Sans" w:hAnsi="Lohit Devanagari" w:cs="aerial"/>
      <w:kern w:val="2"/>
      <w:sz w:val="63"/>
      <w:szCs w:val="24"/>
      <w:lang w:eastAsia="en-US" w:bidi="ar-SA"/>
    </w:rPr>
  </w:style>
  <w:style w:type="paragraph" w:customStyle="1" w:styleId="Outline2">
    <w:name w:val="Outline 2"/>
    <w:basedOn w:val="Outline1"/>
    <w:pPr>
      <w:spacing w:before="227"/>
    </w:pPr>
    <w:rPr>
      <w:sz w:val="56"/>
    </w:rPr>
  </w:style>
  <w:style w:type="paragraph" w:customStyle="1" w:styleId="Outline3">
    <w:name w:val="Outline 3"/>
    <w:basedOn w:val="Outline2"/>
    <w:pPr>
      <w:spacing w:before="170"/>
    </w:pPr>
    <w:rPr>
      <w:sz w:val="48"/>
    </w:rPr>
  </w:style>
  <w:style w:type="paragraph" w:customStyle="1" w:styleId="Outline4">
    <w:name w:val="Outline 4"/>
    <w:basedOn w:val="Outline3"/>
    <w:pPr>
      <w:spacing w:before="113"/>
    </w:pPr>
    <w:rPr>
      <w:sz w:val="40"/>
    </w:rPr>
  </w:style>
  <w:style w:type="paragraph" w:customStyle="1" w:styleId="Outline5">
    <w:name w:val="Outline 5"/>
    <w:basedOn w:val="Outline4"/>
    <w:pPr>
      <w:spacing w:before="57"/>
    </w:pPr>
  </w:style>
  <w:style w:type="paragraph" w:customStyle="1" w:styleId="Outline6">
    <w:name w:val="Outline 6"/>
    <w:basedOn w:val="Outline5"/>
  </w:style>
  <w:style w:type="paragraph" w:customStyle="1" w:styleId="Outline7">
    <w:name w:val="Outline 7"/>
    <w:basedOn w:val="Outline6"/>
  </w:style>
  <w:style w:type="paragraph" w:customStyle="1" w:styleId="Outline8">
    <w:name w:val="Outline 8"/>
    <w:basedOn w:val="Outline7"/>
  </w:style>
  <w:style w:type="paragraph" w:customStyle="1" w:styleId="Outline9">
    <w:name w:val="Outline 9"/>
    <w:basedOn w:val="Outline8"/>
  </w:style>
  <w:style w:type="paragraph" w:customStyle="1" w:styleId="Character20style0">
    <w:name w:val="Character_20_style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Liberation Serif" w:eastAsia="DejaVu Sans" w:hAnsi="Liberation Serif" w:cs="aerial"/>
      <w:sz w:val="24"/>
      <w:szCs w:val="24"/>
      <w:lang w:eastAsia="en-US" w:bidi="ar-SA"/>
    </w:rPr>
  </w:style>
  <w:style w:type="paragraph" w:customStyle="1" w:styleId="WWCharLFO1LVL80">
    <w:name w:val="WW_CharLFO1LVL8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Courier New" w:eastAsia="DejaVu Sans" w:hAnsi="Courier New" w:cs="aerial"/>
      <w:sz w:val="24"/>
      <w:szCs w:val="24"/>
      <w:lang w:eastAsia="en-US" w:bidi="ar-SA"/>
    </w:rPr>
  </w:style>
  <w:style w:type="paragraph" w:customStyle="1" w:styleId="WWCharLFO1LVL50">
    <w:name w:val="WW_CharLFO1LVL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Courier New" w:eastAsia="DejaVu Sans" w:hAnsi="Courier New" w:cs="aerial"/>
      <w:sz w:val="24"/>
      <w:szCs w:val="24"/>
      <w:lang w:eastAsia="en-US" w:bidi="ar-SA"/>
    </w:rPr>
  </w:style>
  <w:style w:type="paragraph" w:customStyle="1" w:styleId="WWCharLFO1LVL20">
    <w:name w:val="WW_CharLFO1LVL2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Courier New" w:eastAsia="DejaVu Sans" w:hAnsi="Courier New" w:cs="aerial"/>
      <w:sz w:val="24"/>
      <w:szCs w:val="24"/>
      <w:lang w:eastAsia="en-US" w:bidi="ar-SA"/>
    </w:rPr>
  </w:style>
  <w:style w:type="paragraph" w:customStyle="1" w:styleId="DefaultParagraphFont1">
    <w:name w:val="Default Paragraph Font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6" w:lineRule="auto"/>
    </w:pPr>
    <w:rPr>
      <w:rFonts w:ascii="Liberation Serif" w:eastAsia="DejaVu Sans" w:hAnsi="Liberation Serif" w:cs="aerial"/>
      <w:sz w:val="24"/>
      <w:szCs w:val="24"/>
      <w:lang w:eastAsia="en-US" w:bidi="ar-SA"/>
    </w:rPr>
  </w:style>
  <w:style w:type="paragraph" w:customStyle="1" w:styleId="LO-Normal">
    <w:name w:val="LO-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2" w:line="252" w:lineRule="auto"/>
    </w:pPr>
    <w:rPr>
      <w:rFonts w:ascii="Calibri" w:eastAsia="DejaVu Sans" w:hAnsi="Calibri" w:cs="aerial"/>
      <w:sz w:val="22"/>
      <w:szCs w:val="24"/>
      <w:lang w:eastAsia="en-US" w:bidi="ar-SA"/>
    </w:rPr>
  </w:style>
  <w:style w:type="paragraph" w:customStyle="1" w:styleId="LO-Normal1">
    <w:name w:val="LO-Normal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2" w:line="252" w:lineRule="auto"/>
    </w:pPr>
    <w:rPr>
      <w:rFonts w:ascii="Calibri" w:eastAsia="DejaVu Sans" w:hAnsi="Calibri" w:cs="aerial"/>
      <w:sz w:val="22"/>
      <w:szCs w:val="24"/>
      <w:lang w:eastAsia="en-US" w:bidi="ar-SA"/>
    </w:rPr>
  </w:style>
  <w:style w:type="paragraph" w:customStyle="1" w:styleId="LO-Normal3">
    <w:name w:val="LO-Normal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2" w:line="252" w:lineRule="auto"/>
    </w:pPr>
    <w:rPr>
      <w:rFonts w:ascii="Calibri" w:eastAsia="DejaVu Sans" w:hAnsi="Calibri" w:cs="aerial"/>
      <w:sz w:val="22"/>
      <w:szCs w:val="24"/>
      <w:lang w:eastAsia="en-US" w:bidi="ar-SA"/>
    </w:rPr>
  </w:style>
  <w:style w:type="paragraph" w:customStyle="1" w:styleId="CRCoverPage">
    <w:name w:val="CR Cover Page"/>
    <w:basedOn w:val="Normal"/>
    <w:uiPriority w:val="1"/>
    <w:rsid w:val="3E85BAA3"/>
    <w:pPr>
      <w:spacing w:after="120"/>
    </w:pPr>
    <w:rPr>
      <w:rFonts w:ascii="Arial" w:eastAsia="MS Mincho" w:hAnsi="Arial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emf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9C19A70B33A94D860CB32C4DE10098" ma:contentTypeVersion="9" ma:contentTypeDescription="Create a new document." ma:contentTypeScope="" ma:versionID="9d27993ba9dc7c3099b56da17b2df19b">
  <xsd:schema xmlns:xsd="http://www.w3.org/2001/XMLSchema" xmlns:xs="http://www.w3.org/2001/XMLSchema" xmlns:p="http://schemas.microsoft.com/office/2006/metadata/properties" xmlns:ns2="042fdc4d-bfa7-4fcb-8f49-dd114fed2609" xmlns:ns3="b0e4a443-453a-4ebc-a00b-64f554a124a2" targetNamespace="http://schemas.microsoft.com/office/2006/metadata/properties" ma:root="true" ma:fieldsID="5f76040927301c45a2c34d95baaf3fee" ns2:_="" ns3:_="">
    <xsd:import namespace="042fdc4d-bfa7-4fcb-8f49-dd114fed2609"/>
    <xsd:import namespace="b0e4a443-453a-4ebc-a00b-64f554a12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fdc4d-bfa7-4fcb-8f49-dd114fed26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4a443-453a-4ebc-a00b-64f554a124a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DC25-37B1-4124-8DE7-BC2EFCBC78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F3F911-E08D-46BF-B8AF-5B9744F7D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B60634-E799-4005-BACF-875542333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fdc4d-bfa7-4fcb-8f49-dd114fed2609"/>
    <ds:schemaRef ds:uri="b0e4a443-453a-4ebc-a00b-64f554a12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961</Words>
  <Characters>5480</Characters>
  <Application>Microsoft Office Word</Application>
  <DocSecurity>0</DocSecurity>
  <Lines>45</Lines>
  <Paragraphs>12</Paragraphs>
  <ScaleCrop>false</ScaleCrop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Kumar Pal</dc:creator>
  <cp:keywords/>
  <cp:lastModifiedBy>pardhasarathy.j</cp:lastModifiedBy>
  <cp:revision>6</cp:revision>
  <cp:lastPrinted>1899-12-31T18:30:00Z</cp:lastPrinted>
  <dcterms:created xsi:type="dcterms:W3CDTF">2023-02-17T12:19:00Z</dcterms:created>
  <dcterms:modified xsi:type="dcterms:W3CDTF">2023-02-17T14:58:00Z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0x010100E59C19A70B33A94D860CB32C4DE10098</vt:lpwstr>
  </property>
</Properties>
</file>