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CDD35" w14:textId="4A203DFB" w:rsidR="00CC3617" w:rsidRPr="00967CFB" w:rsidRDefault="00CC3617" w:rsidP="00CC3617">
      <w:pPr>
        <w:tabs>
          <w:tab w:val="center" w:pos="4536"/>
          <w:tab w:val="right" w:pos="7938"/>
          <w:tab w:val="right" w:pos="9639"/>
        </w:tabs>
        <w:ind w:right="2"/>
        <w:rPr>
          <w:rFonts w:ascii="Arial" w:hAnsi="Arial" w:cs="Arial"/>
          <w:b/>
          <w:bCs/>
          <w:sz w:val="28"/>
        </w:rPr>
      </w:pPr>
      <w:bookmarkStart w:id="0" w:name="OLE_LINK5"/>
      <w:bookmarkStart w:id="1" w:name="OLE_LINK8"/>
      <w:bookmarkStart w:id="2" w:name="_Toc28269461"/>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67585">
        <w:rPr>
          <w:rFonts w:ascii="Arial" w:hAnsi="Arial" w:cs="Arial"/>
          <w:b/>
          <w:bCs/>
          <w:sz w:val="28"/>
        </w:rPr>
        <w:t>R1-</w:t>
      </w:r>
      <w:r w:rsidR="00467585" w:rsidRPr="00467585">
        <w:rPr>
          <w:rFonts w:ascii="Arial" w:hAnsi="Arial" w:cs="Arial"/>
          <w:b/>
          <w:bCs/>
          <w:sz w:val="28"/>
        </w:rPr>
        <w:t>2301617</w:t>
      </w:r>
    </w:p>
    <w:p w14:paraId="35754258" w14:textId="5B30415C" w:rsidR="003E492C" w:rsidRPr="00CC3617" w:rsidRDefault="00CC3617" w:rsidP="003E492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E7F06F4" w14:textId="77777777" w:rsidR="00737DE5" w:rsidRPr="003E492C" w:rsidRDefault="00737DE5" w:rsidP="00737DE5">
      <w:pPr>
        <w:tabs>
          <w:tab w:val="left" w:pos="1985"/>
        </w:tabs>
        <w:spacing w:after="0"/>
        <w:jc w:val="both"/>
        <w:rPr>
          <w:rStyle w:val="aff"/>
          <w:rFonts w:ascii="Arial" w:hAnsi="Arial" w:cs="Arial"/>
          <w:b/>
          <w:i w:val="0"/>
          <w:sz w:val="22"/>
          <w:szCs w:val="22"/>
          <w:lang w:eastAsia="zh-TW"/>
        </w:rPr>
      </w:pPr>
      <w:r w:rsidRPr="003E492C">
        <w:rPr>
          <w:rStyle w:val="aff"/>
          <w:rFonts w:ascii="Arial" w:hAnsi="Arial" w:cs="Arial"/>
          <w:b/>
          <w:i w:val="0"/>
          <w:sz w:val="22"/>
          <w:szCs w:val="22"/>
        </w:rPr>
        <w:t>Agenda item:</w:t>
      </w:r>
      <w:r w:rsidRPr="003E492C">
        <w:rPr>
          <w:rStyle w:val="aff"/>
          <w:rFonts w:ascii="Arial" w:hAnsi="Arial" w:cs="Arial"/>
          <w:b/>
          <w:i w:val="0"/>
          <w:sz w:val="22"/>
          <w:szCs w:val="22"/>
        </w:rPr>
        <w:tab/>
      </w:r>
      <w:bookmarkStart w:id="3" w:name="Source"/>
      <w:bookmarkEnd w:id="3"/>
      <w:r w:rsidR="003E492C" w:rsidRPr="003E492C">
        <w:rPr>
          <w:rStyle w:val="aff"/>
          <w:rFonts w:ascii="Arial" w:hAnsi="Arial" w:cs="Arial"/>
          <w:b/>
          <w:i w:val="0"/>
          <w:sz w:val="22"/>
          <w:szCs w:val="22"/>
        </w:rPr>
        <w:t>9.8.1</w:t>
      </w:r>
    </w:p>
    <w:p w14:paraId="1A3AA871" w14:textId="77777777" w:rsidR="00737DE5" w:rsidRPr="003E492C" w:rsidRDefault="00737DE5" w:rsidP="00737DE5">
      <w:pPr>
        <w:tabs>
          <w:tab w:val="left" w:pos="1985"/>
        </w:tabs>
        <w:spacing w:after="0"/>
        <w:jc w:val="both"/>
        <w:rPr>
          <w:rStyle w:val="aff"/>
          <w:rFonts w:ascii="Arial" w:hAnsi="Arial" w:cs="Arial"/>
          <w:b/>
          <w:i w:val="0"/>
          <w:sz w:val="22"/>
          <w:szCs w:val="22"/>
        </w:rPr>
      </w:pPr>
      <w:r w:rsidRPr="003E492C">
        <w:rPr>
          <w:rStyle w:val="aff"/>
          <w:rFonts w:ascii="Arial" w:hAnsi="Arial" w:cs="Arial"/>
          <w:b/>
          <w:i w:val="0"/>
          <w:sz w:val="22"/>
          <w:szCs w:val="22"/>
        </w:rPr>
        <w:t xml:space="preserve">Source: </w:t>
      </w:r>
      <w:r w:rsidRPr="003E492C">
        <w:rPr>
          <w:rStyle w:val="aff"/>
          <w:rFonts w:ascii="Arial" w:hAnsi="Arial" w:cs="Arial"/>
          <w:b/>
          <w:i w:val="0"/>
          <w:sz w:val="22"/>
          <w:szCs w:val="22"/>
        </w:rPr>
        <w:tab/>
        <w:t>MediaTek Inc.</w:t>
      </w:r>
    </w:p>
    <w:p w14:paraId="575CBCCF" w14:textId="77777777" w:rsidR="00737DE5" w:rsidRPr="003E492C" w:rsidRDefault="00737DE5" w:rsidP="00737DE5">
      <w:pPr>
        <w:tabs>
          <w:tab w:val="left" w:pos="1985"/>
        </w:tabs>
        <w:spacing w:after="0"/>
        <w:jc w:val="both"/>
        <w:rPr>
          <w:rStyle w:val="aff"/>
          <w:rFonts w:ascii="Arial" w:hAnsi="Arial" w:cs="Arial"/>
          <w:b/>
          <w:i w:val="0"/>
          <w:sz w:val="22"/>
          <w:szCs w:val="22"/>
          <w:lang w:eastAsia="zh-TW"/>
        </w:rPr>
      </w:pPr>
      <w:r w:rsidRPr="003E492C">
        <w:rPr>
          <w:rStyle w:val="aff"/>
          <w:rFonts w:ascii="Arial" w:hAnsi="Arial" w:cs="Arial"/>
          <w:b/>
          <w:i w:val="0"/>
          <w:sz w:val="22"/>
          <w:szCs w:val="22"/>
        </w:rPr>
        <w:t xml:space="preserve">Title: </w:t>
      </w:r>
      <w:r w:rsidRPr="003E492C">
        <w:rPr>
          <w:rStyle w:val="aff"/>
          <w:rFonts w:ascii="Arial" w:hAnsi="Arial" w:cs="Arial"/>
          <w:b/>
          <w:i w:val="0"/>
          <w:sz w:val="22"/>
          <w:szCs w:val="22"/>
        </w:rPr>
        <w:tab/>
      </w:r>
      <w:r w:rsidR="003E492C">
        <w:rPr>
          <w:rStyle w:val="aff"/>
          <w:rFonts w:ascii="Arial" w:hAnsi="Arial" w:cs="Arial"/>
          <w:b/>
          <w:i w:val="0"/>
          <w:sz w:val="22"/>
          <w:szCs w:val="22"/>
        </w:rPr>
        <w:t xml:space="preserve">Side control information </w:t>
      </w:r>
      <w:r w:rsidR="009E7EA4">
        <w:rPr>
          <w:rStyle w:val="aff"/>
          <w:rFonts w:ascii="Arial" w:hAnsi="Arial" w:cs="Arial"/>
          <w:b/>
          <w:i w:val="0"/>
          <w:sz w:val="22"/>
          <w:szCs w:val="22"/>
        </w:rPr>
        <w:t>and NC</w:t>
      </w:r>
      <w:r w:rsidR="006331E0">
        <w:rPr>
          <w:rStyle w:val="aff"/>
          <w:rFonts w:ascii="Arial" w:hAnsi="Arial" w:cs="Arial"/>
          <w:b/>
          <w:i w:val="0"/>
          <w:sz w:val="22"/>
          <w:szCs w:val="22"/>
        </w:rPr>
        <w:t>R</w:t>
      </w:r>
      <w:r w:rsidR="009E7EA4">
        <w:rPr>
          <w:rStyle w:val="aff"/>
          <w:rFonts w:ascii="Arial" w:hAnsi="Arial" w:cs="Arial"/>
          <w:b/>
          <w:i w:val="0"/>
          <w:sz w:val="22"/>
          <w:szCs w:val="22"/>
        </w:rPr>
        <w:t xml:space="preserve"> behavior</w:t>
      </w:r>
    </w:p>
    <w:p w14:paraId="1BC42F29" w14:textId="77777777" w:rsidR="00737DE5" w:rsidRPr="003E492C" w:rsidRDefault="00737DE5" w:rsidP="00737DE5">
      <w:pPr>
        <w:tabs>
          <w:tab w:val="left" w:pos="1985"/>
        </w:tabs>
        <w:spacing w:after="0"/>
        <w:jc w:val="both"/>
        <w:rPr>
          <w:rStyle w:val="aff"/>
          <w:rFonts w:ascii="Arial" w:hAnsi="Arial" w:cs="Arial"/>
          <w:b/>
          <w:i w:val="0"/>
          <w:sz w:val="22"/>
          <w:szCs w:val="22"/>
        </w:rPr>
      </w:pPr>
      <w:r w:rsidRPr="003E492C">
        <w:rPr>
          <w:rStyle w:val="aff"/>
          <w:rFonts w:ascii="Arial" w:hAnsi="Arial" w:cs="Arial"/>
          <w:b/>
          <w:i w:val="0"/>
          <w:sz w:val="22"/>
          <w:szCs w:val="22"/>
        </w:rPr>
        <w:t>Document for:</w:t>
      </w:r>
      <w:r w:rsidRPr="003E492C">
        <w:rPr>
          <w:rStyle w:val="aff"/>
          <w:rFonts w:ascii="Arial" w:hAnsi="Arial" w:cs="Arial"/>
          <w:b/>
          <w:i w:val="0"/>
          <w:sz w:val="22"/>
          <w:szCs w:val="22"/>
        </w:rPr>
        <w:tab/>
      </w:r>
      <w:bookmarkStart w:id="4" w:name="DocumentFor"/>
      <w:bookmarkEnd w:id="4"/>
      <w:r w:rsidRPr="003E492C">
        <w:rPr>
          <w:rStyle w:val="aff"/>
          <w:rFonts w:ascii="Arial" w:hAnsi="Arial" w:cs="Arial"/>
          <w:b/>
          <w:i w:val="0"/>
          <w:sz w:val="22"/>
          <w:szCs w:val="22"/>
        </w:rPr>
        <w:t>Discussion/Decision</w:t>
      </w:r>
    </w:p>
    <w:p w14:paraId="50520931" w14:textId="77777777" w:rsidR="00737DE5" w:rsidRPr="00AE004A" w:rsidRDefault="00737DE5" w:rsidP="00737DE5">
      <w:pPr>
        <w:pStyle w:val="1"/>
      </w:pPr>
      <w:r>
        <w:t>Introduction</w:t>
      </w:r>
    </w:p>
    <w:p w14:paraId="763779B5" w14:textId="77777777" w:rsidR="008C4EFC" w:rsidRPr="00D30559" w:rsidRDefault="001E0749" w:rsidP="000873EB">
      <w:pPr>
        <w:jc w:val="both"/>
        <w:rPr>
          <w:rFonts w:eastAsia="新細明體"/>
          <w:lang w:val="en-GB" w:eastAsia="zh-TW"/>
        </w:rPr>
      </w:pPr>
      <w:r w:rsidRPr="00D30559">
        <w:rPr>
          <w:rFonts w:eastAsia="新細明體" w:hint="eastAsia"/>
          <w:lang w:val="en-GB" w:eastAsia="zh-TW"/>
        </w:rPr>
        <w:t>I</w:t>
      </w:r>
      <w:r w:rsidRPr="00D30559">
        <w:rPr>
          <w:rFonts w:eastAsia="新細明體"/>
          <w:lang w:val="en-GB" w:eastAsia="zh-TW"/>
        </w:rPr>
        <w:t xml:space="preserve">n the new WID approved in RAN 97-e [1], the objectives and the scope of Rel-18 </w:t>
      </w:r>
      <w:r w:rsidRPr="00D30559">
        <w:rPr>
          <w:rFonts w:eastAsia="新細明體" w:hint="eastAsia"/>
          <w:lang w:val="en-GB" w:eastAsia="zh-TW"/>
        </w:rPr>
        <w:t>n</w:t>
      </w:r>
      <w:r w:rsidRPr="00D30559">
        <w:rPr>
          <w:rFonts w:eastAsia="新細明體"/>
          <w:lang w:val="en-GB" w:eastAsia="zh-TW"/>
        </w:rPr>
        <w:t>etwork-controlled repeater are listed as follows</w:t>
      </w:r>
      <w:r w:rsidR="005C4EF7">
        <w:rPr>
          <w:rFonts w:eastAsia="新細明體"/>
          <w:lang w:val="en-GB" w:eastAsia="zh-TW"/>
        </w:rPr>
        <w:t>:</w:t>
      </w:r>
    </w:p>
    <w:p w14:paraId="49451DF3" w14:textId="77777777" w:rsidR="001E0749" w:rsidRPr="007E06A9" w:rsidRDefault="001E0749" w:rsidP="001E0749">
      <w:pPr>
        <w:jc w:val="both"/>
        <w:rPr>
          <w:bCs/>
          <w:i/>
          <w:iCs/>
        </w:rPr>
      </w:pPr>
      <w:r w:rsidRPr="007E06A9">
        <w:rPr>
          <w:bCs/>
          <w:i/>
          <w:iCs/>
        </w:rPr>
        <w:t>The objectives of NR NCR WI follow the recommendations defined in TR 38.867 and will focus on scenarios and assumption listed below:</w:t>
      </w:r>
    </w:p>
    <w:p w14:paraId="7B9ABD3A" w14:textId="77777777" w:rsidR="001E0749" w:rsidRPr="007E06A9" w:rsidRDefault="001E0749" w:rsidP="003165A3">
      <w:pPr>
        <w:numPr>
          <w:ilvl w:val="0"/>
          <w:numId w:val="12"/>
        </w:numPr>
        <w:jc w:val="both"/>
        <w:rPr>
          <w:i/>
          <w:iCs/>
          <w:lang w:val="en-GB"/>
        </w:rPr>
      </w:pPr>
      <w:r w:rsidRPr="007E06A9">
        <w:rPr>
          <w:i/>
          <w:iCs/>
          <w:lang w:val="en-GB"/>
        </w:rPr>
        <w:t xml:space="preserve">Network-controlled repeaters are </w:t>
      </w:r>
      <w:proofErr w:type="spellStart"/>
      <w:r w:rsidRPr="007E06A9">
        <w:rPr>
          <w:i/>
          <w:iCs/>
          <w:lang w:val="en-GB"/>
        </w:rPr>
        <w:t>inband</w:t>
      </w:r>
      <w:proofErr w:type="spellEnd"/>
      <w:r w:rsidRPr="007E06A9">
        <w:rPr>
          <w:i/>
          <w:iCs/>
          <w:lang w:val="en-GB"/>
        </w:rPr>
        <w:t xml:space="preserve"> RF repeaters used for extension of network coverage on FR1 and FR2 bands based on the NCR model in TR38.867</w:t>
      </w:r>
    </w:p>
    <w:p w14:paraId="7A5A64FC" w14:textId="77777777" w:rsidR="001E0749" w:rsidRPr="007E06A9" w:rsidRDefault="001E0749" w:rsidP="003165A3">
      <w:pPr>
        <w:numPr>
          <w:ilvl w:val="0"/>
          <w:numId w:val="12"/>
        </w:numPr>
        <w:jc w:val="both"/>
        <w:rPr>
          <w:i/>
          <w:iCs/>
          <w:lang w:val="en-GB"/>
        </w:rPr>
      </w:pPr>
      <w:r w:rsidRPr="007E06A9">
        <w:rPr>
          <w:i/>
          <w:iCs/>
          <w:lang w:val="en-GB"/>
        </w:rPr>
        <w:t>For only single hop stationary network-controlled repeaters</w:t>
      </w:r>
    </w:p>
    <w:p w14:paraId="78E10EC1" w14:textId="77777777" w:rsidR="001E0749" w:rsidRPr="007E06A9" w:rsidRDefault="001E0749" w:rsidP="003165A3">
      <w:pPr>
        <w:numPr>
          <w:ilvl w:val="0"/>
          <w:numId w:val="12"/>
        </w:numPr>
        <w:jc w:val="both"/>
        <w:rPr>
          <w:i/>
          <w:iCs/>
          <w:lang w:val="en-GB"/>
        </w:rPr>
      </w:pPr>
      <w:r w:rsidRPr="007E06A9">
        <w:rPr>
          <w:i/>
          <w:iCs/>
          <w:lang w:val="en-GB"/>
        </w:rPr>
        <w:t>The NCR is transparent to the UE.</w:t>
      </w:r>
    </w:p>
    <w:p w14:paraId="6D000203" w14:textId="77777777" w:rsidR="001E0749" w:rsidRPr="007E06A9" w:rsidRDefault="001E0749" w:rsidP="003165A3">
      <w:pPr>
        <w:numPr>
          <w:ilvl w:val="0"/>
          <w:numId w:val="12"/>
        </w:numPr>
        <w:jc w:val="both"/>
        <w:rPr>
          <w:i/>
          <w:iCs/>
          <w:lang w:val="en-GB"/>
        </w:rPr>
      </w:pPr>
      <w:r w:rsidRPr="007E06A9">
        <w:rPr>
          <w:i/>
          <w:iCs/>
          <w:lang w:val="en-GB"/>
        </w:rPr>
        <w:t>Network-controlled repeater can maintain the gNB-repeater link and repeater-UE link simultaneously</w:t>
      </w:r>
    </w:p>
    <w:p w14:paraId="345A2FB1" w14:textId="77777777" w:rsidR="001E0749" w:rsidRPr="007E06A9" w:rsidRDefault="001E0749" w:rsidP="001E0749">
      <w:pPr>
        <w:jc w:val="both"/>
        <w:rPr>
          <w:i/>
          <w:iCs/>
          <w:lang w:val="en-GB"/>
        </w:rPr>
      </w:pPr>
      <w:r w:rsidRPr="007E06A9">
        <w:rPr>
          <w:bCs/>
          <w:i/>
          <w:iCs/>
        </w:rPr>
        <w:t>With these considerations, NR NCR supports the following features:</w:t>
      </w:r>
    </w:p>
    <w:p w14:paraId="02E463DC" w14:textId="77777777" w:rsidR="001E0749" w:rsidRPr="007E06A9" w:rsidRDefault="001E0749" w:rsidP="001E0749">
      <w:pPr>
        <w:jc w:val="both"/>
        <w:rPr>
          <w:i/>
          <w:iCs/>
          <w:lang w:val="en-GB"/>
        </w:rPr>
      </w:pPr>
      <w:r w:rsidRPr="007E06A9">
        <w:rPr>
          <w:i/>
          <w:iCs/>
          <w:lang w:val="en-GB"/>
        </w:rPr>
        <w:t xml:space="preserve">Specify the signalling and </w:t>
      </w:r>
      <w:proofErr w:type="spellStart"/>
      <w:r w:rsidRPr="007E06A9">
        <w:rPr>
          <w:i/>
          <w:iCs/>
          <w:lang w:val="en-GB"/>
        </w:rPr>
        <w:t>behavior</w:t>
      </w:r>
      <w:proofErr w:type="spellEnd"/>
      <w:r w:rsidRPr="007E06A9">
        <w:rPr>
          <w:i/>
          <w:iCs/>
          <w:lang w:val="en-GB"/>
        </w:rPr>
        <w:t xml:space="preserve"> of the following side control information for controlling the NCR-</w:t>
      </w:r>
      <w:proofErr w:type="spellStart"/>
      <w:r w:rsidRPr="007E06A9">
        <w:rPr>
          <w:i/>
          <w:iCs/>
          <w:lang w:val="en-GB"/>
        </w:rPr>
        <w:t>Fwd</w:t>
      </w:r>
      <w:proofErr w:type="spellEnd"/>
      <w:r w:rsidRPr="007E06A9">
        <w:rPr>
          <w:i/>
          <w:iCs/>
          <w:lang w:val="en-GB"/>
        </w:rPr>
        <w:t xml:space="preserve"> [RAN1, RAN2]</w:t>
      </w:r>
    </w:p>
    <w:p w14:paraId="0ED79823" w14:textId="77777777" w:rsidR="001E0749" w:rsidRPr="007E06A9" w:rsidRDefault="001E0749" w:rsidP="003165A3">
      <w:pPr>
        <w:numPr>
          <w:ilvl w:val="0"/>
          <w:numId w:val="12"/>
        </w:numPr>
        <w:jc w:val="both"/>
        <w:rPr>
          <w:i/>
          <w:iCs/>
          <w:lang w:val="en-GB"/>
        </w:rPr>
      </w:pPr>
      <w:r w:rsidRPr="007E06A9">
        <w:rPr>
          <w:i/>
          <w:iCs/>
          <w:lang w:val="en-GB"/>
        </w:rPr>
        <w:t>Beamforming</w:t>
      </w:r>
    </w:p>
    <w:p w14:paraId="7FF42671" w14:textId="77777777" w:rsidR="001E0749" w:rsidRPr="007E06A9" w:rsidRDefault="001E0749" w:rsidP="003165A3">
      <w:pPr>
        <w:numPr>
          <w:ilvl w:val="0"/>
          <w:numId w:val="12"/>
        </w:numPr>
        <w:jc w:val="both"/>
        <w:rPr>
          <w:i/>
          <w:iCs/>
          <w:lang w:val="en-GB"/>
        </w:rPr>
      </w:pPr>
      <w:r w:rsidRPr="007E06A9">
        <w:rPr>
          <w:i/>
          <w:iCs/>
          <w:lang w:val="en-GB"/>
        </w:rPr>
        <w:t>UL-DL TDD operation</w:t>
      </w:r>
    </w:p>
    <w:p w14:paraId="42D788B9" w14:textId="2028957B" w:rsidR="001E0749" w:rsidRPr="00CC3617" w:rsidRDefault="001E0749" w:rsidP="000873EB">
      <w:pPr>
        <w:numPr>
          <w:ilvl w:val="0"/>
          <w:numId w:val="12"/>
        </w:numPr>
        <w:jc w:val="both"/>
        <w:rPr>
          <w:i/>
          <w:iCs/>
          <w:lang w:val="en-GB"/>
        </w:rPr>
      </w:pPr>
      <w:r w:rsidRPr="007E06A9">
        <w:rPr>
          <w:i/>
          <w:iCs/>
          <w:lang w:val="en-GB"/>
        </w:rPr>
        <w:t>ON-OFF information</w:t>
      </w:r>
    </w:p>
    <w:p w14:paraId="61A4FF8A" w14:textId="3AA9B55F" w:rsidR="000873EB" w:rsidRPr="00CA1D13" w:rsidRDefault="006F511C" w:rsidP="000873EB">
      <w:pPr>
        <w:jc w:val="both"/>
        <w:rPr>
          <w:lang w:val="en-GB"/>
        </w:rPr>
      </w:pPr>
      <w:r w:rsidRPr="00CA1D13">
        <w:rPr>
          <w:lang w:val="en-GB"/>
        </w:rPr>
        <w:t>In the RAN 1</w:t>
      </w:r>
      <w:r w:rsidRPr="00CA1D13">
        <w:rPr>
          <w:rFonts w:eastAsiaTheme="minorEastAsia"/>
          <w:lang w:val="en-GB" w:eastAsia="zh-TW"/>
        </w:rPr>
        <w:t>＃</w:t>
      </w:r>
      <w:r w:rsidRPr="00CA1D13">
        <w:rPr>
          <w:rFonts w:eastAsiaTheme="minorEastAsia"/>
          <w:lang w:val="en-GB" w:eastAsia="zh-TW"/>
        </w:rPr>
        <w:t xml:space="preserve">111 meeting, most issues for NCR has been concluded. </w:t>
      </w:r>
      <w:r w:rsidRPr="00CA1D13">
        <w:rPr>
          <w:lang w:val="en-GB"/>
        </w:rPr>
        <w:t>T</w:t>
      </w:r>
      <w:r w:rsidR="000873EB" w:rsidRPr="00CA1D13">
        <w:rPr>
          <w:lang w:val="en-GB"/>
        </w:rPr>
        <w:t>his contribution provides our views on the</w:t>
      </w:r>
      <w:r w:rsidRPr="00CA1D13">
        <w:rPr>
          <w:lang w:val="en-GB"/>
        </w:rPr>
        <w:t xml:space="preserve"> remaining issues </w:t>
      </w:r>
      <w:r w:rsidR="00CA1D13" w:rsidRPr="00CA1D13">
        <w:rPr>
          <w:lang w:val="en-GB"/>
        </w:rPr>
        <w:t>for</w:t>
      </w:r>
      <w:r w:rsidRPr="00CA1D13">
        <w:rPr>
          <w:lang w:val="en-GB"/>
        </w:rPr>
        <w:t xml:space="preserve"> beam management information.</w:t>
      </w:r>
      <w:r w:rsidR="000873EB" w:rsidRPr="00CA1D13">
        <w:rPr>
          <w:lang w:val="en-GB"/>
        </w:rPr>
        <w:t xml:space="preserve"> </w:t>
      </w:r>
    </w:p>
    <w:p w14:paraId="11EC4546" w14:textId="77777777" w:rsidR="004D23D6" w:rsidRDefault="00737DE5" w:rsidP="004D23D6">
      <w:pPr>
        <w:pStyle w:val="1"/>
      </w:pPr>
      <w:r>
        <w:t>Discussions</w:t>
      </w:r>
    </w:p>
    <w:p w14:paraId="302A56BD" w14:textId="77777777" w:rsidR="00C3046E" w:rsidRPr="0082335A" w:rsidRDefault="0082335A" w:rsidP="00C3046E">
      <w:pPr>
        <w:rPr>
          <w:b/>
          <w:bCs/>
          <w:u w:val="single"/>
          <w:lang w:val="en-GB"/>
        </w:rPr>
      </w:pPr>
      <w:r w:rsidRPr="0082335A">
        <w:rPr>
          <w:b/>
          <w:bCs/>
          <w:u w:val="single"/>
          <w:lang w:val="en-GB"/>
        </w:rPr>
        <w:t>Beam indication for access link of NCR-</w:t>
      </w:r>
      <w:proofErr w:type="spellStart"/>
      <w:r w:rsidRPr="0082335A">
        <w:rPr>
          <w:b/>
          <w:bCs/>
          <w:u w:val="single"/>
          <w:lang w:val="en-GB"/>
        </w:rPr>
        <w:t>Fwd</w:t>
      </w:r>
      <w:proofErr w:type="spellEnd"/>
    </w:p>
    <w:p w14:paraId="634E4F00" w14:textId="6B996FF1" w:rsidR="00FE6273" w:rsidRDefault="00FE6273" w:rsidP="00FE6273">
      <w:pPr>
        <w:spacing w:before="240"/>
        <w:jc w:val="both"/>
        <w:rPr>
          <w:rFonts w:eastAsia="新細明體"/>
          <w:lang w:val="en-GB" w:eastAsia="zh-TW"/>
        </w:rPr>
      </w:pPr>
      <w:r w:rsidRPr="00111CF8">
        <w:rPr>
          <w:rFonts w:eastAsia="新細明體"/>
          <w:lang w:val="en-GB" w:eastAsia="zh-TW"/>
        </w:rPr>
        <w:t xml:space="preserve">The agreements </w:t>
      </w:r>
      <w:r w:rsidR="006A2CDC">
        <w:rPr>
          <w:rFonts w:eastAsia="新細明體"/>
          <w:lang w:val="en-GB" w:eastAsia="zh-TW"/>
        </w:rPr>
        <w:t>related to</w:t>
      </w:r>
      <w:r w:rsidRPr="00111CF8">
        <w:rPr>
          <w:rFonts w:eastAsia="新細明體"/>
          <w:lang w:val="en-GB" w:eastAsia="zh-TW"/>
        </w:rPr>
        <w:t xml:space="preserve"> beam </w:t>
      </w:r>
      <w:r w:rsidR="006A2CDC">
        <w:rPr>
          <w:rFonts w:eastAsia="新細明體"/>
          <w:lang w:val="en-GB" w:eastAsia="zh-TW"/>
        </w:rPr>
        <w:t>indication for access link of NCR-</w:t>
      </w:r>
      <w:proofErr w:type="spellStart"/>
      <w:r w:rsidR="006A2CDC">
        <w:rPr>
          <w:rFonts w:eastAsia="新細明體"/>
          <w:lang w:val="en-GB" w:eastAsia="zh-TW"/>
        </w:rPr>
        <w:t>Fwd</w:t>
      </w:r>
      <w:proofErr w:type="spellEnd"/>
      <w:r w:rsidRPr="00111CF8">
        <w:rPr>
          <w:rFonts w:eastAsia="新細明體"/>
          <w:lang w:val="en-GB" w:eastAsia="zh-TW"/>
        </w:rPr>
        <w:t xml:space="preserve"> </w:t>
      </w:r>
      <w:r>
        <w:rPr>
          <w:rFonts w:eastAsia="新細明體"/>
          <w:lang w:val="en-GB" w:eastAsia="zh-TW"/>
        </w:rPr>
        <w:t>in the previous RAN1 meeting are</w:t>
      </w:r>
      <w:r w:rsidR="00A35406">
        <w:rPr>
          <w:rFonts w:eastAsia="新細明體"/>
          <w:lang w:val="en-GB" w:eastAsia="zh-TW"/>
        </w:rPr>
        <w:t xml:space="preserve"> [2]</w:t>
      </w:r>
      <w:r w:rsidR="00460BE6">
        <w:rPr>
          <w:rFonts w:eastAsia="新細明體"/>
          <w:lang w:val="en-GB" w:eastAsia="zh-TW"/>
        </w:rPr>
        <w:t>:</w:t>
      </w:r>
    </w:p>
    <w:p w14:paraId="792D9F5B" w14:textId="77777777" w:rsidR="00CA1D13" w:rsidRPr="00CA1D13" w:rsidRDefault="00CA1D13" w:rsidP="00CA1D13">
      <w:pPr>
        <w:rPr>
          <w:rFonts w:cs="Times"/>
          <w:b/>
          <w:bCs/>
          <w:i/>
          <w:iCs/>
          <w:sz w:val="18"/>
          <w:szCs w:val="18"/>
          <w:highlight w:val="green"/>
          <w:lang w:eastAsia="x-none"/>
        </w:rPr>
      </w:pPr>
      <w:r w:rsidRPr="00CA1D13">
        <w:rPr>
          <w:rFonts w:cs="Times"/>
          <w:b/>
          <w:bCs/>
          <w:i/>
          <w:iCs/>
          <w:sz w:val="18"/>
          <w:szCs w:val="18"/>
          <w:highlight w:val="green"/>
          <w:lang w:eastAsia="x-none"/>
        </w:rPr>
        <w:t>Agreement</w:t>
      </w:r>
    </w:p>
    <w:p w14:paraId="664766DC" w14:textId="77777777" w:rsidR="00CA1D13" w:rsidRPr="00644ECE" w:rsidRDefault="00CA1D13" w:rsidP="00CA1D13">
      <w:pPr>
        <w:snapToGrid w:val="0"/>
        <w:rPr>
          <w:rFonts w:eastAsia="DengXian"/>
          <w:i/>
          <w:iCs/>
          <w:sz w:val="18"/>
          <w:szCs w:val="18"/>
        </w:rPr>
      </w:pPr>
      <w:r w:rsidRPr="00644ECE">
        <w:rPr>
          <w:rFonts w:eastAsia="Calibri"/>
          <w:bCs/>
          <w:i/>
          <w:iCs/>
          <w:sz w:val="18"/>
          <w:szCs w:val="18"/>
        </w:rPr>
        <w:t xml:space="preserve">For each periodic beam indication for access link, one RRC </w:t>
      </w:r>
      <w:proofErr w:type="spellStart"/>
      <w:r w:rsidRPr="00644ECE">
        <w:rPr>
          <w:rFonts w:eastAsia="Calibri"/>
          <w:bCs/>
          <w:i/>
          <w:iCs/>
          <w:sz w:val="18"/>
          <w:szCs w:val="18"/>
        </w:rPr>
        <w:t>signalling</w:t>
      </w:r>
      <w:proofErr w:type="spellEnd"/>
      <w:r w:rsidRPr="00644ECE">
        <w:rPr>
          <w:rFonts w:eastAsia="Calibri"/>
          <w:bCs/>
          <w:i/>
          <w:iCs/>
          <w:sz w:val="18"/>
          <w:szCs w:val="18"/>
        </w:rPr>
        <w:t xml:space="preserve"> is used including the information defined by the following:</w:t>
      </w:r>
    </w:p>
    <w:p w14:paraId="5C41E90D" w14:textId="6E0B02ED" w:rsidR="00CA1D13" w:rsidRPr="00644ECE" w:rsidRDefault="00CA1D13" w:rsidP="00CA1D13">
      <w:pPr>
        <w:pStyle w:val="af6"/>
        <w:numPr>
          <w:ilvl w:val="0"/>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 xml:space="preserve">A list of </w:t>
      </w:r>
      <w:proofErr w:type="gramStart"/>
      <w:r w:rsidRPr="00644ECE">
        <w:rPr>
          <w:rFonts w:ascii="Times New Roman" w:hAnsi="Times New Roman"/>
          <w:i/>
          <w:iCs/>
          <w:sz w:val="18"/>
          <w:szCs w:val="18"/>
        </w:rPr>
        <w:t>X</w:t>
      </w:r>
      <w:proofErr w:type="gramEnd"/>
      <w:r w:rsidRPr="00644ECE">
        <w:rPr>
          <w:rFonts w:ascii="Times New Roman" w:hAnsi="Times New Roman"/>
          <w:i/>
          <w:iCs/>
          <w:sz w:val="18"/>
          <w:szCs w:val="18"/>
        </w:rPr>
        <w:t xml:space="preserve"> (</w:t>
      </w:r>
      <m:oMath>
        <m:r>
          <w:rPr>
            <w:rFonts w:ascii="Cambria Math" w:hAnsi="Cambria Math"/>
            <w:sz w:val="18"/>
            <w:szCs w:val="18"/>
          </w:rPr>
          <m:t>1≤X≤</m:t>
        </m:r>
        <m:sSub>
          <m:sSubPr>
            <m:ctrlPr>
              <w:rPr>
                <w:rFonts w:ascii="Cambria Math" w:hAnsi="Cambria Math"/>
                <w:i/>
                <w:iCs/>
                <w:sz w:val="18"/>
                <w:szCs w:val="18"/>
              </w:rPr>
            </m:ctrlPr>
          </m:sSubPr>
          <m:e>
            <m:r>
              <w:rPr>
                <w:rFonts w:ascii="Cambria Math" w:hAnsi="Cambria Math"/>
                <w:sz w:val="18"/>
                <w:szCs w:val="18"/>
              </w:rPr>
              <m:t>X</m:t>
            </m:r>
          </m:e>
          <m:sub>
            <m:r>
              <w:rPr>
                <w:rFonts w:ascii="Cambria Math" w:hAnsi="Cambria Math"/>
                <w:sz w:val="18"/>
                <w:szCs w:val="18"/>
              </w:rPr>
              <m:t>max</m:t>
            </m:r>
          </m:sub>
        </m:sSub>
      </m:oMath>
      <w:r w:rsidRPr="00644ECE">
        <w:rPr>
          <w:rFonts w:ascii="Times New Roman" w:hAnsi="Times New Roman"/>
          <w:i/>
          <w:iCs/>
          <w:sz w:val="18"/>
          <w:szCs w:val="18"/>
        </w:rPr>
        <w:t>) forwarding resource, each is defined as {Beam index, time resource}</w:t>
      </w:r>
    </w:p>
    <w:p w14:paraId="67967D79" w14:textId="269BF409" w:rsidR="00CA1D13" w:rsidRPr="00644ECE" w:rsidRDefault="00CA1D13" w:rsidP="00CA1D13">
      <w:pPr>
        <w:pStyle w:val="af6"/>
        <w:numPr>
          <w:ilvl w:val="0"/>
          <w:numId w:val="22"/>
        </w:numPr>
        <w:tabs>
          <w:tab w:val="left" w:pos="840"/>
          <w:tab w:val="left" w:pos="1304"/>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 xml:space="preserve">FFS: The value of </w:t>
      </w:r>
      <m:oMath>
        <m:sSub>
          <m:sSubPr>
            <m:ctrlPr>
              <w:rPr>
                <w:rFonts w:ascii="Cambria Math" w:hAnsi="Cambria Math"/>
                <w:i/>
                <w:iCs/>
                <w:sz w:val="18"/>
                <w:szCs w:val="18"/>
              </w:rPr>
            </m:ctrlPr>
          </m:sSubPr>
          <m:e>
            <m:r>
              <w:rPr>
                <w:rFonts w:ascii="Cambria Math" w:hAnsi="Cambria Math"/>
                <w:sz w:val="18"/>
                <w:szCs w:val="18"/>
              </w:rPr>
              <m:t>X</m:t>
            </m:r>
          </m:e>
          <m:sub>
            <m:r>
              <w:rPr>
                <w:rFonts w:ascii="Cambria Math" w:hAnsi="Cambria Math"/>
                <w:sz w:val="18"/>
                <w:szCs w:val="18"/>
              </w:rPr>
              <m:t>max</m:t>
            </m:r>
          </m:sub>
        </m:sSub>
      </m:oMath>
      <w:r w:rsidRPr="00644ECE">
        <w:rPr>
          <w:rFonts w:ascii="Times New Roman" w:hAnsi="Times New Roman"/>
          <w:i/>
          <w:iCs/>
          <w:sz w:val="18"/>
          <w:szCs w:val="18"/>
        </w:rPr>
        <w:t>, other details</w:t>
      </w:r>
    </w:p>
    <w:p w14:paraId="13587E6D" w14:textId="77777777" w:rsidR="00CA1D13" w:rsidRPr="00644ECE" w:rsidRDefault="00CA1D13" w:rsidP="00CA1D13">
      <w:pPr>
        <w:pStyle w:val="af6"/>
        <w:tabs>
          <w:tab w:val="left" w:pos="1304"/>
          <w:tab w:val="left" w:pos="1440"/>
          <w:tab w:val="left" w:pos="2160"/>
        </w:tabs>
        <w:snapToGrid w:val="0"/>
        <w:ind w:left="0"/>
        <w:rPr>
          <w:rFonts w:ascii="Times New Roman" w:hAnsi="Times New Roman"/>
          <w:i/>
          <w:iCs/>
          <w:sz w:val="18"/>
          <w:szCs w:val="18"/>
        </w:rPr>
      </w:pPr>
      <w:r w:rsidRPr="00644ECE">
        <w:rPr>
          <w:rFonts w:ascii="Times New Roman" w:hAnsi="Times New Roman"/>
          <w:i/>
          <w:iCs/>
          <w:sz w:val="18"/>
          <w:szCs w:val="18"/>
        </w:rPr>
        <w:t>Each time resource is defined by {Starting slot defined as the slot offset in one period, starting symbol defined by symbol offset within the slot, duration defined by the number of symbols} with dedicated field.</w:t>
      </w:r>
    </w:p>
    <w:p w14:paraId="44F6CB8D" w14:textId="77777777" w:rsidR="00CA1D13" w:rsidRPr="00644ECE" w:rsidRDefault="00CA1D13" w:rsidP="00CA1D13">
      <w:pPr>
        <w:pStyle w:val="af6"/>
        <w:numPr>
          <w:ilvl w:val="0"/>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The periodicity is configured as part of the RRC signaling for periodic beam indication</w:t>
      </w:r>
    </w:p>
    <w:p w14:paraId="4AEBC3A7" w14:textId="77777777" w:rsidR="00CA1D13" w:rsidRPr="00644ECE" w:rsidRDefault="00CA1D13" w:rsidP="00CA1D13">
      <w:pPr>
        <w:pStyle w:val="af6"/>
        <w:numPr>
          <w:ilvl w:val="1"/>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The same periodicity is assumed for all time resource(s) in one periodic beam indication.</w:t>
      </w:r>
    </w:p>
    <w:p w14:paraId="51BDB8EE" w14:textId="77777777" w:rsidR="00CA1D13" w:rsidRPr="00644ECE" w:rsidRDefault="00CA1D13" w:rsidP="00CA1D13">
      <w:pPr>
        <w:pStyle w:val="af6"/>
        <w:numPr>
          <w:ilvl w:val="0"/>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The reference SCS is configured as part of the RRC signaling for periodic beam indication</w:t>
      </w:r>
    </w:p>
    <w:p w14:paraId="766C6570" w14:textId="77777777" w:rsidR="00CA1D13" w:rsidRPr="00644ECE" w:rsidRDefault="00CA1D13" w:rsidP="00CA1D13">
      <w:pPr>
        <w:pStyle w:val="af6"/>
        <w:numPr>
          <w:ilvl w:val="1"/>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The same reference SCS is assumed for all time resource(s) in one periodic beam indication.</w:t>
      </w:r>
    </w:p>
    <w:p w14:paraId="250E2DAA" w14:textId="77777777" w:rsidR="00CA1D13" w:rsidRPr="00644ECE" w:rsidRDefault="00CA1D13" w:rsidP="007E06A9">
      <w:pPr>
        <w:spacing w:after="0"/>
        <w:rPr>
          <w:b/>
          <w:bCs/>
          <w:i/>
          <w:iCs/>
          <w:sz w:val="18"/>
          <w:szCs w:val="18"/>
        </w:rPr>
      </w:pPr>
    </w:p>
    <w:p w14:paraId="76C3F60F" w14:textId="64731FB1" w:rsidR="006A2CDC" w:rsidRPr="00644ECE" w:rsidRDefault="00063C7D" w:rsidP="007E06A9">
      <w:pPr>
        <w:spacing w:after="0"/>
        <w:rPr>
          <w:rFonts w:eastAsia="新細明體"/>
          <w:i/>
          <w:iCs/>
          <w:sz w:val="18"/>
          <w:szCs w:val="18"/>
          <w:lang w:eastAsia="zh-TW"/>
        </w:rPr>
      </w:pPr>
      <w:r w:rsidRPr="00644ECE">
        <w:rPr>
          <w:bCs/>
          <w:i/>
          <w:iCs/>
          <w:noProof/>
          <w:sz w:val="18"/>
          <w:szCs w:val="18"/>
        </w:rPr>
        <mc:AlternateContent>
          <mc:Choice Requires="wps">
            <w:drawing>
              <wp:anchor distT="0" distB="0" distL="114300" distR="114300" simplePos="0" relativeHeight="251654144" behindDoc="0" locked="0" layoutInCell="1" allowOverlap="1" wp14:anchorId="321A2C9B" wp14:editId="1B3BE955">
                <wp:simplePos x="0" y="0"/>
                <wp:positionH relativeFrom="column">
                  <wp:posOffset>49530</wp:posOffset>
                </wp:positionH>
                <wp:positionV relativeFrom="paragraph">
                  <wp:posOffset>77470</wp:posOffset>
                </wp:positionV>
                <wp:extent cx="6010275" cy="0"/>
                <wp:effectExtent l="0" t="0" r="0" b="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13EFB65" id="_x0000_t32" coordsize="21600,21600" o:spt="32" o:oned="t" path="m,l21600,21600e" filled="f">
                <v:path arrowok="t" fillok="f" o:connecttype="none"/>
                <o:lock v:ext="edit" shapetype="t"/>
              </v:shapetype>
              <v:shape id="AutoShape 7" o:spid="_x0000_s1026" type="#_x0000_t32" style="position:absolute;margin-left:3.9pt;margin-top:6.1pt;width:473.2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"/>
            </w:pict>
          </mc:Fallback>
        </mc:AlternateContent>
      </w:r>
    </w:p>
    <w:p w14:paraId="50C8C307" w14:textId="77777777" w:rsidR="00CA1D13" w:rsidRPr="00644ECE" w:rsidRDefault="00CA1D13" w:rsidP="00CA1D13">
      <w:pPr>
        <w:rPr>
          <w:rFonts w:cs="Times"/>
          <w:b/>
          <w:bCs/>
          <w:i/>
          <w:iCs/>
          <w:sz w:val="18"/>
          <w:szCs w:val="18"/>
          <w:highlight w:val="green"/>
          <w:lang w:eastAsia="x-none"/>
        </w:rPr>
      </w:pPr>
      <w:r w:rsidRPr="00644ECE">
        <w:rPr>
          <w:rFonts w:cs="Times"/>
          <w:b/>
          <w:bCs/>
          <w:i/>
          <w:iCs/>
          <w:sz w:val="18"/>
          <w:szCs w:val="18"/>
          <w:highlight w:val="green"/>
          <w:lang w:eastAsia="x-none"/>
        </w:rPr>
        <w:t>Agreement</w:t>
      </w:r>
    </w:p>
    <w:p w14:paraId="40EEBF55" w14:textId="77777777" w:rsidR="00CA1D13" w:rsidRPr="00644ECE" w:rsidRDefault="00CA1D13" w:rsidP="00CA1D13">
      <w:pPr>
        <w:snapToGrid w:val="0"/>
        <w:rPr>
          <w:rFonts w:eastAsia="Calibri"/>
          <w:bCs/>
          <w:i/>
          <w:iCs/>
          <w:sz w:val="18"/>
          <w:szCs w:val="18"/>
        </w:rPr>
      </w:pPr>
      <w:r w:rsidRPr="00644ECE">
        <w:rPr>
          <w:rFonts w:eastAsia="Calibri"/>
          <w:bCs/>
          <w:i/>
          <w:iCs/>
          <w:sz w:val="18"/>
          <w:szCs w:val="18"/>
        </w:rPr>
        <w:lastRenderedPageBreak/>
        <w:t xml:space="preserve">For each aperiodic beam indication for access link, one DCI is used with the information defined by </w:t>
      </w:r>
    </w:p>
    <w:p w14:paraId="222EE6EA" w14:textId="77777777" w:rsidR="00CA1D13" w:rsidRPr="00644ECE" w:rsidRDefault="00CA1D13" w:rsidP="00CA1D13">
      <w:pPr>
        <w:pStyle w:val="af6"/>
        <w:tabs>
          <w:tab w:val="left" w:pos="1304"/>
          <w:tab w:val="left" w:pos="1440"/>
          <w:tab w:val="left" w:pos="2160"/>
        </w:tabs>
        <w:snapToGrid w:val="0"/>
        <w:ind w:left="0"/>
        <w:rPr>
          <w:rFonts w:ascii="Times New Roman" w:hAnsi="Times New Roman"/>
          <w:i/>
          <w:iCs/>
          <w:sz w:val="18"/>
          <w:szCs w:val="18"/>
        </w:rPr>
      </w:pPr>
      <w:r w:rsidRPr="00644ECE">
        <w:rPr>
          <w:rFonts w:ascii="Times New Roman" w:hAnsi="Times New Roman"/>
          <w:i/>
          <w:iCs/>
          <w:sz w:val="18"/>
          <w:szCs w:val="18"/>
        </w:rPr>
        <w:t xml:space="preserve">Option-1: </w:t>
      </w:r>
    </w:p>
    <w:p w14:paraId="7C5D59F9" w14:textId="020B6911" w:rsidR="00CA1D13" w:rsidRPr="00644ECE" w:rsidRDefault="007C02A6" w:rsidP="00CA1D13">
      <w:pPr>
        <w:pStyle w:val="af6"/>
        <w:numPr>
          <w:ilvl w:val="0"/>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m:oMath>
        <m:sSub>
          <m:sSubPr>
            <m:ctrlPr>
              <w:rPr>
                <w:rFonts w:ascii="Cambria Math" w:hAnsi="Cambria Math"/>
                <w:i/>
                <w:iCs/>
                <w:sz w:val="18"/>
                <w:szCs w:val="18"/>
              </w:rPr>
            </m:ctrlPr>
          </m:sSubPr>
          <m:e>
            <m:r>
              <w:rPr>
                <w:rFonts w:ascii="Cambria Math" w:hAnsi="Cambria Math"/>
                <w:sz w:val="18"/>
                <w:szCs w:val="18"/>
              </w:rPr>
              <m:t>L</m:t>
            </m:r>
          </m:e>
          <m:sub>
            <m:r>
              <w:rPr>
                <w:rFonts w:ascii="Cambria Math" w:hAnsi="Cambria Math"/>
                <w:sz w:val="18"/>
                <w:szCs w:val="18"/>
              </w:rPr>
              <m:t>max</m:t>
            </m:r>
          </m:sub>
        </m:sSub>
      </m:oMath>
      <w:r w:rsidR="00CA1D13" w:rsidRPr="00644ECE">
        <w:rPr>
          <w:rFonts w:ascii="Times New Roman" w:hAnsi="Times New Roman"/>
          <w:i/>
          <w:iCs/>
          <w:sz w:val="18"/>
          <w:szCs w:val="18"/>
        </w:rPr>
        <w:t xml:space="preserve"> fields are used to indicate the beam information and each field refers to one beam </w:t>
      </w:r>
      <w:proofErr w:type="gramStart"/>
      <w:r w:rsidR="00CA1D13" w:rsidRPr="00644ECE">
        <w:rPr>
          <w:rFonts w:ascii="Times New Roman" w:hAnsi="Times New Roman"/>
          <w:i/>
          <w:iCs/>
          <w:sz w:val="18"/>
          <w:szCs w:val="18"/>
        </w:rPr>
        <w:t>index ;</w:t>
      </w:r>
      <w:proofErr w:type="gramEnd"/>
      <w:r w:rsidR="00CA1D13" w:rsidRPr="00644ECE">
        <w:rPr>
          <w:rFonts w:ascii="Times New Roman" w:hAnsi="Times New Roman"/>
          <w:i/>
          <w:iCs/>
          <w:sz w:val="18"/>
          <w:szCs w:val="18"/>
        </w:rPr>
        <w:t xml:space="preserve"> </w:t>
      </w:r>
    </w:p>
    <w:p w14:paraId="2451A3CA" w14:textId="77777777" w:rsidR="00CA1D13" w:rsidRPr="00644ECE" w:rsidRDefault="00CA1D13" w:rsidP="00CA1D13">
      <w:pPr>
        <w:pStyle w:val="af6"/>
        <w:numPr>
          <w:ilvl w:val="1"/>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 xml:space="preserve">Note: The </w:t>
      </w:r>
      <w:proofErr w:type="spellStart"/>
      <w:r w:rsidRPr="00644ECE">
        <w:rPr>
          <w:rFonts w:ascii="Times New Roman" w:hAnsi="Times New Roman"/>
          <w:i/>
          <w:iCs/>
          <w:sz w:val="18"/>
          <w:szCs w:val="18"/>
        </w:rPr>
        <w:t>bitwidth</w:t>
      </w:r>
      <w:proofErr w:type="spellEnd"/>
      <w:r w:rsidRPr="00644ECE">
        <w:rPr>
          <w:rFonts w:ascii="Times New Roman" w:hAnsi="Times New Roman"/>
          <w:i/>
          <w:iCs/>
          <w:sz w:val="18"/>
          <w:szCs w:val="18"/>
        </w:rPr>
        <w:t xml:space="preserve"> of this field is determined by the number of beams used for access link. </w:t>
      </w:r>
    </w:p>
    <w:p w14:paraId="6B053972" w14:textId="68E8FA63" w:rsidR="00CA1D13" w:rsidRPr="00644ECE" w:rsidRDefault="007C02A6" w:rsidP="00CA1D13">
      <w:pPr>
        <w:pStyle w:val="af6"/>
        <w:numPr>
          <w:ilvl w:val="0"/>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m:oMath>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max</m:t>
            </m:r>
          </m:sub>
        </m:sSub>
      </m:oMath>
      <w:r w:rsidR="00CA1D13" w:rsidRPr="00644ECE">
        <w:rPr>
          <w:rFonts w:ascii="Times New Roman" w:hAnsi="Times New Roman"/>
          <w:i/>
          <w:iCs/>
          <w:sz w:val="18"/>
          <w:szCs w:val="18"/>
        </w:rPr>
        <w:t xml:space="preserve"> fields to indicate the time </w:t>
      </w:r>
      <w:proofErr w:type="gramStart"/>
      <w:r w:rsidR="00CA1D13" w:rsidRPr="00644ECE">
        <w:rPr>
          <w:rFonts w:ascii="Times New Roman" w:hAnsi="Times New Roman"/>
          <w:i/>
          <w:iCs/>
          <w:sz w:val="18"/>
          <w:szCs w:val="18"/>
        </w:rPr>
        <w:t>resource;</w:t>
      </w:r>
      <w:proofErr w:type="gramEnd"/>
    </w:p>
    <w:p w14:paraId="4279CC0A" w14:textId="77777777" w:rsidR="00CA1D13" w:rsidRPr="00644ECE" w:rsidRDefault="00CA1D13" w:rsidP="00CA1D13">
      <w:pPr>
        <w:pStyle w:val="af6"/>
        <w:numPr>
          <w:ilvl w:val="1"/>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 xml:space="preserve">Note: A list of time resource is pre-defined by RRC </w:t>
      </w:r>
      <w:proofErr w:type="spellStart"/>
      <w:r w:rsidRPr="00644ECE">
        <w:rPr>
          <w:rFonts w:ascii="Times New Roman" w:hAnsi="Times New Roman"/>
          <w:i/>
          <w:iCs/>
          <w:sz w:val="18"/>
          <w:szCs w:val="18"/>
        </w:rPr>
        <w:t>signalling</w:t>
      </w:r>
      <w:proofErr w:type="spellEnd"/>
      <w:r w:rsidRPr="00644ECE">
        <w:rPr>
          <w:rFonts w:ascii="Times New Roman" w:hAnsi="Times New Roman"/>
          <w:i/>
          <w:iCs/>
          <w:sz w:val="18"/>
          <w:szCs w:val="18"/>
        </w:rPr>
        <w:t xml:space="preserve">. The </w:t>
      </w:r>
      <w:proofErr w:type="spellStart"/>
      <w:r w:rsidRPr="00644ECE">
        <w:rPr>
          <w:rFonts w:ascii="Times New Roman" w:hAnsi="Times New Roman"/>
          <w:i/>
          <w:iCs/>
          <w:sz w:val="18"/>
          <w:szCs w:val="18"/>
        </w:rPr>
        <w:t>bitwidth</w:t>
      </w:r>
      <w:proofErr w:type="spellEnd"/>
      <w:r w:rsidRPr="00644ECE">
        <w:rPr>
          <w:rFonts w:ascii="Times New Roman" w:hAnsi="Times New Roman"/>
          <w:i/>
          <w:iCs/>
          <w:sz w:val="18"/>
          <w:szCs w:val="18"/>
        </w:rPr>
        <w:t xml:space="preserve"> of this field for time resource indication is determined by the length of list. </w:t>
      </w:r>
    </w:p>
    <w:p w14:paraId="55957EC3" w14:textId="7E6FAC7B" w:rsidR="00CA1D13" w:rsidRPr="00644ECE" w:rsidRDefault="00CA1D13" w:rsidP="00CA1D13">
      <w:pPr>
        <w:pStyle w:val="af6"/>
        <w:numPr>
          <w:ilvl w:val="0"/>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 xml:space="preserve">FFS: The value of </w:t>
      </w:r>
      <m:oMath>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max</m:t>
            </m:r>
          </m:sub>
        </m:sSub>
      </m:oMath>
      <w:r w:rsidRPr="00644ECE">
        <w:rPr>
          <w:rFonts w:ascii="Times New Roman" w:hAnsi="Times New Roman" w:hint="eastAsia"/>
          <w:i/>
          <w:iCs/>
          <w:sz w:val="18"/>
          <w:szCs w:val="18"/>
        </w:rPr>
        <w:t xml:space="preserve"> </w:t>
      </w:r>
    </w:p>
    <w:p w14:paraId="632CE497" w14:textId="36BCFD8A" w:rsidR="00CA1D13" w:rsidRPr="00644ECE" w:rsidRDefault="00CA1D13" w:rsidP="00CA1D13">
      <w:pPr>
        <w:pStyle w:val="af6"/>
        <w:numPr>
          <w:ilvl w:val="1"/>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 xml:space="preserve">Down-select between </w:t>
      </w:r>
      <m:oMath>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max</m:t>
            </m:r>
          </m:sub>
        </m:sSub>
        <m:r>
          <w:rPr>
            <w:rFonts w:ascii="Cambria Math" w:hAnsi="Cambria Math"/>
            <w:sz w:val="18"/>
            <w:szCs w:val="18"/>
          </w:rPr>
          <m:t xml:space="preserve">=1 </m:t>
        </m:r>
      </m:oMath>
      <w:r w:rsidRPr="00644ECE">
        <w:rPr>
          <w:rFonts w:ascii="Times New Roman" w:hAnsi="Times New Roman"/>
          <w:i/>
          <w:iCs/>
          <w:sz w:val="18"/>
          <w:szCs w:val="18"/>
        </w:rPr>
        <w:t xml:space="preserve">or </w:t>
      </w:r>
      <m:oMath>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max</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L</m:t>
            </m:r>
          </m:e>
          <m:sub>
            <m:r>
              <w:rPr>
                <w:rFonts w:ascii="Cambria Math" w:hAnsi="Cambria Math"/>
                <w:sz w:val="18"/>
                <w:szCs w:val="18"/>
              </w:rPr>
              <m:t>max</m:t>
            </m:r>
          </m:sub>
        </m:sSub>
      </m:oMath>
      <w:r w:rsidRPr="00644ECE">
        <w:rPr>
          <w:rFonts w:ascii="Times New Roman" w:hAnsi="Times New Roman" w:hint="eastAsia"/>
          <w:i/>
          <w:iCs/>
          <w:sz w:val="18"/>
          <w:szCs w:val="18"/>
        </w:rPr>
        <w:t>.</w:t>
      </w:r>
    </w:p>
    <w:p w14:paraId="4C4A6852" w14:textId="77777777" w:rsidR="00CA1D13" w:rsidRPr="00644ECE" w:rsidRDefault="00CA1D13" w:rsidP="00CA1D13">
      <w:pPr>
        <w:pStyle w:val="af6"/>
        <w:numPr>
          <w:ilvl w:val="0"/>
          <w:numId w:val="22"/>
        </w:numPr>
        <w:tabs>
          <w:tab w:val="left" w:pos="840"/>
          <w:tab w:val="left" w:pos="1304"/>
          <w:tab w:val="left" w:pos="1440"/>
          <w:tab w:val="left" w:pos="2160"/>
        </w:tabs>
        <w:snapToGrid w:val="0"/>
        <w:spacing w:after="0" w:line="240" w:lineRule="auto"/>
        <w:contextualSpacing w:val="0"/>
        <w:rPr>
          <w:rFonts w:ascii="Times New Roman" w:hAnsi="Times New Roman"/>
          <w:i/>
          <w:iCs/>
          <w:sz w:val="18"/>
          <w:szCs w:val="18"/>
        </w:rPr>
      </w:pPr>
      <w:r w:rsidRPr="00644ECE">
        <w:rPr>
          <w:rFonts w:ascii="Times New Roman" w:hAnsi="Times New Roman"/>
          <w:i/>
          <w:iCs/>
          <w:sz w:val="18"/>
          <w:szCs w:val="18"/>
        </w:rPr>
        <w:t>FFS: How to define the association between time indication and beam indication</w:t>
      </w:r>
    </w:p>
    <w:p w14:paraId="5D90E81B" w14:textId="77777777" w:rsidR="00CA1D13" w:rsidRPr="00644ECE" w:rsidRDefault="00CA1D13" w:rsidP="00CA1D13">
      <w:pPr>
        <w:pStyle w:val="af6"/>
        <w:tabs>
          <w:tab w:val="left" w:pos="1304"/>
          <w:tab w:val="left" w:pos="1440"/>
          <w:tab w:val="left" w:pos="2160"/>
        </w:tabs>
        <w:snapToGrid w:val="0"/>
        <w:ind w:left="0"/>
        <w:rPr>
          <w:rFonts w:ascii="Times New Roman" w:hAnsi="Times New Roman"/>
          <w:i/>
          <w:iCs/>
          <w:sz w:val="18"/>
          <w:szCs w:val="18"/>
        </w:rPr>
      </w:pPr>
      <w:r w:rsidRPr="00644ECE">
        <w:rPr>
          <w:rFonts w:ascii="Times New Roman" w:hAnsi="Times New Roman"/>
          <w:i/>
          <w:iCs/>
          <w:sz w:val="18"/>
          <w:szCs w:val="18"/>
        </w:rPr>
        <w:t>Each time resource is defined by {Starting slot defined as the slot offset, starting symbol defined by symbol offset within the slot, duration defined by the number of symbols} with dedicated field.</w:t>
      </w:r>
    </w:p>
    <w:p w14:paraId="0526EA62" w14:textId="2548218A" w:rsidR="007E06A9" w:rsidRPr="00D0635F" w:rsidRDefault="00063C7D" w:rsidP="007E06A9">
      <w:pPr>
        <w:spacing w:after="0"/>
        <w:rPr>
          <w:rFonts w:eastAsia="新細明體"/>
          <w:i/>
          <w:iCs/>
          <w:sz w:val="18"/>
          <w:szCs w:val="18"/>
          <w:lang w:eastAsia="zh-TW"/>
        </w:rPr>
      </w:pPr>
      <w:r w:rsidRPr="00D0635F">
        <w:rPr>
          <w:bCs/>
          <w:i/>
          <w:iCs/>
          <w:noProof/>
          <w:sz w:val="18"/>
          <w:szCs w:val="18"/>
        </w:rPr>
        <mc:AlternateContent>
          <mc:Choice Requires="wps">
            <w:drawing>
              <wp:anchor distT="0" distB="0" distL="114300" distR="114300" simplePos="0" relativeHeight="251659264" behindDoc="0" locked="0" layoutInCell="1" allowOverlap="1" wp14:anchorId="312DF7DF" wp14:editId="77E4F2EB">
                <wp:simplePos x="0" y="0"/>
                <wp:positionH relativeFrom="column">
                  <wp:posOffset>49530</wp:posOffset>
                </wp:positionH>
                <wp:positionV relativeFrom="paragraph">
                  <wp:posOffset>77470</wp:posOffset>
                </wp:positionV>
                <wp:extent cx="6010275" cy="0"/>
                <wp:effectExtent l="0" t="0" r="0" b="0"/>
                <wp:wrapNone/>
                <wp:docPr id="8"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179B21BA" id="AutoShape 16" o:spid="_x0000_s1026" type="#_x0000_t32" style="position:absolute;margin-left:3.9pt;margin-top:6.1pt;width:47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"/>
            </w:pict>
          </mc:Fallback>
        </mc:AlternateContent>
      </w:r>
    </w:p>
    <w:p w14:paraId="02972F5F" w14:textId="4A389EAB" w:rsidR="007E06A9" w:rsidRPr="00CA1D13" w:rsidRDefault="007E06A9" w:rsidP="00CA1D13">
      <w:pPr>
        <w:spacing w:after="0"/>
        <w:rPr>
          <w:rFonts w:eastAsia="新細明體"/>
          <w:sz w:val="18"/>
          <w:szCs w:val="18"/>
          <w:lang w:eastAsia="zh-TW"/>
        </w:rPr>
      </w:pPr>
    </w:p>
    <w:p w14:paraId="29CE41BE" w14:textId="4FFB44A8" w:rsidR="00E672DB" w:rsidRPr="002F0DA9" w:rsidRDefault="00E672DB" w:rsidP="00E672DB">
      <w:pPr>
        <w:jc w:val="both"/>
        <w:rPr>
          <w:rFonts w:eastAsia="新細明體"/>
          <w:lang w:val="en-GB" w:eastAsia="zh-TW"/>
        </w:rPr>
      </w:pPr>
      <w:r>
        <w:rPr>
          <w:rFonts w:eastAsia="新細明體"/>
          <w:lang w:val="en-GB" w:eastAsia="zh-TW"/>
        </w:rPr>
        <w:t>Based on the agreements made in RAN1#1</w:t>
      </w:r>
      <w:r>
        <w:rPr>
          <w:rFonts w:eastAsia="新細明體" w:hint="eastAsia"/>
          <w:lang w:val="en-GB" w:eastAsia="zh-TW"/>
        </w:rPr>
        <w:t>1</w:t>
      </w:r>
      <w:r w:rsidR="00CA1D13">
        <w:rPr>
          <w:rFonts w:eastAsia="新細明體"/>
          <w:lang w:val="en-GB" w:eastAsia="zh-TW"/>
        </w:rPr>
        <w:t>1</w:t>
      </w:r>
      <w:r>
        <w:rPr>
          <w:rFonts w:eastAsia="新細明體"/>
          <w:lang w:val="en-GB" w:eastAsia="zh-TW"/>
        </w:rPr>
        <w:t xml:space="preserve">, </w:t>
      </w:r>
      <w:r w:rsidRPr="006130CA">
        <w:rPr>
          <w:rFonts w:eastAsia="新細明體"/>
          <w:lang w:val="en-GB" w:eastAsia="zh-TW"/>
        </w:rPr>
        <w:t xml:space="preserve">both </w:t>
      </w:r>
      <w:r w:rsidR="00CA1D13">
        <w:rPr>
          <w:rFonts w:eastAsia="新細明體"/>
          <w:lang w:val="en-GB" w:eastAsia="zh-TW"/>
        </w:rPr>
        <w:t xml:space="preserve">periodic and aperiodic beam indication will be defined by the indicated beam index and time resource. However, there are several open issues for aperiodic beam indication, e.g., how to associate the time resource and beam index. Moreover, the detailed information for semi-persistent beam indication has not been concluded. </w:t>
      </w:r>
      <w:r w:rsidRPr="00CC7039">
        <w:rPr>
          <w:rFonts w:eastAsia="新細明體"/>
          <w:lang w:val="en-GB" w:eastAsia="zh-TW"/>
        </w:rPr>
        <w:t xml:space="preserve">In the following, we provide </w:t>
      </w:r>
      <w:r>
        <w:rPr>
          <w:rFonts w:eastAsia="新細明體"/>
          <w:lang w:val="en-GB" w:eastAsia="zh-TW"/>
        </w:rPr>
        <w:t>our</w:t>
      </w:r>
      <w:r w:rsidRPr="00CC7039">
        <w:rPr>
          <w:rFonts w:eastAsia="新細明體"/>
          <w:lang w:val="en-GB" w:eastAsia="zh-TW"/>
        </w:rPr>
        <w:t xml:space="preserve"> views on semi-</w:t>
      </w:r>
      <w:r w:rsidR="00CA1D13">
        <w:rPr>
          <w:rFonts w:eastAsia="新細明體"/>
          <w:lang w:val="en-GB" w:eastAsia="zh-TW"/>
        </w:rPr>
        <w:t>persistent</w:t>
      </w:r>
      <w:r w:rsidRPr="00CC7039">
        <w:rPr>
          <w:rFonts w:eastAsia="新細明體"/>
          <w:lang w:val="en-GB" w:eastAsia="zh-TW"/>
        </w:rPr>
        <w:t xml:space="preserve"> beam indication and</w:t>
      </w:r>
      <w:r w:rsidR="00CA1D13">
        <w:rPr>
          <w:rFonts w:eastAsia="新細明體"/>
          <w:lang w:val="en-GB" w:eastAsia="zh-TW"/>
        </w:rPr>
        <w:t xml:space="preserve"> remaining issues of</w:t>
      </w:r>
      <w:r w:rsidRPr="00CC7039">
        <w:rPr>
          <w:rFonts w:eastAsia="新細明體"/>
          <w:lang w:val="en-GB" w:eastAsia="zh-TW"/>
        </w:rPr>
        <w:t xml:space="preserve"> </w:t>
      </w:r>
      <w:r w:rsidR="00CA1D13">
        <w:rPr>
          <w:rFonts w:eastAsia="新細明體"/>
          <w:lang w:val="en-GB" w:eastAsia="zh-TW"/>
        </w:rPr>
        <w:t>aperiodic</w:t>
      </w:r>
      <w:r w:rsidRPr="00CC7039">
        <w:rPr>
          <w:rFonts w:eastAsia="新細明體"/>
          <w:lang w:val="en-GB" w:eastAsia="zh-TW"/>
        </w:rPr>
        <w:t xml:space="preserve"> beam indication.</w:t>
      </w:r>
    </w:p>
    <w:p w14:paraId="68BCE3DF" w14:textId="26926CA8" w:rsidR="006C4E82" w:rsidRPr="006C4E82" w:rsidRDefault="00E672DB" w:rsidP="00E672DB">
      <w:pPr>
        <w:jc w:val="both"/>
        <w:rPr>
          <w:rFonts w:eastAsia="新細明體"/>
          <w:b/>
          <w:bCs/>
          <w:u w:val="single"/>
          <w:lang w:val="en-GB" w:eastAsia="zh-TW"/>
        </w:rPr>
      </w:pPr>
      <w:r w:rsidRPr="006C4E82">
        <w:rPr>
          <w:rFonts w:eastAsia="新細明體"/>
          <w:b/>
          <w:bCs/>
          <w:u w:val="single"/>
          <w:lang w:val="en-GB" w:eastAsia="zh-TW"/>
        </w:rPr>
        <w:t>Semi-</w:t>
      </w:r>
      <w:r w:rsidR="00E61909">
        <w:rPr>
          <w:rFonts w:eastAsia="新細明體"/>
          <w:b/>
          <w:bCs/>
          <w:u w:val="single"/>
          <w:lang w:val="en-GB" w:eastAsia="zh-TW"/>
        </w:rPr>
        <w:t>persistent</w:t>
      </w:r>
      <w:r w:rsidRPr="006C4E82">
        <w:rPr>
          <w:rFonts w:eastAsia="新細明體"/>
          <w:b/>
          <w:bCs/>
          <w:u w:val="single"/>
          <w:lang w:val="en-GB" w:eastAsia="zh-TW"/>
        </w:rPr>
        <w:t xml:space="preserve"> beam indication</w:t>
      </w:r>
    </w:p>
    <w:p w14:paraId="463C7799" w14:textId="1B65F891" w:rsidR="00F47915" w:rsidRDefault="00E672DB" w:rsidP="00F47915">
      <w:pPr>
        <w:jc w:val="both"/>
        <w:rPr>
          <w:rFonts w:eastAsia="新細明體"/>
          <w:lang w:val="en-GB" w:eastAsia="zh-TW"/>
        </w:rPr>
      </w:pPr>
      <w:r>
        <w:rPr>
          <w:rFonts w:eastAsia="新細明體"/>
          <w:lang w:val="en-GB" w:eastAsia="zh-TW"/>
        </w:rPr>
        <w:t xml:space="preserve">In </w:t>
      </w:r>
      <w:r w:rsidR="00F47915">
        <w:rPr>
          <w:rFonts w:eastAsia="新細明體"/>
          <w:lang w:val="en-GB" w:eastAsia="zh-TW"/>
        </w:rPr>
        <w:t>the previous RAN 1 meeting, some options for semi-persistent beam indication were proposed during off-line discussions as follows</w:t>
      </w:r>
      <w:r w:rsidR="00CC3617">
        <w:rPr>
          <w:rFonts w:eastAsia="新細明體" w:hint="eastAsia"/>
          <w:lang w:val="en-GB" w:eastAsia="zh-TW"/>
        </w:rPr>
        <w:t xml:space="preserve"> </w:t>
      </w:r>
      <w:r w:rsidR="00CC3617">
        <w:rPr>
          <w:rFonts w:eastAsia="新細明體"/>
          <w:lang w:val="en-GB" w:eastAsia="zh-TW"/>
        </w:rPr>
        <w:t>[</w:t>
      </w:r>
      <w:r w:rsidR="001700FC">
        <w:rPr>
          <w:rFonts w:eastAsia="新細明體"/>
          <w:lang w:val="en-GB" w:eastAsia="zh-TW"/>
        </w:rPr>
        <w:t>3</w:t>
      </w:r>
      <w:r w:rsidR="00CC3617">
        <w:rPr>
          <w:rFonts w:eastAsia="新細明體"/>
          <w:lang w:val="en-GB" w:eastAsia="zh-TW"/>
        </w:rPr>
        <w:t>]</w:t>
      </w:r>
    </w:p>
    <w:p w14:paraId="167362BB" w14:textId="77777777" w:rsidR="00DB7D38" w:rsidRPr="00644ECE" w:rsidRDefault="00DB7D38" w:rsidP="00DB7D38">
      <w:pPr>
        <w:widowControl w:val="0"/>
        <w:overflowPunct/>
        <w:autoSpaceDE/>
        <w:autoSpaceDN/>
        <w:adjustRightInd/>
        <w:snapToGrid w:val="0"/>
        <w:spacing w:after="0"/>
        <w:textAlignment w:val="auto"/>
        <w:rPr>
          <w:rFonts w:eastAsiaTheme="minorEastAsia"/>
          <w:bCs/>
          <w:i/>
          <w:kern w:val="2"/>
          <w:sz w:val="18"/>
          <w:szCs w:val="18"/>
          <w:lang w:eastAsia="zh-TW"/>
        </w:rPr>
      </w:pPr>
      <w:r w:rsidRPr="00DB7D38">
        <w:rPr>
          <w:i/>
          <w:kern w:val="2"/>
          <w:sz w:val="18"/>
          <w:szCs w:val="18"/>
          <w:lang w:eastAsia="zh-TW"/>
        </w:rPr>
        <w:t xml:space="preserve">Proposal </w:t>
      </w:r>
      <w:r w:rsidRPr="00DB7D38">
        <w:rPr>
          <w:b/>
          <w:bCs/>
          <w:i/>
          <w:iCs/>
          <w:kern w:val="2"/>
          <w:sz w:val="18"/>
          <w:szCs w:val="18"/>
          <w:lang w:eastAsia="zh-TW"/>
        </w:rPr>
        <w:t xml:space="preserve">1-1-A-3: </w:t>
      </w:r>
      <w:r w:rsidRPr="00DB7D38">
        <w:rPr>
          <w:rFonts w:eastAsia="Calibri"/>
          <w:bCs/>
          <w:i/>
          <w:kern w:val="2"/>
          <w:sz w:val="18"/>
          <w:szCs w:val="18"/>
          <w:lang w:eastAsia="zh-TW"/>
        </w:rPr>
        <w:t>For semi-persistent beam indication, one of following option is supported:</w:t>
      </w:r>
    </w:p>
    <w:p w14:paraId="652E8D33" w14:textId="3DCDE337" w:rsidR="00DB7D38" w:rsidRPr="00644ECE" w:rsidRDefault="00DB7D38" w:rsidP="00DB7D38">
      <w:pPr>
        <w:widowControl w:val="0"/>
        <w:numPr>
          <w:ilvl w:val="0"/>
          <w:numId w:val="25"/>
        </w:numPr>
        <w:overflowPunct/>
        <w:autoSpaceDE/>
        <w:autoSpaceDN/>
        <w:adjustRightInd/>
        <w:snapToGrid w:val="0"/>
        <w:spacing w:after="0"/>
        <w:textAlignment w:val="auto"/>
        <w:rPr>
          <w:rFonts w:eastAsia="Calibri"/>
          <w:bCs/>
          <w:i/>
          <w:kern w:val="2"/>
          <w:sz w:val="18"/>
          <w:szCs w:val="18"/>
          <w:lang w:eastAsia="zh-TW"/>
        </w:rPr>
      </w:pPr>
      <w:r w:rsidRPr="00DB7D38">
        <w:rPr>
          <w:rFonts w:eastAsia="Batang"/>
          <w:i/>
          <w:iCs/>
          <w:sz w:val="18"/>
          <w:szCs w:val="18"/>
          <w:lang w:val="en-GB" w:eastAsia="x-none"/>
        </w:rPr>
        <w:t xml:space="preserve">Option-1: </w:t>
      </w:r>
    </w:p>
    <w:p w14:paraId="72F45B3C" w14:textId="3989DDDE" w:rsidR="00DB7D38" w:rsidRPr="00DB7D38" w:rsidRDefault="00DB7D38" w:rsidP="00DB7D38">
      <w:pPr>
        <w:widowControl w:val="0"/>
        <w:numPr>
          <w:ilvl w:val="1"/>
          <w:numId w:val="25"/>
        </w:numPr>
        <w:tabs>
          <w:tab w:val="left" w:pos="840"/>
          <w:tab w:val="left" w:pos="1304"/>
          <w:tab w:val="left" w:pos="1440"/>
          <w:tab w:val="left" w:pos="2160"/>
        </w:tabs>
        <w:overflowPunct/>
        <w:autoSpaceDE/>
        <w:autoSpaceDN/>
        <w:adjustRightInd/>
        <w:snapToGrid w:val="0"/>
        <w:spacing w:after="0"/>
        <w:textAlignment w:val="auto"/>
        <w:rPr>
          <w:rFonts w:eastAsia="Batang"/>
          <w:i/>
          <w:iCs/>
          <w:sz w:val="18"/>
          <w:szCs w:val="18"/>
          <w:lang w:val="en-GB" w:eastAsia="x-none"/>
        </w:rPr>
      </w:pPr>
      <w:r w:rsidRPr="00DB7D38">
        <w:rPr>
          <w:rFonts w:eastAsia="Batang"/>
          <w:i/>
          <w:iCs/>
          <w:sz w:val="18"/>
          <w:szCs w:val="18"/>
          <w:lang w:val="en-GB" w:eastAsia="x-none"/>
        </w:rPr>
        <w:t xml:space="preserve">A list of </w:t>
      </w:r>
      <w:proofErr w:type="gramStart"/>
      <w:r w:rsidRPr="00DB7D38">
        <w:rPr>
          <w:rFonts w:eastAsia="Batang"/>
          <w:i/>
          <w:iCs/>
          <w:sz w:val="18"/>
          <w:szCs w:val="18"/>
          <w:lang w:val="en-GB" w:eastAsia="x-none"/>
        </w:rPr>
        <w:t>Y</w:t>
      </w:r>
      <w:proofErr w:type="gramEnd"/>
      <w:r w:rsidR="00644ECE">
        <w:rPr>
          <w:rFonts w:eastAsia="Batang"/>
          <w:i/>
          <w:iCs/>
          <w:sz w:val="18"/>
          <w:szCs w:val="18"/>
          <w:lang w:val="en-GB" w:eastAsia="x-none"/>
        </w:rPr>
        <w:t xml:space="preserve"> </w:t>
      </w:r>
      <w:r w:rsidRPr="00DB7D38">
        <w:rPr>
          <w:rFonts w:eastAsia="Batang"/>
          <w:i/>
          <w:iCs/>
          <w:sz w:val="18"/>
          <w:szCs w:val="18"/>
          <w:lang w:val="en-GB" w:eastAsia="x-none"/>
        </w:rPr>
        <w:t>(</w:t>
      </w:r>
      <m:oMath>
        <m:r>
          <w:rPr>
            <w:rFonts w:ascii="Cambria Math" w:eastAsia="Batang" w:hAnsi="Cambria Math"/>
            <w:sz w:val="18"/>
            <w:szCs w:val="18"/>
            <w:lang w:val="en-GB"/>
          </w:rPr>
          <m:t>1≤Y≤</m:t>
        </m:r>
        <m:sSub>
          <m:sSubPr>
            <m:ctrlPr>
              <w:rPr>
                <w:rFonts w:ascii="Cambria Math" w:eastAsia="Batang" w:hAnsi="Cambria Math"/>
                <w:i/>
                <w:iCs/>
                <w:sz w:val="18"/>
                <w:szCs w:val="18"/>
                <w:lang w:val="en-GB"/>
              </w:rPr>
            </m:ctrlPr>
          </m:sSubPr>
          <m:e>
            <m:r>
              <w:rPr>
                <w:rFonts w:ascii="Cambria Math" w:eastAsia="Batang" w:hAnsi="Cambria Math"/>
                <w:sz w:val="18"/>
                <w:szCs w:val="18"/>
                <w:lang w:val="en-GB"/>
              </w:rPr>
              <m:t>Y</m:t>
            </m:r>
          </m:e>
          <m:sub>
            <m:r>
              <w:rPr>
                <w:rFonts w:ascii="Cambria Math" w:eastAsia="Batang" w:hAnsi="Cambria Math"/>
                <w:sz w:val="18"/>
                <w:szCs w:val="18"/>
                <w:lang w:val="en-GB"/>
              </w:rPr>
              <m:t>max</m:t>
            </m:r>
          </m:sub>
        </m:sSub>
      </m:oMath>
      <w:r w:rsidRPr="00DB7D38">
        <w:rPr>
          <w:rFonts w:eastAsia="Batang"/>
          <w:i/>
          <w:iCs/>
          <w:sz w:val="18"/>
          <w:szCs w:val="18"/>
          <w:lang w:val="en-GB" w:eastAsia="x-none"/>
        </w:rPr>
        <w:t>) beam indication is configured by one RRC signaling</w:t>
      </w:r>
    </w:p>
    <w:p w14:paraId="235D02F6" w14:textId="791162D7" w:rsidR="00DB7D38" w:rsidRPr="00DB7D38" w:rsidRDefault="00DB7D38" w:rsidP="00DB7D38">
      <w:pPr>
        <w:widowControl w:val="0"/>
        <w:numPr>
          <w:ilvl w:val="2"/>
          <w:numId w:val="25"/>
        </w:numPr>
        <w:tabs>
          <w:tab w:val="left" w:pos="840"/>
          <w:tab w:val="left" w:pos="1260"/>
          <w:tab w:val="left" w:pos="1304"/>
          <w:tab w:val="left" w:pos="1440"/>
          <w:tab w:val="left" w:pos="2160"/>
        </w:tabs>
        <w:overflowPunct/>
        <w:autoSpaceDE/>
        <w:autoSpaceDN/>
        <w:adjustRightInd/>
        <w:snapToGrid w:val="0"/>
        <w:spacing w:after="0"/>
        <w:textAlignment w:val="auto"/>
        <w:rPr>
          <w:rFonts w:eastAsia="Batang"/>
          <w:i/>
          <w:iCs/>
          <w:sz w:val="18"/>
          <w:szCs w:val="18"/>
          <w:lang w:val="en-GB" w:eastAsia="x-none"/>
        </w:rPr>
      </w:pPr>
      <w:r w:rsidRPr="00DB7D38">
        <w:rPr>
          <w:rFonts w:eastAsia="Batang"/>
          <w:i/>
          <w:iCs/>
          <w:sz w:val="18"/>
          <w:szCs w:val="18"/>
          <w:lang w:val="en-GB" w:eastAsia="x-none"/>
        </w:rPr>
        <w:t xml:space="preserve">Each beam indication in the list corresponds to a list of </w:t>
      </w:r>
      <w:proofErr w:type="gramStart"/>
      <w:r w:rsidRPr="00DB7D38">
        <w:rPr>
          <w:rFonts w:eastAsia="Batang"/>
          <w:i/>
          <w:iCs/>
          <w:sz w:val="18"/>
          <w:szCs w:val="18"/>
          <w:lang w:val="en-GB" w:eastAsia="x-none"/>
        </w:rPr>
        <w:t>Z</w:t>
      </w:r>
      <w:proofErr w:type="gramEnd"/>
      <w:r w:rsidR="00644ECE">
        <w:rPr>
          <w:rFonts w:eastAsia="Batang"/>
          <w:i/>
          <w:iCs/>
          <w:sz w:val="18"/>
          <w:szCs w:val="18"/>
          <w:lang w:val="en-GB" w:eastAsia="x-none"/>
        </w:rPr>
        <w:t xml:space="preserve"> </w:t>
      </w:r>
      <w:r w:rsidRPr="00DB7D38">
        <w:rPr>
          <w:rFonts w:eastAsia="Batang"/>
          <w:i/>
          <w:iCs/>
          <w:sz w:val="18"/>
          <w:szCs w:val="18"/>
          <w:lang w:val="en-GB" w:eastAsia="x-none"/>
        </w:rPr>
        <w:t>(</w:t>
      </w:r>
      <m:oMath>
        <m:r>
          <w:rPr>
            <w:rFonts w:ascii="Cambria Math" w:eastAsia="Batang" w:hAnsi="Cambria Math"/>
            <w:sz w:val="18"/>
            <w:szCs w:val="18"/>
            <w:lang w:val="en-GB"/>
          </w:rPr>
          <m:t>1≤Z≤</m:t>
        </m:r>
        <m:sSub>
          <m:sSubPr>
            <m:ctrlPr>
              <w:rPr>
                <w:rFonts w:ascii="Cambria Math" w:eastAsia="Batang" w:hAnsi="Cambria Math"/>
                <w:i/>
                <w:iCs/>
                <w:sz w:val="18"/>
                <w:szCs w:val="18"/>
                <w:lang w:val="en-GB"/>
              </w:rPr>
            </m:ctrlPr>
          </m:sSubPr>
          <m:e>
            <m:r>
              <w:rPr>
                <w:rFonts w:ascii="Cambria Math" w:eastAsia="Batang" w:hAnsi="Cambria Math"/>
                <w:sz w:val="18"/>
                <w:szCs w:val="18"/>
                <w:lang w:val="en-GB"/>
              </w:rPr>
              <m:t>Z</m:t>
            </m:r>
          </m:e>
          <m:sub>
            <m:r>
              <w:rPr>
                <w:rFonts w:ascii="Cambria Math" w:eastAsia="Batang" w:hAnsi="Cambria Math"/>
                <w:sz w:val="18"/>
                <w:szCs w:val="18"/>
                <w:lang w:val="en-GB"/>
              </w:rPr>
              <m:t>max</m:t>
            </m:r>
          </m:sub>
        </m:sSub>
      </m:oMath>
      <w:r w:rsidRPr="00DB7D38">
        <w:rPr>
          <w:rFonts w:eastAsia="Batang"/>
          <w:i/>
          <w:iCs/>
          <w:sz w:val="18"/>
          <w:szCs w:val="18"/>
          <w:lang w:val="en-GB" w:eastAsia="x-none"/>
        </w:rPr>
        <w:t>) forwarding resource, each is defined as {Beam index, time resource}</w:t>
      </w:r>
    </w:p>
    <w:p w14:paraId="42475C14" w14:textId="1EE2AC68" w:rsidR="00DB7D38" w:rsidRPr="00DB7D38" w:rsidRDefault="00DB7D38" w:rsidP="00DB7D38">
      <w:pPr>
        <w:widowControl w:val="0"/>
        <w:numPr>
          <w:ilvl w:val="2"/>
          <w:numId w:val="25"/>
        </w:numPr>
        <w:tabs>
          <w:tab w:val="left" w:pos="840"/>
          <w:tab w:val="left" w:pos="1260"/>
          <w:tab w:val="left" w:pos="1304"/>
          <w:tab w:val="left" w:pos="1440"/>
          <w:tab w:val="left" w:pos="2160"/>
        </w:tabs>
        <w:overflowPunct/>
        <w:autoSpaceDE/>
        <w:autoSpaceDN/>
        <w:adjustRightInd/>
        <w:snapToGrid w:val="0"/>
        <w:spacing w:after="0"/>
        <w:textAlignment w:val="auto"/>
        <w:rPr>
          <w:rFonts w:eastAsia="Batang"/>
          <w:i/>
          <w:iCs/>
          <w:sz w:val="18"/>
          <w:szCs w:val="18"/>
          <w:lang w:val="en-GB" w:eastAsia="x-none"/>
        </w:rPr>
      </w:pPr>
      <w:r w:rsidRPr="00DB7D38">
        <w:rPr>
          <w:rFonts w:eastAsia="Batang"/>
          <w:i/>
          <w:sz w:val="18"/>
          <w:szCs w:val="18"/>
          <w:lang w:val="en-GB" w:eastAsia="x-none"/>
        </w:rPr>
        <w:t>FFS: The value of</w:t>
      </w:r>
      <m:oMath>
        <m:sSub>
          <m:sSubPr>
            <m:ctrlPr>
              <w:rPr>
                <w:rFonts w:ascii="Cambria Math" w:eastAsia="Batang" w:hAnsi="Cambria Math"/>
                <w:i/>
                <w:iCs/>
                <w:sz w:val="18"/>
                <w:szCs w:val="18"/>
                <w:lang w:val="en-GB"/>
              </w:rPr>
            </m:ctrlPr>
          </m:sSubPr>
          <m:e>
            <m:r>
              <w:rPr>
                <w:rFonts w:ascii="Cambria Math" w:eastAsia="Batang" w:hAnsi="Cambria Math"/>
                <w:sz w:val="18"/>
                <w:szCs w:val="18"/>
                <w:lang w:val="en-GB"/>
              </w:rPr>
              <m:t xml:space="preserve"> Z</m:t>
            </m:r>
          </m:e>
          <m:sub>
            <m:r>
              <w:rPr>
                <w:rFonts w:ascii="Cambria Math" w:eastAsia="Batang" w:hAnsi="Cambria Math"/>
                <w:sz w:val="18"/>
                <w:szCs w:val="18"/>
                <w:lang w:val="en-GB"/>
              </w:rPr>
              <m:t>max</m:t>
            </m:r>
          </m:sub>
        </m:sSub>
      </m:oMath>
      <w:r w:rsidRPr="00DB7D38">
        <w:rPr>
          <w:rFonts w:eastAsia="Batang"/>
          <w:i/>
          <w:iCs/>
          <w:sz w:val="18"/>
          <w:szCs w:val="18"/>
          <w:lang w:val="en-GB" w:eastAsia="x-none"/>
        </w:rPr>
        <w:t>, which refers to the maximum beams indicated in one aperiodic indication.</w:t>
      </w:r>
    </w:p>
    <w:p w14:paraId="46A43465" w14:textId="77777777" w:rsidR="00DB7D38" w:rsidRPr="00644ECE" w:rsidRDefault="00DB7D38" w:rsidP="00DB7D38">
      <w:pPr>
        <w:widowControl w:val="0"/>
        <w:numPr>
          <w:ilvl w:val="1"/>
          <w:numId w:val="25"/>
        </w:numPr>
        <w:tabs>
          <w:tab w:val="left" w:pos="840"/>
          <w:tab w:val="left" w:pos="1304"/>
          <w:tab w:val="left" w:pos="1440"/>
          <w:tab w:val="left" w:pos="2160"/>
        </w:tabs>
        <w:overflowPunct/>
        <w:autoSpaceDE/>
        <w:autoSpaceDN/>
        <w:adjustRightInd/>
        <w:snapToGrid w:val="0"/>
        <w:spacing w:after="0"/>
        <w:textAlignment w:val="auto"/>
        <w:rPr>
          <w:rFonts w:eastAsia="Batang"/>
          <w:i/>
          <w:iCs/>
          <w:sz w:val="18"/>
          <w:szCs w:val="18"/>
          <w:lang w:val="en-GB" w:eastAsia="x-none"/>
        </w:rPr>
      </w:pPr>
      <w:r w:rsidRPr="00DB7D38">
        <w:rPr>
          <w:rFonts w:eastAsia="Batang"/>
          <w:i/>
          <w:iCs/>
          <w:sz w:val="18"/>
          <w:szCs w:val="18"/>
          <w:lang w:val="en-GB" w:eastAsia="x-none"/>
        </w:rPr>
        <w:t>One MAC CE is used to select one of Y beam indication from the list.</w:t>
      </w:r>
    </w:p>
    <w:p w14:paraId="1E9285D5" w14:textId="77777777" w:rsidR="00DB7D38" w:rsidRPr="00644ECE" w:rsidRDefault="00DB7D38" w:rsidP="00DB7D38">
      <w:pPr>
        <w:widowControl w:val="0"/>
        <w:overflowPunct/>
        <w:autoSpaceDE/>
        <w:autoSpaceDN/>
        <w:adjustRightInd/>
        <w:snapToGrid w:val="0"/>
        <w:spacing w:after="0"/>
        <w:ind w:left="480"/>
        <w:textAlignment w:val="auto"/>
        <w:rPr>
          <w:rFonts w:eastAsia="Calibri"/>
          <w:bCs/>
          <w:i/>
          <w:kern w:val="2"/>
          <w:sz w:val="18"/>
          <w:szCs w:val="18"/>
          <w:lang w:val="en-GB" w:eastAsia="zh-TW"/>
        </w:rPr>
      </w:pPr>
    </w:p>
    <w:p w14:paraId="1A0D2AA9" w14:textId="0D26617A" w:rsidR="00DB7D38" w:rsidRPr="00644ECE" w:rsidRDefault="00DB7D38" w:rsidP="00DB7D38">
      <w:pPr>
        <w:widowControl w:val="0"/>
        <w:numPr>
          <w:ilvl w:val="0"/>
          <w:numId w:val="25"/>
        </w:numPr>
        <w:overflowPunct/>
        <w:autoSpaceDE/>
        <w:autoSpaceDN/>
        <w:adjustRightInd/>
        <w:snapToGrid w:val="0"/>
        <w:spacing w:after="0"/>
        <w:textAlignment w:val="auto"/>
        <w:rPr>
          <w:rFonts w:eastAsia="Calibri"/>
          <w:bCs/>
          <w:i/>
          <w:kern w:val="2"/>
          <w:sz w:val="18"/>
          <w:szCs w:val="18"/>
          <w:lang w:eastAsia="zh-TW"/>
        </w:rPr>
      </w:pPr>
      <w:r w:rsidRPr="00644ECE">
        <w:rPr>
          <w:rFonts w:eastAsiaTheme="minorEastAsia" w:hint="eastAsia"/>
          <w:bCs/>
          <w:i/>
          <w:kern w:val="2"/>
          <w:sz w:val="18"/>
          <w:szCs w:val="18"/>
          <w:lang w:eastAsia="zh-TW"/>
        </w:rPr>
        <w:t>O</w:t>
      </w:r>
      <w:r w:rsidRPr="00644ECE">
        <w:rPr>
          <w:rFonts w:eastAsiaTheme="minorEastAsia"/>
          <w:bCs/>
          <w:i/>
          <w:kern w:val="2"/>
          <w:sz w:val="18"/>
          <w:szCs w:val="18"/>
          <w:lang w:eastAsia="zh-TW"/>
        </w:rPr>
        <w:t xml:space="preserve">ption2: </w:t>
      </w:r>
    </w:p>
    <w:p w14:paraId="52EA499B" w14:textId="5C9A43F6" w:rsidR="00DB7D38" w:rsidRPr="00DB7D38" w:rsidRDefault="00DB7D38" w:rsidP="00DB7D38">
      <w:pPr>
        <w:widowControl w:val="0"/>
        <w:numPr>
          <w:ilvl w:val="1"/>
          <w:numId w:val="23"/>
        </w:numPr>
        <w:tabs>
          <w:tab w:val="left" w:pos="1304"/>
          <w:tab w:val="left" w:pos="1440"/>
          <w:tab w:val="left" w:pos="2160"/>
        </w:tabs>
        <w:overflowPunct/>
        <w:autoSpaceDE/>
        <w:autoSpaceDN/>
        <w:adjustRightInd/>
        <w:snapToGrid w:val="0"/>
        <w:spacing w:after="160" w:line="259" w:lineRule="auto"/>
        <w:textAlignment w:val="auto"/>
        <w:rPr>
          <w:rFonts w:eastAsia="Batang"/>
          <w:i/>
          <w:iCs/>
          <w:sz w:val="18"/>
          <w:szCs w:val="18"/>
          <w:lang w:val="en-GB" w:eastAsia="x-none"/>
        </w:rPr>
      </w:pPr>
      <w:r w:rsidRPr="00DB7D38">
        <w:rPr>
          <w:rFonts w:eastAsia="Batang"/>
          <w:i/>
          <w:iCs/>
          <w:sz w:val="18"/>
          <w:szCs w:val="18"/>
          <w:lang w:val="en-GB" w:eastAsia="x-none"/>
        </w:rPr>
        <w:t xml:space="preserve">A list of </w:t>
      </w:r>
      <w:proofErr w:type="gramStart"/>
      <w:r w:rsidRPr="00DB7D38">
        <w:rPr>
          <w:rFonts w:eastAsia="Batang"/>
          <w:i/>
          <w:iCs/>
          <w:sz w:val="18"/>
          <w:szCs w:val="18"/>
          <w:lang w:val="en-GB" w:eastAsia="x-none"/>
        </w:rPr>
        <w:t>P</w:t>
      </w:r>
      <w:proofErr w:type="gramEnd"/>
      <w:r w:rsidR="003E0F4E">
        <w:rPr>
          <w:rFonts w:eastAsia="Batang"/>
          <w:i/>
          <w:iCs/>
          <w:sz w:val="18"/>
          <w:szCs w:val="18"/>
          <w:lang w:val="en-GB" w:eastAsia="x-none"/>
        </w:rPr>
        <w:t xml:space="preserve"> </w:t>
      </w:r>
      <w:r w:rsidRPr="00DB7D38">
        <w:rPr>
          <w:rFonts w:eastAsia="Batang"/>
          <w:i/>
          <w:iCs/>
          <w:sz w:val="18"/>
          <w:szCs w:val="18"/>
          <w:lang w:val="en-GB" w:eastAsia="x-none"/>
        </w:rPr>
        <w:t>(</w:t>
      </w:r>
      <m:oMath>
        <m:r>
          <w:rPr>
            <w:rFonts w:ascii="Cambria Math" w:eastAsia="Batang" w:hAnsi="Cambria Math"/>
            <w:sz w:val="18"/>
            <w:szCs w:val="18"/>
            <w:lang w:val="en-GB"/>
          </w:rPr>
          <m:t>1≤P≤</m:t>
        </m:r>
        <m:sSub>
          <m:sSubPr>
            <m:ctrlPr>
              <w:rPr>
                <w:rFonts w:ascii="Cambria Math" w:eastAsia="Batang" w:hAnsi="Cambria Math"/>
                <w:i/>
                <w:iCs/>
                <w:sz w:val="18"/>
                <w:szCs w:val="18"/>
                <w:lang w:val="en-GB"/>
              </w:rPr>
            </m:ctrlPr>
          </m:sSubPr>
          <m:e>
            <m:r>
              <w:rPr>
                <w:rFonts w:ascii="Cambria Math" w:eastAsia="Batang" w:hAnsi="Cambria Math"/>
                <w:sz w:val="18"/>
                <w:szCs w:val="18"/>
                <w:lang w:val="en-GB"/>
              </w:rPr>
              <m:t>P</m:t>
            </m:r>
          </m:e>
          <m:sub>
            <m:r>
              <w:rPr>
                <w:rFonts w:ascii="Cambria Math" w:eastAsia="Batang" w:hAnsi="Cambria Math"/>
                <w:sz w:val="18"/>
                <w:szCs w:val="18"/>
                <w:lang w:val="en-GB"/>
              </w:rPr>
              <m:t>max</m:t>
            </m:r>
          </m:sub>
        </m:sSub>
      </m:oMath>
      <w:r w:rsidRPr="00DB7D38">
        <w:rPr>
          <w:rFonts w:eastAsia="Batang"/>
          <w:i/>
          <w:iCs/>
          <w:sz w:val="18"/>
          <w:szCs w:val="18"/>
          <w:lang w:val="en-GB" w:eastAsia="x-none"/>
        </w:rPr>
        <w:t xml:space="preserve">) forwarding resource is configured by one RRC </w:t>
      </w:r>
      <w:proofErr w:type="spellStart"/>
      <w:r w:rsidRPr="00DB7D38">
        <w:rPr>
          <w:rFonts w:eastAsia="Batang"/>
          <w:i/>
          <w:iCs/>
          <w:sz w:val="18"/>
          <w:szCs w:val="18"/>
          <w:lang w:val="en-GB" w:eastAsia="x-none"/>
        </w:rPr>
        <w:t>signaling</w:t>
      </w:r>
      <w:proofErr w:type="spellEnd"/>
      <w:r w:rsidRPr="00DB7D38">
        <w:rPr>
          <w:rFonts w:eastAsia="Batang"/>
          <w:i/>
          <w:iCs/>
          <w:sz w:val="18"/>
          <w:szCs w:val="18"/>
          <w:lang w:val="en-GB" w:eastAsia="x-none"/>
        </w:rPr>
        <w:t>, each is defined as {Beam index, time resource}</w:t>
      </w:r>
    </w:p>
    <w:p w14:paraId="01168E36" w14:textId="3DBDD720" w:rsidR="00DB7D38" w:rsidRPr="00DB7D38" w:rsidRDefault="00DB7D38" w:rsidP="00DB7D38">
      <w:pPr>
        <w:widowControl w:val="0"/>
        <w:numPr>
          <w:ilvl w:val="1"/>
          <w:numId w:val="23"/>
        </w:numPr>
        <w:tabs>
          <w:tab w:val="left" w:pos="1304"/>
          <w:tab w:val="left" w:pos="1440"/>
          <w:tab w:val="left" w:pos="2160"/>
        </w:tabs>
        <w:overflowPunct/>
        <w:autoSpaceDE/>
        <w:autoSpaceDN/>
        <w:adjustRightInd/>
        <w:snapToGrid w:val="0"/>
        <w:spacing w:after="0"/>
        <w:textAlignment w:val="auto"/>
        <w:rPr>
          <w:rFonts w:eastAsia="Batang"/>
          <w:i/>
          <w:iCs/>
          <w:sz w:val="18"/>
          <w:szCs w:val="18"/>
          <w:lang w:val="en-GB" w:eastAsia="x-none"/>
        </w:rPr>
      </w:pPr>
      <w:r w:rsidRPr="00DB7D38">
        <w:rPr>
          <w:rFonts w:eastAsia="Batang"/>
          <w:i/>
          <w:iCs/>
          <w:sz w:val="18"/>
          <w:szCs w:val="18"/>
          <w:lang w:val="en-GB" w:eastAsia="x-none"/>
        </w:rPr>
        <w:t xml:space="preserve">One MAC CE is used to select </w:t>
      </w:r>
      <m:oMath>
        <m:r>
          <w:rPr>
            <w:rFonts w:ascii="Cambria Math" w:eastAsia="Batang" w:hAnsi="Cambria Math"/>
            <w:sz w:val="18"/>
            <w:szCs w:val="18"/>
            <w:lang w:val="en-GB"/>
          </w:rPr>
          <m:t>Z</m:t>
        </m:r>
      </m:oMath>
      <w:r w:rsidRPr="00DB7D38">
        <w:rPr>
          <w:rFonts w:eastAsia="Batang"/>
          <w:i/>
          <w:iCs/>
          <w:sz w:val="18"/>
          <w:szCs w:val="18"/>
          <w:lang w:val="en-GB" w:eastAsia="x-none"/>
        </w:rPr>
        <w:t xml:space="preserve"> forwarding </w:t>
      </w:r>
      <w:r w:rsidRPr="00DB7D38">
        <w:rPr>
          <w:i/>
          <w:iCs/>
          <w:sz w:val="18"/>
          <w:szCs w:val="18"/>
          <w:lang w:val="en-GB" w:eastAsia="zh-CN"/>
        </w:rPr>
        <w:t>resource(s)</w:t>
      </w:r>
      <w:r w:rsidRPr="00DB7D38">
        <w:rPr>
          <w:rFonts w:eastAsia="Batang"/>
          <w:i/>
          <w:iCs/>
          <w:sz w:val="18"/>
          <w:szCs w:val="18"/>
          <w:lang w:val="en-GB" w:eastAsia="x-none"/>
        </w:rPr>
        <w:t xml:space="preserve"> from the list</w:t>
      </w:r>
    </w:p>
    <w:p w14:paraId="595A6B5B" w14:textId="10121DE5" w:rsidR="00DB7D38" w:rsidRPr="00DB7D38" w:rsidRDefault="00DB7D38" w:rsidP="00DB7D38">
      <w:pPr>
        <w:widowControl w:val="0"/>
        <w:numPr>
          <w:ilvl w:val="2"/>
          <w:numId w:val="23"/>
        </w:numPr>
        <w:tabs>
          <w:tab w:val="left" w:pos="840"/>
          <w:tab w:val="left" w:pos="1304"/>
          <w:tab w:val="left" w:pos="1440"/>
          <w:tab w:val="left" w:pos="2160"/>
        </w:tabs>
        <w:overflowPunct/>
        <w:autoSpaceDE/>
        <w:autoSpaceDN/>
        <w:adjustRightInd/>
        <w:snapToGrid w:val="0"/>
        <w:spacing w:after="0"/>
        <w:ind w:left="1259"/>
        <w:textAlignment w:val="auto"/>
        <w:rPr>
          <w:rFonts w:eastAsia="Batang"/>
          <w:i/>
          <w:iCs/>
          <w:sz w:val="18"/>
          <w:szCs w:val="18"/>
          <w:lang w:val="en-GB" w:eastAsia="x-none"/>
        </w:rPr>
      </w:pPr>
      <w:r w:rsidRPr="00DB7D38">
        <w:rPr>
          <w:rFonts w:eastAsia="Batang"/>
          <w:i/>
          <w:sz w:val="18"/>
          <w:szCs w:val="18"/>
          <w:lang w:val="en-GB" w:eastAsia="x-none"/>
        </w:rPr>
        <w:t xml:space="preserve">FFS: The value of Z </w:t>
      </w:r>
      <w:r w:rsidRPr="00DB7D38">
        <w:rPr>
          <w:rFonts w:eastAsia="Batang"/>
          <w:i/>
          <w:iCs/>
          <w:sz w:val="18"/>
          <w:szCs w:val="18"/>
          <w:lang w:val="en-GB" w:eastAsia="x-none"/>
        </w:rPr>
        <w:t>(</w:t>
      </w:r>
      <m:oMath>
        <m:r>
          <w:rPr>
            <w:rFonts w:ascii="Cambria Math" w:eastAsia="Batang" w:hAnsi="Cambria Math"/>
            <w:sz w:val="18"/>
            <w:szCs w:val="18"/>
            <w:lang w:val="en-GB"/>
          </w:rPr>
          <m:t>1≤Z≤</m:t>
        </m:r>
        <m:sSub>
          <m:sSubPr>
            <m:ctrlPr>
              <w:rPr>
                <w:rFonts w:ascii="Cambria Math" w:eastAsia="Batang" w:hAnsi="Cambria Math"/>
                <w:i/>
                <w:iCs/>
                <w:sz w:val="18"/>
                <w:szCs w:val="18"/>
                <w:lang w:val="en-GB"/>
              </w:rPr>
            </m:ctrlPr>
          </m:sSubPr>
          <m:e>
            <m:r>
              <w:rPr>
                <w:rFonts w:ascii="Cambria Math" w:eastAsia="Batang" w:hAnsi="Cambria Math"/>
                <w:sz w:val="18"/>
                <w:szCs w:val="18"/>
                <w:lang w:val="en-GB"/>
              </w:rPr>
              <m:t>Z</m:t>
            </m:r>
          </m:e>
          <m:sub>
            <m:r>
              <w:rPr>
                <w:rFonts w:ascii="Cambria Math" w:eastAsia="Batang" w:hAnsi="Cambria Math"/>
                <w:sz w:val="18"/>
                <w:szCs w:val="18"/>
                <w:lang w:val="en-GB"/>
              </w:rPr>
              <m:t>max</m:t>
            </m:r>
          </m:sub>
        </m:sSub>
      </m:oMath>
      <w:proofErr w:type="gramStart"/>
      <w:r w:rsidRPr="00DB7D38">
        <w:rPr>
          <w:rFonts w:eastAsia="Batang"/>
          <w:i/>
          <w:iCs/>
          <w:sz w:val="18"/>
          <w:szCs w:val="18"/>
          <w:lang w:val="en-GB" w:eastAsia="x-none"/>
        </w:rPr>
        <w:t>) ,</w:t>
      </w:r>
      <w:proofErr w:type="gramEnd"/>
      <w:r w:rsidRPr="00DB7D38">
        <w:rPr>
          <w:rFonts w:eastAsia="Batang"/>
          <w:i/>
          <w:iCs/>
          <w:sz w:val="18"/>
          <w:szCs w:val="18"/>
          <w:lang w:val="en-GB" w:eastAsia="x-none"/>
        </w:rPr>
        <w:t xml:space="preserve"> where</w:t>
      </w:r>
      <w:r w:rsidRPr="00DB7D38">
        <w:rPr>
          <w:rFonts w:eastAsia="Batang"/>
          <w:i/>
          <w:sz w:val="18"/>
          <w:szCs w:val="18"/>
          <w:lang w:val="en-GB" w:eastAsia="x-none"/>
        </w:rPr>
        <w:t xml:space="preserve"> </w:t>
      </w:r>
      <m:oMath>
        <m:sSub>
          <m:sSubPr>
            <m:ctrlPr>
              <w:rPr>
                <w:rFonts w:ascii="Cambria Math" w:eastAsia="Batang" w:hAnsi="Cambria Math"/>
                <w:i/>
                <w:iCs/>
                <w:sz w:val="18"/>
                <w:szCs w:val="18"/>
                <w:lang w:val="en-GB"/>
              </w:rPr>
            </m:ctrlPr>
          </m:sSubPr>
          <m:e>
            <m:r>
              <w:rPr>
                <w:rFonts w:ascii="Cambria Math" w:eastAsia="Batang" w:hAnsi="Cambria Math"/>
                <w:sz w:val="18"/>
                <w:szCs w:val="18"/>
                <w:lang w:val="en-GB"/>
              </w:rPr>
              <m:t xml:space="preserve"> Z</m:t>
            </m:r>
          </m:e>
          <m:sub>
            <m:r>
              <w:rPr>
                <w:rFonts w:ascii="Cambria Math" w:eastAsia="Batang" w:hAnsi="Cambria Math"/>
                <w:sz w:val="18"/>
                <w:szCs w:val="18"/>
                <w:lang w:val="en-GB"/>
              </w:rPr>
              <m:t>max</m:t>
            </m:r>
          </m:sub>
        </m:sSub>
      </m:oMath>
      <w:r w:rsidRPr="00DB7D38">
        <w:rPr>
          <w:rFonts w:eastAsia="Batang"/>
          <w:i/>
          <w:iCs/>
          <w:sz w:val="18"/>
          <w:szCs w:val="18"/>
          <w:lang w:val="en-GB" w:eastAsia="x-none"/>
        </w:rPr>
        <w:t xml:space="preserve"> refers to the maximum beams indicated in one aperiodic indication.</w:t>
      </w:r>
    </w:p>
    <w:p w14:paraId="5679B7BF" w14:textId="168AF20E" w:rsidR="00F47915" w:rsidRPr="00644ECE" w:rsidRDefault="00F47915" w:rsidP="00F47915">
      <w:pPr>
        <w:jc w:val="both"/>
        <w:rPr>
          <w:rFonts w:eastAsia="新細明體"/>
          <w:sz w:val="18"/>
          <w:szCs w:val="18"/>
          <w:lang w:val="en-GB" w:eastAsia="zh-TW"/>
        </w:rPr>
      </w:pPr>
    </w:p>
    <w:p w14:paraId="6B74CA7E" w14:textId="07A786EB" w:rsidR="00F47915" w:rsidRDefault="00DB7D38" w:rsidP="00F47915">
      <w:pPr>
        <w:jc w:val="both"/>
        <w:rPr>
          <w:rFonts w:eastAsia="新細明體"/>
          <w:lang w:val="en-GB" w:eastAsia="zh-TW"/>
        </w:rPr>
      </w:pPr>
      <w:r>
        <w:rPr>
          <w:rFonts w:eastAsia="新細明體"/>
          <w:lang w:val="en-GB" w:eastAsia="zh-TW"/>
        </w:rPr>
        <w:t>The above options are both feasible for semi-persistent beam indication. We prefer option 2 because directly selecting forwarding resource(s) is more straightforward</w:t>
      </w:r>
      <w:r w:rsidR="00CC3617">
        <w:rPr>
          <w:rFonts w:eastAsia="新細明體"/>
          <w:lang w:val="en-GB" w:eastAsia="zh-TW"/>
        </w:rPr>
        <w:t xml:space="preserve"> in option 2.</w:t>
      </w:r>
    </w:p>
    <w:p w14:paraId="3EE20288" w14:textId="1F34467E" w:rsidR="00CC3617" w:rsidRPr="007C02A6" w:rsidRDefault="00DB7D38" w:rsidP="00CC3617">
      <w:pPr>
        <w:widowControl w:val="0"/>
        <w:tabs>
          <w:tab w:val="left" w:pos="840"/>
          <w:tab w:val="left" w:pos="1304"/>
          <w:tab w:val="left" w:pos="1440"/>
          <w:tab w:val="left" w:pos="2160"/>
        </w:tabs>
        <w:overflowPunct/>
        <w:autoSpaceDE/>
        <w:autoSpaceDN/>
        <w:adjustRightInd/>
        <w:snapToGrid w:val="0"/>
        <w:spacing w:after="160" w:line="259" w:lineRule="auto"/>
        <w:textAlignment w:val="auto"/>
        <w:rPr>
          <w:rFonts w:eastAsia="Batang"/>
          <w:i/>
          <w:iCs/>
          <w:lang w:val="en-GB" w:eastAsia="x-none"/>
        </w:rPr>
      </w:pPr>
      <w:r w:rsidRPr="007C02A6">
        <w:rPr>
          <w:rFonts w:eastAsia="新細明體"/>
          <w:b/>
          <w:bCs/>
          <w:lang w:val="en-GB" w:eastAsia="zh-TW"/>
        </w:rPr>
        <w:t>Proposal 1: For semi-persistent beam indication, support option 2</w:t>
      </w:r>
      <w:r w:rsidR="00CC3617" w:rsidRPr="007C02A6">
        <w:rPr>
          <w:rFonts w:eastAsia="新細明體"/>
          <w:b/>
          <w:bCs/>
          <w:lang w:val="en-GB" w:eastAsia="zh-TW"/>
        </w:rPr>
        <w:t xml:space="preserve">: </w:t>
      </w:r>
      <w:r w:rsidR="00CC3617" w:rsidRPr="007C02A6">
        <w:rPr>
          <w:rFonts w:eastAsia="Batang"/>
          <w:b/>
          <w:bCs/>
          <w:i/>
          <w:iCs/>
          <w:lang w:val="en-GB" w:eastAsia="x-none"/>
        </w:rPr>
        <w:t xml:space="preserve">A list of </w:t>
      </w:r>
      <w:proofErr w:type="gramStart"/>
      <w:r w:rsidR="00CC3617" w:rsidRPr="007C02A6">
        <w:rPr>
          <w:rFonts w:eastAsia="Batang"/>
          <w:b/>
          <w:bCs/>
          <w:i/>
          <w:iCs/>
          <w:lang w:val="en-GB" w:eastAsia="x-none"/>
        </w:rPr>
        <w:t>P</w:t>
      </w:r>
      <w:proofErr w:type="gramEnd"/>
      <w:r w:rsidR="00CC3617" w:rsidRPr="007C02A6">
        <w:rPr>
          <w:rFonts w:eastAsia="Batang"/>
          <w:b/>
          <w:bCs/>
          <w:i/>
          <w:iCs/>
          <w:lang w:val="en-GB" w:eastAsia="x-none"/>
        </w:rPr>
        <w:t xml:space="preserve"> (</w:t>
      </w:r>
      <m:oMath>
        <m:r>
          <m:rPr>
            <m:sty m:val="bi"/>
          </m:rPr>
          <w:rPr>
            <w:rFonts w:ascii="Cambria Math" w:eastAsia="Batang" w:hAnsi="Cambria Math"/>
            <w:lang w:val="en-GB"/>
          </w:rPr>
          <m:t>1≤P≤</m:t>
        </m:r>
        <m:sSub>
          <m:sSubPr>
            <m:ctrlPr>
              <w:rPr>
                <w:rFonts w:ascii="Cambria Math" w:eastAsia="Batang" w:hAnsi="Cambria Math"/>
                <w:b/>
                <w:bCs/>
                <w:i/>
                <w:iCs/>
                <w:lang w:val="en-GB"/>
              </w:rPr>
            </m:ctrlPr>
          </m:sSubPr>
          <m:e>
            <m:r>
              <m:rPr>
                <m:sty m:val="bi"/>
              </m:rPr>
              <w:rPr>
                <w:rFonts w:ascii="Cambria Math" w:eastAsia="Batang" w:hAnsi="Cambria Math"/>
                <w:lang w:val="en-GB"/>
              </w:rPr>
              <m:t>P</m:t>
            </m:r>
          </m:e>
          <m:sub>
            <m:r>
              <m:rPr>
                <m:sty m:val="bi"/>
              </m:rPr>
              <w:rPr>
                <w:rFonts w:ascii="Cambria Math" w:eastAsia="Batang" w:hAnsi="Cambria Math"/>
                <w:lang w:val="en-GB"/>
              </w:rPr>
              <m:t>max</m:t>
            </m:r>
          </m:sub>
        </m:sSub>
      </m:oMath>
      <w:r w:rsidR="00CC3617" w:rsidRPr="007C02A6">
        <w:rPr>
          <w:rFonts w:eastAsia="Batang"/>
          <w:b/>
          <w:bCs/>
          <w:i/>
          <w:iCs/>
          <w:lang w:val="en-GB" w:eastAsia="x-none"/>
        </w:rPr>
        <w:t xml:space="preserve">) forwarding resource is configured by one RRC </w:t>
      </w:r>
      <w:proofErr w:type="spellStart"/>
      <w:r w:rsidR="00CC3617" w:rsidRPr="007C02A6">
        <w:rPr>
          <w:rFonts w:eastAsia="Batang"/>
          <w:b/>
          <w:bCs/>
          <w:i/>
          <w:iCs/>
          <w:lang w:val="en-GB" w:eastAsia="x-none"/>
        </w:rPr>
        <w:t>signaling</w:t>
      </w:r>
      <w:proofErr w:type="spellEnd"/>
      <w:r w:rsidR="00CC3617" w:rsidRPr="007C02A6">
        <w:rPr>
          <w:rFonts w:eastAsia="Batang"/>
          <w:b/>
          <w:bCs/>
          <w:i/>
          <w:iCs/>
          <w:lang w:val="en-GB" w:eastAsia="x-none"/>
        </w:rPr>
        <w:t>, each is defined as {Beam index, time resource}</w:t>
      </w:r>
      <w:r w:rsidR="00CC3617" w:rsidRPr="007C02A6">
        <w:rPr>
          <w:rFonts w:eastAsiaTheme="minorEastAsia" w:hint="eastAsia"/>
          <w:b/>
          <w:bCs/>
          <w:i/>
          <w:iCs/>
          <w:lang w:val="en-GB" w:eastAsia="zh-TW"/>
        </w:rPr>
        <w:t>.</w:t>
      </w:r>
      <w:r w:rsidR="00CC3617" w:rsidRPr="007C02A6">
        <w:rPr>
          <w:rFonts w:eastAsiaTheme="minorEastAsia"/>
          <w:b/>
          <w:bCs/>
          <w:i/>
          <w:iCs/>
          <w:lang w:val="en-GB" w:eastAsia="zh-TW"/>
        </w:rPr>
        <w:t xml:space="preserve"> </w:t>
      </w:r>
      <w:r w:rsidR="00CC3617" w:rsidRPr="007C02A6">
        <w:rPr>
          <w:rFonts w:eastAsia="Batang"/>
          <w:b/>
          <w:bCs/>
          <w:i/>
          <w:iCs/>
          <w:lang w:val="en-GB" w:eastAsia="x-none"/>
        </w:rPr>
        <w:t xml:space="preserve">One MAC CE is used to select </w:t>
      </w:r>
      <m:oMath>
        <m:r>
          <m:rPr>
            <m:sty m:val="bi"/>
          </m:rPr>
          <w:rPr>
            <w:rFonts w:ascii="Cambria Math" w:eastAsia="Batang" w:hAnsi="Cambria Math"/>
            <w:lang w:val="en-GB"/>
          </w:rPr>
          <m:t>Z</m:t>
        </m:r>
      </m:oMath>
      <w:r w:rsidR="00CC3617" w:rsidRPr="007C02A6">
        <w:rPr>
          <w:rFonts w:eastAsia="Batang"/>
          <w:b/>
          <w:bCs/>
          <w:i/>
          <w:iCs/>
          <w:lang w:val="en-GB" w:eastAsia="x-none"/>
        </w:rPr>
        <w:t xml:space="preserve"> forwarding </w:t>
      </w:r>
      <w:r w:rsidR="00CC3617" w:rsidRPr="007C02A6">
        <w:rPr>
          <w:b/>
          <w:bCs/>
          <w:i/>
          <w:iCs/>
          <w:lang w:val="en-GB" w:eastAsia="zh-CN"/>
        </w:rPr>
        <w:t>resource(s)</w:t>
      </w:r>
      <w:r w:rsidR="00CC3617" w:rsidRPr="007C02A6">
        <w:rPr>
          <w:rFonts w:eastAsia="Batang"/>
          <w:b/>
          <w:bCs/>
          <w:i/>
          <w:iCs/>
          <w:lang w:val="en-GB" w:eastAsia="x-none"/>
        </w:rPr>
        <w:t xml:space="preserve"> from the list.</w:t>
      </w:r>
    </w:p>
    <w:p w14:paraId="0D89534E" w14:textId="7F87E582" w:rsidR="00E672DB" w:rsidRPr="00CC3617" w:rsidRDefault="00E672DB" w:rsidP="00CB664A">
      <w:pPr>
        <w:jc w:val="both"/>
        <w:rPr>
          <w:rFonts w:eastAsia="新細明體"/>
          <w:lang w:val="en-GB" w:eastAsia="zh-TW"/>
        </w:rPr>
      </w:pPr>
    </w:p>
    <w:p w14:paraId="684D8D5B" w14:textId="67AB740D" w:rsidR="00490408" w:rsidRPr="007E06A9" w:rsidRDefault="00CA1D13" w:rsidP="00920BF9">
      <w:pPr>
        <w:spacing w:before="240"/>
        <w:jc w:val="both"/>
        <w:rPr>
          <w:rFonts w:eastAsia="新細明體"/>
          <w:b/>
          <w:bCs/>
          <w:u w:val="single"/>
          <w:lang w:val="en-GB" w:eastAsia="zh-TW"/>
        </w:rPr>
      </w:pPr>
      <w:r>
        <w:rPr>
          <w:rFonts w:eastAsia="新細明體" w:hint="eastAsia"/>
          <w:b/>
          <w:bCs/>
          <w:u w:val="single"/>
          <w:lang w:val="en-GB" w:eastAsia="zh-TW"/>
        </w:rPr>
        <w:t>Ap</w:t>
      </w:r>
      <w:r>
        <w:rPr>
          <w:rFonts w:eastAsia="新細明體"/>
          <w:b/>
          <w:bCs/>
          <w:u w:val="single"/>
          <w:lang w:val="en-GB" w:eastAsia="zh-TW"/>
        </w:rPr>
        <w:t>eriodic</w:t>
      </w:r>
      <w:r w:rsidR="00E672DB" w:rsidRPr="007E06A9">
        <w:rPr>
          <w:rFonts w:eastAsia="新細明體"/>
          <w:b/>
          <w:bCs/>
          <w:u w:val="single"/>
          <w:lang w:val="en-GB" w:eastAsia="zh-TW"/>
        </w:rPr>
        <w:t xml:space="preserve"> beam indication</w:t>
      </w:r>
    </w:p>
    <w:p w14:paraId="4C4A5EAF" w14:textId="44795996" w:rsidR="005A0FB9" w:rsidRPr="006D32AB" w:rsidRDefault="00877918" w:rsidP="006D32AB">
      <w:pPr>
        <w:jc w:val="both"/>
        <w:rPr>
          <w:rFonts w:eastAsia="新細明體"/>
          <w:lang w:val="en-GB" w:eastAsia="zh-TW"/>
        </w:rPr>
      </w:pPr>
      <w:r>
        <w:rPr>
          <w:rFonts w:eastAsia="新細明體" w:hint="eastAsia"/>
          <w:lang w:val="en-GB" w:eastAsia="zh-TW"/>
        </w:rPr>
        <w:t>Fo</w:t>
      </w:r>
      <w:r>
        <w:rPr>
          <w:rFonts w:eastAsia="新細明體"/>
          <w:lang w:val="en-GB" w:eastAsia="zh-TW"/>
        </w:rPr>
        <w:t>r aperiodic beam indication, since each beam may have different starting position and application duration, the number of field</w:t>
      </w:r>
      <w:r w:rsidR="00F26B56">
        <w:rPr>
          <w:rFonts w:eastAsia="新細明體"/>
          <w:lang w:val="en-GB" w:eastAsia="zh-TW"/>
        </w:rPr>
        <w:t>s</w:t>
      </w:r>
      <w:r>
        <w:rPr>
          <w:rFonts w:eastAsia="新細明體"/>
          <w:lang w:val="en-GB" w:eastAsia="zh-TW"/>
        </w:rPr>
        <w:t xml:space="preserve"> to indicate the time resource should be same as that used to indicate beam information. Hence, we support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563016">
        <w:rPr>
          <w:rFonts w:eastAsia="新細明體"/>
          <w:iCs/>
          <w:lang w:eastAsia="zh-TW"/>
        </w:rPr>
        <w:t>. As a result,</w:t>
      </w:r>
      <w:r>
        <w:rPr>
          <w:rFonts w:eastAsia="新細明體"/>
          <w:iCs/>
          <w:lang w:eastAsia="zh-TW"/>
        </w:rPr>
        <w:t xml:space="preserve"> the association</w:t>
      </w:r>
      <w:r>
        <w:rPr>
          <w:rFonts w:eastAsia="新細明體"/>
          <w:lang w:val="en-GB" w:eastAsia="zh-TW"/>
        </w:rPr>
        <w:t xml:space="preserve"> between time indication and beam indication</w:t>
      </w:r>
      <w:r w:rsidR="00563016">
        <w:rPr>
          <w:rFonts w:eastAsia="新細明體"/>
          <w:lang w:val="en-GB" w:eastAsia="zh-TW"/>
        </w:rPr>
        <w:t xml:space="preserve"> is</w:t>
      </w:r>
      <w:r>
        <w:rPr>
          <w:rFonts w:eastAsia="新細明體"/>
          <w:lang w:val="en-GB" w:eastAsia="zh-TW"/>
        </w:rPr>
        <w:t xml:space="preserve"> one-to-one mapping </w:t>
      </w:r>
      <w:r w:rsidR="00563016">
        <w:rPr>
          <w:rFonts w:eastAsia="新細明體"/>
          <w:lang w:val="en-GB" w:eastAsia="zh-TW"/>
        </w:rPr>
        <w:t>to a</w:t>
      </w:r>
      <w:r>
        <w:rPr>
          <w:rFonts w:eastAsia="新細明體"/>
          <w:lang w:val="en-GB" w:eastAsia="zh-TW"/>
        </w:rPr>
        <w:t xml:space="preserve">void complicated design. </w:t>
      </w:r>
      <w:r w:rsidR="00563016">
        <w:rPr>
          <w:rFonts w:eastAsia="新細明體"/>
          <w:lang w:val="en-GB" w:eastAsia="zh-TW"/>
        </w:rPr>
        <w:t xml:space="preserve">This is also consistent with </w:t>
      </w:r>
      <w:r>
        <w:rPr>
          <w:rFonts w:eastAsia="新細明體"/>
          <w:lang w:val="en-GB" w:eastAsia="zh-TW"/>
        </w:rPr>
        <w:t xml:space="preserve">the format of forwarding resource defined for periodic/semi-persistent beam indication, i.e., {beam index, time resource}. </w:t>
      </w:r>
      <w:r w:rsidR="00563016">
        <w:rPr>
          <w:rFonts w:eastAsia="新細明體"/>
          <w:iCs/>
          <w:lang w:eastAsia="zh-TW"/>
        </w:rPr>
        <w:t xml:space="preserve">One DCI can indicate at most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563016">
        <w:rPr>
          <w:rFonts w:eastAsia="新細明體"/>
          <w:iCs/>
          <w:lang w:eastAsia="zh-TW"/>
        </w:rPr>
        <w:t xml:space="preserve"> forwarding resources.</w:t>
      </w:r>
      <w:r w:rsidR="00563016">
        <w:rPr>
          <w:rFonts w:eastAsia="新細明體"/>
          <w:lang w:val="en-GB" w:eastAsia="zh-TW"/>
        </w:rPr>
        <w:t xml:space="preserve"> </w:t>
      </w:r>
    </w:p>
    <w:p w14:paraId="4CA9FA15" w14:textId="6101A4C3" w:rsidR="005A0FB9" w:rsidRPr="00F26B56" w:rsidRDefault="005A0FB9" w:rsidP="005A0FB9">
      <w:pPr>
        <w:spacing w:after="0"/>
        <w:jc w:val="both"/>
        <w:rPr>
          <w:rFonts w:eastAsia="新細明體"/>
          <w:b/>
          <w:bCs/>
          <w:lang w:val="en-GB" w:eastAsia="zh-TW"/>
        </w:rPr>
      </w:pPr>
      <w:r w:rsidRPr="00F26B56">
        <w:rPr>
          <w:rFonts w:eastAsia="新細明體" w:hint="eastAsia"/>
          <w:b/>
          <w:bCs/>
          <w:lang w:val="en-GB" w:eastAsia="zh-TW"/>
        </w:rPr>
        <w:t>P</w:t>
      </w:r>
      <w:r w:rsidRPr="00F26B56">
        <w:rPr>
          <w:rFonts w:eastAsia="新細明體"/>
          <w:b/>
          <w:bCs/>
          <w:lang w:val="en-GB" w:eastAsia="zh-TW"/>
        </w:rPr>
        <w:t xml:space="preserve">roposal </w:t>
      </w:r>
      <w:r w:rsidR="006D32AB">
        <w:rPr>
          <w:rFonts w:eastAsia="新細明體"/>
          <w:b/>
          <w:bCs/>
          <w:lang w:val="en-GB" w:eastAsia="zh-TW"/>
        </w:rPr>
        <w:t>2</w:t>
      </w:r>
      <w:r w:rsidRPr="00F26B56">
        <w:rPr>
          <w:rFonts w:eastAsia="新細明體"/>
          <w:b/>
          <w:bCs/>
          <w:lang w:val="en-GB" w:eastAsia="zh-TW"/>
        </w:rPr>
        <w:t xml:space="preserve">: For aperiodic beam indication, reuse </w:t>
      </w:r>
      <w:r w:rsidR="00F82D98">
        <w:rPr>
          <w:rFonts w:eastAsia="新細明體"/>
          <w:b/>
          <w:bCs/>
          <w:lang w:val="en-GB" w:eastAsia="zh-TW"/>
        </w:rPr>
        <w:t>the definition</w:t>
      </w:r>
      <w:r w:rsidRPr="00F26B56">
        <w:rPr>
          <w:rFonts w:eastAsia="新細明體"/>
          <w:b/>
          <w:bCs/>
          <w:lang w:val="en-GB" w:eastAsia="zh-TW"/>
        </w:rPr>
        <w:t xml:space="preserve"> of forwarding resource used for periodic beam indication.</w:t>
      </w:r>
      <w:r w:rsidR="00F26B56" w:rsidRPr="00F26B56">
        <w:rPr>
          <w:rFonts w:eastAsia="新細明體"/>
          <w:b/>
          <w:bCs/>
          <w:lang w:val="en-GB" w:eastAsia="zh-TW"/>
        </w:rPr>
        <w:t xml:space="preserve"> One DCI </w:t>
      </w:r>
      <w:r w:rsidR="00F26B56" w:rsidRPr="00F26B56">
        <w:rPr>
          <w:rFonts w:eastAsia="新細明體"/>
          <w:b/>
          <w:bCs/>
          <w:iCs/>
          <w:lang w:eastAsia="zh-TW"/>
        </w:rPr>
        <w:t xml:space="preserve">can indicate at most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max</m:t>
            </m:r>
          </m:sub>
        </m:sSub>
      </m:oMath>
      <w:r w:rsidR="00F26B56" w:rsidRPr="00F26B56">
        <w:rPr>
          <w:rFonts w:eastAsia="新細明體"/>
          <w:b/>
          <w:bCs/>
          <w:iCs/>
          <w:lang w:eastAsia="zh-TW"/>
        </w:rPr>
        <w:t xml:space="preserve"> forwarding resources.</w:t>
      </w:r>
    </w:p>
    <w:p w14:paraId="1DD90410" w14:textId="60BC39E4" w:rsidR="00E672DB" w:rsidRDefault="005A0FB9" w:rsidP="00E672DB">
      <w:pPr>
        <w:pStyle w:val="af6"/>
        <w:numPr>
          <w:ilvl w:val="0"/>
          <w:numId w:val="28"/>
        </w:numPr>
        <w:spacing w:after="0"/>
        <w:jc w:val="both"/>
        <w:rPr>
          <w:rFonts w:ascii="Times New Roman" w:eastAsia="新細明體" w:hAnsi="Times New Roman"/>
          <w:b/>
          <w:bCs/>
          <w:sz w:val="20"/>
          <w:szCs w:val="20"/>
          <w:lang w:val="en-GB" w:eastAsia="zh-TW"/>
        </w:rPr>
      </w:pPr>
      <w:r w:rsidRPr="005A0FB9">
        <w:rPr>
          <w:rFonts w:ascii="Times New Roman" w:eastAsia="新細明體" w:hAnsi="Times New Roman"/>
          <w:b/>
          <w:bCs/>
          <w:sz w:val="20"/>
          <w:szCs w:val="20"/>
          <w:lang w:val="en-GB" w:eastAsia="zh-TW"/>
        </w:rPr>
        <w:t>The forwarding resource is defined by {beam index, time resource}</w:t>
      </w:r>
      <w:r w:rsidR="008E5931">
        <w:rPr>
          <w:rFonts w:ascii="Times New Roman" w:eastAsia="新細明體" w:hAnsi="Times New Roman"/>
          <w:b/>
          <w:bCs/>
          <w:sz w:val="20"/>
          <w:szCs w:val="20"/>
          <w:lang w:val="en-GB" w:eastAsia="zh-TW"/>
        </w:rPr>
        <w:t>.</w:t>
      </w:r>
      <w:r w:rsidRPr="005A0FB9">
        <w:rPr>
          <w:rFonts w:ascii="Times New Roman" w:eastAsia="新細明體" w:hAnsi="Times New Roman"/>
          <w:b/>
          <w:bCs/>
          <w:sz w:val="20"/>
          <w:szCs w:val="20"/>
          <w:lang w:val="en-GB" w:eastAsia="zh-TW"/>
        </w:rPr>
        <w:t xml:space="preserve">   </w:t>
      </w:r>
    </w:p>
    <w:p w14:paraId="3005C20F" w14:textId="3460D6DE" w:rsidR="001700FC" w:rsidRDefault="001700FC" w:rsidP="001700FC">
      <w:pPr>
        <w:spacing w:after="0"/>
        <w:jc w:val="both"/>
        <w:rPr>
          <w:rFonts w:eastAsia="新細明體"/>
          <w:b/>
          <w:bCs/>
          <w:lang w:val="en-GB" w:eastAsia="zh-TW"/>
        </w:rPr>
      </w:pPr>
    </w:p>
    <w:p w14:paraId="021FDCCB" w14:textId="77777777" w:rsidR="001700FC" w:rsidRDefault="001700FC" w:rsidP="001700FC">
      <w:pPr>
        <w:spacing w:after="0"/>
        <w:jc w:val="both"/>
        <w:rPr>
          <w:rFonts w:eastAsia="新細明體"/>
          <w:b/>
          <w:bCs/>
          <w:lang w:val="en-GB" w:eastAsia="zh-TW"/>
        </w:rPr>
      </w:pPr>
    </w:p>
    <w:p w14:paraId="1F38B3AA" w14:textId="6C7A8C2F" w:rsidR="001700FC" w:rsidRPr="001700FC" w:rsidRDefault="001700FC" w:rsidP="001700FC">
      <w:pPr>
        <w:spacing w:after="0"/>
        <w:jc w:val="both"/>
        <w:rPr>
          <w:rFonts w:eastAsia="新細明體"/>
          <w:b/>
          <w:bCs/>
          <w:u w:val="single"/>
          <w:lang w:val="en-GB" w:eastAsia="zh-TW"/>
        </w:rPr>
      </w:pPr>
      <w:r w:rsidRPr="001700FC">
        <w:rPr>
          <w:rFonts w:eastAsia="新細明體" w:hint="eastAsia"/>
          <w:b/>
          <w:bCs/>
          <w:u w:val="single"/>
          <w:lang w:val="en-GB" w:eastAsia="zh-TW"/>
        </w:rPr>
        <w:t>H</w:t>
      </w:r>
      <w:r w:rsidRPr="001700FC">
        <w:rPr>
          <w:rFonts w:eastAsia="新細明體"/>
          <w:b/>
          <w:bCs/>
          <w:u w:val="single"/>
          <w:lang w:val="en-GB" w:eastAsia="zh-TW"/>
        </w:rPr>
        <w:t>andling for beam-indication conflict</w:t>
      </w:r>
    </w:p>
    <w:p w14:paraId="68C4EB6A" w14:textId="77777777" w:rsidR="00976DE5" w:rsidRPr="004351D0" w:rsidRDefault="00976DE5" w:rsidP="00976DE5">
      <w:pPr>
        <w:spacing w:before="240"/>
        <w:jc w:val="both"/>
        <w:rPr>
          <w:rFonts w:eastAsia="新細明體"/>
          <w:lang w:val="en-GB" w:eastAsia="zh-TW"/>
        </w:rPr>
      </w:pPr>
      <w:r w:rsidRPr="004351D0">
        <w:rPr>
          <w:rFonts w:eastAsia="新細明體" w:hint="eastAsia"/>
          <w:lang w:val="en-GB" w:eastAsia="zh-TW"/>
        </w:rPr>
        <w:t>S</w:t>
      </w:r>
      <w:r w:rsidRPr="004351D0">
        <w:rPr>
          <w:rFonts w:eastAsia="新細明體"/>
          <w:lang w:val="en-GB" w:eastAsia="zh-TW"/>
        </w:rPr>
        <w:t xml:space="preserve">ince </w:t>
      </w:r>
      <w:r>
        <w:rPr>
          <w:rFonts w:eastAsia="新細明體"/>
          <w:lang w:val="en-GB" w:eastAsia="zh-TW"/>
        </w:rPr>
        <w:t xml:space="preserve">a same symbol/slot may be simultaneously provided with different beam indications </w:t>
      </w:r>
      <w:r>
        <w:rPr>
          <w:rFonts w:eastAsia="新細明體" w:hint="eastAsia"/>
          <w:lang w:val="en-GB" w:eastAsia="zh-TW"/>
        </w:rPr>
        <w:t>b</w:t>
      </w:r>
      <w:r>
        <w:rPr>
          <w:rFonts w:eastAsia="新細明體"/>
          <w:lang w:val="en-GB" w:eastAsia="zh-TW"/>
        </w:rPr>
        <w:t>y, e.g., semi-static beam indication and dynamic beam indication, or multiple dynamic beam indications, how to handle such case can be specified. In one example, dynamic beam indication may be prioritized over semi-static beam indication, or a later dynamic beam indication can overwrite the previous one. Although gNB may avoid collided beam indication for each slot, such priority rules are helpful to provide flexibility for beam control, especially for multi-user cases where scheduling could be very dynamic.</w:t>
      </w:r>
    </w:p>
    <w:p w14:paraId="3049A50C" w14:textId="7757488E" w:rsidR="006D32AB" w:rsidRPr="006D32AB" w:rsidRDefault="006D32AB" w:rsidP="006D32AB">
      <w:pPr>
        <w:tabs>
          <w:tab w:val="left" w:pos="1304"/>
          <w:tab w:val="left" w:pos="1440"/>
          <w:tab w:val="left" w:pos="2160"/>
        </w:tabs>
        <w:snapToGrid w:val="0"/>
        <w:spacing w:after="160" w:line="259" w:lineRule="auto"/>
        <w:rPr>
          <w:i/>
          <w:iCs/>
        </w:rPr>
      </w:pPr>
      <w:r w:rsidRPr="006D32AB">
        <w:rPr>
          <w:rFonts w:eastAsia="新細明體" w:hint="eastAsia"/>
          <w:b/>
          <w:bCs/>
          <w:lang w:val="en-GB" w:eastAsia="zh-TW"/>
        </w:rPr>
        <w:t>Pr</w:t>
      </w:r>
      <w:r w:rsidRPr="006D32AB">
        <w:rPr>
          <w:rFonts w:eastAsia="新細明體"/>
          <w:b/>
          <w:bCs/>
          <w:lang w:val="en-GB" w:eastAsia="zh-TW"/>
        </w:rPr>
        <w:t>oposal</w:t>
      </w:r>
      <w:r>
        <w:rPr>
          <w:rFonts w:eastAsia="新細明體"/>
          <w:b/>
          <w:bCs/>
          <w:lang w:val="en-GB" w:eastAsia="zh-TW"/>
        </w:rPr>
        <w:t xml:space="preserve"> </w:t>
      </w:r>
      <w:r w:rsidR="006C28C5">
        <w:rPr>
          <w:rFonts w:eastAsia="新細明體"/>
          <w:b/>
          <w:bCs/>
          <w:lang w:val="en-GB" w:eastAsia="zh-TW"/>
        </w:rPr>
        <w:t>3</w:t>
      </w:r>
      <w:r w:rsidRPr="006D32AB">
        <w:rPr>
          <w:rFonts w:eastAsia="新細明體"/>
          <w:b/>
          <w:bCs/>
          <w:lang w:val="en-GB" w:eastAsia="zh-TW"/>
        </w:rPr>
        <w:t xml:space="preserve">: </w:t>
      </w:r>
      <w:r w:rsidRPr="006D32AB">
        <w:rPr>
          <w:b/>
          <w:bCs/>
        </w:rPr>
        <w:t xml:space="preserve">If there is conflict among beam indication from different type of indication, the order of priority is defined as: Aperiodic beam indication &gt; semi-persistent beam indication </w:t>
      </w:r>
      <w:r w:rsidRPr="006D32AB">
        <w:rPr>
          <w:rFonts w:hint="eastAsia"/>
          <w:b/>
          <w:bCs/>
        </w:rPr>
        <w:t>&gt;</w:t>
      </w:r>
      <w:r w:rsidRPr="006D32AB">
        <w:rPr>
          <w:b/>
          <w:bCs/>
        </w:rPr>
        <w:t>periodic beam indication</w:t>
      </w:r>
      <w:r>
        <w:rPr>
          <w:b/>
          <w:bCs/>
        </w:rPr>
        <w:t>.</w:t>
      </w:r>
    </w:p>
    <w:p w14:paraId="11B395DF" w14:textId="77777777" w:rsidR="001700FC" w:rsidRPr="001700FC" w:rsidRDefault="001700FC" w:rsidP="001700FC">
      <w:pPr>
        <w:spacing w:after="0"/>
        <w:jc w:val="both"/>
        <w:rPr>
          <w:rFonts w:eastAsia="新細明體"/>
          <w:b/>
          <w:bCs/>
          <w:lang w:eastAsia="zh-TW"/>
        </w:rPr>
      </w:pPr>
    </w:p>
    <w:bookmarkEnd w:id="0"/>
    <w:bookmarkEnd w:id="1"/>
    <w:bookmarkEnd w:id="2"/>
    <w:p w14:paraId="1F4D4136" w14:textId="77777777" w:rsidR="00ED4816" w:rsidRDefault="00ED4816" w:rsidP="00ED4816">
      <w:pPr>
        <w:pStyle w:val="1"/>
      </w:pPr>
      <w:r>
        <w:t>Conclusion</w:t>
      </w:r>
    </w:p>
    <w:p w14:paraId="71CB647E" w14:textId="18FAD967" w:rsidR="00ED4816" w:rsidRPr="006C655E" w:rsidRDefault="00ED4816" w:rsidP="00ED4816">
      <w:pPr>
        <w:jc w:val="both"/>
        <w:rPr>
          <w:lang w:val="en-GB"/>
        </w:rPr>
      </w:pPr>
      <w:r w:rsidRPr="006C655E">
        <w:rPr>
          <w:rFonts w:hint="eastAsia"/>
          <w:lang w:val="en-GB" w:eastAsia="zh-TW"/>
        </w:rPr>
        <w:t xml:space="preserve">In </w:t>
      </w:r>
      <w:r w:rsidRPr="006C655E">
        <w:rPr>
          <w:lang w:val="en-GB" w:eastAsia="zh-TW"/>
        </w:rPr>
        <w:t>this contribution, we provide our views on</w:t>
      </w:r>
      <w:r w:rsidR="00A35406" w:rsidRPr="00CA1D13">
        <w:rPr>
          <w:lang w:val="en-GB"/>
        </w:rPr>
        <w:t xml:space="preserve"> the remaining issues for beam management information. </w:t>
      </w:r>
      <w:r w:rsidR="00A35406">
        <w:rPr>
          <w:lang w:val="en-GB"/>
        </w:rPr>
        <w:t>W</w:t>
      </w:r>
      <w:r>
        <w:rPr>
          <w:lang w:val="en-GB" w:eastAsia="zh-TW"/>
        </w:rPr>
        <w:t>e have the following proposals:</w:t>
      </w:r>
    </w:p>
    <w:p w14:paraId="6B434482" w14:textId="0A855A03" w:rsidR="006D7803" w:rsidRPr="007C02A6" w:rsidRDefault="007C02A6" w:rsidP="007C02A6">
      <w:pPr>
        <w:widowControl w:val="0"/>
        <w:tabs>
          <w:tab w:val="left" w:pos="840"/>
          <w:tab w:val="left" w:pos="1304"/>
          <w:tab w:val="left" w:pos="1440"/>
          <w:tab w:val="left" w:pos="2160"/>
        </w:tabs>
        <w:overflowPunct/>
        <w:autoSpaceDE/>
        <w:autoSpaceDN/>
        <w:adjustRightInd/>
        <w:snapToGrid w:val="0"/>
        <w:spacing w:after="160" w:line="259" w:lineRule="auto"/>
        <w:textAlignment w:val="auto"/>
        <w:rPr>
          <w:rFonts w:eastAsia="Batang"/>
          <w:i/>
          <w:iCs/>
          <w:lang w:val="en-GB" w:eastAsia="x-none"/>
        </w:rPr>
      </w:pPr>
      <w:r w:rsidRPr="007C02A6">
        <w:rPr>
          <w:rFonts w:eastAsia="新細明體"/>
          <w:b/>
          <w:bCs/>
          <w:lang w:val="en-GB" w:eastAsia="zh-TW"/>
        </w:rPr>
        <w:t xml:space="preserve">Proposal 1: For semi-persistent beam indication, support option 2: </w:t>
      </w:r>
      <w:r w:rsidRPr="007C02A6">
        <w:rPr>
          <w:rFonts w:eastAsia="Batang"/>
          <w:b/>
          <w:bCs/>
          <w:i/>
          <w:iCs/>
          <w:lang w:val="en-GB" w:eastAsia="x-none"/>
        </w:rPr>
        <w:t xml:space="preserve">A list of </w:t>
      </w:r>
      <w:proofErr w:type="gramStart"/>
      <w:r w:rsidRPr="007C02A6">
        <w:rPr>
          <w:rFonts w:eastAsia="Batang"/>
          <w:b/>
          <w:bCs/>
          <w:i/>
          <w:iCs/>
          <w:lang w:val="en-GB" w:eastAsia="x-none"/>
        </w:rPr>
        <w:t>P</w:t>
      </w:r>
      <w:proofErr w:type="gramEnd"/>
      <w:r w:rsidRPr="007C02A6">
        <w:rPr>
          <w:rFonts w:eastAsia="Batang"/>
          <w:b/>
          <w:bCs/>
          <w:i/>
          <w:iCs/>
          <w:lang w:val="en-GB" w:eastAsia="x-none"/>
        </w:rPr>
        <w:t xml:space="preserve"> (</w:t>
      </w:r>
      <m:oMath>
        <m:r>
          <m:rPr>
            <m:sty m:val="bi"/>
          </m:rPr>
          <w:rPr>
            <w:rFonts w:ascii="Cambria Math" w:eastAsia="Batang" w:hAnsi="Cambria Math"/>
            <w:lang w:val="en-GB"/>
          </w:rPr>
          <m:t>1≤P≤</m:t>
        </m:r>
        <m:sSub>
          <m:sSubPr>
            <m:ctrlPr>
              <w:rPr>
                <w:rFonts w:ascii="Cambria Math" w:eastAsia="Batang" w:hAnsi="Cambria Math"/>
                <w:b/>
                <w:bCs/>
                <w:i/>
                <w:iCs/>
                <w:lang w:val="en-GB"/>
              </w:rPr>
            </m:ctrlPr>
          </m:sSubPr>
          <m:e>
            <m:r>
              <m:rPr>
                <m:sty m:val="bi"/>
              </m:rPr>
              <w:rPr>
                <w:rFonts w:ascii="Cambria Math" w:eastAsia="Batang" w:hAnsi="Cambria Math"/>
                <w:lang w:val="en-GB"/>
              </w:rPr>
              <m:t>P</m:t>
            </m:r>
          </m:e>
          <m:sub>
            <m:r>
              <m:rPr>
                <m:sty m:val="bi"/>
              </m:rPr>
              <w:rPr>
                <w:rFonts w:ascii="Cambria Math" w:eastAsia="Batang" w:hAnsi="Cambria Math"/>
                <w:lang w:val="en-GB"/>
              </w:rPr>
              <m:t>max</m:t>
            </m:r>
          </m:sub>
        </m:sSub>
      </m:oMath>
      <w:r w:rsidRPr="007C02A6">
        <w:rPr>
          <w:rFonts w:eastAsia="Batang"/>
          <w:b/>
          <w:bCs/>
          <w:i/>
          <w:iCs/>
          <w:lang w:val="en-GB" w:eastAsia="x-none"/>
        </w:rPr>
        <w:t>) forwarding resource is configured by one RRC signaling, each is defined as {Beam index, time resource}</w:t>
      </w:r>
      <w:r w:rsidRPr="007C02A6">
        <w:rPr>
          <w:rFonts w:eastAsiaTheme="minorEastAsia" w:hint="eastAsia"/>
          <w:b/>
          <w:bCs/>
          <w:i/>
          <w:iCs/>
          <w:lang w:val="en-GB" w:eastAsia="zh-TW"/>
        </w:rPr>
        <w:t>.</w:t>
      </w:r>
      <w:r w:rsidRPr="007C02A6">
        <w:rPr>
          <w:rFonts w:eastAsiaTheme="minorEastAsia"/>
          <w:b/>
          <w:bCs/>
          <w:i/>
          <w:iCs/>
          <w:lang w:val="en-GB" w:eastAsia="zh-TW"/>
        </w:rPr>
        <w:t xml:space="preserve"> </w:t>
      </w:r>
      <w:r w:rsidRPr="007C02A6">
        <w:rPr>
          <w:rFonts w:eastAsia="Batang"/>
          <w:b/>
          <w:bCs/>
          <w:i/>
          <w:iCs/>
          <w:lang w:val="en-GB" w:eastAsia="x-none"/>
        </w:rPr>
        <w:t xml:space="preserve">One MAC CE is used to select </w:t>
      </w:r>
      <m:oMath>
        <m:r>
          <m:rPr>
            <m:sty m:val="bi"/>
          </m:rPr>
          <w:rPr>
            <w:rFonts w:ascii="Cambria Math" w:eastAsia="Batang" w:hAnsi="Cambria Math"/>
            <w:lang w:val="en-GB"/>
          </w:rPr>
          <m:t>Z</m:t>
        </m:r>
      </m:oMath>
      <w:r w:rsidRPr="007C02A6">
        <w:rPr>
          <w:rFonts w:eastAsia="Batang"/>
          <w:b/>
          <w:bCs/>
          <w:i/>
          <w:iCs/>
          <w:lang w:val="en-GB" w:eastAsia="x-none"/>
        </w:rPr>
        <w:t xml:space="preserve"> forwarding </w:t>
      </w:r>
      <w:r w:rsidRPr="007C02A6">
        <w:rPr>
          <w:b/>
          <w:bCs/>
          <w:i/>
          <w:iCs/>
          <w:lang w:val="en-GB" w:eastAsia="zh-CN"/>
        </w:rPr>
        <w:t>resource(s)</w:t>
      </w:r>
      <w:r w:rsidRPr="007C02A6">
        <w:rPr>
          <w:rFonts w:eastAsia="Batang"/>
          <w:b/>
          <w:bCs/>
          <w:i/>
          <w:iCs/>
          <w:lang w:val="en-GB" w:eastAsia="x-none"/>
        </w:rPr>
        <w:t xml:space="preserve"> from the list.</w:t>
      </w:r>
    </w:p>
    <w:p w14:paraId="312461FE" w14:textId="77777777" w:rsidR="006C28C5" w:rsidRPr="00F26B56" w:rsidRDefault="006C28C5" w:rsidP="006C28C5">
      <w:pPr>
        <w:spacing w:after="0"/>
        <w:jc w:val="both"/>
        <w:rPr>
          <w:rFonts w:eastAsia="新細明體"/>
          <w:b/>
          <w:bCs/>
          <w:lang w:val="en-GB" w:eastAsia="zh-TW"/>
        </w:rPr>
      </w:pPr>
      <w:r w:rsidRPr="00F26B56">
        <w:rPr>
          <w:rFonts w:eastAsia="新細明體" w:hint="eastAsia"/>
          <w:b/>
          <w:bCs/>
          <w:lang w:val="en-GB" w:eastAsia="zh-TW"/>
        </w:rPr>
        <w:t>P</w:t>
      </w:r>
      <w:r w:rsidRPr="00F26B56">
        <w:rPr>
          <w:rFonts w:eastAsia="新細明體"/>
          <w:b/>
          <w:bCs/>
          <w:lang w:val="en-GB" w:eastAsia="zh-TW"/>
        </w:rPr>
        <w:t xml:space="preserve">roposal </w:t>
      </w:r>
      <w:r>
        <w:rPr>
          <w:rFonts w:eastAsia="新細明體"/>
          <w:b/>
          <w:bCs/>
          <w:lang w:val="en-GB" w:eastAsia="zh-TW"/>
        </w:rPr>
        <w:t>2</w:t>
      </w:r>
      <w:r w:rsidRPr="00F26B56">
        <w:rPr>
          <w:rFonts w:eastAsia="新細明體"/>
          <w:b/>
          <w:bCs/>
          <w:lang w:val="en-GB" w:eastAsia="zh-TW"/>
        </w:rPr>
        <w:t xml:space="preserve">: For aperiodic beam indication, reuse </w:t>
      </w:r>
      <w:r>
        <w:rPr>
          <w:rFonts w:eastAsia="新細明體"/>
          <w:b/>
          <w:bCs/>
          <w:lang w:val="en-GB" w:eastAsia="zh-TW"/>
        </w:rPr>
        <w:t>the definition</w:t>
      </w:r>
      <w:r w:rsidRPr="00F26B56">
        <w:rPr>
          <w:rFonts w:eastAsia="新細明體"/>
          <w:b/>
          <w:bCs/>
          <w:lang w:val="en-GB" w:eastAsia="zh-TW"/>
        </w:rPr>
        <w:t xml:space="preserve"> of forwarding resource used for periodic beam indication. One DCI </w:t>
      </w:r>
      <w:r w:rsidRPr="00F26B56">
        <w:rPr>
          <w:rFonts w:eastAsia="新細明體"/>
          <w:b/>
          <w:bCs/>
          <w:iCs/>
          <w:lang w:eastAsia="zh-TW"/>
        </w:rPr>
        <w:t xml:space="preserve">can indicate at most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max</m:t>
            </m:r>
          </m:sub>
        </m:sSub>
      </m:oMath>
      <w:r w:rsidRPr="00F26B56">
        <w:rPr>
          <w:rFonts w:eastAsia="新細明體"/>
          <w:b/>
          <w:bCs/>
          <w:iCs/>
          <w:lang w:eastAsia="zh-TW"/>
        </w:rPr>
        <w:t xml:space="preserve"> forwarding resources.</w:t>
      </w:r>
    </w:p>
    <w:p w14:paraId="5BD0283C" w14:textId="77777777" w:rsidR="006C28C5" w:rsidRDefault="006C28C5" w:rsidP="006C28C5">
      <w:pPr>
        <w:pStyle w:val="af6"/>
        <w:numPr>
          <w:ilvl w:val="0"/>
          <w:numId w:val="28"/>
        </w:numPr>
        <w:spacing w:after="0"/>
        <w:jc w:val="both"/>
        <w:rPr>
          <w:rFonts w:ascii="Times New Roman" w:eastAsia="新細明體" w:hAnsi="Times New Roman"/>
          <w:b/>
          <w:bCs/>
          <w:sz w:val="20"/>
          <w:szCs w:val="20"/>
          <w:lang w:val="en-GB" w:eastAsia="zh-TW"/>
        </w:rPr>
      </w:pPr>
      <w:r w:rsidRPr="005A0FB9">
        <w:rPr>
          <w:rFonts w:ascii="Times New Roman" w:eastAsia="新細明體" w:hAnsi="Times New Roman"/>
          <w:b/>
          <w:bCs/>
          <w:sz w:val="20"/>
          <w:szCs w:val="20"/>
          <w:lang w:val="en-GB" w:eastAsia="zh-TW"/>
        </w:rPr>
        <w:t>The forwarding resource is defined by {beam index, time resource}</w:t>
      </w:r>
      <w:r>
        <w:rPr>
          <w:rFonts w:ascii="Times New Roman" w:eastAsia="新細明體" w:hAnsi="Times New Roman"/>
          <w:b/>
          <w:bCs/>
          <w:sz w:val="20"/>
          <w:szCs w:val="20"/>
          <w:lang w:val="en-GB" w:eastAsia="zh-TW"/>
        </w:rPr>
        <w:t>.</w:t>
      </w:r>
      <w:r w:rsidRPr="005A0FB9">
        <w:rPr>
          <w:rFonts w:ascii="Times New Roman" w:eastAsia="新細明體" w:hAnsi="Times New Roman"/>
          <w:b/>
          <w:bCs/>
          <w:sz w:val="20"/>
          <w:szCs w:val="20"/>
          <w:lang w:val="en-GB" w:eastAsia="zh-TW"/>
        </w:rPr>
        <w:t xml:space="preserve">   </w:t>
      </w:r>
    </w:p>
    <w:p w14:paraId="3B1959EA" w14:textId="51A20C4C" w:rsidR="00ED4816" w:rsidRPr="006D7803" w:rsidRDefault="00ED4816" w:rsidP="006D7803">
      <w:pPr>
        <w:spacing w:after="0"/>
        <w:jc w:val="both"/>
        <w:rPr>
          <w:rFonts w:eastAsia="新細明體"/>
          <w:b/>
          <w:bCs/>
          <w:lang w:val="en-GB" w:eastAsia="zh-TW"/>
        </w:rPr>
      </w:pPr>
    </w:p>
    <w:p w14:paraId="1592D808" w14:textId="77777777" w:rsidR="006C28C5" w:rsidRPr="006D32AB" w:rsidRDefault="006C28C5" w:rsidP="006C28C5">
      <w:pPr>
        <w:tabs>
          <w:tab w:val="left" w:pos="1304"/>
          <w:tab w:val="left" w:pos="1440"/>
          <w:tab w:val="left" w:pos="2160"/>
        </w:tabs>
        <w:snapToGrid w:val="0"/>
        <w:spacing w:after="160" w:line="259" w:lineRule="auto"/>
        <w:rPr>
          <w:i/>
          <w:iCs/>
        </w:rPr>
      </w:pPr>
      <w:r w:rsidRPr="006D32AB">
        <w:rPr>
          <w:rFonts w:eastAsia="新細明體" w:hint="eastAsia"/>
          <w:b/>
          <w:bCs/>
          <w:lang w:val="en-GB" w:eastAsia="zh-TW"/>
        </w:rPr>
        <w:t>Pr</w:t>
      </w:r>
      <w:r w:rsidRPr="006D32AB">
        <w:rPr>
          <w:rFonts w:eastAsia="新細明體"/>
          <w:b/>
          <w:bCs/>
          <w:lang w:val="en-GB" w:eastAsia="zh-TW"/>
        </w:rPr>
        <w:t>oposal</w:t>
      </w:r>
      <w:r>
        <w:rPr>
          <w:rFonts w:eastAsia="新細明體"/>
          <w:b/>
          <w:bCs/>
          <w:lang w:val="en-GB" w:eastAsia="zh-TW"/>
        </w:rPr>
        <w:t xml:space="preserve"> 3</w:t>
      </w:r>
      <w:r w:rsidRPr="006D32AB">
        <w:rPr>
          <w:rFonts w:eastAsia="新細明體"/>
          <w:b/>
          <w:bCs/>
          <w:lang w:val="en-GB" w:eastAsia="zh-TW"/>
        </w:rPr>
        <w:t xml:space="preserve">: </w:t>
      </w:r>
      <w:r w:rsidRPr="006D32AB">
        <w:rPr>
          <w:b/>
          <w:bCs/>
        </w:rPr>
        <w:t xml:space="preserve">If there is conflict among beam indication from different type of indication, the order of priority is defined as: Aperiodic beam indication &gt; semi-persistent beam indication </w:t>
      </w:r>
      <w:r w:rsidRPr="006D32AB">
        <w:rPr>
          <w:rFonts w:hint="eastAsia"/>
          <w:b/>
          <w:bCs/>
        </w:rPr>
        <w:t>&gt;</w:t>
      </w:r>
      <w:r w:rsidRPr="006D32AB">
        <w:rPr>
          <w:b/>
          <w:bCs/>
        </w:rPr>
        <w:t>periodic beam indication</w:t>
      </w:r>
      <w:r>
        <w:rPr>
          <w:b/>
          <w:bCs/>
        </w:rPr>
        <w:t>.</w:t>
      </w:r>
    </w:p>
    <w:p w14:paraId="1635BF38" w14:textId="77777777" w:rsidR="006D7803" w:rsidRDefault="006D7803" w:rsidP="006D7803">
      <w:pPr>
        <w:spacing w:after="0"/>
        <w:jc w:val="both"/>
        <w:rPr>
          <w:rFonts w:eastAsia="新細明體"/>
          <w:b/>
          <w:bCs/>
          <w:lang w:val="en-GB" w:eastAsia="zh-TW"/>
        </w:rPr>
      </w:pPr>
    </w:p>
    <w:p w14:paraId="0753F37A" w14:textId="77777777" w:rsidR="00EB42A6" w:rsidRDefault="00EB42A6" w:rsidP="00EB42A6">
      <w:pPr>
        <w:pStyle w:val="1"/>
        <w:numPr>
          <w:ilvl w:val="0"/>
          <w:numId w:val="0"/>
        </w:numPr>
      </w:pPr>
      <w:r>
        <w:t>Reference</w:t>
      </w:r>
    </w:p>
    <w:p w14:paraId="15B6D80E" w14:textId="42056F05" w:rsidR="001700FC" w:rsidRDefault="00EB42A6" w:rsidP="001700FC">
      <w:pPr>
        <w:rPr>
          <w:iCs/>
        </w:rPr>
      </w:pPr>
      <w:r>
        <w:rPr>
          <w:lang w:val="en-GB"/>
        </w:rPr>
        <w:t xml:space="preserve">[1] </w:t>
      </w:r>
      <w:r w:rsidRPr="008C4EFC">
        <w:rPr>
          <w:iCs/>
        </w:rPr>
        <w:t>RP- 2</w:t>
      </w:r>
      <w:r>
        <w:rPr>
          <w:iCs/>
        </w:rPr>
        <w:t>2</w:t>
      </w:r>
      <w:r w:rsidRPr="008C4EFC">
        <w:rPr>
          <w:iCs/>
        </w:rPr>
        <w:t>26</w:t>
      </w:r>
      <w:r>
        <w:rPr>
          <w:iCs/>
        </w:rPr>
        <w:t>73</w:t>
      </w:r>
      <w:r w:rsidRPr="008C4EFC">
        <w:rPr>
          <w:iCs/>
        </w:rPr>
        <w:t>, “New WID on NR network-controlled repeaters</w:t>
      </w:r>
      <w:r w:rsidR="001700FC">
        <w:rPr>
          <w:iCs/>
        </w:rPr>
        <w:t xml:space="preserve">,” </w:t>
      </w:r>
      <w:r>
        <w:rPr>
          <w:iCs/>
        </w:rPr>
        <w:t>ZTE</w:t>
      </w:r>
      <w:r w:rsidRPr="008C4EFC">
        <w:rPr>
          <w:iCs/>
        </w:rPr>
        <w:t>,</w:t>
      </w:r>
      <w:r>
        <w:rPr>
          <w:iCs/>
        </w:rPr>
        <w:t xml:space="preserve"> </w:t>
      </w:r>
      <w:proofErr w:type="spellStart"/>
      <w:r>
        <w:rPr>
          <w:iCs/>
        </w:rPr>
        <w:t>Sanechips</w:t>
      </w:r>
      <w:proofErr w:type="spellEnd"/>
      <w:r w:rsidR="001700FC">
        <w:rPr>
          <w:iCs/>
        </w:rPr>
        <w:t>,</w:t>
      </w:r>
      <w:r w:rsidRPr="008C4EFC">
        <w:rPr>
          <w:iCs/>
        </w:rPr>
        <w:t xml:space="preserve"> RAN#9</w:t>
      </w:r>
      <w:r>
        <w:rPr>
          <w:iCs/>
        </w:rPr>
        <w:t>7</w:t>
      </w:r>
      <w:r w:rsidRPr="008C4EFC">
        <w:rPr>
          <w:iCs/>
        </w:rPr>
        <w:t>-e</w:t>
      </w:r>
    </w:p>
    <w:p w14:paraId="550E4BC2" w14:textId="77777777" w:rsidR="001700FC" w:rsidRDefault="00550BC4" w:rsidP="001700FC">
      <w:pPr>
        <w:rPr>
          <w:rFonts w:eastAsia="新細明體"/>
          <w:lang w:eastAsia="zh-CN"/>
        </w:rPr>
      </w:pPr>
      <w:r>
        <w:rPr>
          <w:rFonts w:eastAsia="新細明體"/>
          <w:lang w:eastAsia="zh-CN"/>
        </w:rPr>
        <w:t xml:space="preserve">[2] </w:t>
      </w:r>
      <w:r w:rsidRPr="006C2D79">
        <w:rPr>
          <w:rFonts w:eastAsia="新細明體"/>
          <w:lang w:eastAsia="zh-CN"/>
        </w:rPr>
        <w:t>3GPP RAN WG</w:t>
      </w:r>
      <w:r w:rsidR="00A35406">
        <w:rPr>
          <w:rFonts w:eastAsia="新細明體"/>
          <w:lang w:eastAsia="zh-CN"/>
        </w:rPr>
        <w:t>1</w:t>
      </w:r>
      <w:r w:rsidRPr="006C2D79">
        <w:rPr>
          <w:rFonts w:eastAsia="新細明體"/>
          <w:lang w:eastAsia="zh-CN"/>
        </w:rPr>
        <w:t xml:space="preserve"> #11</w:t>
      </w:r>
      <w:r w:rsidR="00154457">
        <w:rPr>
          <w:rFonts w:eastAsia="新細明體"/>
          <w:lang w:eastAsia="zh-CN"/>
        </w:rPr>
        <w:t>1</w:t>
      </w:r>
      <w:r w:rsidRPr="006C2D79">
        <w:rPr>
          <w:rFonts w:eastAsia="新細明體"/>
          <w:lang w:eastAsia="zh-CN"/>
        </w:rPr>
        <w:t>, RAN</w:t>
      </w:r>
      <w:r w:rsidR="00157D7E">
        <w:rPr>
          <w:rFonts w:eastAsia="新細明體"/>
          <w:lang w:eastAsia="zh-CN"/>
        </w:rPr>
        <w:t>1</w:t>
      </w:r>
      <w:r w:rsidRPr="006C2D79">
        <w:rPr>
          <w:rFonts w:eastAsia="新細明體"/>
          <w:lang w:eastAsia="zh-CN"/>
        </w:rPr>
        <w:t xml:space="preserve"> Chair’s Notes, </w:t>
      </w:r>
      <w:r w:rsidR="00A35406">
        <w:rPr>
          <w:rFonts w:eastAsia="新細明體"/>
          <w:lang w:eastAsia="zh-CN"/>
        </w:rPr>
        <w:t>Nov</w:t>
      </w:r>
      <w:r w:rsidRPr="006C2D79">
        <w:rPr>
          <w:rFonts w:eastAsia="新細明體"/>
          <w:lang w:eastAsia="zh-CN"/>
        </w:rPr>
        <w:t xml:space="preserve">. </w:t>
      </w:r>
      <w:r>
        <w:rPr>
          <w:rFonts w:eastAsia="新細明體"/>
          <w:lang w:eastAsia="zh-CN"/>
        </w:rPr>
        <w:t>1</w:t>
      </w:r>
      <w:r w:rsidR="00A35406">
        <w:rPr>
          <w:rFonts w:eastAsia="新細明體"/>
          <w:lang w:eastAsia="zh-CN"/>
        </w:rPr>
        <w:t>4</w:t>
      </w:r>
      <w:r w:rsidRPr="006C2D79">
        <w:rPr>
          <w:rFonts w:eastAsia="新細明體"/>
          <w:lang w:eastAsia="zh-CN"/>
        </w:rPr>
        <w:t>-</w:t>
      </w:r>
      <w:r>
        <w:rPr>
          <w:rFonts w:eastAsia="新細明體"/>
          <w:lang w:eastAsia="zh-CN"/>
        </w:rPr>
        <w:t>1</w:t>
      </w:r>
      <w:r w:rsidR="00A35406">
        <w:rPr>
          <w:rFonts w:eastAsia="新細明體"/>
          <w:lang w:eastAsia="zh-CN"/>
        </w:rPr>
        <w:t>8</w:t>
      </w:r>
      <w:r w:rsidRPr="006C2D79">
        <w:rPr>
          <w:rFonts w:eastAsia="新細明體"/>
          <w:lang w:eastAsia="zh-CN"/>
        </w:rPr>
        <w:t>th, 2022.</w:t>
      </w:r>
    </w:p>
    <w:p w14:paraId="486E8055" w14:textId="04B85896" w:rsidR="00EB42A6" w:rsidRPr="006C28C5" w:rsidRDefault="001700FC" w:rsidP="006C28C5">
      <w:pPr>
        <w:rPr>
          <w:rFonts w:eastAsia="DengXian"/>
          <w:lang w:val="en-GB" w:eastAsia="zh-CN"/>
        </w:rPr>
      </w:pPr>
      <w:r>
        <w:rPr>
          <w:rFonts w:eastAsia="新細明體" w:hint="eastAsia"/>
          <w:lang w:val="en-GB" w:eastAsia="zh-TW"/>
        </w:rPr>
        <w:t>[</w:t>
      </w:r>
      <w:r>
        <w:rPr>
          <w:rFonts w:eastAsia="新細明體"/>
          <w:lang w:val="en-GB" w:eastAsia="zh-TW"/>
        </w:rPr>
        <w:t>3] R1-2212786, “</w:t>
      </w:r>
      <w:r w:rsidRPr="00325618">
        <w:t>Summary#</w:t>
      </w:r>
      <w:r>
        <w:t>4</w:t>
      </w:r>
      <w:r w:rsidRPr="00325618">
        <w:t xml:space="preserve"> of discussion on side control information</w:t>
      </w:r>
      <w:r>
        <w:t xml:space="preserve">,” </w:t>
      </w:r>
      <w:r>
        <w:rPr>
          <w:iCs/>
        </w:rPr>
        <w:t>ZTE</w:t>
      </w:r>
      <w:r w:rsidRPr="008C4EFC">
        <w:rPr>
          <w:iCs/>
        </w:rPr>
        <w:t>,</w:t>
      </w:r>
      <w:r>
        <w:rPr>
          <w:iCs/>
        </w:rPr>
        <w:t xml:space="preserve"> </w:t>
      </w:r>
      <w:proofErr w:type="spellStart"/>
      <w:r>
        <w:rPr>
          <w:iCs/>
        </w:rPr>
        <w:t>Sanechips</w:t>
      </w:r>
      <w:proofErr w:type="spellEnd"/>
      <w:r>
        <w:rPr>
          <w:iCs/>
        </w:rPr>
        <w:t>, RAN1#111.</w:t>
      </w:r>
    </w:p>
    <w:sectPr w:rsidR="00EB42A6" w:rsidRPr="006C28C5"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495AA" w14:textId="77777777" w:rsidR="00196B7C" w:rsidRDefault="00196B7C">
      <w:r>
        <w:separator/>
      </w:r>
    </w:p>
  </w:endnote>
  <w:endnote w:type="continuationSeparator" w:id="0">
    <w:p w14:paraId="243EA82C" w14:textId="77777777" w:rsidR="00196B7C" w:rsidRDefault="0019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C82C0" w14:textId="77777777" w:rsidR="0071224B" w:rsidRDefault="0071224B"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6380">
      <w:rPr>
        <w:rFonts w:ascii="Arial" w:hAnsi="Arial" w:cs="Arial"/>
        <w:b/>
        <w:noProof/>
        <w:sz w:val="18"/>
        <w:szCs w:val="18"/>
      </w:rPr>
      <w:t>1</w:t>
    </w:r>
    <w:r>
      <w:rPr>
        <w:rFonts w:ascii="Arial" w:hAnsi="Arial" w:cs="Arial"/>
        <w:b/>
        <w:sz w:val="18"/>
        <w:szCs w:val="18"/>
      </w:rPr>
      <w:fldChar w:fldCharType="end"/>
    </w:r>
  </w:p>
  <w:p w14:paraId="61D0F95B" w14:textId="77777777" w:rsidR="0071224B" w:rsidRDefault="0071224B">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13017" w14:textId="77777777" w:rsidR="00196B7C" w:rsidRDefault="00196B7C">
      <w:r>
        <w:separator/>
      </w:r>
    </w:p>
  </w:footnote>
  <w:footnote w:type="continuationSeparator" w:id="0">
    <w:p w14:paraId="15820684" w14:textId="77777777" w:rsidR="00196B7C" w:rsidRDefault="00196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D35D3"/>
    <w:multiLevelType w:val="hybridMultilevel"/>
    <w:tmpl w:val="DB5CD416"/>
    <w:lvl w:ilvl="0" w:tplc="86F616E4">
      <w:numFmt w:val="bullet"/>
      <w:lvlText w:val="•"/>
      <w:lvlJc w:val="left"/>
      <w:pPr>
        <w:ind w:left="763" w:hanging="480"/>
      </w:pPr>
      <w:rPr>
        <w:rFonts w:ascii="Times New Roman" w:eastAsia="新細明體" w:hAnsi="Times New Roman" w:cs="Times New Roman"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2" w15:restartNumberingAfterBreak="0">
    <w:nsid w:val="00805025"/>
    <w:multiLevelType w:val="hybridMultilevel"/>
    <w:tmpl w:val="C0FE65BA"/>
    <w:lvl w:ilvl="0" w:tplc="E620DA2E">
      <w:start w:val="1"/>
      <w:numFmt w:val="bullet"/>
      <w:pStyle w:val="5"/>
      <w:lvlText w:val=""/>
      <w:lvlJc w:val="left"/>
      <w:pPr>
        <w:tabs>
          <w:tab w:val="num" w:pos="420"/>
        </w:tabs>
        <w:ind w:left="420" w:hanging="420"/>
      </w:pPr>
      <w:rPr>
        <w:rFonts w:ascii="Wingdings" w:hAnsi="Wingdings" w:hint="default"/>
      </w:rPr>
    </w:lvl>
    <w:lvl w:ilvl="1" w:tplc="B2005158" w:tentative="1">
      <w:start w:val="1"/>
      <w:numFmt w:val="bullet"/>
      <w:lvlText w:val=""/>
      <w:lvlJc w:val="left"/>
      <w:pPr>
        <w:tabs>
          <w:tab w:val="num" w:pos="840"/>
        </w:tabs>
        <w:ind w:left="840" w:hanging="420"/>
      </w:pPr>
      <w:rPr>
        <w:rFonts w:ascii="Wingdings" w:hAnsi="Wingdings" w:hint="default"/>
      </w:rPr>
    </w:lvl>
    <w:lvl w:ilvl="2" w:tplc="1DD2414C" w:tentative="1">
      <w:start w:val="1"/>
      <w:numFmt w:val="bullet"/>
      <w:lvlText w:val=""/>
      <w:lvlJc w:val="left"/>
      <w:pPr>
        <w:tabs>
          <w:tab w:val="num" w:pos="1260"/>
        </w:tabs>
        <w:ind w:left="1260" w:hanging="420"/>
      </w:pPr>
      <w:rPr>
        <w:rFonts w:ascii="Wingdings" w:hAnsi="Wingdings" w:hint="default"/>
      </w:rPr>
    </w:lvl>
    <w:lvl w:ilvl="3" w:tplc="9222B7E6" w:tentative="1">
      <w:start w:val="1"/>
      <w:numFmt w:val="bullet"/>
      <w:lvlText w:val=""/>
      <w:lvlJc w:val="left"/>
      <w:pPr>
        <w:tabs>
          <w:tab w:val="num" w:pos="1680"/>
        </w:tabs>
        <w:ind w:left="1680" w:hanging="420"/>
      </w:pPr>
      <w:rPr>
        <w:rFonts w:ascii="Wingdings" w:hAnsi="Wingdings" w:hint="default"/>
      </w:rPr>
    </w:lvl>
    <w:lvl w:ilvl="4" w:tplc="61B26094" w:tentative="1">
      <w:start w:val="1"/>
      <w:numFmt w:val="bullet"/>
      <w:lvlText w:val=""/>
      <w:lvlJc w:val="left"/>
      <w:pPr>
        <w:tabs>
          <w:tab w:val="num" w:pos="2100"/>
        </w:tabs>
        <w:ind w:left="2100" w:hanging="420"/>
      </w:pPr>
      <w:rPr>
        <w:rFonts w:ascii="Wingdings" w:hAnsi="Wingdings" w:hint="default"/>
      </w:rPr>
    </w:lvl>
    <w:lvl w:ilvl="5" w:tplc="A6ACAD02" w:tentative="1">
      <w:start w:val="1"/>
      <w:numFmt w:val="bullet"/>
      <w:lvlText w:val=""/>
      <w:lvlJc w:val="left"/>
      <w:pPr>
        <w:tabs>
          <w:tab w:val="num" w:pos="2520"/>
        </w:tabs>
        <w:ind w:left="2520" w:hanging="420"/>
      </w:pPr>
      <w:rPr>
        <w:rFonts w:ascii="Wingdings" w:hAnsi="Wingdings" w:hint="default"/>
      </w:rPr>
    </w:lvl>
    <w:lvl w:ilvl="6" w:tplc="B10EF114" w:tentative="1">
      <w:start w:val="1"/>
      <w:numFmt w:val="bullet"/>
      <w:lvlText w:val=""/>
      <w:lvlJc w:val="left"/>
      <w:pPr>
        <w:tabs>
          <w:tab w:val="num" w:pos="2940"/>
        </w:tabs>
        <w:ind w:left="2940" w:hanging="420"/>
      </w:pPr>
      <w:rPr>
        <w:rFonts w:ascii="Wingdings" w:hAnsi="Wingdings" w:hint="default"/>
      </w:rPr>
    </w:lvl>
    <w:lvl w:ilvl="7" w:tplc="0AE2E1A6" w:tentative="1">
      <w:start w:val="1"/>
      <w:numFmt w:val="bullet"/>
      <w:lvlText w:val=""/>
      <w:lvlJc w:val="left"/>
      <w:pPr>
        <w:tabs>
          <w:tab w:val="num" w:pos="3360"/>
        </w:tabs>
        <w:ind w:left="3360" w:hanging="420"/>
      </w:pPr>
      <w:rPr>
        <w:rFonts w:ascii="Wingdings" w:hAnsi="Wingdings" w:hint="default"/>
      </w:rPr>
    </w:lvl>
    <w:lvl w:ilvl="8" w:tplc="5F2CADD0"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0F73509"/>
    <w:multiLevelType w:val="hybridMultilevel"/>
    <w:tmpl w:val="0C54466C"/>
    <w:lvl w:ilvl="0" w:tplc="86F616E4">
      <w:numFmt w:val="bullet"/>
      <w:lvlText w:val="•"/>
      <w:lvlJc w:val="left"/>
      <w:pPr>
        <w:ind w:left="480" w:hanging="48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9C51F5"/>
    <w:multiLevelType w:val="hybridMultilevel"/>
    <w:tmpl w:val="B8C4AE4A"/>
    <w:lvl w:ilvl="0" w:tplc="D86415F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4F57B06"/>
    <w:multiLevelType w:val="hybridMultilevel"/>
    <w:tmpl w:val="D700BEAC"/>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6901125"/>
    <w:multiLevelType w:val="multilevel"/>
    <w:tmpl w:val="E8327318"/>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4242" w:hanging="140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2D5634B"/>
    <w:multiLevelType w:val="hybridMultilevel"/>
    <w:tmpl w:val="FA0AFA78"/>
    <w:lvl w:ilvl="0" w:tplc="D86415F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332B4614"/>
    <w:multiLevelType w:val="hybridMultilevel"/>
    <w:tmpl w:val="6D5CEA3A"/>
    <w:lvl w:ilvl="0" w:tplc="D86415FE">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45C7C1F"/>
    <w:multiLevelType w:val="hybridMultilevel"/>
    <w:tmpl w:val="1758DFEA"/>
    <w:lvl w:ilvl="0" w:tplc="D86415FE">
      <w:start w:val="1"/>
      <w:numFmt w:val="bullet"/>
      <w:lvlText w:val=""/>
      <w:lvlJc w:val="left"/>
      <w:pPr>
        <w:ind w:left="764" w:hanging="480"/>
      </w:pPr>
      <w:rPr>
        <w:rFonts w:ascii="Wingdings" w:hAnsi="Wingdings" w:hint="default"/>
      </w:rPr>
    </w:lvl>
    <w:lvl w:ilvl="1" w:tplc="D86415FE">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E187006"/>
    <w:multiLevelType w:val="hybridMultilevel"/>
    <w:tmpl w:val="EF94B0CA"/>
    <w:lvl w:ilvl="0" w:tplc="D86415F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56C54D9"/>
    <w:multiLevelType w:val="hybridMultilevel"/>
    <w:tmpl w:val="A7502128"/>
    <w:lvl w:ilvl="0" w:tplc="86F616E4">
      <w:numFmt w:val="bullet"/>
      <w:lvlText w:val="•"/>
      <w:lvlJc w:val="left"/>
      <w:pPr>
        <w:ind w:left="480" w:hanging="48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FE4A9D"/>
    <w:multiLevelType w:val="hybridMultilevel"/>
    <w:tmpl w:val="7034EA20"/>
    <w:lvl w:ilvl="0" w:tplc="86F616E4">
      <w:numFmt w:val="bullet"/>
      <w:lvlText w:val="•"/>
      <w:lvlJc w:val="left"/>
      <w:pPr>
        <w:ind w:left="480" w:hanging="48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E957AA9"/>
    <w:multiLevelType w:val="hybridMultilevel"/>
    <w:tmpl w:val="22D25286"/>
    <w:lvl w:ilvl="0" w:tplc="86F616E4">
      <w:numFmt w:val="bullet"/>
      <w:lvlText w:val="•"/>
      <w:lvlJc w:val="left"/>
      <w:pPr>
        <w:ind w:left="764" w:hanging="480"/>
      </w:pPr>
      <w:rPr>
        <w:rFonts w:ascii="Times New Roman" w:eastAsia="新細明體" w:hAnsi="Times New Roman" w:cs="Times New Roman" w:hint="default"/>
      </w:rPr>
    </w:lvl>
    <w:lvl w:ilvl="1" w:tplc="04090003">
      <w:start w:val="1"/>
      <w:numFmt w:val="bullet"/>
      <w:lvlText w:val="o"/>
      <w:lvlJc w:val="left"/>
      <w:pPr>
        <w:ind w:left="1244" w:hanging="480"/>
      </w:pPr>
      <w:rPr>
        <w:rFonts w:ascii="Courier New" w:hAnsi="Courier New" w:cs="Courier New"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22"/>
  </w:num>
  <w:num w:numId="2">
    <w:abstractNumId w:val="10"/>
  </w:num>
  <w:num w:numId="3">
    <w:abstractNumId w:val="21"/>
  </w:num>
  <w:num w:numId="4">
    <w:abstractNumId w:val="2"/>
  </w:num>
  <w:num w:numId="5">
    <w:abstractNumId w:val="17"/>
  </w:num>
  <w:num w:numId="6">
    <w:abstractNumId w:val="23"/>
  </w:num>
  <w:num w:numId="7">
    <w:abstractNumId w:val="16"/>
  </w:num>
  <w:num w:numId="8">
    <w:abstractNumId w:val="20"/>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9"/>
  </w:num>
  <w:num w:numId="11">
    <w:abstractNumId w:val="11"/>
  </w:num>
  <w:num w:numId="12">
    <w:abstractNumId w:val="6"/>
  </w:num>
  <w:num w:numId="13">
    <w:abstractNumId w:val="12"/>
  </w:num>
  <w:num w:numId="14">
    <w:abstractNumId w:val="27"/>
  </w:num>
  <w:num w:numId="15">
    <w:abstractNumId w:val="14"/>
  </w:num>
  <w:num w:numId="16">
    <w:abstractNumId w:val="18"/>
  </w:num>
  <w:num w:numId="17">
    <w:abstractNumId w:val="8"/>
  </w:num>
  <w:num w:numId="18">
    <w:abstractNumId w:val="13"/>
  </w:num>
  <w:num w:numId="19">
    <w:abstractNumId w:val="25"/>
  </w:num>
  <w:num w:numId="20">
    <w:abstractNumId w:val="5"/>
  </w:num>
  <w:num w:numId="21">
    <w:abstractNumId w:val="15"/>
  </w:num>
  <w:num w:numId="22">
    <w:abstractNumId w:val="7"/>
  </w:num>
  <w:num w:numId="23">
    <w:abstractNumId w:val="4"/>
  </w:num>
  <w:num w:numId="24">
    <w:abstractNumId w:val="24"/>
  </w:num>
  <w:num w:numId="25">
    <w:abstractNumId w:val="3"/>
  </w:num>
  <w:num w:numId="26">
    <w:abstractNumId w:val="9"/>
  </w:num>
  <w:num w:numId="27">
    <w:abstractNumId w:val="26"/>
  </w:num>
  <w:num w:numId="28">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E00"/>
    <w:rsid w:val="00001E7C"/>
    <w:rsid w:val="0000207E"/>
    <w:rsid w:val="000020CF"/>
    <w:rsid w:val="000023D1"/>
    <w:rsid w:val="0000240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4C4"/>
    <w:rsid w:val="00007591"/>
    <w:rsid w:val="000075B0"/>
    <w:rsid w:val="0000778E"/>
    <w:rsid w:val="000077CC"/>
    <w:rsid w:val="000104B2"/>
    <w:rsid w:val="00010581"/>
    <w:rsid w:val="00010BFA"/>
    <w:rsid w:val="00010EAD"/>
    <w:rsid w:val="00010F34"/>
    <w:rsid w:val="0001115B"/>
    <w:rsid w:val="0001120F"/>
    <w:rsid w:val="00011381"/>
    <w:rsid w:val="000113E5"/>
    <w:rsid w:val="00011604"/>
    <w:rsid w:val="000116ED"/>
    <w:rsid w:val="00011B4E"/>
    <w:rsid w:val="00011F40"/>
    <w:rsid w:val="00012231"/>
    <w:rsid w:val="000123EF"/>
    <w:rsid w:val="00012A8D"/>
    <w:rsid w:val="00012AE0"/>
    <w:rsid w:val="00012C3C"/>
    <w:rsid w:val="00012F71"/>
    <w:rsid w:val="000130CE"/>
    <w:rsid w:val="00013719"/>
    <w:rsid w:val="000137E2"/>
    <w:rsid w:val="00013F0C"/>
    <w:rsid w:val="00014A76"/>
    <w:rsid w:val="00014A7C"/>
    <w:rsid w:val="00014BFC"/>
    <w:rsid w:val="00014C53"/>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7160"/>
    <w:rsid w:val="0001717D"/>
    <w:rsid w:val="000176A3"/>
    <w:rsid w:val="00017878"/>
    <w:rsid w:val="0001790C"/>
    <w:rsid w:val="00017A89"/>
    <w:rsid w:val="00017C73"/>
    <w:rsid w:val="00017E50"/>
    <w:rsid w:val="00017EDA"/>
    <w:rsid w:val="00017F80"/>
    <w:rsid w:val="0002000C"/>
    <w:rsid w:val="000202FC"/>
    <w:rsid w:val="000205E7"/>
    <w:rsid w:val="000206E4"/>
    <w:rsid w:val="00020A56"/>
    <w:rsid w:val="00021207"/>
    <w:rsid w:val="000218FF"/>
    <w:rsid w:val="0002220C"/>
    <w:rsid w:val="0002291A"/>
    <w:rsid w:val="00022F9D"/>
    <w:rsid w:val="00023A49"/>
    <w:rsid w:val="00023A7D"/>
    <w:rsid w:val="00023AF8"/>
    <w:rsid w:val="00023B0F"/>
    <w:rsid w:val="00023C0D"/>
    <w:rsid w:val="00023C13"/>
    <w:rsid w:val="00023D24"/>
    <w:rsid w:val="00024085"/>
    <w:rsid w:val="000241E8"/>
    <w:rsid w:val="000243C1"/>
    <w:rsid w:val="000243C7"/>
    <w:rsid w:val="00024B16"/>
    <w:rsid w:val="00024CB7"/>
    <w:rsid w:val="00024DA5"/>
    <w:rsid w:val="00024E88"/>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AAA"/>
    <w:rsid w:val="00030E21"/>
    <w:rsid w:val="00030F9B"/>
    <w:rsid w:val="0003104B"/>
    <w:rsid w:val="00031159"/>
    <w:rsid w:val="000311F8"/>
    <w:rsid w:val="00031271"/>
    <w:rsid w:val="0003129A"/>
    <w:rsid w:val="0003169E"/>
    <w:rsid w:val="0003202B"/>
    <w:rsid w:val="0003234E"/>
    <w:rsid w:val="00032486"/>
    <w:rsid w:val="00032578"/>
    <w:rsid w:val="00032601"/>
    <w:rsid w:val="00032651"/>
    <w:rsid w:val="000326D7"/>
    <w:rsid w:val="00032ED1"/>
    <w:rsid w:val="000333A7"/>
    <w:rsid w:val="000335C5"/>
    <w:rsid w:val="0003382B"/>
    <w:rsid w:val="00033E5A"/>
    <w:rsid w:val="0003410B"/>
    <w:rsid w:val="000341E4"/>
    <w:rsid w:val="00034425"/>
    <w:rsid w:val="000346E9"/>
    <w:rsid w:val="00034ADB"/>
    <w:rsid w:val="00034C3A"/>
    <w:rsid w:val="00034D74"/>
    <w:rsid w:val="00034D88"/>
    <w:rsid w:val="00034E41"/>
    <w:rsid w:val="000351A5"/>
    <w:rsid w:val="00035A0A"/>
    <w:rsid w:val="00036133"/>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107E"/>
    <w:rsid w:val="000416B3"/>
    <w:rsid w:val="000419CF"/>
    <w:rsid w:val="000419E7"/>
    <w:rsid w:val="000419F8"/>
    <w:rsid w:val="00041B56"/>
    <w:rsid w:val="00042070"/>
    <w:rsid w:val="000422E0"/>
    <w:rsid w:val="00042985"/>
    <w:rsid w:val="00042A11"/>
    <w:rsid w:val="000430F6"/>
    <w:rsid w:val="000431E6"/>
    <w:rsid w:val="00043751"/>
    <w:rsid w:val="000437E5"/>
    <w:rsid w:val="00043958"/>
    <w:rsid w:val="00043E6C"/>
    <w:rsid w:val="000444AB"/>
    <w:rsid w:val="0004475E"/>
    <w:rsid w:val="0004484A"/>
    <w:rsid w:val="00044F8D"/>
    <w:rsid w:val="0004511D"/>
    <w:rsid w:val="0004536A"/>
    <w:rsid w:val="0004539C"/>
    <w:rsid w:val="00045489"/>
    <w:rsid w:val="00045604"/>
    <w:rsid w:val="000456BE"/>
    <w:rsid w:val="00045BFE"/>
    <w:rsid w:val="00045F36"/>
    <w:rsid w:val="0004666A"/>
    <w:rsid w:val="000468CC"/>
    <w:rsid w:val="00046A5F"/>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F9"/>
    <w:rsid w:val="000513A7"/>
    <w:rsid w:val="00051FE5"/>
    <w:rsid w:val="00052169"/>
    <w:rsid w:val="00052878"/>
    <w:rsid w:val="000528A2"/>
    <w:rsid w:val="00052B6C"/>
    <w:rsid w:val="00052B86"/>
    <w:rsid w:val="00052C56"/>
    <w:rsid w:val="00053482"/>
    <w:rsid w:val="00053590"/>
    <w:rsid w:val="00053667"/>
    <w:rsid w:val="00053DF1"/>
    <w:rsid w:val="000541A1"/>
    <w:rsid w:val="00054321"/>
    <w:rsid w:val="00054388"/>
    <w:rsid w:val="000544F3"/>
    <w:rsid w:val="00054578"/>
    <w:rsid w:val="000547AB"/>
    <w:rsid w:val="00054B0B"/>
    <w:rsid w:val="00054CD2"/>
    <w:rsid w:val="00054F2D"/>
    <w:rsid w:val="0005516D"/>
    <w:rsid w:val="000552E6"/>
    <w:rsid w:val="000555D5"/>
    <w:rsid w:val="0005615C"/>
    <w:rsid w:val="00056431"/>
    <w:rsid w:val="00056543"/>
    <w:rsid w:val="00056544"/>
    <w:rsid w:val="000568CD"/>
    <w:rsid w:val="000569CB"/>
    <w:rsid w:val="000569CD"/>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677"/>
    <w:rsid w:val="000607AF"/>
    <w:rsid w:val="00060C1C"/>
    <w:rsid w:val="00060DBC"/>
    <w:rsid w:val="00061019"/>
    <w:rsid w:val="000612E2"/>
    <w:rsid w:val="00061331"/>
    <w:rsid w:val="0006150D"/>
    <w:rsid w:val="00061626"/>
    <w:rsid w:val="000619D4"/>
    <w:rsid w:val="00061CB2"/>
    <w:rsid w:val="00061F67"/>
    <w:rsid w:val="00061FB7"/>
    <w:rsid w:val="00062003"/>
    <w:rsid w:val="00063077"/>
    <w:rsid w:val="000631B1"/>
    <w:rsid w:val="00063B6A"/>
    <w:rsid w:val="00063C7D"/>
    <w:rsid w:val="00063D9E"/>
    <w:rsid w:val="000641A5"/>
    <w:rsid w:val="00064311"/>
    <w:rsid w:val="00064696"/>
    <w:rsid w:val="000649F5"/>
    <w:rsid w:val="00064A74"/>
    <w:rsid w:val="00064AD3"/>
    <w:rsid w:val="00064C01"/>
    <w:rsid w:val="00064F3D"/>
    <w:rsid w:val="000651B0"/>
    <w:rsid w:val="000653B9"/>
    <w:rsid w:val="000655B0"/>
    <w:rsid w:val="00065674"/>
    <w:rsid w:val="000656A7"/>
    <w:rsid w:val="00065AEC"/>
    <w:rsid w:val="00065DFF"/>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9CF"/>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610"/>
    <w:rsid w:val="000776B2"/>
    <w:rsid w:val="00077744"/>
    <w:rsid w:val="000779C8"/>
    <w:rsid w:val="00077A1F"/>
    <w:rsid w:val="00077C20"/>
    <w:rsid w:val="00077DAD"/>
    <w:rsid w:val="000803B9"/>
    <w:rsid w:val="00080661"/>
    <w:rsid w:val="00080A5C"/>
    <w:rsid w:val="00080E21"/>
    <w:rsid w:val="000811FA"/>
    <w:rsid w:val="00081212"/>
    <w:rsid w:val="000813BF"/>
    <w:rsid w:val="0008177B"/>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D2F"/>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3EB"/>
    <w:rsid w:val="00087560"/>
    <w:rsid w:val="00087B16"/>
    <w:rsid w:val="00087B66"/>
    <w:rsid w:val="00087E9A"/>
    <w:rsid w:val="000902CA"/>
    <w:rsid w:val="000906C3"/>
    <w:rsid w:val="00090974"/>
    <w:rsid w:val="00091020"/>
    <w:rsid w:val="000912FB"/>
    <w:rsid w:val="00091310"/>
    <w:rsid w:val="000915AB"/>
    <w:rsid w:val="000915C8"/>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506B"/>
    <w:rsid w:val="0009508A"/>
    <w:rsid w:val="00095169"/>
    <w:rsid w:val="00095235"/>
    <w:rsid w:val="00095388"/>
    <w:rsid w:val="00095543"/>
    <w:rsid w:val="00095586"/>
    <w:rsid w:val="00095838"/>
    <w:rsid w:val="0009583E"/>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9E9"/>
    <w:rsid w:val="00096FC9"/>
    <w:rsid w:val="0009764E"/>
    <w:rsid w:val="0009766E"/>
    <w:rsid w:val="0009771E"/>
    <w:rsid w:val="000977EB"/>
    <w:rsid w:val="00097BD2"/>
    <w:rsid w:val="00097BEB"/>
    <w:rsid w:val="00097EB9"/>
    <w:rsid w:val="00097FA4"/>
    <w:rsid w:val="000A0060"/>
    <w:rsid w:val="000A01A8"/>
    <w:rsid w:val="000A036D"/>
    <w:rsid w:val="000A03FC"/>
    <w:rsid w:val="000A049E"/>
    <w:rsid w:val="000A088B"/>
    <w:rsid w:val="000A09CC"/>
    <w:rsid w:val="000A0E35"/>
    <w:rsid w:val="000A128A"/>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A13"/>
    <w:rsid w:val="000A61F4"/>
    <w:rsid w:val="000A6315"/>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22C7"/>
    <w:rsid w:val="000B272E"/>
    <w:rsid w:val="000B27E8"/>
    <w:rsid w:val="000B28AF"/>
    <w:rsid w:val="000B28DE"/>
    <w:rsid w:val="000B2A62"/>
    <w:rsid w:val="000B3063"/>
    <w:rsid w:val="000B34DA"/>
    <w:rsid w:val="000B3C8F"/>
    <w:rsid w:val="000B3F78"/>
    <w:rsid w:val="000B4063"/>
    <w:rsid w:val="000B49ED"/>
    <w:rsid w:val="000B4A6E"/>
    <w:rsid w:val="000B4C8D"/>
    <w:rsid w:val="000B4E47"/>
    <w:rsid w:val="000B510A"/>
    <w:rsid w:val="000B510D"/>
    <w:rsid w:val="000B53A4"/>
    <w:rsid w:val="000B5799"/>
    <w:rsid w:val="000B59A6"/>
    <w:rsid w:val="000B5A4A"/>
    <w:rsid w:val="000B6070"/>
    <w:rsid w:val="000B648E"/>
    <w:rsid w:val="000B6514"/>
    <w:rsid w:val="000B66A6"/>
    <w:rsid w:val="000B6866"/>
    <w:rsid w:val="000B6D33"/>
    <w:rsid w:val="000B7168"/>
    <w:rsid w:val="000B735D"/>
    <w:rsid w:val="000B74CF"/>
    <w:rsid w:val="000B74D8"/>
    <w:rsid w:val="000B78F8"/>
    <w:rsid w:val="000B78FE"/>
    <w:rsid w:val="000B7920"/>
    <w:rsid w:val="000B79A6"/>
    <w:rsid w:val="000C001F"/>
    <w:rsid w:val="000C0296"/>
    <w:rsid w:val="000C02A3"/>
    <w:rsid w:val="000C05FC"/>
    <w:rsid w:val="000C061E"/>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3EB"/>
    <w:rsid w:val="000C49D8"/>
    <w:rsid w:val="000C4D48"/>
    <w:rsid w:val="000C4E49"/>
    <w:rsid w:val="000C517C"/>
    <w:rsid w:val="000C53B4"/>
    <w:rsid w:val="000C56D6"/>
    <w:rsid w:val="000C5818"/>
    <w:rsid w:val="000C585F"/>
    <w:rsid w:val="000C5891"/>
    <w:rsid w:val="000C5BAF"/>
    <w:rsid w:val="000C646D"/>
    <w:rsid w:val="000C692B"/>
    <w:rsid w:val="000C6B35"/>
    <w:rsid w:val="000C6E26"/>
    <w:rsid w:val="000C6FEE"/>
    <w:rsid w:val="000C7002"/>
    <w:rsid w:val="000C7422"/>
    <w:rsid w:val="000C7529"/>
    <w:rsid w:val="000C75B9"/>
    <w:rsid w:val="000C7866"/>
    <w:rsid w:val="000C7A32"/>
    <w:rsid w:val="000D0077"/>
    <w:rsid w:val="000D034D"/>
    <w:rsid w:val="000D07CA"/>
    <w:rsid w:val="000D0A74"/>
    <w:rsid w:val="000D0E7E"/>
    <w:rsid w:val="000D0FE6"/>
    <w:rsid w:val="000D1197"/>
    <w:rsid w:val="000D1434"/>
    <w:rsid w:val="000D146D"/>
    <w:rsid w:val="000D150F"/>
    <w:rsid w:val="000D1C7D"/>
    <w:rsid w:val="000D1D62"/>
    <w:rsid w:val="000D1E50"/>
    <w:rsid w:val="000D21A1"/>
    <w:rsid w:val="000D24E5"/>
    <w:rsid w:val="000D269C"/>
    <w:rsid w:val="000D26E1"/>
    <w:rsid w:val="000D26F1"/>
    <w:rsid w:val="000D2AF5"/>
    <w:rsid w:val="000D2E89"/>
    <w:rsid w:val="000D2F40"/>
    <w:rsid w:val="000D3781"/>
    <w:rsid w:val="000D37E0"/>
    <w:rsid w:val="000D3A32"/>
    <w:rsid w:val="000D3D09"/>
    <w:rsid w:val="000D40D5"/>
    <w:rsid w:val="000D4A97"/>
    <w:rsid w:val="000D4B04"/>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927"/>
    <w:rsid w:val="000E0ADE"/>
    <w:rsid w:val="000E0D19"/>
    <w:rsid w:val="000E0D49"/>
    <w:rsid w:val="000E0FF4"/>
    <w:rsid w:val="000E10A5"/>
    <w:rsid w:val="000E1440"/>
    <w:rsid w:val="000E15AB"/>
    <w:rsid w:val="000E177E"/>
    <w:rsid w:val="000E1AD8"/>
    <w:rsid w:val="000E208E"/>
    <w:rsid w:val="000E2117"/>
    <w:rsid w:val="000E2919"/>
    <w:rsid w:val="000E2BF1"/>
    <w:rsid w:val="000E3129"/>
    <w:rsid w:val="000E3AB9"/>
    <w:rsid w:val="000E3C88"/>
    <w:rsid w:val="000E3DF7"/>
    <w:rsid w:val="000E4004"/>
    <w:rsid w:val="000E42D4"/>
    <w:rsid w:val="000E45D8"/>
    <w:rsid w:val="000E48BD"/>
    <w:rsid w:val="000E4C40"/>
    <w:rsid w:val="000E4C95"/>
    <w:rsid w:val="000E4E72"/>
    <w:rsid w:val="000E4FA5"/>
    <w:rsid w:val="000E50C2"/>
    <w:rsid w:val="000E50D6"/>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C32"/>
    <w:rsid w:val="000E7DFC"/>
    <w:rsid w:val="000E7E64"/>
    <w:rsid w:val="000E7FB5"/>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4F9"/>
    <w:rsid w:val="000F4D38"/>
    <w:rsid w:val="000F4D3C"/>
    <w:rsid w:val="000F4D47"/>
    <w:rsid w:val="000F5406"/>
    <w:rsid w:val="000F591D"/>
    <w:rsid w:val="000F5A2F"/>
    <w:rsid w:val="000F5A3C"/>
    <w:rsid w:val="000F5A8B"/>
    <w:rsid w:val="000F5E0A"/>
    <w:rsid w:val="000F6133"/>
    <w:rsid w:val="000F6152"/>
    <w:rsid w:val="000F67E9"/>
    <w:rsid w:val="000F6C81"/>
    <w:rsid w:val="000F6EEC"/>
    <w:rsid w:val="000F6EF4"/>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70"/>
    <w:rsid w:val="001042DC"/>
    <w:rsid w:val="0010453B"/>
    <w:rsid w:val="00104647"/>
    <w:rsid w:val="001046F1"/>
    <w:rsid w:val="001048A0"/>
    <w:rsid w:val="00104C3B"/>
    <w:rsid w:val="00104CDB"/>
    <w:rsid w:val="0010500D"/>
    <w:rsid w:val="00105506"/>
    <w:rsid w:val="00105648"/>
    <w:rsid w:val="00105746"/>
    <w:rsid w:val="00105BA6"/>
    <w:rsid w:val="00105D8E"/>
    <w:rsid w:val="00105EA1"/>
    <w:rsid w:val="00105F75"/>
    <w:rsid w:val="00106419"/>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873"/>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E47"/>
    <w:rsid w:val="00112F34"/>
    <w:rsid w:val="00112F6A"/>
    <w:rsid w:val="001130D3"/>
    <w:rsid w:val="001131A6"/>
    <w:rsid w:val="001139C1"/>
    <w:rsid w:val="001139F0"/>
    <w:rsid w:val="00113B32"/>
    <w:rsid w:val="00113BB8"/>
    <w:rsid w:val="00113DB4"/>
    <w:rsid w:val="001142D7"/>
    <w:rsid w:val="00114330"/>
    <w:rsid w:val="00114F61"/>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6A9"/>
    <w:rsid w:val="001217B0"/>
    <w:rsid w:val="001218FF"/>
    <w:rsid w:val="00121B29"/>
    <w:rsid w:val="00121C34"/>
    <w:rsid w:val="00122988"/>
    <w:rsid w:val="00122B48"/>
    <w:rsid w:val="00122BC6"/>
    <w:rsid w:val="00122E57"/>
    <w:rsid w:val="00122E80"/>
    <w:rsid w:val="00122F42"/>
    <w:rsid w:val="00123373"/>
    <w:rsid w:val="00123891"/>
    <w:rsid w:val="001238DB"/>
    <w:rsid w:val="00123A4C"/>
    <w:rsid w:val="00123B74"/>
    <w:rsid w:val="00123CE6"/>
    <w:rsid w:val="00124585"/>
    <w:rsid w:val="00124614"/>
    <w:rsid w:val="001249DC"/>
    <w:rsid w:val="00124E69"/>
    <w:rsid w:val="00125276"/>
    <w:rsid w:val="0012565E"/>
    <w:rsid w:val="00125B2A"/>
    <w:rsid w:val="00125BFA"/>
    <w:rsid w:val="00125DA2"/>
    <w:rsid w:val="00125E60"/>
    <w:rsid w:val="00126017"/>
    <w:rsid w:val="001264C6"/>
    <w:rsid w:val="00126638"/>
    <w:rsid w:val="001269C4"/>
    <w:rsid w:val="00126A5D"/>
    <w:rsid w:val="00126C19"/>
    <w:rsid w:val="00126C46"/>
    <w:rsid w:val="00127B5E"/>
    <w:rsid w:val="001302BC"/>
    <w:rsid w:val="001308D4"/>
    <w:rsid w:val="001309FF"/>
    <w:rsid w:val="00130A53"/>
    <w:rsid w:val="001310C8"/>
    <w:rsid w:val="0013203E"/>
    <w:rsid w:val="00132550"/>
    <w:rsid w:val="00132651"/>
    <w:rsid w:val="0013273B"/>
    <w:rsid w:val="00132865"/>
    <w:rsid w:val="00132939"/>
    <w:rsid w:val="00132A11"/>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A7"/>
    <w:rsid w:val="00136D11"/>
    <w:rsid w:val="00137061"/>
    <w:rsid w:val="001370AA"/>
    <w:rsid w:val="001372D5"/>
    <w:rsid w:val="001379A4"/>
    <w:rsid w:val="001379F2"/>
    <w:rsid w:val="00137D78"/>
    <w:rsid w:val="001402B7"/>
    <w:rsid w:val="00140534"/>
    <w:rsid w:val="00140AA9"/>
    <w:rsid w:val="00141372"/>
    <w:rsid w:val="00141591"/>
    <w:rsid w:val="001417C2"/>
    <w:rsid w:val="00141A2B"/>
    <w:rsid w:val="0014232B"/>
    <w:rsid w:val="00142892"/>
    <w:rsid w:val="00142B9F"/>
    <w:rsid w:val="00142BC0"/>
    <w:rsid w:val="00143185"/>
    <w:rsid w:val="00143672"/>
    <w:rsid w:val="00143812"/>
    <w:rsid w:val="001439E2"/>
    <w:rsid w:val="00143EDB"/>
    <w:rsid w:val="00143F1E"/>
    <w:rsid w:val="00144020"/>
    <w:rsid w:val="00144225"/>
    <w:rsid w:val="00144531"/>
    <w:rsid w:val="00144977"/>
    <w:rsid w:val="00144CC1"/>
    <w:rsid w:val="0014566D"/>
    <w:rsid w:val="0014588F"/>
    <w:rsid w:val="00145B22"/>
    <w:rsid w:val="001461DB"/>
    <w:rsid w:val="00146352"/>
    <w:rsid w:val="00146BCC"/>
    <w:rsid w:val="00147254"/>
    <w:rsid w:val="00147416"/>
    <w:rsid w:val="00147431"/>
    <w:rsid w:val="00147AB0"/>
    <w:rsid w:val="00147B22"/>
    <w:rsid w:val="0015008B"/>
    <w:rsid w:val="00150290"/>
    <w:rsid w:val="00150357"/>
    <w:rsid w:val="001503DF"/>
    <w:rsid w:val="0015085E"/>
    <w:rsid w:val="00150A8E"/>
    <w:rsid w:val="00150AE0"/>
    <w:rsid w:val="00150AF4"/>
    <w:rsid w:val="00150B21"/>
    <w:rsid w:val="00150B3A"/>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2E37"/>
    <w:rsid w:val="001530B9"/>
    <w:rsid w:val="001531A9"/>
    <w:rsid w:val="001534D2"/>
    <w:rsid w:val="001537B5"/>
    <w:rsid w:val="001537E1"/>
    <w:rsid w:val="0015381F"/>
    <w:rsid w:val="0015386A"/>
    <w:rsid w:val="00153D97"/>
    <w:rsid w:val="00153E3D"/>
    <w:rsid w:val="00153F27"/>
    <w:rsid w:val="00154032"/>
    <w:rsid w:val="0015429F"/>
    <w:rsid w:val="00154457"/>
    <w:rsid w:val="001544E3"/>
    <w:rsid w:val="001545A4"/>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8C9"/>
    <w:rsid w:val="00156B7E"/>
    <w:rsid w:val="00156CB7"/>
    <w:rsid w:val="00156DE3"/>
    <w:rsid w:val="0015713A"/>
    <w:rsid w:val="00157259"/>
    <w:rsid w:val="00157444"/>
    <w:rsid w:val="001574F7"/>
    <w:rsid w:val="001578D6"/>
    <w:rsid w:val="00157975"/>
    <w:rsid w:val="00157A1B"/>
    <w:rsid w:val="00157D3D"/>
    <w:rsid w:val="00157D7E"/>
    <w:rsid w:val="00157E69"/>
    <w:rsid w:val="00157F32"/>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B36"/>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86B"/>
    <w:rsid w:val="00167A30"/>
    <w:rsid w:val="00167EBA"/>
    <w:rsid w:val="001700FC"/>
    <w:rsid w:val="001702C5"/>
    <w:rsid w:val="001703C3"/>
    <w:rsid w:val="00170633"/>
    <w:rsid w:val="0017063B"/>
    <w:rsid w:val="00170B4D"/>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FD"/>
    <w:rsid w:val="001745D2"/>
    <w:rsid w:val="001746BC"/>
    <w:rsid w:val="0017471B"/>
    <w:rsid w:val="00174788"/>
    <w:rsid w:val="001747EA"/>
    <w:rsid w:val="00174A5B"/>
    <w:rsid w:val="00174FBF"/>
    <w:rsid w:val="001750B1"/>
    <w:rsid w:val="001751FA"/>
    <w:rsid w:val="001752E0"/>
    <w:rsid w:val="00175348"/>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E65"/>
    <w:rsid w:val="00185FE4"/>
    <w:rsid w:val="00186142"/>
    <w:rsid w:val="00186207"/>
    <w:rsid w:val="0018630E"/>
    <w:rsid w:val="00186F39"/>
    <w:rsid w:val="001870E5"/>
    <w:rsid w:val="00187433"/>
    <w:rsid w:val="00187602"/>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6F7"/>
    <w:rsid w:val="00194869"/>
    <w:rsid w:val="001948B3"/>
    <w:rsid w:val="0019496D"/>
    <w:rsid w:val="00194A0C"/>
    <w:rsid w:val="00194AC1"/>
    <w:rsid w:val="00194CB7"/>
    <w:rsid w:val="001950EA"/>
    <w:rsid w:val="0019542F"/>
    <w:rsid w:val="00195660"/>
    <w:rsid w:val="00195710"/>
    <w:rsid w:val="0019639F"/>
    <w:rsid w:val="001963E1"/>
    <w:rsid w:val="00196909"/>
    <w:rsid w:val="00196B7C"/>
    <w:rsid w:val="00196CAE"/>
    <w:rsid w:val="00196FE8"/>
    <w:rsid w:val="00197094"/>
    <w:rsid w:val="00197195"/>
    <w:rsid w:val="0019719B"/>
    <w:rsid w:val="00197490"/>
    <w:rsid w:val="001976F4"/>
    <w:rsid w:val="0019777D"/>
    <w:rsid w:val="001979C5"/>
    <w:rsid w:val="00197AB5"/>
    <w:rsid w:val="00197AC2"/>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6FF"/>
    <w:rsid w:val="001A58CB"/>
    <w:rsid w:val="001A59EC"/>
    <w:rsid w:val="001A5AB2"/>
    <w:rsid w:val="001A5CE1"/>
    <w:rsid w:val="001A5D78"/>
    <w:rsid w:val="001A5D85"/>
    <w:rsid w:val="001A5EE3"/>
    <w:rsid w:val="001A5FF6"/>
    <w:rsid w:val="001A6181"/>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D69"/>
    <w:rsid w:val="001B3D8F"/>
    <w:rsid w:val="001B3E74"/>
    <w:rsid w:val="001B413F"/>
    <w:rsid w:val="001B4A3A"/>
    <w:rsid w:val="001B4B8D"/>
    <w:rsid w:val="001B511F"/>
    <w:rsid w:val="001B570E"/>
    <w:rsid w:val="001B5C1F"/>
    <w:rsid w:val="001B5D39"/>
    <w:rsid w:val="001B5DFA"/>
    <w:rsid w:val="001B6064"/>
    <w:rsid w:val="001B60C5"/>
    <w:rsid w:val="001B62C1"/>
    <w:rsid w:val="001B6394"/>
    <w:rsid w:val="001B64C0"/>
    <w:rsid w:val="001B65C2"/>
    <w:rsid w:val="001B66B4"/>
    <w:rsid w:val="001B6C38"/>
    <w:rsid w:val="001B6F89"/>
    <w:rsid w:val="001B7108"/>
    <w:rsid w:val="001B7282"/>
    <w:rsid w:val="001B73B0"/>
    <w:rsid w:val="001B7423"/>
    <w:rsid w:val="001B7619"/>
    <w:rsid w:val="001B761F"/>
    <w:rsid w:val="001B7630"/>
    <w:rsid w:val="001B76A1"/>
    <w:rsid w:val="001B7C4C"/>
    <w:rsid w:val="001C0184"/>
    <w:rsid w:val="001C0241"/>
    <w:rsid w:val="001C02B8"/>
    <w:rsid w:val="001C0703"/>
    <w:rsid w:val="001C094A"/>
    <w:rsid w:val="001C0A97"/>
    <w:rsid w:val="001C0B5E"/>
    <w:rsid w:val="001C0BA3"/>
    <w:rsid w:val="001C0C7B"/>
    <w:rsid w:val="001C137D"/>
    <w:rsid w:val="001C1623"/>
    <w:rsid w:val="001C1858"/>
    <w:rsid w:val="001C1C7A"/>
    <w:rsid w:val="001C2101"/>
    <w:rsid w:val="001C2242"/>
    <w:rsid w:val="001C22DC"/>
    <w:rsid w:val="001C26C7"/>
    <w:rsid w:val="001C2B06"/>
    <w:rsid w:val="001C2D0F"/>
    <w:rsid w:val="001C2DF4"/>
    <w:rsid w:val="001C30FB"/>
    <w:rsid w:val="001C394B"/>
    <w:rsid w:val="001C43C9"/>
    <w:rsid w:val="001C4467"/>
    <w:rsid w:val="001C4564"/>
    <w:rsid w:val="001C48A5"/>
    <w:rsid w:val="001C4BC1"/>
    <w:rsid w:val="001C512D"/>
    <w:rsid w:val="001C5183"/>
    <w:rsid w:val="001C543C"/>
    <w:rsid w:val="001C54E7"/>
    <w:rsid w:val="001C5632"/>
    <w:rsid w:val="001C5656"/>
    <w:rsid w:val="001C5D2A"/>
    <w:rsid w:val="001C6084"/>
    <w:rsid w:val="001C65ED"/>
    <w:rsid w:val="001C66B3"/>
    <w:rsid w:val="001C677D"/>
    <w:rsid w:val="001C6B41"/>
    <w:rsid w:val="001C6BCF"/>
    <w:rsid w:val="001C6D0E"/>
    <w:rsid w:val="001C6D54"/>
    <w:rsid w:val="001C7079"/>
    <w:rsid w:val="001C71F5"/>
    <w:rsid w:val="001C77C8"/>
    <w:rsid w:val="001D04CF"/>
    <w:rsid w:val="001D0727"/>
    <w:rsid w:val="001D092B"/>
    <w:rsid w:val="001D0A2A"/>
    <w:rsid w:val="001D0D40"/>
    <w:rsid w:val="001D154F"/>
    <w:rsid w:val="001D1C0A"/>
    <w:rsid w:val="001D1E6C"/>
    <w:rsid w:val="001D2358"/>
    <w:rsid w:val="001D23A7"/>
    <w:rsid w:val="001D2896"/>
    <w:rsid w:val="001D2A2C"/>
    <w:rsid w:val="001D3116"/>
    <w:rsid w:val="001D37F3"/>
    <w:rsid w:val="001D3C04"/>
    <w:rsid w:val="001D4096"/>
    <w:rsid w:val="001D43AC"/>
    <w:rsid w:val="001D482C"/>
    <w:rsid w:val="001D49A7"/>
    <w:rsid w:val="001D49B0"/>
    <w:rsid w:val="001D5069"/>
    <w:rsid w:val="001D515D"/>
    <w:rsid w:val="001D585A"/>
    <w:rsid w:val="001D62E5"/>
    <w:rsid w:val="001D64BC"/>
    <w:rsid w:val="001D6871"/>
    <w:rsid w:val="001D68D3"/>
    <w:rsid w:val="001D6A16"/>
    <w:rsid w:val="001D705E"/>
    <w:rsid w:val="001D74EC"/>
    <w:rsid w:val="001D7966"/>
    <w:rsid w:val="001E021C"/>
    <w:rsid w:val="001E0400"/>
    <w:rsid w:val="001E05F1"/>
    <w:rsid w:val="001E06A1"/>
    <w:rsid w:val="001E0749"/>
    <w:rsid w:val="001E0964"/>
    <w:rsid w:val="001E10A2"/>
    <w:rsid w:val="001E16C9"/>
    <w:rsid w:val="001E17D6"/>
    <w:rsid w:val="001E18DB"/>
    <w:rsid w:val="001E1A8E"/>
    <w:rsid w:val="001E1C04"/>
    <w:rsid w:val="001E1C38"/>
    <w:rsid w:val="001E1CC2"/>
    <w:rsid w:val="001E2079"/>
    <w:rsid w:val="001E2196"/>
    <w:rsid w:val="001E21EE"/>
    <w:rsid w:val="001E22B4"/>
    <w:rsid w:val="001E2317"/>
    <w:rsid w:val="001E2651"/>
    <w:rsid w:val="001E28FD"/>
    <w:rsid w:val="001E2B8B"/>
    <w:rsid w:val="001E2C61"/>
    <w:rsid w:val="001E2D74"/>
    <w:rsid w:val="001E3257"/>
    <w:rsid w:val="001E3784"/>
    <w:rsid w:val="001E3D88"/>
    <w:rsid w:val="001E40A5"/>
    <w:rsid w:val="001E4277"/>
    <w:rsid w:val="001E4349"/>
    <w:rsid w:val="001E46A9"/>
    <w:rsid w:val="001E46FC"/>
    <w:rsid w:val="001E4735"/>
    <w:rsid w:val="001E48A5"/>
    <w:rsid w:val="001E48DF"/>
    <w:rsid w:val="001E4B04"/>
    <w:rsid w:val="001E4F4C"/>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C4B"/>
    <w:rsid w:val="001F25B6"/>
    <w:rsid w:val="001F278A"/>
    <w:rsid w:val="001F280F"/>
    <w:rsid w:val="001F28FD"/>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63F"/>
    <w:rsid w:val="001F666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28"/>
    <w:rsid w:val="00200984"/>
    <w:rsid w:val="00200C30"/>
    <w:rsid w:val="00200D70"/>
    <w:rsid w:val="00201560"/>
    <w:rsid w:val="0020166A"/>
    <w:rsid w:val="002016B4"/>
    <w:rsid w:val="002016F0"/>
    <w:rsid w:val="00201869"/>
    <w:rsid w:val="00201A07"/>
    <w:rsid w:val="00201BCB"/>
    <w:rsid w:val="0020218B"/>
    <w:rsid w:val="00202298"/>
    <w:rsid w:val="002023E7"/>
    <w:rsid w:val="0020244C"/>
    <w:rsid w:val="00202597"/>
    <w:rsid w:val="002026C0"/>
    <w:rsid w:val="0020273F"/>
    <w:rsid w:val="00202882"/>
    <w:rsid w:val="00202A2A"/>
    <w:rsid w:val="00202B26"/>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9D"/>
    <w:rsid w:val="00206B02"/>
    <w:rsid w:val="00206B53"/>
    <w:rsid w:val="00206BCC"/>
    <w:rsid w:val="00207105"/>
    <w:rsid w:val="0020711A"/>
    <w:rsid w:val="0020744A"/>
    <w:rsid w:val="00207E4B"/>
    <w:rsid w:val="00207E88"/>
    <w:rsid w:val="00210210"/>
    <w:rsid w:val="002105A8"/>
    <w:rsid w:val="0021069D"/>
    <w:rsid w:val="00210A48"/>
    <w:rsid w:val="00210A79"/>
    <w:rsid w:val="00211469"/>
    <w:rsid w:val="002117F2"/>
    <w:rsid w:val="00211C07"/>
    <w:rsid w:val="00211D22"/>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CE9"/>
    <w:rsid w:val="00214DDF"/>
    <w:rsid w:val="00214FE3"/>
    <w:rsid w:val="00215221"/>
    <w:rsid w:val="00215639"/>
    <w:rsid w:val="00215847"/>
    <w:rsid w:val="00215AB1"/>
    <w:rsid w:val="00215CCC"/>
    <w:rsid w:val="002160CE"/>
    <w:rsid w:val="002161CC"/>
    <w:rsid w:val="002166B4"/>
    <w:rsid w:val="002168CE"/>
    <w:rsid w:val="00216A1E"/>
    <w:rsid w:val="00216FC1"/>
    <w:rsid w:val="00217169"/>
    <w:rsid w:val="002175AA"/>
    <w:rsid w:val="0021766E"/>
    <w:rsid w:val="002178DF"/>
    <w:rsid w:val="00217DD6"/>
    <w:rsid w:val="00217E20"/>
    <w:rsid w:val="002200D6"/>
    <w:rsid w:val="002206DA"/>
    <w:rsid w:val="00220785"/>
    <w:rsid w:val="00221338"/>
    <w:rsid w:val="00221AB9"/>
    <w:rsid w:val="00222119"/>
    <w:rsid w:val="00222363"/>
    <w:rsid w:val="00222A7A"/>
    <w:rsid w:val="00222A92"/>
    <w:rsid w:val="00222C90"/>
    <w:rsid w:val="00222F15"/>
    <w:rsid w:val="00222F1D"/>
    <w:rsid w:val="00223097"/>
    <w:rsid w:val="0022324E"/>
    <w:rsid w:val="002234F7"/>
    <w:rsid w:val="0022362E"/>
    <w:rsid w:val="0022372D"/>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75B"/>
    <w:rsid w:val="00240769"/>
    <w:rsid w:val="00240985"/>
    <w:rsid w:val="00240D64"/>
    <w:rsid w:val="00240E61"/>
    <w:rsid w:val="002414DF"/>
    <w:rsid w:val="002417A6"/>
    <w:rsid w:val="00241B84"/>
    <w:rsid w:val="0024206B"/>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5020C"/>
    <w:rsid w:val="002502EF"/>
    <w:rsid w:val="00250329"/>
    <w:rsid w:val="002503F5"/>
    <w:rsid w:val="002504B2"/>
    <w:rsid w:val="00250BA1"/>
    <w:rsid w:val="00250BE5"/>
    <w:rsid w:val="0025122D"/>
    <w:rsid w:val="0025126A"/>
    <w:rsid w:val="00251591"/>
    <w:rsid w:val="002519E9"/>
    <w:rsid w:val="00251AAC"/>
    <w:rsid w:val="002523DF"/>
    <w:rsid w:val="00252788"/>
    <w:rsid w:val="00252914"/>
    <w:rsid w:val="00252C17"/>
    <w:rsid w:val="0025366D"/>
    <w:rsid w:val="00253712"/>
    <w:rsid w:val="00253B68"/>
    <w:rsid w:val="00253C6B"/>
    <w:rsid w:val="00254372"/>
    <w:rsid w:val="00254CD3"/>
    <w:rsid w:val="00255493"/>
    <w:rsid w:val="00255666"/>
    <w:rsid w:val="0025584B"/>
    <w:rsid w:val="002558C6"/>
    <w:rsid w:val="00255B2F"/>
    <w:rsid w:val="00255F9B"/>
    <w:rsid w:val="002561EF"/>
    <w:rsid w:val="002562D3"/>
    <w:rsid w:val="002569EE"/>
    <w:rsid w:val="00256AC1"/>
    <w:rsid w:val="00256B44"/>
    <w:rsid w:val="00256EA2"/>
    <w:rsid w:val="00257033"/>
    <w:rsid w:val="002571A1"/>
    <w:rsid w:val="002578AB"/>
    <w:rsid w:val="0025795D"/>
    <w:rsid w:val="00257AB4"/>
    <w:rsid w:val="00260192"/>
    <w:rsid w:val="00260702"/>
    <w:rsid w:val="00260958"/>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253"/>
    <w:rsid w:val="00263529"/>
    <w:rsid w:val="002637F7"/>
    <w:rsid w:val="00263A50"/>
    <w:rsid w:val="00263BFE"/>
    <w:rsid w:val="00263EB9"/>
    <w:rsid w:val="00263F9D"/>
    <w:rsid w:val="00264552"/>
    <w:rsid w:val="00264CB5"/>
    <w:rsid w:val="00264EF3"/>
    <w:rsid w:val="002652D1"/>
    <w:rsid w:val="0026546D"/>
    <w:rsid w:val="00265475"/>
    <w:rsid w:val="002659DA"/>
    <w:rsid w:val="00265C80"/>
    <w:rsid w:val="00266BA8"/>
    <w:rsid w:val="00266DF7"/>
    <w:rsid w:val="00267262"/>
    <w:rsid w:val="00267309"/>
    <w:rsid w:val="00267A46"/>
    <w:rsid w:val="00267AFC"/>
    <w:rsid w:val="00267C5E"/>
    <w:rsid w:val="00267DC7"/>
    <w:rsid w:val="0027025A"/>
    <w:rsid w:val="002703C1"/>
    <w:rsid w:val="0027041B"/>
    <w:rsid w:val="00270A67"/>
    <w:rsid w:val="00270B3B"/>
    <w:rsid w:val="00270C0A"/>
    <w:rsid w:val="00270DCC"/>
    <w:rsid w:val="00271196"/>
    <w:rsid w:val="002711E3"/>
    <w:rsid w:val="00271344"/>
    <w:rsid w:val="00271456"/>
    <w:rsid w:val="002714D2"/>
    <w:rsid w:val="0027164F"/>
    <w:rsid w:val="002719CE"/>
    <w:rsid w:val="00271A61"/>
    <w:rsid w:val="00271B67"/>
    <w:rsid w:val="002721ED"/>
    <w:rsid w:val="00272634"/>
    <w:rsid w:val="002736C8"/>
    <w:rsid w:val="002738D1"/>
    <w:rsid w:val="00273B29"/>
    <w:rsid w:val="00273DA4"/>
    <w:rsid w:val="00274047"/>
    <w:rsid w:val="00274119"/>
    <w:rsid w:val="002747F8"/>
    <w:rsid w:val="00274AFD"/>
    <w:rsid w:val="00274E07"/>
    <w:rsid w:val="00275233"/>
    <w:rsid w:val="002754DC"/>
    <w:rsid w:val="00275C1E"/>
    <w:rsid w:val="00275DEA"/>
    <w:rsid w:val="0027650B"/>
    <w:rsid w:val="00276E82"/>
    <w:rsid w:val="00277593"/>
    <w:rsid w:val="002776C3"/>
    <w:rsid w:val="002776C7"/>
    <w:rsid w:val="00277A22"/>
    <w:rsid w:val="00277CE4"/>
    <w:rsid w:val="00277D5B"/>
    <w:rsid w:val="00277DB4"/>
    <w:rsid w:val="0028008A"/>
    <w:rsid w:val="00280104"/>
    <w:rsid w:val="002801F1"/>
    <w:rsid w:val="002803A1"/>
    <w:rsid w:val="002805FF"/>
    <w:rsid w:val="00280BE2"/>
    <w:rsid w:val="00281086"/>
    <w:rsid w:val="00281161"/>
    <w:rsid w:val="00281215"/>
    <w:rsid w:val="00281220"/>
    <w:rsid w:val="0028159A"/>
    <w:rsid w:val="0028174C"/>
    <w:rsid w:val="002819FE"/>
    <w:rsid w:val="00281F50"/>
    <w:rsid w:val="002826C4"/>
    <w:rsid w:val="00282811"/>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8E4"/>
    <w:rsid w:val="00284C68"/>
    <w:rsid w:val="00285299"/>
    <w:rsid w:val="00285363"/>
    <w:rsid w:val="002853D6"/>
    <w:rsid w:val="002858B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ED5"/>
    <w:rsid w:val="00287FF6"/>
    <w:rsid w:val="002903C9"/>
    <w:rsid w:val="00290781"/>
    <w:rsid w:val="00290BAA"/>
    <w:rsid w:val="00290C8A"/>
    <w:rsid w:val="0029180E"/>
    <w:rsid w:val="00291840"/>
    <w:rsid w:val="00291992"/>
    <w:rsid w:val="00291E6D"/>
    <w:rsid w:val="00292028"/>
    <w:rsid w:val="002920AD"/>
    <w:rsid w:val="002923D3"/>
    <w:rsid w:val="0029278E"/>
    <w:rsid w:val="0029295E"/>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0CA"/>
    <w:rsid w:val="002954AC"/>
    <w:rsid w:val="00295795"/>
    <w:rsid w:val="00295811"/>
    <w:rsid w:val="002958BD"/>
    <w:rsid w:val="00295922"/>
    <w:rsid w:val="00295B9E"/>
    <w:rsid w:val="00295C56"/>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A0038"/>
    <w:rsid w:val="002A07EE"/>
    <w:rsid w:val="002A0850"/>
    <w:rsid w:val="002A0933"/>
    <w:rsid w:val="002A0A23"/>
    <w:rsid w:val="002A0A50"/>
    <w:rsid w:val="002A0A5D"/>
    <w:rsid w:val="002A10BB"/>
    <w:rsid w:val="002A10D0"/>
    <w:rsid w:val="002A1242"/>
    <w:rsid w:val="002A1B2B"/>
    <w:rsid w:val="002A1B65"/>
    <w:rsid w:val="002A2727"/>
    <w:rsid w:val="002A280F"/>
    <w:rsid w:val="002A2850"/>
    <w:rsid w:val="002A2AD6"/>
    <w:rsid w:val="002A2B15"/>
    <w:rsid w:val="002A2BEE"/>
    <w:rsid w:val="002A2C6C"/>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733C"/>
    <w:rsid w:val="002A75AC"/>
    <w:rsid w:val="002A767F"/>
    <w:rsid w:val="002A7FB8"/>
    <w:rsid w:val="002B02B2"/>
    <w:rsid w:val="002B05EF"/>
    <w:rsid w:val="002B076C"/>
    <w:rsid w:val="002B08B5"/>
    <w:rsid w:val="002B099E"/>
    <w:rsid w:val="002B0C19"/>
    <w:rsid w:val="002B105C"/>
    <w:rsid w:val="002B109B"/>
    <w:rsid w:val="002B1355"/>
    <w:rsid w:val="002B1492"/>
    <w:rsid w:val="002B15DE"/>
    <w:rsid w:val="002B1842"/>
    <w:rsid w:val="002B1A8D"/>
    <w:rsid w:val="002B1CA6"/>
    <w:rsid w:val="002B2015"/>
    <w:rsid w:val="002B2667"/>
    <w:rsid w:val="002B272A"/>
    <w:rsid w:val="002B2813"/>
    <w:rsid w:val="002B32C6"/>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9BE"/>
    <w:rsid w:val="002C0F7F"/>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F73"/>
    <w:rsid w:val="002C515B"/>
    <w:rsid w:val="002C53CE"/>
    <w:rsid w:val="002C59A9"/>
    <w:rsid w:val="002C5DE8"/>
    <w:rsid w:val="002C6275"/>
    <w:rsid w:val="002C62D7"/>
    <w:rsid w:val="002C6577"/>
    <w:rsid w:val="002C6607"/>
    <w:rsid w:val="002C6620"/>
    <w:rsid w:val="002C6860"/>
    <w:rsid w:val="002C6DAC"/>
    <w:rsid w:val="002C6FE7"/>
    <w:rsid w:val="002C767B"/>
    <w:rsid w:val="002C7743"/>
    <w:rsid w:val="002C7FA5"/>
    <w:rsid w:val="002D0081"/>
    <w:rsid w:val="002D00BE"/>
    <w:rsid w:val="002D022B"/>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7F"/>
    <w:rsid w:val="002E18A6"/>
    <w:rsid w:val="002E1D0A"/>
    <w:rsid w:val="002E20DF"/>
    <w:rsid w:val="002E2418"/>
    <w:rsid w:val="002E2677"/>
    <w:rsid w:val="002E293A"/>
    <w:rsid w:val="002E2960"/>
    <w:rsid w:val="002E2AC4"/>
    <w:rsid w:val="002E2B36"/>
    <w:rsid w:val="002E2C21"/>
    <w:rsid w:val="002E2CD9"/>
    <w:rsid w:val="002E34AB"/>
    <w:rsid w:val="002E3733"/>
    <w:rsid w:val="002E389F"/>
    <w:rsid w:val="002E395B"/>
    <w:rsid w:val="002E3A4C"/>
    <w:rsid w:val="002E3E0F"/>
    <w:rsid w:val="002E41DF"/>
    <w:rsid w:val="002E4220"/>
    <w:rsid w:val="002E440E"/>
    <w:rsid w:val="002E459D"/>
    <w:rsid w:val="002E4839"/>
    <w:rsid w:val="002E4D31"/>
    <w:rsid w:val="002E4E16"/>
    <w:rsid w:val="002E5121"/>
    <w:rsid w:val="002E527A"/>
    <w:rsid w:val="002E52DC"/>
    <w:rsid w:val="002E54DD"/>
    <w:rsid w:val="002E551E"/>
    <w:rsid w:val="002E6582"/>
    <w:rsid w:val="002E66B3"/>
    <w:rsid w:val="002E69CF"/>
    <w:rsid w:val="002E6B26"/>
    <w:rsid w:val="002E6CC0"/>
    <w:rsid w:val="002E6D13"/>
    <w:rsid w:val="002E7352"/>
    <w:rsid w:val="002E7773"/>
    <w:rsid w:val="002E7A42"/>
    <w:rsid w:val="002F00A0"/>
    <w:rsid w:val="002F061A"/>
    <w:rsid w:val="002F06DF"/>
    <w:rsid w:val="002F07E3"/>
    <w:rsid w:val="002F1211"/>
    <w:rsid w:val="002F1288"/>
    <w:rsid w:val="002F18AD"/>
    <w:rsid w:val="002F1926"/>
    <w:rsid w:val="002F1DA8"/>
    <w:rsid w:val="002F1DC5"/>
    <w:rsid w:val="002F1E03"/>
    <w:rsid w:val="002F26B2"/>
    <w:rsid w:val="002F2761"/>
    <w:rsid w:val="002F2B7A"/>
    <w:rsid w:val="002F321F"/>
    <w:rsid w:val="002F331D"/>
    <w:rsid w:val="002F3441"/>
    <w:rsid w:val="002F35BD"/>
    <w:rsid w:val="002F370F"/>
    <w:rsid w:val="002F383B"/>
    <w:rsid w:val="002F395F"/>
    <w:rsid w:val="002F3A06"/>
    <w:rsid w:val="002F3DCE"/>
    <w:rsid w:val="002F3F92"/>
    <w:rsid w:val="002F406B"/>
    <w:rsid w:val="002F45FF"/>
    <w:rsid w:val="002F4CFF"/>
    <w:rsid w:val="002F4EAA"/>
    <w:rsid w:val="002F5D1E"/>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4F7"/>
    <w:rsid w:val="002F7585"/>
    <w:rsid w:val="002F770B"/>
    <w:rsid w:val="002F7D64"/>
    <w:rsid w:val="00300075"/>
    <w:rsid w:val="00300082"/>
    <w:rsid w:val="00300496"/>
    <w:rsid w:val="00300582"/>
    <w:rsid w:val="003005EF"/>
    <w:rsid w:val="00300920"/>
    <w:rsid w:val="0030094B"/>
    <w:rsid w:val="003009D8"/>
    <w:rsid w:val="0030117F"/>
    <w:rsid w:val="003011B9"/>
    <w:rsid w:val="0030129C"/>
    <w:rsid w:val="003013E3"/>
    <w:rsid w:val="003016FB"/>
    <w:rsid w:val="00301765"/>
    <w:rsid w:val="00301BF0"/>
    <w:rsid w:val="00301CE2"/>
    <w:rsid w:val="00301E2F"/>
    <w:rsid w:val="00301EDB"/>
    <w:rsid w:val="003025E1"/>
    <w:rsid w:val="0030269B"/>
    <w:rsid w:val="0030272C"/>
    <w:rsid w:val="00302813"/>
    <w:rsid w:val="00302AB6"/>
    <w:rsid w:val="00302B39"/>
    <w:rsid w:val="003034DE"/>
    <w:rsid w:val="00303692"/>
    <w:rsid w:val="00303965"/>
    <w:rsid w:val="00303BCA"/>
    <w:rsid w:val="00303C68"/>
    <w:rsid w:val="00303C87"/>
    <w:rsid w:val="00303DAD"/>
    <w:rsid w:val="00303DFB"/>
    <w:rsid w:val="00303EDD"/>
    <w:rsid w:val="00304150"/>
    <w:rsid w:val="003047E4"/>
    <w:rsid w:val="003048D7"/>
    <w:rsid w:val="003049E3"/>
    <w:rsid w:val="00304A44"/>
    <w:rsid w:val="00304AC6"/>
    <w:rsid w:val="00304C81"/>
    <w:rsid w:val="00304EB7"/>
    <w:rsid w:val="00304FBE"/>
    <w:rsid w:val="00305012"/>
    <w:rsid w:val="003051FC"/>
    <w:rsid w:val="00305483"/>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F12"/>
    <w:rsid w:val="0031333E"/>
    <w:rsid w:val="00313431"/>
    <w:rsid w:val="0031361B"/>
    <w:rsid w:val="00313B0B"/>
    <w:rsid w:val="00313CB0"/>
    <w:rsid w:val="00313F96"/>
    <w:rsid w:val="0031419C"/>
    <w:rsid w:val="0031429D"/>
    <w:rsid w:val="003145D9"/>
    <w:rsid w:val="00314B07"/>
    <w:rsid w:val="00314DB4"/>
    <w:rsid w:val="00314E83"/>
    <w:rsid w:val="00314F5A"/>
    <w:rsid w:val="00315303"/>
    <w:rsid w:val="00315536"/>
    <w:rsid w:val="00315576"/>
    <w:rsid w:val="0031588C"/>
    <w:rsid w:val="00315CE7"/>
    <w:rsid w:val="003162C5"/>
    <w:rsid w:val="003165A3"/>
    <w:rsid w:val="003165E2"/>
    <w:rsid w:val="00316868"/>
    <w:rsid w:val="003169B9"/>
    <w:rsid w:val="00316C01"/>
    <w:rsid w:val="00316C4D"/>
    <w:rsid w:val="00316D1F"/>
    <w:rsid w:val="00316E01"/>
    <w:rsid w:val="00316EEA"/>
    <w:rsid w:val="00317908"/>
    <w:rsid w:val="00317DDB"/>
    <w:rsid w:val="00317E69"/>
    <w:rsid w:val="003204B4"/>
    <w:rsid w:val="00320537"/>
    <w:rsid w:val="00320899"/>
    <w:rsid w:val="003209F5"/>
    <w:rsid w:val="003211DA"/>
    <w:rsid w:val="00321462"/>
    <w:rsid w:val="0032168F"/>
    <w:rsid w:val="003216BA"/>
    <w:rsid w:val="00321C64"/>
    <w:rsid w:val="00321C87"/>
    <w:rsid w:val="00322235"/>
    <w:rsid w:val="00322511"/>
    <w:rsid w:val="00322586"/>
    <w:rsid w:val="003226F2"/>
    <w:rsid w:val="003228C7"/>
    <w:rsid w:val="00322B56"/>
    <w:rsid w:val="00322BF9"/>
    <w:rsid w:val="00322D55"/>
    <w:rsid w:val="00322D74"/>
    <w:rsid w:val="00322E28"/>
    <w:rsid w:val="00322FCC"/>
    <w:rsid w:val="0032317A"/>
    <w:rsid w:val="00323619"/>
    <w:rsid w:val="00323CC2"/>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32F"/>
    <w:rsid w:val="0033134F"/>
    <w:rsid w:val="0033139D"/>
    <w:rsid w:val="003314D9"/>
    <w:rsid w:val="00331B73"/>
    <w:rsid w:val="00331BD3"/>
    <w:rsid w:val="00331D1C"/>
    <w:rsid w:val="00331DA0"/>
    <w:rsid w:val="00332223"/>
    <w:rsid w:val="00332819"/>
    <w:rsid w:val="00332DC4"/>
    <w:rsid w:val="00332EA7"/>
    <w:rsid w:val="00332F7F"/>
    <w:rsid w:val="0033321D"/>
    <w:rsid w:val="00333243"/>
    <w:rsid w:val="0033356A"/>
    <w:rsid w:val="0033369A"/>
    <w:rsid w:val="0033394F"/>
    <w:rsid w:val="00333A2D"/>
    <w:rsid w:val="00333D75"/>
    <w:rsid w:val="003342DF"/>
    <w:rsid w:val="00334A18"/>
    <w:rsid w:val="0033567E"/>
    <w:rsid w:val="00335936"/>
    <w:rsid w:val="00335C4A"/>
    <w:rsid w:val="003365E8"/>
    <w:rsid w:val="00336A20"/>
    <w:rsid w:val="00336A99"/>
    <w:rsid w:val="00336C4F"/>
    <w:rsid w:val="00336E30"/>
    <w:rsid w:val="00337511"/>
    <w:rsid w:val="00337611"/>
    <w:rsid w:val="00337661"/>
    <w:rsid w:val="00337722"/>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DA"/>
    <w:rsid w:val="00340CEC"/>
    <w:rsid w:val="0034111C"/>
    <w:rsid w:val="003411D2"/>
    <w:rsid w:val="00341B62"/>
    <w:rsid w:val="00341BE3"/>
    <w:rsid w:val="00342113"/>
    <w:rsid w:val="00342890"/>
    <w:rsid w:val="00342BAD"/>
    <w:rsid w:val="00342E9E"/>
    <w:rsid w:val="00342FE3"/>
    <w:rsid w:val="003430A1"/>
    <w:rsid w:val="003438CD"/>
    <w:rsid w:val="003439DC"/>
    <w:rsid w:val="00343E47"/>
    <w:rsid w:val="003447E5"/>
    <w:rsid w:val="00344B56"/>
    <w:rsid w:val="00344E4D"/>
    <w:rsid w:val="00345820"/>
    <w:rsid w:val="0034594F"/>
    <w:rsid w:val="00345CD6"/>
    <w:rsid w:val="00345E21"/>
    <w:rsid w:val="00345FAF"/>
    <w:rsid w:val="00345FC3"/>
    <w:rsid w:val="00346380"/>
    <w:rsid w:val="003467B1"/>
    <w:rsid w:val="003468C2"/>
    <w:rsid w:val="003469FE"/>
    <w:rsid w:val="00346CB5"/>
    <w:rsid w:val="00346CB7"/>
    <w:rsid w:val="003472CD"/>
    <w:rsid w:val="00347360"/>
    <w:rsid w:val="0034736B"/>
    <w:rsid w:val="00347642"/>
    <w:rsid w:val="00347F3D"/>
    <w:rsid w:val="00350100"/>
    <w:rsid w:val="00350960"/>
    <w:rsid w:val="00350BE5"/>
    <w:rsid w:val="00350E07"/>
    <w:rsid w:val="00350E3C"/>
    <w:rsid w:val="00350E87"/>
    <w:rsid w:val="00351026"/>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4345"/>
    <w:rsid w:val="00354529"/>
    <w:rsid w:val="003545AD"/>
    <w:rsid w:val="003549CF"/>
    <w:rsid w:val="003557D5"/>
    <w:rsid w:val="00355E54"/>
    <w:rsid w:val="003561CD"/>
    <w:rsid w:val="003561DA"/>
    <w:rsid w:val="0035632B"/>
    <w:rsid w:val="0035645C"/>
    <w:rsid w:val="00356876"/>
    <w:rsid w:val="003568E7"/>
    <w:rsid w:val="0035692A"/>
    <w:rsid w:val="00356BDD"/>
    <w:rsid w:val="00356BFB"/>
    <w:rsid w:val="00356CC9"/>
    <w:rsid w:val="00356D76"/>
    <w:rsid w:val="00356F61"/>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7F3"/>
    <w:rsid w:val="00362B02"/>
    <w:rsid w:val="00362DBE"/>
    <w:rsid w:val="00362F9D"/>
    <w:rsid w:val="00363003"/>
    <w:rsid w:val="00363029"/>
    <w:rsid w:val="0036339D"/>
    <w:rsid w:val="00363744"/>
    <w:rsid w:val="00363AAC"/>
    <w:rsid w:val="00363BAB"/>
    <w:rsid w:val="00363C25"/>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F63"/>
    <w:rsid w:val="003671FF"/>
    <w:rsid w:val="00367904"/>
    <w:rsid w:val="00367E0C"/>
    <w:rsid w:val="00367EDA"/>
    <w:rsid w:val="00367FB0"/>
    <w:rsid w:val="00370073"/>
    <w:rsid w:val="00370257"/>
    <w:rsid w:val="003703E5"/>
    <w:rsid w:val="003704A7"/>
    <w:rsid w:val="0037078A"/>
    <w:rsid w:val="003707E7"/>
    <w:rsid w:val="00370DBB"/>
    <w:rsid w:val="00370F21"/>
    <w:rsid w:val="003717C6"/>
    <w:rsid w:val="00371CC6"/>
    <w:rsid w:val="00371E01"/>
    <w:rsid w:val="00371FE7"/>
    <w:rsid w:val="0037254E"/>
    <w:rsid w:val="0037276A"/>
    <w:rsid w:val="003728F8"/>
    <w:rsid w:val="00372BBF"/>
    <w:rsid w:val="00372C45"/>
    <w:rsid w:val="00372C67"/>
    <w:rsid w:val="00372CA0"/>
    <w:rsid w:val="00372F3C"/>
    <w:rsid w:val="003730B3"/>
    <w:rsid w:val="00373299"/>
    <w:rsid w:val="003737DB"/>
    <w:rsid w:val="0037382B"/>
    <w:rsid w:val="00373A7A"/>
    <w:rsid w:val="00373C6B"/>
    <w:rsid w:val="00373F7C"/>
    <w:rsid w:val="00373FE1"/>
    <w:rsid w:val="003742E3"/>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41B"/>
    <w:rsid w:val="0037655A"/>
    <w:rsid w:val="0037686C"/>
    <w:rsid w:val="0037696E"/>
    <w:rsid w:val="003769FE"/>
    <w:rsid w:val="00376A1A"/>
    <w:rsid w:val="00376B07"/>
    <w:rsid w:val="00376BF8"/>
    <w:rsid w:val="00376D12"/>
    <w:rsid w:val="003773A6"/>
    <w:rsid w:val="0037746D"/>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2346"/>
    <w:rsid w:val="00382ACB"/>
    <w:rsid w:val="00382B4A"/>
    <w:rsid w:val="00382B4E"/>
    <w:rsid w:val="00382D7A"/>
    <w:rsid w:val="00382DC5"/>
    <w:rsid w:val="00382E5A"/>
    <w:rsid w:val="00382FDE"/>
    <w:rsid w:val="0038303A"/>
    <w:rsid w:val="003832A7"/>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E7E"/>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CC"/>
    <w:rsid w:val="003906FE"/>
    <w:rsid w:val="00390A7D"/>
    <w:rsid w:val="003913CD"/>
    <w:rsid w:val="003918CC"/>
    <w:rsid w:val="00391C81"/>
    <w:rsid w:val="00391D31"/>
    <w:rsid w:val="0039266E"/>
    <w:rsid w:val="0039277F"/>
    <w:rsid w:val="00392A3D"/>
    <w:rsid w:val="00392B97"/>
    <w:rsid w:val="00392C86"/>
    <w:rsid w:val="00392FDC"/>
    <w:rsid w:val="003933EE"/>
    <w:rsid w:val="0039359C"/>
    <w:rsid w:val="00393654"/>
    <w:rsid w:val="003938EC"/>
    <w:rsid w:val="00393AAA"/>
    <w:rsid w:val="00393C4B"/>
    <w:rsid w:val="00393D78"/>
    <w:rsid w:val="0039429B"/>
    <w:rsid w:val="0039435F"/>
    <w:rsid w:val="0039488D"/>
    <w:rsid w:val="003948CC"/>
    <w:rsid w:val="003948CF"/>
    <w:rsid w:val="00394AE7"/>
    <w:rsid w:val="0039503E"/>
    <w:rsid w:val="0039570A"/>
    <w:rsid w:val="0039583A"/>
    <w:rsid w:val="0039591E"/>
    <w:rsid w:val="00395E18"/>
    <w:rsid w:val="00395E85"/>
    <w:rsid w:val="00396162"/>
    <w:rsid w:val="00396540"/>
    <w:rsid w:val="00396612"/>
    <w:rsid w:val="003967A3"/>
    <w:rsid w:val="003969E9"/>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257"/>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C4"/>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F08"/>
    <w:rsid w:val="003B3FC7"/>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B7FA0"/>
    <w:rsid w:val="003C03E2"/>
    <w:rsid w:val="003C0527"/>
    <w:rsid w:val="003C065E"/>
    <w:rsid w:val="003C09FF"/>
    <w:rsid w:val="003C0A49"/>
    <w:rsid w:val="003C0AC9"/>
    <w:rsid w:val="003C0E18"/>
    <w:rsid w:val="003C12E8"/>
    <w:rsid w:val="003C148B"/>
    <w:rsid w:val="003C1504"/>
    <w:rsid w:val="003C186B"/>
    <w:rsid w:val="003C1AB7"/>
    <w:rsid w:val="003C1D6F"/>
    <w:rsid w:val="003C20BF"/>
    <w:rsid w:val="003C235A"/>
    <w:rsid w:val="003C243E"/>
    <w:rsid w:val="003C2777"/>
    <w:rsid w:val="003C2B39"/>
    <w:rsid w:val="003C2BD7"/>
    <w:rsid w:val="003C2C89"/>
    <w:rsid w:val="003C2EF7"/>
    <w:rsid w:val="003C30ED"/>
    <w:rsid w:val="003C3142"/>
    <w:rsid w:val="003C3698"/>
    <w:rsid w:val="003C37EC"/>
    <w:rsid w:val="003C38A2"/>
    <w:rsid w:val="003C3986"/>
    <w:rsid w:val="003C3C42"/>
    <w:rsid w:val="003C4159"/>
    <w:rsid w:val="003C4558"/>
    <w:rsid w:val="003C45BA"/>
    <w:rsid w:val="003C4703"/>
    <w:rsid w:val="003C4B4B"/>
    <w:rsid w:val="003C4E10"/>
    <w:rsid w:val="003C4FB4"/>
    <w:rsid w:val="003C55FA"/>
    <w:rsid w:val="003C5FF5"/>
    <w:rsid w:val="003C6033"/>
    <w:rsid w:val="003C668A"/>
    <w:rsid w:val="003C66D5"/>
    <w:rsid w:val="003C6907"/>
    <w:rsid w:val="003C6B1E"/>
    <w:rsid w:val="003C6D07"/>
    <w:rsid w:val="003C70E5"/>
    <w:rsid w:val="003C71B2"/>
    <w:rsid w:val="003C730D"/>
    <w:rsid w:val="003C748A"/>
    <w:rsid w:val="003C74F4"/>
    <w:rsid w:val="003C7588"/>
    <w:rsid w:val="003C7790"/>
    <w:rsid w:val="003C781A"/>
    <w:rsid w:val="003C7C2E"/>
    <w:rsid w:val="003D02ED"/>
    <w:rsid w:val="003D04CE"/>
    <w:rsid w:val="003D086E"/>
    <w:rsid w:val="003D0E85"/>
    <w:rsid w:val="003D0F26"/>
    <w:rsid w:val="003D1402"/>
    <w:rsid w:val="003D1404"/>
    <w:rsid w:val="003D14A3"/>
    <w:rsid w:val="003D1B62"/>
    <w:rsid w:val="003D1EEA"/>
    <w:rsid w:val="003D1FE3"/>
    <w:rsid w:val="003D26F5"/>
    <w:rsid w:val="003D2C06"/>
    <w:rsid w:val="003D2D78"/>
    <w:rsid w:val="003D329C"/>
    <w:rsid w:val="003D33F4"/>
    <w:rsid w:val="003D3655"/>
    <w:rsid w:val="003D3906"/>
    <w:rsid w:val="003D3D83"/>
    <w:rsid w:val="003D3E52"/>
    <w:rsid w:val="003D3ECB"/>
    <w:rsid w:val="003D3F79"/>
    <w:rsid w:val="003D402B"/>
    <w:rsid w:val="003D40A8"/>
    <w:rsid w:val="003D42C1"/>
    <w:rsid w:val="003D4CBA"/>
    <w:rsid w:val="003D4CBB"/>
    <w:rsid w:val="003D4D9D"/>
    <w:rsid w:val="003D500C"/>
    <w:rsid w:val="003D5024"/>
    <w:rsid w:val="003D5463"/>
    <w:rsid w:val="003D58A4"/>
    <w:rsid w:val="003D5B55"/>
    <w:rsid w:val="003D5C42"/>
    <w:rsid w:val="003D5DE0"/>
    <w:rsid w:val="003D5F35"/>
    <w:rsid w:val="003D6185"/>
    <w:rsid w:val="003D6238"/>
    <w:rsid w:val="003D6A88"/>
    <w:rsid w:val="003D6DB4"/>
    <w:rsid w:val="003D7021"/>
    <w:rsid w:val="003D7081"/>
    <w:rsid w:val="003D7187"/>
    <w:rsid w:val="003D7B90"/>
    <w:rsid w:val="003D7C5D"/>
    <w:rsid w:val="003E00C6"/>
    <w:rsid w:val="003E0365"/>
    <w:rsid w:val="003E079B"/>
    <w:rsid w:val="003E0987"/>
    <w:rsid w:val="003E09CF"/>
    <w:rsid w:val="003E0B52"/>
    <w:rsid w:val="003E0F4E"/>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92C"/>
    <w:rsid w:val="003E4A13"/>
    <w:rsid w:val="003E4BC8"/>
    <w:rsid w:val="003E4D05"/>
    <w:rsid w:val="003E4F11"/>
    <w:rsid w:val="003E5426"/>
    <w:rsid w:val="003E563F"/>
    <w:rsid w:val="003E56C7"/>
    <w:rsid w:val="003E591B"/>
    <w:rsid w:val="003E5C60"/>
    <w:rsid w:val="003E5E99"/>
    <w:rsid w:val="003E6253"/>
    <w:rsid w:val="003E628C"/>
    <w:rsid w:val="003E6396"/>
    <w:rsid w:val="003E6733"/>
    <w:rsid w:val="003E69C7"/>
    <w:rsid w:val="003E6CF8"/>
    <w:rsid w:val="003E6D59"/>
    <w:rsid w:val="003E70CC"/>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912"/>
    <w:rsid w:val="003F1EA3"/>
    <w:rsid w:val="003F2562"/>
    <w:rsid w:val="003F25E1"/>
    <w:rsid w:val="003F276D"/>
    <w:rsid w:val="003F282A"/>
    <w:rsid w:val="003F3053"/>
    <w:rsid w:val="003F3F17"/>
    <w:rsid w:val="003F427A"/>
    <w:rsid w:val="003F4361"/>
    <w:rsid w:val="003F439C"/>
    <w:rsid w:val="003F447C"/>
    <w:rsid w:val="003F468F"/>
    <w:rsid w:val="003F4758"/>
    <w:rsid w:val="003F4CAA"/>
    <w:rsid w:val="003F4EF1"/>
    <w:rsid w:val="003F5127"/>
    <w:rsid w:val="003F5433"/>
    <w:rsid w:val="003F575E"/>
    <w:rsid w:val="003F585F"/>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6BE"/>
    <w:rsid w:val="0040175A"/>
    <w:rsid w:val="00401A86"/>
    <w:rsid w:val="00401BD6"/>
    <w:rsid w:val="00401E2B"/>
    <w:rsid w:val="00401F3B"/>
    <w:rsid w:val="00401F7F"/>
    <w:rsid w:val="00402117"/>
    <w:rsid w:val="00402263"/>
    <w:rsid w:val="004027F6"/>
    <w:rsid w:val="00402938"/>
    <w:rsid w:val="00402AD5"/>
    <w:rsid w:val="00402F0B"/>
    <w:rsid w:val="004030B4"/>
    <w:rsid w:val="004033D5"/>
    <w:rsid w:val="0040379C"/>
    <w:rsid w:val="00403A3A"/>
    <w:rsid w:val="00404413"/>
    <w:rsid w:val="00404BD4"/>
    <w:rsid w:val="00405109"/>
    <w:rsid w:val="0040539D"/>
    <w:rsid w:val="004053F3"/>
    <w:rsid w:val="00405868"/>
    <w:rsid w:val="00405CBD"/>
    <w:rsid w:val="00405EC5"/>
    <w:rsid w:val="00405EDF"/>
    <w:rsid w:val="004064E7"/>
    <w:rsid w:val="00406A3F"/>
    <w:rsid w:val="00406B96"/>
    <w:rsid w:val="0040746A"/>
    <w:rsid w:val="00407583"/>
    <w:rsid w:val="00407942"/>
    <w:rsid w:val="00407A25"/>
    <w:rsid w:val="00407AD9"/>
    <w:rsid w:val="00410093"/>
    <w:rsid w:val="00410409"/>
    <w:rsid w:val="00410957"/>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25A"/>
    <w:rsid w:val="0042029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543"/>
    <w:rsid w:val="00424BBE"/>
    <w:rsid w:val="00424BD5"/>
    <w:rsid w:val="00424FA7"/>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77"/>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C05"/>
    <w:rsid w:val="00433C6E"/>
    <w:rsid w:val="004344A3"/>
    <w:rsid w:val="0043457B"/>
    <w:rsid w:val="004345E5"/>
    <w:rsid w:val="0043483B"/>
    <w:rsid w:val="00434CED"/>
    <w:rsid w:val="00434CFD"/>
    <w:rsid w:val="0043520D"/>
    <w:rsid w:val="00435369"/>
    <w:rsid w:val="0043557C"/>
    <w:rsid w:val="00435700"/>
    <w:rsid w:val="00435AFE"/>
    <w:rsid w:val="00436084"/>
    <w:rsid w:val="004364A7"/>
    <w:rsid w:val="0043674D"/>
    <w:rsid w:val="004371E7"/>
    <w:rsid w:val="004374A4"/>
    <w:rsid w:val="00437901"/>
    <w:rsid w:val="00437DA7"/>
    <w:rsid w:val="00437FB8"/>
    <w:rsid w:val="00437FD3"/>
    <w:rsid w:val="00440671"/>
    <w:rsid w:val="00440D6D"/>
    <w:rsid w:val="0044129A"/>
    <w:rsid w:val="004418CE"/>
    <w:rsid w:val="00441E11"/>
    <w:rsid w:val="00441E42"/>
    <w:rsid w:val="00442533"/>
    <w:rsid w:val="00442636"/>
    <w:rsid w:val="00442792"/>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BF7"/>
    <w:rsid w:val="004502FE"/>
    <w:rsid w:val="00450315"/>
    <w:rsid w:val="00450331"/>
    <w:rsid w:val="0045069E"/>
    <w:rsid w:val="00450FCF"/>
    <w:rsid w:val="0045107C"/>
    <w:rsid w:val="0045122B"/>
    <w:rsid w:val="0045132B"/>
    <w:rsid w:val="00451344"/>
    <w:rsid w:val="0045174E"/>
    <w:rsid w:val="00451965"/>
    <w:rsid w:val="00451A75"/>
    <w:rsid w:val="00451E92"/>
    <w:rsid w:val="00451F8E"/>
    <w:rsid w:val="0045264B"/>
    <w:rsid w:val="00452975"/>
    <w:rsid w:val="00453341"/>
    <w:rsid w:val="00453490"/>
    <w:rsid w:val="00453748"/>
    <w:rsid w:val="004538EE"/>
    <w:rsid w:val="0045412F"/>
    <w:rsid w:val="0045477C"/>
    <w:rsid w:val="004550A1"/>
    <w:rsid w:val="004550D3"/>
    <w:rsid w:val="00455176"/>
    <w:rsid w:val="004554BB"/>
    <w:rsid w:val="00455FBD"/>
    <w:rsid w:val="00456027"/>
    <w:rsid w:val="004560C6"/>
    <w:rsid w:val="00456203"/>
    <w:rsid w:val="004566A0"/>
    <w:rsid w:val="0045674F"/>
    <w:rsid w:val="004567B7"/>
    <w:rsid w:val="00456A91"/>
    <w:rsid w:val="004571DE"/>
    <w:rsid w:val="0045775B"/>
    <w:rsid w:val="00457A9B"/>
    <w:rsid w:val="00457AF7"/>
    <w:rsid w:val="00457D34"/>
    <w:rsid w:val="0046023B"/>
    <w:rsid w:val="00460418"/>
    <w:rsid w:val="00460570"/>
    <w:rsid w:val="004605C3"/>
    <w:rsid w:val="00460788"/>
    <w:rsid w:val="00460BE6"/>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70F4"/>
    <w:rsid w:val="0046749F"/>
    <w:rsid w:val="00467585"/>
    <w:rsid w:val="004676A7"/>
    <w:rsid w:val="0047005C"/>
    <w:rsid w:val="00470292"/>
    <w:rsid w:val="00470374"/>
    <w:rsid w:val="004704BD"/>
    <w:rsid w:val="0047059D"/>
    <w:rsid w:val="00470623"/>
    <w:rsid w:val="0047064E"/>
    <w:rsid w:val="004706DE"/>
    <w:rsid w:val="00470744"/>
    <w:rsid w:val="00470BD2"/>
    <w:rsid w:val="00471050"/>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985"/>
    <w:rsid w:val="00474D47"/>
    <w:rsid w:val="00474DA9"/>
    <w:rsid w:val="004752AC"/>
    <w:rsid w:val="0047530E"/>
    <w:rsid w:val="00475361"/>
    <w:rsid w:val="004753B9"/>
    <w:rsid w:val="00476075"/>
    <w:rsid w:val="00476BF9"/>
    <w:rsid w:val="00476D53"/>
    <w:rsid w:val="00476DCE"/>
    <w:rsid w:val="004771FE"/>
    <w:rsid w:val="004773BC"/>
    <w:rsid w:val="004774D1"/>
    <w:rsid w:val="004775E4"/>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C40"/>
    <w:rsid w:val="00481C80"/>
    <w:rsid w:val="00481E77"/>
    <w:rsid w:val="00481F07"/>
    <w:rsid w:val="00481F15"/>
    <w:rsid w:val="00482586"/>
    <w:rsid w:val="004827E5"/>
    <w:rsid w:val="0048294A"/>
    <w:rsid w:val="00482B25"/>
    <w:rsid w:val="004830A0"/>
    <w:rsid w:val="00483261"/>
    <w:rsid w:val="004834F4"/>
    <w:rsid w:val="0048359C"/>
    <w:rsid w:val="00483BC8"/>
    <w:rsid w:val="00483D00"/>
    <w:rsid w:val="00483D88"/>
    <w:rsid w:val="004843D9"/>
    <w:rsid w:val="00484516"/>
    <w:rsid w:val="004846E6"/>
    <w:rsid w:val="00484752"/>
    <w:rsid w:val="00484B34"/>
    <w:rsid w:val="00484C06"/>
    <w:rsid w:val="00485413"/>
    <w:rsid w:val="004855DF"/>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900B7"/>
    <w:rsid w:val="00490298"/>
    <w:rsid w:val="004902F8"/>
    <w:rsid w:val="00490355"/>
    <w:rsid w:val="00490408"/>
    <w:rsid w:val="004904FE"/>
    <w:rsid w:val="004907AA"/>
    <w:rsid w:val="00490CED"/>
    <w:rsid w:val="00490EB1"/>
    <w:rsid w:val="004915D5"/>
    <w:rsid w:val="0049165A"/>
    <w:rsid w:val="0049194C"/>
    <w:rsid w:val="004920AC"/>
    <w:rsid w:val="004925AA"/>
    <w:rsid w:val="00492693"/>
    <w:rsid w:val="00492F92"/>
    <w:rsid w:val="00493391"/>
    <w:rsid w:val="00493752"/>
    <w:rsid w:val="00493A07"/>
    <w:rsid w:val="00493B45"/>
    <w:rsid w:val="00493CDE"/>
    <w:rsid w:val="00493D84"/>
    <w:rsid w:val="00494138"/>
    <w:rsid w:val="00494592"/>
    <w:rsid w:val="004945B4"/>
    <w:rsid w:val="004947DC"/>
    <w:rsid w:val="0049489C"/>
    <w:rsid w:val="0049491C"/>
    <w:rsid w:val="00494BC9"/>
    <w:rsid w:val="00494CE1"/>
    <w:rsid w:val="00494ED0"/>
    <w:rsid w:val="0049509B"/>
    <w:rsid w:val="0049518F"/>
    <w:rsid w:val="004953E3"/>
    <w:rsid w:val="00495456"/>
    <w:rsid w:val="00495674"/>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64"/>
    <w:rsid w:val="00496F88"/>
    <w:rsid w:val="0049732E"/>
    <w:rsid w:val="00497623"/>
    <w:rsid w:val="0049762F"/>
    <w:rsid w:val="00497B8B"/>
    <w:rsid w:val="004A0561"/>
    <w:rsid w:val="004A0640"/>
    <w:rsid w:val="004A079E"/>
    <w:rsid w:val="004A08B8"/>
    <w:rsid w:val="004A0DB1"/>
    <w:rsid w:val="004A0FF1"/>
    <w:rsid w:val="004A1033"/>
    <w:rsid w:val="004A10A6"/>
    <w:rsid w:val="004A110B"/>
    <w:rsid w:val="004A1151"/>
    <w:rsid w:val="004A116C"/>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C83"/>
    <w:rsid w:val="004A62AB"/>
    <w:rsid w:val="004A6DD3"/>
    <w:rsid w:val="004A7360"/>
    <w:rsid w:val="004A75DE"/>
    <w:rsid w:val="004B03C5"/>
    <w:rsid w:val="004B0894"/>
    <w:rsid w:val="004B09CD"/>
    <w:rsid w:val="004B0D2F"/>
    <w:rsid w:val="004B1837"/>
    <w:rsid w:val="004B21DC"/>
    <w:rsid w:val="004B2320"/>
    <w:rsid w:val="004B2375"/>
    <w:rsid w:val="004B2C33"/>
    <w:rsid w:val="004B2E76"/>
    <w:rsid w:val="004B305F"/>
    <w:rsid w:val="004B3204"/>
    <w:rsid w:val="004B3247"/>
    <w:rsid w:val="004B33D8"/>
    <w:rsid w:val="004B33FC"/>
    <w:rsid w:val="004B3808"/>
    <w:rsid w:val="004B38DE"/>
    <w:rsid w:val="004B3940"/>
    <w:rsid w:val="004B3B2A"/>
    <w:rsid w:val="004B3FC6"/>
    <w:rsid w:val="004B3FF2"/>
    <w:rsid w:val="004B40CD"/>
    <w:rsid w:val="004B429F"/>
    <w:rsid w:val="004B46F4"/>
    <w:rsid w:val="004B4C15"/>
    <w:rsid w:val="004B4DA1"/>
    <w:rsid w:val="004B4E41"/>
    <w:rsid w:val="004B5167"/>
    <w:rsid w:val="004B5534"/>
    <w:rsid w:val="004B595B"/>
    <w:rsid w:val="004B5B8C"/>
    <w:rsid w:val="004B5CBB"/>
    <w:rsid w:val="004B61C5"/>
    <w:rsid w:val="004B638F"/>
    <w:rsid w:val="004B6848"/>
    <w:rsid w:val="004B6880"/>
    <w:rsid w:val="004B68B8"/>
    <w:rsid w:val="004B6C9C"/>
    <w:rsid w:val="004B709D"/>
    <w:rsid w:val="004B73EE"/>
    <w:rsid w:val="004B74FF"/>
    <w:rsid w:val="004B7CAD"/>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344"/>
    <w:rsid w:val="004C5712"/>
    <w:rsid w:val="004C5720"/>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72B"/>
    <w:rsid w:val="004D0B27"/>
    <w:rsid w:val="004D0BA1"/>
    <w:rsid w:val="004D1061"/>
    <w:rsid w:val="004D18FE"/>
    <w:rsid w:val="004D1A1A"/>
    <w:rsid w:val="004D1BC4"/>
    <w:rsid w:val="004D1F7A"/>
    <w:rsid w:val="004D2136"/>
    <w:rsid w:val="004D23D6"/>
    <w:rsid w:val="004D2605"/>
    <w:rsid w:val="004D3145"/>
    <w:rsid w:val="004D3270"/>
    <w:rsid w:val="004D3434"/>
    <w:rsid w:val="004D353D"/>
    <w:rsid w:val="004D35E2"/>
    <w:rsid w:val="004D3B7D"/>
    <w:rsid w:val="004D40FB"/>
    <w:rsid w:val="004D4168"/>
    <w:rsid w:val="004D41B4"/>
    <w:rsid w:val="004D4309"/>
    <w:rsid w:val="004D482E"/>
    <w:rsid w:val="004D4A0B"/>
    <w:rsid w:val="004D4E8C"/>
    <w:rsid w:val="004D5009"/>
    <w:rsid w:val="004D5399"/>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F78"/>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570"/>
    <w:rsid w:val="004E2720"/>
    <w:rsid w:val="004E27A7"/>
    <w:rsid w:val="004E27AB"/>
    <w:rsid w:val="004E2C7A"/>
    <w:rsid w:val="004E2D1A"/>
    <w:rsid w:val="004E2EB0"/>
    <w:rsid w:val="004E3510"/>
    <w:rsid w:val="004E3751"/>
    <w:rsid w:val="004E383F"/>
    <w:rsid w:val="004E38D3"/>
    <w:rsid w:val="004E391A"/>
    <w:rsid w:val="004E3B47"/>
    <w:rsid w:val="004E3C31"/>
    <w:rsid w:val="004E3DB0"/>
    <w:rsid w:val="004E4125"/>
    <w:rsid w:val="004E421D"/>
    <w:rsid w:val="004E46EF"/>
    <w:rsid w:val="004E4973"/>
    <w:rsid w:val="004E4AE7"/>
    <w:rsid w:val="004E4AEC"/>
    <w:rsid w:val="004E4B11"/>
    <w:rsid w:val="004E5302"/>
    <w:rsid w:val="004E532A"/>
    <w:rsid w:val="004E5752"/>
    <w:rsid w:val="004E5CFF"/>
    <w:rsid w:val="004E5D5D"/>
    <w:rsid w:val="004E60F3"/>
    <w:rsid w:val="004E6204"/>
    <w:rsid w:val="004E6281"/>
    <w:rsid w:val="004E662C"/>
    <w:rsid w:val="004E695D"/>
    <w:rsid w:val="004E6B92"/>
    <w:rsid w:val="004E71CC"/>
    <w:rsid w:val="004E7250"/>
    <w:rsid w:val="004E7579"/>
    <w:rsid w:val="004E75E3"/>
    <w:rsid w:val="004E79B4"/>
    <w:rsid w:val="004E7AE0"/>
    <w:rsid w:val="004E7C6A"/>
    <w:rsid w:val="004F012C"/>
    <w:rsid w:val="004F08D1"/>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3FA8"/>
    <w:rsid w:val="004F46C7"/>
    <w:rsid w:val="004F4830"/>
    <w:rsid w:val="004F4884"/>
    <w:rsid w:val="004F4B7C"/>
    <w:rsid w:val="004F5065"/>
    <w:rsid w:val="004F5452"/>
    <w:rsid w:val="004F54C4"/>
    <w:rsid w:val="004F5835"/>
    <w:rsid w:val="004F592C"/>
    <w:rsid w:val="004F5C45"/>
    <w:rsid w:val="004F6598"/>
    <w:rsid w:val="004F6775"/>
    <w:rsid w:val="004F6A7B"/>
    <w:rsid w:val="004F6D4A"/>
    <w:rsid w:val="004F6D8D"/>
    <w:rsid w:val="004F7205"/>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18F"/>
    <w:rsid w:val="0050229C"/>
    <w:rsid w:val="005023A0"/>
    <w:rsid w:val="00502884"/>
    <w:rsid w:val="00502CE3"/>
    <w:rsid w:val="00503185"/>
    <w:rsid w:val="005031E2"/>
    <w:rsid w:val="0050350D"/>
    <w:rsid w:val="0050353F"/>
    <w:rsid w:val="0050365F"/>
    <w:rsid w:val="00503678"/>
    <w:rsid w:val="0050369A"/>
    <w:rsid w:val="005036AF"/>
    <w:rsid w:val="005036CB"/>
    <w:rsid w:val="005036D9"/>
    <w:rsid w:val="0050387B"/>
    <w:rsid w:val="00503A03"/>
    <w:rsid w:val="00503AFD"/>
    <w:rsid w:val="00503BF6"/>
    <w:rsid w:val="00503D63"/>
    <w:rsid w:val="005044E6"/>
    <w:rsid w:val="00504581"/>
    <w:rsid w:val="00504A4F"/>
    <w:rsid w:val="00504E84"/>
    <w:rsid w:val="00504F79"/>
    <w:rsid w:val="00505275"/>
    <w:rsid w:val="00505298"/>
    <w:rsid w:val="005052DC"/>
    <w:rsid w:val="0050556B"/>
    <w:rsid w:val="00505C86"/>
    <w:rsid w:val="005061CD"/>
    <w:rsid w:val="00506508"/>
    <w:rsid w:val="00506689"/>
    <w:rsid w:val="00506B0E"/>
    <w:rsid w:val="005072EC"/>
    <w:rsid w:val="005074A3"/>
    <w:rsid w:val="005074E6"/>
    <w:rsid w:val="00507641"/>
    <w:rsid w:val="0050767B"/>
    <w:rsid w:val="00507F6F"/>
    <w:rsid w:val="005100DC"/>
    <w:rsid w:val="0051017D"/>
    <w:rsid w:val="005107E0"/>
    <w:rsid w:val="00510876"/>
    <w:rsid w:val="005108D8"/>
    <w:rsid w:val="00510D85"/>
    <w:rsid w:val="00511079"/>
    <w:rsid w:val="00511097"/>
    <w:rsid w:val="0051113A"/>
    <w:rsid w:val="00511143"/>
    <w:rsid w:val="0051144E"/>
    <w:rsid w:val="005115F3"/>
    <w:rsid w:val="005116A4"/>
    <w:rsid w:val="005117D9"/>
    <w:rsid w:val="00511898"/>
    <w:rsid w:val="005118E1"/>
    <w:rsid w:val="00511B56"/>
    <w:rsid w:val="00511CCA"/>
    <w:rsid w:val="00511D1B"/>
    <w:rsid w:val="00511DD0"/>
    <w:rsid w:val="00511EF2"/>
    <w:rsid w:val="0051202E"/>
    <w:rsid w:val="00512A6B"/>
    <w:rsid w:val="00512DA7"/>
    <w:rsid w:val="00513071"/>
    <w:rsid w:val="005131FD"/>
    <w:rsid w:val="0051335D"/>
    <w:rsid w:val="005136C6"/>
    <w:rsid w:val="005138B0"/>
    <w:rsid w:val="00513D4D"/>
    <w:rsid w:val="00513F5A"/>
    <w:rsid w:val="00514170"/>
    <w:rsid w:val="0051423C"/>
    <w:rsid w:val="005142BA"/>
    <w:rsid w:val="005143C0"/>
    <w:rsid w:val="00514517"/>
    <w:rsid w:val="00514700"/>
    <w:rsid w:val="005148DC"/>
    <w:rsid w:val="00514941"/>
    <w:rsid w:val="00514A0A"/>
    <w:rsid w:val="00514BDE"/>
    <w:rsid w:val="00514E36"/>
    <w:rsid w:val="0051515A"/>
    <w:rsid w:val="00515487"/>
    <w:rsid w:val="005156D2"/>
    <w:rsid w:val="00515DBA"/>
    <w:rsid w:val="005160F3"/>
    <w:rsid w:val="005163BD"/>
    <w:rsid w:val="00516604"/>
    <w:rsid w:val="0051666F"/>
    <w:rsid w:val="0051672E"/>
    <w:rsid w:val="00516C57"/>
    <w:rsid w:val="00516E83"/>
    <w:rsid w:val="00516FD9"/>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42CC"/>
    <w:rsid w:val="0052452F"/>
    <w:rsid w:val="0052455B"/>
    <w:rsid w:val="005247E3"/>
    <w:rsid w:val="00524BB7"/>
    <w:rsid w:val="00524C90"/>
    <w:rsid w:val="00524FBB"/>
    <w:rsid w:val="00525327"/>
    <w:rsid w:val="005259D0"/>
    <w:rsid w:val="00525E1E"/>
    <w:rsid w:val="00526391"/>
    <w:rsid w:val="00526714"/>
    <w:rsid w:val="00526A3D"/>
    <w:rsid w:val="00526A86"/>
    <w:rsid w:val="00526BFC"/>
    <w:rsid w:val="00526C81"/>
    <w:rsid w:val="00526D3A"/>
    <w:rsid w:val="00526E12"/>
    <w:rsid w:val="005272A7"/>
    <w:rsid w:val="005274BC"/>
    <w:rsid w:val="00527AE8"/>
    <w:rsid w:val="00527D82"/>
    <w:rsid w:val="005304E8"/>
    <w:rsid w:val="0053061F"/>
    <w:rsid w:val="00530668"/>
    <w:rsid w:val="00530691"/>
    <w:rsid w:val="00530844"/>
    <w:rsid w:val="00530A4E"/>
    <w:rsid w:val="00530B48"/>
    <w:rsid w:val="00530E08"/>
    <w:rsid w:val="00530EE1"/>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AD"/>
    <w:rsid w:val="00532DD1"/>
    <w:rsid w:val="00532F44"/>
    <w:rsid w:val="005330A5"/>
    <w:rsid w:val="00533C36"/>
    <w:rsid w:val="00533E58"/>
    <w:rsid w:val="0053407E"/>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A26"/>
    <w:rsid w:val="00537AAD"/>
    <w:rsid w:val="00537E33"/>
    <w:rsid w:val="00540126"/>
    <w:rsid w:val="0054014E"/>
    <w:rsid w:val="00540346"/>
    <w:rsid w:val="00540452"/>
    <w:rsid w:val="005406FC"/>
    <w:rsid w:val="00540C07"/>
    <w:rsid w:val="00540C38"/>
    <w:rsid w:val="00540D6F"/>
    <w:rsid w:val="00541395"/>
    <w:rsid w:val="005413B2"/>
    <w:rsid w:val="005419ED"/>
    <w:rsid w:val="00541A7B"/>
    <w:rsid w:val="00541BE0"/>
    <w:rsid w:val="00541E59"/>
    <w:rsid w:val="0054253B"/>
    <w:rsid w:val="00542889"/>
    <w:rsid w:val="00542E3D"/>
    <w:rsid w:val="00542F1E"/>
    <w:rsid w:val="005432D3"/>
    <w:rsid w:val="005433F8"/>
    <w:rsid w:val="00543A68"/>
    <w:rsid w:val="0054430D"/>
    <w:rsid w:val="005443C5"/>
    <w:rsid w:val="00544700"/>
    <w:rsid w:val="00544899"/>
    <w:rsid w:val="00544A59"/>
    <w:rsid w:val="00544BF4"/>
    <w:rsid w:val="00544C70"/>
    <w:rsid w:val="00544F41"/>
    <w:rsid w:val="00545402"/>
    <w:rsid w:val="0054545E"/>
    <w:rsid w:val="005457B3"/>
    <w:rsid w:val="00545A54"/>
    <w:rsid w:val="00545DF6"/>
    <w:rsid w:val="00545F5A"/>
    <w:rsid w:val="00545FDB"/>
    <w:rsid w:val="00545FE7"/>
    <w:rsid w:val="005461BB"/>
    <w:rsid w:val="005461F8"/>
    <w:rsid w:val="0054627D"/>
    <w:rsid w:val="005464A7"/>
    <w:rsid w:val="00546789"/>
    <w:rsid w:val="00546A84"/>
    <w:rsid w:val="00546D09"/>
    <w:rsid w:val="005472BC"/>
    <w:rsid w:val="005476FB"/>
    <w:rsid w:val="00547770"/>
    <w:rsid w:val="0055005F"/>
    <w:rsid w:val="0055017F"/>
    <w:rsid w:val="0055065E"/>
    <w:rsid w:val="005507B1"/>
    <w:rsid w:val="00550A95"/>
    <w:rsid w:val="00550BC4"/>
    <w:rsid w:val="00550C08"/>
    <w:rsid w:val="0055129D"/>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365"/>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16"/>
    <w:rsid w:val="005630CC"/>
    <w:rsid w:val="0056319F"/>
    <w:rsid w:val="0056325D"/>
    <w:rsid w:val="005632E6"/>
    <w:rsid w:val="0056370D"/>
    <w:rsid w:val="005637B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D3D"/>
    <w:rsid w:val="00565DF7"/>
    <w:rsid w:val="00565F76"/>
    <w:rsid w:val="00566091"/>
    <w:rsid w:val="005668F1"/>
    <w:rsid w:val="00566DF5"/>
    <w:rsid w:val="00566EC6"/>
    <w:rsid w:val="00567434"/>
    <w:rsid w:val="0056776C"/>
    <w:rsid w:val="00567918"/>
    <w:rsid w:val="00567A4A"/>
    <w:rsid w:val="00567D66"/>
    <w:rsid w:val="00567EF2"/>
    <w:rsid w:val="00570098"/>
    <w:rsid w:val="005700C6"/>
    <w:rsid w:val="005703F4"/>
    <w:rsid w:val="00571035"/>
    <w:rsid w:val="005710EA"/>
    <w:rsid w:val="00571255"/>
    <w:rsid w:val="00571550"/>
    <w:rsid w:val="0057176C"/>
    <w:rsid w:val="005718F6"/>
    <w:rsid w:val="0057194C"/>
    <w:rsid w:val="005719C9"/>
    <w:rsid w:val="00571B59"/>
    <w:rsid w:val="005722C7"/>
    <w:rsid w:val="0057231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4C5"/>
    <w:rsid w:val="00574732"/>
    <w:rsid w:val="00574924"/>
    <w:rsid w:val="005749CD"/>
    <w:rsid w:val="00575179"/>
    <w:rsid w:val="00575382"/>
    <w:rsid w:val="005758E5"/>
    <w:rsid w:val="005759D6"/>
    <w:rsid w:val="00575F0F"/>
    <w:rsid w:val="00575FAC"/>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D4"/>
    <w:rsid w:val="00581F48"/>
    <w:rsid w:val="005821FC"/>
    <w:rsid w:val="005826FD"/>
    <w:rsid w:val="005828C2"/>
    <w:rsid w:val="00582A3B"/>
    <w:rsid w:val="00582A4D"/>
    <w:rsid w:val="00582D99"/>
    <w:rsid w:val="00582E7F"/>
    <w:rsid w:val="00582FEE"/>
    <w:rsid w:val="005836D1"/>
    <w:rsid w:val="005839B2"/>
    <w:rsid w:val="00583AF3"/>
    <w:rsid w:val="00583B2C"/>
    <w:rsid w:val="00583C17"/>
    <w:rsid w:val="00584030"/>
    <w:rsid w:val="00584191"/>
    <w:rsid w:val="0058429D"/>
    <w:rsid w:val="005842CF"/>
    <w:rsid w:val="00584571"/>
    <w:rsid w:val="00584B42"/>
    <w:rsid w:val="00584C56"/>
    <w:rsid w:val="00584E6E"/>
    <w:rsid w:val="0058512D"/>
    <w:rsid w:val="0058525A"/>
    <w:rsid w:val="005855DA"/>
    <w:rsid w:val="0058577C"/>
    <w:rsid w:val="005859AA"/>
    <w:rsid w:val="00585BF3"/>
    <w:rsid w:val="00585E36"/>
    <w:rsid w:val="00586340"/>
    <w:rsid w:val="005863AE"/>
    <w:rsid w:val="005863CE"/>
    <w:rsid w:val="00586B7E"/>
    <w:rsid w:val="00586F12"/>
    <w:rsid w:val="00587198"/>
    <w:rsid w:val="00587399"/>
    <w:rsid w:val="0058772B"/>
    <w:rsid w:val="00587743"/>
    <w:rsid w:val="0058796A"/>
    <w:rsid w:val="00587D98"/>
    <w:rsid w:val="00587F7C"/>
    <w:rsid w:val="00590296"/>
    <w:rsid w:val="005905BC"/>
    <w:rsid w:val="0059083E"/>
    <w:rsid w:val="00590A5F"/>
    <w:rsid w:val="00590AB0"/>
    <w:rsid w:val="00590B82"/>
    <w:rsid w:val="00590C24"/>
    <w:rsid w:val="00590F02"/>
    <w:rsid w:val="005912E7"/>
    <w:rsid w:val="0059162E"/>
    <w:rsid w:val="00591FA3"/>
    <w:rsid w:val="00592244"/>
    <w:rsid w:val="0059229B"/>
    <w:rsid w:val="005926A2"/>
    <w:rsid w:val="00592824"/>
    <w:rsid w:val="0059287A"/>
    <w:rsid w:val="005929F8"/>
    <w:rsid w:val="00592AAC"/>
    <w:rsid w:val="00592DD2"/>
    <w:rsid w:val="00592DF2"/>
    <w:rsid w:val="00592DF8"/>
    <w:rsid w:val="00593343"/>
    <w:rsid w:val="00593D64"/>
    <w:rsid w:val="00594DB3"/>
    <w:rsid w:val="00594FF1"/>
    <w:rsid w:val="005952A9"/>
    <w:rsid w:val="00595407"/>
    <w:rsid w:val="005956A1"/>
    <w:rsid w:val="00595DD8"/>
    <w:rsid w:val="0059622A"/>
    <w:rsid w:val="00596347"/>
    <w:rsid w:val="0059664D"/>
    <w:rsid w:val="005967A9"/>
    <w:rsid w:val="005969A6"/>
    <w:rsid w:val="00596C9F"/>
    <w:rsid w:val="00596E89"/>
    <w:rsid w:val="00596F9B"/>
    <w:rsid w:val="005977A4"/>
    <w:rsid w:val="00597E1F"/>
    <w:rsid w:val="005A0297"/>
    <w:rsid w:val="005A0C6B"/>
    <w:rsid w:val="005A0CC2"/>
    <w:rsid w:val="005A0DFB"/>
    <w:rsid w:val="005A0F96"/>
    <w:rsid w:val="005A0FB9"/>
    <w:rsid w:val="005A10C9"/>
    <w:rsid w:val="005A1236"/>
    <w:rsid w:val="005A146A"/>
    <w:rsid w:val="005A146E"/>
    <w:rsid w:val="005A1939"/>
    <w:rsid w:val="005A194D"/>
    <w:rsid w:val="005A1A48"/>
    <w:rsid w:val="005A1E25"/>
    <w:rsid w:val="005A1EEC"/>
    <w:rsid w:val="005A236E"/>
    <w:rsid w:val="005A2411"/>
    <w:rsid w:val="005A2423"/>
    <w:rsid w:val="005A25FB"/>
    <w:rsid w:val="005A2665"/>
    <w:rsid w:val="005A27BF"/>
    <w:rsid w:val="005A281B"/>
    <w:rsid w:val="005A296C"/>
    <w:rsid w:val="005A2AB8"/>
    <w:rsid w:val="005A2B65"/>
    <w:rsid w:val="005A2C19"/>
    <w:rsid w:val="005A2DE3"/>
    <w:rsid w:val="005A38E1"/>
    <w:rsid w:val="005A3B3E"/>
    <w:rsid w:val="005A3DF5"/>
    <w:rsid w:val="005A40E8"/>
    <w:rsid w:val="005A4348"/>
    <w:rsid w:val="005A4382"/>
    <w:rsid w:val="005A4475"/>
    <w:rsid w:val="005A4879"/>
    <w:rsid w:val="005A4B76"/>
    <w:rsid w:val="005A4E81"/>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C2B"/>
    <w:rsid w:val="005B1C55"/>
    <w:rsid w:val="005B2006"/>
    <w:rsid w:val="005B276A"/>
    <w:rsid w:val="005B2852"/>
    <w:rsid w:val="005B2EA9"/>
    <w:rsid w:val="005B30DB"/>
    <w:rsid w:val="005B36E4"/>
    <w:rsid w:val="005B37AD"/>
    <w:rsid w:val="005B394A"/>
    <w:rsid w:val="005B3B9B"/>
    <w:rsid w:val="005B3E83"/>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2EE"/>
    <w:rsid w:val="005B73FC"/>
    <w:rsid w:val="005B74C7"/>
    <w:rsid w:val="005B77D1"/>
    <w:rsid w:val="005B7B3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4189"/>
    <w:rsid w:val="005C43A2"/>
    <w:rsid w:val="005C4596"/>
    <w:rsid w:val="005C4715"/>
    <w:rsid w:val="005C49FF"/>
    <w:rsid w:val="005C4A6A"/>
    <w:rsid w:val="005C4B7E"/>
    <w:rsid w:val="005C4D0A"/>
    <w:rsid w:val="005C4E43"/>
    <w:rsid w:val="005C4EF7"/>
    <w:rsid w:val="005C4FBE"/>
    <w:rsid w:val="005C5261"/>
    <w:rsid w:val="005C5285"/>
    <w:rsid w:val="005C55F1"/>
    <w:rsid w:val="005C56A6"/>
    <w:rsid w:val="005C599D"/>
    <w:rsid w:val="005C5AC6"/>
    <w:rsid w:val="005C5B82"/>
    <w:rsid w:val="005C5F76"/>
    <w:rsid w:val="005C602D"/>
    <w:rsid w:val="005C6055"/>
    <w:rsid w:val="005C60E4"/>
    <w:rsid w:val="005C6403"/>
    <w:rsid w:val="005C6487"/>
    <w:rsid w:val="005C6719"/>
    <w:rsid w:val="005C6A1A"/>
    <w:rsid w:val="005C6C9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BD4"/>
    <w:rsid w:val="005E1C90"/>
    <w:rsid w:val="005E1D07"/>
    <w:rsid w:val="005E2261"/>
    <w:rsid w:val="005E25BD"/>
    <w:rsid w:val="005E26BB"/>
    <w:rsid w:val="005E310D"/>
    <w:rsid w:val="005E31D0"/>
    <w:rsid w:val="005E37A0"/>
    <w:rsid w:val="005E39BC"/>
    <w:rsid w:val="005E39C1"/>
    <w:rsid w:val="005E3ADB"/>
    <w:rsid w:val="005E3D9A"/>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7022"/>
    <w:rsid w:val="005E746A"/>
    <w:rsid w:val="005E74E8"/>
    <w:rsid w:val="005E7636"/>
    <w:rsid w:val="005E7A7A"/>
    <w:rsid w:val="005E7ACE"/>
    <w:rsid w:val="005F0072"/>
    <w:rsid w:val="005F0C86"/>
    <w:rsid w:val="005F0F7B"/>
    <w:rsid w:val="005F11A1"/>
    <w:rsid w:val="005F11AF"/>
    <w:rsid w:val="005F14BA"/>
    <w:rsid w:val="005F1CD9"/>
    <w:rsid w:val="005F1CF9"/>
    <w:rsid w:val="005F1DFA"/>
    <w:rsid w:val="005F1FCF"/>
    <w:rsid w:val="005F20D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BD"/>
    <w:rsid w:val="005F486A"/>
    <w:rsid w:val="005F48D2"/>
    <w:rsid w:val="005F49FF"/>
    <w:rsid w:val="005F4A2F"/>
    <w:rsid w:val="005F4D78"/>
    <w:rsid w:val="005F56DC"/>
    <w:rsid w:val="005F5742"/>
    <w:rsid w:val="005F576B"/>
    <w:rsid w:val="005F5ABE"/>
    <w:rsid w:val="005F62AC"/>
    <w:rsid w:val="005F65F0"/>
    <w:rsid w:val="005F688B"/>
    <w:rsid w:val="005F6B8C"/>
    <w:rsid w:val="005F6F49"/>
    <w:rsid w:val="005F7152"/>
    <w:rsid w:val="005F72D6"/>
    <w:rsid w:val="005F784B"/>
    <w:rsid w:val="005F79AB"/>
    <w:rsid w:val="005F7E87"/>
    <w:rsid w:val="0060076D"/>
    <w:rsid w:val="00600777"/>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C77"/>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35C"/>
    <w:rsid w:val="0061174F"/>
    <w:rsid w:val="00611787"/>
    <w:rsid w:val="006127DA"/>
    <w:rsid w:val="00612992"/>
    <w:rsid w:val="00612A39"/>
    <w:rsid w:val="00612B3D"/>
    <w:rsid w:val="006130C0"/>
    <w:rsid w:val="00613147"/>
    <w:rsid w:val="00613425"/>
    <w:rsid w:val="006135A0"/>
    <w:rsid w:val="006138C9"/>
    <w:rsid w:val="00613A36"/>
    <w:rsid w:val="0061427F"/>
    <w:rsid w:val="00614A59"/>
    <w:rsid w:val="00614B53"/>
    <w:rsid w:val="00614C50"/>
    <w:rsid w:val="00614CD1"/>
    <w:rsid w:val="006155D2"/>
    <w:rsid w:val="00615906"/>
    <w:rsid w:val="0061593D"/>
    <w:rsid w:val="0061598F"/>
    <w:rsid w:val="00615ACE"/>
    <w:rsid w:val="00615F35"/>
    <w:rsid w:val="00615F51"/>
    <w:rsid w:val="0061617A"/>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6BE"/>
    <w:rsid w:val="006208AE"/>
    <w:rsid w:val="00621362"/>
    <w:rsid w:val="00621438"/>
    <w:rsid w:val="00621D43"/>
    <w:rsid w:val="00621DD6"/>
    <w:rsid w:val="00621F28"/>
    <w:rsid w:val="00622297"/>
    <w:rsid w:val="00622B8D"/>
    <w:rsid w:val="00622D72"/>
    <w:rsid w:val="006233BB"/>
    <w:rsid w:val="006235FD"/>
    <w:rsid w:val="0062378E"/>
    <w:rsid w:val="0062392B"/>
    <w:rsid w:val="00623979"/>
    <w:rsid w:val="00623AC1"/>
    <w:rsid w:val="00623B60"/>
    <w:rsid w:val="00623C0C"/>
    <w:rsid w:val="00623D96"/>
    <w:rsid w:val="00623DC2"/>
    <w:rsid w:val="00623E3F"/>
    <w:rsid w:val="00624396"/>
    <w:rsid w:val="006243A0"/>
    <w:rsid w:val="006243D9"/>
    <w:rsid w:val="00624E6A"/>
    <w:rsid w:val="00624FDE"/>
    <w:rsid w:val="00625362"/>
    <w:rsid w:val="0062548C"/>
    <w:rsid w:val="006256A1"/>
    <w:rsid w:val="00625D00"/>
    <w:rsid w:val="00625D21"/>
    <w:rsid w:val="0062606D"/>
    <w:rsid w:val="00626698"/>
    <w:rsid w:val="0062671D"/>
    <w:rsid w:val="00626A57"/>
    <w:rsid w:val="00626B8E"/>
    <w:rsid w:val="00626DBD"/>
    <w:rsid w:val="00626E5D"/>
    <w:rsid w:val="00626F2A"/>
    <w:rsid w:val="00627650"/>
    <w:rsid w:val="006277A4"/>
    <w:rsid w:val="00627F75"/>
    <w:rsid w:val="006300E9"/>
    <w:rsid w:val="006301A5"/>
    <w:rsid w:val="0063022F"/>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EE"/>
    <w:rsid w:val="006326AB"/>
    <w:rsid w:val="00632B88"/>
    <w:rsid w:val="00632F43"/>
    <w:rsid w:val="006330C4"/>
    <w:rsid w:val="0063312F"/>
    <w:rsid w:val="00633157"/>
    <w:rsid w:val="006331E0"/>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13F"/>
    <w:rsid w:val="00636561"/>
    <w:rsid w:val="00636B21"/>
    <w:rsid w:val="00637369"/>
    <w:rsid w:val="0063736E"/>
    <w:rsid w:val="006375D5"/>
    <w:rsid w:val="0063769B"/>
    <w:rsid w:val="00637EAD"/>
    <w:rsid w:val="00640639"/>
    <w:rsid w:val="00640642"/>
    <w:rsid w:val="00640786"/>
    <w:rsid w:val="00640888"/>
    <w:rsid w:val="00640A55"/>
    <w:rsid w:val="00640B09"/>
    <w:rsid w:val="00640D7A"/>
    <w:rsid w:val="006414D9"/>
    <w:rsid w:val="006414EB"/>
    <w:rsid w:val="006415B1"/>
    <w:rsid w:val="006419AA"/>
    <w:rsid w:val="00641B99"/>
    <w:rsid w:val="00641DEB"/>
    <w:rsid w:val="00641E8A"/>
    <w:rsid w:val="00641FA9"/>
    <w:rsid w:val="006428EE"/>
    <w:rsid w:val="00642BCE"/>
    <w:rsid w:val="00642C4E"/>
    <w:rsid w:val="00642E85"/>
    <w:rsid w:val="006430ED"/>
    <w:rsid w:val="0064321E"/>
    <w:rsid w:val="006434C3"/>
    <w:rsid w:val="006435FD"/>
    <w:rsid w:val="0064368F"/>
    <w:rsid w:val="00643AF2"/>
    <w:rsid w:val="00643B69"/>
    <w:rsid w:val="0064404E"/>
    <w:rsid w:val="006440B5"/>
    <w:rsid w:val="0064463A"/>
    <w:rsid w:val="00644894"/>
    <w:rsid w:val="00644ECE"/>
    <w:rsid w:val="00645037"/>
    <w:rsid w:val="006455FE"/>
    <w:rsid w:val="006456BC"/>
    <w:rsid w:val="00645AC4"/>
    <w:rsid w:val="00645B7D"/>
    <w:rsid w:val="00645BC0"/>
    <w:rsid w:val="00645F4E"/>
    <w:rsid w:val="006462DE"/>
    <w:rsid w:val="00646693"/>
    <w:rsid w:val="006467F7"/>
    <w:rsid w:val="00646864"/>
    <w:rsid w:val="00646912"/>
    <w:rsid w:val="00646B50"/>
    <w:rsid w:val="00646C82"/>
    <w:rsid w:val="00646DAD"/>
    <w:rsid w:val="00646E31"/>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B12"/>
    <w:rsid w:val="00655156"/>
    <w:rsid w:val="0065572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2279"/>
    <w:rsid w:val="006625E5"/>
    <w:rsid w:val="00662DF0"/>
    <w:rsid w:val="00662FDF"/>
    <w:rsid w:val="00663044"/>
    <w:rsid w:val="0066364D"/>
    <w:rsid w:val="006636EF"/>
    <w:rsid w:val="00663DCB"/>
    <w:rsid w:val="006640AD"/>
    <w:rsid w:val="00664262"/>
    <w:rsid w:val="006642A6"/>
    <w:rsid w:val="00664537"/>
    <w:rsid w:val="00664A43"/>
    <w:rsid w:val="00664AA6"/>
    <w:rsid w:val="00664BEA"/>
    <w:rsid w:val="006650AF"/>
    <w:rsid w:val="0066546E"/>
    <w:rsid w:val="006656F0"/>
    <w:rsid w:val="0066593D"/>
    <w:rsid w:val="00665A62"/>
    <w:rsid w:val="00665BAA"/>
    <w:rsid w:val="00665E0D"/>
    <w:rsid w:val="00666552"/>
    <w:rsid w:val="006667A5"/>
    <w:rsid w:val="006669DE"/>
    <w:rsid w:val="00666A14"/>
    <w:rsid w:val="00667058"/>
    <w:rsid w:val="006670B9"/>
    <w:rsid w:val="0066711C"/>
    <w:rsid w:val="0066748C"/>
    <w:rsid w:val="006678B0"/>
    <w:rsid w:val="006678F2"/>
    <w:rsid w:val="00667EB9"/>
    <w:rsid w:val="00667F4D"/>
    <w:rsid w:val="00670133"/>
    <w:rsid w:val="0067016F"/>
    <w:rsid w:val="0067034F"/>
    <w:rsid w:val="00670F28"/>
    <w:rsid w:val="006712F4"/>
    <w:rsid w:val="0067132C"/>
    <w:rsid w:val="006713C7"/>
    <w:rsid w:val="00671472"/>
    <w:rsid w:val="0067148D"/>
    <w:rsid w:val="006714D9"/>
    <w:rsid w:val="00671B9B"/>
    <w:rsid w:val="00671C04"/>
    <w:rsid w:val="00671FC0"/>
    <w:rsid w:val="00671FC2"/>
    <w:rsid w:val="006721E4"/>
    <w:rsid w:val="00672A4E"/>
    <w:rsid w:val="00672A6E"/>
    <w:rsid w:val="00672ACA"/>
    <w:rsid w:val="00673726"/>
    <w:rsid w:val="00673B48"/>
    <w:rsid w:val="00673C3D"/>
    <w:rsid w:val="00673E0F"/>
    <w:rsid w:val="00674113"/>
    <w:rsid w:val="006747A7"/>
    <w:rsid w:val="006747C5"/>
    <w:rsid w:val="00674A3E"/>
    <w:rsid w:val="00674BD8"/>
    <w:rsid w:val="00674BFB"/>
    <w:rsid w:val="00674D26"/>
    <w:rsid w:val="00674D33"/>
    <w:rsid w:val="006754CD"/>
    <w:rsid w:val="006755FE"/>
    <w:rsid w:val="00675872"/>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5086"/>
    <w:rsid w:val="00685731"/>
    <w:rsid w:val="006859B0"/>
    <w:rsid w:val="00685B7D"/>
    <w:rsid w:val="00685C44"/>
    <w:rsid w:val="00685D68"/>
    <w:rsid w:val="00685F18"/>
    <w:rsid w:val="0068605C"/>
    <w:rsid w:val="00686253"/>
    <w:rsid w:val="00686915"/>
    <w:rsid w:val="00686A06"/>
    <w:rsid w:val="00686A07"/>
    <w:rsid w:val="00686A9E"/>
    <w:rsid w:val="00686BB5"/>
    <w:rsid w:val="00686EB3"/>
    <w:rsid w:val="00687466"/>
    <w:rsid w:val="006876DD"/>
    <w:rsid w:val="00687B92"/>
    <w:rsid w:val="00687F8D"/>
    <w:rsid w:val="00687FD1"/>
    <w:rsid w:val="0069031B"/>
    <w:rsid w:val="00690465"/>
    <w:rsid w:val="0069046E"/>
    <w:rsid w:val="00690485"/>
    <w:rsid w:val="00690795"/>
    <w:rsid w:val="00690876"/>
    <w:rsid w:val="00690A0F"/>
    <w:rsid w:val="00690A2F"/>
    <w:rsid w:val="00691677"/>
    <w:rsid w:val="0069196D"/>
    <w:rsid w:val="0069240B"/>
    <w:rsid w:val="00692638"/>
    <w:rsid w:val="00692C81"/>
    <w:rsid w:val="0069309C"/>
    <w:rsid w:val="006934AC"/>
    <w:rsid w:val="00693A3C"/>
    <w:rsid w:val="00693C75"/>
    <w:rsid w:val="00694025"/>
    <w:rsid w:val="00694227"/>
    <w:rsid w:val="006942A3"/>
    <w:rsid w:val="00694574"/>
    <w:rsid w:val="00694D95"/>
    <w:rsid w:val="00694EA4"/>
    <w:rsid w:val="00694F5D"/>
    <w:rsid w:val="00694F81"/>
    <w:rsid w:val="00695049"/>
    <w:rsid w:val="00695235"/>
    <w:rsid w:val="006952E6"/>
    <w:rsid w:val="00695405"/>
    <w:rsid w:val="006956CF"/>
    <w:rsid w:val="0069585D"/>
    <w:rsid w:val="00695A2E"/>
    <w:rsid w:val="00695B59"/>
    <w:rsid w:val="00695BB5"/>
    <w:rsid w:val="00695CCE"/>
    <w:rsid w:val="00695F64"/>
    <w:rsid w:val="00695FA4"/>
    <w:rsid w:val="0069634B"/>
    <w:rsid w:val="0069675D"/>
    <w:rsid w:val="00696A25"/>
    <w:rsid w:val="00696D27"/>
    <w:rsid w:val="00696E72"/>
    <w:rsid w:val="006970CE"/>
    <w:rsid w:val="0069713C"/>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C98"/>
    <w:rsid w:val="006A2CDC"/>
    <w:rsid w:val="006A2F3C"/>
    <w:rsid w:val="006A306C"/>
    <w:rsid w:val="006A3169"/>
    <w:rsid w:val="006A36CD"/>
    <w:rsid w:val="006A3764"/>
    <w:rsid w:val="006A3DBB"/>
    <w:rsid w:val="006A3E06"/>
    <w:rsid w:val="006A44B3"/>
    <w:rsid w:val="006A46EE"/>
    <w:rsid w:val="006A4A2D"/>
    <w:rsid w:val="006A4B4D"/>
    <w:rsid w:val="006A527A"/>
    <w:rsid w:val="006A52C4"/>
    <w:rsid w:val="006A5358"/>
    <w:rsid w:val="006A5472"/>
    <w:rsid w:val="006A55DC"/>
    <w:rsid w:val="006A5686"/>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650"/>
    <w:rsid w:val="006B07F5"/>
    <w:rsid w:val="006B08EF"/>
    <w:rsid w:val="006B0B12"/>
    <w:rsid w:val="006B0C50"/>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AE"/>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C01AB"/>
    <w:rsid w:val="006C0392"/>
    <w:rsid w:val="006C05C6"/>
    <w:rsid w:val="006C0871"/>
    <w:rsid w:val="006C0887"/>
    <w:rsid w:val="006C0ED8"/>
    <w:rsid w:val="006C1097"/>
    <w:rsid w:val="006C12AD"/>
    <w:rsid w:val="006C12EF"/>
    <w:rsid w:val="006C1546"/>
    <w:rsid w:val="006C16F9"/>
    <w:rsid w:val="006C18A3"/>
    <w:rsid w:val="006C1B68"/>
    <w:rsid w:val="006C1B6F"/>
    <w:rsid w:val="006C1DE5"/>
    <w:rsid w:val="006C2066"/>
    <w:rsid w:val="006C22EA"/>
    <w:rsid w:val="006C23C9"/>
    <w:rsid w:val="006C2490"/>
    <w:rsid w:val="006C28C5"/>
    <w:rsid w:val="006C2C50"/>
    <w:rsid w:val="006C3112"/>
    <w:rsid w:val="006C313E"/>
    <w:rsid w:val="006C351D"/>
    <w:rsid w:val="006C37F0"/>
    <w:rsid w:val="006C398F"/>
    <w:rsid w:val="006C3992"/>
    <w:rsid w:val="006C3B63"/>
    <w:rsid w:val="006C3B80"/>
    <w:rsid w:val="006C3D8B"/>
    <w:rsid w:val="006C3F37"/>
    <w:rsid w:val="006C44FB"/>
    <w:rsid w:val="006C47EF"/>
    <w:rsid w:val="006C4986"/>
    <w:rsid w:val="006C4C43"/>
    <w:rsid w:val="006C4D5C"/>
    <w:rsid w:val="006C4E82"/>
    <w:rsid w:val="006C5659"/>
    <w:rsid w:val="006C5FA1"/>
    <w:rsid w:val="006C5FC0"/>
    <w:rsid w:val="006C655E"/>
    <w:rsid w:val="006C67A0"/>
    <w:rsid w:val="006C68CF"/>
    <w:rsid w:val="006C69F4"/>
    <w:rsid w:val="006C6D6A"/>
    <w:rsid w:val="006C6E85"/>
    <w:rsid w:val="006C6F30"/>
    <w:rsid w:val="006C6FE3"/>
    <w:rsid w:val="006C73FC"/>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C35"/>
    <w:rsid w:val="006D2EEF"/>
    <w:rsid w:val="006D2EF6"/>
    <w:rsid w:val="006D2F44"/>
    <w:rsid w:val="006D32AB"/>
    <w:rsid w:val="006D34CD"/>
    <w:rsid w:val="006D3610"/>
    <w:rsid w:val="006D379B"/>
    <w:rsid w:val="006D3952"/>
    <w:rsid w:val="006D3B7F"/>
    <w:rsid w:val="006D3D69"/>
    <w:rsid w:val="006D3E76"/>
    <w:rsid w:val="006D4169"/>
    <w:rsid w:val="006D4655"/>
    <w:rsid w:val="006D4693"/>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803"/>
    <w:rsid w:val="006D79BF"/>
    <w:rsid w:val="006D7B79"/>
    <w:rsid w:val="006D7D31"/>
    <w:rsid w:val="006D7DF2"/>
    <w:rsid w:val="006E0006"/>
    <w:rsid w:val="006E001B"/>
    <w:rsid w:val="006E04BF"/>
    <w:rsid w:val="006E05ED"/>
    <w:rsid w:val="006E05F1"/>
    <w:rsid w:val="006E0637"/>
    <w:rsid w:val="006E08F8"/>
    <w:rsid w:val="006E09C2"/>
    <w:rsid w:val="006E0BB9"/>
    <w:rsid w:val="006E0CBF"/>
    <w:rsid w:val="006E13D1"/>
    <w:rsid w:val="006E13DC"/>
    <w:rsid w:val="006E1AC7"/>
    <w:rsid w:val="006E1D7B"/>
    <w:rsid w:val="006E1E03"/>
    <w:rsid w:val="006E2082"/>
    <w:rsid w:val="006E2528"/>
    <w:rsid w:val="006E25B4"/>
    <w:rsid w:val="006E2623"/>
    <w:rsid w:val="006E2753"/>
    <w:rsid w:val="006E27E6"/>
    <w:rsid w:val="006E2ECC"/>
    <w:rsid w:val="006E2FB0"/>
    <w:rsid w:val="006E3105"/>
    <w:rsid w:val="006E32EC"/>
    <w:rsid w:val="006E356A"/>
    <w:rsid w:val="006E3B8C"/>
    <w:rsid w:val="006E3D56"/>
    <w:rsid w:val="006E3E8B"/>
    <w:rsid w:val="006E3FC2"/>
    <w:rsid w:val="006E4098"/>
    <w:rsid w:val="006E428E"/>
    <w:rsid w:val="006E4880"/>
    <w:rsid w:val="006E4C5B"/>
    <w:rsid w:val="006E4F7F"/>
    <w:rsid w:val="006E50DA"/>
    <w:rsid w:val="006E5296"/>
    <w:rsid w:val="006E52DB"/>
    <w:rsid w:val="006E5587"/>
    <w:rsid w:val="006E5B6B"/>
    <w:rsid w:val="006E5FAB"/>
    <w:rsid w:val="006E5FE3"/>
    <w:rsid w:val="006E61D3"/>
    <w:rsid w:val="006E61F4"/>
    <w:rsid w:val="006E6203"/>
    <w:rsid w:val="006E665C"/>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7F5"/>
    <w:rsid w:val="006F39BB"/>
    <w:rsid w:val="006F3BB2"/>
    <w:rsid w:val="006F3C9D"/>
    <w:rsid w:val="006F3CF7"/>
    <w:rsid w:val="006F4061"/>
    <w:rsid w:val="006F45CB"/>
    <w:rsid w:val="006F4616"/>
    <w:rsid w:val="006F477B"/>
    <w:rsid w:val="006F4875"/>
    <w:rsid w:val="006F4BD2"/>
    <w:rsid w:val="006F4BFA"/>
    <w:rsid w:val="006F4F14"/>
    <w:rsid w:val="006F5118"/>
    <w:rsid w:val="006F511C"/>
    <w:rsid w:val="006F53B8"/>
    <w:rsid w:val="006F5621"/>
    <w:rsid w:val="006F593A"/>
    <w:rsid w:val="006F595F"/>
    <w:rsid w:val="006F5DED"/>
    <w:rsid w:val="006F5FCF"/>
    <w:rsid w:val="006F6355"/>
    <w:rsid w:val="006F63CE"/>
    <w:rsid w:val="006F73C1"/>
    <w:rsid w:val="006F73E9"/>
    <w:rsid w:val="006F77BF"/>
    <w:rsid w:val="006F7A27"/>
    <w:rsid w:val="006F7C84"/>
    <w:rsid w:val="006F7CBF"/>
    <w:rsid w:val="006F7DE6"/>
    <w:rsid w:val="00700048"/>
    <w:rsid w:val="007000CC"/>
    <w:rsid w:val="007001CB"/>
    <w:rsid w:val="007005FD"/>
    <w:rsid w:val="007008FC"/>
    <w:rsid w:val="007009C5"/>
    <w:rsid w:val="00700C08"/>
    <w:rsid w:val="00700C21"/>
    <w:rsid w:val="00700C70"/>
    <w:rsid w:val="00700E9F"/>
    <w:rsid w:val="00700FF6"/>
    <w:rsid w:val="0070135B"/>
    <w:rsid w:val="007016FD"/>
    <w:rsid w:val="007017EE"/>
    <w:rsid w:val="00701AB8"/>
    <w:rsid w:val="00701D05"/>
    <w:rsid w:val="00702182"/>
    <w:rsid w:val="0070280F"/>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816"/>
    <w:rsid w:val="00707819"/>
    <w:rsid w:val="00707CDD"/>
    <w:rsid w:val="00707E9A"/>
    <w:rsid w:val="00707F70"/>
    <w:rsid w:val="00707F8E"/>
    <w:rsid w:val="00710110"/>
    <w:rsid w:val="00710284"/>
    <w:rsid w:val="007103FF"/>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85F"/>
    <w:rsid w:val="00723941"/>
    <w:rsid w:val="00723F7C"/>
    <w:rsid w:val="0072467C"/>
    <w:rsid w:val="00724798"/>
    <w:rsid w:val="00724909"/>
    <w:rsid w:val="007252F6"/>
    <w:rsid w:val="007257E2"/>
    <w:rsid w:val="00725AD5"/>
    <w:rsid w:val="00725C25"/>
    <w:rsid w:val="00725C9A"/>
    <w:rsid w:val="00725D9D"/>
    <w:rsid w:val="00725EAA"/>
    <w:rsid w:val="00725FEA"/>
    <w:rsid w:val="007262C5"/>
    <w:rsid w:val="0072658F"/>
    <w:rsid w:val="00726737"/>
    <w:rsid w:val="007267BF"/>
    <w:rsid w:val="00726824"/>
    <w:rsid w:val="0072705D"/>
    <w:rsid w:val="007271CD"/>
    <w:rsid w:val="00727210"/>
    <w:rsid w:val="00727288"/>
    <w:rsid w:val="007273E1"/>
    <w:rsid w:val="0072756C"/>
    <w:rsid w:val="007275FE"/>
    <w:rsid w:val="00727607"/>
    <w:rsid w:val="0072795E"/>
    <w:rsid w:val="007301DF"/>
    <w:rsid w:val="0073034B"/>
    <w:rsid w:val="00730AA6"/>
    <w:rsid w:val="00730C2B"/>
    <w:rsid w:val="00730F02"/>
    <w:rsid w:val="007312A5"/>
    <w:rsid w:val="0073141A"/>
    <w:rsid w:val="007315B2"/>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6F8B"/>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20DB"/>
    <w:rsid w:val="007421D1"/>
    <w:rsid w:val="00742223"/>
    <w:rsid w:val="0074222E"/>
    <w:rsid w:val="00742416"/>
    <w:rsid w:val="00742506"/>
    <w:rsid w:val="007425C3"/>
    <w:rsid w:val="0074282B"/>
    <w:rsid w:val="00742974"/>
    <w:rsid w:val="00742B1C"/>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10D4"/>
    <w:rsid w:val="007517A9"/>
    <w:rsid w:val="007518FB"/>
    <w:rsid w:val="00751980"/>
    <w:rsid w:val="00751C7E"/>
    <w:rsid w:val="00751FB7"/>
    <w:rsid w:val="00752162"/>
    <w:rsid w:val="007521D0"/>
    <w:rsid w:val="007521EF"/>
    <w:rsid w:val="00752385"/>
    <w:rsid w:val="007526FB"/>
    <w:rsid w:val="007527D0"/>
    <w:rsid w:val="0075353B"/>
    <w:rsid w:val="0075355A"/>
    <w:rsid w:val="007537BE"/>
    <w:rsid w:val="007541F8"/>
    <w:rsid w:val="00754250"/>
    <w:rsid w:val="0075427D"/>
    <w:rsid w:val="007542A4"/>
    <w:rsid w:val="00754568"/>
    <w:rsid w:val="00754AAD"/>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6000B"/>
    <w:rsid w:val="007602C6"/>
    <w:rsid w:val="0076050B"/>
    <w:rsid w:val="00760665"/>
    <w:rsid w:val="007606E9"/>
    <w:rsid w:val="007608EE"/>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300"/>
    <w:rsid w:val="007638B4"/>
    <w:rsid w:val="007639D0"/>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FAD"/>
    <w:rsid w:val="007670A5"/>
    <w:rsid w:val="007675F1"/>
    <w:rsid w:val="00767820"/>
    <w:rsid w:val="0076791B"/>
    <w:rsid w:val="00767B90"/>
    <w:rsid w:val="00767C81"/>
    <w:rsid w:val="00767C97"/>
    <w:rsid w:val="00767CEC"/>
    <w:rsid w:val="00770844"/>
    <w:rsid w:val="00770869"/>
    <w:rsid w:val="00770CCB"/>
    <w:rsid w:val="00770FD5"/>
    <w:rsid w:val="00771206"/>
    <w:rsid w:val="00771493"/>
    <w:rsid w:val="007714C6"/>
    <w:rsid w:val="007716D4"/>
    <w:rsid w:val="0077190E"/>
    <w:rsid w:val="00771C6F"/>
    <w:rsid w:val="00771D8C"/>
    <w:rsid w:val="0077227A"/>
    <w:rsid w:val="00772573"/>
    <w:rsid w:val="00772A06"/>
    <w:rsid w:val="00772C84"/>
    <w:rsid w:val="00772EA4"/>
    <w:rsid w:val="00773443"/>
    <w:rsid w:val="007734E0"/>
    <w:rsid w:val="007738DC"/>
    <w:rsid w:val="00773A8F"/>
    <w:rsid w:val="00773DE4"/>
    <w:rsid w:val="00773E7B"/>
    <w:rsid w:val="0077405F"/>
    <w:rsid w:val="007744B8"/>
    <w:rsid w:val="007748E0"/>
    <w:rsid w:val="00774B6E"/>
    <w:rsid w:val="00774CE3"/>
    <w:rsid w:val="00774D5D"/>
    <w:rsid w:val="00775087"/>
    <w:rsid w:val="0077548E"/>
    <w:rsid w:val="007758BA"/>
    <w:rsid w:val="007759E0"/>
    <w:rsid w:val="00775A8A"/>
    <w:rsid w:val="00775FEA"/>
    <w:rsid w:val="007760B9"/>
    <w:rsid w:val="00776148"/>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A8A"/>
    <w:rsid w:val="00777C82"/>
    <w:rsid w:val="00777C9C"/>
    <w:rsid w:val="00777CBF"/>
    <w:rsid w:val="00777DF5"/>
    <w:rsid w:val="00777F05"/>
    <w:rsid w:val="00780286"/>
    <w:rsid w:val="00780402"/>
    <w:rsid w:val="007805AF"/>
    <w:rsid w:val="007805B8"/>
    <w:rsid w:val="007805ED"/>
    <w:rsid w:val="007805FA"/>
    <w:rsid w:val="00780678"/>
    <w:rsid w:val="0078092F"/>
    <w:rsid w:val="007809F8"/>
    <w:rsid w:val="00780BD9"/>
    <w:rsid w:val="00780E8D"/>
    <w:rsid w:val="00780F75"/>
    <w:rsid w:val="00780FBE"/>
    <w:rsid w:val="0078110B"/>
    <w:rsid w:val="00781638"/>
    <w:rsid w:val="00781851"/>
    <w:rsid w:val="00781991"/>
    <w:rsid w:val="00781FF7"/>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3FC5"/>
    <w:rsid w:val="00784022"/>
    <w:rsid w:val="007842FB"/>
    <w:rsid w:val="0078456E"/>
    <w:rsid w:val="0078457B"/>
    <w:rsid w:val="007845A7"/>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B21"/>
    <w:rsid w:val="00787CF3"/>
    <w:rsid w:val="00787E0E"/>
    <w:rsid w:val="00787F20"/>
    <w:rsid w:val="00790141"/>
    <w:rsid w:val="007905D5"/>
    <w:rsid w:val="007906B0"/>
    <w:rsid w:val="007906DF"/>
    <w:rsid w:val="007908C8"/>
    <w:rsid w:val="007909E2"/>
    <w:rsid w:val="00790B0F"/>
    <w:rsid w:val="00790C67"/>
    <w:rsid w:val="00790CA8"/>
    <w:rsid w:val="00790F94"/>
    <w:rsid w:val="00790FC1"/>
    <w:rsid w:val="00791299"/>
    <w:rsid w:val="0079180E"/>
    <w:rsid w:val="00791B41"/>
    <w:rsid w:val="00792103"/>
    <w:rsid w:val="00792A3E"/>
    <w:rsid w:val="00792D70"/>
    <w:rsid w:val="00792DE6"/>
    <w:rsid w:val="0079344D"/>
    <w:rsid w:val="0079382A"/>
    <w:rsid w:val="00793DA4"/>
    <w:rsid w:val="00793E45"/>
    <w:rsid w:val="00793F92"/>
    <w:rsid w:val="0079400B"/>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71F"/>
    <w:rsid w:val="00796886"/>
    <w:rsid w:val="00797447"/>
    <w:rsid w:val="007976ED"/>
    <w:rsid w:val="0079790A"/>
    <w:rsid w:val="00797A9A"/>
    <w:rsid w:val="00797AF1"/>
    <w:rsid w:val="00797B9A"/>
    <w:rsid w:val="00797D75"/>
    <w:rsid w:val="007A0282"/>
    <w:rsid w:val="007A03B9"/>
    <w:rsid w:val="007A05F4"/>
    <w:rsid w:val="007A0626"/>
    <w:rsid w:val="007A0735"/>
    <w:rsid w:val="007A0BAD"/>
    <w:rsid w:val="007A0DD3"/>
    <w:rsid w:val="007A0E9C"/>
    <w:rsid w:val="007A15DF"/>
    <w:rsid w:val="007A176B"/>
    <w:rsid w:val="007A187C"/>
    <w:rsid w:val="007A1AB9"/>
    <w:rsid w:val="007A1CD1"/>
    <w:rsid w:val="007A20C1"/>
    <w:rsid w:val="007A21CB"/>
    <w:rsid w:val="007A2394"/>
    <w:rsid w:val="007A2E5A"/>
    <w:rsid w:val="007A31C4"/>
    <w:rsid w:val="007A3283"/>
    <w:rsid w:val="007A32E1"/>
    <w:rsid w:val="007A3476"/>
    <w:rsid w:val="007A381F"/>
    <w:rsid w:val="007A394F"/>
    <w:rsid w:val="007A39B0"/>
    <w:rsid w:val="007A3C6D"/>
    <w:rsid w:val="007A431A"/>
    <w:rsid w:val="007A4442"/>
    <w:rsid w:val="007A4791"/>
    <w:rsid w:val="007A498C"/>
    <w:rsid w:val="007A4A4F"/>
    <w:rsid w:val="007A4C9E"/>
    <w:rsid w:val="007A56A7"/>
    <w:rsid w:val="007A5C25"/>
    <w:rsid w:val="007A5E76"/>
    <w:rsid w:val="007A6008"/>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2A6"/>
    <w:rsid w:val="007C0442"/>
    <w:rsid w:val="007C04FA"/>
    <w:rsid w:val="007C0548"/>
    <w:rsid w:val="007C0574"/>
    <w:rsid w:val="007C0A46"/>
    <w:rsid w:val="007C0A47"/>
    <w:rsid w:val="007C0F15"/>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639"/>
    <w:rsid w:val="007C5BA4"/>
    <w:rsid w:val="007C5D6C"/>
    <w:rsid w:val="007C630F"/>
    <w:rsid w:val="007C66DD"/>
    <w:rsid w:val="007C6856"/>
    <w:rsid w:val="007C699A"/>
    <w:rsid w:val="007C6DCB"/>
    <w:rsid w:val="007C71C0"/>
    <w:rsid w:val="007C7552"/>
    <w:rsid w:val="007C7637"/>
    <w:rsid w:val="007C7DF0"/>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B4"/>
    <w:rsid w:val="007D231C"/>
    <w:rsid w:val="007D2343"/>
    <w:rsid w:val="007D2690"/>
    <w:rsid w:val="007D2716"/>
    <w:rsid w:val="007D275E"/>
    <w:rsid w:val="007D34B0"/>
    <w:rsid w:val="007D34B8"/>
    <w:rsid w:val="007D3905"/>
    <w:rsid w:val="007D3A15"/>
    <w:rsid w:val="007D3B33"/>
    <w:rsid w:val="007D3D4B"/>
    <w:rsid w:val="007D40BE"/>
    <w:rsid w:val="007D45AA"/>
    <w:rsid w:val="007D485E"/>
    <w:rsid w:val="007D4882"/>
    <w:rsid w:val="007D48EA"/>
    <w:rsid w:val="007D4A4C"/>
    <w:rsid w:val="007D4DD6"/>
    <w:rsid w:val="007D5162"/>
    <w:rsid w:val="007D51E1"/>
    <w:rsid w:val="007D51FD"/>
    <w:rsid w:val="007D5480"/>
    <w:rsid w:val="007D55F0"/>
    <w:rsid w:val="007D6B62"/>
    <w:rsid w:val="007D6BCC"/>
    <w:rsid w:val="007D6E0E"/>
    <w:rsid w:val="007D70EA"/>
    <w:rsid w:val="007D72E3"/>
    <w:rsid w:val="007D75AF"/>
    <w:rsid w:val="007D78D5"/>
    <w:rsid w:val="007D7A7F"/>
    <w:rsid w:val="007D7EBD"/>
    <w:rsid w:val="007E03FA"/>
    <w:rsid w:val="007E05D6"/>
    <w:rsid w:val="007E06A9"/>
    <w:rsid w:val="007E0734"/>
    <w:rsid w:val="007E0C6A"/>
    <w:rsid w:val="007E0D2E"/>
    <w:rsid w:val="007E0D66"/>
    <w:rsid w:val="007E12D2"/>
    <w:rsid w:val="007E17B2"/>
    <w:rsid w:val="007E1A87"/>
    <w:rsid w:val="007E1AB0"/>
    <w:rsid w:val="007E1F79"/>
    <w:rsid w:val="007E20CB"/>
    <w:rsid w:val="007E2110"/>
    <w:rsid w:val="007E21A0"/>
    <w:rsid w:val="007E225F"/>
    <w:rsid w:val="007E2387"/>
    <w:rsid w:val="007E2437"/>
    <w:rsid w:val="007E2552"/>
    <w:rsid w:val="007E2588"/>
    <w:rsid w:val="007E2A9D"/>
    <w:rsid w:val="007E2AEA"/>
    <w:rsid w:val="007E2BB3"/>
    <w:rsid w:val="007E2CB5"/>
    <w:rsid w:val="007E2E0C"/>
    <w:rsid w:val="007E2FCF"/>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BC9"/>
    <w:rsid w:val="007E6D5B"/>
    <w:rsid w:val="007E6E4A"/>
    <w:rsid w:val="007E6EB5"/>
    <w:rsid w:val="007E6F6B"/>
    <w:rsid w:val="007E6FAD"/>
    <w:rsid w:val="007E6FF2"/>
    <w:rsid w:val="007E70C3"/>
    <w:rsid w:val="007E71F5"/>
    <w:rsid w:val="007E74CD"/>
    <w:rsid w:val="007E74E1"/>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94D"/>
    <w:rsid w:val="007F19E6"/>
    <w:rsid w:val="007F1F58"/>
    <w:rsid w:val="007F2175"/>
    <w:rsid w:val="007F28B8"/>
    <w:rsid w:val="007F2A0C"/>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50AE"/>
    <w:rsid w:val="007F51AC"/>
    <w:rsid w:val="007F55DF"/>
    <w:rsid w:val="007F5827"/>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84"/>
    <w:rsid w:val="0080288A"/>
    <w:rsid w:val="00802A3B"/>
    <w:rsid w:val="00802A6D"/>
    <w:rsid w:val="00802B69"/>
    <w:rsid w:val="00802E2F"/>
    <w:rsid w:val="00802EE6"/>
    <w:rsid w:val="0080301D"/>
    <w:rsid w:val="0080309E"/>
    <w:rsid w:val="008033AB"/>
    <w:rsid w:val="008033FF"/>
    <w:rsid w:val="008034F5"/>
    <w:rsid w:val="00803700"/>
    <w:rsid w:val="008038F4"/>
    <w:rsid w:val="00803DF8"/>
    <w:rsid w:val="00804432"/>
    <w:rsid w:val="00804439"/>
    <w:rsid w:val="00804EB2"/>
    <w:rsid w:val="00805253"/>
    <w:rsid w:val="008063A3"/>
    <w:rsid w:val="008064B2"/>
    <w:rsid w:val="00806863"/>
    <w:rsid w:val="0080686A"/>
    <w:rsid w:val="00806BE7"/>
    <w:rsid w:val="00806CDA"/>
    <w:rsid w:val="00806E6A"/>
    <w:rsid w:val="00806F6F"/>
    <w:rsid w:val="008070D3"/>
    <w:rsid w:val="00807248"/>
    <w:rsid w:val="008074D5"/>
    <w:rsid w:val="008077CA"/>
    <w:rsid w:val="00807A34"/>
    <w:rsid w:val="00807BD0"/>
    <w:rsid w:val="00807C00"/>
    <w:rsid w:val="00807CB4"/>
    <w:rsid w:val="00807F93"/>
    <w:rsid w:val="00807FB9"/>
    <w:rsid w:val="0081012F"/>
    <w:rsid w:val="00810149"/>
    <w:rsid w:val="00810295"/>
    <w:rsid w:val="008103A9"/>
    <w:rsid w:val="00810CD1"/>
    <w:rsid w:val="00811008"/>
    <w:rsid w:val="0081104E"/>
    <w:rsid w:val="008111AA"/>
    <w:rsid w:val="008112B5"/>
    <w:rsid w:val="0081134E"/>
    <w:rsid w:val="0081153C"/>
    <w:rsid w:val="00811A02"/>
    <w:rsid w:val="00811CD5"/>
    <w:rsid w:val="00811D1C"/>
    <w:rsid w:val="00812643"/>
    <w:rsid w:val="0081264B"/>
    <w:rsid w:val="0081293A"/>
    <w:rsid w:val="00812B11"/>
    <w:rsid w:val="00812B80"/>
    <w:rsid w:val="00812CC8"/>
    <w:rsid w:val="00812D11"/>
    <w:rsid w:val="00812D36"/>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B4"/>
    <w:rsid w:val="008153D2"/>
    <w:rsid w:val="008154C5"/>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E4C"/>
    <w:rsid w:val="00820E7A"/>
    <w:rsid w:val="00821563"/>
    <w:rsid w:val="00821698"/>
    <w:rsid w:val="00821814"/>
    <w:rsid w:val="008218B3"/>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35A"/>
    <w:rsid w:val="00823437"/>
    <w:rsid w:val="008234AB"/>
    <w:rsid w:val="0082376A"/>
    <w:rsid w:val="00823A22"/>
    <w:rsid w:val="00823A53"/>
    <w:rsid w:val="00823C54"/>
    <w:rsid w:val="00823DAB"/>
    <w:rsid w:val="0082414C"/>
    <w:rsid w:val="008246DC"/>
    <w:rsid w:val="0082506A"/>
    <w:rsid w:val="008250E6"/>
    <w:rsid w:val="00825237"/>
    <w:rsid w:val="00825368"/>
    <w:rsid w:val="008255A9"/>
    <w:rsid w:val="00825C1C"/>
    <w:rsid w:val="00825E3F"/>
    <w:rsid w:val="00826116"/>
    <w:rsid w:val="008268C0"/>
    <w:rsid w:val="008269D0"/>
    <w:rsid w:val="00826B2C"/>
    <w:rsid w:val="00826DD9"/>
    <w:rsid w:val="00826EE5"/>
    <w:rsid w:val="008271B1"/>
    <w:rsid w:val="008274F2"/>
    <w:rsid w:val="00827555"/>
    <w:rsid w:val="00827745"/>
    <w:rsid w:val="00827751"/>
    <w:rsid w:val="008278B6"/>
    <w:rsid w:val="0082797C"/>
    <w:rsid w:val="00827BF0"/>
    <w:rsid w:val="00827C4A"/>
    <w:rsid w:val="008300AB"/>
    <w:rsid w:val="0083017E"/>
    <w:rsid w:val="0083045E"/>
    <w:rsid w:val="00830686"/>
    <w:rsid w:val="008306D6"/>
    <w:rsid w:val="00830B54"/>
    <w:rsid w:val="00830DF8"/>
    <w:rsid w:val="00831108"/>
    <w:rsid w:val="00831171"/>
    <w:rsid w:val="00831229"/>
    <w:rsid w:val="0083159D"/>
    <w:rsid w:val="00831782"/>
    <w:rsid w:val="008317E4"/>
    <w:rsid w:val="008320CF"/>
    <w:rsid w:val="00832193"/>
    <w:rsid w:val="008323FE"/>
    <w:rsid w:val="0083244F"/>
    <w:rsid w:val="00832AD4"/>
    <w:rsid w:val="0083337B"/>
    <w:rsid w:val="0083344E"/>
    <w:rsid w:val="008335B0"/>
    <w:rsid w:val="0083363C"/>
    <w:rsid w:val="00833854"/>
    <w:rsid w:val="0083388F"/>
    <w:rsid w:val="008338B8"/>
    <w:rsid w:val="00833BB3"/>
    <w:rsid w:val="00833F98"/>
    <w:rsid w:val="008341CF"/>
    <w:rsid w:val="00834367"/>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364"/>
    <w:rsid w:val="0083657F"/>
    <w:rsid w:val="00836B0F"/>
    <w:rsid w:val="00836F2B"/>
    <w:rsid w:val="008371C7"/>
    <w:rsid w:val="00837261"/>
    <w:rsid w:val="00837505"/>
    <w:rsid w:val="00837796"/>
    <w:rsid w:val="00837846"/>
    <w:rsid w:val="00837AA6"/>
    <w:rsid w:val="00837F67"/>
    <w:rsid w:val="00840139"/>
    <w:rsid w:val="008401E1"/>
    <w:rsid w:val="0084067B"/>
    <w:rsid w:val="0084074E"/>
    <w:rsid w:val="00840C27"/>
    <w:rsid w:val="00840FAF"/>
    <w:rsid w:val="008410AC"/>
    <w:rsid w:val="0084182C"/>
    <w:rsid w:val="0084196C"/>
    <w:rsid w:val="0084230A"/>
    <w:rsid w:val="008423A3"/>
    <w:rsid w:val="00842488"/>
    <w:rsid w:val="008425F0"/>
    <w:rsid w:val="00842D9F"/>
    <w:rsid w:val="00842EFF"/>
    <w:rsid w:val="00843064"/>
    <w:rsid w:val="00843072"/>
    <w:rsid w:val="00843128"/>
    <w:rsid w:val="00843196"/>
    <w:rsid w:val="008431E6"/>
    <w:rsid w:val="00843633"/>
    <w:rsid w:val="008438B3"/>
    <w:rsid w:val="00843D14"/>
    <w:rsid w:val="00843EE2"/>
    <w:rsid w:val="00843EE9"/>
    <w:rsid w:val="00844123"/>
    <w:rsid w:val="00844254"/>
    <w:rsid w:val="008444C8"/>
    <w:rsid w:val="00844587"/>
    <w:rsid w:val="00844895"/>
    <w:rsid w:val="008448AE"/>
    <w:rsid w:val="008448ED"/>
    <w:rsid w:val="00844CD3"/>
    <w:rsid w:val="00844D84"/>
    <w:rsid w:val="00845302"/>
    <w:rsid w:val="008457DF"/>
    <w:rsid w:val="00845B15"/>
    <w:rsid w:val="00845CA8"/>
    <w:rsid w:val="00845EE5"/>
    <w:rsid w:val="00846196"/>
    <w:rsid w:val="0084698F"/>
    <w:rsid w:val="00846BD3"/>
    <w:rsid w:val="0084706C"/>
    <w:rsid w:val="00847286"/>
    <w:rsid w:val="008477A5"/>
    <w:rsid w:val="00847A3E"/>
    <w:rsid w:val="00847C5C"/>
    <w:rsid w:val="00847DB8"/>
    <w:rsid w:val="0085019B"/>
    <w:rsid w:val="0085046B"/>
    <w:rsid w:val="0085074A"/>
    <w:rsid w:val="0085084B"/>
    <w:rsid w:val="0085098C"/>
    <w:rsid w:val="00850E2A"/>
    <w:rsid w:val="00851235"/>
    <w:rsid w:val="008513BD"/>
    <w:rsid w:val="00851B48"/>
    <w:rsid w:val="00851C67"/>
    <w:rsid w:val="00851FB3"/>
    <w:rsid w:val="0085216F"/>
    <w:rsid w:val="0085228D"/>
    <w:rsid w:val="008523A6"/>
    <w:rsid w:val="00852501"/>
    <w:rsid w:val="0085261D"/>
    <w:rsid w:val="00852987"/>
    <w:rsid w:val="00852E95"/>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D24"/>
    <w:rsid w:val="00855E1A"/>
    <w:rsid w:val="00855E54"/>
    <w:rsid w:val="0085604F"/>
    <w:rsid w:val="00856415"/>
    <w:rsid w:val="00856621"/>
    <w:rsid w:val="0085665F"/>
    <w:rsid w:val="00856715"/>
    <w:rsid w:val="00856761"/>
    <w:rsid w:val="00856C3C"/>
    <w:rsid w:val="00856F53"/>
    <w:rsid w:val="00856FFB"/>
    <w:rsid w:val="008572EC"/>
    <w:rsid w:val="008574F2"/>
    <w:rsid w:val="008575F1"/>
    <w:rsid w:val="00857794"/>
    <w:rsid w:val="0085779A"/>
    <w:rsid w:val="00857C59"/>
    <w:rsid w:val="0086011B"/>
    <w:rsid w:val="00860127"/>
    <w:rsid w:val="008601B1"/>
    <w:rsid w:val="00860312"/>
    <w:rsid w:val="008605D9"/>
    <w:rsid w:val="008606D8"/>
    <w:rsid w:val="008608F4"/>
    <w:rsid w:val="00861142"/>
    <w:rsid w:val="0086221F"/>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400"/>
    <w:rsid w:val="00864901"/>
    <w:rsid w:val="00864AD5"/>
    <w:rsid w:val="00864B47"/>
    <w:rsid w:val="00864E32"/>
    <w:rsid w:val="008656FC"/>
    <w:rsid w:val="00865CC0"/>
    <w:rsid w:val="008662BF"/>
    <w:rsid w:val="008662DF"/>
    <w:rsid w:val="00866610"/>
    <w:rsid w:val="00866667"/>
    <w:rsid w:val="00866862"/>
    <w:rsid w:val="0086686A"/>
    <w:rsid w:val="00866ABB"/>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979"/>
    <w:rsid w:val="00873B47"/>
    <w:rsid w:val="00873E0A"/>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9DE"/>
    <w:rsid w:val="00875CB6"/>
    <w:rsid w:val="00876188"/>
    <w:rsid w:val="008761D1"/>
    <w:rsid w:val="00876386"/>
    <w:rsid w:val="008763DF"/>
    <w:rsid w:val="0087645C"/>
    <w:rsid w:val="00876592"/>
    <w:rsid w:val="00876C3C"/>
    <w:rsid w:val="00876F73"/>
    <w:rsid w:val="00877065"/>
    <w:rsid w:val="008770D0"/>
    <w:rsid w:val="00877167"/>
    <w:rsid w:val="00877219"/>
    <w:rsid w:val="00877317"/>
    <w:rsid w:val="008773BD"/>
    <w:rsid w:val="00877452"/>
    <w:rsid w:val="00877480"/>
    <w:rsid w:val="008777D9"/>
    <w:rsid w:val="00877918"/>
    <w:rsid w:val="00877A1C"/>
    <w:rsid w:val="00877B2A"/>
    <w:rsid w:val="00877C98"/>
    <w:rsid w:val="00880377"/>
    <w:rsid w:val="0088075F"/>
    <w:rsid w:val="00880BF8"/>
    <w:rsid w:val="008813DD"/>
    <w:rsid w:val="00881569"/>
    <w:rsid w:val="0088175E"/>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D57"/>
    <w:rsid w:val="00882F71"/>
    <w:rsid w:val="00882FDD"/>
    <w:rsid w:val="00883010"/>
    <w:rsid w:val="00883043"/>
    <w:rsid w:val="00883143"/>
    <w:rsid w:val="00883DAE"/>
    <w:rsid w:val="00883E8B"/>
    <w:rsid w:val="00883F4A"/>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E9"/>
    <w:rsid w:val="00890303"/>
    <w:rsid w:val="008904A2"/>
    <w:rsid w:val="008907CA"/>
    <w:rsid w:val="00890C3C"/>
    <w:rsid w:val="008910EC"/>
    <w:rsid w:val="008911A4"/>
    <w:rsid w:val="00891334"/>
    <w:rsid w:val="008914EB"/>
    <w:rsid w:val="00891971"/>
    <w:rsid w:val="00891AC5"/>
    <w:rsid w:val="00891DCE"/>
    <w:rsid w:val="00892472"/>
    <w:rsid w:val="008924A6"/>
    <w:rsid w:val="00892D7C"/>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FF8"/>
    <w:rsid w:val="00896477"/>
    <w:rsid w:val="00896565"/>
    <w:rsid w:val="008966FC"/>
    <w:rsid w:val="00896709"/>
    <w:rsid w:val="00897138"/>
    <w:rsid w:val="0089736A"/>
    <w:rsid w:val="00897392"/>
    <w:rsid w:val="00897446"/>
    <w:rsid w:val="008975C1"/>
    <w:rsid w:val="0089760E"/>
    <w:rsid w:val="008977C7"/>
    <w:rsid w:val="0089793C"/>
    <w:rsid w:val="008979BE"/>
    <w:rsid w:val="008A0028"/>
    <w:rsid w:val="008A06EB"/>
    <w:rsid w:val="008A07DC"/>
    <w:rsid w:val="008A08D0"/>
    <w:rsid w:val="008A122E"/>
    <w:rsid w:val="008A134C"/>
    <w:rsid w:val="008A136E"/>
    <w:rsid w:val="008A1A53"/>
    <w:rsid w:val="008A1B3F"/>
    <w:rsid w:val="008A1D2F"/>
    <w:rsid w:val="008A1DCB"/>
    <w:rsid w:val="008A1F27"/>
    <w:rsid w:val="008A1F9E"/>
    <w:rsid w:val="008A2504"/>
    <w:rsid w:val="008A28C7"/>
    <w:rsid w:val="008A290D"/>
    <w:rsid w:val="008A29E9"/>
    <w:rsid w:val="008A2BD3"/>
    <w:rsid w:val="008A2DE1"/>
    <w:rsid w:val="008A32F1"/>
    <w:rsid w:val="008A369E"/>
    <w:rsid w:val="008A36A8"/>
    <w:rsid w:val="008A37B2"/>
    <w:rsid w:val="008A38D3"/>
    <w:rsid w:val="008A3C8F"/>
    <w:rsid w:val="008A3F17"/>
    <w:rsid w:val="008A4168"/>
    <w:rsid w:val="008A4263"/>
    <w:rsid w:val="008A46E6"/>
    <w:rsid w:val="008A471C"/>
    <w:rsid w:val="008A4763"/>
    <w:rsid w:val="008A4771"/>
    <w:rsid w:val="008A4E57"/>
    <w:rsid w:val="008A4FD6"/>
    <w:rsid w:val="008A5B8A"/>
    <w:rsid w:val="008A5BAE"/>
    <w:rsid w:val="008A63A9"/>
    <w:rsid w:val="008A6F24"/>
    <w:rsid w:val="008A6F62"/>
    <w:rsid w:val="008A7425"/>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BD"/>
    <w:rsid w:val="008B6E6A"/>
    <w:rsid w:val="008B7133"/>
    <w:rsid w:val="008B721A"/>
    <w:rsid w:val="008B7BAB"/>
    <w:rsid w:val="008C026C"/>
    <w:rsid w:val="008C0748"/>
    <w:rsid w:val="008C09F2"/>
    <w:rsid w:val="008C0FDD"/>
    <w:rsid w:val="008C10EA"/>
    <w:rsid w:val="008C1481"/>
    <w:rsid w:val="008C185A"/>
    <w:rsid w:val="008C1985"/>
    <w:rsid w:val="008C1B02"/>
    <w:rsid w:val="008C1D50"/>
    <w:rsid w:val="008C1E74"/>
    <w:rsid w:val="008C1FB6"/>
    <w:rsid w:val="008C2302"/>
    <w:rsid w:val="008C25CE"/>
    <w:rsid w:val="008C26EE"/>
    <w:rsid w:val="008C2EDC"/>
    <w:rsid w:val="008C30CA"/>
    <w:rsid w:val="008C39A5"/>
    <w:rsid w:val="008C3B4C"/>
    <w:rsid w:val="008C3B5D"/>
    <w:rsid w:val="008C3D5F"/>
    <w:rsid w:val="008C3E37"/>
    <w:rsid w:val="008C426A"/>
    <w:rsid w:val="008C4B25"/>
    <w:rsid w:val="008C4BB0"/>
    <w:rsid w:val="008C4ED4"/>
    <w:rsid w:val="008C4EFC"/>
    <w:rsid w:val="008C577F"/>
    <w:rsid w:val="008C65AF"/>
    <w:rsid w:val="008C674A"/>
    <w:rsid w:val="008C691D"/>
    <w:rsid w:val="008C69C0"/>
    <w:rsid w:val="008C6E2F"/>
    <w:rsid w:val="008C6F1A"/>
    <w:rsid w:val="008C6F51"/>
    <w:rsid w:val="008C6F60"/>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90B"/>
    <w:rsid w:val="008D5AF7"/>
    <w:rsid w:val="008D5F6E"/>
    <w:rsid w:val="008D6084"/>
    <w:rsid w:val="008D6233"/>
    <w:rsid w:val="008D62B7"/>
    <w:rsid w:val="008D64D5"/>
    <w:rsid w:val="008D65AB"/>
    <w:rsid w:val="008D6704"/>
    <w:rsid w:val="008D68B3"/>
    <w:rsid w:val="008D6AC4"/>
    <w:rsid w:val="008D704A"/>
    <w:rsid w:val="008D7063"/>
    <w:rsid w:val="008D70DE"/>
    <w:rsid w:val="008D775F"/>
    <w:rsid w:val="008D794B"/>
    <w:rsid w:val="008D79AF"/>
    <w:rsid w:val="008D7C31"/>
    <w:rsid w:val="008D7D73"/>
    <w:rsid w:val="008E03EB"/>
    <w:rsid w:val="008E0440"/>
    <w:rsid w:val="008E0F52"/>
    <w:rsid w:val="008E138B"/>
    <w:rsid w:val="008E163A"/>
    <w:rsid w:val="008E192B"/>
    <w:rsid w:val="008E1F20"/>
    <w:rsid w:val="008E2081"/>
    <w:rsid w:val="008E2686"/>
    <w:rsid w:val="008E269F"/>
    <w:rsid w:val="008E27E8"/>
    <w:rsid w:val="008E27FA"/>
    <w:rsid w:val="008E294E"/>
    <w:rsid w:val="008E2A7F"/>
    <w:rsid w:val="008E352E"/>
    <w:rsid w:val="008E3828"/>
    <w:rsid w:val="008E4226"/>
    <w:rsid w:val="008E4598"/>
    <w:rsid w:val="008E4C63"/>
    <w:rsid w:val="008E508F"/>
    <w:rsid w:val="008E5468"/>
    <w:rsid w:val="008E54A0"/>
    <w:rsid w:val="008E5931"/>
    <w:rsid w:val="008E5A9A"/>
    <w:rsid w:val="008E6308"/>
    <w:rsid w:val="008E6364"/>
    <w:rsid w:val="008E6635"/>
    <w:rsid w:val="008E67F2"/>
    <w:rsid w:val="008E6874"/>
    <w:rsid w:val="008E6A64"/>
    <w:rsid w:val="008E6B07"/>
    <w:rsid w:val="008E6D91"/>
    <w:rsid w:val="008E7262"/>
    <w:rsid w:val="008E73D6"/>
    <w:rsid w:val="008E778B"/>
    <w:rsid w:val="008E7952"/>
    <w:rsid w:val="008F00F6"/>
    <w:rsid w:val="008F044A"/>
    <w:rsid w:val="008F0487"/>
    <w:rsid w:val="008F0570"/>
    <w:rsid w:val="008F0797"/>
    <w:rsid w:val="008F083E"/>
    <w:rsid w:val="008F0B52"/>
    <w:rsid w:val="008F0BEE"/>
    <w:rsid w:val="008F0C52"/>
    <w:rsid w:val="008F1090"/>
    <w:rsid w:val="008F1165"/>
    <w:rsid w:val="008F124D"/>
    <w:rsid w:val="008F12DE"/>
    <w:rsid w:val="008F130D"/>
    <w:rsid w:val="008F14E3"/>
    <w:rsid w:val="008F17BC"/>
    <w:rsid w:val="008F17FC"/>
    <w:rsid w:val="008F18CD"/>
    <w:rsid w:val="008F1D6C"/>
    <w:rsid w:val="008F1E8B"/>
    <w:rsid w:val="008F2048"/>
    <w:rsid w:val="008F22E4"/>
    <w:rsid w:val="008F22EF"/>
    <w:rsid w:val="008F24A8"/>
    <w:rsid w:val="008F27BF"/>
    <w:rsid w:val="008F298A"/>
    <w:rsid w:val="008F2A9D"/>
    <w:rsid w:val="008F2BD7"/>
    <w:rsid w:val="008F2D77"/>
    <w:rsid w:val="008F35B7"/>
    <w:rsid w:val="008F382E"/>
    <w:rsid w:val="008F3B36"/>
    <w:rsid w:val="008F3D17"/>
    <w:rsid w:val="008F3F90"/>
    <w:rsid w:val="008F40B8"/>
    <w:rsid w:val="008F4500"/>
    <w:rsid w:val="008F468D"/>
    <w:rsid w:val="008F4A24"/>
    <w:rsid w:val="008F4B01"/>
    <w:rsid w:val="008F4B28"/>
    <w:rsid w:val="008F4E2E"/>
    <w:rsid w:val="008F4E88"/>
    <w:rsid w:val="008F5270"/>
    <w:rsid w:val="008F52AC"/>
    <w:rsid w:val="008F5784"/>
    <w:rsid w:val="008F57FF"/>
    <w:rsid w:val="008F5E78"/>
    <w:rsid w:val="008F5F63"/>
    <w:rsid w:val="008F6108"/>
    <w:rsid w:val="008F6140"/>
    <w:rsid w:val="008F6C13"/>
    <w:rsid w:val="008F6D14"/>
    <w:rsid w:val="008F6D98"/>
    <w:rsid w:val="008F70E0"/>
    <w:rsid w:val="008F73C7"/>
    <w:rsid w:val="008F7570"/>
    <w:rsid w:val="008F782D"/>
    <w:rsid w:val="008F7AAE"/>
    <w:rsid w:val="008F7E53"/>
    <w:rsid w:val="00900286"/>
    <w:rsid w:val="0090029F"/>
    <w:rsid w:val="00900473"/>
    <w:rsid w:val="00900518"/>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A9"/>
    <w:rsid w:val="009035C0"/>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617"/>
    <w:rsid w:val="00906796"/>
    <w:rsid w:val="00906F11"/>
    <w:rsid w:val="0090725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7D4"/>
    <w:rsid w:val="00915A7F"/>
    <w:rsid w:val="00915B81"/>
    <w:rsid w:val="00916320"/>
    <w:rsid w:val="00916956"/>
    <w:rsid w:val="00916A14"/>
    <w:rsid w:val="00916ABB"/>
    <w:rsid w:val="00916BE5"/>
    <w:rsid w:val="00916FF0"/>
    <w:rsid w:val="00917552"/>
    <w:rsid w:val="0091793A"/>
    <w:rsid w:val="00917AF4"/>
    <w:rsid w:val="00917F9C"/>
    <w:rsid w:val="0092017D"/>
    <w:rsid w:val="00920208"/>
    <w:rsid w:val="00920384"/>
    <w:rsid w:val="00920693"/>
    <w:rsid w:val="00920BE6"/>
    <w:rsid w:val="00920BF9"/>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35F"/>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FBC"/>
    <w:rsid w:val="00931FCA"/>
    <w:rsid w:val="009321BF"/>
    <w:rsid w:val="00932378"/>
    <w:rsid w:val="00932481"/>
    <w:rsid w:val="00932747"/>
    <w:rsid w:val="0093286C"/>
    <w:rsid w:val="0093299B"/>
    <w:rsid w:val="009329C8"/>
    <w:rsid w:val="00932A58"/>
    <w:rsid w:val="00932A96"/>
    <w:rsid w:val="00932E2D"/>
    <w:rsid w:val="00932F2D"/>
    <w:rsid w:val="0093324F"/>
    <w:rsid w:val="0093326D"/>
    <w:rsid w:val="00933281"/>
    <w:rsid w:val="009332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89A"/>
    <w:rsid w:val="009403EB"/>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2E5"/>
    <w:rsid w:val="009423F3"/>
    <w:rsid w:val="00942894"/>
    <w:rsid w:val="00942AB0"/>
    <w:rsid w:val="00942E44"/>
    <w:rsid w:val="009434D3"/>
    <w:rsid w:val="009435D7"/>
    <w:rsid w:val="0094367C"/>
    <w:rsid w:val="00943BEF"/>
    <w:rsid w:val="00943F34"/>
    <w:rsid w:val="009441CC"/>
    <w:rsid w:val="009444DC"/>
    <w:rsid w:val="009446DA"/>
    <w:rsid w:val="009449DC"/>
    <w:rsid w:val="00944A72"/>
    <w:rsid w:val="00944FC6"/>
    <w:rsid w:val="00945005"/>
    <w:rsid w:val="0094540B"/>
    <w:rsid w:val="009457B3"/>
    <w:rsid w:val="00945C32"/>
    <w:rsid w:val="00946066"/>
    <w:rsid w:val="0094628A"/>
    <w:rsid w:val="009463A8"/>
    <w:rsid w:val="00946920"/>
    <w:rsid w:val="00946D5E"/>
    <w:rsid w:val="0094739E"/>
    <w:rsid w:val="00947492"/>
    <w:rsid w:val="009503F5"/>
    <w:rsid w:val="0095096A"/>
    <w:rsid w:val="009509C2"/>
    <w:rsid w:val="00950A03"/>
    <w:rsid w:val="00950B05"/>
    <w:rsid w:val="009513BA"/>
    <w:rsid w:val="00951485"/>
    <w:rsid w:val="0095193D"/>
    <w:rsid w:val="00951CCC"/>
    <w:rsid w:val="00951D5C"/>
    <w:rsid w:val="00951E08"/>
    <w:rsid w:val="0095235E"/>
    <w:rsid w:val="009525AB"/>
    <w:rsid w:val="00952F50"/>
    <w:rsid w:val="00952F58"/>
    <w:rsid w:val="009532A1"/>
    <w:rsid w:val="009532C3"/>
    <w:rsid w:val="009532FC"/>
    <w:rsid w:val="009534F5"/>
    <w:rsid w:val="009536EF"/>
    <w:rsid w:val="00953EFF"/>
    <w:rsid w:val="00954BA8"/>
    <w:rsid w:val="00954BBA"/>
    <w:rsid w:val="00954F65"/>
    <w:rsid w:val="009551E5"/>
    <w:rsid w:val="00955370"/>
    <w:rsid w:val="009555F3"/>
    <w:rsid w:val="009556D0"/>
    <w:rsid w:val="00955CBC"/>
    <w:rsid w:val="00956175"/>
    <w:rsid w:val="009561C5"/>
    <w:rsid w:val="009568E3"/>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961"/>
    <w:rsid w:val="0096397A"/>
    <w:rsid w:val="009639B6"/>
    <w:rsid w:val="00963A17"/>
    <w:rsid w:val="009641F2"/>
    <w:rsid w:val="009645B2"/>
    <w:rsid w:val="00964826"/>
    <w:rsid w:val="009649DA"/>
    <w:rsid w:val="00964C5C"/>
    <w:rsid w:val="00964DA5"/>
    <w:rsid w:val="0096503E"/>
    <w:rsid w:val="0096535F"/>
    <w:rsid w:val="0096537C"/>
    <w:rsid w:val="009653A2"/>
    <w:rsid w:val="009653DE"/>
    <w:rsid w:val="00965543"/>
    <w:rsid w:val="00965AB7"/>
    <w:rsid w:val="00965DCE"/>
    <w:rsid w:val="00965DD2"/>
    <w:rsid w:val="009665E0"/>
    <w:rsid w:val="0096685C"/>
    <w:rsid w:val="009668B8"/>
    <w:rsid w:val="00966C44"/>
    <w:rsid w:val="00966E1E"/>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C2"/>
    <w:rsid w:val="009736C6"/>
    <w:rsid w:val="009736DD"/>
    <w:rsid w:val="009737E7"/>
    <w:rsid w:val="00973A6E"/>
    <w:rsid w:val="00973B6E"/>
    <w:rsid w:val="00973EC7"/>
    <w:rsid w:val="00974145"/>
    <w:rsid w:val="0097424E"/>
    <w:rsid w:val="009745BF"/>
    <w:rsid w:val="00974639"/>
    <w:rsid w:val="00974C25"/>
    <w:rsid w:val="00974C2D"/>
    <w:rsid w:val="00974C6C"/>
    <w:rsid w:val="00974CE3"/>
    <w:rsid w:val="0097519A"/>
    <w:rsid w:val="0097566F"/>
    <w:rsid w:val="009756A6"/>
    <w:rsid w:val="0097574E"/>
    <w:rsid w:val="00975975"/>
    <w:rsid w:val="00975DB9"/>
    <w:rsid w:val="0097618B"/>
    <w:rsid w:val="009761EB"/>
    <w:rsid w:val="00976254"/>
    <w:rsid w:val="00976B13"/>
    <w:rsid w:val="00976C4C"/>
    <w:rsid w:val="00976D75"/>
    <w:rsid w:val="00976DB3"/>
    <w:rsid w:val="00976DE5"/>
    <w:rsid w:val="00976E19"/>
    <w:rsid w:val="009770A9"/>
    <w:rsid w:val="0097721B"/>
    <w:rsid w:val="00977359"/>
    <w:rsid w:val="009775D6"/>
    <w:rsid w:val="00977940"/>
    <w:rsid w:val="009779F9"/>
    <w:rsid w:val="00980CD4"/>
    <w:rsid w:val="00980D1C"/>
    <w:rsid w:val="009810CE"/>
    <w:rsid w:val="009812BE"/>
    <w:rsid w:val="00981349"/>
    <w:rsid w:val="0098188A"/>
    <w:rsid w:val="00981B3A"/>
    <w:rsid w:val="00981CD0"/>
    <w:rsid w:val="00981CE5"/>
    <w:rsid w:val="009823A2"/>
    <w:rsid w:val="00982865"/>
    <w:rsid w:val="0098307D"/>
    <w:rsid w:val="009835CB"/>
    <w:rsid w:val="00983629"/>
    <w:rsid w:val="00983AD8"/>
    <w:rsid w:val="00983BC9"/>
    <w:rsid w:val="00983C8D"/>
    <w:rsid w:val="00984153"/>
    <w:rsid w:val="00984313"/>
    <w:rsid w:val="00984903"/>
    <w:rsid w:val="00984AC4"/>
    <w:rsid w:val="00984C02"/>
    <w:rsid w:val="0098513B"/>
    <w:rsid w:val="009853A1"/>
    <w:rsid w:val="00985500"/>
    <w:rsid w:val="00985E21"/>
    <w:rsid w:val="00985EF7"/>
    <w:rsid w:val="00985F94"/>
    <w:rsid w:val="00986204"/>
    <w:rsid w:val="0098634C"/>
    <w:rsid w:val="009864E7"/>
    <w:rsid w:val="0098664E"/>
    <w:rsid w:val="009866D1"/>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1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481"/>
    <w:rsid w:val="009978EA"/>
    <w:rsid w:val="00997BB5"/>
    <w:rsid w:val="00997C42"/>
    <w:rsid w:val="00997E7E"/>
    <w:rsid w:val="009A0299"/>
    <w:rsid w:val="009A056E"/>
    <w:rsid w:val="009A074A"/>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9F0"/>
    <w:rsid w:val="009A5A03"/>
    <w:rsid w:val="009A618D"/>
    <w:rsid w:val="009A638F"/>
    <w:rsid w:val="009A655B"/>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B1"/>
    <w:rsid w:val="009B2667"/>
    <w:rsid w:val="009B2B8D"/>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A40"/>
    <w:rsid w:val="009B5A42"/>
    <w:rsid w:val="009B5D25"/>
    <w:rsid w:val="009B5FAB"/>
    <w:rsid w:val="009B607C"/>
    <w:rsid w:val="009B6334"/>
    <w:rsid w:val="009B663D"/>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6511"/>
    <w:rsid w:val="009C651F"/>
    <w:rsid w:val="009C66E8"/>
    <w:rsid w:val="009C6957"/>
    <w:rsid w:val="009C69C3"/>
    <w:rsid w:val="009C6CBC"/>
    <w:rsid w:val="009C6FFA"/>
    <w:rsid w:val="009C71DE"/>
    <w:rsid w:val="009C734F"/>
    <w:rsid w:val="009C73F7"/>
    <w:rsid w:val="009C743B"/>
    <w:rsid w:val="009C7676"/>
    <w:rsid w:val="009C7B75"/>
    <w:rsid w:val="009C7D91"/>
    <w:rsid w:val="009D0082"/>
    <w:rsid w:val="009D03A2"/>
    <w:rsid w:val="009D0409"/>
    <w:rsid w:val="009D0436"/>
    <w:rsid w:val="009D056A"/>
    <w:rsid w:val="009D0798"/>
    <w:rsid w:val="009D0A20"/>
    <w:rsid w:val="009D0C56"/>
    <w:rsid w:val="009D119C"/>
    <w:rsid w:val="009D133D"/>
    <w:rsid w:val="009D155E"/>
    <w:rsid w:val="009D1829"/>
    <w:rsid w:val="009D190C"/>
    <w:rsid w:val="009D1AAA"/>
    <w:rsid w:val="009D241E"/>
    <w:rsid w:val="009D2575"/>
    <w:rsid w:val="009D2690"/>
    <w:rsid w:val="009D2A07"/>
    <w:rsid w:val="009D3559"/>
    <w:rsid w:val="009D37C3"/>
    <w:rsid w:val="009D3924"/>
    <w:rsid w:val="009D3BE2"/>
    <w:rsid w:val="009D3C94"/>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CF4"/>
    <w:rsid w:val="009D5D03"/>
    <w:rsid w:val="009D5F85"/>
    <w:rsid w:val="009D5FE3"/>
    <w:rsid w:val="009D61EC"/>
    <w:rsid w:val="009D6283"/>
    <w:rsid w:val="009D64B1"/>
    <w:rsid w:val="009D66DC"/>
    <w:rsid w:val="009D6EE5"/>
    <w:rsid w:val="009D7765"/>
    <w:rsid w:val="009D7EF8"/>
    <w:rsid w:val="009D7F8F"/>
    <w:rsid w:val="009E0015"/>
    <w:rsid w:val="009E016A"/>
    <w:rsid w:val="009E06B4"/>
    <w:rsid w:val="009E0766"/>
    <w:rsid w:val="009E08D5"/>
    <w:rsid w:val="009E0ECB"/>
    <w:rsid w:val="009E1193"/>
    <w:rsid w:val="009E1735"/>
    <w:rsid w:val="009E187A"/>
    <w:rsid w:val="009E1DED"/>
    <w:rsid w:val="009E1ED1"/>
    <w:rsid w:val="009E20BF"/>
    <w:rsid w:val="009E2189"/>
    <w:rsid w:val="009E22EC"/>
    <w:rsid w:val="009E2395"/>
    <w:rsid w:val="009E2580"/>
    <w:rsid w:val="009E2584"/>
    <w:rsid w:val="009E29C8"/>
    <w:rsid w:val="009E2B0A"/>
    <w:rsid w:val="009E2BC8"/>
    <w:rsid w:val="009E2BF8"/>
    <w:rsid w:val="009E300A"/>
    <w:rsid w:val="009E301D"/>
    <w:rsid w:val="009E35B8"/>
    <w:rsid w:val="009E3601"/>
    <w:rsid w:val="009E36FD"/>
    <w:rsid w:val="009E37B5"/>
    <w:rsid w:val="009E3859"/>
    <w:rsid w:val="009E3A92"/>
    <w:rsid w:val="009E3B6C"/>
    <w:rsid w:val="009E3C7E"/>
    <w:rsid w:val="009E413A"/>
    <w:rsid w:val="009E4846"/>
    <w:rsid w:val="009E4890"/>
    <w:rsid w:val="009E48E4"/>
    <w:rsid w:val="009E4976"/>
    <w:rsid w:val="009E4D9A"/>
    <w:rsid w:val="009E4F5A"/>
    <w:rsid w:val="009E4FD2"/>
    <w:rsid w:val="009E4FE6"/>
    <w:rsid w:val="009E503D"/>
    <w:rsid w:val="009E52C3"/>
    <w:rsid w:val="009E5632"/>
    <w:rsid w:val="009E57C8"/>
    <w:rsid w:val="009E58F4"/>
    <w:rsid w:val="009E5A53"/>
    <w:rsid w:val="009E5AF5"/>
    <w:rsid w:val="009E5B64"/>
    <w:rsid w:val="009E64D0"/>
    <w:rsid w:val="009E65CC"/>
    <w:rsid w:val="009E6B62"/>
    <w:rsid w:val="009E6CB6"/>
    <w:rsid w:val="009E6CD9"/>
    <w:rsid w:val="009E6FD5"/>
    <w:rsid w:val="009E73B8"/>
    <w:rsid w:val="009E740E"/>
    <w:rsid w:val="009E7482"/>
    <w:rsid w:val="009E77B8"/>
    <w:rsid w:val="009E784D"/>
    <w:rsid w:val="009E7896"/>
    <w:rsid w:val="009E7BA2"/>
    <w:rsid w:val="009E7CC9"/>
    <w:rsid w:val="009E7D9A"/>
    <w:rsid w:val="009E7EA4"/>
    <w:rsid w:val="009F0047"/>
    <w:rsid w:val="009F0174"/>
    <w:rsid w:val="009F077B"/>
    <w:rsid w:val="009F09F0"/>
    <w:rsid w:val="009F0D41"/>
    <w:rsid w:val="009F1059"/>
    <w:rsid w:val="009F12BA"/>
    <w:rsid w:val="009F1367"/>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6DA"/>
    <w:rsid w:val="009F476E"/>
    <w:rsid w:val="009F4F1B"/>
    <w:rsid w:val="009F544E"/>
    <w:rsid w:val="009F54BA"/>
    <w:rsid w:val="009F54FF"/>
    <w:rsid w:val="009F56AC"/>
    <w:rsid w:val="009F5838"/>
    <w:rsid w:val="009F59C1"/>
    <w:rsid w:val="009F61BB"/>
    <w:rsid w:val="009F63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65"/>
    <w:rsid w:val="00A007F6"/>
    <w:rsid w:val="00A00E7B"/>
    <w:rsid w:val="00A01334"/>
    <w:rsid w:val="00A0140B"/>
    <w:rsid w:val="00A015AA"/>
    <w:rsid w:val="00A01818"/>
    <w:rsid w:val="00A018CE"/>
    <w:rsid w:val="00A018D1"/>
    <w:rsid w:val="00A022E1"/>
    <w:rsid w:val="00A022FE"/>
    <w:rsid w:val="00A024DD"/>
    <w:rsid w:val="00A02694"/>
    <w:rsid w:val="00A027A1"/>
    <w:rsid w:val="00A0284B"/>
    <w:rsid w:val="00A02FA6"/>
    <w:rsid w:val="00A03024"/>
    <w:rsid w:val="00A03037"/>
    <w:rsid w:val="00A030EB"/>
    <w:rsid w:val="00A03368"/>
    <w:rsid w:val="00A03443"/>
    <w:rsid w:val="00A038EA"/>
    <w:rsid w:val="00A03C22"/>
    <w:rsid w:val="00A0463D"/>
    <w:rsid w:val="00A04B59"/>
    <w:rsid w:val="00A04DB7"/>
    <w:rsid w:val="00A04EA9"/>
    <w:rsid w:val="00A050DC"/>
    <w:rsid w:val="00A05150"/>
    <w:rsid w:val="00A052EC"/>
    <w:rsid w:val="00A05A98"/>
    <w:rsid w:val="00A05E83"/>
    <w:rsid w:val="00A0615E"/>
    <w:rsid w:val="00A06360"/>
    <w:rsid w:val="00A0697D"/>
    <w:rsid w:val="00A06A9A"/>
    <w:rsid w:val="00A07146"/>
    <w:rsid w:val="00A073B7"/>
    <w:rsid w:val="00A07579"/>
    <w:rsid w:val="00A07B6A"/>
    <w:rsid w:val="00A07D26"/>
    <w:rsid w:val="00A100AB"/>
    <w:rsid w:val="00A106B3"/>
    <w:rsid w:val="00A10871"/>
    <w:rsid w:val="00A10A26"/>
    <w:rsid w:val="00A110A4"/>
    <w:rsid w:val="00A11611"/>
    <w:rsid w:val="00A11745"/>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EB"/>
    <w:rsid w:val="00A16DAA"/>
    <w:rsid w:val="00A1701D"/>
    <w:rsid w:val="00A17021"/>
    <w:rsid w:val="00A17052"/>
    <w:rsid w:val="00A1709A"/>
    <w:rsid w:val="00A170F0"/>
    <w:rsid w:val="00A171E1"/>
    <w:rsid w:val="00A1757F"/>
    <w:rsid w:val="00A17680"/>
    <w:rsid w:val="00A179F2"/>
    <w:rsid w:val="00A17ADD"/>
    <w:rsid w:val="00A17B9D"/>
    <w:rsid w:val="00A17D04"/>
    <w:rsid w:val="00A17E7B"/>
    <w:rsid w:val="00A20066"/>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78"/>
    <w:rsid w:val="00A21CBA"/>
    <w:rsid w:val="00A21FBB"/>
    <w:rsid w:val="00A221C6"/>
    <w:rsid w:val="00A225F4"/>
    <w:rsid w:val="00A22A3E"/>
    <w:rsid w:val="00A22FCB"/>
    <w:rsid w:val="00A230DD"/>
    <w:rsid w:val="00A232E8"/>
    <w:rsid w:val="00A23557"/>
    <w:rsid w:val="00A23738"/>
    <w:rsid w:val="00A2395B"/>
    <w:rsid w:val="00A23D66"/>
    <w:rsid w:val="00A23DE1"/>
    <w:rsid w:val="00A23F06"/>
    <w:rsid w:val="00A23FA1"/>
    <w:rsid w:val="00A241E1"/>
    <w:rsid w:val="00A24575"/>
    <w:rsid w:val="00A247A7"/>
    <w:rsid w:val="00A24934"/>
    <w:rsid w:val="00A24A83"/>
    <w:rsid w:val="00A24E91"/>
    <w:rsid w:val="00A24FE2"/>
    <w:rsid w:val="00A25291"/>
    <w:rsid w:val="00A25440"/>
    <w:rsid w:val="00A254F8"/>
    <w:rsid w:val="00A255C5"/>
    <w:rsid w:val="00A25816"/>
    <w:rsid w:val="00A25F05"/>
    <w:rsid w:val="00A260A2"/>
    <w:rsid w:val="00A26521"/>
    <w:rsid w:val="00A26626"/>
    <w:rsid w:val="00A26886"/>
    <w:rsid w:val="00A26E08"/>
    <w:rsid w:val="00A2705D"/>
    <w:rsid w:val="00A27BF1"/>
    <w:rsid w:val="00A27DE9"/>
    <w:rsid w:val="00A27E57"/>
    <w:rsid w:val="00A30502"/>
    <w:rsid w:val="00A305FC"/>
    <w:rsid w:val="00A30643"/>
    <w:rsid w:val="00A30929"/>
    <w:rsid w:val="00A30A8A"/>
    <w:rsid w:val="00A312DB"/>
    <w:rsid w:val="00A319BE"/>
    <w:rsid w:val="00A31CF3"/>
    <w:rsid w:val="00A31F02"/>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340"/>
    <w:rsid w:val="00A3473D"/>
    <w:rsid w:val="00A352FB"/>
    <w:rsid w:val="00A35382"/>
    <w:rsid w:val="00A353D7"/>
    <w:rsid w:val="00A35406"/>
    <w:rsid w:val="00A3555D"/>
    <w:rsid w:val="00A35697"/>
    <w:rsid w:val="00A35962"/>
    <w:rsid w:val="00A35A48"/>
    <w:rsid w:val="00A35C7F"/>
    <w:rsid w:val="00A36139"/>
    <w:rsid w:val="00A363C8"/>
    <w:rsid w:val="00A36475"/>
    <w:rsid w:val="00A3672C"/>
    <w:rsid w:val="00A367C7"/>
    <w:rsid w:val="00A36A46"/>
    <w:rsid w:val="00A36B3B"/>
    <w:rsid w:val="00A36E3D"/>
    <w:rsid w:val="00A36FF4"/>
    <w:rsid w:val="00A3735B"/>
    <w:rsid w:val="00A37395"/>
    <w:rsid w:val="00A3782C"/>
    <w:rsid w:val="00A37838"/>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CF7"/>
    <w:rsid w:val="00A4631B"/>
    <w:rsid w:val="00A465EB"/>
    <w:rsid w:val="00A46871"/>
    <w:rsid w:val="00A46912"/>
    <w:rsid w:val="00A46A0F"/>
    <w:rsid w:val="00A46A86"/>
    <w:rsid w:val="00A46AE9"/>
    <w:rsid w:val="00A46BD8"/>
    <w:rsid w:val="00A46CCE"/>
    <w:rsid w:val="00A46F99"/>
    <w:rsid w:val="00A471DA"/>
    <w:rsid w:val="00A47249"/>
    <w:rsid w:val="00A4727F"/>
    <w:rsid w:val="00A478A2"/>
    <w:rsid w:val="00A47CB4"/>
    <w:rsid w:val="00A47D4C"/>
    <w:rsid w:val="00A47DF5"/>
    <w:rsid w:val="00A50257"/>
    <w:rsid w:val="00A50789"/>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DC"/>
    <w:rsid w:val="00A54D63"/>
    <w:rsid w:val="00A555AE"/>
    <w:rsid w:val="00A55771"/>
    <w:rsid w:val="00A557AA"/>
    <w:rsid w:val="00A55BAC"/>
    <w:rsid w:val="00A55C5E"/>
    <w:rsid w:val="00A5693D"/>
    <w:rsid w:val="00A56EBD"/>
    <w:rsid w:val="00A57001"/>
    <w:rsid w:val="00A57602"/>
    <w:rsid w:val="00A57874"/>
    <w:rsid w:val="00A57949"/>
    <w:rsid w:val="00A57B4F"/>
    <w:rsid w:val="00A6005F"/>
    <w:rsid w:val="00A60227"/>
    <w:rsid w:val="00A60408"/>
    <w:rsid w:val="00A604A6"/>
    <w:rsid w:val="00A6057B"/>
    <w:rsid w:val="00A60A08"/>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61B"/>
    <w:rsid w:val="00A638A8"/>
    <w:rsid w:val="00A64140"/>
    <w:rsid w:val="00A64163"/>
    <w:rsid w:val="00A64236"/>
    <w:rsid w:val="00A6433D"/>
    <w:rsid w:val="00A6492E"/>
    <w:rsid w:val="00A64EBB"/>
    <w:rsid w:val="00A6566B"/>
    <w:rsid w:val="00A657A3"/>
    <w:rsid w:val="00A6593A"/>
    <w:rsid w:val="00A65976"/>
    <w:rsid w:val="00A659BD"/>
    <w:rsid w:val="00A659CB"/>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DB1"/>
    <w:rsid w:val="00A71DE0"/>
    <w:rsid w:val="00A71E4D"/>
    <w:rsid w:val="00A71FF6"/>
    <w:rsid w:val="00A72224"/>
    <w:rsid w:val="00A725DE"/>
    <w:rsid w:val="00A72647"/>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9F8"/>
    <w:rsid w:val="00A77B92"/>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30D"/>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C35"/>
    <w:rsid w:val="00A90DCF"/>
    <w:rsid w:val="00A90F62"/>
    <w:rsid w:val="00A91040"/>
    <w:rsid w:val="00A91799"/>
    <w:rsid w:val="00A91A22"/>
    <w:rsid w:val="00A91BEC"/>
    <w:rsid w:val="00A91C2D"/>
    <w:rsid w:val="00A91CDD"/>
    <w:rsid w:val="00A922F1"/>
    <w:rsid w:val="00A924ED"/>
    <w:rsid w:val="00A92625"/>
    <w:rsid w:val="00A92971"/>
    <w:rsid w:val="00A92BC3"/>
    <w:rsid w:val="00A934B4"/>
    <w:rsid w:val="00A937AE"/>
    <w:rsid w:val="00A938E6"/>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673"/>
    <w:rsid w:val="00A966A3"/>
    <w:rsid w:val="00A96768"/>
    <w:rsid w:val="00A96A1D"/>
    <w:rsid w:val="00A96AE0"/>
    <w:rsid w:val="00A96BB9"/>
    <w:rsid w:val="00A975A4"/>
    <w:rsid w:val="00A97761"/>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651"/>
    <w:rsid w:val="00AA1836"/>
    <w:rsid w:val="00AA18C0"/>
    <w:rsid w:val="00AA1EDE"/>
    <w:rsid w:val="00AA2481"/>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625"/>
    <w:rsid w:val="00AA5AA3"/>
    <w:rsid w:val="00AA601E"/>
    <w:rsid w:val="00AA6026"/>
    <w:rsid w:val="00AA62A3"/>
    <w:rsid w:val="00AA64F2"/>
    <w:rsid w:val="00AA6882"/>
    <w:rsid w:val="00AA6D10"/>
    <w:rsid w:val="00AA700B"/>
    <w:rsid w:val="00AA7485"/>
    <w:rsid w:val="00AA75D0"/>
    <w:rsid w:val="00AA7835"/>
    <w:rsid w:val="00AA78A8"/>
    <w:rsid w:val="00AA7EDB"/>
    <w:rsid w:val="00AB0388"/>
    <w:rsid w:val="00AB106A"/>
    <w:rsid w:val="00AB114C"/>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B0"/>
    <w:rsid w:val="00AB2CE0"/>
    <w:rsid w:val="00AB2D5D"/>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E9"/>
    <w:rsid w:val="00AC6CE3"/>
    <w:rsid w:val="00AC72EE"/>
    <w:rsid w:val="00AC739B"/>
    <w:rsid w:val="00AC7614"/>
    <w:rsid w:val="00AC76E7"/>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CAD"/>
    <w:rsid w:val="00AD3D82"/>
    <w:rsid w:val="00AD3F43"/>
    <w:rsid w:val="00AD3F9B"/>
    <w:rsid w:val="00AD42A2"/>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72CA"/>
    <w:rsid w:val="00AD7313"/>
    <w:rsid w:val="00AD76C5"/>
    <w:rsid w:val="00AD7998"/>
    <w:rsid w:val="00AD7BD3"/>
    <w:rsid w:val="00AD7EB0"/>
    <w:rsid w:val="00AE004A"/>
    <w:rsid w:val="00AE03EC"/>
    <w:rsid w:val="00AE061C"/>
    <w:rsid w:val="00AE0949"/>
    <w:rsid w:val="00AE0D52"/>
    <w:rsid w:val="00AE0D84"/>
    <w:rsid w:val="00AE0E8D"/>
    <w:rsid w:val="00AE10FA"/>
    <w:rsid w:val="00AE125C"/>
    <w:rsid w:val="00AE13CE"/>
    <w:rsid w:val="00AE17B0"/>
    <w:rsid w:val="00AE19A3"/>
    <w:rsid w:val="00AE1E7E"/>
    <w:rsid w:val="00AE2266"/>
    <w:rsid w:val="00AE245B"/>
    <w:rsid w:val="00AE2FEB"/>
    <w:rsid w:val="00AE34A6"/>
    <w:rsid w:val="00AE3610"/>
    <w:rsid w:val="00AE3740"/>
    <w:rsid w:val="00AE37C9"/>
    <w:rsid w:val="00AE395A"/>
    <w:rsid w:val="00AE3977"/>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23A"/>
    <w:rsid w:val="00AE682B"/>
    <w:rsid w:val="00AE68A6"/>
    <w:rsid w:val="00AE6960"/>
    <w:rsid w:val="00AE6B3B"/>
    <w:rsid w:val="00AE704E"/>
    <w:rsid w:val="00AE70F1"/>
    <w:rsid w:val="00AE773E"/>
    <w:rsid w:val="00AE78B8"/>
    <w:rsid w:val="00AE7BAE"/>
    <w:rsid w:val="00AF036C"/>
    <w:rsid w:val="00AF05CD"/>
    <w:rsid w:val="00AF06E8"/>
    <w:rsid w:val="00AF079A"/>
    <w:rsid w:val="00AF0DDF"/>
    <w:rsid w:val="00AF113C"/>
    <w:rsid w:val="00AF1466"/>
    <w:rsid w:val="00AF1614"/>
    <w:rsid w:val="00AF178D"/>
    <w:rsid w:val="00AF18C1"/>
    <w:rsid w:val="00AF1DC2"/>
    <w:rsid w:val="00AF23A5"/>
    <w:rsid w:val="00AF2624"/>
    <w:rsid w:val="00AF2721"/>
    <w:rsid w:val="00AF2B4C"/>
    <w:rsid w:val="00AF2C8D"/>
    <w:rsid w:val="00AF2D9C"/>
    <w:rsid w:val="00AF30ED"/>
    <w:rsid w:val="00AF3A33"/>
    <w:rsid w:val="00AF3B39"/>
    <w:rsid w:val="00AF3F7C"/>
    <w:rsid w:val="00AF3F7E"/>
    <w:rsid w:val="00AF3FE8"/>
    <w:rsid w:val="00AF459B"/>
    <w:rsid w:val="00AF4A0E"/>
    <w:rsid w:val="00AF4FB6"/>
    <w:rsid w:val="00AF514C"/>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5D"/>
    <w:rsid w:val="00B03AA1"/>
    <w:rsid w:val="00B03B8E"/>
    <w:rsid w:val="00B03C7D"/>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6D67"/>
    <w:rsid w:val="00B070EA"/>
    <w:rsid w:val="00B07272"/>
    <w:rsid w:val="00B07401"/>
    <w:rsid w:val="00B07504"/>
    <w:rsid w:val="00B0759D"/>
    <w:rsid w:val="00B0776C"/>
    <w:rsid w:val="00B1013E"/>
    <w:rsid w:val="00B10479"/>
    <w:rsid w:val="00B10A67"/>
    <w:rsid w:val="00B10E89"/>
    <w:rsid w:val="00B1102A"/>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6465"/>
    <w:rsid w:val="00B16965"/>
    <w:rsid w:val="00B170E0"/>
    <w:rsid w:val="00B17916"/>
    <w:rsid w:val="00B17AC9"/>
    <w:rsid w:val="00B17C27"/>
    <w:rsid w:val="00B17E18"/>
    <w:rsid w:val="00B17F04"/>
    <w:rsid w:val="00B201FA"/>
    <w:rsid w:val="00B20222"/>
    <w:rsid w:val="00B2037D"/>
    <w:rsid w:val="00B20447"/>
    <w:rsid w:val="00B205B0"/>
    <w:rsid w:val="00B2061D"/>
    <w:rsid w:val="00B2081B"/>
    <w:rsid w:val="00B208F2"/>
    <w:rsid w:val="00B20983"/>
    <w:rsid w:val="00B20BAE"/>
    <w:rsid w:val="00B20D3F"/>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F96"/>
    <w:rsid w:val="00B251C2"/>
    <w:rsid w:val="00B256F2"/>
    <w:rsid w:val="00B257EF"/>
    <w:rsid w:val="00B25821"/>
    <w:rsid w:val="00B2591C"/>
    <w:rsid w:val="00B25DE4"/>
    <w:rsid w:val="00B25F74"/>
    <w:rsid w:val="00B26609"/>
    <w:rsid w:val="00B26615"/>
    <w:rsid w:val="00B26856"/>
    <w:rsid w:val="00B268B0"/>
    <w:rsid w:val="00B26C31"/>
    <w:rsid w:val="00B26C32"/>
    <w:rsid w:val="00B26E0B"/>
    <w:rsid w:val="00B271C0"/>
    <w:rsid w:val="00B274BE"/>
    <w:rsid w:val="00B27A5F"/>
    <w:rsid w:val="00B3000E"/>
    <w:rsid w:val="00B3048A"/>
    <w:rsid w:val="00B30517"/>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7BE"/>
    <w:rsid w:val="00B33827"/>
    <w:rsid w:val="00B33AB6"/>
    <w:rsid w:val="00B33C36"/>
    <w:rsid w:val="00B33EC4"/>
    <w:rsid w:val="00B3406C"/>
    <w:rsid w:val="00B341A0"/>
    <w:rsid w:val="00B34B14"/>
    <w:rsid w:val="00B34CAF"/>
    <w:rsid w:val="00B34EC6"/>
    <w:rsid w:val="00B3511A"/>
    <w:rsid w:val="00B35192"/>
    <w:rsid w:val="00B3519F"/>
    <w:rsid w:val="00B35680"/>
    <w:rsid w:val="00B359CA"/>
    <w:rsid w:val="00B35A63"/>
    <w:rsid w:val="00B35A91"/>
    <w:rsid w:val="00B35B55"/>
    <w:rsid w:val="00B35B5C"/>
    <w:rsid w:val="00B362BE"/>
    <w:rsid w:val="00B3640C"/>
    <w:rsid w:val="00B364A5"/>
    <w:rsid w:val="00B366C2"/>
    <w:rsid w:val="00B36E34"/>
    <w:rsid w:val="00B37160"/>
    <w:rsid w:val="00B373B7"/>
    <w:rsid w:val="00B376F8"/>
    <w:rsid w:val="00B37DC9"/>
    <w:rsid w:val="00B37E47"/>
    <w:rsid w:val="00B403A3"/>
    <w:rsid w:val="00B409DC"/>
    <w:rsid w:val="00B40A5B"/>
    <w:rsid w:val="00B40E08"/>
    <w:rsid w:val="00B40EFD"/>
    <w:rsid w:val="00B4104F"/>
    <w:rsid w:val="00B411EA"/>
    <w:rsid w:val="00B411F9"/>
    <w:rsid w:val="00B417B6"/>
    <w:rsid w:val="00B418A7"/>
    <w:rsid w:val="00B418BC"/>
    <w:rsid w:val="00B419B5"/>
    <w:rsid w:val="00B41A62"/>
    <w:rsid w:val="00B420D6"/>
    <w:rsid w:val="00B428A6"/>
    <w:rsid w:val="00B43103"/>
    <w:rsid w:val="00B4322E"/>
    <w:rsid w:val="00B432BE"/>
    <w:rsid w:val="00B43558"/>
    <w:rsid w:val="00B438E7"/>
    <w:rsid w:val="00B4392D"/>
    <w:rsid w:val="00B43A93"/>
    <w:rsid w:val="00B43B5F"/>
    <w:rsid w:val="00B43DEA"/>
    <w:rsid w:val="00B43F6B"/>
    <w:rsid w:val="00B44131"/>
    <w:rsid w:val="00B441FB"/>
    <w:rsid w:val="00B442E7"/>
    <w:rsid w:val="00B44533"/>
    <w:rsid w:val="00B449CD"/>
    <w:rsid w:val="00B44C05"/>
    <w:rsid w:val="00B44CDF"/>
    <w:rsid w:val="00B44E45"/>
    <w:rsid w:val="00B44EE9"/>
    <w:rsid w:val="00B4514B"/>
    <w:rsid w:val="00B45197"/>
    <w:rsid w:val="00B463B6"/>
    <w:rsid w:val="00B46639"/>
    <w:rsid w:val="00B4685E"/>
    <w:rsid w:val="00B46975"/>
    <w:rsid w:val="00B470A9"/>
    <w:rsid w:val="00B47492"/>
    <w:rsid w:val="00B479BE"/>
    <w:rsid w:val="00B479D1"/>
    <w:rsid w:val="00B47A51"/>
    <w:rsid w:val="00B50089"/>
    <w:rsid w:val="00B500BE"/>
    <w:rsid w:val="00B50353"/>
    <w:rsid w:val="00B5044C"/>
    <w:rsid w:val="00B50828"/>
    <w:rsid w:val="00B50A7E"/>
    <w:rsid w:val="00B50BA0"/>
    <w:rsid w:val="00B50F01"/>
    <w:rsid w:val="00B5103B"/>
    <w:rsid w:val="00B510F1"/>
    <w:rsid w:val="00B51388"/>
    <w:rsid w:val="00B5140D"/>
    <w:rsid w:val="00B51C62"/>
    <w:rsid w:val="00B5250B"/>
    <w:rsid w:val="00B525C3"/>
    <w:rsid w:val="00B525DA"/>
    <w:rsid w:val="00B52770"/>
    <w:rsid w:val="00B52830"/>
    <w:rsid w:val="00B5286D"/>
    <w:rsid w:val="00B52B0A"/>
    <w:rsid w:val="00B52BA6"/>
    <w:rsid w:val="00B52DE0"/>
    <w:rsid w:val="00B531DA"/>
    <w:rsid w:val="00B532A2"/>
    <w:rsid w:val="00B5373F"/>
    <w:rsid w:val="00B53786"/>
    <w:rsid w:val="00B537D0"/>
    <w:rsid w:val="00B53A3D"/>
    <w:rsid w:val="00B53CE9"/>
    <w:rsid w:val="00B53EE5"/>
    <w:rsid w:val="00B54A25"/>
    <w:rsid w:val="00B54CC2"/>
    <w:rsid w:val="00B550BE"/>
    <w:rsid w:val="00B55B40"/>
    <w:rsid w:val="00B55CE3"/>
    <w:rsid w:val="00B56152"/>
    <w:rsid w:val="00B562B0"/>
    <w:rsid w:val="00B5647A"/>
    <w:rsid w:val="00B568AB"/>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F9"/>
    <w:rsid w:val="00B6626F"/>
    <w:rsid w:val="00B66422"/>
    <w:rsid w:val="00B66760"/>
    <w:rsid w:val="00B66971"/>
    <w:rsid w:val="00B66A2C"/>
    <w:rsid w:val="00B66B50"/>
    <w:rsid w:val="00B66B6F"/>
    <w:rsid w:val="00B67221"/>
    <w:rsid w:val="00B67639"/>
    <w:rsid w:val="00B6776C"/>
    <w:rsid w:val="00B67B96"/>
    <w:rsid w:val="00B67C5F"/>
    <w:rsid w:val="00B67C74"/>
    <w:rsid w:val="00B67DB3"/>
    <w:rsid w:val="00B67EA9"/>
    <w:rsid w:val="00B67F89"/>
    <w:rsid w:val="00B702AF"/>
    <w:rsid w:val="00B705E7"/>
    <w:rsid w:val="00B709B9"/>
    <w:rsid w:val="00B70C91"/>
    <w:rsid w:val="00B70CE2"/>
    <w:rsid w:val="00B70F00"/>
    <w:rsid w:val="00B710BA"/>
    <w:rsid w:val="00B71105"/>
    <w:rsid w:val="00B71135"/>
    <w:rsid w:val="00B71489"/>
    <w:rsid w:val="00B71782"/>
    <w:rsid w:val="00B71E62"/>
    <w:rsid w:val="00B71EE6"/>
    <w:rsid w:val="00B72152"/>
    <w:rsid w:val="00B7232B"/>
    <w:rsid w:val="00B7261D"/>
    <w:rsid w:val="00B7267A"/>
    <w:rsid w:val="00B72D9B"/>
    <w:rsid w:val="00B732E4"/>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75C"/>
    <w:rsid w:val="00B76776"/>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1222"/>
    <w:rsid w:val="00B81409"/>
    <w:rsid w:val="00B814F8"/>
    <w:rsid w:val="00B81917"/>
    <w:rsid w:val="00B81D69"/>
    <w:rsid w:val="00B81DD5"/>
    <w:rsid w:val="00B81E95"/>
    <w:rsid w:val="00B82075"/>
    <w:rsid w:val="00B82167"/>
    <w:rsid w:val="00B821EB"/>
    <w:rsid w:val="00B825EE"/>
    <w:rsid w:val="00B82613"/>
    <w:rsid w:val="00B828D8"/>
    <w:rsid w:val="00B82A4C"/>
    <w:rsid w:val="00B82D47"/>
    <w:rsid w:val="00B82D4D"/>
    <w:rsid w:val="00B82DC4"/>
    <w:rsid w:val="00B82E20"/>
    <w:rsid w:val="00B82F11"/>
    <w:rsid w:val="00B8311C"/>
    <w:rsid w:val="00B83520"/>
    <w:rsid w:val="00B83783"/>
    <w:rsid w:val="00B8385A"/>
    <w:rsid w:val="00B83963"/>
    <w:rsid w:val="00B83C13"/>
    <w:rsid w:val="00B83F6D"/>
    <w:rsid w:val="00B83F75"/>
    <w:rsid w:val="00B841EE"/>
    <w:rsid w:val="00B84680"/>
    <w:rsid w:val="00B84DA9"/>
    <w:rsid w:val="00B84E0A"/>
    <w:rsid w:val="00B84EF8"/>
    <w:rsid w:val="00B85016"/>
    <w:rsid w:val="00B851E4"/>
    <w:rsid w:val="00B85303"/>
    <w:rsid w:val="00B85C57"/>
    <w:rsid w:val="00B85EB9"/>
    <w:rsid w:val="00B860AB"/>
    <w:rsid w:val="00B86233"/>
    <w:rsid w:val="00B8680C"/>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2225"/>
    <w:rsid w:val="00B9262B"/>
    <w:rsid w:val="00B92723"/>
    <w:rsid w:val="00B929E5"/>
    <w:rsid w:val="00B92A19"/>
    <w:rsid w:val="00B93008"/>
    <w:rsid w:val="00B93253"/>
    <w:rsid w:val="00B93430"/>
    <w:rsid w:val="00B9367D"/>
    <w:rsid w:val="00B9388B"/>
    <w:rsid w:val="00B93D79"/>
    <w:rsid w:val="00B93DF8"/>
    <w:rsid w:val="00B93F36"/>
    <w:rsid w:val="00B93FE9"/>
    <w:rsid w:val="00B94296"/>
    <w:rsid w:val="00B94447"/>
    <w:rsid w:val="00B94690"/>
    <w:rsid w:val="00B94BED"/>
    <w:rsid w:val="00B94DAF"/>
    <w:rsid w:val="00B94E0E"/>
    <w:rsid w:val="00B94F4A"/>
    <w:rsid w:val="00B95002"/>
    <w:rsid w:val="00B95404"/>
    <w:rsid w:val="00B9543A"/>
    <w:rsid w:val="00B957D6"/>
    <w:rsid w:val="00B959A0"/>
    <w:rsid w:val="00B95BA7"/>
    <w:rsid w:val="00B96072"/>
    <w:rsid w:val="00B961B3"/>
    <w:rsid w:val="00B964C6"/>
    <w:rsid w:val="00B964D2"/>
    <w:rsid w:val="00B9678B"/>
    <w:rsid w:val="00B969B1"/>
    <w:rsid w:val="00B96E30"/>
    <w:rsid w:val="00B97367"/>
    <w:rsid w:val="00B977A9"/>
    <w:rsid w:val="00B97CCF"/>
    <w:rsid w:val="00BA0308"/>
    <w:rsid w:val="00BA0350"/>
    <w:rsid w:val="00BA0AB0"/>
    <w:rsid w:val="00BA0BF2"/>
    <w:rsid w:val="00BA0FE9"/>
    <w:rsid w:val="00BA10C1"/>
    <w:rsid w:val="00BA1124"/>
    <w:rsid w:val="00BA1D31"/>
    <w:rsid w:val="00BA1F5B"/>
    <w:rsid w:val="00BA1FCA"/>
    <w:rsid w:val="00BA265B"/>
    <w:rsid w:val="00BA2B11"/>
    <w:rsid w:val="00BA2E35"/>
    <w:rsid w:val="00BA37B4"/>
    <w:rsid w:val="00BA3D64"/>
    <w:rsid w:val="00BA3F9A"/>
    <w:rsid w:val="00BA414A"/>
    <w:rsid w:val="00BA44F2"/>
    <w:rsid w:val="00BA487D"/>
    <w:rsid w:val="00BA4887"/>
    <w:rsid w:val="00BA488F"/>
    <w:rsid w:val="00BA4CDC"/>
    <w:rsid w:val="00BA4E8E"/>
    <w:rsid w:val="00BA513A"/>
    <w:rsid w:val="00BA55B2"/>
    <w:rsid w:val="00BA567F"/>
    <w:rsid w:val="00BA59F8"/>
    <w:rsid w:val="00BA5A0F"/>
    <w:rsid w:val="00BA5DB1"/>
    <w:rsid w:val="00BA5E66"/>
    <w:rsid w:val="00BA5F37"/>
    <w:rsid w:val="00BA5FE8"/>
    <w:rsid w:val="00BA616C"/>
    <w:rsid w:val="00BA634D"/>
    <w:rsid w:val="00BA6652"/>
    <w:rsid w:val="00BA686F"/>
    <w:rsid w:val="00BA68BD"/>
    <w:rsid w:val="00BA6A3E"/>
    <w:rsid w:val="00BA6D61"/>
    <w:rsid w:val="00BA6DA4"/>
    <w:rsid w:val="00BA6F44"/>
    <w:rsid w:val="00BA6FD8"/>
    <w:rsid w:val="00BA7544"/>
    <w:rsid w:val="00BA75DB"/>
    <w:rsid w:val="00BA7A5C"/>
    <w:rsid w:val="00BA7E0D"/>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D50"/>
    <w:rsid w:val="00BB1D95"/>
    <w:rsid w:val="00BB1E21"/>
    <w:rsid w:val="00BB1FEE"/>
    <w:rsid w:val="00BB24E3"/>
    <w:rsid w:val="00BB25C7"/>
    <w:rsid w:val="00BB31B9"/>
    <w:rsid w:val="00BB3259"/>
    <w:rsid w:val="00BB35CB"/>
    <w:rsid w:val="00BB3640"/>
    <w:rsid w:val="00BB3765"/>
    <w:rsid w:val="00BB387D"/>
    <w:rsid w:val="00BB3CBB"/>
    <w:rsid w:val="00BB3D46"/>
    <w:rsid w:val="00BB3E2B"/>
    <w:rsid w:val="00BB3F11"/>
    <w:rsid w:val="00BB4077"/>
    <w:rsid w:val="00BB466A"/>
    <w:rsid w:val="00BB4BEE"/>
    <w:rsid w:val="00BB4D80"/>
    <w:rsid w:val="00BB5040"/>
    <w:rsid w:val="00BB5063"/>
    <w:rsid w:val="00BB53ED"/>
    <w:rsid w:val="00BB5473"/>
    <w:rsid w:val="00BB556F"/>
    <w:rsid w:val="00BB560A"/>
    <w:rsid w:val="00BB575F"/>
    <w:rsid w:val="00BB5D22"/>
    <w:rsid w:val="00BB5E4B"/>
    <w:rsid w:val="00BB5E91"/>
    <w:rsid w:val="00BB601F"/>
    <w:rsid w:val="00BB60F6"/>
    <w:rsid w:val="00BB6224"/>
    <w:rsid w:val="00BB667F"/>
    <w:rsid w:val="00BB6735"/>
    <w:rsid w:val="00BB67A7"/>
    <w:rsid w:val="00BB681C"/>
    <w:rsid w:val="00BB6977"/>
    <w:rsid w:val="00BB6B69"/>
    <w:rsid w:val="00BB6BBD"/>
    <w:rsid w:val="00BB6D3C"/>
    <w:rsid w:val="00BB6D47"/>
    <w:rsid w:val="00BB6DDF"/>
    <w:rsid w:val="00BB6FFD"/>
    <w:rsid w:val="00BB7057"/>
    <w:rsid w:val="00BB7165"/>
    <w:rsid w:val="00BB722B"/>
    <w:rsid w:val="00BB7AE7"/>
    <w:rsid w:val="00BB7F43"/>
    <w:rsid w:val="00BC00FB"/>
    <w:rsid w:val="00BC0384"/>
    <w:rsid w:val="00BC0606"/>
    <w:rsid w:val="00BC086C"/>
    <w:rsid w:val="00BC0B81"/>
    <w:rsid w:val="00BC0DCC"/>
    <w:rsid w:val="00BC1138"/>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4AB"/>
    <w:rsid w:val="00BC652B"/>
    <w:rsid w:val="00BC6641"/>
    <w:rsid w:val="00BC6921"/>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83D"/>
    <w:rsid w:val="00BD2ABE"/>
    <w:rsid w:val="00BD2DF0"/>
    <w:rsid w:val="00BD2E98"/>
    <w:rsid w:val="00BD31FA"/>
    <w:rsid w:val="00BD349E"/>
    <w:rsid w:val="00BD366C"/>
    <w:rsid w:val="00BD3960"/>
    <w:rsid w:val="00BD3CF9"/>
    <w:rsid w:val="00BD404D"/>
    <w:rsid w:val="00BD4565"/>
    <w:rsid w:val="00BD46AC"/>
    <w:rsid w:val="00BD4715"/>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729C"/>
    <w:rsid w:val="00BD7485"/>
    <w:rsid w:val="00BD759F"/>
    <w:rsid w:val="00BD78CE"/>
    <w:rsid w:val="00BD7E2E"/>
    <w:rsid w:val="00BE02B4"/>
    <w:rsid w:val="00BE037B"/>
    <w:rsid w:val="00BE0636"/>
    <w:rsid w:val="00BE06C3"/>
    <w:rsid w:val="00BE07C4"/>
    <w:rsid w:val="00BE07FD"/>
    <w:rsid w:val="00BE089B"/>
    <w:rsid w:val="00BE0A05"/>
    <w:rsid w:val="00BE0DD3"/>
    <w:rsid w:val="00BE0E93"/>
    <w:rsid w:val="00BE1151"/>
    <w:rsid w:val="00BE121C"/>
    <w:rsid w:val="00BE12C5"/>
    <w:rsid w:val="00BE15A0"/>
    <w:rsid w:val="00BE1C12"/>
    <w:rsid w:val="00BE1F6C"/>
    <w:rsid w:val="00BE1FA9"/>
    <w:rsid w:val="00BE2723"/>
    <w:rsid w:val="00BE2A7E"/>
    <w:rsid w:val="00BE2C85"/>
    <w:rsid w:val="00BE2F37"/>
    <w:rsid w:val="00BE3372"/>
    <w:rsid w:val="00BE34AA"/>
    <w:rsid w:val="00BE3AA3"/>
    <w:rsid w:val="00BE3AA5"/>
    <w:rsid w:val="00BE3B6E"/>
    <w:rsid w:val="00BE41F1"/>
    <w:rsid w:val="00BE4DB4"/>
    <w:rsid w:val="00BE4F2B"/>
    <w:rsid w:val="00BE5138"/>
    <w:rsid w:val="00BE54AD"/>
    <w:rsid w:val="00BE587E"/>
    <w:rsid w:val="00BE5F8A"/>
    <w:rsid w:val="00BE61C1"/>
    <w:rsid w:val="00BE62A8"/>
    <w:rsid w:val="00BE6592"/>
    <w:rsid w:val="00BE6626"/>
    <w:rsid w:val="00BE6958"/>
    <w:rsid w:val="00BE6B34"/>
    <w:rsid w:val="00BE6B40"/>
    <w:rsid w:val="00BE6F65"/>
    <w:rsid w:val="00BE7007"/>
    <w:rsid w:val="00BE7273"/>
    <w:rsid w:val="00BE73B9"/>
    <w:rsid w:val="00BE73DC"/>
    <w:rsid w:val="00BF02C2"/>
    <w:rsid w:val="00BF0846"/>
    <w:rsid w:val="00BF0AB0"/>
    <w:rsid w:val="00BF0FFB"/>
    <w:rsid w:val="00BF10BC"/>
    <w:rsid w:val="00BF11CA"/>
    <w:rsid w:val="00BF1241"/>
    <w:rsid w:val="00BF17E7"/>
    <w:rsid w:val="00BF19BC"/>
    <w:rsid w:val="00BF1A6B"/>
    <w:rsid w:val="00BF1ACA"/>
    <w:rsid w:val="00BF1D2B"/>
    <w:rsid w:val="00BF1D42"/>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95C"/>
    <w:rsid w:val="00BF5CE8"/>
    <w:rsid w:val="00BF5D85"/>
    <w:rsid w:val="00BF5FD8"/>
    <w:rsid w:val="00BF6195"/>
    <w:rsid w:val="00BF61E5"/>
    <w:rsid w:val="00BF64F4"/>
    <w:rsid w:val="00BF6BC5"/>
    <w:rsid w:val="00BF6EFA"/>
    <w:rsid w:val="00BF707A"/>
    <w:rsid w:val="00BF776A"/>
    <w:rsid w:val="00BF77EF"/>
    <w:rsid w:val="00BF7F47"/>
    <w:rsid w:val="00C0020D"/>
    <w:rsid w:val="00C00211"/>
    <w:rsid w:val="00C0043E"/>
    <w:rsid w:val="00C0067B"/>
    <w:rsid w:val="00C00776"/>
    <w:rsid w:val="00C00BB4"/>
    <w:rsid w:val="00C0148B"/>
    <w:rsid w:val="00C014D0"/>
    <w:rsid w:val="00C01760"/>
    <w:rsid w:val="00C01A16"/>
    <w:rsid w:val="00C01A53"/>
    <w:rsid w:val="00C01CF2"/>
    <w:rsid w:val="00C01F4F"/>
    <w:rsid w:val="00C01FF1"/>
    <w:rsid w:val="00C020EE"/>
    <w:rsid w:val="00C02369"/>
    <w:rsid w:val="00C02477"/>
    <w:rsid w:val="00C028AA"/>
    <w:rsid w:val="00C02A0D"/>
    <w:rsid w:val="00C03386"/>
    <w:rsid w:val="00C03414"/>
    <w:rsid w:val="00C035AA"/>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640"/>
    <w:rsid w:val="00C066FD"/>
    <w:rsid w:val="00C0683D"/>
    <w:rsid w:val="00C06D90"/>
    <w:rsid w:val="00C0718E"/>
    <w:rsid w:val="00C072B2"/>
    <w:rsid w:val="00C107DA"/>
    <w:rsid w:val="00C109A9"/>
    <w:rsid w:val="00C10A8B"/>
    <w:rsid w:val="00C10FA0"/>
    <w:rsid w:val="00C113BB"/>
    <w:rsid w:val="00C11BF5"/>
    <w:rsid w:val="00C11C64"/>
    <w:rsid w:val="00C11F9A"/>
    <w:rsid w:val="00C11FA8"/>
    <w:rsid w:val="00C125CC"/>
    <w:rsid w:val="00C1272F"/>
    <w:rsid w:val="00C12945"/>
    <w:rsid w:val="00C12A80"/>
    <w:rsid w:val="00C12DB6"/>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F9D"/>
    <w:rsid w:val="00C21FC2"/>
    <w:rsid w:val="00C2212E"/>
    <w:rsid w:val="00C22421"/>
    <w:rsid w:val="00C225FC"/>
    <w:rsid w:val="00C22C70"/>
    <w:rsid w:val="00C23139"/>
    <w:rsid w:val="00C23664"/>
    <w:rsid w:val="00C238E3"/>
    <w:rsid w:val="00C23E52"/>
    <w:rsid w:val="00C2428C"/>
    <w:rsid w:val="00C24392"/>
    <w:rsid w:val="00C2487A"/>
    <w:rsid w:val="00C24962"/>
    <w:rsid w:val="00C24AD6"/>
    <w:rsid w:val="00C24E96"/>
    <w:rsid w:val="00C25161"/>
    <w:rsid w:val="00C25377"/>
    <w:rsid w:val="00C25530"/>
    <w:rsid w:val="00C25624"/>
    <w:rsid w:val="00C25714"/>
    <w:rsid w:val="00C25C73"/>
    <w:rsid w:val="00C25D43"/>
    <w:rsid w:val="00C25ECD"/>
    <w:rsid w:val="00C261AB"/>
    <w:rsid w:val="00C26313"/>
    <w:rsid w:val="00C267AA"/>
    <w:rsid w:val="00C267D0"/>
    <w:rsid w:val="00C26913"/>
    <w:rsid w:val="00C26A6B"/>
    <w:rsid w:val="00C26F9A"/>
    <w:rsid w:val="00C26FA0"/>
    <w:rsid w:val="00C270E7"/>
    <w:rsid w:val="00C271D6"/>
    <w:rsid w:val="00C27235"/>
    <w:rsid w:val="00C2777F"/>
    <w:rsid w:val="00C2781F"/>
    <w:rsid w:val="00C27A11"/>
    <w:rsid w:val="00C27C17"/>
    <w:rsid w:val="00C3017D"/>
    <w:rsid w:val="00C303E0"/>
    <w:rsid w:val="00C303F3"/>
    <w:rsid w:val="00C3046E"/>
    <w:rsid w:val="00C305A0"/>
    <w:rsid w:val="00C30923"/>
    <w:rsid w:val="00C30D23"/>
    <w:rsid w:val="00C31099"/>
    <w:rsid w:val="00C31510"/>
    <w:rsid w:val="00C31A9E"/>
    <w:rsid w:val="00C31B7F"/>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5E"/>
    <w:rsid w:val="00C35604"/>
    <w:rsid w:val="00C35673"/>
    <w:rsid w:val="00C35AD5"/>
    <w:rsid w:val="00C35C51"/>
    <w:rsid w:val="00C35CF5"/>
    <w:rsid w:val="00C363C5"/>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68EE"/>
    <w:rsid w:val="00C46B6B"/>
    <w:rsid w:val="00C46C24"/>
    <w:rsid w:val="00C46C9F"/>
    <w:rsid w:val="00C46CC0"/>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F2"/>
    <w:rsid w:val="00C51D7F"/>
    <w:rsid w:val="00C5222B"/>
    <w:rsid w:val="00C5227C"/>
    <w:rsid w:val="00C52314"/>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79B"/>
    <w:rsid w:val="00C56BE9"/>
    <w:rsid w:val="00C56D11"/>
    <w:rsid w:val="00C56FB7"/>
    <w:rsid w:val="00C56FE8"/>
    <w:rsid w:val="00C5703E"/>
    <w:rsid w:val="00C570E8"/>
    <w:rsid w:val="00C5712D"/>
    <w:rsid w:val="00C57A8A"/>
    <w:rsid w:val="00C57D05"/>
    <w:rsid w:val="00C57E08"/>
    <w:rsid w:val="00C6072D"/>
    <w:rsid w:val="00C60CB0"/>
    <w:rsid w:val="00C60DF5"/>
    <w:rsid w:val="00C614D1"/>
    <w:rsid w:val="00C61540"/>
    <w:rsid w:val="00C61668"/>
    <w:rsid w:val="00C618FA"/>
    <w:rsid w:val="00C61F6D"/>
    <w:rsid w:val="00C624F0"/>
    <w:rsid w:val="00C6254F"/>
    <w:rsid w:val="00C62622"/>
    <w:rsid w:val="00C62712"/>
    <w:rsid w:val="00C627CB"/>
    <w:rsid w:val="00C62A0F"/>
    <w:rsid w:val="00C62D65"/>
    <w:rsid w:val="00C62E22"/>
    <w:rsid w:val="00C62EFC"/>
    <w:rsid w:val="00C63378"/>
    <w:rsid w:val="00C6357D"/>
    <w:rsid w:val="00C638F5"/>
    <w:rsid w:val="00C63C27"/>
    <w:rsid w:val="00C63C35"/>
    <w:rsid w:val="00C64619"/>
    <w:rsid w:val="00C648E3"/>
    <w:rsid w:val="00C6499F"/>
    <w:rsid w:val="00C64B2D"/>
    <w:rsid w:val="00C64B50"/>
    <w:rsid w:val="00C64CAD"/>
    <w:rsid w:val="00C65525"/>
    <w:rsid w:val="00C65631"/>
    <w:rsid w:val="00C656CB"/>
    <w:rsid w:val="00C657A1"/>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CF5"/>
    <w:rsid w:val="00C73D0C"/>
    <w:rsid w:val="00C740EB"/>
    <w:rsid w:val="00C744BA"/>
    <w:rsid w:val="00C74C2E"/>
    <w:rsid w:val="00C74C93"/>
    <w:rsid w:val="00C74E54"/>
    <w:rsid w:val="00C750AE"/>
    <w:rsid w:val="00C75450"/>
    <w:rsid w:val="00C7549E"/>
    <w:rsid w:val="00C75B12"/>
    <w:rsid w:val="00C75B7C"/>
    <w:rsid w:val="00C75BAE"/>
    <w:rsid w:val="00C75C2F"/>
    <w:rsid w:val="00C75DC9"/>
    <w:rsid w:val="00C76229"/>
    <w:rsid w:val="00C7676E"/>
    <w:rsid w:val="00C76789"/>
    <w:rsid w:val="00C767EE"/>
    <w:rsid w:val="00C76C01"/>
    <w:rsid w:val="00C77346"/>
    <w:rsid w:val="00C77467"/>
    <w:rsid w:val="00C7751A"/>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B1A"/>
    <w:rsid w:val="00C86CEF"/>
    <w:rsid w:val="00C86F3D"/>
    <w:rsid w:val="00C871F7"/>
    <w:rsid w:val="00C876A8"/>
    <w:rsid w:val="00C87D5D"/>
    <w:rsid w:val="00C87D67"/>
    <w:rsid w:val="00C87E38"/>
    <w:rsid w:val="00C9074E"/>
    <w:rsid w:val="00C9082F"/>
    <w:rsid w:val="00C90D3C"/>
    <w:rsid w:val="00C91092"/>
    <w:rsid w:val="00C9129D"/>
    <w:rsid w:val="00C9136B"/>
    <w:rsid w:val="00C91438"/>
    <w:rsid w:val="00C91688"/>
    <w:rsid w:val="00C91794"/>
    <w:rsid w:val="00C91909"/>
    <w:rsid w:val="00C91948"/>
    <w:rsid w:val="00C91AE4"/>
    <w:rsid w:val="00C91E8C"/>
    <w:rsid w:val="00C9200C"/>
    <w:rsid w:val="00C920F6"/>
    <w:rsid w:val="00C9244B"/>
    <w:rsid w:val="00C92F37"/>
    <w:rsid w:val="00C9340F"/>
    <w:rsid w:val="00C93540"/>
    <w:rsid w:val="00C93A36"/>
    <w:rsid w:val="00C93C3E"/>
    <w:rsid w:val="00C93E94"/>
    <w:rsid w:val="00C93F02"/>
    <w:rsid w:val="00C940A9"/>
    <w:rsid w:val="00C94294"/>
    <w:rsid w:val="00C9443D"/>
    <w:rsid w:val="00C94589"/>
    <w:rsid w:val="00C94916"/>
    <w:rsid w:val="00C94A6B"/>
    <w:rsid w:val="00C94A82"/>
    <w:rsid w:val="00C94CF5"/>
    <w:rsid w:val="00C94E01"/>
    <w:rsid w:val="00C953CE"/>
    <w:rsid w:val="00C957FE"/>
    <w:rsid w:val="00C9594B"/>
    <w:rsid w:val="00C95B51"/>
    <w:rsid w:val="00C95BE0"/>
    <w:rsid w:val="00C95C98"/>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F46"/>
    <w:rsid w:val="00CA099E"/>
    <w:rsid w:val="00CA09C0"/>
    <w:rsid w:val="00CA0B17"/>
    <w:rsid w:val="00CA0CA9"/>
    <w:rsid w:val="00CA1073"/>
    <w:rsid w:val="00CA11E0"/>
    <w:rsid w:val="00CA15FA"/>
    <w:rsid w:val="00CA1773"/>
    <w:rsid w:val="00CA19C4"/>
    <w:rsid w:val="00CA19C7"/>
    <w:rsid w:val="00CA1D13"/>
    <w:rsid w:val="00CA1D3F"/>
    <w:rsid w:val="00CA1D72"/>
    <w:rsid w:val="00CA1F32"/>
    <w:rsid w:val="00CA2551"/>
    <w:rsid w:val="00CA2800"/>
    <w:rsid w:val="00CA283E"/>
    <w:rsid w:val="00CA2D9F"/>
    <w:rsid w:val="00CA30D9"/>
    <w:rsid w:val="00CA32C7"/>
    <w:rsid w:val="00CA3831"/>
    <w:rsid w:val="00CA383B"/>
    <w:rsid w:val="00CA3879"/>
    <w:rsid w:val="00CA3A8F"/>
    <w:rsid w:val="00CA3BDD"/>
    <w:rsid w:val="00CA458B"/>
    <w:rsid w:val="00CA45CA"/>
    <w:rsid w:val="00CA45D5"/>
    <w:rsid w:val="00CA4625"/>
    <w:rsid w:val="00CA510D"/>
    <w:rsid w:val="00CA5191"/>
    <w:rsid w:val="00CA529D"/>
    <w:rsid w:val="00CA53E9"/>
    <w:rsid w:val="00CA559A"/>
    <w:rsid w:val="00CA5797"/>
    <w:rsid w:val="00CA58F6"/>
    <w:rsid w:val="00CA5AF1"/>
    <w:rsid w:val="00CA5EFC"/>
    <w:rsid w:val="00CA5EFE"/>
    <w:rsid w:val="00CA6007"/>
    <w:rsid w:val="00CA6609"/>
    <w:rsid w:val="00CA694D"/>
    <w:rsid w:val="00CA6B17"/>
    <w:rsid w:val="00CA6D81"/>
    <w:rsid w:val="00CA6DC6"/>
    <w:rsid w:val="00CA7207"/>
    <w:rsid w:val="00CA7824"/>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FAF"/>
    <w:rsid w:val="00CB622B"/>
    <w:rsid w:val="00CB65F0"/>
    <w:rsid w:val="00CB664A"/>
    <w:rsid w:val="00CB6937"/>
    <w:rsid w:val="00CB69A8"/>
    <w:rsid w:val="00CB6BF7"/>
    <w:rsid w:val="00CB6DE1"/>
    <w:rsid w:val="00CB720E"/>
    <w:rsid w:val="00CB73CF"/>
    <w:rsid w:val="00CB79FB"/>
    <w:rsid w:val="00CB7B24"/>
    <w:rsid w:val="00CB7BD4"/>
    <w:rsid w:val="00CB7F80"/>
    <w:rsid w:val="00CC0143"/>
    <w:rsid w:val="00CC0F13"/>
    <w:rsid w:val="00CC1774"/>
    <w:rsid w:val="00CC180E"/>
    <w:rsid w:val="00CC19CE"/>
    <w:rsid w:val="00CC1D21"/>
    <w:rsid w:val="00CC1FDB"/>
    <w:rsid w:val="00CC2136"/>
    <w:rsid w:val="00CC22AC"/>
    <w:rsid w:val="00CC267C"/>
    <w:rsid w:val="00CC2928"/>
    <w:rsid w:val="00CC2A3D"/>
    <w:rsid w:val="00CC2BF4"/>
    <w:rsid w:val="00CC2F5E"/>
    <w:rsid w:val="00CC307E"/>
    <w:rsid w:val="00CC3527"/>
    <w:rsid w:val="00CC3617"/>
    <w:rsid w:val="00CC36FD"/>
    <w:rsid w:val="00CC3AFE"/>
    <w:rsid w:val="00CC4442"/>
    <w:rsid w:val="00CC44A7"/>
    <w:rsid w:val="00CC464E"/>
    <w:rsid w:val="00CC481A"/>
    <w:rsid w:val="00CC491B"/>
    <w:rsid w:val="00CC4A76"/>
    <w:rsid w:val="00CC6700"/>
    <w:rsid w:val="00CC67BF"/>
    <w:rsid w:val="00CC68F4"/>
    <w:rsid w:val="00CC6A24"/>
    <w:rsid w:val="00CC6AB6"/>
    <w:rsid w:val="00CC6B13"/>
    <w:rsid w:val="00CC6BE0"/>
    <w:rsid w:val="00CC6C87"/>
    <w:rsid w:val="00CC7778"/>
    <w:rsid w:val="00CC7805"/>
    <w:rsid w:val="00CC7935"/>
    <w:rsid w:val="00CC7ABF"/>
    <w:rsid w:val="00CD06D9"/>
    <w:rsid w:val="00CD089C"/>
    <w:rsid w:val="00CD0D5D"/>
    <w:rsid w:val="00CD0E01"/>
    <w:rsid w:val="00CD115E"/>
    <w:rsid w:val="00CD12C0"/>
    <w:rsid w:val="00CD14BA"/>
    <w:rsid w:val="00CD172E"/>
    <w:rsid w:val="00CD197A"/>
    <w:rsid w:val="00CD1A5D"/>
    <w:rsid w:val="00CD1B42"/>
    <w:rsid w:val="00CD1F92"/>
    <w:rsid w:val="00CD241F"/>
    <w:rsid w:val="00CD2831"/>
    <w:rsid w:val="00CD28B4"/>
    <w:rsid w:val="00CD306C"/>
    <w:rsid w:val="00CD30D8"/>
    <w:rsid w:val="00CD3659"/>
    <w:rsid w:val="00CD38A1"/>
    <w:rsid w:val="00CD3A28"/>
    <w:rsid w:val="00CD424B"/>
    <w:rsid w:val="00CD456F"/>
    <w:rsid w:val="00CD485E"/>
    <w:rsid w:val="00CD48A6"/>
    <w:rsid w:val="00CD4971"/>
    <w:rsid w:val="00CD4A60"/>
    <w:rsid w:val="00CD4AB8"/>
    <w:rsid w:val="00CD4D5E"/>
    <w:rsid w:val="00CD4F34"/>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9CF"/>
    <w:rsid w:val="00CE1B87"/>
    <w:rsid w:val="00CE1E8C"/>
    <w:rsid w:val="00CE2356"/>
    <w:rsid w:val="00CE2370"/>
    <w:rsid w:val="00CE24BF"/>
    <w:rsid w:val="00CE24E6"/>
    <w:rsid w:val="00CE2558"/>
    <w:rsid w:val="00CE2BA5"/>
    <w:rsid w:val="00CE2CAF"/>
    <w:rsid w:val="00CE31C5"/>
    <w:rsid w:val="00CE34C5"/>
    <w:rsid w:val="00CE3604"/>
    <w:rsid w:val="00CE38F4"/>
    <w:rsid w:val="00CE3E5F"/>
    <w:rsid w:val="00CE41C7"/>
    <w:rsid w:val="00CE4392"/>
    <w:rsid w:val="00CE43BF"/>
    <w:rsid w:val="00CE47C9"/>
    <w:rsid w:val="00CE4D55"/>
    <w:rsid w:val="00CE4E8F"/>
    <w:rsid w:val="00CE4FEB"/>
    <w:rsid w:val="00CE53C3"/>
    <w:rsid w:val="00CE557B"/>
    <w:rsid w:val="00CE559D"/>
    <w:rsid w:val="00CE55E1"/>
    <w:rsid w:val="00CE55E9"/>
    <w:rsid w:val="00CE5A25"/>
    <w:rsid w:val="00CE6147"/>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BEB"/>
    <w:rsid w:val="00CF41CC"/>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432"/>
    <w:rsid w:val="00CF7581"/>
    <w:rsid w:val="00CF766C"/>
    <w:rsid w:val="00CF7674"/>
    <w:rsid w:val="00CF77AD"/>
    <w:rsid w:val="00CF7818"/>
    <w:rsid w:val="00D000C4"/>
    <w:rsid w:val="00D004E6"/>
    <w:rsid w:val="00D00645"/>
    <w:rsid w:val="00D00A2D"/>
    <w:rsid w:val="00D00AED"/>
    <w:rsid w:val="00D00D1C"/>
    <w:rsid w:val="00D00F20"/>
    <w:rsid w:val="00D01019"/>
    <w:rsid w:val="00D01435"/>
    <w:rsid w:val="00D01940"/>
    <w:rsid w:val="00D01BE5"/>
    <w:rsid w:val="00D01BFA"/>
    <w:rsid w:val="00D01D89"/>
    <w:rsid w:val="00D0213B"/>
    <w:rsid w:val="00D02403"/>
    <w:rsid w:val="00D0258C"/>
    <w:rsid w:val="00D027A2"/>
    <w:rsid w:val="00D02835"/>
    <w:rsid w:val="00D0298C"/>
    <w:rsid w:val="00D02E1D"/>
    <w:rsid w:val="00D0344B"/>
    <w:rsid w:val="00D03587"/>
    <w:rsid w:val="00D03902"/>
    <w:rsid w:val="00D03A7F"/>
    <w:rsid w:val="00D0426D"/>
    <w:rsid w:val="00D042C4"/>
    <w:rsid w:val="00D04418"/>
    <w:rsid w:val="00D04437"/>
    <w:rsid w:val="00D04BC1"/>
    <w:rsid w:val="00D04BD0"/>
    <w:rsid w:val="00D04BE8"/>
    <w:rsid w:val="00D05D3D"/>
    <w:rsid w:val="00D0610E"/>
    <w:rsid w:val="00D06139"/>
    <w:rsid w:val="00D06237"/>
    <w:rsid w:val="00D0635F"/>
    <w:rsid w:val="00D063D6"/>
    <w:rsid w:val="00D064E8"/>
    <w:rsid w:val="00D06717"/>
    <w:rsid w:val="00D06A2E"/>
    <w:rsid w:val="00D07B8A"/>
    <w:rsid w:val="00D07E6B"/>
    <w:rsid w:val="00D07F42"/>
    <w:rsid w:val="00D10226"/>
    <w:rsid w:val="00D10384"/>
    <w:rsid w:val="00D1042F"/>
    <w:rsid w:val="00D107FA"/>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7DD"/>
    <w:rsid w:val="00D157E2"/>
    <w:rsid w:val="00D15827"/>
    <w:rsid w:val="00D15A27"/>
    <w:rsid w:val="00D15B66"/>
    <w:rsid w:val="00D15CE7"/>
    <w:rsid w:val="00D15D9C"/>
    <w:rsid w:val="00D15EE8"/>
    <w:rsid w:val="00D15FDB"/>
    <w:rsid w:val="00D16344"/>
    <w:rsid w:val="00D1660D"/>
    <w:rsid w:val="00D166F8"/>
    <w:rsid w:val="00D16750"/>
    <w:rsid w:val="00D16943"/>
    <w:rsid w:val="00D171E1"/>
    <w:rsid w:val="00D17255"/>
    <w:rsid w:val="00D173A8"/>
    <w:rsid w:val="00D17572"/>
    <w:rsid w:val="00D177F9"/>
    <w:rsid w:val="00D17D2D"/>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628"/>
    <w:rsid w:val="00D24FA1"/>
    <w:rsid w:val="00D25091"/>
    <w:rsid w:val="00D252BB"/>
    <w:rsid w:val="00D2530E"/>
    <w:rsid w:val="00D2568B"/>
    <w:rsid w:val="00D25A45"/>
    <w:rsid w:val="00D25B78"/>
    <w:rsid w:val="00D25E41"/>
    <w:rsid w:val="00D25E42"/>
    <w:rsid w:val="00D26617"/>
    <w:rsid w:val="00D2684C"/>
    <w:rsid w:val="00D26A15"/>
    <w:rsid w:val="00D26B61"/>
    <w:rsid w:val="00D26DA9"/>
    <w:rsid w:val="00D2759F"/>
    <w:rsid w:val="00D275E3"/>
    <w:rsid w:val="00D276EC"/>
    <w:rsid w:val="00D27943"/>
    <w:rsid w:val="00D27C2B"/>
    <w:rsid w:val="00D27D03"/>
    <w:rsid w:val="00D303A6"/>
    <w:rsid w:val="00D3040C"/>
    <w:rsid w:val="00D30494"/>
    <w:rsid w:val="00D30559"/>
    <w:rsid w:val="00D305D7"/>
    <w:rsid w:val="00D306C4"/>
    <w:rsid w:val="00D3070F"/>
    <w:rsid w:val="00D30876"/>
    <w:rsid w:val="00D31337"/>
    <w:rsid w:val="00D313A6"/>
    <w:rsid w:val="00D31A8D"/>
    <w:rsid w:val="00D31BDE"/>
    <w:rsid w:val="00D3222F"/>
    <w:rsid w:val="00D3239A"/>
    <w:rsid w:val="00D324C4"/>
    <w:rsid w:val="00D3261B"/>
    <w:rsid w:val="00D32B63"/>
    <w:rsid w:val="00D32CCA"/>
    <w:rsid w:val="00D32D3A"/>
    <w:rsid w:val="00D32DD0"/>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70FF"/>
    <w:rsid w:val="00D3749A"/>
    <w:rsid w:val="00D37512"/>
    <w:rsid w:val="00D37532"/>
    <w:rsid w:val="00D3791B"/>
    <w:rsid w:val="00D37AE9"/>
    <w:rsid w:val="00D37EF1"/>
    <w:rsid w:val="00D400A6"/>
    <w:rsid w:val="00D40280"/>
    <w:rsid w:val="00D406DC"/>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542"/>
    <w:rsid w:val="00D4473D"/>
    <w:rsid w:val="00D44CFC"/>
    <w:rsid w:val="00D44D38"/>
    <w:rsid w:val="00D454A0"/>
    <w:rsid w:val="00D457BB"/>
    <w:rsid w:val="00D45FE0"/>
    <w:rsid w:val="00D46087"/>
    <w:rsid w:val="00D46551"/>
    <w:rsid w:val="00D467CF"/>
    <w:rsid w:val="00D46856"/>
    <w:rsid w:val="00D4687F"/>
    <w:rsid w:val="00D46A52"/>
    <w:rsid w:val="00D46AC9"/>
    <w:rsid w:val="00D46B30"/>
    <w:rsid w:val="00D46B32"/>
    <w:rsid w:val="00D46F86"/>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D96"/>
    <w:rsid w:val="00D51EF7"/>
    <w:rsid w:val="00D52021"/>
    <w:rsid w:val="00D52190"/>
    <w:rsid w:val="00D52582"/>
    <w:rsid w:val="00D5287B"/>
    <w:rsid w:val="00D529EB"/>
    <w:rsid w:val="00D52AE3"/>
    <w:rsid w:val="00D52D9B"/>
    <w:rsid w:val="00D52ECB"/>
    <w:rsid w:val="00D5326A"/>
    <w:rsid w:val="00D535D5"/>
    <w:rsid w:val="00D5362B"/>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F5"/>
    <w:rsid w:val="00D57F31"/>
    <w:rsid w:val="00D600CF"/>
    <w:rsid w:val="00D603AC"/>
    <w:rsid w:val="00D6094F"/>
    <w:rsid w:val="00D60B40"/>
    <w:rsid w:val="00D60C35"/>
    <w:rsid w:val="00D60E24"/>
    <w:rsid w:val="00D60F5D"/>
    <w:rsid w:val="00D611B1"/>
    <w:rsid w:val="00D612B0"/>
    <w:rsid w:val="00D61458"/>
    <w:rsid w:val="00D614F3"/>
    <w:rsid w:val="00D61E22"/>
    <w:rsid w:val="00D6253B"/>
    <w:rsid w:val="00D628BE"/>
    <w:rsid w:val="00D628C5"/>
    <w:rsid w:val="00D628CC"/>
    <w:rsid w:val="00D62924"/>
    <w:rsid w:val="00D62A51"/>
    <w:rsid w:val="00D62D6A"/>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F10"/>
    <w:rsid w:val="00D65F5F"/>
    <w:rsid w:val="00D6609C"/>
    <w:rsid w:val="00D662A2"/>
    <w:rsid w:val="00D66307"/>
    <w:rsid w:val="00D66AD4"/>
    <w:rsid w:val="00D66B70"/>
    <w:rsid w:val="00D66F7A"/>
    <w:rsid w:val="00D67773"/>
    <w:rsid w:val="00D67895"/>
    <w:rsid w:val="00D67940"/>
    <w:rsid w:val="00D67D33"/>
    <w:rsid w:val="00D67E2D"/>
    <w:rsid w:val="00D701BC"/>
    <w:rsid w:val="00D70384"/>
    <w:rsid w:val="00D704B4"/>
    <w:rsid w:val="00D708F3"/>
    <w:rsid w:val="00D70965"/>
    <w:rsid w:val="00D70B3B"/>
    <w:rsid w:val="00D70D93"/>
    <w:rsid w:val="00D71296"/>
    <w:rsid w:val="00D714BD"/>
    <w:rsid w:val="00D71553"/>
    <w:rsid w:val="00D71586"/>
    <w:rsid w:val="00D71722"/>
    <w:rsid w:val="00D71B51"/>
    <w:rsid w:val="00D72117"/>
    <w:rsid w:val="00D722D5"/>
    <w:rsid w:val="00D72353"/>
    <w:rsid w:val="00D723C0"/>
    <w:rsid w:val="00D725EE"/>
    <w:rsid w:val="00D7262A"/>
    <w:rsid w:val="00D72940"/>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6C"/>
    <w:rsid w:val="00D74A9A"/>
    <w:rsid w:val="00D74BAF"/>
    <w:rsid w:val="00D74F24"/>
    <w:rsid w:val="00D74FC5"/>
    <w:rsid w:val="00D750D5"/>
    <w:rsid w:val="00D75502"/>
    <w:rsid w:val="00D75564"/>
    <w:rsid w:val="00D75806"/>
    <w:rsid w:val="00D75A6A"/>
    <w:rsid w:val="00D75B08"/>
    <w:rsid w:val="00D7616F"/>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C1A"/>
    <w:rsid w:val="00D82C5F"/>
    <w:rsid w:val="00D82F78"/>
    <w:rsid w:val="00D831A8"/>
    <w:rsid w:val="00D83348"/>
    <w:rsid w:val="00D834DA"/>
    <w:rsid w:val="00D83579"/>
    <w:rsid w:val="00D8359D"/>
    <w:rsid w:val="00D83702"/>
    <w:rsid w:val="00D838AC"/>
    <w:rsid w:val="00D8390E"/>
    <w:rsid w:val="00D83979"/>
    <w:rsid w:val="00D83AA7"/>
    <w:rsid w:val="00D83B03"/>
    <w:rsid w:val="00D83B56"/>
    <w:rsid w:val="00D8415A"/>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90478"/>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3E"/>
    <w:rsid w:val="00D925D4"/>
    <w:rsid w:val="00D9262A"/>
    <w:rsid w:val="00D92675"/>
    <w:rsid w:val="00D92744"/>
    <w:rsid w:val="00D927B3"/>
    <w:rsid w:val="00D9288D"/>
    <w:rsid w:val="00D928EB"/>
    <w:rsid w:val="00D92C05"/>
    <w:rsid w:val="00D93161"/>
    <w:rsid w:val="00D939BC"/>
    <w:rsid w:val="00D93E34"/>
    <w:rsid w:val="00D9407E"/>
    <w:rsid w:val="00D940EB"/>
    <w:rsid w:val="00D9415C"/>
    <w:rsid w:val="00D9427E"/>
    <w:rsid w:val="00D9434A"/>
    <w:rsid w:val="00D945F6"/>
    <w:rsid w:val="00D94AA4"/>
    <w:rsid w:val="00D94CF6"/>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E02"/>
    <w:rsid w:val="00DA3155"/>
    <w:rsid w:val="00DA3473"/>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B4"/>
    <w:rsid w:val="00DA59FB"/>
    <w:rsid w:val="00DA5CB8"/>
    <w:rsid w:val="00DA5DD9"/>
    <w:rsid w:val="00DA60F6"/>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776"/>
    <w:rsid w:val="00DB1A54"/>
    <w:rsid w:val="00DB1B3B"/>
    <w:rsid w:val="00DB2265"/>
    <w:rsid w:val="00DB2313"/>
    <w:rsid w:val="00DB2E59"/>
    <w:rsid w:val="00DB2F9F"/>
    <w:rsid w:val="00DB3247"/>
    <w:rsid w:val="00DB326B"/>
    <w:rsid w:val="00DB36E2"/>
    <w:rsid w:val="00DB40E3"/>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D38"/>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6AC"/>
    <w:rsid w:val="00DC397D"/>
    <w:rsid w:val="00DC414D"/>
    <w:rsid w:val="00DC446A"/>
    <w:rsid w:val="00DC468A"/>
    <w:rsid w:val="00DC4B63"/>
    <w:rsid w:val="00DC4DD5"/>
    <w:rsid w:val="00DC5073"/>
    <w:rsid w:val="00DC5134"/>
    <w:rsid w:val="00DC53B1"/>
    <w:rsid w:val="00DC56CC"/>
    <w:rsid w:val="00DC595F"/>
    <w:rsid w:val="00DC6288"/>
    <w:rsid w:val="00DC633C"/>
    <w:rsid w:val="00DC638E"/>
    <w:rsid w:val="00DC677D"/>
    <w:rsid w:val="00DC70D0"/>
    <w:rsid w:val="00DC7466"/>
    <w:rsid w:val="00DC75BC"/>
    <w:rsid w:val="00DC77EC"/>
    <w:rsid w:val="00DC787B"/>
    <w:rsid w:val="00DC78B7"/>
    <w:rsid w:val="00DC78C9"/>
    <w:rsid w:val="00DC7902"/>
    <w:rsid w:val="00DC7D66"/>
    <w:rsid w:val="00DD0020"/>
    <w:rsid w:val="00DD00B1"/>
    <w:rsid w:val="00DD01D6"/>
    <w:rsid w:val="00DD081F"/>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9B"/>
    <w:rsid w:val="00DD518C"/>
    <w:rsid w:val="00DD55E0"/>
    <w:rsid w:val="00DD5918"/>
    <w:rsid w:val="00DD5C80"/>
    <w:rsid w:val="00DD5CBD"/>
    <w:rsid w:val="00DD5CDF"/>
    <w:rsid w:val="00DD5D60"/>
    <w:rsid w:val="00DD5FB3"/>
    <w:rsid w:val="00DD634B"/>
    <w:rsid w:val="00DD63DF"/>
    <w:rsid w:val="00DD6AE3"/>
    <w:rsid w:val="00DD6C0C"/>
    <w:rsid w:val="00DD6CA9"/>
    <w:rsid w:val="00DD6CB5"/>
    <w:rsid w:val="00DD6D69"/>
    <w:rsid w:val="00DD6EA0"/>
    <w:rsid w:val="00DD7038"/>
    <w:rsid w:val="00DD715E"/>
    <w:rsid w:val="00DD7930"/>
    <w:rsid w:val="00DD7CFE"/>
    <w:rsid w:val="00DD7D69"/>
    <w:rsid w:val="00DD7E57"/>
    <w:rsid w:val="00DE039F"/>
    <w:rsid w:val="00DE0646"/>
    <w:rsid w:val="00DE06EE"/>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923"/>
    <w:rsid w:val="00DE71A8"/>
    <w:rsid w:val="00DE7247"/>
    <w:rsid w:val="00DE77C9"/>
    <w:rsid w:val="00DE785C"/>
    <w:rsid w:val="00DE7D3C"/>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A9B"/>
    <w:rsid w:val="00DF2C8C"/>
    <w:rsid w:val="00DF30D2"/>
    <w:rsid w:val="00DF31D7"/>
    <w:rsid w:val="00DF3220"/>
    <w:rsid w:val="00DF3550"/>
    <w:rsid w:val="00DF3EDA"/>
    <w:rsid w:val="00DF3F73"/>
    <w:rsid w:val="00DF41C8"/>
    <w:rsid w:val="00DF42E7"/>
    <w:rsid w:val="00DF455B"/>
    <w:rsid w:val="00DF463A"/>
    <w:rsid w:val="00DF4EC2"/>
    <w:rsid w:val="00DF51A5"/>
    <w:rsid w:val="00DF538A"/>
    <w:rsid w:val="00DF556B"/>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B57"/>
    <w:rsid w:val="00E04DBE"/>
    <w:rsid w:val="00E04E75"/>
    <w:rsid w:val="00E052E4"/>
    <w:rsid w:val="00E0576C"/>
    <w:rsid w:val="00E05893"/>
    <w:rsid w:val="00E05B12"/>
    <w:rsid w:val="00E05DA3"/>
    <w:rsid w:val="00E05F2C"/>
    <w:rsid w:val="00E0627C"/>
    <w:rsid w:val="00E0637B"/>
    <w:rsid w:val="00E0640A"/>
    <w:rsid w:val="00E067D6"/>
    <w:rsid w:val="00E06865"/>
    <w:rsid w:val="00E068BA"/>
    <w:rsid w:val="00E06908"/>
    <w:rsid w:val="00E06E99"/>
    <w:rsid w:val="00E06EC7"/>
    <w:rsid w:val="00E06ED7"/>
    <w:rsid w:val="00E07049"/>
    <w:rsid w:val="00E0759A"/>
    <w:rsid w:val="00E078CB"/>
    <w:rsid w:val="00E1014D"/>
    <w:rsid w:val="00E101D3"/>
    <w:rsid w:val="00E10666"/>
    <w:rsid w:val="00E1086B"/>
    <w:rsid w:val="00E109EB"/>
    <w:rsid w:val="00E10B8C"/>
    <w:rsid w:val="00E10D83"/>
    <w:rsid w:val="00E10E1B"/>
    <w:rsid w:val="00E10F49"/>
    <w:rsid w:val="00E118FF"/>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9C8"/>
    <w:rsid w:val="00E22012"/>
    <w:rsid w:val="00E22355"/>
    <w:rsid w:val="00E226AB"/>
    <w:rsid w:val="00E227AB"/>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D3A"/>
    <w:rsid w:val="00E250D9"/>
    <w:rsid w:val="00E25469"/>
    <w:rsid w:val="00E25601"/>
    <w:rsid w:val="00E256C2"/>
    <w:rsid w:val="00E25A9C"/>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62F"/>
    <w:rsid w:val="00E277FE"/>
    <w:rsid w:val="00E278EE"/>
    <w:rsid w:val="00E27F4A"/>
    <w:rsid w:val="00E301F6"/>
    <w:rsid w:val="00E30460"/>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006"/>
    <w:rsid w:val="00E3317B"/>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688"/>
    <w:rsid w:val="00E37C5E"/>
    <w:rsid w:val="00E402ED"/>
    <w:rsid w:val="00E406B9"/>
    <w:rsid w:val="00E4083D"/>
    <w:rsid w:val="00E40C5B"/>
    <w:rsid w:val="00E40F28"/>
    <w:rsid w:val="00E419C0"/>
    <w:rsid w:val="00E423FD"/>
    <w:rsid w:val="00E424B4"/>
    <w:rsid w:val="00E424D7"/>
    <w:rsid w:val="00E430EC"/>
    <w:rsid w:val="00E43341"/>
    <w:rsid w:val="00E43A15"/>
    <w:rsid w:val="00E43A3D"/>
    <w:rsid w:val="00E43ACD"/>
    <w:rsid w:val="00E43BF1"/>
    <w:rsid w:val="00E444B9"/>
    <w:rsid w:val="00E4557B"/>
    <w:rsid w:val="00E45964"/>
    <w:rsid w:val="00E4597A"/>
    <w:rsid w:val="00E46202"/>
    <w:rsid w:val="00E463DF"/>
    <w:rsid w:val="00E4731A"/>
    <w:rsid w:val="00E47398"/>
    <w:rsid w:val="00E47422"/>
    <w:rsid w:val="00E47B55"/>
    <w:rsid w:val="00E47BEC"/>
    <w:rsid w:val="00E50346"/>
    <w:rsid w:val="00E50462"/>
    <w:rsid w:val="00E50608"/>
    <w:rsid w:val="00E5083C"/>
    <w:rsid w:val="00E50A5C"/>
    <w:rsid w:val="00E50C42"/>
    <w:rsid w:val="00E50CBE"/>
    <w:rsid w:val="00E50D0E"/>
    <w:rsid w:val="00E51043"/>
    <w:rsid w:val="00E510B0"/>
    <w:rsid w:val="00E51110"/>
    <w:rsid w:val="00E5139F"/>
    <w:rsid w:val="00E5181C"/>
    <w:rsid w:val="00E51882"/>
    <w:rsid w:val="00E51B5F"/>
    <w:rsid w:val="00E524AA"/>
    <w:rsid w:val="00E52590"/>
    <w:rsid w:val="00E52B04"/>
    <w:rsid w:val="00E52D08"/>
    <w:rsid w:val="00E52F60"/>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1E6"/>
    <w:rsid w:val="00E6021F"/>
    <w:rsid w:val="00E60639"/>
    <w:rsid w:val="00E60755"/>
    <w:rsid w:val="00E60B75"/>
    <w:rsid w:val="00E60BC2"/>
    <w:rsid w:val="00E60EA2"/>
    <w:rsid w:val="00E6172D"/>
    <w:rsid w:val="00E61879"/>
    <w:rsid w:val="00E6190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D9F"/>
    <w:rsid w:val="00E63E90"/>
    <w:rsid w:val="00E63EF9"/>
    <w:rsid w:val="00E63F6D"/>
    <w:rsid w:val="00E63FB3"/>
    <w:rsid w:val="00E64797"/>
    <w:rsid w:val="00E647FA"/>
    <w:rsid w:val="00E6489A"/>
    <w:rsid w:val="00E6531C"/>
    <w:rsid w:val="00E654D9"/>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2DB"/>
    <w:rsid w:val="00E67A4F"/>
    <w:rsid w:val="00E67BA0"/>
    <w:rsid w:val="00E67C6F"/>
    <w:rsid w:val="00E67C75"/>
    <w:rsid w:val="00E700B0"/>
    <w:rsid w:val="00E704CE"/>
    <w:rsid w:val="00E71986"/>
    <w:rsid w:val="00E72325"/>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ED"/>
    <w:rsid w:val="00E76793"/>
    <w:rsid w:val="00E7686B"/>
    <w:rsid w:val="00E76991"/>
    <w:rsid w:val="00E76BF8"/>
    <w:rsid w:val="00E76E6E"/>
    <w:rsid w:val="00E771E8"/>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C9D"/>
    <w:rsid w:val="00E82E6D"/>
    <w:rsid w:val="00E830BB"/>
    <w:rsid w:val="00E832E9"/>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53"/>
    <w:rsid w:val="00E856AE"/>
    <w:rsid w:val="00E85702"/>
    <w:rsid w:val="00E85D36"/>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773"/>
    <w:rsid w:val="00E9187C"/>
    <w:rsid w:val="00E91A09"/>
    <w:rsid w:val="00E91D25"/>
    <w:rsid w:val="00E923D7"/>
    <w:rsid w:val="00E92600"/>
    <w:rsid w:val="00E9262B"/>
    <w:rsid w:val="00E92659"/>
    <w:rsid w:val="00E926C3"/>
    <w:rsid w:val="00E92A66"/>
    <w:rsid w:val="00E92C76"/>
    <w:rsid w:val="00E92D9B"/>
    <w:rsid w:val="00E92E12"/>
    <w:rsid w:val="00E9308D"/>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B4"/>
    <w:rsid w:val="00E95F40"/>
    <w:rsid w:val="00E9606E"/>
    <w:rsid w:val="00E9609B"/>
    <w:rsid w:val="00E962ED"/>
    <w:rsid w:val="00E96355"/>
    <w:rsid w:val="00E96391"/>
    <w:rsid w:val="00E964B6"/>
    <w:rsid w:val="00E9676E"/>
    <w:rsid w:val="00E968DF"/>
    <w:rsid w:val="00E96B7A"/>
    <w:rsid w:val="00E96C5D"/>
    <w:rsid w:val="00E97273"/>
    <w:rsid w:val="00E97298"/>
    <w:rsid w:val="00E9738D"/>
    <w:rsid w:val="00E975CF"/>
    <w:rsid w:val="00E976DE"/>
    <w:rsid w:val="00E97768"/>
    <w:rsid w:val="00E97A35"/>
    <w:rsid w:val="00E97B69"/>
    <w:rsid w:val="00E97B93"/>
    <w:rsid w:val="00E97B9E"/>
    <w:rsid w:val="00EA0177"/>
    <w:rsid w:val="00EA04DD"/>
    <w:rsid w:val="00EA04FF"/>
    <w:rsid w:val="00EA0B2A"/>
    <w:rsid w:val="00EA0CA9"/>
    <w:rsid w:val="00EA11A3"/>
    <w:rsid w:val="00EA1263"/>
    <w:rsid w:val="00EA171F"/>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C2F"/>
    <w:rsid w:val="00EA3D12"/>
    <w:rsid w:val="00EA3DFD"/>
    <w:rsid w:val="00EA3F18"/>
    <w:rsid w:val="00EA4017"/>
    <w:rsid w:val="00EA4588"/>
    <w:rsid w:val="00EA45EB"/>
    <w:rsid w:val="00EA48AD"/>
    <w:rsid w:val="00EA4A63"/>
    <w:rsid w:val="00EA4B72"/>
    <w:rsid w:val="00EA4D45"/>
    <w:rsid w:val="00EA4F87"/>
    <w:rsid w:val="00EA51E4"/>
    <w:rsid w:val="00EA538A"/>
    <w:rsid w:val="00EA548D"/>
    <w:rsid w:val="00EA55BD"/>
    <w:rsid w:val="00EA58B8"/>
    <w:rsid w:val="00EA59EC"/>
    <w:rsid w:val="00EA5A4D"/>
    <w:rsid w:val="00EA5BE6"/>
    <w:rsid w:val="00EA5C06"/>
    <w:rsid w:val="00EA6095"/>
    <w:rsid w:val="00EA6509"/>
    <w:rsid w:val="00EA65BD"/>
    <w:rsid w:val="00EA6D5B"/>
    <w:rsid w:val="00EA6EEE"/>
    <w:rsid w:val="00EA6F20"/>
    <w:rsid w:val="00EA7551"/>
    <w:rsid w:val="00EA75FC"/>
    <w:rsid w:val="00EA7D5B"/>
    <w:rsid w:val="00EA7F75"/>
    <w:rsid w:val="00EB08EA"/>
    <w:rsid w:val="00EB0943"/>
    <w:rsid w:val="00EB0E08"/>
    <w:rsid w:val="00EB148C"/>
    <w:rsid w:val="00EB1817"/>
    <w:rsid w:val="00EB1A3E"/>
    <w:rsid w:val="00EB2902"/>
    <w:rsid w:val="00EB2AE4"/>
    <w:rsid w:val="00EB2CDA"/>
    <w:rsid w:val="00EB2D25"/>
    <w:rsid w:val="00EB3096"/>
    <w:rsid w:val="00EB321B"/>
    <w:rsid w:val="00EB3D0B"/>
    <w:rsid w:val="00EB3E0B"/>
    <w:rsid w:val="00EB42A6"/>
    <w:rsid w:val="00EB453B"/>
    <w:rsid w:val="00EB4640"/>
    <w:rsid w:val="00EB483A"/>
    <w:rsid w:val="00EB4B9D"/>
    <w:rsid w:val="00EB4C5D"/>
    <w:rsid w:val="00EB4CA2"/>
    <w:rsid w:val="00EB4E5B"/>
    <w:rsid w:val="00EB4E6F"/>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A16"/>
    <w:rsid w:val="00EC0DAF"/>
    <w:rsid w:val="00EC115A"/>
    <w:rsid w:val="00EC1219"/>
    <w:rsid w:val="00EC157F"/>
    <w:rsid w:val="00EC1FEB"/>
    <w:rsid w:val="00EC22B8"/>
    <w:rsid w:val="00EC23A3"/>
    <w:rsid w:val="00EC2868"/>
    <w:rsid w:val="00EC2AE5"/>
    <w:rsid w:val="00EC2AF2"/>
    <w:rsid w:val="00EC2C30"/>
    <w:rsid w:val="00EC2DF8"/>
    <w:rsid w:val="00EC324D"/>
    <w:rsid w:val="00EC3332"/>
    <w:rsid w:val="00EC34EE"/>
    <w:rsid w:val="00EC3681"/>
    <w:rsid w:val="00EC371A"/>
    <w:rsid w:val="00EC3739"/>
    <w:rsid w:val="00EC37EE"/>
    <w:rsid w:val="00EC3BBE"/>
    <w:rsid w:val="00EC3F19"/>
    <w:rsid w:val="00EC4050"/>
    <w:rsid w:val="00EC405C"/>
    <w:rsid w:val="00EC45AE"/>
    <w:rsid w:val="00EC466D"/>
    <w:rsid w:val="00EC47AF"/>
    <w:rsid w:val="00EC4CF7"/>
    <w:rsid w:val="00EC4DC4"/>
    <w:rsid w:val="00EC504E"/>
    <w:rsid w:val="00EC546D"/>
    <w:rsid w:val="00EC5899"/>
    <w:rsid w:val="00EC5EB3"/>
    <w:rsid w:val="00EC674C"/>
    <w:rsid w:val="00EC6987"/>
    <w:rsid w:val="00EC6AB9"/>
    <w:rsid w:val="00EC6BFB"/>
    <w:rsid w:val="00EC6C8A"/>
    <w:rsid w:val="00EC6D67"/>
    <w:rsid w:val="00EC6E2C"/>
    <w:rsid w:val="00EC7031"/>
    <w:rsid w:val="00EC75C7"/>
    <w:rsid w:val="00EC770A"/>
    <w:rsid w:val="00EC77AF"/>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8C3"/>
    <w:rsid w:val="00ED3B21"/>
    <w:rsid w:val="00ED3C30"/>
    <w:rsid w:val="00ED3E3B"/>
    <w:rsid w:val="00ED3F9D"/>
    <w:rsid w:val="00ED4101"/>
    <w:rsid w:val="00ED4565"/>
    <w:rsid w:val="00ED464F"/>
    <w:rsid w:val="00ED4751"/>
    <w:rsid w:val="00ED4816"/>
    <w:rsid w:val="00ED4889"/>
    <w:rsid w:val="00ED5344"/>
    <w:rsid w:val="00ED5576"/>
    <w:rsid w:val="00ED595D"/>
    <w:rsid w:val="00ED5A84"/>
    <w:rsid w:val="00ED6367"/>
    <w:rsid w:val="00ED66D5"/>
    <w:rsid w:val="00ED6936"/>
    <w:rsid w:val="00ED6BCF"/>
    <w:rsid w:val="00ED6D78"/>
    <w:rsid w:val="00ED6DDF"/>
    <w:rsid w:val="00ED6F38"/>
    <w:rsid w:val="00ED6F5E"/>
    <w:rsid w:val="00ED70C1"/>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6CB"/>
    <w:rsid w:val="00EE382E"/>
    <w:rsid w:val="00EE3A64"/>
    <w:rsid w:val="00EE3B98"/>
    <w:rsid w:val="00EE3D45"/>
    <w:rsid w:val="00EE3E6F"/>
    <w:rsid w:val="00EE3EB0"/>
    <w:rsid w:val="00EE3F77"/>
    <w:rsid w:val="00EE4187"/>
    <w:rsid w:val="00EE4415"/>
    <w:rsid w:val="00EE45D5"/>
    <w:rsid w:val="00EE4F72"/>
    <w:rsid w:val="00EE514B"/>
    <w:rsid w:val="00EE5260"/>
    <w:rsid w:val="00EE5545"/>
    <w:rsid w:val="00EE55D7"/>
    <w:rsid w:val="00EE56D7"/>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40"/>
    <w:rsid w:val="00EE7CBD"/>
    <w:rsid w:val="00EE7FA7"/>
    <w:rsid w:val="00EF0272"/>
    <w:rsid w:val="00EF03CC"/>
    <w:rsid w:val="00EF0695"/>
    <w:rsid w:val="00EF06EE"/>
    <w:rsid w:val="00EF0797"/>
    <w:rsid w:val="00EF07F2"/>
    <w:rsid w:val="00EF08E4"/>
    <w:rsid w:val="00EF0D2C"/>
    <w:rsid w:val="00EF10D2"/>
    <w:rsid w:val="00EF1DB4"/>
    <w:rsid w:val="00EF1F1B"/>
    <w:rsid w:val="00EF1F20"/>
    <w:rsid w:val="00EF1F2A"/>
    <w:rsid w:val="00EF1FA9"/>
    <w:rsid w:val="00EF21C3"/>
    <w:rsid w:val="00EF22C3"/>
    <w:rsid w:val="00EF2302"/>
    <w:rsid w:val="00EF2374"/>
    <w:rsid w:val="00EF2432"/>
    <w:rsid w:val="00EF256C"/>
    <w:rsid w:val="00EF2680"/>
    <w:rsid w:val="00EF28C2"/>
    <w:rsid w:val="00EF2937"/>
    <w:rsid w:val="00EF2AB4"/>
    <w:rsid w:val="00EF2B3E"/>
    <w:rsid w:val="00EF3053"/>
    <w:rsid w:val="00EF33C5"/>
    <w:rsid w:val="00EF353B"/>
    <w:rsid w:val="00EF35BF"/>
    <w:rsid w:val="00EF36FF"/>
    <w:rsid w:val="00EF38F7"/>
    <w:rsid w:val="00EF46A9"/>
    <w:rsid w:val="00EF46C9"/>
    <w:rsid w:val="00EF509F"/>
    <w:rsid w:val="00EF537E"/>
    <w:rsid w:val="00EF55EC"/>
    <w:rsid w:val="00EF5813"/>
    <w:rsid w:val="00EF5B1D"/>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F000D1"/>
    <w:rsid w:val="00F003E2"/>
    <w:rsid w:val="00F00651"/>
    <w:rsid w:val="00F00693"/>
    <w:rsid w:val="00F00E90"/>
    <w:rsid w:val="00F01058"/>
    <w:rsid w:val="00F012B9"/>
    <w:rsid w:val="00F01508"/>
    <w:rsid w:val="00F015BC"/>
    <w:rsid w:val="00F01780"/>
    <w:rsid w:val="00F01B49"/>
    <w:rsid w:val="00F01BB7"/>
    <w:rsid w:val="00F0211D"/>
    <w:rsid w:val="00F02973"/>
    <w:rsid w:val="00F02B95"/>
    <w:rsid w:val="00F02B9B"/>
    <w:rsid w:val="00F02FA5"/>
    <w:rsid w:val="00F031EC"/>
    <w:rsid w:val="00F0320D"/>
    <w:rsid w:val="00F0375C"/>
    <w:rsid w:val="00F039CE"/>
    <w:rsid w:val="00F04206"/>
    <w:rsid w:val="00F0424B"/>
    <w:rsid w:val="00F04575"/>
    <w:rsid w:val="00F04674"/>
    <w:rsid w:val="00F046A3"/>
    <w:rsid w:val="00F04B9E"/>
    <w:rsid w:val="00F04DD8"/>
    <w:rsid w:val="00F04E21"/>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4E9"/>
    <w:rsid w:val="00F135D0"/>
    <w:rsid w:val="00F1380A"/>
    <w:rsid w:val="00F13D2B"/>
    <w:rsid w:val="00F13DDD"/>
    <w:rsid w:val="00F140D7"/>
    <w:rsid w:val="00F14148"/>
    <w:rsid w:val="00F14344"/>
    <w:rsid w:val="00F143B2"/>
    <w:rsid w:val="00F1472A"/>
    <w:rsid w:val="00F14A18"/>
    <w:rsid w:val="00F15056"/>
    <w:rsid w:val="00F15074"/>
    <w:rsid w:val="00F150C2"/>
    <w:rsid w:val="00F15776"/>
    <w:rsid w:val="00F159F2"/>
    <w:rsid w:val="00F15AF6"/>
    <w:rsid w:val="00F15B4C"/>
    <w:rsid w:val="00F15F40"/>
    <w:rsid w:val="00F16204"/>
    <w:rsid w:val="00F16329"/>
    <w:rsid w:val="00F16384"/>
    <w:rsid w:val="00F16464"/>
    <w:rsid w:val="00F16F2F"/>
    <w:rsid w:val="00F171F7"/>
    <w:rsid w:val="00F1758A"/>
    <w:rsid w:val="00F17735"/>
    <w:rsid w:val="00F1796F"/>
    <w:rsid w:val="00F20734"/>
    <w:rsid w:val="00F20978"/>
    <w:rsid w:val="00F20A72"/>
    <w:rsid w:val="00F20E3A"/>
    <w:rsid w:val="00F20E67"/>
    <w:rsid w:val="00F212C3"/>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D6D"/>
    <w:rsid w:val="00F23E7E"/>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544"/>
    <w:rsid w:val="00F2691E"/>
    <w:rsid w:val="00F269C3"/>
    <w:rsid w:val="00F26B56"/>
    <w:rsid w:val="00F26D95"/>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2A4"/>
    <w:rsid w:val="00F3156C"/>
    <w:rsid w:val="00F3177A"/>
    <w:rsid w:val="00F3186F"/>
    <w:rsid w:val="00F31C7E"/>
    <w:rsid w:val="00F32037"/>
    <w:rsid w:val="00F3208D"/>
    <w:rsid w:val="00F32120"/>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43"/>
    <w:rsid w:val="00F3485B"/>
    <w:rsid w:val="00F348A8"/>
    <w:rsid w:val="00F34DA9"/>
    <w:rsid w:val="00F34E7E"/>
    <w:rsid w:val="00F34F19"/>
    <w:rsid w:val="00F34F81"/>
    <w:rsid w:val="00F35907"/>
    <w:rsid w:val="00F35CB4"/>
    <w:rsid w:val="00F36137"/>
    <w:rsid w:val="00F36965"/>
    <w:rsid w:val="00F36BCE"/>
    <w:rsid w:val="00F36D57"/>
    <w:rsid w:val="00F37207"/>
    <w:rsid w:val="00F3725B"/>
    <w:rsid w:val="00F373E4"/>
    <w:rsid w:val="00F373FB"/>
    <w:rsid w:val="00F37460"/>
    <w:rsid w:val="00F3762A"/>
    <w:rsid w:val="00F37666"/>
    <w:rsid w:val="00F37797"/>
    <w:rsid w:val="00F37E47"/>
    <w:rsid w:val="00F37E5B"/>
    <w:rsid w:val="00F37F1B"/>
    <w:rsid w:val="00F400F7"/>
    <w:rsid w:val="00F40589"/>
    <w:rsid w:val="00F405E1"/>
    <w:rsid w:val="00F40677"/>
    <w:rsid w:val="00F406D7"/>
    <w:rsid w:val="00F4077F"/>
    <w:rsid w:val="00F40AB1"/>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82D"/>
    <w:rsid w:val="00F46A8B"/>
    <w:rsid w:val="00F46C23"/>
    <w:rsid w:val="00F46DBC"/>
    <w:rsid w:val="00F473B6"/>
    <w:rsid w:val="00F47915"/>
    <w:rsid w:val="00F47AB7"/>
    <w:rsid w:val="00F47B90"/>
    <w:rsid w:val="00F47D1C"/>
    <w:rsid w:val="00F47D8A"/>
    <w:rsid w:val="00F50054"/>
    <w:rsid w:val="00F5012D"/>
    <w:rsid w:val="00F505B3"/>
    <w:rsid w:val="00F509F5"/>
    <w:rsid w:val="00F50A7B"/>
    <w:rsid w:val="00F50FF6"/>
    <w:rsid w:val="00F513A2"/>
    <w:rsid w:val="00F5149D"/>
    <w:rsid w:val="00F515EB"/>
    <w:rsid w:val="00F518EA"/>
    <w:rsid w:val="00F51B87"/>
    <w:rsid w:val="00F51DB8"/>
    <w:rsid w:val="00F51F18"/>
    <w:rsid w:val="00F51F40"/>
    <w:rsid w:val="00F52780"/>
    <w:rsid w:val="00F52906"/>
    <w:rsid w:val="00F52954"/>
    <w:rsid w:val="00F52A98"/>
    <w:rsid w:val="00F53243"/>
    <w:rsid w:val="00F532E8"/>
    <w:rsid w:val="00F53755"/>
    <w:rsid w:val="00F53936"/>
    <w:rsid w:val="00F53C04"/>
    <w:rsid w:val="00F53DCF"/>
    <w:rsid w:val="00F53F14"/>
    <w:rsid w:val="00F53F60"/>
    <w:rsid w:val="00F5439E"/>
    <w:rsid w:val="00F545F8"/>
    <w:rsid w:val="00F54A4F"/>
    <w:rsid w:val="00F54DBC"/>
    <w:rsid w:val="00F550AA"/>
    <w:rsid w:val="00F555AE"/>
    <w:rsid w:val="00F559D9"/>
    <w:rsid w:val="00F55A8D"/>
    <w:rsid w:val="00F55B9D"/>
    <w:rsid w:val="00F55ECD"/>
    <w:rsid w:val="00F56282"/>
    <w:rsid w:val="00F56643"/>
    <w:rsid w:val="00F56CC8"/>
    <w:rsid w:val="00F56DAA"/>
    <w:rsid w:val="00F570E1"/>
    <w:rsid w:val="00F57323"/>
    <w:rsid w:val="00F5737D"/>
    <w:rsid w:val="00F57713"/>
    <w:rsid w:val="00F57866"/>
    <w:rsid w:val="00F57BBF"/>
    <w:rsid w:val="00F6060C"/>
    <w:rsid w:val="00F606D9"/>
    <w:rsid w:val="00F607E9"/>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71"/>
    <w:rsid w:val="00F6462C"/>
    <w:rsid w:val="00F646E9"/>
    <w:rsid w:val="00F64843"/>
    <w:rsid w:val="00F649C1"/>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10E7"/>
    <w:rsid w:val="00F71233"/>
    <w:rsid w:val="00F713CC"/>
    <w:rsid w:val="00F71706"/>
    <w:rsid w:val="00F722C9"/>
    <w:rsid w:val="00F727A0"/>
    <w:rsid w:val="00F72A7A"/>
    <w:rsid w:val="00F7303D"/>
    <w:rsid w:val="00F73549"/>
    <w:rsid w:val="00F7363D"/>
    <w:rsid w:val="00F737A3"/>
    <w:rsid w:val="00F73A1C"/>
    <w:rsid w:val="00F73BE9"/>
    <w:rsid w:val="00F741FC"/>
    <w:rsid w:val="00F7458A"/>
    <w:rsid w:val="00F74AC9"/>
    <w:rsid w:val="00F74DBC"/>
    <w:rsid w:val="00F74DD2"/>
    <w:rsid w:val="00F75065"/>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80201"/>
    <w:rsid w:val="00F8021F"/>
    <w:rsid w:val="00F8036F"/>
    <w:rsid w:val="00F804F1"/>
    <w:rsid w:val="00F8072C"/>
    <w:rsid w:val="00F80B22"/>
    <w:rsid w:val="00F80EC4"/>
    <w:rsid w:val="00F80F00"/>
    <w:rsid w:val="00F80F03"/>
    <w:rsid w:val="00F8103B"/>
    <w:rsid w:val="00F8117A"/>
    <w:rsid w:val="00F81251"/>
    <w:rsid w:val="00F81B9B"/>
    <w:rsid w:val="00F81F37"/>
    <w:rsid w:val="00F82307"/>
    <w:rsid w:val="00F828FD"/>
    <w:rsid w:val="00F82B7D"/>
    <w:rsid w:val="00F82CB2"/>
    <w:rsid w:val="00F82D95"/>
    <w:rsid w:val="00F82D98"/>
    <w:rsid w:val="00F82FCC"/>
    <w:rsid w:val="00F82FD7"/>
    <w:rsid w:val="00F8310E"/>
    <w:rsid w:val="00F83173"/>
    <w:rsid w:val="00F83322"/>
    <w:rsid w:val="00F83370"/>
    <w:rsid w:val="00F833B3"/>
    <w:rsid w:val="00F834D6"/>
    <w:rsid w:val="00F8353A"/>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7AE"/>
    <w:rsid w:val="00F85931"/>
    <w:rsid w:val="00F85B9E"/>
    <w:rsid w:val="00F85BBD"/>
    <w:rsid w:val="00F85EE6"/>
    <w:rsid w:val="00F86569"/>
    <w:rsid w:val="00F865B3"/>
    <w:rsid w:val="00F8675F"/>
    <w:rsid w:val="00F867DB"/>
    <w:rsid w:val="00F86A73"/>
    <w:rsid w:val="00F86BF0"/>
    <w:rsid w:val="00F86FE2"/>
    <w:rsid w:val="00F876BE"/>
    <w:rsid w:val="00F87CCA"/>
    <w:rsid w:val="00F87F05"/>
    <w:rsid w:val="00F87FDD"/>
    <w:rsid w:val="00F9018A"/>
    <w:rsid w:val="00F90285"/>
    <w:rsid w:val="00F902F5"/>
    <w:rsid w:val="00F90877"/>
    <w:rsid w:val="00F908B1"/>
    <w:rsid w:val="00F909DE"/>
    <w:rsid w:val="00F909F1"/>
    <w:rsid w:val="00F90B1F"/>
    <w:rsid w:val="00F90FBD"/>
    <w:rsid w:val="00F9101A"/>
    <w:rsid w:val="00F914BA"/>
    <w:rsid w:val="00F91A67"/>
    <w:rsid w:val="00F92234"/>
    <w:rsid w:val="00F92376"/>
    <w:rsid w:val="00F92524"/>
    <w:rsid w:val="00F925B5"/>
    <w:rsid w:val="00F925BA"/>
    <w:rsid w:val="00F92867"/>
    <w:rsid w:val="00F93552"/>
    <w:rsid w:val="00F939F1"/>
    <w:rsid w:val="00F93F81"/>
    <w:rsid w:val="00F93FB3"/>
    <w:rsid w:val="00F94182"/>
    <w:rsid w:val="00F9427E"/>
    <w:rsid w:val="00F94694"/>
    <w:rsid w:val="00F946DB"/>
    <w:rsid w:val="00F94CF3"/>
    <w:rsid w:val="00F95401"/>
    <w:rsid w:val="00F95446"/>
    <w:rsid w:val="00F9566A"/>
    <w:rsid w:val="00F9566C"/>
    <w:rsid w:val="00F960EA"/>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795"/>
    <w:rsid w:val="00FA1AF8"/>
    <w:rsid w:val="00FA1B17"/>
    <w:rsid w:val="00FA1BCE"/>
    <w:rsid w:val="00FA1FE4"/>
    <w:rsid w:val="00FA2389"/>
    <w:rsid w:val="00FA25F0"/>
    <w:rsid w:val="00FA2622"/>
    <w:rsid w:val="00FA277E"/>
    <w:rsid w:val="00FA2A47"/>
    <w:rsid w:val="00FA2C85"/>
    <w:rsid w:val="00FA306B"/>
    <w:rsid w:val="00FA3256"/>
    <w:rsid w:val="00FA37F5"/>
    <w:rsid w:val="00FA38F6"/>
    <w:rsid w:val="00FA3BCA"/>
    <w:rsid w:val="00FA4219"/>
    <w:rsid w:val="00FA438D"/>
    <w:rsid w:val="00FA454E"/>
    <w:rsid w:val="00FA4655"/>
    <w:rsid w:val="00FA4A69"/>
    <w:rsid w:val="00FA4DC5"/>
    <w:rsid w:val="00FA4EC6"/>
    <w:rsid w:val="00FA4FD8"/>
    <w:rsid w:val="00FA5004"/>
    <w:rsid w:val="00FA5989"/>
    <w:rsid w:val="00FA5FC2"/>
    <w:rsid w:val="00FA6298"/>
    <w:rsid w:val="00FA64A7"/>
    <w:rsid w:val="00FA65A4"/>
    <w:rsid w:val="00FA65CB"/>
    <w:rsid w:val="00FA65F4"/>
    <w:rsid w:val="00FA6CCD"/>
    <w:rsid w:val="00FA6D94"/>
    <w:rsid w:val="00FA6E68"/>
    <w:rsid w:val="00FA6E7F"/>
    <w:rsid w:val="00FA7114"/>
    <w:rsid w:val="00FA71DD"/>
    <w:rsid w:val="00FA740B"/>
    <w:rsid w:val="00FA75CB"/>
    <w:rsid w:val="00FA77A6"/>
    <w:rsid w:val="00FA78E1"/>
    <w:rsid w:val="00FA7D20"/>
    <w:rsid w:val="00FA7F7C"/>
    <w:rsid w:val="00FB0279"/>
    <w:rsid w:val="00FB05C2"/>
    <w:rsid w:val="00FB07B8"/>
    <w:rsid w:val="00FB0D44"/>
    <w:rsid w:val="00FB0E57"/>
    <w:rsid w:val="00FB0F6F"/>
    <w:rsid w:val="00FB139B"/>
    <w:rsid w:val="00FB156A"/>
    <w:rsid w:val="00FB17D2"/>
    <w:rsid w:val="00FB21B3"/>
    <w:rsid w:val="00FB2379"/>
    <w:rsid w:val="00FB271D"/>
    <w:rsid w:val="00FB2876"/>
    <w:rsid w:val="00FB2985"/>
    <w:rsid w:val="00FB2A85"/>
    <w:rsid w:val="00FB2B01"/>
    <w:rsid w:val="00FB2B94"/>
    <w:rsid w:val="00FB2D33"/>
    <w:rsid w:val="00FB2D67"/>
    <w:rsid w:val="00FB3143"/>
    <w:rsid w:val="00FB3277"/>
    <w:rsid w:val="00FB32E0"/>
    <w:rsid w:val="00FB341F"/>
    <w:rsid w:val="00FB372F"/>
    <w:rsid w:val="00FB3734"/>
    <w:rsid w:val="00FB380D"/>
    <w:rsid w:val="00FB39BE"/>
    <w:rsid w:val="00FB3CDE"/>
    <w:rsid w:val="00FB3D89"/>
    <w:rsid w:val="00FB3E02"/>
    <w:rsid w:val="00FB404E"/>
    <w:rsid w:val="00FB4754"/>
    <w:rsid w:val="00FB47E7"/>
    <w:rsid w:val="00FB4C14"/>
    <w:rsid w:val="00FB4D6F"/>
    <w:rsid w:val="00FB4EB3"/>
    <w:rsid w:val="00FB4F14"/>
    <w:rsid w:val="00FB5161"/>
    <w:rsid w:val="00FB5171"/>
    <w:rsid w:val="00FB5198"/>
    <w:rsid w:val="00FB526B"/>
    <w:rsid w:val="00FB5733"/>
    <w:rsid w:val="00FB58FD"/>
    <w:rsid w:val="00FB5B20"/>
    <w:rsid w:val="00FB5B2F"/>
    <w:rsid w:val="00FB5CAA"/>
    <w:rsid w:val="00FB617E"/>
    <w:rsid w:val="00FB646D"/>
    <w:rsid w:val="00FB690E"/>
    <w:rsid w:val="00FB692D"/>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D88"/>
    <w:rsid w:val="00FC6106"/>
    <w:rsid w:val="00FC61DF"/>
    <w:rsid w:val="00FC66AB"/>
    <w:rsid w:val="00FC6EF2"/>
    <w:rsid w:val="00FC6F31"/>
    <w:rsid w:val="00FC70E4"/>
    <w:rsid w:val="00FC7372"/>
    <w:rsid w:val="00FC75FF"/>
    <w:rsid w:val="00FC795A"/>
    <w:rsid w:val="00FC7C5B"/>
    <w:rsid w:val="00FC7CD5"/>
    <w:rsid w:val="00FC7CE7"/>
    <w:rsid w:val="00FD0123"/>
    <w:rsid w:val="00FD04F8"/>
    <w:rsid w:val="00FD052B"/>
    <w:rsid w:val="00FD0604"/>
    <w:rsid w:val="00FD0609"/>
    <w:rsid w:val="00FD0764"/>
    <w:rsid w:val="00FD0CBE"/>
    <w:rsid w:val="00FD0E46"/>
    <w:rsid w:val="00FD115A"/>
    <w:rsid w:val="00FD166E"/>
    <w:rsid w:val="00FD178F"/>
    <w:rsid w:val="00FD1DFD"/>
    <w:rsid w:val="00FD2494"/>
    <w:rsid w:val="00FD252A"/>
    <w:rsid w:val="00FD26A9"/>
    <w:rsid w:val="00FD2B7D"/>
    <w:rsid w:val="00FD2D55"/>
    <w:rsid w:val="00FD2D77"/>
    <w:rsid w:val="00FD2FC3"/>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829"/>
    <w:rsid w:val="00FD68AF"/>
    <w:rsid w:val="00FD6E86"/>
    <w:rsid w:val="00FD71C2"/>
    <w:rsid w:val="00FD71CB"/>
    <w:rsid w:val="00FD72E0"/>
    <w:rsid w:val="00FD7519"/>
    <w:rsid w:val="00FD7C01"/>
    <w:rsid w:val="00FD7DBA"/>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A9C"/>
    <w:rsid w:val="00FE1C21"/>
    <w:rsid w:val="00FE1C4E"/>
    <w:rsid w:val="00FE1DC0"/>
    <w:rsid w:val="00FE1DDA"/>
    <w:rsid w:val="00FE1F30"/>
    <w:rsid w:val="00FE2168"/>
    <w:rsid w:val="00FE2558"/>
    <w:rsid w:val="00FE31BD"/>
    <w:rsid w:val="00FE3568"/>
    <w:rsid w:val="00FE3AAC"/>
    <w:rsid w:val="00FE3DB6"/>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A49"/>
    <w:rsid w:val="00FE5A58"/>
    <w:rsid w:val="00FE5B1F"/>
    <w:rsid w:val="00FE5E7B"/>
    <w:rsid w:val="00FE5F91"/>
    <w:rsid w:val="00FE60C5"/>
    <w:rsid w:val="00FE6150"/>
    <w:rsid w:val="00FE6273"/>
    <w:rsid w:val="00FE716B"/>
    <w:rsid w:val="00FE7A47"/>
    <w:rsid w:val="00FE7AEA"/>
    <w:rsid w:val="00FE7AF9"/>
    <w:rsid w:val="00FE7C08"/>
    <w:rsid w:val="00FE7C63"/>
    <w:rsid w:val="00FE7D83"/>
    <w:rsid w:val="00FE7E45"/>
    <w:rsid w:val="00FF01D0"/>
    <w:rsid w:val="00FF0388"/>
    <w:rsid w:val="00FF03B7"/>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2DEE"/>
    <w:rsid w:val="00FF303F"/>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5EF7"/>
    <w:rsid w:val="00FF6025"/>
    <w:rsid w:val="00FF647B"/>
    <w:rsid w:val="00FF6637"/>
    <w:rsid w:val="00FF669D"/>
    <w:rsid w:val="00FF66FB"/>
    <w:rsid w:val="00FF699D"/>
    <w:rsid w:val="00FF6A60"/>
    <w:rsid w:val="00FF6A9F"/>
    <w:rsid w:val="00FF7498"/>
    <w:rsid w:val="00FF7716"/>
    <w:rsid w:val="00FF793A"/>
    <w:rsid w:val="00FF7C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72B8A2"/>
  <w15:chartTrackingRefBased/>
  <w15:docId w15:val="{C27D9BB7-A75F-4C59-938E-14EBDFC7E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02A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4D00AA"/>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標號 字元"/>
    <w:aliases w:val="cap 字元,cap Char 字元,Caption Char 字元,Caption Char1 Char 字元,cap Char Char1 字元,Caption Char Char1 Char 字元,cap Char2 字元"/>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本文 字元"/>
    <w:aliases w:val="bt 字元"/>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表段落11,列表段落,列"/>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372F3C"/>
    <w:rPr>
      <w:rFonts w:ascii="Arial" w:hAnsi="Arial"/>
      <w:b/>
      <w:noProof/>
      <w:sz w:val="18"/>
      <w:lang w:val="en-US" w:eastAsia="en-US" w:bidi="ar-SA"/>
    </w:rPr>
  </w:style>
  <w:style w:type="paragraph" w:styleId="Web">
    <w:name w:val="Normal (Web)"/>
    <w:basedOn w:val="a"/>
    <w:uiPriority w:val="99"/>
    <w:unhideWhenUsed/>
    <w:qFormat/>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9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註解文字 字元"/>
    <w:link w:val="ac"/>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標題 3 字元"/>
    <w:aliases w:val="Heading 3 3GPP 字元,no break 字元,H3 字元,Underrubrik2 字元,h3 字元,Memo Heading 3 字元,hello 字元,Titre 3 Car 字元,no break Car 字元,H3 Car 字元,Underrubrik2 Car 字元,h3 Car 字元,Memo Heading 3 Car 字元,hello Car 字元,Heading 3 Char Car 字元,no break Char Car 字元,标题 字元"/>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清單段落 字元"/>
    <w:aliases w:val="- Bullets 字元,목록 단락 字元,リスト段落 字元,列出段落 字元,?? ?? 字元,????? 字元,???? 字元,Lista1 字元,中等深浅网格 1 - 着色 21 字元,列出段落1 字元,¥¡¡¡¡ì¬º¥¹¥È¶ÎÂä 字元,ÁÐ³ö¶ÎÂä 字元,列表段落1 字元,—ño’i—Ž 字元,¥ê¥¹¥È¶ÎÂä 字元,1st level - Bullet List Paragraph 字元,Lettre d'introduction 字元,목록단락 字元,列 字元"/>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純文字 字元"/>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SimSun"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jc w:val="both"/>
    </w:pPr>
    <w:rPr>
      <w:sz w:val="22"/>
      <w:lang w:eastAsia="zh-CN"/>
    </w:rPr>
  </w:style>
  <w:style w:type="character" w:customStyle="1" w:styleId="3GPPAgreementsChar">
    <w:name w:val="3GPP Agreements Char"/>
    <w:link w:val="3GPPAgreements"/>
    <w:rsid w:val="00896709"/>
    <w:rPr>
      <w:rFonts w:ascii="Times New Roman" w:hAnsi="Times New Roman"/>
      <w:sz w:val="22"/>
      <w:lang w:eastAsia="zh-CN"/>
    </w:rPr>
  </w:style>
  <w:style w:type="paragraph" w:customStyle="1" w:styleId="LGTdoc0">
    <w:name w:val="LGTdoc_본문"/>
    <w:basedOn w:val="a"/>
    <w:link w:val="LGTdocChar"/>
    <w:qFormat/>
    <w:rsid w:val="00197AC2"/>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標題 2 字元"/>
    <w:aliases w:val="H2 字元,h2 字元,DO NOT USE_h2 字元,h21 字元,Heading 2 3GPP 字元,Head2A 字元,2 字元,UNDERRUBRIK 1-2 字元,Heading 2 Char 字元,H2 Char 字元,h2 Char 字元,Header 2 字元,Header2 字元,22 字元,heading2 字元,2nd level 字元,H21 字元,H22 字元,H23 字元,H24 字元,H25 字元,R2 字元,E2 字元,†berschrift 2 字元"/>
    <w:link w:val="2"/>
    <w:rsid w:val="000F2ED6"/>
    <w:rPr>
      <w:rFonts w:ascii="Arial" w:eastAsia="Arial" w:hAnsi="Arial"/>
      <w:noProof/>
      <w:sz w:val="32"/>
      <w:lang w:val="en-GB" w:eastAsia="en-US"/>
    </w:rPr>
  </w:style>
  <w:style w:type="character" w:styleId="aff">
    <w:name w:val="Emphasis"/>
    <w:qFormat/>
    <w:rsid w:val="00B315E4"/>
    <w:rPr>
      <w:i/>
      <w:iCs/>
    </w:rPr>
  </w:style>
  <w:style w:type="paragraph" w:styleId="aff0">
    <w:name w:val="Date"/>
    <w:basedOn w:val="a"/>
    <w:next w:val="a"/>
    <w:link w:val="aff1"/>
    <w:rsid w:val="004D23D6"/>
  </w:style>
  <w:style w:type="character" w:customStyle="1" w:styleId="aff1">
    <w:name w:val="日期 字元"/>
    <w:link w:val="aff0"/>
    <w:rsid w:val="004D23D6"/>
    <w:rPr>
      <w:rFonts w:ascii="Times New Roman" w:hAnsi="Times New Roman"/>
      <w:lang w:eastAsia="en-US"/>
    </w:rPr>
  </w:style>
  <w:style w:type="character" w:customStyle="1" w:styleId="apple-converted-space">
    <w:name w:val="apple-converted-space"/>
    <w:qFormat/>
    <w:rsid w:val="00E672DB"/>
  </w:style>
  <w:style w:type="character" w:styleId="aff2">
    <w:name w:val="Placeholder Text"/>
    <w:basedOn w:val="a1"/>
    <w:uiPriority w:val="99"/>
    <w:semiHidden/>
    <w:rsid w:val="005A0F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24363">
      <w:bodyDiv w:val="1"/>
      <w:marLeft w:val="0"/>
      <w:marRight w:val="0"/>
      <w:marTop w:val="0"/>
      <w:marBottom w:val="0"/>
      <w:divBdr>
        <w:top w:val="none" w:sz="0" w:space="0" w:color="auto"/>
        <w:left w:val="none" w:sz="0" w:space="0" w:color="auto"/>
        <w:bottom w:val="none" w:sz="0" w:space="0" w:color="auto"/>
        <w:right w:val="none" w:sz="0" w:space="0" w:color="auto"/>
      </w:divBdr>
      <w:divsChild>
        <w:div w:id="1491873268">
          <w:marLeft w:val="432"/>
          <w:marRight w:val="0"/>
          <w:marTop w:val="240"/>
          <w:marBottom w:val="0"/>
          <w:divBdr>
            <w:top w:val="none" w:sz="0" w:space="0" w:color="auto"/>
            <w:left w:val="none" w:sz="0" w:space="0" w:color="auto"/>
            <w:bottom w:val="none" w:sz="0" w:space="0" w:color="auto"/>
            <w:right w:val="none" w:sz="0" w:space="0" w:color="auto"/>
          </w:divBdr>
        </w:div>
      </w:divsChild>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1195836">
      <w:bodyDiv w:val="1"/>
      <w:marLeft w:val="0"/>
      <w:marRight w:val="0"/>
      <w:marTop w:val="0"/>
      <w:marBottom w:val="0"/>
      <w:divBdr>
        <w:top w:val="none" w:sz="0" w:space="0" w:color="auto"/>
        <w:left w:val="none" w:sz="0" w:space="0" w:color="auto"/>
        <w:bottom w:val="none" w:sz="0" w:space="0" w:color="auto"/>
        <w:right w:val="none" w:sz="0" w:space="0" w:color="auto"/>
      </w:divBdr>
      <w:divsChild>
        <w:div w:id="1372219171">
          <w:marLeft w:val="1080"/>
          <w:marRight w:val="0"/>
          <w:marTop w:val="10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55461989">
      <w:bodyDiv w:val="1"/>
      <w:marLeft w:val="0"/>
      <w:marRight w:val="0"/>
      <w:marTop w:val="0"/>
      <w:marBottom w:val="0"/>
      <w:divBdr>
        <w:top w:val="none" w:sz="0" w:space="0" w:color="auto"/>
        <w:left w:val="none" w:sz="0" w:space="0" w:color="auto"/>
        <w:bottom w:val="none" w:sz="0" w:space="0" w:color="auto"/>
        <w:right w:val="none" w:sz="0" w:space="0" w:color="auto"/>
      </w:divBdr>
      <w:divsChild>
        <w:div w:id="2145274651">
          <w:marLeft w:val="1267"/>
          <w:marRight w:val="0"/>
          <w:marTop w:val="18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5019255">
      <w:bodyDiv w:val="1"/>
      <w:marLeft w:val="0"/>
      <w:marRight w:val="0"/>
      <w:marTop w:val="0"/>
      <w:marBottom w:val="0"/>
      <w:divBdr>
        <w:top w:val="none" w:sz="0" w:space="0" w:color="auto"/>
        <w:left w:val="none" w:sz="0" w:space="0" w:color="auto"/>
        <w:bottom w:val="none" w:sz="0" w:space="0" w:color="auto"/>
        <w:right w:val="none" w:sz="0" w:space="0" w:color="auto"/>
      </w:divBdr>
      <w:divsChild>
        <w:div w:id="531263912">
          <w:marLeft w:val="1267"/>
          <w:marRight w:val="0"/>
          <w:marTop w:val="18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380DCC-3670-4441-9BE2-8FAB34A59559}">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30E878-8A3F-472E-9C85-13A258EC02B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39</TotalTime>
  <Pages>3</Pages>
  <Words>1222</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MTK</dc:creator>
  <cp:keywords/>
  <cp:lastModifiedBy>Longson Tsai (蔡隆盛)</cp:lastModifiedBy>
  <cp:revision>10</cp:revision>
  <cp:lastPrinted>2004-04-14T09:17:00Z</cp:lastPrinted>
  <dcterms:created xsi:type="dcterms:W3CDTF">2023-02-16T02:10:00Z</dcterms:created>
  <dcterms:modified xsi:type="dcterms:W3CDTF">2023-02-17T08:11:00Z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2022-11-01T02:13:50Z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fcee10bc-593e-4d4b-9bd2-eafbb287b723</vt:lpwstr>
  </property>
  <property fmtid="{D5CDD505-2E9C-101B-9397-08002B2CF9AE}" pid="12" name="MSIP_Label_83bcef13-7cac-433f-ba1d-47a323951816_ContentBits">
    <vt:lpwstr>0</vt:lpwstr>
  </property>
</Properties>
</file>