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3D6A2" w14:textId="03505615" w:rsidR="00F3501B" w:rsidRDefault="00F3501B" w:rsidP="00F3501B">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3GPP TSG RAN WG1 #1</w:t>
      </w:r>
      <w:r>
        <w:rPr>
          <w:rFonts w:cs="Arial"/>
          <w:noProof w:val="0"/>
          <w:sz w:val="28"/>
          <w:szCs w:val="28"/>
          <w:lang w:val="en-US"/>
        </w:rPr>
        <w:t>1</w:t>
      </w:r>
      <w:r w:rsidR="0012266E">
        <w:rPr>
          <w:rFonts w:cs="Arial"/>
          <w:noProof w:val="0"/>
          <w:sz w:val="28"/>
          <w:szCs w:val="28"/>
          <w:lang w:val="en-US"/>
        </w:rPr>
        <w:t>2</w:t>
      </w:r>
      <w:r>
        <w:rPr>
          <w:rFonts w:cs="Arial"/>
          <w:noProof w:val="0"/>
          <w:sz w:val="28"/>
          <w:szCs w:val="28"/>
          <w:lang w:val="en-US"/>
        </w:rPr>
        <w:tab/>
      </w:r>
      <w:r w:rsidR="00C33FA5" w:rsidRPr="00C33FA5">
        <w:rPr>
          <w:rFonts w:cs="Arial"/>
          <w:noProof w:val="0"/>
          <w:sz w:val="28"/>
          <w:szCs w:val="28"/>
          <w:lang w:val="en-US"/>
        </w:rPr>
        <w:t>R1-2301551</w:t>
      </w:r>
    </w:p>
    <w:bookmarkEnd w:id="0"/>
    <w:p w14:paraId="6F0DD579" w14:textId="37B83F40" w:rsidR="00F3501B" w:rsidRDefault="0012266E" w:rsidP="00F3501B">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F3501B">
        <w:rPr>
          <w:rFonts w:ascii="Arial" w:eastAsia="ＭＳ 明朝" w:hAnsi="Arial" w:cs="Arial"/>
          <w:b/>
          <w:bCs/>
          <w:sz w:val="28"/>
        </w:rPr>
        <w:t xml:space="preserve">, </w:t>
      </w:r>
      <w:r>
        <w:rPr>
          <w:rFonts w:ascii="Arial" w:eastAsia="ＭＳ 明朝" w:hAnsi="Arial" w:cs="Arial"/>
          <w:b/>
          <w:bCs/>
          <w:sz w:val="28"/>
        </w:rPr>
        <w:t>Gree</w:t>
      </w:r>
      <w:r w:rsidR="00F3501B">
        <w:rPr>
          <w:rFonts w:ascii="Arial" w:eastAsia="ＭＳ 明朝" w:hAnsi="Arial" w:cs="Arial"/>
          <w:b/>
          <w:bCs/>
          <w:sz w:val="28"/>
        </w:rPr>
        <w:t>ce</w:t>
      </w:r>
      <w:r w:rsidR="00F3501B" w:rsidRPr="00A80D3B">
        <w:rPr>
          <w:rFonts w:ascii="Arial" w:eastAsia="ＭＳ 明朝" w:hAnsi="Arial" w:cs="Arial"/>
          <w:b/>
          <w:bCs/>
          <w:sz w:val="28"/>
        </w:rPr>
        <w:t xml:space="preserve">, </w:t>
      </w:r>
      <w:r>
        <w:rPr>
          <w:rFonts w:ascii="Arial" w:eastAsia="ＭＳ 明朝" w:hAnsi="Arial" w:cs="Arial"/>
          <w:b/>
          <w:bCs/>
          <w:sz w:val="28"/>
        </w:rPr>
        <w:t>February</w:t>
      </w:r>
      <w:r w:rsidR="00F3501B" w:rsidRPr="00A80D3B">
        <w:rPr>
          <w:rFonts w:ascii="Arial" w:eastAsia="ＭＳ 明朝" w:hAnsi="Arial" w:cs="Arial"/>
          <w:b/>
          <w:bCs/>
          <w:sz w:val="28"/>
        </w:rPr>
        <w:t xml:space="preserve"> </w:t>
      </w:r>
      <w:r>
        <w:rPr>
          <w:rFonts w:ascii="Arial" w:eastAsia="ＭＳ 明朝" w:hAnsi="Arial" w:cs="Arial"/>
          <w:b/>
          <w:bCs/>
          <w:sz w:val="28"/>
        </w:rPr>
        <w:t>25</w:t>
      </w:r>
      <w:r w:rsidR="00F3501B">
        <w:rPr>
          <w:rFonts w:ascii="Arial" w:eastAsia="ＭＳ 明朝" w:hAnsi="Arial" w:cs="Arial"/>
          <w:b/>
          <w:bCs/>
          <w:sz w:val="28"/>
          <w:vertAlign w:val="superscript"/>
        </w:rPr>
        <w:t>th</w:t>
      </w:r>
      <w:r w:rsidR="00F3501B">
        <w:rPr>
          <w:rFonts w:ascii="Arial" w:eastAsia="ＭＳ 明朝" w:hAnsi="Arial" w:cs="Arial"/>
          <w:b/>
          <w:bCs/>
          <w:sz w:val="28"/>
        </w:rPr>
        <w:t xml:space="preserve"> </w:t>
      </w:r>
      <w:r w:rsidR="00F3501B" w:rsidRPr="00A80D3B">
        <w:rPr>
          <w:rFonts w:ascii="Arial" w:eastAsia="ＭＳ 明朝" w:hAnsi="Arial" w:cs="Arial"/>
          <w:b/>
          <w:bCs/>
          <w:sz w:val="28"/>
        </w:rPr>
        <w:t xml:space="preserve">– </w:t>
      </w:r>
      <w:r>
        <w:rPr>
          <w:rFonts w:ascii="Arial" w:eastAsia="ＭＳ 明朝" w:hAnsi="Arial" w:cs="Arial"/>
          <w:b/>
          <w:bCs/>
          <w:sz w:val="28"/>
        </w:rPr>
        <w:t>March 3</w:t>
      </w:r>
      <w:r>
        <w:rPr>
          <w:rFonts w:ascii="Arial" w:eastAsia="ＭＳ 明朝" w:hAnsi="Arial" w:cs="Arial"/>
          <w:b/>
          <w:bCs/>
          <w:sz w:val="28"/>
          <w:vertAlign w:val="superscript"/>
        </w:rPr>
        <w:t>rd</w:t>
      </w:r>
      <w:r w:rsidR="00F3501B" w:rsidRPr="00A80D3B">
        <w:rPr>
          <w:rFonts w:ascii="Arial" w:eastAsia="ＭＳ 明朝" w:hAnsi="Arial" w:cs="Arial"/>
          <w:b/>
          <w:bCs/>
          <w:sz w:val="28"/>
        </w:rPr>
        <w:t>, 202</w:t>
      </w:r>
      <w:r>
        <w:rPr>
          <w:rFonts w:ascii="Arial" w:eastAsia="ＭＳ 明朝" w:hAnsi="Arial" w:cs="Arial"/>
          <w:b/>
          <w:bCs/>
          <w:sz w:val="28"/>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947700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875A2" w:rsidRPr="00A875A2">
        <w:rPr>
          <w:rFonts w:ascii="Arial" w:hAnsi="Arial" w:cs="Arial"/>
          <w:b/>
          <w:color w:val="000000" w:themeColor="text1"/>
          <w:sz w:val="28"/>
          <w:szCs w:val="28"/>
          <w:lang w:val="en-US"/>
        </w:rPr>
        <w:t>Dynamic switching between DFT-S-OFDM and CP-OFDM</w:t>
      </w:r>
      <w:r w:rsidR="00A875A2">
        <w:rPr>
          <w:rFonts w:ascii="Arial" w:hAnsi="Arial" w:cs="Arial"/>
          <w:b/>
          <w:color w:val="000000" w:themeColor="text1"/>
          <w:sz w:val="28"/>
          <w:szCs w:val="28"/>
          <w:lang w:val="en-US"/>
        </w:rPr>
        <w:t xml:space="preserve"> for Rel-18 </w:t>
      </w:r>
      <w:proofErr w:type="spellStart"/>
      <w:r w:rsidR="00A875A2">
        <w:rPr>
          <w:rFonts w:ascii="Arial" w:hAnsi="Arial" w:cs="Arial"/>
          <w:b/>
          <w:color w:val="000000" w:themeColor="text1"/>
          <w:sz w:val="28"/>
          <w:szCs w:val="28"/>
          <w:lang w:val="en-US"/>
        </w:rPr>
        <w:t>CovEnh</w:t>
      </w:r>
      <w:proofErr w:type="spellEnd"/>
      <w:r w:rsidR="00A875A2">
        <w:rPr>
          <w:rFonts w:ascii="Arial" w:hAnsi="Arial" w:cs="Arial"/>
          <w:b/>
          <w:color w:val="000000" w:themeColor="text1"/>
          <w:sz w:val="28"/>
          <w:szCs w:val="28"/>
          <w:lang w:val="en-US"/>
        </w:rPr>
        <w:t xml:space="preserve"> </w:t>
      </w:r>
    </w:p>
    <w:p w14:paraId="369A72EC" w14:textId="3EE1524B"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B12C1B">
        <w:rPr>
          <w:rFonts w:ascii="Arial" w:hAnsi="Arial" w:cs="Arial" w:hint="eastAsia"/>
          <w:b/>
          <w:color w:val="000000" w:themeColor="text1"/>
          <w:sz w:val="28"/>
          <w:szCs w:val="28"/>
          <w:lang w:val="en-US"/>
        </w:rPr>
        <w:t>4</w:t>
      </w:r>
      <w:r w:rsidR="00AF31FE" w:rsidRPr="00AD0FF0">
        <w:rPr>
          <w:rFonts w:ascii="Arial" w:hAnsi="Arial" w:cs="Arial"/>
          <w:b/>
          <w:color w:val="000000" w:themeColor="text1"/>
          <w:sz w:val="28"/>
          <w:szCs w:val="28"/>
          <w:lang w:val="en-US"/>
        </w:rPr>
        <w:t>.</w:t>
      </w:r>
      <w:r w:rsidR="00A875A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38BB76A1"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6097">
        <w:rPr>
          <w:rFonts w:eastAsiaTheme="minorEastAsia"/>
          <w:color w:val="000000" w:themeColor="text1"/>
          <w:szCs w:val="24"/>
          <w:lang w:val="en-US"/>
        </w:rPr>
        <w:t>1</w:t>
      </w:r>
      <w:r>
        <w:rPr>
          <w:rFonts w:eastAsiaTheme="minorEastAsia"/>
          <w:color w:val="000000" w:themeColor="text1"/>
          <w:szCs w:val="24"/>
          <w:lang w:val="en-US"/>
        </w:rPr>
        <w:t>#</w:t>
      </w:r>
      <w:r w:rsidR="00856097">
        <w:rPr>
          <w:rFonts w:eastAsiaTheme="minorEastAsia"/>
          <w:color w:val="000000" w:themeColor="text1"/>
          <w:szCs w:val="24"/>
          <w:lang w:val="en-US"/>
        </w:rPr>
        <w:t>111</w:t>
      </w:r>
      <w:r>
        <w:rPr>
          <w:rFonts w:eastAsiaTheme="minorEastAsia"/>
          <w:color w:val="000000" w:themeColor="text1"/>
          <w:szCs w:val="24"/>
          <w:lang w:val="en-US"/>
        </w:rPr>
        <w:t xml:space="preserve">, </w:t>
      </w:r>
      <w:r w:rsidR="00A43A40">
        <w:rPr>
          <w:iCs/>
          <w:lang w:val="en-US"/>
        </w:rPr>
        <w:t xml:space="preserve">the </w:t>
      </w:r>
      <w:r w:rsidR="00404C4C">
        <w:rPr>
          <w:iCs/>
          <w:lang w:val="en-US"/>
        </w:rPr>
        <w:t>following</w:t>
      </w:r>
      <w:r w:rsidR="00856097">
        <w:rPr>
          <w:iCs/>
          <w:lang w:val="en-US"/>
        </w:rPr>
        <w:t xml:space="preserve"> agreements and working assumptions were made</w:t>
      </w:r>
      <w:r w:rsidR="009831A4">
        <w:rPr>
          <w:iCs/>
          <w:lang w:val="en-US"/>
        </w:rPr>
        <w:t xml:space="preserve"> [1]</w:t>
      </w:r>
      <w:r w:rsidR="00856097">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rsidTr="00024731">
        <w:tc>
          <w:tcPr>
            <w:tcW w:w="9954" w:type="dxa"/>
          </w:tcPr>
          <w:p w14:paraId="3379D333" w14:textId="77777777" w:rsidR="00856097" w:rsidRPr="00201D65" w:rsidRDefault="00856097" w:rsidP="00856097">
            <w:pPr>
              <w:rPr>
                <w:b/>
                <w:bCs/>
                <w:highlight w:val="green"/>
              </w:rPr>
            </w:pPr>
            <w:bookmarkStart w:id="5" w:name="_Hlk83924038"/>
            <w:r w:rsidRPr="00201D65">
              <w:rPr>
                <w:b/>
                <w:bCs/>
                <w:highlight w:val="green"/>
              </w:rPr>
              <w:t>Agreement</w:t>
            </w:r>
          </w:p>
          <w:p w14:paraId="63A80A9D" w14:textId="77777777" w:rsidR="00856097" w:rsidRDefault="00856097" w:rsidP="00856097">
            <w:pPr>
              <w:rPr>
                <w:rFonts w:eastAsia="DengXian"/>
                <w:lang w:eastAsia="zh-CN"/>
              </w:rPr>
            </w:pPr>
            <w:r>
              <w:rPr>
                <w:rFonts w:eastAsia="DengXian"/>
                <w:b/>
                <w:bCs/>
                <w:lang w:eastAsia="zh-CN"/>
              </w:rPr>
              <w:t xml:space="preserve">For DCI based solution, </w:t>
            </w:r>
          </w:p>
          <w:p w14:paraId="40AC26FD" w14:textId="77777777" w:rsidR="00856097" w:rsidRPr="00C410CA" w:rsidRDefault="00856097" w:rsidP="00856097">
            <w:pPr>
              <w:numPr>
                <w:ilvl w:val="0"/>
                <w:numId w:val="37"/>
              </w:numPr>
              <w:snapToGrid/>
              <w:spacing w:after="0" w:afterAutospacing="0"/>
            </w:pPr>
            <w:r w:rsidRPr="00C410CA">
              <w:t>For supported dynamically scheduled PUSCH, support dynamic waveform switching indication from UL scheduling DCI</w:t>
            </w:r>
          </w:p>
          <w:p w14:paraId="27609EB7" w14:textId="77777777" w:rsidR="00856097" w:rsidRPr="00C410CA" w:rsidRDefault="00856097" w:rsidP="00856097">
            <w:pPr>
              <w:ind w:left="420"/>
            </w:pPr>
            <w:r w:rsidRPr="00C410CA">
              <w:t xml:space="preserve">Note: “Supported dynamically scheduled PUSCH” is to be confirmed in further discussion </w:t>
            </w:r>
          </w:p>
          <w:p w14:paraId="40B58E0C" w14:textId="77777777" w:rsidR="00856097" w:rsidRPr="00C410CA" w:rsidRDefault="00856097" w:rsidP="00856097">
            <w:pPr>
              <w:ind w:left="420"/>
              <w:rPr>
                <w:rFonts w:eastAsia="DengXian"/>
                <w:lang w:eastAsia="zh-CN"/>
              </w:rPr>
            </w:pPr>
            <w:r w:rsidRPr="00C410CA">
              <w:rPr>
                <w:rFonts w:eastAsia="DengXian" w:hint="eastAsia"/>
                <w:lang w:eastAsia="zh-CN"/>
              </w:rPr>
              <w:t>N</w:t>
            </w:r>
            <w:r w:rsidRPr="00C410CA">
              <w:rPr>
                <w:rFonts w:eastAsia="DengXian"/>
                <w:lang w:eastAsia="zh-CN"/>
              </w:rPr>
              <w:t>ote: It does not imply that the waveform switching indication applies to other transmission or not</w:t>
            </w:r>
          </w:p>
          <w:p w14:paraId="10174BB6" w14:textId="77777777" w:rsidR="00856097" w:rsidRPr="00C410CA" w:rsidRDefault="00856097" w:rsidP="00856097">
            <w:pPr>
              <w:numPr>
                <w:ilvl w:val="0"/>
                <w:numId w:val="37"/>
              </w:numPr>
              <w:snapToGrid/>
              <w:spacing w:after="0" w:afterAutospacing="0"/>
              <w:jc w:val="left"/>
              <w:rPr>
                <w:lang w:eastAsia="x-none"/>
              </w:rPr>
            </w:pPr>
            <w:r w:rsidRPr="00C410CA">
              <w:rPr>
                <w:lang w:eastAsia="x-none"/>
              </w:rPr>
              <w:t>Indication from non-UL scheduling DCI is not supported.</w:t>
            </w:r>
          </w:p>
          <w:p w14:paraId="68C0476D" w14:textId="77777777" w:rsidR="00856097" w:rsidRPr="00C410CA" w:rsidRDefault="00856097" w:rsidP="00856097">
            <w:pPr>
              <w:rPr>
                <w:lang w:eastAsia="x-none"/>
              </w:rPr>
            </w:pPr>
            <w:r w:rsidRPr="00C410CA">
              <w:rPr>
                <w:lang w:eastAsia="x-none"/>
              </w:rPr>
              <w:t>Note: the working assumption made in RAN1#110b-e for “</w:t>
            </w:r>
            <w:r w:rsidRPr="00C410CA">
              <w:t>Support at least one of the following options for the dynamic waveform indication in R18</w:t>
            </w:r>
            <w:r w:rsidRPr="00C410CA">
              <w:rPr>
                <w:lang w:eastAsia="x-none"/>
              </w:rPr>
              <w:t>” does not need to be confirmed</w:t>
            </w:r>
          </w:p>
          <w:p w14:paraId="7A671A91" w14:textId="77777777" w:rsidR="00856097" w:rsidRPr="00C43280" w:rsidRDefault="00856097" w:rsidP="00856097">
            <w:pPr>
              <w:tabs>
                <w:tab w:val="left" w:pos="3843"/>
              </w:tabs>
              <w:rPr>
                <w:highlight w:val="darkYellow"/>
                <w:lang w:eastAsia="x-none"/>
              </w:rPr>
            </w:pPr>
            <w:r w:rsidRPr="00C43280">
              <w:rPr>
                <w:highlight w:val="darkYellow"/>
                <w:lang w:eastAsia="x-none"/>
              </w:rPr>
              <w:t>Working Assumption</w:t>
            </w:r>
          </w:p>
          <w:p w14:paraId="60731EB7" w14:textId="77777777" w:rsidR="00856097" w:rsidRDefault="00856097" w:rsidP="00BB39F0">
            <w:pPr>
              <w:spacing w:after="240" w:afterAutospacing="0"/>
              <w:rPr>
                <w:rFonts w:eastAsia="DengXian"/>
                <w:lang w:eastAsia="zh-CN"/>
              </w:rPr>
            </w:pPr>
            <w:r>
              <w:rPr>
                <w:rFonts w:eastAsia="DengXian"/>
                <w:lang w:eastAsia="zh-CN"/>
              </w:rPr>
              <w:t>Support new 1-bit field for dynamic waveform indication from UL scheduling DCI</w:t>
            </w:r>
          </w:p>
          <w:p w14:paraId="228D6FD5" w14:textId="3CE9156F" w:rsidR="00BB39F0" w:rsidRPr="00A94726" w:rsidRDefault="00856097" w:rsidP="00BB39F0">
            <w:pPr>
              <w:pStyle w:val="aff9"/>
              <w:numPr>
                <w:ilvl w:val="0"/>
                <w:numId w:val="34"/>
              </w:numPr>
              <w:snapToGrid/>
              <w:spacing w:after="240" w:afterAutospacing="0"/>
              <w:ind w:left="720" w:firstLineChars="0" w:firstLine="0"/>
              <w:jc w:val="left"/>
            </w:pPr>
            <w:r w:rsidRPr="00A94726">
              <w:rPr>
                <w:rFonts w:eastAsia="DengXian"/>
                <w:lang w:eastAsia="zh-CN"/>
              </w:rPr>
              <w:t>Note: no change of the current size alignment procedure between UL DCI and DL DCI</w:t>
            </w:r>
          </w:p>
          <w:p w14:paraId="27AEE630" w14:textId="7BC17CA7" w:rsidR="00BB39F0" w:rsidRDefault="00BB39F0" w:rsidP="00856097">
            <w:r w:rsidRPr="00CB2116">
              <w:rPr>
                <w:rFonts w:hint="eastAsia"/>
                <w:highlight w:val="green"/>
              </w:rPr>
              <w:t>A</w:t>
            </w:r>
            <w:r w:rsidRPr="00CB2116">
              <w:rPr>
                <w:highlight w:val="green"/>
              </w:rPr>
              <w:t>greement</w:t>
            </w:r>
          </w:p>
          <w:p w14:paraId="78A206B9" w14:textId="313DB754" w:rsidR="00856097" w:rsidRDefault="00856097" w:rsidP="00856097">
            <w:r w:rsidRPr="0075488C">
              <w:t xml:space="preserve">Study </w:t>
            </w:r>
            <w:r>
              <w:t>the necessity of the following potential enhancements to assist the scheduler in determining waveform switching:</w:t>
            </w:r>
          </w:p>
          <w:p w14:paraId="7AE8E2E9" w14:textId="77777777" w:rsidR="00856097" w:rsidRPr="0075488C" w:rsidRDefault="00856097" w:rsidP="00856097">
            <w:pPr>
              <w:pStyle w:val="aff9"/>
              <w:numPr>
                <w:ilvl w:val="0"/>
                <w:numId w:val="34"/>
              </w:numPr>
              <w:snapToGrid/>
              <w:spacing w:after="0" w:afterAutospacing="0"/>
              <w:ind w:left="720" w:firstLineChars="0" w:hanging="360"/>
            </w:pPr>
            <w:r>
              <w:t xml:space="preserve">Reporting power headroom related information based on </w:t>
            </w:r>
            <w:proofErr w:type="spellStart"/>
            <w:proofErr w:type="gramStart"/>
            <w:r>
              <w:t>P</w:t>
            </w:r>
            <w:r w:rsidRPr="00BE62EB">
              <w:rPr>
                <w:vertAlign w:val="subscript"/>
              </w:rPr>
              <w:t>CMAX,f</w:t>
            </w:r>
            <w:proofErr w:type="gramEnd"/>
            <w:r w:rsidRPr="00BE62EB">
              <w:rPr>
                <w:vertAlign w:val="subscript"/>
              </w:rPr>
              <w:t>,c</w:t>
            </w:r>
            <w:proofErr w:type="spellEnd"/>
            <w:r>
              <w:t xml:space="preserve"> applicable to a target waveform </w:t>
            </w:r>
          </w:p>
          <w:p w14:paraId="535600A6" w14:textId="77777777" w:rsidR="00856097" w:rsidRDefault="00856097" w:rsidP="00856097">
            <w:pPr>
              <w:pStyle w:val="aff9"/>
              <w:numPr>
                <w:ilvl w:val="1"/>
                <w:numId w:val="34"/>
              </w:numPr>
              <w:snapToGrid/>
              <w:spacing w:after="0" w:afterAutospacing="0"/>
              <w:ind w:firstLineChars="0"/>
            </w:pPr>
            <w:r w:rsidRPr="00BC63DB">
              <w:t>Target waveform</w:t>
            </w:r>
            <w:r>
              <w:t xml:space="preserve"> </w:t>
            </w:r>
            <w:r w:rsidRPr="00BC63DB">
              <w:t xml:space="preserve">can be </w:t>
            </w:r>
            <w:r>
              <w:t xml:space="preserve">same or </w:t>
            </w:r>
            <w:r w:rsidRPr="00BC63DB">
              <w:t xml:space="preserve">different from </w:t>
            </w:r>
            <w:r>
              <w:t>waveform</w:t>
            </w:r>
            <w:r w:rsidRPr="00BC63DB">
              <w:t xml:space="preserve"> of an actual PUSCH transmission</w:t>
            </w:r>
          </w:p>
          <w:p w14:paraId="2563D1D3" w14:textId="77777777" w:rsidR="00856097" w:rsidRPr="00BC63DB" w:rsidRDefault="00856097" w:rsidP="00856097">
            <w:pPr>
              <w:pStyle w:val="aff9"/>
              <w:numPr>
                <w:ilvl w:val="1"/>
                <w:numId w:val="34"/>
              </w:numPr>
              <w:snapToGrid/>
              <w:spacing w:after="0" w:afterAutospacing="0"/>
              <w:ind w:firstLineChars="0"/>
            </w:pPr>
            <w:r w:rsidRPr="00BC63DB">
              <w:lastRenderedPageBreak/>
              <w:t xml:space="preserve">FFS target RB allocation and/or target modulation order can be </w:t>
            </w:r>
            <w:r>
              <w:t xml:space="preserve">same or </w:t>
            </w:r>
            <w:r w:rsidRPr="00BC63DB">
              <w:t xml:space="preserve">different from respective properties of an actual PUSCH transmission </w:t>
            </w:r>
          </w:p>
          <w:p w14:paraId="01754640" w14:textId="77777777" w:rsidR="00856097" w:rsidRPr="0075488C" w:rsidRDefault="00856097" w:rsidP="00856097">
            <w:pPr>
              <w:pStyle w:val="aff9"/>
              <w:numPr>
                <w:ilvl w:val="1"/>
                <w:numId w:val="34"/>
              </w:numPr>
              <w:snapToGrid/>
              <w:spacing w:after="0" w:afterAutospacing="0"/>
              <w:ind w:firstLineChars="0"/>
            </w:pPr>
            <w:r w:rsidRPr="0075488C">
              <w:t>FFS determination of target waveform, target RB allocation, target modulation order</w:t>
            </w:r>
          </w:p>
          <w:p w14:paraId="0B14BA61" w14:textId="77777777" w:rsidR="00856097" w:rsidRPr="0075488C" w:rsidRDefault="00856097" w:rsidP="00856097">
            <w:pPr>
              <w:pStyle w:val="aff9"/>
              <w:numPr>
                <w:ilvl w:val="1"/>
                <w:numId w:val="34"/>
              </w:numPr>
              <w:snapToGrid/>
              <w:spacing w:after="0" w:afterAutospacing="0"/>
              <w:ind w:firstLineChars="0"/>
            </w:pPr>
            <w:r w:rsidRPr="0075488C">
              <w:t xml:space="preserve">FFS details, e.g. report </w:t>
            </w:r>
            <w:proofErr w:type="spellStart"/>
            <w:proofErr w:type="gramStart"/>
            <w:r w:rsidRPr="0075488C">
              <w:t>P</w:t>
            </w:r>
            <w:r w:rsidRPr="0075488C">
              <w:rPr>
                <w:vertAlign w:val="subscript"/>
              </w:rPr>
              <w:t>CMAX,f</w:t>
            </w:r>
            <w:proofErr w:type="gramEnd"/>
            <w:r w:rsidRPr="0075488C">
              <w:rPr>
                <w:vertAlign w:val="subscript"/>
              </w:rPr>
              <w:t>,c</w:t>
            </w:r>
            <w:proofErr w:type="spellEnd"/>
            <w:r w:rsidRPr="0075488C">
              <w:t xml:space="preserve"> or Type 1 power headroom for a waveform, or difference thereof between waveforms</w:t>
            </w:r>
          </w:p>
          <w:p w14:paraId="353EC666" w14:textId="77777777" w:rsidR="00856097" w:rsidRDefault="00856097" w:rsidP="00856097">
            <w:pPr>
              <w:pStyle w:val="aff9"/>
              <w:numPr>
                <w:ilvl w:val="0"/>
                <w:numId w:val="34"/>
              </w:numPr>
              <w:snapToGrid/>
              <w:spacing w:after="0" w:afterAutospacing="0"/>
              <w:ind w:left="720" w:firstLineChars="0" w:hanging="360"/>
            </w:pPr>
            <w:r>
              <w:t>PHR triggering enhancements, e.g.</w:t>
            </w:r>
          </w:p>
          <w:p w14:paraId="444E0E02" w14:textId="77777777" w:rsidR="00856097" w:rsidRDefault="00856097" w:rsidP="00856097">
            <w:pPr>
              <w:pStyle w:val="aff9"/>
              <w:numPr>
                <w:ilvl w:val="1"/>
                <w:numId w:val="34"/>
              </w:numPr>
              <w:snapToGrid/>
              <w:spacing w:after="0" w:afterAutospacing="0"/>
              <w:ind w:firstLineChars="0"/>
            </w:pPr>
            <w:r>
              <w:t>Network-triggered PHR</w:t>
            </w:r>
          </w:p>
          <w:p w14:paraId="017C47D9" w14:textId="77777777" w:rsidR="00856097" w:rsidRDefault="00856097" w:rsidP="00856097">
            <w:pPr>
              <w:pStyle w:val="aff9"/>
              <w:numPr>
                <w:ilvl w:val="1"/>
                <w:numId w:val="34"/>
              </w:numPr>
              <w:snapToGrid/>
              <w:spacing w:after="0" w:afterAutospacing="0"/>
              <w:ind w:firstLineChars="0"/>
            </w:pPr>
            <w:r>
              <w:t>PH becomes lower (higher) than a threshold</w:t>
            </w:r>
          </w:p>
          <w:p w14:paraId="17DCF4D9" w14:textId="77777777" w:rsidR="00856097" w:rsidRPr="00FF7BC3" w:rsidRDefault="00856097" w:rsidP="00856097">
            <w:pPr>
              <w:pStyle w:val="aff9"/>
              <w:numPr>
                <w:ilvl w:val="1"/>
                <w:numId w:val="34"/>
              </w:numPr>
              <w:snapToGrid/>
              <w:spacing w:after="0" w:afterAutospacing="0"/>
              <w:ind w:firstLineChars="0"/>
            </w:pPr>
            <w:r>
              <w:t>PHR triggered by waveform switching</w:t>
            </w:r>
          </w:p>
          <w:p w14:paraId="12A9F856" w14:textId="77777777" w:rsidR="00856097" w:rsidRDefault="00856097" w:rsidP="00856097">
            <w:pPr>
              <w:pStyle w:val="aff9"/>
              <w:numPr>
                <w:ilvl w:val="0"/>
                <w:numId w:val="34"/>
              </w:numPr>
              <w:snapToGrid/>
              <w:spacing w:after="0" w:afterAutospacing="0"/>
              <w:ind w:left="720" w:firstLineChars="0" w:hanging="360"/>
              <w:jc w:val="left"/>
            </w:pPr>
            <w:r w:rsidRPr="00FF7BC3">
              <w:t>Reporting of recommended waveform or request to switch waveform</w:t>
            </w:r>
          </w:p>
          <w:p w14:paraId="358B54E5" w14:textId="1180D135" w:rsidR="00935905" w:rsidRPr="00856097" w:rsidRDefault="00856097" w:rsidP="00856097">
            <w:pPr>
              <w:pStyle w:val="aff9"/>
              <w:numPr>
                <w:ilvl w:val="0"/>
                <w:numId w:val="34"/>
              </w:numPr>
              <w:snapToGrid/>
              <w:spacing w:after="0" w:afterAutospacing="0"/>
              <w:ind w:left="720" w:firstLineChars="0" w:hanging="360"/>
              <w:jc w:val="left"/>
            </w:pPr>
            <w:r w:rsidRPr="0075488C">
              <w:t>Other solutions not precluded</w:t>
            </w:r>
          </w:p>
        </w:tc>
      </w:tr>
    </w:tbl>
    <w:bookmarkEnd w:id="5"/>
    <w:p w14:paraId="0FEFEC97" w14:textId="6BFF9975" w:rsidR="00935905" w:rsidRDefault="00935905" w:rsidP="00607295">
      <w:pPr>
        <w:spacing w:before="240"/>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0914B6" w:rsidRPr="000914B6">
        <w:rPr>
          <w:rFonts w:eastAsia="ＭＳ 明朝"/>
          <w:color w:val="000000" w:themeColor="text1"/>
        </w:rPr>
        <w:t xml:space="preserve">Dynamic switching between DFT-S-OFDM and CP-OFDM for Rel-18 </w:t>
      </w:r>
      <w:r w:rsidR="00CC072E">
        <w:rPr>
          <w:rFonts w:eastAsia="ＭＳ 明朝"/>
          <w:color w:val="000000" w:themeColor="text1"/>
        </w:rPr>
        <w:t>coverage enhancement</w:t>
      </w:r>
      <w:r w:rsidRPr="00683FDE">
        <w:rPr>
          <w:rFonts w:eastAsia="ＭＳ 明朝"/>
          <w:color w:val="000000" w:themeColor="text1"/>
        </w:rPr>
        <w:t>.</w:t>
      </w:r>
    </w:p>
    <w:bookmarkEnd w:id="3"/>
    <w:p w14:paraId="2EF708C8" w14:textId="1B843EC7" w:rsidR="00322B14" w:rsidRDefault="00656E99" w:rsidP="0025513F">
      <w:pPr>
        <w:pStyle w:val="10"/>
        <w:spacing w:after="180"/>
        <w:rPr>
          <w:color w:val="000000" w:themeColor="text1"/>
          <w:lang w:val="en-US"/>
        </w:rPr>
      </w:pPr>
      <w:r w:rsidRPr="00683FDE">
        <w:rPr>
          <w:color w:val="000000" w:themeColor="text1"/>
          <w:lang w:val="en-US"/>
        </w:rPr>
        <w:t>Discussions</w:t>
      </w:r>
    </w:p>
    <w:p w14:paraId="45C43222" w14:textId="516774F0" w:rsidR="00B114CB" w:rsidRDefault="00856097" w:rsidP="00B114CB">
      <w:pPr>
        <w:pStyle w:val="20"/>
        <w:rPr>
          <w:lang w:val="en-US"/>
        </w:rPr>
      </w:pPr>
      <w:r>
        <w:rPr>
          <w:lang w:val="en-US"/>
        </w:rPr>
        <w:t>Applicability to subsequent transmissions</w:t>
      </w:r>
    </w:p>
    <w:p w14:paraId="77D6EB17" w14:textId="3869C10A" w:rsidR="0087413B" w:rsidRDefault="00856097" w:rsidP="00975967">
      <w:pPr>
        <w:rPr>
          <w:lang w:val="en-US"/>
        </w:rPr>
      </w:pPr>
      <w:r>
        <w:rPr>
          <w:lang w:val="en-US"/>
        </w:rPr>
        <w:t>A remaining issue is whether the dynamically indicated waveform is applied to subsequent transmissions or not.</w:t>
      </w:r>
      <w:r w:rsidR="00D17523">
        <w:rPr>
          <w:lang w:val="en-US"/>
        </w:rPr>
        <w:t xml:space="preserve"> As described in the WID</w:t>
      </w:r>
      <w:r w:rsidR="009831A4">
        <w:rPr>
          <w:lang w:val="en-US"/>
        </w:rPr>
        <w:t xml:space="preserve"> [2]</w:t>
      </w:r>
      <w:r w:rsidR="00D17523">
        <w:rPr>
          <w:lang w:val="en-US"/>
        </w:rPr>
        <w:t xml:space="preserve">, the target </w:t>
      </w:r>
      <w:proofErr w:type="gramStart"/>
      <w:r w:rsidR="00D17523">
        <w:rPr>
          <w:lang w:val="en-US"/>
        </w:rPr>
        <w:t>use</w:t>
      </w:r>
      <w:proofErr w:type="gramEnd"/>
      <w:r w:rsidR="00D17523">
        <w:rPr>
          <w:lang w:val="en-US"/>
        </w:rPr>
        <w:t xml:space="preserve"> case of the dynamic switching between CP-OFDM and DFT-S-OFDM is to enable quick switching over to DFT-S-OFDM waveform as soon as a UE enters a cell-edge area.</w:t>
      </w:r>
      <w:r w:rsidR="00CB4E72">
        <w:rPr>
          <w:lang w:val="en-US"/>
        </w:rPr>
        <w:t xml:space="preserve"> For example, when a UE performing UL-MIMO with CP-OFDM enters a shadow of buildings, the UE needs to increase transmission power rapidly. In this case, continuous use of CP-OFDM waveform requires the UE’s power amplifier to have a linear property in high power region, which is not realistic. </w:t>
      </w:r>
      <w:r w:rsidR="000E4307">
        <w:rPr>
          <w:lang w:val="en-US"/>
        </w:rPr>
        <w:t>There</w:t>
      </w:r>
      <w:r w:rsidR="00CB4E72">
        <w:rPr>
          <w:lang w:val="en-US"/>
        </w:rPr>
        <w:t xml:space="preserve"> should be </w:t>
      </w:r>
      <w:r w:rsidR="000E4307">
        <w:rPr>
          <w:lang w:val="en-US"/>
        </w:rPr>
        <w:t>some mechanism which en</w:t>
      </w:r>
      <w:r w:rsidR="00CB4E72">
        <w:rPr>
          <w:lang w:val="en-US"/>
        </w:rPr>
        <w:t xml:space="preserve">able </w:t>
      </w:r>
      <w:r w:rsidR="000E4307">
        <w:rPr>
          <w:lang w:val="en-US"/>
        </w:rPr>
        <w:t xml:space="preserve">the UE </w:t>
      </w:r>
      <w:r w:rsidR="00CB4E72">
        <w:rPr>
          <w:lang w:val="en-US"/>
        </w:rPr>
        <w:t xml:space="preserve">to </w:t>
      </w:r>
      <w:r w:rsidR="000E4307">
        <w:rPr>
          <w:lang w:val="en-US"/>
        </w:rPr>
        <w:t xml:space="preserve">quickly </w:t>
      </w:r>
      <w:r w:rsidR="00CB4E72">
        <w:rPr>
          <w:lang w:val="en-US"/>
        </w:rPr>
        <w:t xml:space="preserve">switch to DFT-S-OFDM transmission </w:t>
      </w:r>
      <w:r w:rsidR="000E4307">
        <w:rPr>
          <w:lang w:val="en-US"/>
        </w:rPr>
        <w:t>which offers lower PAPR. Considering these typical cases, frequent (e.g. slot-by-slot level) back-and-forth waveform switching is not necessary. Based on this observation, some companies have been proposing that the waveform indicated by a DCI is applied not only the PUSCH transmission scheduled by the concerned DCI but also subsequent PUSCH transmissions.</w:t>
      </w:r>
    </w:p>
    <w:p w14:paraId="269A77F9" w14:textId="18728E7E" w:rsidR="00AF52A7" w:rsidRDefault="001B3394" w:rsidP="00975967">
      <w:pPr>
        <w:rPr>
          <w:lang w:val="en-US"/>
        </w:rPr>
      </w:pPr>
      <w:r w:rsidRPr="001B3394">
        <w:rPr>
          <w:noProof/>
        </w:rPr>
        <w:drawing>
          <wp:inline distT="0" distB="0" distL="0" distR="0" wp14:anchorId="20993599" wp14:editId="41620DC2">
            <wp:extent cx="6327140" cy="123063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230630"/>
                    </a:xfrm>
                    <a:prstGeom prst="rect">
                      <a:avLst/>
                    </a:prstGeom>
                    <a:noFill/>
                    <a:ln>
                      <a:noFill/>
                    </a:ln>
                  </pic:spPr>
                </pic:pic>
              </a:graphicData>
            </a:graphic>
          </wp:inline>
        </w:drawing>
      </w:r>
    </w:p>
    <w:p w14:paraId="0E97B5EF" w14:textId="007180E0" w:rsidR="00AF52A7" w:rsidRDefault="00AF52A7" w:rsidP="00AF52A7">
      <w:pPr>
        <w:jc w:val="center"/>
        <w:rPr>
          <w:lang w:val="en-US"/>
        </w:rPr>
      </w:pPr>
      <w:r>
        <w:rPr>
          <w:rFonts w:hint="eastAsia"/>
          <w:lang w:val="en-US"/>
        </w:rPr>
        <w:t>Figure</w:t>
      </w:r>
      <w:r>
        <w:rPr>
          <w:lang w:val="en-US"/>
        </w:rPr>
        <w:t xml:space="preserve"> 1: Subsequent transmissions</w:t>
      </w:r>
    </w:p>
    <w:p w14:paraId="70671DFC" w14:textId="77777777" w:rsidR="00657AE5" w:rsidRDefault="00657AE5" w:rsidP="00657AE5">
      <w:pPr>
        <w:rPr>
          <w:lang w:val="en-US"/>
        </w:rPr>
      </w:pPr>
      <w:r>
        <w:rPr>
          <w:rFonts w:hint="eastAsia"/>
          <w:lang w:val="en-US"/>
        </w:rPr>
        <w:t>T</w:t>
      </w:r>
      <w:r>
        <w:rPr>
          <w:lang w:val="en-US"/>
        </w:rPr>
        <w:t xml:space="preserve">here are several kinds of subsequent PUSCH transmissions – a PUSCH transmission scheduled by another DCI not having the waveform indication field, a PUSCH transmission scheduled by another DCI having the waveform indication field, and Type 1 CG-PUSCH transmission, as shown in Figure 1. For a </w:t>
      </w:r>
      <w:r>
        <w:rPr>
          <w:lang w:val="en-US"/>
        </w:rPr>
        <w:lastRenderedPageBreak/>
        <w:t>PUSCH transmission scheduled by another DCI having the waveform indication field, the PUSCH should use the waveform (waveform Y) indicated by the DCI which schedules this PUSCH, not the previously indicated waveform (waveform X). Otherwise, the ambiguity between waveforms X and Y happens.</w:t>
      </w:r>
    </w:p>
    <w:p w14:paraId="50C86C2B" w14:textId="673AD6F6" w:rsidR="00EA5214" w:rsidRDefault="00EA5214" w:rsidP="00EA5214">
      <w:pPr>
        <w:rPr>
          <w:lang w:val="en-US"/>
        </w:rPr>
      </w:pPr>
      <w:r>
        <w:rPr>
          <w:b/>
          <w:bCs/>
          <w:u w:val="single"/>
          <w:lang w:val="en-US"/>
        </w:rPr>
        <w:t>Observation</w:t>
      </w:r>
      <w:r w:rsidRPr="00000317">
        <w:rPr>
          <w:b/>
          <w:bCs/>
          <w:u w:val="single"/>
          <w:lang w:val="en-US"/>
        </w:rPr>
        <w:t xml:space="preserve"> </w:t>
      </w:r>
      <w:r w:rsidR="008C0535">
        <w:rPr>
          <w:b/>
          <w:bCs/>
          <w:u w:val="single"/>
          <w:lang w:val="en-US"/>
        </w:rPr>
        <w:t>1</w:t>
      </w:r>
      <w:r w:rsidRPr="00000317">
        <w:rPr>
          <w:b/>
          <w:bCs/>
          <w:u w:val="single"/>
          <w:lang w:val="en-US"/>
        </w:rPr>
        <w:t>:</w:t>
      </w:r>
      <w:r w:rsidRPr="00000317">
        <w:rPr>
          <w:lang w:val="en-US"/>
        </w:rPr>
        <w:t xml:space="preserve"> </w:t>
      </w:r>
    </w:p>
    <w:p w14:paraId="33EA8091" w14:textId="65E7A5F4" w:rsidR="00EA5214" w:rsidRPr="0038746A" w:rsidRDefault="00EA5214" w:rsidP="00EA5214">
      <w:pPr>
        <w:pStyle w:val="aff9"/>
        <w:numPr>
          <w:ilvl w:val="0"/>
          <w:numId w:val="35"/>
        </w:numPr>
        <w:ind w:firstLineChars="0"/>
        <w:rPr>
          <w:lang w:val="en-US"/>
        </w:rPr>
      </w:pPr>
      <w:r>
        <w:rPr>
          <w:iCs/>
          <w:lang w:val="en-US"/>
        </w:rPr>
        <w:t>Previously signaled waveform does not need to apply to the subsequent PUSCH scheduled by DCI format which contains the new 1-bit waveform indication. In other words, PUSCHs not scheduled by such DCI format (e.g. DG-PUSCH scheduled by DCI format 0_0 or CG-PUSCH) could be potential target of the applicability.</w:t>
      </w:r>
    </w:p>
    <w:p w14:paraId="7086C09C" w14:textId="187911A9" w:rsidR="0038746A" w:rsidRDefault="0038746A" w:rsidP="0038746A">
      <w:pPr>
        <w:rPr>
          <w:lang w:val="en-US"/>
        </w:rPr>
      </w:pPr>
      <w:r w:rsidRPr="0038746A">
        <w:rPr>
          <w:noProof/>
        </w:rPr>
        <w:drawing>
          <wp:inline distT="0" distB="0" distL="0" distR="0" wp14:anchorId="4F5C82BC" wp14:editId="78517E4D">
            <wp:extent cx="6327140" cy="15684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1568450"/>
                    </a:xfrm>
                    <a:prstGeom prst="rect">
                      <a:avLst/>
                    </a:prstGeom>
                    <a:noFill/>
                    <a:ln>
                      <a:noFill/>
                    </a:ln>
                  </pic:spPr>
                </pic:pic>
              </a:graphicData>
            </a:graphic>
          </wp:inline>
        </w:drawing>
      </w:r>
    </w:p>
    <w:p w14:paraId="7C980932" w14:textId="56C7EFE5" w:rsidR="0038746A" w:rsidRDefault="0038746A" w:rsidP="0038746A">
      <w:pPr>
        <w:jc w:val="center"/>
        <w:rPr>
          <w:lang w:val="en-US"/>
        </w:rPr>
      </w:pPr>
      <w:r>
        <w:rPr>
          <w:rFonts w:hint="eastAsia"/>
          <w:lang w:val="en-US"/>
        </w:rPr>
        <w:t>Figure</w:t>
      </w:r>
      <w:r>
        <w:rPr>
          <w:lang w:val="en-US"/>
        </w:rPr>
        <w:t xml:space="preserve"> 2: PDCCH detection failure at the UE side</w:t>
      </w:r>
    </w:p>
    <w:p w14:paraId="2D82FAB3" w14:textId="219154D5" w:rsidR="00657AE5" w:rsidRPr="00C33FA5" w:rsidRDefault="00657AE5" w:rsidP="00476BBC">
      <w:pPr>
        <w:rPr>
          <w:lang w:val="en-US"/>
        </w:rPr>
      </w:pPr>
      <w:r>
        <w:rPr>
          <w:rFonts w:hint="eastAsia"/>
          <w:lang w:val="en-US"/>
        </w:rPr>
        <w:t>T</w:t>
      </w:r>
      <w:r>
        <w:rPr>
          <w:lang w:val="en-US"/>
        </w:rPr>
        <w:t xml:space="preserve">he alignment on the knowledge of waveform between the UE and </w:t>
      </w:r>
      <w:proofErr w:type="spellStart"/>
      <w:r>
        <w:rPr>
          <w:lang w:val="en-US"/>
        </w:rPr>
        <w:t>gNB</w:t>
      </w:r>
      <w:proofErr w:type="spellEnd"/>
      <w:r>
        <w:rPr>
          <w:lang w:val="en-US"/>
        </w:rPr>
        <w:t xml:space="preserve"> is essential to ensure efficient PUSCH transmissions</w:t>
      </w:r>
      <w:r w:rsidR="00CA4BCC">
        <w:rPr>
          <w:lang w:val="en-US"/>
        </w:rPr>
        <w:t>. T</w:t>
      </w:r>
      <w:r>
        <w:rPr>
          <w:lang w:val="en-US"/>
        </w:rPr>
        <w:t>he mis-alignment</w:t>
      </w:r>
      <w:r w:rsidR="00CA4BCC">
        <w:rPr>
          <w:lang w:val="en-US"/>
        </w:rPr>
        <w:t xml:space="preserve"> the waveform</w:t>
      </w:r>
      <w:r>
        <w:rPr>
          <w:lang w:val="en-US"/>
        </w:rPr>
        <w:t xml:space="preserve"> causes not only the decoding failure of an initial PUSCH transmission but also the decoding failure even after HARQ retransmission</w:t>
      </w:r>
      <w:r w:rsidR="00CA4BCC">
        <w:rPr>
          <w:lang w:val="en-US"/>
        </w:rPr>
        <w:t xml:space="preserve"> at the </w:t>
      </w:r>
      <w:proofErr w:type="spellStart"/>
      <w:r w:rsidR="00CA4BCC">
        <w:rPr>
          <w:lang w:val="en-US"/>
        </w:rPr>
        <w:t>gNB</w:t>
      </w:r>
      <w:proofErr w:type="spellEnd"/>
      <w:r w:rsidR="00CA4BCC">
        <w:rPr>
          <w:lang w:val="en-US"/>
        </w:rPr>
        <w:t xml:space="preserve"> side</w:t>
      </w:r>
      <w:r>
        <w:rPr>
          <w:lang w:val="en-US"/>
        </w:rPr>
        <w:t>, because of error propagation.</w:t>
      </w:r>
      <w:r w:rsidR="00CA4BCC">
        <w:rPr>
          <w:lang w:val="en-US"/>
        </w:rPr>
        <w:t xml:space="preserve"> The potential problem of applicability to the subsequent transmissions is this kind of mis-alignment</w:t>
      </w:r>
      <w:r w:rsidR="00CE4DB6">
        <w:rPr>
          <w:lang w:val="en-US"/>
        </w:rPr>
        <w:t xml:space="preserve"> when the UE fails to detect a DCI with the waveform indication, as shown in Figure 2.</w:t>
      </w:r>
      <w:r w:rsidR="007234F3">
        <w:rPr>
          <w:lang w:val="en-US"/>
        </w:rPr>
        <w:t xml:space="preserve"> The UE that could not detect the DCI#2 will use the waveform X to the subsequent Type 1 CG-PUSCH, although the </w:t>
      </w:r>
      <w:proofErr w:type="spellStart"/>
      <w:r w:rsidR="007234F3">
        <w:rPr>
          <w:lang w:val="en-US"/>
        </w:rPr>
        <w:t>gNB</w:t>
      </w:r>
      <w:proofErr w:type="spellEnd"/>
      <w:r w:rsidR="007234F3">
        <w:rPr>
          <w:lang w:val="en-US"/>
        </w:rPr>
        <w:t xml:space="preserve"> wanted the UE to use waveform Y for this Type 1 CG-PUSCH. There is no way to make the UE to use waveform Y for this Type 1 CG-PUSCH. The only way to keep the alignment between the UE and </w:t>
      </w:r>
      <w:proofErr w:type="spellStart"/>
      <w:r w:rsidR="007234F3">
        <w:rPr>
          <w:lang w:val="en-US"/>
        </w:rPr>
        <w:t>gNB</w:t>
      </w:r>
      <w:proofErr w:type="spellEnd"/>
      <w:r w:rsidR="007234F3">
        <w:rPr>
          <w:lang w:val="en-US"/>
        </w:rPr>
        <w:t xml:space="preserve"> is that the </w:t>
      </w:r>
      <w:proofErr w:type="spellStart"/>
      <w:r w:rsidR="007234F3">
        <w:rPr>
          <w:lang w:val="en-US"/>
        </w:rPr>
        <w:t>gNB</w:t>
      </w:r>
      <w:proofErr w:type="spellEnd"/>
      <w:r w:rsidR="007234F3">
        <w:rPr>
          <w:lang w:val="en-US"/>
        </w:rPr>
        <w:t xml:space="preserve"> realizes the UE’s PDCCH detection failure and assumes waveform X for the Type 1 CG-PUSCH. </w:t>
      </w:r>
      <w:proofErr w:type="gramStart"/>
      <w:r w:rsidR="007234F3">
        <w:rPr>
          <w:lang w:val="en-US"/>
        </w:rPr>
        <w:t>In order to</w:t>
      </w:r>
      <w:proofErr w:type="gramEnd"/>
      <w:r w:rsidR="007234F3">
        <w:rPr>
          <w:lang w:val="en-US"/>
        </w:rPr>
        <w:t xml:space="preserve"> do this, t</w:t>
      </w:r>
      <w:r w:rsidR="007234F3">
        <w:rPr>
          <w:iCs/>
          <w:lang w:val="en-US"/>
        </w:rPr>
        <w:t xml:space="preserve">he </w:t>
      </w:r>
      <w:proofErr w:type="spellStart"/>
      <w:r w:rsidR="007234F3">
        <w:rPr>
          <w:iCs/>
          <w:lang w:val="en-US"/>
        </w:rPr>
        <w:t>gNB</w:t>
      </w:r>
      <w:proofErr w:type="spellEnd"/>
      <w:r w:rsidR="007234F3">
        <w:rPr>
          <w:iCs/>
          <w:lang w:val="en-US"/>
        </w:rPr>
        <w:t xml:space="preserve"> has to be able to perform accurate detection </w:t>
      </w:r>
      <w:r w:rsidR="007234F3" w:rsidRPr="000E0CA6">
        <w:rPr>
          <w:iCs/>
          <w:lang w:val="en-US"/>
        </w:rPr>
        <w:t>of PUSCH DMRS so as to be aware of w</w:t>
      </w:r>
      <w:r w:rsidR="007234F3">
        <w:rPr>
          <w:iCs/>
          <w:lang w:val="en-US"/>
        </w:rPr>
        <w:t xml:space="preserve">hether the UE has successfully detected the corresponding PDCCH or not. This would lead to too much additional burden at the network side. Therefore, it is proposed that </w:t>
      </w:r>
      <w:r w:rsidR="007234F3">
        <w:rPr>
          <w:rFonts w:hint="eastAsia"/>
          <w:iCs/>
          <w:lang w:val="en-US"/>
        </w:rPr>
        <w:t>d</w:t>
      </w:r>
      <w:r w:rsidR="007234F3" w:rsidRPr="007234F3">
        <w:rPr>
          <w:iCs/>
          <w:lang w:val="en-US"/>
        </w:rPr>
        <w:t>ynamically indicated waveform is NOT applied to subsequent transmissions.</w:t>
      </w:r>
    </w:p>
    <w:p w14:paraId="23346674" w14:textId="205D102E" w:rsidR="00A82E7E" w:rsidRDefault="00476BBC" w:rsidP="00476BBC">
      <w:pPr>
        <w:rPr>
          <w:lang w:val="en-US"/>
        </w:rPr>
      </w:pPr>
      <w:r>
        <w:rPr>
          <w:b/>
          <w:bCs/>
          <w:u w:val="single"/>
          <w:lang w:val="en-US"/>
        </w:rPr>
        <w:t>Observation</w:t>
      </w:r>
      <w:r w:rsidRPr="00000317">
        <w:rPr>
          <w:b/>
          <w:bCs/>
          <w:u w:val="single"/>
          <w:lang w:val="en-US"/>
        </w:rPr>
        <w:t xml:space="preserve"> </w:t>
      </w:r>
      <w:r w:rsidR="00AE5BA0">
        <w:rPr>
          <w:b/>
          <w:bCs/>
          <w:u w:val="single"/>
          <w:lang w:val="en-US"/>
        </w:rPr>
        <w:t>2</w:t>
      </w:r>
      <w:r w:rsidRPr="00000317">
        <w:rPr>
          <w:b/>
          <w:bCs/>
          <w:u w:val="single"/>
          <w:lang w:val="en-US"/>
        </w:rPr>
        <w:t>:</w:t>
      </w:r>
      <w:r w:rsidRPr="00000317">
        <w:rPr>
          <w:lang w:val="en-US"/>
        </w:rPr>
        <w:t xml:space="preserve"> </w:t>
      </w:r>
    </w:p>
    <w:p w14:paraId="5E98BAA1" w14:textId="11D9A11D" w:rsidR="0060522A" w:rsidRPr="00CA3773" w:rsidRDefault="00856097" w:rsidP="00CA3773">
      <w:pPr>
        <w:pStyle w:val="aff9"/>
        <w:numPr>
          <w:ilvl w:val="0"/>
          <w:numId w:val="35"/>
        </w:numPr>
        <w:ind w:firstLineChars="0"/>
        <w:rPr>
          <w:lang w:val="en-US"/>
        </w:rPr>
      </w:pPr>
      <w:proofErr w:type="gramStart"/>
      <w:r>
        <w:rPr>
          <w:iCs/>
          <w:lang w:val="en-US"/>
        </w:rPr>
        <w:t>In order to</w:t>
      </w:r>
      <w:proofErr w:type="gramEnd"/>
      <w:r>
        <w:rPr>
          <w:iCs/>
          <w:lang w:val="en-US"/>
        </w:rPr>
        <w:t xml:space="preserve"> ensure the same understanding between the UE and </w:t>
      </w:r>
      <w:proofErr w:type="spellStart"/>
      <w:r>
        <w:rPr>
          <w:iCs/>
          <w:lang w:val="en-US"/>
        </w:rPr>
        <w:t>gNB</w:t>
      </w:r>
      <w:proofErr w:type="spellEnd"/>
      <w:r>
        <w:rPr>
          <w:iCs/>
          <w:lang w:val="en-US"/>
        </w:rPr>
        <w:t>, t</w:t>
      </w:r>
      <w:bookmarkStart w:id="6" w:name="_Hlk127451460"/>
      <w:r>
        <w:rPr>
          <w:iCs/>
          <w:lang w:val="en-US"/>
        </w:rPr>
        <w:t xml:space="preserve">he </w:t>
      </w:r>
      <w:proofErr w:type="spellStart"/>
      <w:r>
        <w:rPr>
          <w:iCs/>
          <w:lang w:val="en-US"/>
        </w:rPr>
        <w:t>gNB</w:t>
      </w:r>
      <w:proofErr w:type="spellEnd"/>
      <w:r>
        <w:rPr>
          <w:iCs/>
          <w:lang w:val="en-US"/>
        </w:rPr>
        <w:t xml:space="preserve"> has to be able to perform accurate detection </w:t>
      </w:r>
      <w:r w:rsidRPr="000E0CA6">
        <w:rPr>
          <w:iCs/>
          <w:lang w:val="en-US"/>
        </w:rPr>
        <w:t>of PUSCH DMRS so as to be aware of w</w:t>
      </w:r>
      <w:r>
        <w:rPr>
          <w:iCs/>
          <w:lang w:val="en-US"/>
        </w:rPr>
        <w:t>h</w:t>
      </w:r>
      <w:r w:rsidR="00EA5214">
        <w:rPr>
          <w:iCs/>
          <w:lang w:val="en-US"/>
        </w:rPr>
        <w:t>e</w:t>
      </w:r>
      <w:r>
        <w:rPr>
          <w:iCs/>
          <w:lang w:val="en-US"/>
        </w:rPr>
        <w:t>ther the UE has successfully detected the corresponding PDCCH or not</w:t>
      </w:r>
      <w:r w:rsidR="0060522A">
        <w:rPr>
          <w:iCs/>
          <w:lang w:val="en-US"/>
        </w:rPr>
        <w:t>.</w:t>
      </w:r>
      <w:bookmarkEnd w:id="6"/>
    </w:p>
    <w:p w14:paraId="1AA59BF0" w14:textId="59FAE69E" w:rsidR="00810C1A" w:rsidRDefault="00810C1A" w:rsidP="00810C1A">
      <w:pPr>
        <w:rPr>
          <w:lang w:val="en-US"/>
        </w:rPr>
      </w:pPr>
      <w:r w:rsidRPr="00000317">
        <w:rPr>
          <w:b/>
          <w:bCs/>
          <w:u w:val="single"/>
          <w:lang w:val="en-US"/>
        </w:rPr>
        <w:t xml:space="preserve">Proposal </w:t>
      </w:r>
      <w:r>
        <w:rPr>
          <w:b/>
          <w:bCs/>
          <w:u w:val="single"/>
          <w:lang w:val="en-US"/>
        </w:rPr>
        <w:t>1</w:t>
      </w:r>
      <w:r w:rsidRPr="00000317">
        <w:rPr>
          <w:b/>
          <w:bCs/>
          <w:u w:val="single"/>
          <w:lang w:val="en-US"/>
        </w:rPr>
        <w:t>:</w:t>
      </w:r>
      <w:r w:rsidRPr="00000317">
        <w:rPr>
          <w:lang w:val="en-US"/>
        </w:rPr>
        <w:t xml:space="preserve"> </w:t>
      </w:r>
    </w:p>
    <w:p w14:paraId="5E5C0294" w14:textId="3B2104DC" w:rsidR="00810C1A" w:rsidRDefault="00856097" w:rsidP="00810C1A">
      <w:pPr>
        <w:pStyle w:val="aff9"/>
        <w:numPr>
          <w:ilvl w:val="0"/>
          <w:numId w:val="35"/>
        </w:numPr>
        <w:ind w:firstLineChars="0"/>
        <w:rPr>
          <w:lang w:val="en-US"/>
        </w:rPr>
      </w:pPr>
      <w:r>
        <w:rPr>
          <w:iCs/>
          <w:lang w:val="en-US"/>
        </w:rPr>
        <w:t>D</w:t>
      </w:r>
      <w:r w:rsidRPr="00856097">
        <w:rPr>
          <w:iCs/>
          <w:lang w:val="en-US"/>
        </w:rPr>
        <w:t xml:space="preserve">ynamically indicated waveform is </w:t>
      </w:r>
      <w:r>
        <w:rPr>
          <w:iCs/>
          <w:lang w:val="en-US"/>
        </w:rPr>
        <w:t xml:space="preserve">NOT </w:t>
      </w:r>
      <w:r w:rsidRPr="00856097">
        <w:rPr>
          <w:iCs/>
          <w:lang w:val="en-US"/>
        </w:rPr>
        <w:t>applied to subsequent transmissions</w:t>
      </w:r>
      <w:r w:rsidR="00810C1A" w:rsidRPr="00CA3773">
        <w:rPr>
          <w:lang w:val="en-US"/>
        </w:rPr>
        <w:t>.</w:t>
      </w:r>
    </w:p>
    <w:p w14:paraId="7B9F4A7A" w14:textId="0FC9396F" w:rsidR="00B114CB" w:rsidRDefault="00B114CB" w:rsidP="00B114CB">
      <w:pPr>
        <w:pStyle w:val="20"/>
        <w:rPr>
          <w:lang w:val="en-US"/>
        </w:rPr>
      </w:pPr>
      <w:r w:rsidRPr="00B114CB">
        <w:rPr>
          <w:lang w:val="en-US"/>
        </w:rPr>
        <w:lastRenderedPageBreak/>
        <w:t>DCI size alignment between CP-OFDM and DFT-S-OFDM</w:t>
      </w:r>
    </w:p>
    <w:p w14:paraId="24519C97" w14:textId="17A6E44E" w:rsidR="002B1CE8" w:rsidRDefault="00856097" w:rsidP="00856097">
      <w:pPr>
        <w:rPr>
          <w:lang w:val="en-US"/>
        </w:rPr>
      </w:pPr>
      <w:r>
        <w:rPr>
          <w:lang w:val="en-US"/>
        </w:rPr>
        <w:t>Another remaining issue is how to align DCI sizes between CP-OFDM and DFT-S-OFDM.</w:t>
      </w:r>
      <w:r w:rsidR="00D70B23">
        <w:rPr>
          <w:lang w:val="en-US"/>
        </w:rPr>
        <w:t xml:space="preserve"> </w:t>
      </w:r>
      <w:r w:rsidR="002B1CE8">
        <w:rPr>
          <w:lang w:val="en-US"/>
        </w:rPr>
        <w:t xml:space="preserve">If UE </w:t>
      </w:r>
      <w:proofErr w:type="gramStart"/>
      <w:r w:rsidR="002B1CE8">
        <w:rPr>
          <w:lang w:val="en-US"/>
        </w:rPr>
        <w:t>has to</w:t>
      </w:r>
      <w:proofErr w:type="gramEnd"/>
      <w:r w:rsidR="002B1CE8">
        <w:rPr>
          <w:lang w:val="en-US"/>
        </w:rPr>
        <w:t xml:space="preserve"> monitor the DCI formats having different payload sizes, the UE needs to perform different blind decoding attempts for different DCI formats. In addition, NR defines the limitation on the total number of DCI payload sizes to be monitored for a single serving cell </w:t>
      </w:r>
      <w:proofErr w:type="gramStart"/>
      <w:r w:rsidR="002B1CE8">
        <w:rPr>
          <w:lang w:val="en-US"/>
        </w:rPr>
        <w:t>in order to</w:t>
      </w:r>
      <w:proofErr w:type="gramEnd"/>
      <w:r w:rsidR="002B1CE8">
        <w:rPr>
          <w:lang w:val="en-US"/>
        </w:rPr>
        <w:t xml:space="preserve"> ease UE implementation</w:t>
      </w:r>
      <w:r w:rsidR="009831A4">
        <w:rPr>
          <w:lang w:val="en-US"/>
        </w:rPr>
        <w:t xml:space="preserve"> [3]</w:t>
      </w:r>
      <w:r w:rsidR="002B1CE8">
        <w:rPr>
          <w:lang w:val="en-US"/>
        </w:rPr>
        <w:t>.</w:t>
      </w:r>
      <w:r w:rsidR="009D150C">
        <w:rPr>
          <w:lang w:val="en-US"/>
        </w:rPr>
        <w:t xml:space="preserve"> Instead, different RNTIs with the same payload size are used for different purposes of DCI based control signaling. </w:t>
      </w:r>
      <w:proofErr w:type="gramStart"/>
      <w:r w:rsidR="009D150C">
        <w:rPr>
          <w:lang w:val="en-US"/>
        </w:rPr>
        <w:t>In order to</w:t>
      </w:r>
      <w:proofErr w:type="gramEnd"/>
      <w:r w:rsidR="009D150C">
        <w:rPr>
          <w:lang w:val="en-US"/>
        </w:rPr>
        <w:t xml:space="preserve"> do this, the size alignment between different RNTIs is essential. Basically, the dynamic switching between CP-OFDM and DFT-S-OFDM is a kind of the second-level optimization, because NR system has been working without it. In contrast, PDCCH decoding is even more important feature for NR system. Therefore, the change on UE’s processing of DCI decoding caused by introduction of the dynamic waveform switching should be avoided. In fact, the working assumption from the last meeting has the sub-bullet saying that </w:t>
      </w:r>
      <w:r w:rsidR="009D150C" w:rsidRPr="009D150C">
        <w:rPr>
          <w:lang w:val="en-US"/>
        </w:rPr>
        <w:t>no change of the current size alignment procedure between UL DCI and DL DCI</w:t>
      </w:r>
      <w:r w:rsidR="009831A4">
        <w:rPr>
          <w:lang w:val="en-US"/>
        </w:rPr>
        <w:t xml:space="preserve"> [1]</w:t>
      </w:r>
      <w:r w:rsidR="009D150C">
        <w:rPr>
          <w:lang w:val="en-US"/>
        </w:rPr>
        <w:t xml:space="preserve">. In our view, not only the </w:t>
      </w:r>
      <w:r w:rsidR="00790545">
        <w:rPr>
          <w:lang w:val="en-US"/>
        </w:rPr>
        <w:t xml:space="preserve">existing </w:t>
      </w:r>
      <w:r w:rsidR="009D150C">
        <w:rPr>
          <w:lang w:val="en-US"/>
        </w:rPr>
        <w:t xml:space="preserve">size alignment between UL DCI and DL DCI but also </w:t>
      </w:r>
      <w:r w:rsidR="00790545">
        <w:rPr>
          <w:lang w:val="en-US"/>
        </w:rPr>
        <w:t xml:space="preserve">the existing </w:t>
      </w:r>
      <w:r w:rsidR="009D150C">
        <w:rPr>
          <w:lang w:val="en-US"/>
        </w:rPr>
        <w:t xml:space="preserve">size alignment between different RNTIs should not </w:t>
      </w:r>
      <w:r w:rsidR="00790545">
        <w:rPr>
          <w:lang w:val="en-US"/>
        </w:rPr>
        <w:t xml:space="preserve">be </w:t>
      </w:r>
      <w:r w:rsidR="009D150C">
        <w:rPr>
          <w:lang w:val="en-US"/>
        </w:rPr>
        <w:t>change</w:t>
      </w:r>
      <w:r w:rsidR="00790545">
        <w:rPr>
          <w:lang w:val="en-US"/>
        </w:rPr>
        <w:t>d</w:t>
      </w:r>
      <w:r w:rsidR="009D150C">
        <w:rPr>
          <w:lang w:val="en-US"/>
        </w:rPr>
        <w:t>, either.</w:t>
      </w:r>
    </w:p>
    <w:p w14:paraId="0B44BBD2" w14:textId="25F432E7" w:rsidR="00856097" w:rsidRDefault="00D70B23" w:rsidP="00856097">
      <w:pPr>
        <w:rPr>
          <w:lang w:val="en-US"/>
        </w:rPr>
      </w:pPr>
      <w:r>
        <w:rPr>
          <w:rFonts w:hint="eastAsia"/>
          <w:lang w:val="en-US"/>
        </w:rPr>
        <w:t>Table</w:t>
      </w:r>
      <w:r>
        <w:rPr>
          <w:lang w:val="en-US"/>
        </w:rPr>
        <w:t xml:space="preserve"> 1 shows all the information fie</w:t>
      </w:r>
      <w:r w:rsidRPr="006075C8">
        <w:rPr>
          <w:lang w:val="en-US"/>
        </w:rPr>
        <w:t xml:space="preserve">lds potentially contained in DCI format 0_1 and the RRC parameters which may affect the field sizes. Similarly, Table 2 shows the ones for DCI format 0_2. According to Table 1, </w:t>
      </w:r>
      <w:proofErr w:type="gramStart"/>
      <w:r w:rsidRPr="006075C8">
        <w:rPr>
          <w:lang w:val="en-US"/>
        </w:rPr>
        <w:t>it can be seen that sizes</w:t>
      </w:r>
      <w:proofErr w:type="gramEnd"/>
      <w:r w:rsidRPr="006075C8">
        <w:rPr>
          <w:lang w:val="en-US"/>
        </w:rPr>
        <w:t xml:space="preserve"> of the following information fields ma</w:t>
      </w:r>
      <w:r>
        <w:rPr>
          <w:lang w:val="en-US"/>
        </w:rPr>
        <w:t>y change depending on waveform of the scheduled PUSCH:</w:t>
      </w:r>
    </w:p>
    <w:p w14:paraId="050E837C" w14:textId="18A17D1A" w:rsidR="00ED5239" w:rsidRDefault="000E0CA6" w:rsidP="00ED5239">
      <w:pPr>
        <w:pStyle w:val="aff9"/>
        <w:numPr>
          <w:ilvl w:val="0"/>
          <w:numId w:val="38"/>
        </w:numPr>
        <w:ind w:firstLineChars="0"/>
        <w:rPr>
          <w:lang w:val="en-US"/>
        </w:rPr>
      </w:pPr>
      <w:r w:rsidRPr="000E0CA6">
        <w:rPr>
          <w:lang w:val="en-US"/>
        </w:rPr>
        <w:t>Precoding information and number of layers</w:t>
      </w:r>
    </w:p>
    <w:p w14:paraId="0649151B" w14:textId="6443E534" w:rsidR="000E0CA6" w:rsidRDefault="000E0CA6" w:rsidP="00ED5239">
      <w:pPr>
        <w:pStyle w:val="aff9"/>
        <w:numPr>
          <w:ilvl w:val="0"/>
          <w:numId w:val="38"/>
        </w:numPr>
        <w:ind w:firstLineChars="0"/>
        <w:rPr>
          <w:lang w:val="en-US"/>
        </w:rPr>
      </w:pPr>
      <w:r w:rsidRPr="000E0CA6">
        <w:rPr>
          <w:lang w:val="en-US"/>
        </w:rPr>
        <w:t>Second Precoding information</w:t>
      </w:r>
    </w:p>
    <w:p w14:paraId="1BBCE278" w14:textId="016F6851" w:rsidR="000E0CA6" w:rsidRDefault="000E0CA6" w:rsidP="00ED5239">
      <w:pPr>
        <w:pStyle w:val="aff9"/>
        <w:numPr>
          <w:ilvl w:val="0"/>
          <w:numId w:val="38"/>
        </w:numPr>
        <w:ind w:firstLineChars="0"/>
        <w:rPr>
          <w:lang w:val="en-US"/>
        </w:rPr>
      </w:pPr>
      <w:r w:rsidRPr="000E0CA6">
        <w:rPr>
          <w:lang w:val="en-US"/>
        </w:rPr>
        <w:t>Antenna ports</w:t>
      </w:r>
    </w:p>
    <w:p w14:paraId="2A01AA24" w14:textId="4AA042FE" w:rsidR="000E0CA6" w:rsidRDefault="000E0CA6" w:rsidP="00ED5239">
      <w:pPr>
        <w:pStyle w:val="aff9"/>
        <w:numPr>
          <w:ilvl w:val="0"/>
          <w:numId w:val="38"/>
        </w:numPr>
        <w:ind w:firstLineChars="0"/>
        <w:rPr>
          <w:lang w:val="en-US"/>
        </w:rPr>
      </w:pPr>
      <w:r w:rsidRPr="000E0CA6">
        <w:rPr>
          <w:lang w:val="en-US"/>
        </w:rPr>
        <w:t>PTRS-DMRS association</w:t>
      </w:r>
    </w:p>
    <w:p w14:paraId="0136D4FB" w14:textId="2BEC211E" w:rsidR="000E0CA6" w:rsidRDefault="000E0CA6" w:rsidP="00ED5239">
      <w:pPr>
        <w:pStyle w:val="aff9"/>
        <w:numPr>
          <w:ilvl w:val="0"/>
          <w:numId w:val="38"/>
        </w:numPr>
        <w:ind w:firstLineChars="0"/>
        <w:rPr>
          <w:lang w:val="en-US"/>
        </w:rPr>
      </w:pPr>
      <w:r w:rsidRPr="000E0CA6">
        <w:rPr>
          <w:lang w:val="en-US"/>
        </w:rPr>
        <w:t>Second PTRS-DMRS association</w:t>
      </w:r>
    </w:p>
    <w:p w14:paraId="1CBF560A" w14:textId="3735C4AC" w:rsidR="000E0CA6" w:rsidRPr="00ED5239" w:rsidRDefault="000E0CA6" w:rsidP="00ED5239">
      <w:pPr>
        <w:pStyle w:val="aff9"/>
        <w:numPr>
          <w:ilvl w:val="0"/>
          <w:numId w:val="38"/>
        </w:numPr>
        <w:ind w:firstLineChars="0"/>
        <w:rPr>
          <w:lang w:val="en-US"/>
        </w:rPr>
      </w:pPr>
      <w:r w:rsidRPr="000E0CA6">
        <w:rPr>
          <w:lang w:val="en-US"/>
        </w:rPr>
        <w:t>DMRS sequence initialization</w:t>
      </w:r>
    </w:p>
    <w:p w14:paraId="384D9E1E" w14:textId="05ED7F32" w:rsidR="00C77D2B" w:rsidRDefault="00C77D2B" w:rsidP="00C77D2B">
      <w:pPr>
        <w:spacing w:after="0" w:afterAutospacing="0"/>
        <w:jc w:val="center"/>
        <w:rPr>
          <w:lang w:val="en-US"/>
        </w:rPr>
      </w:pPr>
      <w:r>
        <w:rPr>
          <w:rFonts w:hint="eastAsia"/>
          <w:lang w:val="en-US"/>
        </w:rPr>
        <w:t>T</w:t>
      </w:r>
      <w:r>
        <w:rPr>
          <w:lang w:val="en-US"/>
        </w:rPr>
        <w:t>able 1: Sizes of information fields in DCI format 0_1</w:t>
      </w:r>
    </w:p>
    <w:tbl>
      <w:tblPr>
        <w:tblStyle w:val="af2"/>
        <w:tblW w:w="0" w:type="auto"/>
        <w:tblLook w:val="04A0" w:firstRow="1" w:lastRow="0" w:firstColumn="1" w:lastColumn="0" w:noHBand="0" w:noVBand="1"/>
      </w:tblPr>
      <w:tblGrid>
        <w:gridCol w:w="4531"/>
        <w:gridCol w:w="5423"/>
      </w:tblGrid>
      <w:tr w:rsidR="0012266E" w14:paraId="1B867206" w14:textId="77777777" w:rsidTr="006D1126">
        <w:tc>
          <w:tcPr>
            <w:tcW w:w="4531" w:type="dxa"/>
            <w:shd w:val="clear" w:color="auto" w:fill="D9D9D9" w:themeFill="background1" w:themeFillShade="D9"/>
          </w:tcPr>
          <w:p w14:paraId="1422A323" w14:textId="402C5484" w:rsidR="0012266E" w:rsidRDefault="0012266E" w:rsidP="005E68FD">
            <w:pPr>
              <w:rPr>
                <w:lang w:val="en-US"/>
              </w:rPr>
            </w:pPr>
            <w:r>
              <w:rPr>
                <w:rFonts w:hint="eastAsia"/>
                <w:lang w:val="en-US"/>
              </w:rPr>
              <w:t>F</w:t>
            </w:r>
            <w:r>
              <w:rPr>
                <w:lang w:val="en-US"/>
              </w:rPr>
              <w:t>ield in DCI format 0_1</w:t>
            </w:r>
          </w:p>
        </w:tc>
        <w:tc>
          <w:tcPr>
            <w:tcW w:w="5423" w:type="dxa"/>
            <w:shd w:val="clear" w:color="auto" w:fill="D9D9D9" w:themeFill="background1" w:themeFillShade="D9"/>
          </w:tcPr>
          <w:p w14:paraId="0FD939AE" w14:textId="6B17BED1" w:rsidR="0012266E" w:rsidRDefault="0012266E" w:rsidP="005E68FD">
            <w:pPr>
              <w:rPr>
                <w:lang w:val="en-US"/>
              </w:rPr>
            </w:pPr>
            <w:r>
              <w:rPr>
                <w:lang w:val="en-US"/>
              </w:rPr>
              <w:t>RRC parameters which affect field size</w:t>
            </w:r>
          </w:p>
        </w:tc>
      </w:tr>
      <w:tr w:rsidR="0012266E" w14:paraId="790ABBE1" w14:textId="77777777" w:rsidTr="006D1126">
        <w:tc>
          <w:tcPr>
            <w:tcW w:w="4531" w:type="dxa"/>
          </w:tcPr>
          <w:p w14:paraId="0FD1114C" w14:textId="425754D4" w:rsidR="0012266E" w:rsidRPr="0012266E" w:rsidRDefault="0012266E" w:rsidP="005E68FD">
            <w:pPr>
              <w:rPr>
                <w:sz w:val="20"/>
                <w:lang w:val="en-US"/>
              </w:rPr>
            </w:pPr>
            <w:r w:rsidRPr="0012266E">
              <w:rPr>
                <w:sz w:val="20"/>
                <w:lang w:val="en-US"/>
              </w:rPr>
              <w:t>Identifier for DCI formats – 1 bit</w:t>
            </w:r>
          </w:p>
        </w:tc>
        <w:tc>
          <w:tcPr>
            <w:tcW w:w="5423" w:type="dxa"/>
          </w:tcPr>
          <w:p w14:paraId="62913E2A" w14:textId="4602468B" w:rsidR="0012266E" w:rsidRPr="0012266E" w:rsidRDefault="004F390F" w:rsidP="005E68FD">
            <w:pPr>
              <w:rPr>
                <w:sz w:val="20"/>
                <w:lang w:val="en-US"/>
              </w:rPr>
            </w:pPr>
            <w:r>
              <w:rPr>
                <w:rFonts w:hint="eastAsia"/>
                <w:sz w:val="20"/>
                <w:lang w:val="en-US"/>
              </w:rPr>
              <w:t>N</w:t>
            </w:r>
            <w:r>
              <w:rPr>
                <w:sz w:val="20"/>
                <w:lang w:val="en-US"/>
              </w:rPr>
              <w:t>/A</w:t>
            </w:r>
          </w:p>
        </w:tc>
      </w:tr>
      <w:tr w:rsidR="0012266E" w14:paraId="1B742042" w14:textId="77777777" w:rsidTr="006D1126">
        <w:tc>
          <w:tcPr>
            <w:tcW w:w="4531" w:type="dxa"/>
          </w:tcPr>
          <w:p w14:paraId="1540055E" w14:textId="6CCFC78B" w:rsidR="0012266E" w:rsidRPr="0012266E" w:rsidRDefault="0012266E" w:rsidP="005E68FD">
            <w:pPr>
              <w:rPr>
                <w:sz w:val="20"/>
                <w:lang w:val="en-US"/>
              </w:rPr>
            </w:pPr>
            <w:r w:rsidRPr="0012266E">
              <w:rPr>
                <w:sz w:val="20"/>
                <w:lang w:val="en-US"/>
              </w:rPr>
              <w:t>Carrier indicator – 0 or 3 bits</w:t>
            </w:r>
          </w:p>
        </w:tc>
        <w:tc>
          <w:tcPr>
            <w:tcW w:w="5423" w:type="dxa"/>
          </w:tcPr>
          <w:p w14:paraId="541A9933" w14:textId="6B282C47" w:rsidR="0012266E" w:rsidRPr="00566F26" w:rsidRDefault="00566F26" w:rsidP="005E68FD">
            <w:pPr>
              <w:rPr>
                <w:i/>
                <w:iCs/>
                <w:sz w:val="20"/>
                <w:lang w:val="en-US"/>
              </w:rPr>
            </w:pPr>
            <w:proofErr w:type="spellStart"/>
            <w:r w:rsidRPr="00566F26">
              <w:rPr>
                <w:i/>
                <w:iCs/>
                <w:sz w:val="20"/>
                <w:lang w:val="en-US"/>
              </w:rPr>
              <w:t>schedulingCellInfo</w:t>
            </w:r>
            <w:proofErr w:type="spellEnd"/>
          </w:p>
        </w:tc>
      </w:tr>
      <w:tr w:rsidR="0012266E" w14:paraId="65F9E4E4" w14:textId="77777777" w:rsidTr="006D1126">
        <w:tc>
          <w:tcPr>
            <w:tcW w:w="4531" w:type="dxa"/>
          </w:tcPr>
          <w:p w14:paraId="3CF82A06" w14:textId="129823C8" w:rsidR="0012266E" w:rsidRPr="0012266E" w:rsidRDefault="00566F26" w:rsidP="005E68FD">
            <w:pPr>
              <w:rPr>
                <w:sz w:val="20"/>
                <w:lang w:val="en-US"/>
              </w:rPr>
            </w:pPr>
            <w:r w:rsidRPr="00566F26">
              <w:rPr>
                <w:sz w:val="20"/>
                <w:lang w:val="en-US"/>
              </w:rPr>
              <w:t>DFI flag – 0 or 1 bit</w:t>
            </w:r>
          </w:p>
        </w:tc>
        <w:tc>
          <w:tcPr>
            <w:tcW w:w="5423" w:type="dxa"/>
          </w:tcPr>
          <w:p w14:paraId="177105D8" w14:textId="25B43DDD" w:rsidR="0012266E" w:rsidRPr="0012266E" w:rsidRDefault="00566F26" w:rsidP="005E68FD">
            <w:pPr>
              <w:rPr>
                <w:sz w:val="20"/>
                <w:lang w:val="en-US"/>
              </w:rPr>
            </w:pPr>
            <w:r>
              <w:rPr>
                <w:rFonts w:hint="eastAsia"/>
                <w:sz w:val="20"/>
                <w:lang w:val="en-US"/>
              </w:rPr>
              <w:t>N</w:t>
            </w:r>
            <w:r>
              <w:rPr>
                <w:sz w:val="20"/>
                <w:lang w:val="en-US"/>
              </w:rPr>
              <w:t>/A (affected only by whether to operate with shared spectrum channel access or not)</w:t>
            </w:r>
          </w:p>
        </w:tc>
      </w:tr>
      <w:tr w:rsidR="0012266E" w14:paraId="690134EC" w14:textId="77777777" w:rsidTr="006D1126">
        <w:tc>
          <w:tcPr>
            <w:tcW w:w="4531" w:type="dxa"/>
          </w:tcPr>
          <w:p w14:paraId="5C672BA8" w14:textId="6CFA3F39" w:rsidR="0012266E" w:rsidRPr="0012266E" w:rsidRDefault="00566F26" w:rsidP="005E68FD">
            <w:pPr>
              <w:rPr>
                <w:sz w:val="20"/>
                <w:lang w:val="en-US"/>
              </w:rPr>
            </w:pPr>
            <w:r w:rsidRPr="00566F26">
              <w:rPr>
                <w:sz w:val="20"/>
                <w:lang w:val="en-US"/>
              </w:rPr>
              <w:t xml:space="preserve">UL/SUL indicator – 0 </w:t>
            </w:r>
            <w:r>
              <w:rPr>
                <w:sz w:val="20"/>
                <w:lang w:val="en-US"/>
              </w:rPr>
              <w:t xml:space="preserve">or 1 </w:t>
            </w:r>
            <w:r w:rsidRPr="00566F26">
              <w:rPr>
                <w:sz w:val="20"/>
                <w:lang w:val="en-US"/>
              </w:rPr>
              <w:t>bit</w:t>
            </w:r>
          </w:p>
        </w:tc>
        <w:tc>
          <w:tcPr>
            <w:tcW w:w="5423" w:type="dxa"/>
          </w:tcPr>
          <w:p w14:paraId="7D02A1AC" w14:textId="29E013C1" w:rsidR="0012266E" w:rsidRPr="00566F26" w:rsidRDefault="00566F26" w:rsidP="005E68FD">
            <w:pPr>
              <w:rPr>
                <w:i/>
                <w:iCs/>
                <w:sz w:val="20"/>
                <w:lang w:val="en-US"/>
              </w:rPr>
            </w:pPr>
            <w:proofErr w:type="spellStart"/>
            <w:r w:rsidRPr="00566F26">
              <w:rPr>
                <w:i/>
                <w:iCs/>
                <w:sz w:val="20"/>
                <w:lang w:val="en-US"/>
              </w:rPr>
              <w:t>supplementaryUplink</w:t>
            </w:r>
            <w:proofErr w:type="spellEnd"/>
          </w:p>
        </w:tc>
      </w:tr>
      <w:tr w:rsidR="0012266E" w14:paraId="4286E7F3" w14:textId="77777777" w:rsidTr="006D1126">
        <w:tc>
          <w:tcPr>
            <w:tcW w:w="4531" w:type="dxa"/>
          </w:tcPr>
          <w:p w14:paraId="7585FC1F" w14:textId="60E02828" w:rsidR="0012266E" w:rsidRPr="0012266E" w:rsidRDefault="00566F26" w:rsidP="005E68FD">
            <w:pPr>
              <w:rPr>
                <w:sz w:val="20"/>
                <w:lang w:val="en-US"/>
              </w:rPr>
            </w:pPr>
            <w:r w:rsidRPr="00566F26">
              <w:rPr>
                <w:sz w:val="20"/>
                <w:lang w:val="en-US"/>
              </w:rPr>
              <w:t>Bandwidth part indicator – 0, 1 or 2 bits</w:t>
            </w:r>
          </w:p>
        </w:tc>
        <w:tc>
          <w:tcPr>
            <w:tcW w:w="5423" w:type="dxa"/>
          </w:tcPr>
          <w:p w14:paraId="302625DA" w14:textId="7E2B8542" w:rsidR="0012266E" w:rsidRPr="00F33E44" w:rsidRDefault="00F33E44" w:rsidP="005E68FD">
            <w:pPr>
              <w:rPr>
                <w:i/>
                <w:iCs/>
                <w:sz w:val="20"/>
                <w:lang w:val="en-US"/>
              </w:rPr>
            </w:pPr>
            <w:proofErr w:type="spellStart"/>
            <w:r w:rsidRPr="00F33E44">
              <w:rPr>
                <w:i/>
                <w:iCs/>
                <w:sz w:val="20"/>
                <w:lang w:val="en-US"/>
              </w:rPr>
              <w:t>uplinkBWP-ToReleaseList</w:t>
            </w:r>
            <w:proofErr w:type="spellEnd"/>
            <w:r w:rsidRPr="00F33E44">
              <w:rPr>
                <w:i/>
                <w:iCs/>
                <w:sz w:val="20"/>
                <w:lang w:val="en-US"/>
              </w:rPr>
              <w:t xml:space="preserve">, </w:t>
            </w:r>
            <w:proofErr w:type="spellStart"/>
            <w:r w:rsidRPr="00F33E44">
              <w:rPr>
                <w:i/>
                <w:iCs/>
                <w:sz w:val="20"/>
                <w:lang w:val="en-US"/>
              </w:rPr>
              <w:t>uplinkBWP-ToAddModList</w:t>
            </w:r>
            <w:proofErr w:type="spellEnd"/>
          </w:p>
        </w:tc>
      </w:tr>
      <w:tr w:rsidR="0012266E" w14:paraId="5331007D" w14:textId="77777777" w:rsidTr="006D1126">
        <w:tc>
          <w:tcPr>
            <w:tcW w:w="4531" w:type="dxa"/>
          </w:tcPr>
          <w:p w14:paraId="088007CC" w14:textId="3D280843" w:rsidR="0012266E" w:rsidRPr="0012266E" w:rsidRDefault="00F33E44" w:rsidP="005E68FD">
            <w:pPr>
              <w:rPr>
                <w:sz w:val="20"/>
                <w:lang w:val="en-US"/>
              </w:rPr>
            </w:pPr>
            <w:r w:rsidRPr="00F33E44">
              <w:rPr>
                <w:sz w:val="20"/>
                <w:lang w:val="en-US"/>
              </w:rPr>
              <w:t>Frequency domain resource assignment</w:t>
            </w:r>
          </w:p>
        </w:tc>
        <w:tc>
          <w:tcPr>
            <w:tcW w:w="5423" w:type="dxa"/>
          </w:tcPr>
          <w:p w14:paraId="32B7E09F" w14:textId="29641F58" w:rsidR="0012266E" w:rsidRPr="00F33E44" w:rsidRDefault="00F33E44" w:rsidP="005E68FD">
            <w:pPr>
              <w:rPr>
                <w:i/>
                <w:iCs/>
                <w:sz w:val="20"/>
                <w:lang w:val="en-US"/>
              </w:rPr>
            </w:pPr>
            <w:proofErr w:type="spellStart"/>
            <w:r w:rsidRPr="00F33E44">
              <w:rPr>
                <w:i/>
                <w:iCs/>
                <w:sz w:val="20"/>
                <w:lang w:val="en-US"/>
              </w:rPr>
              <w:t>resourceAllocation</w:t>
            </w:r>
            <w:proofErr w:type="spellEnd"/>
            <w:r>
              <w:rPr>
                <w:i/>
                <w:iCs/>
                <w:sz w:val="20"/>
                <w:lang w:val="en-US"/>
              </w:rPr>
              <w:t xml:space="preserve">, </w:t>
            </w:r>
            <w:proofErr w:type="spellStart"/>
            <w:r w:rsidRPr="00F33E44">
              <w:rPr>
                <w:i/>
                <w:iCs/>
                <w:sz w:val="20"/>
                <w:lang w:val="en-US"/>
              </w:rPr>
              <w:t>rbg</w:t>
            </w:r>
            <w:proofErr w:type="spellEnd"/>
            <w:r w:rsidRPr="00F33E44">
              <w:rPr>
                <w:i/>
                <w:iCs/>
                <w:sz w:val="20"/>
                <w:lang w:val="en-US"/>
              </w:rPr>
              <w:t>-Size</w:t>
            </w:r>
            <w:r>
              <w:rPr>
                <w:i/>
                <w:iCs/>
                <w:sz w:val="20"/>
                <w:lang w:val="en-US"/>
              </w:rPr>
              <w:t xml:space="preserve">, </w:t>
            </w:r>
            <w:proofErr w:type="spellStart"/>
            <w:r w:rsidRPr="00F33E44">
              <w:rPr>
                <w:i/>
                <w:iCs/>
                <w:sz w:val="20"/>
                <w:lang w:val="en-US"/>
              </w:rPr>
              <w:t>locationAndBandwidth</w:t>
            </w:r>
            <w:proofErr w:type="spellEnd"/>
          </w:p>
        </w:tc>
      </w:tr>
      <w:tr w:rsidR="0012266E" w14:paraId="6503AAC1" w14:textId="77777777" w:rsidTr="006D1126">
        <w:tc>
          <w:tcPr>
            <w:tcW w:w="4531" w:type="dxa"/>
          </w:tcPr>
          <w:p w14:paraId="79F0C9F8" w14:textId="1F11A506" w:rsidR="0012266E" w:rsidRPr="0012266E" w:rsidRDefault="00F33E44" w:rsidP="005E68FD">
            <w:pPr>
              <w:rPr>
                <w:sz w:val="20"/>
                <w:lang w:val="en-US"/>
              </w:rPr>
            </w:pPr>
            <w:r w:rsidRPr="00F33E44">
              <w:rPr>
                <w:sz w:val="20"/>
                <w:lang w:val="en-US"/>
              </w:rPr>
              <w:t>Time domain resource assignment – 0, 1, 2, 3, 4, 5, or 6 bits</w:t>
            </w:r>
          </w:p>
        </w:tc>
        <w:tc>
          <w:tcPr>
            <w:tcW w:w="5423" w:type="dxa"/>
          </w:tcPr>
          <w:p w14:paraId="25811B5E" w14:textId="0FED8728" w:rsidR="0012266E" w:rsidRPr="00F33E44" w:rsidRDefault="00F33E44" w:rsidP="005E68FD">
            <w:pPr>
              <w:rPr>
                <w:i/>
                <w:iCs/>
                <w:sz w:val="20"/>
                <w:lang w:val="en-US"/>
              </w:rPr>
            </w:pPr>
            <w:r w:rsidRPr="00F33E44">
              <w:rPr>
                <w:i/>
                <w:iCs/>
                <w:sz w:val="20"/>
                <w:lang w:val="en-US"/>
              </w:rPr>
              <w:t xml:space="preserve">pusch-TimeDomainAllocationListDCI-0-1, </w:t>
            </w:r>
            <w:proofErr w:type="spellStart"/>
            <w:r w:rsidRPr="00F33E44">
              <w:rPr>
                <w:i/>
                <w:iCs/>
                <w:sz w:val="20"/>
                <w:lang w:val="en-US"/>
              </w:rPr>
              <w:t>pusch-TimeDomainAllocationListForMultiPUSCH</w:t>
            </w:r>
            <w:proofErr w:type="spellEnd"/>
            <w:r w:rsidRPr="00F33E44">
              <w:rPr>
                <w:i/>
                <w:iCs/>
                <w:sz w:val="20"/>
                <w:lang w:val="en-US"/>
              </w:rPr>
              <w:t xml:space="preserve">, pusch-TimeDomainResourceAllocationListForMultiPUSCH-r17, </w:t>
            </w:r>
            <w:proofErr w:type="spellStart"/>
            <w:r w:rsidRPr="00F33E44">
              <w:rPr>
                <w:i/>
                <w:iCs/>
                <w:sz w:val="20"/>
                <w:lang w:val="en-US"/>
              </w:rPr>
              <w:t>pusch-TimeDomainAllocationList</w:t>
            </w:r>
            <w:proofErr w:type="spellEnd"/>
          </w:p>
        </w:tc>
      </w:tr>
      <w:tr w:rsidR="0012266E" w14:paraId="31D90ABF" w14:textId="77777777" w:rsidTr="006D1126">
        <w:tc>
          <w:tcPr>
            <w:tcW w:w="4531" w:type="dxa"/>
          </w:tcPr>
          <w:p w14:paraId="2024110E" w14:textId="2C697143" w:rsidR="0012266E" w:rsidRPr="0012266E" w:rsidRDefault="00B3715F" w:rsidP="005E68FD">
            <w:pPr>
              <w:rPr>
                <w:sz w:val="20"/>
                <w:lang w:val="en-US"/>
              </w:rPr>
            </w:pPr>
            <w:r w:rsidRPr="00B3715F">
              <w:rPr>
                <w:sz w:val="20"/>
                <w:lang w:val="en-US"/>
              </w:rPr>
              <w:t>Frequency hopping flag – 0 or 1 bit</w:t>
            </w:r>
          </w:p>
        </w:tc>
        <w:tc>
          <w:tcPr>
            <w:tcW w:w="5423" w:type="dxa"/>
          </w:tcPr>
          <w:p w14:paraId="22AF1583" w14:textId="0492A014" w:rsidR="0012266E" w:rsidRPr="0012266E" w:rsidRDefault="00B3715F" w:rsidP="005E68FD">
            <w:pPr>
              <w:rPr>
                <w:sz w:val="20"/>
                <w:lang w:val="en-US"/>
              </w:rPr>
            </w:pPr>
            <w:proofErr w:type="spellStart"/>
            <w:r w:rsidRPr="00F33E44">
              <w:rPr>
                <w:i/>
                <w:iCs/>
                <w:sz w:val="20"/>
                <w:lang w:val="en-US"/>
              </w:rPr>
              <w:t>resourceAllocation</w:t>
            </w:r>
            <w:proofErr w:type="spellEnd"/>
            <w:r>
              <w:rPr>
                <w:i/>
                <w:iCs/>
                <w:sz w:val="20"/>
                <w:lang w:val="en-US"/>
              </w:rPr>
              <w:t xml:space="preserve">, </w:t>
            </w:r>
            <w:proofErr w:type="spellStart"/>
            <w:r w:rsidRPr="00B3715F">
              <w:rPr>
                <w:i/>
                <w:iCs/>
                <w:sz w:val="20"/>
                <w:lang w:val="en-US"/>
              </w:rPr>
              <w:t>frequencyHopping</w:t>
            </w:r>
            <w:proofErr w:type="spellEnd"/>
            <w:r>
              <w:rPr>
                <w:i/>
                <w:iCs/>
                <w:sz w:val="20"/>
                <w:lang w:val="en-US"/>
              </w:rPr>
              <w:t xml:space="preserve">, </w:t>
            </w:r>
            <w:r w:rsidRPr="00B3715F">
              <w:rPr>
                <w:i/>
                <w:iCs/>
                <w:sz w:val="20"/>
                <w:lang w:val="en-US"/>
              </w:rPr>
              <w:t>pusch-RepTypeIndicatorDCI-0-1</w:t>
            </w:r>
            <w:r>
              <w:rPr>
                <w:i/>
                <w:iCs/>
                <w:sz w:val="20"/>
                <w:lang w:val="en-US"/>
              </w:rPr>
              <w:t xml:space="preserve">, </w:t>
            </w:r>
            <w:r w:rsidRPr="00B3715F">
              <w:rPr>
                <w:i/>
                <w:iCs/>
                <w:sz w:val="20"/>
                <w:lang w:val="en-US"/>
              </w:rPr>
              <w:t>frequencyHoppingDCI-0-1</w:t>
            </w:r>
          </w:p>
        </w:tc>
      </w:tr>
      <w:tr w:rsidR="0012266E" w14:paraId="77908AD3" w14:textId="77777777" w:rsidTr="006D1126">
        <w:tc>
          <w:tcPr>
            <w:tcW w:w="4531" w:type="dxa"/>
          </w:tcPr>
          <w:p w14:paraId="5122C62D" w14:textId="2683EA0D" w:rsidR="0012266E" w:rsidRPr="0012266E" w:rsidRDefault="00846B0E" w:rsidP="005E68FD">
            <w:pPr>
              <w:rPr>
                <w:sz w:val="20"/>
                <w:lang w:val="en-US"/>
              </w:rPr>
            </w:pPr>
            <w:r w:rsidRPr="00846B0E">
              <w:rPr>
                <w:sz w:val="20"/>
                <w:lang w:val="en-US"/>
              </w:rPr>
              <w:t>Modulation and coding scheme – 5 bits</w:t>
            </w:r>
          </w:p>
        </w:tc>
        <w:tc>
          <w:tcPr>
            <w:tcW w:w="5423" w:type="dxa"/>
          </w:tcPr>
          <w:p w14:paraId="3E199C5E" w14:textId="3431C17F" w:rsidR="0012266E" w:rsidRPr="0012266E" w:rsidRDefault="00846B0E" w:rsidP="005E68FD">
            <w:pPr>
              <w:rPr>
                <w:sz w:val="20"/>
                <w:lang w:val="en-US"/>
              </w:rPr>
            </w:pPr>
            <w:r>
              <w:rPr>
                <w:rFonts w:hint="eastAsia"/>
                <w:sz w:val="20"/>
                <w:lang w:val="en-US"/>
              </w:rPr>
              <w:t>N</w:t>
            </w:r>
            <w:r>
              <w:rPr>
                <w:sz w:val="20"/>
                <w:lang w:val="en-US"/>
              </w:rPr>
              <w:t>/A</w:t>
            </w:r>
          </w:p>
        </w:tc>
      </w:tr>
      <w:tr w:rsidR="000879E8" w14:paraId="5CD7D331" w14:textId="77777777" w:rsidTr="006D1126">
        <w:tc>
          <w:tcPr>
            <w:tcW w:w="4531" w:type="dxa"/>
          </w:tcPr>
          <w:p w14:paraId="2A17EB16" w14:textId="558A59FC" w:rsidR="000879E8" w:rsidRPr="0012266E" w:rsidRDefault="00846B0E" w:rsidP="005E68FD">
            <w:pPr>
              <w:rPr>
                <w:sz w:val="20"/>
                <w:lang w:val="en-US"/>
              </w:rPr>
            </w:pPr>
            <w:r w:rsidRPr="00846B0E">
              <w:rPr>
                <w:sz w:val="20"/>
                <w:lang w:val="en-US"/>
              </w:rPr>
              <w:t>New data indicator – 1</w:t>
            </w:r>
            <w:r>
              <w:rPr>
                <w:sz w:val="20"/>
                <w:lang w:val="en-US"/>
              </w:rPr>
              <w:t>,</w:t>
            </w:r>
            <w:r w:rsidRPr="00846B0E">
              <w:rPr>
                <w:sz w:val="20"/>
                <w:lang w:val="en-US"/>
              </w:rPr>
              <w:t xml:space="preserve"> 2, 3, 4, 5, 6, 7 or 8 bits</w:t>
            </w:r>
          </w:p>
        </w:tc>
        <w:tc>
          <w:tcPr>
            <w:tcW w:w="5423" w:type="dxa"/>
          </w:tcPr>
          <w:p w14:paraId="72A2710C" w14:textId="0798CD07" w:rsidR="000879E8" w:rsidRPr="00530D65" w:rsidRDefault="00530D65" w:rsidP="005E68FD">
            <w:pPr>
              <w:rPr>
                <w:i/>
                <w:iCs/>
                <w:sz w:val="20"/>
                <w:lang w:val="en-US"/>
              </w:rPr>
            </w:pPr>
            <w:proofErr w:type="spellStart"/>
            <w:r w:rsidRPr="00530D65">
              <w:rPr>
                <w:i/>
                <w:iCs/>
                <w:sz w:val="20"/>
                <w:lang w:val="en-US"/>
              </w:rPr>
              <w:t>pusch-TimeDomainAllocationListForMultiPUSCH</w:t>
            </w:r>
            <w:proofErr w:type="spellEnd"/>
            <w:r w:rsidRPr="00530D65">
              <w:rPr>
                <w:i/>
                <w:iCs/>
                <w:sz w:val="20"/>
                <w:lang w:val="en-US"/>
              </w:rPr>
              <w:t>, pusch-TimeDomainResourceAllocationListForMultiPUSCH-r17</w:t>
            </w:r>
          </w:p>
        </w:tc>
      </w:tr>
      <w:tr w:rsidR="006D1126" w14:paraId="48239702" w14:textId="77777777" w:rsidTr="006D1126">
        <w:tc>
          <w:tcPr>
            <w:tcW w:w="4531" w:type="dxa"/>
          </w:tcPr>
          <w:p w14:paraId="1E432DF6" w14:textId="3149AF74" w:rsidR="006D1126" w:rsidRPr="0012266E" w:rsidRDefault="006D1126" w:rsidP="006D1126">
            <w:pPr>
              <w:rPr>
                <w:sz w:val="20"/>
                <w:lang w:val="en-US"/>
              </w:rPr>
            </w:pPr>
            <w:r w:rsidRPr="006D1126">
              <w:rPr>
                <w:sz w:val="20"/>
                <w:lang w:val="en-US"/>
              </w:rPr>
              <w:t>Redundancy version –</w:t>
            </w:r>
            <w:r>
              <w:rPr>
                <w:sz w:val="20"/>
                <w:lang w:val="en-US"/>
              </w:rPr>
              <w:t xml:space="preserve"> </w:t>
            </w:r>
            <w:r w:rsidRPr="006D1126">
              <w:rPr>
                <w:sz w:val="20"/>
                <w:lang w:val="en-US"/>
              </w:rPr>
              <w:t>2, 3, 4, 5, 6, 7 or 8 bits</w:t>
            </w:r>
          </w:p>
        </w:tc>
        <w:tc>
          <w:tcPr>
            <w:tcW w:w="5423" w:type="dxa"/>
          </w:tcPr>
          <w:p w14:paraId="1246FB4E" w14:textId="1272764E" w:rsidR="006D1126" w:rsidRPr="0012266E" w:rsidRDefault="006D1126" w:rsidP="006D1126">
            <w:pPr>
              <w:rPr>
                <w:sz w:val="20"/>
                <w:lang w:val="en-US"/>
              </w:rPr>
            </w:pPr>
            <w:proofErr w:type="spellStart"/>
            <w:r w:rsidRPr="00530D65">
              <w:rPr>
                <w:i/>
                <w:iCs/>
                <w:sz w:val="20"/>
                <w:lang w:val="en-US"/>
              </w:rPr>
              <w:t>pusch-TimeDomainAllocationListForMultiPUSCH</w:t>
            </w:r>
            <w:proofErr w:type="spellEnd"/>
            <w:r w:rsidRPr="00530D65">
              <w:rPr>
                <w:i/>
                <w:iCs/>
                <w:sz w:val="20"/>
                <w:lang w:val="en-US"/>
              </w:rPr>
              <w:t>, pusch-TimeDomainResourceAllocationListForMultiPUSCH-r17</w:t>
            </w:r>
          </w:p>
        </w:tc>
      </w:tr>
      <w:tr w:rsidR="006D1126" w14:paraId="35DA4254" w14:textId="77777777" w:rsidTr="006D1126">
        <w:tc>
          <w:tcPr>
            <w:tcW w:w="4531" w:type="dxa"/>
          </w:tcPr>
          <w:p w14:paraId="03B32506" w14:textId="72881A21" w:rsidR="006D1126" w:rsidRPr="0012266E" w:rsidRDefault="006D1126" w:rsidP="006D1126">
            <w:pPr>
              <w:rPr>
                <w:sz w:val="20"/>
                <w:lang w:val="en-US"/>
              </w:rPr>
            </w:pPr>
            <w:r w:rsidRPr="006D1126">
              <w:rPr>
                <w:sz w:val="20"/>
                <w:lang w:val="en-US"/>
              </w:rPr>
              <w:t xml:space="preserve">HARQ process number – </w:t>
            </w:r>
            <w:r>
              <w:rPr>
                <w:sz w:val="20"/>
                <w:lang w:val="en-US"/>
              </w:rPr>
              <w:t xml:space="preserve">4 or </w:t>
            </w:r>
            <w:r w:rsidRPr="006D1126">
              <w:rPr>
                <w:sz w:val="20"/>
                <w:lang w:val="en-US"/>
              </w:rPr>
              <w:t>5 bits</w:t>
            </w:r>
          </w:p>
        </w:tc>
        <w:tc>
          <w:tcPr>
            <w:tcW w:w="5423" w:type="dxa"/>
          </w:tcPr>
          <w:p w14:paraId="0A9FF72D" w14:textId="7FE842C3" w:rsidR="006D1126" w:rsidRPr="006D1126" w:rsidRDefault="006D1126" w:rsidP="006D1126">
            <w:pPr>
              <w:rPr>
                <w:i/>
                <w:iCs/>
                <w:sz w:val="20"/>
                <w:lang w:val="en-US"/>
              </w:rPr>
            </w:pPr>
            <w:r w:rsidRPr="006D1126">
              <w:rPr>
                <w:i/>
                <w:iCs/>
                <w:sz w:val="20"/>
                <w:lang w:val="en-US"/>
              </w:rPr>
              <w:t>harq-ProcessNumberSizeDCI-0-1</w:t>
            </w:r>
          </w:p>
        </w:tc>
      </w:tr>
      <w:tr w:rsidR="006D1126" w14:paraId="26516A7F" w14:textId="77777777" w:rsidTr="006D1126">
        <w:tc>
          <w:tcPr>
            <w:tcW w:w="4531" w:type="dxa"/>
          </w:tcPr>
          <w:p w14:paraId="5EEBDDEA" w14:textId="05091A8E" w:rsidR="006D1126" w:rsidRPr="0012266E" w:rsidRDefault="006D1126" w:rsidP="006D1126">
            <w:pPr>
              <w:rPr>
                <w:sz w:val="20"/>
                <w:lang w:val="en-US"/>
              </w:rPr>
            </w:pPr>
            <w:r w:rsidRPr="006D1126">
              <w:rPr>
                <w:sz w:val="20"/>
                <w:lang w:val="en-US"/>
              </w:rPr>
              <w:lastRenderedPageBreak/>
              <w:t>1st downlink assignment index – 1, 2 or 4 bits</w:t>
            </w:r>
          </w:p>
        </w:tc>
        <w:tc>
          <w:tcPr>
            <w:tcW w:w="5423" w:type="dxa"/>
          </w:tcPr>
          <w:p w14:paraId="19AD3EDD" w14:textId="5FBB746D" w:rsidR="006D1126" w:rsidRPr="006D1126" w:rsidRDefault="006D1126" w:rsidP="006D1126">
            <w:pPr>
              <w:rPr>
                <w:i/>
                <w:iCs/>
                <w:sz w:val="20"/>
                <w:lang w:val="en-US"/>
              </w:rPr>
            </w:pPr>
            <w:proofErr w:type="spellStart"/>
            <w:r w:rsidRPr="006D1126">
              <w:rPr>
                <w:i/>
                <w:iCs/>
                <w:sz w:val="20"/>
                <w:lang w:val="en-US"/>
              </w:rPr>
              <w:t>pdsch</w:t>
            </w:r>
            <w:proofErr w:type="spellEnd"/>
            <w:r w:rsidRPr="006D1126">
              <w:rPr>
                <w:i/>
                <w:iCs/>
                <w:sz w:val="20"/>
                <w:lang w:val="en-US"/>
              </w:rPr>
              <w:t xml:space="preserve">-HARQ-ACK-Codebook, </w:t>
            </w:r>
            <w:proofErr w:type="spellStart"/>
            <w:r w:rsidRPr="006D1126">
              <w:rPr>
                <w:i/>
                <w:iCs/>
                <w:sz w:val="20"/>
                <w:lang w:val="en-US"/>
              </w:rPr>
              <w:t>pdsch</w:t>
            </w:r>
            <w:proofErr w:type="spellEnd"/>
            <w:r w:rsidRPr="006D1126">
              <w:rPr>
                <w:i/>
                <w:iCs/>
                <w:sz w:val="20"/>
                <w:lang w:val="en-US"/>
              </w:rPr>
              <w:t>-HARQ-ACK-</w:t>
            </w:r>
            <w:proofErr w:type="spellStart"/>
            <w:r w:rsidRPr="006D1126">
              <w:rPr>
                <w:i/>
                <w:iCs/>
                <w:sz w:val="20"/>
                <w:lang w:val="en-US"/>
              </w:rPr>
              <w:t>CodebookList</w:t>
            </w:r>
            <w:proofErr w:type="spellEnd"/>
            <w:r w:rsidRPr="006D1126">
              <w:rPr>
                <w:i/>
                <w:iCs/>
                <w:sz w:val="20"/>
                <w:lang w:val="en-US"/>
              </w:rPr>
              <w:t xml:space="preserve">, </w:t>
            </w:r>
            <w:proofErr w:type="spellStart"/>
            <w:r w:rsidRPr="006D1126">
              <w:rPr>
                <w:i/>
                <w:iCs/>
                <w:sz w:val="20"/>
                <w:lang w:val="en-US"/>
              </w:rPr>
              <w:t>pdsch</w:t>
            </w:r>
            <w:proofErr w:type="spellEnd"/>
            <w:r w:rsidRPr="006D1126">
              <w:rPr>
                <w:i/>
                <w:iCs/>
                <w:sz w:val="20"/>
                <w:lang w:val="en-US"/>
              </w:rPr>
              <w:t>-HARQ-ACK-Codebook-</w:t>
            </w:r>
            <w:proofErr w:type="spellStart"/>
            <w:r w:rsidRPr="006D1126">
              <w:rPr>
                <w:i/>
                <w:iCs/>
                <w:sz w:val="20"/>
                <w:lang w:val="en-US"/>
              </w:rPr>
              <w:t>secondaryPUCCHgroup</w:t>
            </w:r>
            <w:proofErr w:type="spellEnd"/>
            <w:r w:rsidRPr="006D1126">
              <w:rPr>
                <w:i/>
                <w:iCs/>
                <w:sz w:val="20"/>
                <w:lang w:val="en-US"/>
              </w:rPr>
              <w:t xml:space="preserve">, </w:t>
            </w:r>
            <w:proofErr w:type="spellStart"/>
            <w:r w:rsidRPr="006D1126">
              <w:rPr>
                <w:i/>
                <w:iCs/>
                <w:sz w:val="20"/>
                <w:lang w:val="en-US"/>
              </w:rPr>
              <w:t>pdsch</w:t>
            </w:r>
            <w:proofErr w:type="spellEnd"/>
            <w:r w:rsidRPr="006D1126">
              <w:rPr>
                <w:i/>
                <w:iCs/>
                <w:sz w:val="20"/>
                <w:lang w:val="en-US"/>
              </w:rPr>
              <w:t xml:space="preserve">-HARQ-ACK-Codebook-Multicast, </w:t>
            </w:r>
            <w:proofErr w:type="spellStart"/>
            <w:r w:rsidRPr="006D1126">
              <w:rPr>
                <w:i/>
                <w:iCs/>
                <w:sz w:val="20"/>
                <w:lang w:val="en-US"/>
              </w:rPr>
              <w:t>fdmed</w:t>
            </w:r>
            <w:proofErr w:type="spellEnd"/>
            <w:r w:rsidRPr="006D1126">
              <w:rPr>
                <w:i/>
                <w:iCs/>
                <w:sz w:val="20"/>
                <w:lang w:val="en-US"/>
              </w:rPr>
              <w:t>-Reception-Multicast, UL-</w:t>
            </w:r>
            <w:proofErr w:type="spellStart"/>
            <w:r w:rsidRPr="006D1126">
              <w:rPr>
                <w:i/>
                <w:iCs/>
                <w:sz w:val="20"/>
                <w:lang w:val="en-US"/>
              </w:rPr>
              <w:t>TotalDAI</w:t>
            </w:r>
            <w:proofErr w:type="spellEnd"/>
            <w:r w:rsidRPr="006D1126">
              <w:rPr>
                <w:i/>
                <w:iCs/>
                <w:sz w:val="20"/>
                <w:lang w:val="en-US"/>
              </w:rPr>
              <w:t>-Included</w:t>
            </w:r>
          </w:p>
        </w:tc>
      </w:tr>
      <w:tr w:rsidR="006D1126" w14:paraId="708A7EE2" w14:textId="77777777" w:rsidTr="006D1126">
        <w:tc>
          <w:tcPr>
            <w:tcW w:w="4531" w:type="dxa"/>
          </w:tcPr>
          <w:p w14:paraId="54939D19" w14:textId="373020C5" w:rsidR="006D1126" w:rsidRPr="0012266E" w:rsidRDefault="006D1126" w:rsidP="006D1126">
            <w:pPr>
              <w:rPr>
                <w:sz w:val="20"/>
                <w:lang w:val="en-US"/>
              </w:rPr>
            </w:pPr>
            <w:r w:rsidRPr="006D1126">
              <w:rPr>
                <w:sz w:val="20"/>
                <w:lang w:val="en-US"/>
              </w:rPr>
              <w:t>2nd downlink assignment index – 0, 2 or 4 bits</w:t>
            </w:r>
          </w:p>
        </w:tc>
        <w:tc>
          <w:tcPr>
            <w:tcW w:w="5423" w:type="dxa"/>
          </w:tcPr>
          <w:p w14:paraId="3DFEBC4C" w14:textId="73ACACC8" w:rsidR="006D1126" w:rsidRPr="00445B0E" w:rsidRDefault="00445B0E" w:rsidP="006D1126">
            <w:pPr>
              <w:rPr>
                <w:i/>
                <w:iCs/>
                <w:sz w:val="20"/>
                <w:lang w:val="en-US"/>
              </w:rPr>
            </w:pPr>
            <w:r w:rsidRPr="00445B0E">
              <w:rPr>
                <w:i/>
                <w:iCs/>
                <w:sz w:val="20"/>
                <w:lang w:val="en-US"/>
              </w:rPr>
              <w:t>pdsch-HARQ-ACK-Codebook-r16, UL-</w:t>
            </w:r>
            <w:proofErr w:type="spellStart"/>
            <w:r w:rsidRPr="00445B0E">
              <w:rPr>
                <w:i/>
                <w:iCs/>
                <w:sz w:val="20"/>
                <w:lang w:val="en-US"/>
              </w:rPr>
              <w:t>TotalDAI</w:t>
            </w:r>
            <w:proofErr w:type="spellEnd"/>
            <w:r w:rsidRPr="00445B0E">
              <w:rPr>
                <w:i/>
                <w:iCs/>
                <w:sz w:val="20"/>
                <w:lang w:val="en-US"/>
              </w:rPr>
              <w:t>-Included</w:t>
            </w:r>
          </w:p>
        </w:tc>
      </w:tr>
      <w:tr w:rsidR="006D1126" w14:paraId="0CB11EDE" w14:textId="77777777" w:rsidTr="006D1126">
        <w:tc>
          <w:tcPr>
            <w:tcW w:w="4531" w:type="dxa"/>
          </w:tcPr>
          <w:p w14:paraId="21077621" w14:textId="6C79F930" w:rsidR="006D1126" w:rsidRPr="0012266E" w:rsidRDefault="00445B0E" w:rsidP="006D1126">
            <w:pPr>
              <w:rPr>
                <w:sz w:val="20"/>
                <w:lang w:val="en-US"/>
              </w:rPr>
            </w:pPr>
            <w:r w:rsidRPr="00445B0E">
              <w:rPr>
                <w:sz w:val="20"/>
                <w:lang w:val="en-US"/>
              </w:rPr>
              <w:t>3rd downlink assignment index – 0, 1 or 2 bits</w:t>
            </w:r>
          </w:p>
        </w:tc>
        <w:tc>
          <w:tcPr>
            <w:tcW w:w="5423" w:type="dxa"/>
          </w:tcPr>
          <w:p w14:paraId="364B9573" w14:textId="2DE36003" w:rsidR="006D1126" w:rsidRPr="0012266E" w:rsidRDefault="00445B0E" w:rsidP="006D1126">
            <w:pPr>
              <w:rPr>
                <w:sz w:val="20"/>
                <w:lang w:val="en-US"/>
              </w:rPr>
            </w:pPr>
            <w:proofErr w:type="spellStart"/>
            <w:r w:rsidRPr="006D1126">
              <w:rPr>
                <w:i/>
                <w:iCs/>
                <w:sz w:val="20"/>
                <w:lang w:val="en-US"/>
              </w:rPr>
              <w:t>pdsch</w:t>
            </w:r>
            <w:proofErr w:type="spellEnd"/>
            <w:r w:rsidRPr="006D1126">
              <w:rPr>
                <w:i/>
                <w:iCs/>
                <w:sz w:val="20"/>
                <w:lang w:val="en-US"/>
              </w:rPr>
              <w:t xml:space="preserve">-HARQ-ACK-Codebook-Multicast, </w:t>
            </w:r>
            <w:proofErr w:type="spellStart"/>
            <w:r w:rsidRPr="006D1126">
              <w:rPr>
                <w:i/>
                <w:iCs/>
                <w:sz w:val="20"/>
                <w:lang w:val="en-US"/>
              </w:rPr>
              <w:t>fdmed</w:t>
            </w:r>
            <w:proofErr w:type="spellEnd"/>
            <w:r w:rsidRPr="006D1126">
              <w:rPr>
                <w:i/>
                <w:iCs/>
                <w:sz w:val="20"/>
                <w:lang w:val="en-US"/>
              </w:rPr>
              <w:t>-Reception-Multicast</w:t>
            </w:r>
          </w:p>
        </w:tc>
      </w:tr>
      <w:tr w:rsidR="006D1126" w14:paraId="5BBD2C3B" w14:textId="77777777" w:rsidTr="006D1126">
        <w:tc>
          <w:tcPr>
            <w:tcW w:w="4531" w:type="dxa"/>
          </w:tcPr>
          <w:p w14:paraId="5F096C69" w14:textId="787AB36B" w:rsidR="006D1126" w:rsidRPr="0012266E" w:rsidRDefault="00445B0E" w:rsidP="006D1126">
            <w:pPr>
              <w:rPr>
                <w:sz w:val="20"/>
                <w:lang w:val="en-US"/>
              </w:rPr>
            </w:pPr>
            <w:r w:rsidRPr="00445B0E">
              <w:rPr>
                <w:sz w:val="20"/>
                <w:lang w:val="en-US"/>
              </w:rPr>
              <w:t>TPC command for scheduled PUSCH – 2 bits</w:t>
            </w:r>
          </w:p>
        </w:tc>
        <w:tc>
          <w:tcPr>
            <w:tcW w:w="5423" w:type="dxa"/>
          </w:tcPr>
          <w:p w14:paraId="0790DEBA" w14:textId="63B02B4A" w:rsidR="006D1126" w:rsidRPr="0012266E" w:rsidRDefault="00445B0E" w:rsidP="006D1126">
            <w:pPr>
              <w:rPr>
                <w:sz w:val="20"/>
                <w:lang w:val="en-US"/>
              </w:rPr>
            </w:pPr>
            <w:r>
              <w:rPr>
                <w:rFonts w:hint="eastAsia"/>
                <w:sz w:val="20"/>
                <w:lang w:val="en-US"/>
              </w:rPr>
              <w:t>N</w:t>
            </w:r>
            <w:r>
              <w:rPr>
                <w:sz w:val="20"/>
                <w:lang w:val="en-US"/>
              </w:rPr>
              <w:t>/A</w:t>
            </w:r>
          </w:p>
        </w:tc>
      </w:tr>
      <w:tr w:rsidR="006D1126" w14:paraId="606BEAF5" w14:textId="77777777" w:rsidTr="006D1126">
        <w:tc>
          <w:tcPr>
            <w:tcW w:w="4531" w:type="dxa"/>
          </w:tcPr>
          <w:p w14:paraId="4BE7ADAA" w14:textId="0FABFCBE" w:rsidR="006D1126" w:rsidRPr="0012266E" w:rsidRDefault="00445B0E" w:rsidP="006D1126">
            <w:pPr>
              <w:rPr>
                <w:sz w:val="20"/>
                <w:lang w:val="en-US"/>
              </w:rPr>
            </w:pPr>
            <w:r w:rsidRPr="00445B0E">
              <w:rPr>
                <w:sz w:val="20"/>
                <w:lang w:val="en-US"/>
              </w:rPr>
              <w:t xml:space="preserve">Second TPC command for scheduled PUSCH – </w:t>
            </w:r>
            <w:r>
              <w:rPr>
                <w:sz w:val="20"/>
                <w:lang w:val="en-US"/>
              </w:rPr>
              <w:t xml:space="preserve">0 or </w:t>
            </w:r>
            <w:r w:rsidRPr="00445B0E">
              <w:rPr>
                <w:sz w:val="20"/>
                <w:lang w:val="en-US"/>
              </w:rPr>
              <w:t>2 bits</w:t>
            </w:r>
          </w:p>
        </w:tc>
        <w:tc>
          <w:tcPr>
            <w:tcW w:w="5423" w:type="dxa"/>
          </w:tcPr>
          <w:p w14:paraId="11FE360A" w14:textId="1EC7AADF" w:rsidR="006D1126" w:rsidRPr="00445B0E" w:rsidRDefault="00445B0E" w:rsidP="006D1126">
            <w:pPr>
              <w:rPr>
                <w:i/>
                <w:iCs/>
                <w:sz w:val="20"/>
                <w:lang w:val="en-US"/>
              </w:rPr>
            </w:pPr>
            <w:r w:rsidRPr="00445B0E">
              <w:rPr>
                <w:i/>
                <w:iCs/>
                <w:sz w:val="20"/>
                <w:lang w:val="en-US"/>
              </w:rPr>
              <w:t>SecondTPCFieldDCI-0-1</w:t>
            </w:r>
          </w:p>
        </w:tc>
      </w:tr>
      <w:tr w:rsidR="006D1126" w14:paraId="1D9546A7" w14:textId="77777777" w:rsidTr="006D1126">
        <w:tc>
          <w:tcPr>
            <w:tcW w:w="4531" w:type="dxa"/>
          </w:tcPr>
          <w:p w14:paraId="0F92471B" w14:textId="7AABD0B0" w:rsidR="006D1126" w:rsidRPr="0012266E" w:rsidRDefault="00445B0E" w:rsidP="006D1126">
            <w:pPr>
              <w:rPr>
                <w:sz w:val="20"/>
                <w:lang w:val="en-US"/>
              </w:rPr>
            </w:pPr>
            <w:r w:rsidRPr="00445B0E">
              <w:rPr>
                <w:sz w:val="20"/>
                <w:lang w:val="en-US"/>
              </w:rPr>
              <w:t>SRS resource set indicator – 0 or 2 bits</w:t>
            </w:r>
          </w:p>
        </w:tc>
        <w:tc>
          <w:tcPr>
            <w:tcW w:w="5423" w:type="dxa"/>
          </w:tcPr>
          <w:p w14:paraId="79BE88DC" w14:textId="4310C70B" w:rsidR="006D1126" w:rsidRPr="00445B0E" w:rsidRDefault="00445B0E" w:rsidP="006D1126">
            <w:pPr>
              <w:rPr>
                <w:i/>
                <w:iCs/>
                <w:sz w:val="20"/>
                <w:lang w:val="en-US"/>
              </w:rPr>
            </w:pPr>
            <w:proofErr w:type="spellStart"/>
            <w:r w:rsidRPr="00445B0E">
              <w:rPr>
                <w:i/>
                <w:iCs/>
                <w:sz w:val="20"/>
                <w:lang w:val="en-US"/>
              </w:rPr>
              <w:t>txConfig</w:t>
            </w:r>
            <w:proofErr w:type="spellEnd"/>
            <w:r w:rsidRPr="00445B0E">
              <w:rPr>
                <w:i/>
                <w:iCs/>
                <w:sz w:val="20"/>
                <w:lang w:val="en-US"/>
              </w:rPr>
              <w:t xml:space="preserve">, </w:t>
            </w:r>
            <w:proofErr w:type="spellStart"/>
            <w:r w:rsidRPr="00445B0E">
              <w:rPr>
                <w:i/>
                <w:iCs/>
                <w:sz w:val="20"/>
                <w:lang w:val="en-US"/>
              </w:rPr>
              <w:t>srs-ResourceSetToAddModList</w:t>
            </w:r>
            <w:proofErr w:type="spellEnd"/>
            <w:r>
              <w:rPr>
                <w:i/>
                <w:iCs/>
                <w:sz w:val="20"/>
                <w:lang w:val="en-US"/>
              </w:rPr>
              <w:t xml:space="preserve">, </w:t>
            </w:r>
            <w:r w:rsidRPr="00445B0E">
              <w:rPr>
                <w:i/>
                <w:iCs/>
                <w:sz w:val="20"/>
                <w:lang w:val="en-US"/>
              </w:rPr>
              <w:t>usage</w:t>
            </w:r>
          </w:p>
        </w:tc>
      </w:tr>
      <w:tr w:rsidR="006D1126" w14:paraId="4B3FE61B" w14:textId="77777777" w:rsidTr="006D1126">
        <w:tc>
          <w:tcPr>
            <w:tcW w:w="4531" w:type="dxa"/>
          </w:tcPr>
          <w:p w14:paraId="647D012D" w14:textId="61AFCCC4" w:rsidR="006D1126" w:rsidRPr="0012266E" w:rsidRDefault="00445B0E" w:rsidP="006D1126">
            <w:pPr>
              <w:rPr>
                <w:sz w:val="20"/>
                <w:lang w:val="en-US"/>
              </w:rPr>
            </w:pPr>
            <w:r w:rsidRPr="00445B0E">
              <w:rPr>
                <w:sz w:val="20"/>
                <w:lang w:val="en-US"/>
              </w:rPr>
              <w:t>SRS resource indicator</w:t>
            </w:r>
          </w:p>
        </w:tc>
        <w:tc>
          <w:tcPr>
            <w:tcW w:w="5423" w:type="dxa"/>
          </w:tcPr>
          <w:p w14:paraId="2AA30692" w14:textId="759D6C09" w:rsidR="006D1126" w:rsidRPr="00BC2771" w:rsidRDefault="00445B0E" w:rsidP="006D1126">
            <w:pPr>
              <w:rPr>
                <w:sz w:val="20"/>
                <w:lang w:val="en-US"/>
              </w:rPr>
            </w:pPr>
            <w:proofErr w:type="spellStart"/>
            <w:r w:rsidRPr="00BC2771">
              <w:rPr>
                <w:i/>
                <w:iCs/>
                <w:sz w:val="20"/>
                <w:lang w:val="en-US"/>
              </w:rPr>
              <w:t>txConfig</w:t>
            </w:r>
            <w:proofErr w:type="spellEnd"/>
            <w:r w:rsidRPr="00BC2771">
              <w:rPr>
                <w:i/>
                <w:iCs/>
                <w:sz w:val="20"/>
                <w:lang w:val="en-US"/>
              </w:rPr>
              <w:t xml:space="preserve">, </w:t>
            </w:r>
            <w:proofErr w:type="spellStart"/>
            <w:r w:rsidRPr="00BC2771">
              <w:rPr>
                <w:i/>
                <w:iCs/>
                <w:sz w:val="20"/>
                <w:lang w:val="en-US"/>
              </w:rPr>
              <w:t>srs-ResourceSetToAddModList</w:t>
            </w:r>
            <w:proofErr w:type="spellEnd"/>
            <w:r w:rsidRPr="00BC2771">
              <w:rPr>
                <w:i/>
                <w:iCs/>
                <w:sz w:val="20"/>
                <w:lang w:val="en-US"/>
              </w:rPr>
              <w:t xml:space="preserve">, usage, </w:t>
            </w:r>
            <w:proofErr w:type="spellStart"/>
            <w:r w:rsidRPr="00BC2771">
              <w:rPr>
                <w:i/>
                <w:iCs/>
                <w:sz w:val="20"/>
                <w:lang w:val="en-US"/>
              </w:rPr>
              <w:t>maxMIMO</w:t>
            </w:r>
            <w:proofErr w:type="spellEnd"/>
            <w:r w:rsidRPr="00BC2771">
              <w:rPr>
                <w:i/>
                <w:iCs/>
                <w:sz w:val="20"/>
                <w:lang w:val="en-US"/>
              </w:rPr>
              <w:t>-Layers</w:t>
            </w:r>
          </w:p>
        </w:tc>
      </w:tr>
      <w:tr w:rsidR="006D1126" w14:paraId="69B21DC4" w14:textId="77777777" w:rsidTr="006D1126">
        <w:tc>
          <w:tcPr>
            <w:tcW w:w="4531" w:type="dxa"/>
          </w:tcPr>
          <w:p w14:paraId="3FC7F87E" w14:textId="5D45110E" w:rsidR="006D1126" w:rsidRPr="0012266E" w:rsidRDefault="00D80CEA" w:rsidP="006D1126">
            <w:pPr>
              <w:rPr>
                <w:sz w:val="20"/>
                <w:lang w:val="en-US"/>
              </w:rPr>
            </w:pPr>
            <w:r w:rsidRPr="00D80CEA">
              <w:rPr>
                <w:sz w:val="20"/>
                <w:lang w:val="en-US"/>
              </w:rPr>
              <w:t>Second SRS resource indicator</w:t>
            </w:r>
          </w:p>
        </w:tc>
        <w:tc>
          <w:tcPr>
            <w:tcW w:w="5423" w:type="dxa"/>
          </w:tcPr>
          <w:p w14:paraId="7594D4BC" w14:textId="08D40D93" w:rsidR="006D1126" w:rsidRPr="00BC2771" w:rsidRDefault="00D80CEA" w:rsidP="006D1126">
            <w:pPr>
              <w:rPr>
                <w:sz w:val="20"/>
                <w:lang w:val="en-US"/>
              </w:rPr>
            </w:pPr>
            <w:proofErr w:type="spellStart"/>
            <w:r w:rsidRPr="00BC2771">
              <w:rPr>
                <w:i/>
                <w:iCs/>
                <w:sz w:val="20"/>
                <w:lang w:val="en-US"/>
              </w:rPr>
              <w:t>txConfig</w:t>
            </w:r>
            <w:proofErr w:type="spellEnd"/>
            <w:r w:rsidRPr="00BC2771">
              <w:rPr>
                <w:i/>
                <w:iCs/>
                <w:sz w:val="20"/>
                <w:lang w:val="en-US"/>
              </w:rPr>
              <w:t xml:space="preserve">, </w:t>
            </w:r>
            <w:proofErr w:type="spellStart"/>
            <w:r w:rsidRPr="00BC2771">
              <w:rPr>
                <w:i/>
                <w:iCs/>
                <w:sz w:val="20"/>
                <w:lang w:val="en-US"/>
              </w:rPr>
              <w:t>maxMIMO</w:t>
            </w:r>
            <w:proofErr w:type="spellEnd"/>
            <w:r w:rsidRPr="00BC2771">
              <w:rPr>
                <w:i/>
                <w:iCs/>
                <w:sz w:val="20"/>
                <w:lang w:val="en-US"/>
              </w:rPr>
              <w:t>-Layers</w:t>
            </w:r>
          </w:p>
        </w:tc>
      </w:tr>
      <w:tr w:rsidR="006D1126" w14:paraId="5CB45C43" w14:textId="77777777" w:rsidTr="006D1126">
        <w:tc>
          <w:tcPr>
            <w:tcW w:w="4531" w:type="dxa"/>
          </w:tcPr>
          <w:p w14:paraId="4BCC454C" w14:textId="687703F7" w:rsidR="006D1126" w:rsidRPr="0012266E" w:rsidRDefault="00BC2771" w:rsidP="006D1126">
            <w:pPr>
              <w:rPr>
                <w:sz w:val="20"/>
                <w:lang w:val="en-US"/>
              </w:rPr>
            </w:pPr>
            <w:r w:rsidRPr="00BC2771">
              <w:rPr>
                <w:sz w:val="20"/>
                <w:lang w:val="en-US"/>
              </w:rPr>
              <w:t>Precoding information and number of layers</w:t>
            </w:r>
          </w:p>
        </w:tc>
        <w:tc>
          <w:tcPr>
            <w:tcW w:w="5423" w:type="dxa"/>
          </w:tcPr>
          <w:p w14:paraId="768B6526" w14:textId="19333199" w:rsidR="006D1126" w:rsidRPr="0012266E" w:rsidRDefault="00BC2771" w:rsidP="006D1126">
            <w:pPr>
              <w:rPr>
                <w:sz w:val="20"/>
                <w:lang w:val="en-US"/>
              </w:rPr>
            </w:pPr>
            <w:proofErr w:type="spellStart"/>
            <w:r w:rsidRPr="00445B0E">
              <w:rPr>
                <w:i/>
                <w:iCs/>
                <w:sz w:val="20"/>
                <w:lang w:val="en-US"/>
              </w:rPr>
              <w:t>txConfig</w:t>
            </w:r>
            <w:proofErr w:type="spellEnd"/>
            <w:r w:rsidRPr="00445B0E">
              <w:rPr>
                <w:i/>
                <w:iCs/>
                <w:sz w:val="20"/>
                <w:lang w:val="en-US"/>
              </w:rPr>
              <w:t>,</w:t>
            </w:r>
            <w:r>
              <w:rPr>
                <w:i/>
                <w:iCs/>
                <w:sz w:val="20"/>
                <w:lang w:val="en-US"/>
              </w:rPr>
              <w:t xml:space="preserve"> </w:t>
            </w:r>
            <w:r w:rsidRPr="00BC2771">
              <w:rPr>
                <w:i/>
                <w:iCs/>
                <w:sz w:val="20"/>
                <w:lang w:val="en-US"/>
              </w:rPr>
              <w:t>ul-</w:t>
            </w:r>
            <w:proofErr w:type="spellStart"/>
            <w:r w:rsidRPr="00BC2771">
              <w:rPr>
                <w:i/>
                <w:iCs/>
                <w:sz w:val="20"/>
                <w:lang w:val="en-US"/>
              </w:rPr>
              <w:t>FullPowerTransmission</w:t>
            </w:r>
            <w:proofErr w:type="spellEnd"/>
            <w:r>
              <w:rPr>
                <w:i/>
                <w:iCs/>
                <w:sz w:val="20"/>
                <w:lang w:val="en-US"/>
              </w:rPr>
              <w:t xml:space="preserve">, </w:t>
            </w:r>
            <w:proofErr w:type="spellStart"/>
            <w:r w:rsidRPr="00BC2771">
              <w:rPr>
                <w:i/>
                <w:iCs/>
                <w:sz w:val="20"/>
                <w:highlight w:val="cyan"/>
                <w:lang w:val="en-US"/>
              </w:rPr>
              <w:t>transformPrecoder</w:t>
            </w:r>
            <w:proofErr w:type="spellEnd"/>
            <w:r>
              <w:rPr>
                <w:i/>
                <w:iCs/>
                <w:sz w:val="20"/>
                <w:lang w:val="en-US"/>
              </w:rPr>
              <w:t xml:space="preserve">, </w:t>
            </w:r>
            <w:proofErr w:type="spellStart"/>
            <w:r w:rsidRPr="00BC2771">
              <w:rPr>
                <w:i/>
                <w:iCs/>
                <w:sz w:val="20"/>
                <w:lang w:val="en-US"/>
              </w:rPr>
              <w:t>maxRank</w:t>
            </w:r>
            <w:proofErr w:type="spellEnd"/>
            <w:r>
              <w:rPr>
                <w:i/>
                <w:iCs/>
                <w:sz w:val="20"/>
                <w:lang w:val="en-US"/>
              </w:rPr>
              <w:t xml:space="preserve">, </w:t>
            </w:r>
            <w:proofErr w:type="spellStart"/>
            <w:r w:rsidRPr="00BC2771">
              <w:rPr>
                <w:i/>
                <w:iCs/>
                <w:sz w:val="20"/>
                <w:lang w:val="en-US"/>
              </w:rPr>
              <w:t>codebookSubset</w:t>
            </w:r>
            <w:proofErr w:type="spellEnd"/>
          </w:p>
        </w:tc>
      </w:tr>
      <w:tr w:rsidR="006D1126" w14:paraId="091D4785" w14:textId="77777777" w:rsidTr="006D1126">
        <w:tc>
          <w:tcPr>
            <w:tcW w:w="4531" w:type="dxa"/>
          </w:tcPr>
          <w:p w14:paraId="0B24F249" w14:textId="329AA5B6" w:rsidR="006D1126" w:rsidRPr="0012266E" w:rsidRDefault="00BC2771" w:rsidP="006D1126">
            <w:pPr>
              <w:rPr>
                <w:sz w:val="20"/>
                <w:lang w:val="en-US"/>
              </w:rPr>
            </w:pPr>
            <w:r w:rsidRPr="00BC2771">
              <w:rPr>
                <w:sz w:val="20"/>
                <w:lang w:val="en-US"/>
              </w:rPr>
              <w:t>Second Precoding information</w:t>
            </w:r>
          </w:p>
        </w:tc>
        <w:tc>
          <w:tcPr>
            <w:tcW w:w="5423" w:type="dxa"/>
          </w:tcPr>
          <w:p w14:paraId="236F8A67" w14:textId="5B4617B3" w:rsidR="006D1126" w:rsidRPr="0012266E" w:rsidRDefault="00BC2771" w:rsidP="006D1126">
            <w:pPr>
              <w:rPr>
                <w:sz w:val="20"/>
                <w:lang w:val="en-US"/>
              </w:rPr>
            </w:pPr>
            <w:proofErr w:type="spellStart"/>
            <w:r w:rsidRPr="00445B0E">
              <w:rPr>
                <w:i/>
                <w:iCs/>
                <w:sz w:val="20"/>
                <w:lang w:val="en-US"/>
              </w:rPr>
              <w:t>txConfig</w:t>
            </w:r>
            <w:proofErr w:type="spellEnd"/>
            <w:r w:rsidRPr="00445B0E">
              <w:rPr>
                <w:i/>
                <w:iCs/>
                <w:sz w:val="20"/>
                <w:lang w:val="en-US"/>
              </w:rPr>
              <w:t>,</w:t>
            </w:r>
            <w:r>
              <w:rPr>
                <w:i/>
                <w:iCs/>
                <w:sz w:val="20"/>
                <w:lang w:val="en-US"/>
              </w:rPr>
              <w:t xml:space="preserve"> </w:t>
            </w:r>
            <w:r w:rsidRPr="00BC2771">
              <w:rPr>
                <w:i/>
                <w:iCs/>
                <w:sz w:val="20"/>
                <w:lang w:val="en-US"/>
              </w:rPr>
              <w:t>ul-</w:t>
            </w:r>
            <w:proofErr w:type="spellStart"/>
            <w:r w:rsidRPr="00BC2771">
              <w:rPr>
                <w:i/>
                <w:iCs/>
                <w:sz w:val="20"/>
                <w:lang w:val="en-US"/>
              </w:rPr>
              <w:t>FullPowerTransmission</w:t>
            </w:r>
            <w:proofErr w:type="spellEnd"/>
            <w:r>
              <w:rPr>
                <w:i/>
                <w:iCs/>
                <w:sz w:val="20"/>
                <w:lang w:val="en-US"/>
              </w:rPr>
              <w:t xml:space="preserve">, </w:t>
            </w:r>
            <w:proofErr w:type="spellStart"/>
            <w:r w:rsidRPr="00BC2771">
              <w:rPr>
                <w:i/>
                <w:iCs/>
                <w:sz w:val="20"/>
                <w:highlight w:val="cyan"/>
                <w:lang w:val="en-US"/>
              </w:rPr>
              <w:t>transformPrecoder</w:t>
            </w:r>
            <w:proofErr w:type="spellEnd"/>
            <w:r>
              <w:rPr>
                <w:i/>
                <w:iCs/>
                <w:sz w:val="20"/>
                <w:lang w:val="en-US"/>
              </w:rPr>
              <w:t xml:space="preserve">, </w:t>
            </w:r>
            <w:proofErr w:type="spellStart"/>
            <w:r w:rsidRPr="00BC2771">
              <w:rPr>
                <w:i/>
                <w:iCs/>
                <w:sz w:val="20"/>
                <w:lang w:val="en-US"/>
              </w:rPr>
              <w:t>maxRank</w:t>
            </w:r>
            <w:proofErr w:type="spellEnd"/>
            <w:r>
              <w:rPr>
                <w:i/>
                <w:iCs/>
                <w:sz w:val="20"/>
                <w:lang w:val="en-US"/>
              </w:rPr>
              <w:t xml:space="preserve">, </w:t>
            </w:r>
            <w:proofErr w:type="spellStart"/>
            <w:r w:rsidRPr="00BC2771">
              <w:rPr>
                <w:i/>
                <w:iCs/>
                <w:sz w:val="20"/>
                <w:lang w:val="en-US"/>
              </w:rPr>
              <w:t>codebookSubset</w:t>
            </w:r>
            <w:proofErr w:type="spellEnd"/>
          </w:p>
        </w:tc>
      </w:tr>
      <w:tr w:rsidR="00BC2771" w14:paraId="4098145C" w14:textId="77777777" w:rsidTr="006D1126">
        <w:tc>
          <w:tcPr>
            <w:tcW w:w="4531" w:type="dxa"/>
          </w:tcPr>
          <w:p w14:paraId="7F85DF5B" w14:textId="05602AB3" w:rsidR="00BC2771" w:rsidRPr="0012266E" w:rsidRDefault="00BC2771" w:rsidP="006D1126">
            <w:pPr>
              <w:rPr>
                <w:sz w:val="20"/>
                <w:lang w:val="en-US"/>
              </w:rPr>
            </w:pPr>
            <w:r w:rsidRPr="00BC2771">
              <w:rPr>
                <w:sz w:val="20"/>
                <w:lang w:val="en-US"/>
              </w:rPr>
              <w:t>Antenna ports</w:t>
            </w:r>
          </w:p>
        </w:tc>
        <w:tc>
          <w:tcPr>
            <w:tcW w:w="5423" w:type="dxa"/>
          </w:tcPr>
          <w:p w14:paraId="4DD6B2D9" w14:textId="21DC721A" w:rsidR="00BC2771" w:rsidRPr="0012266E" w:rsidRDefault="00367F86" w:rsidP="006D1126">
            <w:pPr>
              <w:rPr>
                <w:sz w:val="20"/>
                <w:lang w:val="en-US"/>
              </w:rPr>
            </w:pPr>
            <w:proofErr w:type="spellStart"/>
            <w:r w:rsidRPr="00BC2771">
              <w:rPr>
                <w:i/>
                <w:iCs/>
                <w:sz w:val="20"/>
                <w:highlight w:val="cyan"/>
                <w:lang w:val="en-US"/>
              </w:rPr>
              <w:t>transformPrecoder</w:t>
            </w:r>
            <w:proofErr w:type="spellEnd"/>
            <w:r>
              <w:rPr>
                <w:i/>
                <w:iCs/>
                <w:sz w:val="20"/>
                <w:lang w:val="en-US"/>
              </w:rPr>
              <w:t xml:space="preserve">, </w:t>
            </w:r>
            <w:proofErr w:type="spellStart"/>
            <w:r w:rsidRPr="00367F86">
              <w:rPr>
                <w:i/>
                <w:iCs/>
                <w:sz w:val="20"/>
                <w:lang w:val="en-US"/>
              </w:rPr>
              <w:t>dmrs</w:t>
            </w:r>
            <w:proofErr w:type="spellEnd"/>
            <w:r w:rsidRPr="00367F86">
              <w:rPr>
                <w:i/>
                <w:iCs/>
                <w:sz w:val="20"/>
                <w:lang w:val="en-US"/>
              </w:rPr>
              <w:t>-Type</w:t>
            </w:r>
            <w:r>
              <w:rPr>
                <w:i/>
                <w:iCs/>
                <w:sz w:val="20"/>
                <w:lang w:val="en-US"/>
              </w:rPr>
              <w:t xml:space="preserve">, </w:t>
            </w:r>
            <w:proofErr w:type="spellStart"/>
            <w:r w:rsidRPr="00367F86">
              <w:rPr>
                <w:i/>
                <w:iCs/>
                <w:sz w:val="20"/>
                <w:lang w:val="en-US"/>
              </w:rPr>
              <w:t>maxLength</w:t>
            </w:r>
            <w:proofErr w:type="spellEnd"/>
            <w:r>
              <w:rPr>
                <w:i/>
                <w:iCs/>
                <w:sz w:val="20"/>
                <w:lang w:val="en-US"/>
              </w:rPr>
              <w:t xml:space="preserve">, </w:t>
            </w:r>
            <w:proofErr w:type="spellStart"/>
            <w:r w:rsidRPr="00367F86">
              <w:rPr>
                <w:i/>
                <w:iCs/>
                <w:sz w:val="20"/>
                <w:lang w:val="en-US"/>
              </w:rPr>
              <w:t>dmrs-UplinkTransformPrecoding</w:t>
            </w:r>
            <w:proofErr w:type="spellEnd"/>
            <w:r>
              <w:rPr>
                <w:i/>
                <w:iCs/>
                <w:sz w:val="20"/>
                <w:lang w:val="en-US"/>
              </w:rPr>
              <w:t xml:space="preserve">, </w:t>
            </w:r>
            <w:r w:rsidRPr="00367F86">
              <w:rPr>
                <w:i/>
                <w:iCs/>
                <w:sz w:val="20"/>
                <w:lang w:val="en-US"/>
              </w:rPr>
              <w:t>tp-pi2BPSK</w:t>
            </w:r>
            <w:r>
              <w:rPr>
                <w:i/>
                <w:iCs/>
                <w:sz w:val="20"/>
                <w:lang w:val="en-US"/>
              </w:rPr>
              <w:t xml:space="preserve">, </w:t>
            </w:r>
            <w:proofErr w:type="spellStart"/>
            <w:r w:rsidRPr="00445B0E">
              <w:rPr>
                <w:i/>
                <w:iCs/>
                <w:sz w:val="20"/>
                <w:lang w:val="en-US"/>
              </w:rPr>
              <w:t>txConfig</w:t>
            </w:r>
            <w:proofErr w:type="spellEnd"/>
            <w:r>
              <w:rPr>
                <w:i/>
                <w:iCs/>
                <w:sz w:val="20"/>
                <w:lang w:val="en-US"/>
              </w:rPr>
              <w:t xml:space="preserve">, </w:t>
            </w:r>
            <w:proofErr w:type="spellStart"/>
            <w:r w:rsidRPr="00367F86">
              <w:rPr>
                <w:i/>
                <w:iCs/>
                <w:sz w:val="20"/>
                <w:lang w:val="en-US"/>
              </w:rPr>
              <w:t>dmrs-UplinkForPUSCH-MappingTypeA</w:t>
            </w:r>
            <w:proofErr w:type="spellEnd"/>
            <w:r>
              <w:rPr>
                <w:i/>
                <w:iCs/>
                <w:sz w:val="20"/>
                <w:lang w:val="en-US"/>
              </w:rPr>
              <w:t xml:space="preserve">, </w:t>
            </w:r>
            <w:proofErr w:type="spellStart"/>
            <w:r w:rsidRPr="00367F86">
              <w:rPr>
                <w:i/>
                <w:iCs/>
                <w:sz w:val="20"/>
                <w:lang w:val="en-US"/>
              </w:rPr>
              <w:t>dmrs-UplinkForPUSCH-MappingTypeB</w:t>
            </w:r>
            <w:proofErr w:type="spellEnd"/>
          </w:p>
        </w:tc>
      </w:tr>
      <w:tr w:rsidR="00BC2771" w14:paraId="7FB311A4" w14:textId="77777777" w:rsidTr="006D1126">
        <w:tc>
          <w:tcPr>
            <w:tcW w:w="4531" w:type="dxa"/>
          </w:tcPr>
          <w:p w14:paraId="1830A698" w14:textId="121ACF8A" w:rsidR="00BC2771" w:rsidRPr="0012266E" w:rsidRDefault="00367F86" w:rsidP="006D1126">
            <w:pPr>
              <w:rPr>
                <w:sz w:val="20"/>
                <w:lang w:val="en-US"/>
              </w:rPr>
            </w:pPr>
            <w:r w:rsidRPr="00367F86">
              <w:rPr>
                <w:sz w:val="20"/>
                <w:lang w:val="en-US"/>
              </w:rPr>
              <w:t xml:space="preserve">SRS request – 2 </w:t>
            </w:r>
            <w:r>
              <w:rPr>
                <w:sz w:val="20"/>
                <w:lang w:val="en-US"/>
              </w:rPr>
              <w:t xml:space="preserve">or 3 </w:t>
            </w:r>
            <w:r w:rsidRPr="00367F86">
              <w:rPr>
                <w:sz w:val="20"/>
                <w:lang w:val="en-US"/>
              </w:rPr>
              <w:t>bits</w:t>
            </w:r>
          </w:p>
        </w:tc>
        <w:tc>
          <w:tcPr>
            <w:tcW w:w="5423" w:type="dxa"/>
          </w:tcPr>
          <w:p w14:paraId="1D73D4AF" w14:textId="0ACD8DEE" w:rsidR="00BC2771" w:rsidRPr="00CE4557" w:rsidRDefault="00CE4557" w:rsidP="006D1126">
            <w:pPr>
              <w:rPr>
                <w:i/>
                <w:iCs/>
                <w:sz w:val="20"/>
                <w:lang w:val="en-US"/>
              </w:rPr>
            </w:pPr>
            <w:proofErr w:type="spellStart"/>
            <w:r w:rsidRPr="00CE4557">
              <w:rPr>
                <w:i/>
                <w:iCs/>
                <w:sz w:val="20"/>
                <w:lang w:val="en-US"/>
              </w:rPr>
              <w:t>supplementaryUplink</w:t>
            </w:r>
            <w:proofErr w:type="spellEnd"/>
          </w:p>
        </w:tc>
      </w:tr>
      <w:tr w:rsidR="00BC2771" w14:paraId="2BF0AA8C" w14:textId="77777777" w:rsidTr="006D1126">
        <w:tc>
          <w:tcPr>
            <w:tcW w:w="4531" w:type="dxa"/>
          </w:tcPr>
          <w:p w14:paraId="056440EF" w14:textId="7F422C8B" w:rsidR="00BC2771" w:rsidRPr="0012266E" w:rsidRDefault="00CE4557" w:rsidP="006D1126">
            <w:pPr>
              <w:rPr>
                <w:sz w:val="20"/>
                <w:lang w:val="en-US"/>
              </w:rPr>
            </w:pPr>
            <w:r w:rsidRPr="00CE4557">
              <w:rPr>
                <w:sz w:val="20"/>
                <w:lang w:val="en-US"/>
              </w:rPr>
              <w:t>SRS offset indicator – 0, 1 or 2 bits</w:t>
            </w:r>
          </w:p>
        </w:tc>
        <w:tc>
          <w:tcPr>
            <w:tcW w:w="5423" w:type="dxa"/>
          </w:tcPr>
          <w:p w14:paraId="721BB4B6" w14:textId="34D75E16" w:rsidR="00BC2771" w:rsidRPr="0040555E" w:rsidRDefault="0040555E" w:rsidP="006D1126">
            <w:pPr>
              <w:rPr>
                <w:i/>
                <w:iCs/>
                <w:sz w:val="20"/>
                <w:lang w:val="en-US"/>
              </w:rPr>
            </w:pPr>
            <w:proofErr w:type="spellStart"/>
            <w:r w:rsidRPr="0040555E">
              <w:rPr>
                <w:i/>
                <w:iCs/>
                <w:sz w:val="20"/>
                <w:lang w:val="en-US"/>
              </w:rPr>
              <w:t>AvailableSlotOffset</w:t>
            </w:r>
            <w:proofErr w:type="spellEnd"/>
          </w:p>
        </w:tc>
      </w:tr>
      <w:tr w:rsidR="00BC2771" w14:paraId="4471323F" w14:textId="77777777" w:rsidTr="006D1126">
        <w:tc>
          <w:tcPr>
            <w:tcW w:w="4531" w:type="dxa"/>
          </w:tcPr>
          <w:p w14:paraId="56F86397" w14:textId="2EFA5846" w:rsidR="00BC2771" w:rsidRPr="0012266E" w:rsidRDefault="0040555E" w:rsidP="006D1126">
            <w:pPr>
              <w:rPr>
                <w:sz w:val="20"/>
                <w:lang w:val="en-US"/>
              </w:rPr>
            </w:pPr>
            <w:r w:rsidRPr="0040555E">
              <w:rPr>
                <w:sz w:val="20"/>
                <w:lang w:val="en-US"/>
              </w:rPr>
              <w:t>CSI request – 0, 1, 2, 3, 4, 5, or 6 bits</w:t>
            </w:r>
          </w:p>
        </w:tc>
        <w:tc>
          <w:tcPr>
            <w:tcW w:w="5423" w:type="dxa"/>
          </w:tcPr>
          <w:p w14:paraId="1211803C" w14:textId="737DA940" w:rsidR="00BC2771" w:rsidRPr="0040555E" w:rsidRDefault="0040555E" w:rsidP="006D1126">
            <w:pPr>
              <w:rPr>
                <w:i/>
                <w:iCs/>
                <w:sz w:val="20"/>
                <w:lang w:val="en-US"/>
              </w:rPr>
            </w:pPr>
            <w:proofErr w:type="spellStart"/>
            <w:r w:rsidRPr="0040555E">
              <w:rPr>
                <w:i/>
                <w:iCs/>
                <w:sz w:val="20"/>
                <w:lang w:val="en-US"/>
              </w:rPr>
              <w:t>reportTriggerSize</w:t>
            </w:r>
            <w:proofErr w:type="spellEnd"/>
          </w:p>
        </w:tc>
      </w:tr>
      <w:tr w:rsidR="00BC2771" w14:paraId="4B1B6098" w14:textId="77777777" w:rsidTr="006D1126">
        <w:tc>
          <w:tcPr>
            <w:tcW w:w="4531" w:type="dxa"/>
          </w:tcPr>
          <w:p w14:paraId="2A73F49B" w14:textId="5597CE66" w:rsidR="00BC2771" w:rsidRPr="0012266E" w:rsidRDefault="006413FB" w:rsidP="006D1126">
            <w:pPr>
              <w:rPr>
                <w:sz w:val="20"/>
                <w:lang w:val="en-US"/>
              </w:rPr>
            </w:pPr>
            <w:r w:rsidRPr="006413FB">
              <w:rPr>
                <w:sz w:val="20"/>
                <w:lang w:val="en-US"/>
              </w:rPr>
              <w:t>CBG transmission information (CBGTI) – 0, 2, 4, 6, or 8 bit</w:t>
            </w:r>
          </w:p>
        </w:tc>
        <w:tc>
          <w:tcPr>
            <w:tcW w:w="5423" w:type="dxa"/>
          </w:tcPr>
          <w:p w14:paraId="3D7BA2A5" w14:textId="1587854B" w:rsidR="00BC2771" w:rsidRPr="00257A08" w:rsidRDefault="006413FB" w:rsidP="006D1126">
            <w:pPr>
              <w:rPr>
                <w:i/>
                <w:iCs/>
                <w:sz w:val="20"/>
                <w:lang w:val="en-US"/>
              </w:rPr>
            </w:pPr>
            <w:proofErr w:type="spellStart"/>
            <w:r w:rsidRPr="00257A08">
              <w:rPr>
                <w:i/>
                <w:iCs/>
                <w:sz w:val="20"/>
                <w:lang w:val="en-US"/>
              </w:rPr>
              <w:t>codeBlockGroupTransmission</w:t>
            </w:r>
            <w:proofErr w:type="spellEnd"/>
            <w:r w:rsidRPr="00257A08">
              <w:rPr>
                <w:i/>
                <w:iCs/>
                <w:sz w:val="20"/>
                <w:lang w:val="en-US"/>
              </w:rPr>
              <w:t xml:space="preserve">, </w:t>
            </w:r>
            <w:proofErr w:type="spellStart"/>
            <w:r w:rsidR="00257A08" w:rsidRPr="00257A08">
              <w:rPr>
                <w:i/>
                <w:iCs/>
                <w:sz w:val="20"/>
                <w:lang w:val="en-US"/>
              </w:rPr>
              <w:t>pusch-TimeDomainAllocationListForMultiPUSCH</w:t>
            </w:r>
            <w:proofErr w:type="spellEnd"/>
            <w:r w:rsidR="00257A08" w:rsidRPr="00257A08">
              <w:rPr>
                <w:i/>
                <w:iCs/>
                <w:sz w:val="20"/>
                <w:lang w:val="en-US"/>
              </w:rPr>
              <w:t xml:space="preserve">, pusch-TimeDomainResourceAllocationListForMultiPUSCH-r17, </w:t>
            </w:r>
            <w:proofErr w:type="spellStart"/>
            <w:r w:rsidR="00257A08" w:rsidRPr="00257A08">
              <w:rPr>
                <w:i/>
                <w:iCs/>
                <w:sz w:val="20"/>
                <w:lang w:val="en-US"/>
              </w:rPr>
              <w:t>maxCodeBlockGroupsPerTransportBlock</w:t>
            </w:r>
            <w:proofErr w:type="spellEnd"/>
          </w:p>
        </w:tc>
      </w:tr>
      <w:tr w:rsidR="0040555E" w14:paraId="6091AEE3" w14:textId="77777777" w:rsidTr="006D1126">
        <w:tc>
          <w:tcPr>
            <w:tcW w:w="4531" w:type="dxa"/>
          </w:tcPr>
          <w:p w14:paraId="46542BE3" w14:textId="490762FC" w:rsidR="0040555E" w:rsidRPr="0012266E" w:rsidRDefault="00257A08" w:rsidP="006D1126">
            <w:pPr>
              <w:rPr>
                <w:sz w:val="20"/>
                <w:lang w:val="en-US"/>
              </w:rPr>
            </w:pPr>
            <w:r w:rsidRPr="00257A08">
              <w:rPr>
                <w:sz w:val="20"/>
                <w:lang w:val="en-US"/>
              </w:rPr>
              <w:t xml:space="preserve">PTRS-DMRS association – </w:t>
            </w:r>
            <w:r>
              <w:rPr>
                <w:sz w:val="20"/>
                <w:lang w:val="en-US"/>
              </w:rPr>
              <w:t xml:space="preserve">0 or </w:t>
            </w:r>
            <w:r w:rsidRPr="00257A08">
              <w:rPr>
                <w:sz w:val="20"/>
                <w:lang w:val="en-US"/>
              </w:rPr>
              <w:t>2 bits</w:t>
            </w:r>
          </w:p>
        </w:tc>
        <w:tc>
          <w:tcPr>
            <w:tcW w:w="5423" w:type="dxa"/>
          </w:tcPr>
          <w:p w14:paraId="26247B0F" w14:textId="79B80C93" w:rsidR="0040555E" w:rsidRPr="00257A08" w:rsidRDefault="00257A08" w:rsidP="006D1126">
            <w:pPr>
              <w:rPr>
                <w:i/>
                <w:iCs/>
                <w:sz w:val="20"/>
                <w:lang w:val="en-US"/>
              </w:rPr>
            </w:pPr>
            <w:r w:rsidRPr="00257A08">
              <w:rPr>
                <w:i/>
                <w:iCs/>
                <w:sz w:val="20"/>
                <w:lang w:val="en-US"/>
              </w:rPr>
              <w:t>PTRS-</w:t>
            </w:r>
            <w:proofErr w:type="spellStart"/>
            <w:r w:rsidRPr="00257A08">
              <w:rPr>
                <w:i/>
                <w:iCs/>
                <w:sz w:val="20"/>
                <w:lang w:val="en-US"/>
              </w:rPr>
              <w:t>UplinkConfig</w:t>
            </w:r>
            <w:proofErr w:type="spellEnd"/>
            <w:r w:rsidRPr="00257A08">
              <w:rPr>
                <w:i/>
                <w:iCs/>
                <w:sz w:val="20"/>
                <w:lang w:val="en-US"/>
              </w:rPr>
              <w:t xml:space="preserve">, </w:t>
            </w:r>
            <w:proofErr w:type="spellStart"/>
            <w:r w:rsidRPr="00257A08">
              <w:rPr>
                <w:i/>
                <w:iCs/>
                <w:sz w:val="20"/>
                <w:highlight w:val="cyan"/>
                <w:lang w:val="en-US"/>
              </w:rPr>
              <w:t>transformPrecoder</w:t>
            </w:r>
            <w:proofErr w:type="spellEnd"/>
            <w:r w:rsidRPr="00257A08">
              <w:rPr>
                <w:i/>
                <w:iCs/>
                <w:sz w:val="20"/>
                <w:lang w:val="en-US"/>
              </w:rPr>
              <w:t xml:space="preserve">, </w:t>
            </w:r>
            <w:proofErr w:type="spellStart"/>
            <w:r w:rsidRPr="00257A08">
              <w:rPr>
                <w:i/>
                <w:iCs/>
                <w:sz w:val="20"/>
                <w:lang w:val="en-US"/>
              </w:rPr>
              <w:t>maxRank</w:t>
            </w:r>
            <w:proofErr w:type="spellEnd"/>
          </w:p>
        </w:tc>
      </w:tr>
      <w:tr w:rsidR="00257A08" w14:paraId="604A203A" w14:textId="77777777" w:rsidTr="006D1126">
        <w:tc>
          <w:tcPr>
            <w:tcW w:w="4531" w:type="dxa"/>
          </w:tcPr>
          <w:p w14:paraId="4C6FC04F" w14:textId="7D8DC4B5" w:rsidR="00257A08" w:rsidRPr="0012266E" w:rsidRDefault="00257A08" w:rsidP="00257A08">
            <w:pPr>
              <w:rPr>
                <w:sz w:val="20"/>
                <w:lang w:val="en-US"/>
              </w:rPr>
            </w:pPr>
            <w:r w:rsidRPr="00257A08">
              <w:rPr>
                <w:sz w:val="20"/>
                <w:lang w:val="en-US"/>
              </w:rPr>
              <w:t xml:space="preserve">Second PTRS-DMRS association – </w:t>
            </w:r>
            <w:r>
              <w:rPr>
                <w:sz w:val="20"/>
                <w:lang w:val="en-US"/>
              </w:rPr>
              <w:t xml:space="preserve">0 or </w:t>
            </w:r>
            <w:r w:rsidRPr="00257A08">
              <w:rPr>
                <w:sz w:val="20"/>
                <w:lang w:val="en-US"/>
              </w:rPr>
              <w:t>2 bits</w:t>
            </w:r>
          </w:p>
        </w:tc>
        <w:tc>
          <w:tcPr>
            <w:tcW w:w="5423" w:type="dxa"/>
          </w:tcPr>
          <w:p w14:paraId="76316705" w14:textId="3E273D8D" w:rsidR="00257A08" w:rsidRPr="0012266E" w:rsidRDefault="00257A08" w:rsidP="00257A08">
            <w:pPr>
              <w:rPr>
                <w:sz w:val="20"/>
                <w:lang w:val="en-US"/>
              </w:rPr>
            </w:pPr>
            <w:r w:rsidRPr="00257A08">
              <w:rPr>
                <w:i/>
                <w:iCs/>
                <w:sz w:val="20"/>
                <w:lang w:val="en-US"/>
              </w:rPr>
              <w:t>PTRS-</w:t>
            </w:r>
            <w:proofErr w:type="spellStart"/>
            <w:r w:rsidRPr="00257A08">
              <w:rPr>
                <w:i/>
                <w:iCs/>
                <w:sz w:val="20"/>
                <w:lang w:val="en-US"/>
              </w:rPr>
              <w:t>UplinkConfig</w:t>
            </w:r>
            <w:proofErr w:type="spellEnd"/>
            <w:r w:rsidRPr="00257A08">
              <w:rPr>
                <w:i/>
                <w:iCs/>
                <w:sz w:val="20"/>
                <w:lang w:val="en-US"/>
              </w:rPr>
              <w:t xml:space="preserve">, </w:t>
            </w:r>
            <w:proofErr w:type="spellStart"/>
            <w:r w:rsidRPr="00257A08">
              <w:rPr>
                <w:i/>
                <w:iCs/>
                <w:sz w:val="20"/>
                <w:highlight w:val="cyan"/>
                <w:lang w:val="en-US"/>
              </w:rPr>
              <w:t>transformPrecoder</w:t>
            </w:r>
            <w:proofErr w:type="spellEnd"/>
            <w:r w:rsidRPr="00257A08">
              <w:rPr>
                <w:i/>
                <w:iCs/>
                <w:sz w:val="20"/>
                <w:lang w:val="en-US"/>
              </w:rPr>
              <w:t xml:space="preserve">, </w:t>
            </w:r>
            <w:proofErr w:type="spellStart"/>
            <w:r w:rsidRPr="00257A08">
              <w:rPr>
                <w:i/>
                <w:iCs/>
                <w:sz w:val="20"/>
                <w:lang w:val="en-US"/>
              </w:rPr>
              <w:t>maxRank</w:t>
            </w:r>
            <w:proofErr w:type="spellEnd"/>
            <w:r>
              <w:rPr>
                <w:i/>
                <w:iCs/>
                <w:sz w:val="20"/>
                <w:lang w:val="en-US"/>
              </w:rPr>
              <w:t xml:space="preserve">, </w:t>
            </w:r>
            <w:proofErr w:type="spellStart"/>
            <w:r w:rsidRPr="00445B0E">
              <w:rPr>
                <w:i/>
                <w:iCs/>
                <w:sz w:val="20"/>
                <w:lang w:val="en-US"/>
              </w:rPr>
              <w:t>txConfig</w:t>
            </w:r>
            <w:proofErr w:type="spellEnd"/>
            <w:r w:rsidRPr="00445B0E">
              <w:rPr>
                <w:i/>
                <w:iCs/>
                <w:sz w:val="20"/>
                <w:lang w:val="en-US"/>
              </w:rPr>
              <w:t xml:space="preserve">, </w:t>
            </w:r>
            <w:proofErr w:type="spellStart"/>
            <w:r w:rsidRPr="00445B0E">
              <w:rPr>
                <w:i/>
                <w:iCs/>
                <w:sz w:val="20"/>
                <w:lang w:val="en-US"/>
              </w:rPr>
              <w:t>srs-ResourceSetToAddModList</w:t>
            </w:r>
            <w:proofErr w:type="spellEnd"/>
            <w:r>
              <w:rPr>
                <w:i/>
                <w:iCs/>
                <w:sz w:val="20"/>
                <w:lang w:val="en-US"/>
              </w:rPr>
              <w:t xml:space="preserve">, </w:t>
            </w:r>
            <w:r w:rsidRPr="00445B0E">
              <w:rPr>
                <w:i/>
                <w:iCs/>
                <w:sz w:val="20"/>
                <w:lang w:val="en-US"/>
              </w:rPr>
              <w:t>usage</w:t>
            </w:r>
          </w:p>
        </w:tc>
      </w:tr>
      <w:tr w:rsidR="00257A08" w14:paraId="491EA97A" w14:textId="77777777" w:rsidTr="006D1126">
        <w:tc>
          <w:tcPr>
            <w:tcW w:w="4531" w:type="dxa"/>
          </w:tcPr>
          <w:p w14:paraId="6DB44763" w14:textId="5D306E65" w:rsidR="00257A08" w:rsidRPr="0012266E" w:rsidRDefault="00257A08" w:rsidP="00257A08">
            <w:pPr>
              <w:rPr>
                <w:sz w:val="20"/>
                <w:lang w:val="en-US"/>
              </w:rPr>
            </w:pPr>
            <w:proofErr w:type="spellStart"/>
            <w:r w:rsidRPr="00257A08">
              <w:rPr>
                <w:sz w:val="20"/>
                <w:lang w:val="en-US"/>
              </w:rPr>
              <w:t>beta_offset</w:t>
            </w:r>
            <w:proofErr w:type="spellEnd"/>
            <w:r w:rsidRPr="00257A08">
              <w:rPr>
                <w:sz w:val="20"/>
                <w:lang w:val="en-US"/>
              </w:rPr>
              <w:t xml:space="preserve"> indicator – 0</w:t>
            </w:r>
            <w:r>
              <w:rPr>
                <w:sz w:val="20"/>
                <w:lang w:val="en-US"/>
              </w:rPr>
              <w:t xml:space="preserve"> or 2 bits</w:t>
            </w:r>
          </w:p>
        </w:tc>
        <w:tc>
          <w:tcPr>
            <w:tcW w:w="5423" w:type="dxa"/>
          </w:tcPr>
          <w:p w14:paraId="38239BD9" w14:textId="5FF0BD49" w:rsidR="00257A08" w:rsidRPr="007563B7" w:rsidRDefault="007563B7" w:rsidP="00257A08">
            <w:pPr>
              <w:rPr>
                <w:i/>
                <w:iCs/>
                <w:sz w:val="20"/>
                <w:lang w:val="en-US"/>
              </w:rPr>
            </w:pPr>
            <w:proofErr w:type="spellStart"/>
            <w:r w:rsidRPr="007563B7">
              <w:rPr>
                <w:i/>
                <w:iCs/>
                <w:sz w:val="20"/>
                <w:lang w:val="en-US"/>
              </w:rPr>
              <w:t>betaOffsets</w:t>
            </w:r>
            <w:proofErr w:type="spellEnd"/>
          </w:p>
        </w:tc>
      </w:tr>
      <w:tr w:rsidR="00257A08" w14:paraId="22E7CA20" w14:textId="77777777" w:rsidTr="006D1126">
        <w:tc>
          <w:tcPr>
            <w:tcW w:w="4531" w:type="dxa"/>
          </w:tcPr>
          <w:p w14:paraId="0447F3B4" w14:textId="43C2371C" w:rsidR="00257A08" w:rsidRPr="0012266E" w:rsidRDefault="007563B7" w:rsidP="00257A08">
            <w:pPr>
              <w:rPr>
                <w:sz w:val="20"/>
                <w:lang w:val="en-US"/>
              </w:rPr>
            </w:pPr>
            <w:r w:rsidRPr="007563B7">
              <w:rPr>
                <w:sz w:val="20"/>
                <w:lang w:val="en-US"/>
              </w:rPr>
              <w:t>DMRS sequence initialization – 0 bit</w:t>
            </w:r>
          </w:p>
        </w:tc>
        <w:tc>
          <w:tcPr>
            <w:tcW w:w="5423" w:type="dxa"/>
          </w:tcPr>
          <w:p w14:paraId="575CEC73" w14:textId="436E3E42" w:rsidR="00257A08" w:rsidRPr="0012266E" w:rsidRDefault="007563B7" w:rsidP="00257A08">
            <w:pPr>
              <w:rPr>
                <w:sz w:val="20"/>
                <w:lang w:val="en-US"/>
              </w:rPr>
            </w:pPr>
            <w:proofErr w:type="spellStart"/>
            <w:r w:rsidRPr="00257A08">
              <w:rPr>
                <w:i/>
                <w:iCs/>
                <w:sz w:val="20"/>
                <w:highlight w:val="cyan"/>
                <w:lang w:val="en-US"/>
              </w:rPr>
              <w:t>transformPrecoder</w:t>
            </w:r>
            <w:proofErr w:type="spellEnd"/>
          </w:p>
        </w:tc>
      </w:tr>
      <w:tr w:rsidR="00257A08" w14:paraId="3B5AE9A2" w14:textId="77777777" w:rsidTr="006D1126">
        <w:tc>
          <w:tcPr>
            <w:tcW w:w="4531" w:type="dxa"/>
          </w:tcPr>
          <w:p w14:paraId="03E26F6A" w14:textId="50BADA22" w:rsidR="00257A08" w:rsidRPr="0012266E" w:rsidRDefault="007563B7" w:rsidP="00257A08">
            <w:pPr>
              <w:rPr>
                <w:sz w:val="20"/>
                <w:lang w:val="en-US"/>
              </w:rPr>
            </w:pPr>
            <w:r w:rsidRPr="007563B7">
              <w:rPr>
                <w:sz w:val="20"/>
                <w:lang w:val="en-US"/>
              </w:rPr>
              <w:t>UL-SCH indicator – 0 or 1 bit</w:t>
            </w:r>
          </w:p>
        </w:tc>
        <w:tc>
          <w:tcPr>
            <w:tcW w:w="5423" w:type="dxa"/>
          </w:tcPr>
          <w:p w14:paraId="20D8E1CB" w14:textId="53B367D1" w:rsidR="00257A08" w:rsidRPr="0012266E" w:rsidRDefault="007563B7" w:rsidP="00257A08">
            <w:pPr>
              <w:rPr>
                <w:sz w:val="20"/>
                <w:lang w:val="en-US"/>
              </w:rPr>
            </w:pPr>
            <w:proofErr w:type="spellStart"/>
            <w:r w:rsidRPr="00257A08">
              <w:rPr>
                <w:i/>
                <w:iCs/>
                <w:sz w:val="20"/>
                <w:lang w:val="en-US"/>
              </w:rPr>
              <w:t>pusch-TimeDomainAllocationListForMultiPUSCH</w:t>
            </w:r>
            <w:proofErr w:type="spellEnd"/>
            <w:r w:rsidRPr="00257A08">
              <w:rPr>
                <w:i/>
                <w:iCs/>
                <w:sz w:val="20"/>
                <w:lang w:val="en-US"/>
              </w:rPr>
              <w:t>, pusch-TimeDomainResourceAllocationListForMultiPUSCH-r17</w:t>
            </w:r>
          </w:p>
        </w:tc>
      </w:tr>
      <w:tr w:rsidR="00257A08" w14:paraId="51727A2D" w14:textId="77777777" w:rsidTr="006D1126">
        <w:tc>
          <w:tcPr>
            <w:tcW w:w="4531" w:type="dxa"/>
          </w:tcPr>
          <w:p w14:paraId="78572501" w14:textId="1EF5B6CC" w:rsidR="00257A08" w:rsidRPr="0012266E" w:rsidRDefault="007563B7" w:rsidP="00257A08">
            <w:pPr>
              <w:rPr>
                <w:sz w:val="20"/>
                <w:lang w:val="en-US"/>
              </w:rPr>
            </w:pPr>
            <w:proofErr w:type="spellStart"/>
            <w:r w:rsidRPr="007563B7">
              <w:rPr>
                <w:sz w:val="20"/>
                <w:lang w:val="en-US"/>
              </w:rPr>
              <w:t>ChannelAccess</w:t>
            </w:r>
            <w:proofErr w:type="spellEnd"/>
            <w:r w:rsidRPr="007563B7">
              <w:rPr>
                <w:sz w:val="20"/>
                <w:lang w:val="en-US"/>
              </w:rPr>
              <w:t>-</w:t>
            </w:r>
            <w:proofErr w:type="spellStart"/>
            <w:r w:rsidRPr="007563B7">
              <w:rPr>
                <w:sz w:val="20"/>
                <w:lang w:val="en-US"/>
              </w:rPr>
              <w:t>CPext</w:t>
            </w:r>
            <w:proofErr w:type="spellEnd"/>
            <w:r w:rsidRPr="007563B7">
              <w:rPr>
                <w:sz w:val="20"/>
                <w:lang w:val="en-US"/>
              </w:rPr>
              <w:t>-CAPC – 0, 1, 2, 3, 4, 5 or 6 bits</w:t>
            </w:r>
          </w:p>
        </w:tc>
        <w:tc>
          <w:tcPr>
            <w:tcW w:w="5423" w:type="dxa"/>
          </w:tcPr>
          <w:p w14:paraId="42339F49" w14:textId="6072ECD6" w:rsidR="00257A08" w:rsidRPr="000A63B3" w:rsidRDefault="000A63B3" w:rsidP="00257A08">
            <w:pPr>
              <w:rPr>
                <w:i/>
                <w:iCs/>
                <w:sz w:val="20"/>
                <w:lang w:val="en-US"/>
              </w:rPr>
            </w:pPr>
            <w:r w:rsidRPr="000A63B3">
              <w:rPr>
                <w:i/>
                <w:iCs/>
                <w:sz w:val="20"/>
                <w:lang w:val="en-US"/>
              </w:rPr>
              <w:t>ul-AccessConfigListDCI-0-1, channelAccessMode-r16</w:t>
            </w:r>
          </w:p>
        </w:tc>
      </w:tr>
      <w:tr w:rsidR="00257A08" w14:paraId="6E7D7B33" w14:textId="77777777" w:rsidTr="006D1126">
        <w:tc>
          <w:tcPr>
            <w:tcW w:w="4531" w:type="dxa"/>
          </w:tcPr>
          <w:p w14:paraId="725DAA7C" w14:textId="34FE6B6D" w:rsidR="00257A08" w:rsidRPr="0012266E" w:rsidRDefault="000A63B3" w:rsidP="00257A08">
            <w:pPr>
              <w:rPr>
                <w:sz w:val="20"/>
                <w:lang w:val="en-US"/>
              </w:rPr>
            </w:pPr>
            <w:r w:rsidRPr="000A63B3">
              <w:rPr>
                <w:sz w:val="20"/>
                <w:lang w:val="en-US"/>
              </w:rPr>
              <w:t>Open-loop power control parameter set indication – 0 or 1 or 2 bits</w:t>
            </w:r>
          </w:p>
        </w:tc>
        <w:tc>
          <w:tcPr>
            <w:tcW w:w="5423" w:type="dxa"/>
          </w:tcPr>
          <w:p w14:paraId="0E625C59" w14:textId="1F30FAFB" w:rsidR="00257A08" w:rsidRPr="000A63B3" w:rsidRDefault="000A63B3" w:rsidP="00257A08">
            <w:pPr>
              <w:rPr>
                <w:i/>
                <w:iCs/>
                <w:sz w:val="20"/>
                <w:lang w:val="en-US"/>
              </w:rPr>
            </w:pPr>
            <w:r w:rsidRPr="000A63B3">
              <w:rPr>
                <w:i/>
                <w:iCs/>
                <w:sz w:val="20"/>
                <w:lang w:val="en-US"/>
              </w:rPr>
              <w:t xml:space="preserve">p0-PUSCH-SetList, </w:t>
            </w:r>
            <w:proofErr w:type="spellStart"/>
            <w:r w:rsidRPr="000A63B3">
              <w:rPr>
                <w:i/>
                <w:iCs/>
                <w:sz w:val="20"/>
                <w:lang w:val="en-US"/>
              </w:rPr>
              <w:t>txConfig</w:t>
            </w:r>
            <w:proofErr w:type="spellEnd"/>
            <w:r w:rsidRPr="000A63B3">
              <w:rPr>
                <w:i/>
                <w:iCs/>
                <w:sz w:val="20"/>
                <w:lang w:val="en-US"/>
              </w:rPr>
              <w:t xml:space="preserve">, </w:t>
            </w:r>
            <w:proofErr w:type="spellStart"/>
            <w:r w:rsidRPr="000A63B3">
              <w:rPr>
                <w:i/>
                <w:iCs/>
                <w:sz w:val="20"/>
                <w:lang w:val="en-US"/>
              </w:rPr>
              <w:t>srs-ResourceSetToAddModList</w:t>
            </w:r>
            <w:proofErr w:type="spellEnd"/>
            <w:r w:rsidRPr="000A63B3">
              <w:rPr>
                <w:i/>
                <w:iCs/>
                <w:sz w:val="20"/>
                <w:lang w:val="en-US"/>
              </w:rPr>
              <w:t>, usage, olpc-ParameterSetDCI-0-1</w:t>
            </w:r>
          </w:p>
        </w:tc>
      </w:tr>
      <w:tr w:rsidR="00257A08" w14:paraId="4F137B4F" w14:textId="77777777" w:rsidTr="006D1126">
        <w:tc>
          <w:tcPr>
            <w:tcW w:w="4531" w:type="dxa"/>
          </w:tcPr>
          <w:p w14:paraId="3DC38EFC" w14:textId="7C2E29EB" w:rsidR="00257A08" w:rsidRPr="0012266E" w:rsidRDefault="000A63B3" w:rsidP="00257A08">
            <w:pPr>
              <w:rPr>
                <w:sz w:val="20"/>
                <w:lang w:val="en-US"/>
              </w:rPr>
            </w:pPr>
            <w:r w:rsidRPr="000A63B3">
              <w:rPr>
                <w:sz w:val="20"/>
                <w:lang w:val="en-US"/>
              </w:rPr>
              <w:t xml:space="preserve">Priority indicator – 0 </w:t>
            </w:r>
            <w:r>
              <w:rPr>
                <w:sz w:val="20"/>
                <w:lang w:val="en-US"/>
              </w:rPr>
              <w:t xml:space="preserve">or 1 </w:t>
            </w:r>
            <w:r w:rsidRPr="000A63B3">
              <w:rPr>
                <w:sz w:val="20"/>
                <w:lang w:val="en-US"/>
              </w:rPr>
              <w:t>bit</w:t>
            </w:r>
          </w:p>
        </w:tc>
        <w:tc>
          <w:tcPr>
            <w:tcW w:w="5423" w:type="dxa"/>
          </w:tcPr>
          <w:p w14:paraId="12512C0C" w14:textId="3F264B01" w:rsidR="00257A08" w:rsidRPr="000A63B3" w:rsidRDefault="000A63B3" w:rsidP="00257A08">
            <w:pPr>
              <w:rPr>
                <w:i/>
                <w:iCs/>
                <w:sz w:val="20"/>
                <w:lang w:val="en-US"/>
              </w:rPr>
            </w:pPr>
            <w:r w:rsidRPr="000A63B3">
              <w:rPr>
                <w:i/>
                <w:iCs/>
                <w:sz w:val="20"/>
                <w:lang w:val="en-US"/>
              </w:rPr>
              <w:t>priorityIndicatorDCI-0-1</w:t>
            </w:r>
          </w:p>
        </w:tc>
      </w:tr>
      <w:tr w:rsidR="000A63B3" w14:paraId="41FBCA6B" w14:textId="77777777" w:rsidTr="006D1126">
        <w:tc>
          <w:tcPr>
            <w:tcW w:w="4531" w:type="dxa"/>
          </w:tcPr>
          <w:p w14:paraId="689EBFF8" w14:textId="5189DE17" w:rsidR="000A63B3" w:rsidRPr="0012266E" w:rsidRDefault="000A63B3" w:rsidP="00257A08">
            <w:pPr>
              <w:rPr>
                <w:sz w:val="20"/>
                <w:lang w:val="en-US"/>
              </w:rPr>
            </w:pPr>
            <w:r w:rsidRPr="000A63B3">
              <w:rPr>
                <w:sz w:val="20"/>
                <w:lang w:val="en-US"/>
              </w:rPr>
              <w:t xml:space="preserve">Invalid symbol pattern indicator – 0 </w:t>
            </w:r>
            <w:r>
              <w:rPr>
                <w:sz w:val="20"/>
                <w:lang w:val="en-US"/>
              </w:rPr>
              <w:t xml:space="preserve">or 1 </w:t>
            </w:r>
            <w:r w:rsidRPr="000A63B3">
              <w:rPr>
                <w:sz w:val="20"/>
                <w:lang w:val="en-US"/>
              </w:rPr>
              <w:t>bit</w:t>
            </w:r>
          </w:p>
        </w:tc>
        <w:tc>
          <w:tcPr>
            <w:tcW w:w="5423" w:type="dxa"/>
          </w:tcPr>
          <w:p w14:paraId="2D376A75" w14:textId="2CE137A3" w:rsidR="000A63B3" w:rsidRPr="000A63B3" w:rsidRDefault="000A63B3" w:rsidP="00257A08">
            <w:pPr>
              <w:rPr>
                <w:i/>
                <w:iCs/>
                <w:sz w:val="20"/>
                <w:lang w:val="en-US"/>
              </w:rPr>
            </w:pPr>
            <w:r w:rsidRPr="000A63B3">
              <w:rPr>
                <w:i/>
                <w:iCs/>
                <w:sz w:val="20"/>
                <w:lang w:val="en-US"/>
              </w:rPr>
              <w:t>invalidSymbolPatternIndicatorDCI-0-1</w:t>
            </w:r>
          </w:p>
        </w:tc>
      </w:tr>
      <w:tr w:rsidR="000A63B3" w14:paraId="0F1EF6BD" w14:textId="77777777" w:rsidTr="006D1126">
        <w:tc>
          <w:tcPr>
            <w:tcW w:w="4531" w:type="dxa"/>
          </w:tcPr>
          <w:p w14:paraId="49E10B3D" w14:textId="1E93FC3A" w:rsidR="000A63B3" w:rsidRPr="0012266E" w:rsidRDefault="00FF07EF" w:rsidP="00257A08">
            <w:pPr>
              <w:rPr>
                <w:sz w:val="20"/>
                <w:lang w:val="en-US"/>
              </w:rPr>
            </w:pPr>
            <w:r w:rsidRPr="00FF07EF">
              <w:rPr>
                <w:sz w:val="20"/>
                <w:lang w:val="en-US"/>
              </w:rPr>
              <w:t>Minimum applicable scheduling offset indicator – 0 or 1 bit</w:t>
            </w:r>
          </w:p>
        </w:tc>
        <w:tc>
          <w:tcPr>
            <w:tcW w:w="5423" w:type="dxa"/>
          </w:tcPr>
          <w:p w14:paraId="5978ECBD" w14:textId="3A78BA2D" w:rsidR="000A63B3" w:rsidRPr="00FF07EF" w:rsidRDefault="00FF07EF" w:rsidP="00257A08">
            <w:pPr>
              <w:rPr>
                <w:i/>
                <w:iCs/>
                <w:sz w:val="20"/>
                <w:lang w:val="en-US"/>
              </w:rPr>
            </w:pPr>
            <w:r w:rsidRPr="00FF07EF">
              <w:rPr>
                <w:i/>
                <w:iCs/>
                <w:sz w:val="20"/>
                <w:lang w:val="en-US"/>
              </w:rPr>
              <w:t>minimumSchedulingOffsetK2</w:t>
            </w:r>
          </w:p>
        </w:tc>
      </w:tr>
      <w:tr w:rsidR="000A63B3" w14:paraId="529CDBBA" w14:textId="77777777" w:rsidTr="006D1126">
        <w:tc>
          <w:tcPr>
            <w:tcW w:w="4531" w:type="dxa"/>
          </w:tcPr>
          <w:p w14:paraId="5B8F4CA0" w14:textId="134BD344" w:rsidR="000A63B3" w:rsidRPr="0012266E" w:rsidRDefault="00FF07EF" w:rsidP="00257A08">
            <w:pPr>
              <w:rPr>
                <w:sz w:val="20"/>
                <w:lang w:val="en-US"/>
              </w:rPr>
            </w:pPr>
            <w:proofErr w:type="spellStart"/>
            <w:r w:rsidRPr="00FF07EF">
              <w:rPr>
                <w:sz w:val="20"/>
                <w:lang w:val="en-US"/>
              </w:rPr>
              <w:t>SCell</w:t>
            </w:r>
            <w:proofErr w:type="spellEnd"/>
            <w:r w:rsidRPr="00FF07EF">
              <w:rPr>
                <w:sz w:val="20"/>
                <w:lang w:val="en-US"/>
              </w:rPr>
              <w:t xml:space="preserve"> dormancy indication – 0</w:t>
            </w:r>
            <w:r>
              <w:rPr>
                <w:sz w:val="20"/>
                <w:lang w:val="en-US"/>
              </w:rPr>
              <w:t xml:space="preserve">, </w:t>
            </w:r>
            <w:r w:rsidRPr="00FF07EF">
              <w:rPr>
                <w:sz w:val="20"/>
                <w:lang w:val="en-US"/>
              </w:rPr>
              <w:t>1, 2, 3, 4 or 5 bit</w:t>
            </w:r>
            <w:r>
              <w:rPr>
                <w:sz w:val="20"/>
                <w:lang w:val="en-US"/>
              </w:rPr>
              <w:t>s</w:t>
            </w:r>
          </w:p>
        </w:tc>
        <w:tc>
          <w:tcPr>
            <w:tcW w:w="5423" w:type="dxa"/>
          </w:tcPr>
          <w:p w14:paraId="237B774F" w14:textId="0761E746" w:rsidR="000A63B3" w:rsidRPr="00FF07EF" w:rsidRDefault="00FF07EF" w:rsidP="00257A08">
            <w:pPr>
              <w:rPr>
                <w:i/>
                <w:iCs/>
                <w:sz w:val="20"/>
                <w:lang w:val="en-US"/>
              </w:rPr>
            </w:pPr>
            <w:proofErr w:type="spellStart"/>
            <w:r w:rsidRPr="00FF07EF">
              <w:rPr>
                <w:i/>
                <w:iCs/>
                <w:sz w:val="20"/>
                <w:lang w:val="en-US"/>
              </w:rPr>
              <w:t>dormancyGroupWithinActiveTime</w:t>
            </w:r>
            <w:proofErr w:type="spellEnd"/>
          </w:p>
        </w:tc>
      </w:tr>
      <w:tr w:rsidR="000A63B3" w14:paraId="0B1E3682" w14:textId="77777777" w:rsidTr="006D1126">
        <w:tc>
          <w:tcPr>
            <w:tcW w:w="4531" w:type="dxa"/>
          </w:tcPr>
          <w:p w14:paraId="6E198A82" w14:textId="6A3BC8B6" w:rsidR="000A63B3" w:rsidRPr="0012266E" w:rsidRDefault="00FF07EF" w:rsidP="00257A08">
            <w:pPr>
              <w:rPr>
                <w:sz w:val="20"/>
                <w:lang w:val="en-US"/>
              </w:rPr>
            </w:pPr>
            <w:proofErr w:type="spellStart"/>
            <w:r w:rsidRPr="00FF07EF">
              <w:rPr>
                <w:sz w:val="20"/>
                <w:lang w:val="en-US"/>
              </w:rPr>
              <w:t>Sidelink</w:t>
            </w:r>
            <w:proofErr w:type="spellEnd"/>
            <w:r w:rsidRPr="00FF07EF">
              <w:rPr>
                <w:sz w:val="20"/>
                <w:lang w:val="en-US"/>
              </w:rPr>
              <w:t xml:space="preserve"> assignment index – 0, 1 or 2 bits</w:t>
            </w:r>
          </w:p>
        </w:tc>
        <w:tc>
          <w:tcPr>
            <w:tcW w:w="5423" w:type="dxa"/>
          </w:tcPr>
          <w:p w14:paraId="64E39D80" w14:textId="2B84BB4A" w:rsidR="000A63B3" w:rsidRPr="00FD3E96" w:rsidRDefault="00C57254" w:rsidP="00257A08">
            <w:pPr>
              <w:rPr>
                <w:i/>
                <w:iCs/>
                <w:sz w:val="20"/>
                <w:highlight w:val="yellow"/>
                <w:lang w:val="en-US"/>
              </w:rPr>
            </w:pPr>
            <w:proofErr w:type="spellStart"/>
            <w:r w:rsidRPr="00C57254">
              <w:rPr>
                <w:i/>
                <w:iCs/>
                <w:sz w:val="20"/>
                <w:lang w:val="en-US"/>
              </w:rPr>
              <w:t>pdsch</w:t>
            </w:r>
            <w:proofErr w:type="spellEnd"/>
            <w:r w:rsidRPr="00C57254">
              <w:rPr>
                <w:i/>
                <w:iCs/>
                <w:sz w:val="20"/>
                <w:lang w:val="en-US"/>
              </w:rPr>
              <w:t>-HARQ-ACK-Codebook</w:t>
            </w:r>
            <w:r>
              <w:rPr>
                <w:i/>
                <w:iCs/>
                <w:sz w:val="20"/>
                <w:lang w:val="en-US"/>
              </w:rPr>
              <w:t>,</w:t>
            </w:r>
            <w:r w:rsidRPr="00C57254">
              <w:rPr>
                <w:i/>
                <w:iCs/>
                <w:sz w:val="20"/>
                <w:lang w:val="en-US"/>
              </w:rPr>
              <w:t xml:space="preserve"> </w:t>
            </w:r>
            <w:r w:rsidR="00FD3E96" w:rsidRPr="00FD3E96">
              <w:rPr>
                <w:i/>
                <w:iCs/>
                <w:sz w:val="20"/>
                <w:lang w:val="en-US"/>
              </w:rPr>
              <w:t>rrc-ConfiguredSidelinkGrant-r16</w:t>
            </w:r>
            <w:r>
              <w:rPr>
                <w:rFonts w:hint="eastAsia"/>
                <w:i/>
                <w:iCs/>
                <w:sz w:val="20"/>
                <w:lang w:val="en-US"/>
              </w:rPr>
              <w:t>,</w:t>
            </w:r>
            <w:r>
              <w:rPr>
                <w:i/>
                <w:iCs/>
                <w:sz w:val="20"/>
                <w:lang w:val="en-US"/>
              </w:rPr>
              <w:t xml:space="preserve"> </w:t>
            </w:r>
            <w:r w:rsidRPr="00C57254">
              <w:rPr>
                <w:i/>
                <w:iCs/>
                <w:sz w:val="20"/>
                <w:lang w:val="en-US"/>
              </w:rPr>
              <w:t>SL-ScheduledConfig-r16</w:t>
            </w:r>
          </w:p>
        </w:tc>
      </w:tr>
      <w:tr w:rsidR="000A63B3" w14:paraId="63318824" w14:textId="77777777" w:rsidTr="006D1126">
        <w:tc>
          <w:tcPr>
            <w:tcW w:w="4531" w:type="dxa"/>
          </w:tcPr>
          <w:p w14:paraId="4DDFEEDF" w14:textId="3521ECE4" w:rsidR="000A63B3" w:rsidRPr="0012266E" w:rsidRDefault="00FF07EF" w:rsidP="00257A08">
            <w:pPr>
              <w:rPr>
                <w:sz w:val="20"/>
                <w:lang w:val="en-US"/>
              </w:rPr>
            </w:pPr>
            <w:r w:rsidRPr="00FF07EF">
              <w:rPr>
                <w:sz w:val="20"/>
                <w:lang w:val="en-US"/>
              </w:rPr>
              <w:t>PDCCH monitoring adaptation indication – 0, 1 or 2 bits</w:t>
            </w:r>
          </w:p>
        </w:tc>
        <w:tc>
          <w:tcPr>
            <w:tcW w:w="5423" w:type="dxa"/>
          </w:tcPr>
          <w:p w14:paraId="22DBBEC0" w14:textId="39AD7BD2" w:rsidR="000A63B3" w:rsidRPr="00FF07EF" w:rsidRDefault="00FF07EF" w:rsidP="00257A08">
            <w:pPr>
              <w:rPr>
                <w:i/>
                <w:iCs/>
                <w:sz w:val="20"/>
                <w:lang w:val="en-US"/>
              </w:rPr>
            </w:pPr>
            <w:r w:rsidRPr="00FF07EF">
              <w:rPr>
                <w:i/>
                <w:iCs/>
                <w:sz w:val="20"/>
                <w:lang w:val="en-US"/>
              </w:rPr>
              <w:t xml:space="preserve">searchSpaceGroupIdList-r17, </w:t>
            </w:r>
            <w:proofErr w:type="spellStart"/>
            <w:r w:rsidRPr="00FF07EF">
              <w:rPr>
                <w:i/>
                <w:iCs/>
                <w:sz w:val="20"/>
                <w:lang w:val="en-US"/>
              </w:rPr>
              <w:t>pdcch-SkippingDurationList</w:t>
            </w:r>
            <w:proofErr w:type="spellEnd"/>
          </w:p>
        </w:tc>
      </w:tr>
    </w:tbl>
    <w:p w14:paraId="3E107E01" w14:textId="6695DA91" w:rsidR="00C77D2B" w:rsidRDefault="00C77D2B" w:rsidP="00607295">
      <w:pPr>
        <w:spacing w:before="240" w:after="0" w:afterAutospacing="0"/>
        <w:jc w:val="center"/>
        <w:rPr>
          <w:lang w:val="en-US"/>
        </w:rPr>
      </w:pPr>
      <w:r>
        <w:rPr>
          <w:rFonts w:hint="eastAsia"/>
          <w:lang w:val="en-US"/>
        </w:rPr>
        <w:t>T</w:t>
      </w:r>
      <w:r>
        <w:rPr>
          <w:lang w:val="en-US"/>
        </w:rPr>
        <w:t>able 2: Sizes of information fields in DCI format 0_2</w:t>
      </w:r>
    </w:p>
    <w:tbl>
      <w:tblPr>
        <w:tblStyle w:val="af2"/>
        <w:tblW w:w="0" w:type="auto"/>
        <w:tblLook w:val="04A0" w:firstRow="1" w:lastRow="0" w:firstColumn="1" w:lastColumn="0" w:noHBand="0" w:noVBand="1"/>
      </w:tblPr>
      <w:tblGrid>
        <w:gridCol w:w="4531"/>
        <w:gridCol w:w="5423"/>
      </w:tblGrid>
      <w:tr w:rsidR="00C77D2B" w14:paraId="612CD200" w14:textId="77777777" w:rsidTr="0043063C">
        <w:tc>
          <w:tcPr>
            <w:tcW w:w="4531" w:type="dxa"/>
            <w:shd w:val="clear" w:color="auto" w:fill="D9D9D9" w:themeFill="background1" w:themeFillShade="D9"/>
          </w:tcPr>
          <w:p w14:paraId="19BECE39" w14:textId="77777777" w:rsidR="00C77D2B" w:rsidRDefault="00C77D2B" w:rsidP="0043063C">
            <w:pPr>
              <w:rPr>
                <w:lang w:val="en-US"/>
              </w:rPr>
            </w:pPr>
            <w:r>
              <w:rPr>
                <w:rFonts w:hint="eastAsia"/>
                <w:lang w:val="en-US"/>
              </w:rPr>
              <w:t>F</w:t>
            </w:r>
            <w:r>
              <w:rPr>
                <w:lang w:val="en-US"/>
              </w:rPr>
              <w:t>ield in DCI format 0_1</w:t>
            </w:r>
          </w:p>
        </w:tc>
        <w:tc>
          <w:tcPr>
            <w:tcW w:w="5423" w:type="dxa"/>
            <w:shd w:val="clear" w:color="auto" w:fill="D9D9D9" w:themeFill="background1" w:themeFillShade="D9"/>
          </w:tcPr>
          <w:p w14:paraId="47FA1CB9" w14:textId="77777777" w:rsidR="00C77D2B" w:rsidRDefault="00C77D2B" w:rsidP="0043063C">
            <w:pPr>
              <w:rPr>
                <w:lang w:val="en-US"/>
              </w:rPr>
            </w:pPr>
            <w:r>
              <w:rPr>
                <w:lang w:val="en-US"/>
              </w:rPr>
              <w:t>RRC parameters which affect field size</w:t>
            </w:r>
          </w:p>
        </w:tc>
      </w:tr>
      <w:tr w:rsidR="00C77D2B" w14:paraId="7A9D9A22" w14:textId="77777777" w:rsidTr="0043063C">
        <w:tc>
          <w:tcPr>
            <w:tcW w:w="4531" w:type="dxa"/>
          </w:tcPr>
          <w:p w14:paraId="0F814051" w14:textId="77777777" w:rsidR="00C77D2B" w:rsidRPr="0012266E" w:rsidRDefault="00C77D2B" w:rsidP="0043063C">
            <w:pPr>
              <w:rPr>
                <w:sz w:val="20"/>
                <w:lang w:val="en-US"/>
              </w:rPr>
            </w:pPr>
            <w:r w:rsidRPr="0012266E">
              <w:rPr>
                <w:sz w:val="20"/>
                <w:lang w:val="en-US"/>
              </w:rPr>
              <w:t>Identifier for DCI formats – 1 bit</w:t>
            </w:r>
          </w:p>
        </w:tc>
        <w:tc>
          <w:tcPr>
            <w:tcW w:w="5423" w:type="dxa"/>
          </w:tcPr>
          <w:p w14:paraId="6C8D0FA2" w14:textId="77777777" w:rsidR="00C77D2B" w:rsidRPr="0012266E" w:rsidRDefault="00C77D2B" w:rsidP="0043063C">
            <w:pPr>
              <w:rPr>
                <w:sz w:val="20"/>
                <w:lang w:val="en-US"/>
              </w:rPr>
            </w:pPr>
            <w:r>
              <w:rPr>
                <w:rFonts w:hint="eastAsia"/>
                <w:sz w:val="20"/>
                <w:lang w:val="en-US"/>
              </w:rPr>
              <w:t>N</w:t>
            </w:r>
            <w:r>
              <w:rPr>
                <w:sz w:val="20"/>
                <w:lang w:val="en-US"/>
              </w:rPr>
              <w:t>/A</w:t>
            </w:r>
          </w:p>
        </w:tc>
      </w:tr>
      <w:tr w:rsidR="00C77D2B" w14:paraId="6772A141" w14:textId="77777777" w:rsidTr="0043063C">
        <w:tc>
          <w:tcPr>
            <w:tcW w:w="4531" w:type="dxa"/>
          </w:tcPr>
          <w:p w14:paraId="0B2EF3EE" w14:textId="77777777" w:rsidR="00C77D2B" w:rsidRPr="0012266E" w:rsidRDefault="00C77D2B" w:rsidP="0043063C">
            <w:pPr>
              <w:rPr>
                <w:sz w:val="20"/>
                <w:lang w:val="en-US"/>
              </w:rPr>
            </w:pPr>
            <w:r w:rsidRPr="0012266E">
              <w:rPr>
                <w:sz w:val="20"/>
                <w:lang w:val="en-US"/>
              </w:rPr>
              <w:t>Carrier indicator – 0 or 3 bits</w:t>
            </w:r>
          </w:p>
        </w:tc>
        <w:tc>
          <w:tcPr>
            <w:tcW w:w="5423" w:type="dxa"/>
          </w:tcPr>
          <w:p w14:paraId="2350A264" w14:textId="008FB07C" w:rsidR="00C77D2B" w:rsidRPr="00566F26" w:rsidRDefault="00D448FF" w:rsidP="0043063C">
            <w:pPr>
              <w:rPr>
                <w:i/>
                <w:iCs/>
                <w:sz w:val="20"/>
                <w:lang w:val="en-US"/>
              </w:rPr>
            </w:pPr>
            <w:r w:rsidRPr="00D448FF">
              <w:rPr>
                <w:i/>
                <w:iCs/>
                <w:sz w:val="20"/>
                <w:lang w:val="en-US"/>
              </w:rPr>
              <w:t>carrierIndicatorSizeDCI-0-2</w:t>
            </w:r>
          </w:p>
        </w:tc>
      </w:tr>
      <w:tr w:rsidR="00C77D2B" w14:paraId="125ECDB6" w14:textId="77777777" w:rsidTr="0043063C">
        <w:tc>
          <w:tcPr>
            <w:tcW w:w="4531" w:type="dxa"/>
          </w:tcPr>
          <w:p w14:paraId="35B00460" w14:textId="77777777" w:rsidR="00C77D2B" w:rsidRPr="0012266E" w:rsidRDefault="00C77D2B" w:rsidP="0043063C">
            <w:pPr>
              <w:rPr>
                <w:sz w:val="20"/>
                <w:lang w:val="en-US"/>
              </w:rPr>
            </w:pPr>
            <w:r w:rsidRPr="00566F26">
              <w:rPr>
                <w:sz w:val="20"/>
                <w:lang w:val="en-US"/>
              </w:rPr>
              <w:t xml:space="preserve">UL/SUL indicator – 0 </w:t>
            </w:r>
            <w:r>
              <w:rPr>
                <w:sz w:val="20"/>
                <w:lang w:val="en-US"/>
              </w:rPr>
              <w:t xml:space="preserve">or 1 </w:t>
            </w:r>
            <w:r w:rsidRPr="00566F26">
              <w:rPr>
                <w:sz w:val="20"/>
                <w:lang w:val="en-US"/>
              </w:rPr>
              <w:t>bit</w:t>
            </w:r>
          </w:p>
        </w:tc>
        <w:tc>
          <w:tcPr>
            <w:tcW w:w="5423" w:type="dxa"/>
          </w:tcPr>
          <w:p w14:paraId="3CA49E6F" w14:textId="77777777" w:rsidR="00C77D2B" w:rsidRPr="00566F26" w:rsidRDefault="00C77D2B" w:rsidP="0043063C">
            <w:pPr>
              <w:rPr>
                <w:i/>
                <w:iCs/>
                <w:sz w:val="20"/>
                <w:lang w:val="en-US"/>
              </w:rPr>
            </w:pPr>
            <w:proofErr w:type="spellStart"/>
            <w:r w:rsidRPr="00566F26">
              <w:rPr>
                <w:i/>
                <w:iCs/>
                <w:sz w:val="20"/>
                <w:lang w:val="en-US"/>
              </w:rPr>
              <w:t>supplementaryUplink</w:t>
            </w:r>
            <w:proofErr w:type="spellEnd"/>
          </w:p>
        </w:tc>
      </w:tr>
      <w:tr w:rsidR="00C77D2B" w14:paraId="2EF4EF11" w14:textId="77777777" w:rsidTr="0043063C">
        <w:tc>
          <w:tcPr>
            <w:tcW w:w="4531" w:type="dxa"/>
          </w:tcPr>
          <w:p w14:paraId="5A067A3C" w14:textId="77777777" w:rsidR="00C77D2B" w:rsidRPr="0012266E" w:rsidRDefault="00C77D2B" w:rsidP="0043063C">
            <w:pPr>
              <w:rPr>
                <w:sz w:val="20"/>
                <w:lang w:val="en-US"/>
              </w:rPr>
            </w:pPr>
            <w:r w:rsidRPr="00566F26">
              <w:rPr>
                <w:sz w:val="20"/>
                <w:lang w:val="en-US"/>
              </w:rPr>
              <w:t>Bandwidth part indicator – 0, 1 or 2 bits</w:t>
            </w:r>
          </w:p>
        </w:tc>
        <w:tc>
          <w:tcPr>
            <w:tcW w:w="5423" w:type="dxa"/>
          </w:tcPr>
          <w:p w14:paraId="458C35B3" w14:textId="77777777" w:rsidR="00C77D2B" w:rsidRPr="00F33E44" w:rsidRDefault="00C77D2B" w:rsidP="0043063C">
            <w:pPr>
              <w:rPr>
                <w:i/>
                <w:iCs/>
                <w:sz w:val="20"/>
                <w:lang w:val="en-US"/>
              </w:rPr>
            </w:pPr>
            <w:proofErr w:type="spellStart"/>
            <w:r w:rsidRPr="00F33E44">
              <w:rPr>
                <w:i/>
                <w:iCs/>
                <w:sz w:val="20"/>
                <w:lang w:val="en-US"/>
              </w:rPr>
              <w:t>uplinkBWP-ToReleaseList</w:t>
            </w:r>
            <w:proofErr w:type="spellEnd"/>
            <w:r w:rsidRPr="00F33E44">
              <w:rPr>
                <w:i/>
                <w:iCs/>
                <w:sz w:val="20"/>
                <w:lang w:val="en-US"/>
              </w:rPr>
              <w:t xml:space="preserve">, </w:t>
            </w:r>
            <w:proofErr w:type="spellStart"/>
            <w:r w:rsidRPr="00F33E44">
              <w:rPr>
                <w:i/>
                <w:iCs/>
                <w:sz w:val="20"/>
                <w:lang w:val="en-US"/>
              </w:rPr>
              <w:t>uplinkBWP-ToAddModList</w:t>
            </w:r>
            <w:proofErr w:type="spellEnd"/>
          </w:p>
        </w:tc>
      </w:tr>
      <w:tr w:rsidR="00C77D2B" w14:paraId="458A542E" w14:textId="77777777" w:rsidTr="0043063C">
        <w:tc>
          <w:tcPr>
            <w:tcW w:w="4531" w:type="dxa"/>
          </w:tcPr>
          <w:p w14:paraId="05842D41" w14:textId="77777777" w:rsidR="00C77D2B" w:rsidRPr="0012266E" w:rsidRDefault="00C77D2B" w:rsidP="0043063C">
            <w:pPr>
              <w:rPr>
                <w:sz w:val="20"/>
                <w:lang w:val="en-US"/>
              </w:rPr>
            </w:pPr>
            <w:r w:rsidRPr="00F33E44">
              <w:rPr>
                <w:sz w:val="20"/>
                <w:lang w:val="en-US"/>
              </w:rPr>
              <w:lastRenderedPageBreak/>
              <w:t>Frequency domain resource assignment</w:t>
            </w:r>
          </w:p>
        </w:tc>
        <w:tc>
          <w:tcPr>
            <w:tcW w:w="5423" w:type="dxa"/>
          </w:tcPr>
          <w:p w14:paraId="3AC8D46E" w14:textId="6026B74B" w:rsidR="00C77D2B" w:rsidRPr="00F33E44" w:rsidRDefault="00D448FF" w:rsidP="0043063C">
            <w:pPr>
              <w:rPr>
                <w:i/>
                <w:iCs/>
                <w:sz w:val="20"/>
                <w:lang w:val="en-US"/>
              </w:rPr>
            </w:pPr>
            <w:r w:rsidRPr="00D448FF">
              <w:rPr>
                <w:i/>
                <w:iCs/>
                <w:sz w:val="20"/>
                <w:lang w:val="en-US"/>
              </w:rPr>
              <w:t>resourceAllocationDCI-0-2-r16</w:t>
            </w:r>
            <w:r w:rsidR="00C77D2B">
              <w:rPr>
                <w:i/>
                <w:iCs/>
                <w:sz w:val="20"/>
                <w:lang w:val="en-US"/>
              </w:rPr>
              <w:t xml:space="preserve">, </w:t>
            </w:r>
            <w:proofErr w:type="spellStart"/>
            <w:r w:rsidR="00C77D2B" w:rsidRPr="00F33E44">
              <w:rPr>
                <w:i/>
                <w:iCs/>
                <w:sz w:val="20"/>
                <w:lang w:val="en-US"/>
              </w:rPr>
              <w:t>rbg</w:t>
            </w:r>
            <w:proofErr w:type="spellEnd"/>
            <w:r w:rsidR="00C77D2B" w:rsidRPr="00F33E44">
              <w:rPr>
                <w:i/>
                <w:iCs/>
                <w:sz w:val="20"/>
                <w:lang w:val="en-US"/>
              </w:rPr>
              <w:t>-Size</w:t>
            </w:r>
            <w:r w:rsidR="00C77D2B">
              <w:rPr>
                <w:i/>
                <w:iCs/>
                <w:sz w:val="20"/>
                <w:lang w:val="en-US"/>
              </w:rPr>
              <w:t xml:space="preserve">, </w:t>
            </w:r>
            <w:proofErr w:type="spellStart"/>
            <w:r w:rsidR="00C77D2B" w:rsidRPr="00F33E44">
              <w:rPr>
                <w:i/>
                <w:iCs/>
                <w:sz w:val="20"/>
                <w:lang w:val="en-US"/>
              </w:rPr>
              <w:t>locationAndBandwidth</w:t>
            </w:r>
            <w:proofErr w:type="spellEnd"/>
          </w:p>
        </w:tc>
      </w:tr>
      <w:tr w:rsidR="00C77D2B" w14:paraId="70A4A565" w14:textId="77777777" w:rsidTr="0043063C">
        <w:tc>
          <w:tcPr>
            <w:tcW w:w="4531" w:type="dxa"/>
          </w:tcPr>
          <w:p w14:paraId="66CC48D8" w14:textId="77777777" w:rsidR="00C77D2B" w:rsidRPr="0012266E" w:rsidRDefault="00C77D2B" w:rsidP="0043063C">
            <w:pPr>
              <w:rPr>
                <w:sz w:val="20"/>
                <w:lang w:val="en-US"/>
              </w:rPr>
            </w:pPr>
            <w:r w:rsidRPr="00F33E44">
              <w:rPr>
                <w:sz w:val="20"/>
                <w:lang w:val="en-US"/>
              </w:rPr>
              <w:t>Time domain resource assignment – 0, 1, 2, 3, 4, 5, or 6 bits</w:t>
            </w:r>
          </w:p>
        </w:tc>
        <w:tc>
          <w:tcPr>
            <w:tcW w:w="5423" w:type="dxa"/>
          </w:tcPr>
          <w:p w14:paraId="46136208" w14:textId="4CDA2539" w:rsidR="00C77D2B" w:rsidRPr="00F33E44" w:rsidRDefault="00C77D2B" w:rsidP="0043063C">
            <w:pPr>
              <w:rPr>
                <w:i/>
                <w:iCs/>
                <w:sz w:val="20"/>
                <w:lang w:val="en-US"/>
              </w:rPr>
            </w:pPr>
            <w:r w:rsidRPr="00F33E44">
              <w:rPr>
                <w:i/>
                <w:iCs/>
                <w:sz w:val="20"/>
                <w:lang w:val="en-US"/>
              </w:rPr>
              <w:t>pusch-TimeDomainAllocationListDCI-0-</w:t>
            </w:r>
            <w:r w:rsidR="00D448FF">
              <w:rPr>
                <w:i/>
                <w:iCs/>
                <w:sz w:val="20"/>
                <w:lang w:val="en-US"/>
              </w:rPr>
              <w:t>2</w:t>
            </w:r>
            <w:r w:rsidRPr="00F33E44">
              <w:rPr>
                <w:i/>
                <w:iCs/>
                <w:sz w:val="20"/>
                <w:lang w:val="en-US"/>
              </w:rPr>
              <w:t xml:space="preserve">, </w:t>
            </w:r>
            <w:proofErr w:type="spellStart"/>
            <w:r w:rsidRPr="00F33E44">
              <w:rPr>
                <w:i/>
                <w:iCs/>
                <w:sz w:val="20"/>
                <w:lang w:val="en-US"/>
              </w:rPr>
              <w:t>pusch-TimeDomainAllocationList</w:t>
            </w:r>
            <w:proofErr w:type="spellEnd"/>
          </w:p>
        </w:tc>
      </w:tr>
      <w:tr w:rsidR="00C77D2B" w14:paraId="53B911C1" w14:textId="77777777" w:rsidTr="0043063C">
        <w:tc>
          <w:tcPr>
            <w:tcW w:w="4531" w:type="dxa"/>
          </w:tcPr>
          <w:p w14:paraId="776A0162" w14:textId="77777777" w:rsidR="00C77D2B" w:rsidRPr="0012266E" w:rsidRDefault="00C77D2B" w:rsidP="0043063C">
            <w:pPr>
              <w:rPr>
                <w:sz w:val="20"/>
                <w:lang w:val="en-US"/>
              </w:rPr>
            </w:pPr>
            <w:r w:rsidRPr="00B3715F">
              <w:rPr>
                <w:sz w:val="20"/>
                <w:lang w:val="en-US"/>
              </w:rPr>
              <w:t>Frequency hopping flag – 0 or 1 bit</w:t>
            </w:r>
          </w:p>
        </w:tc>
        <w:tc>
          <w:tcPr>
            <w:tcW w:w="5423" w:type="dxa"/>
          </w:tcPr>
          <w:p w14:paraId="38C409CF" w14:textId="3A2F8D21" w:rsidR="00C77D2B" w:rsidRPr="0012266E" w:rsidRDefault="00C77D2B" w:rsidP="0043063C">
            <w:pPr>
              <w:rPr>
                <w:sz w:val="20"/>
                <w:lang w:val="en-US"/>
              </w:rPr>
            </w:pPr>
            <w:r w:rsidRPr="00B3715F">
              <w:rPr>
                <w:i/>
                <w:iCs/>
                <w:sz w:val="20"/>
                <w:lang w:val="en-US"/>
              </w:rPr>
              <w:t>frequencyHoppingDCI-0-</w:t>
            </w:r>
            <w:r w:rsidR="00D448FF">
              <w:rPr>
                <w:i/>
                <w:iCs/>
                <w:sz w:val="20"/>
                <w:lang w:val="en-US"/>
              </w:rPr>
              <w:t>2</w:t>
            </w:r>
          </w:p>
        </w:tc>
      </w:tr>
      <w:tr w:rsidR="00C77D2B" w14:paraId="24744E66" w14:textId="77777777" w:rsidTr="0043063C">
        <w:tc>
          <w:tcPr>
            <w:tcW w:w="4531" w:type="dxa"/>
          </w:tcPr>
          <w:p w14:paraId="7DEB04DB" w14:textId="77777777" w:rsidR="00C77D2B" w:rsidRPr="0012266E" w:rsidRDefault="00C77D2B" w:rsidP="0043063C">
            <w:pPr>
              <w:rPr>
                <w:sz w:val="20"/>
                <w:lang w:val="en-US"/>
              </w:rPr>
            </w:pPr>
            <w:r w:rsidRPr="00846B0E">
              <w:rPr>
                <w:sz w:val="20"/>
                <w:lang w:val="en-US"/>
              </w:rPr>
              <w:t>Modulation and coding scheme – 5 bits</w:t>
            </w:r>
          </w:p>
        </w:tc>
        <w:tc>
          <w:tcPr>
            <w:tcW w:w="5423" w:type="dxa"/>
          </w:tcPr>
          <w:p w14:paraId="3C264D67" w14:textId="77777777" w:rsidR="00C77D2B" w:rsidRPr="0012266E" w:rsidRDefault="00C77D2B" w:rsidP="0043063C">
            <w:pPr>
              <w:rPr>
                <w:sz w:val="20"/>
                <w:lang w:val="en-US"/>
              </w:rPr>
            </w:pPr>
            <w:r>
              <w:rPr>
                <w:rFonts w:hint="eastAsia"/>
                <w:sz w:val="20"/>
                <w:lang w:val="en-US"/>
              </w:rPr>
              <w:t>N</w:t>
            </w:r>
            <w:r>
              <w:rPr>
                <w:sz w:val="20"/>
                <w:lang w:val="en-US"/>
              </w:rPr>
              <w:t>/A</w:t>
            </w:r>
          </w:p>
        </w:tc>
      </w:tr>
      <w:tr w:rsidR="00C77D2B" w14:paraId="2AE6D7BD" w14:textId="77777777" w:rsidTr="0043063C">
        <w:tc>
          <w:tcPr>
            <w:tcW w:w="4531" w:type="dxa"/>
          </w:tcPr>
          <w:p w14:paraId="1CF05AB3" w14:textId="6397BB54" w:rsidR="00C77D2B" w:rsidRPr="0012266E" w:rsidRDefault="00C77D2B" w:rsidP="0043063C">
            <w:pPr>
              <w:rPr>
                <w:sz w:val="20"/>
                <w:lang w:val="en-US"/>
              </w:rPr>
            </w:pPr>
            <w:r w:rsidRPr="00846B0E">
              <w:rPr>
                <w:sz w:val="20"/>
                <w:lang w:val="en-US"/>
              </w:rPr>
              <w:t>New data indicator – 1 bit</w:t>
            </w:r>
          </w:p>
        </w:tc>
        <w:tc>
          <w:tcPr>
            <w:tcW w:w="5423" w:type="dxa"/>
          </w:tcPr>
          <w:p w14:paraId="4BD44EFB" w14:textId="129862C7" w:rsidR="00C77D2B" w:rsidRPr="00530D65" w:rsidRDefault="00D448FF" w:rsidP="0043063C">
            <w:pPr>
              <w:rPr>
                <w:i/>
                <w:iCs/>
                <w:sz w:val="20"/>
                <w:lang w:val="en-US"/>
              </w:rPr>
            </w:pPr>
            <w:r>
              <w:rPr>
                <w:rFonts w:hint="eastAsia"/>
                <w:sz w:val="20"/>
                <w:lang w:val="en-US"/>
              </w:rPr>
              <w:t>N</w:t>
            </w:r>
            <w:r>
              <w:rPr>
                <w:sz w:val="20"/>
                <w:lang w:val="en-US"/>
              </w:rPr>
              <w:t>/A</w:t>
            </w:r>
          </w:p>
        </w:tc>
      </w:tr>
      <w:tr w:rsidR="00C77D2B" w14:paraId="186EB9B7" w14:textId="77777777" w:rsidTr="0043063C">
        <w:tc>
          <w:tcPr>
            <w:tcW w:w="4531" w:type="dxa"/>
          </w:tcPr>
          <w:p w14:paraId="74EF3E5B" w14:textId="1FF6651C" w:rsidR="00C77D2B" w:rsidRPr="0012266E" w:rsidRDefault="00C77D2B" w:rsidP="0043063C">
            <w:pPr>
              <w:rPr>
                <w:sz w:val="20"/>
                <w:lang w:val="en-US"/>
              </w:rPr>
            </w:pPr>
            <w:r w:rsidRPr="006D1126">
              <w:rPr>
                <w:sz w:val="20"/>
                <w:lang w:val="en-US"/>
              </w:rPr>
              <w:t>Redundancy version –</w:t>
            </w:r>
            <w:r>
              <w:rPr>
                <w:sz w:val="20"/>
                <w:lang w:val="en-US"/>
              </w:rPr>
              <w:t xml:space="preserve"> </w:t>
            </w:r>
            <w:r w:rsidR="00D448FF">
              <w:rPr>
                <w:sz w:val="20"/>
                <w:lang w:val="en-US"/>
              </w:rPr>
              <w:t>0</w:t>
            </w:r>
            <w:r w:rsidRPr="006D1126">
              <w:rPr>
                <w:sz w:val="20"/>
                <w:lang w:val="en-US"/>
              </w:rPr>
              <w:t xml:space="preserve">, </w:t>
            </w:r>
            <w:r w:rsidR="00D448FF">
              <w:rPr>
                <w:sz w:val="20"/>
                <w:lang w:val="en-US"/>
              </w:rPr>
              <w:t>1</w:t>
            </w:r>
            <w:r w:rsidRPr="006D1126">
              <w:rPr>
                <w:sz w:val="20"/>
                <w:lang w:val="en-US"/>
              </w:rPr>
              <w:t xml:space="preserve"> or </w:t>
            </w:r>
            <w:r w:rsidR="00D448FF">
              <w:rPr>
                <w:sz w:val="20"/>
                <w:lang w:val="en-US"/>
              </w:rPr>
              <w:t>2</w:t>
            </w:r>
            <w:r w:rsidRPr="006D1126">
              <w:rPr>
                <w:sz w:val="20"/>
                <w:lang w:val="en-US"/>
              </w:rPr>
              <w:t xml:space="preserve"> bits</w:t>
            </w:r>
          </w:p>
        </w:tc>
        <w:tc>
          <w:tcPr>
            <w:tcW w:w="5423" w:type="dxa"/>
          </w:tcPr>
          <w:p w14:paraId="19381AF4" w14:textId="0A876319" w:rsidR="00C77D2B" w:rsidRPr="0012266E" w:rsidRDefault="00D448FF" w:rsidP="0043063C">
            <w:pPr>
              <w:rPr>
                <w:sz w:val="20"/>
                <w:lang w:val="en-US"/>
              </w:rPr>
            </w:pPr>
            <w:r w:rsidRPr="00D448FF">
              <w:rPr>
                <w:i/>
                <w:iCs/>
                <w:sz w:val="20"/>
                <w:lang w:val="en-US"/>
              </w:rPr>
              <w:t>numberOfBitsForRV-DCI-0-2</w:t>
            </w:r>
          </w:p>
        </w:tc>
      </w:tr>
      <w:tr w:rsidR="00C77D2B" w14:paraId="6FA743FE" w14:textId="77777777" w:rsidTr="0043063C">
        <w:tc>
          <w:tcPr>
            <w:tcW w:w="4531" w:type="dxa"/>
          </w:tcPr>
          <w:p w14:paraId="6AD7685C" w14:textId="21D837EF" w:rsidR="00C77D2B" w:rsidRPr="0012266E" w:rsidRDefault="00C77D2B" w:rsidP="0043063C">
            <w:pPr>
              <w:rPr>
                <w:sz w:val="20"/>
                <w:lang w:val="en-US"/>
              </w:rPr>
            </w:pPr>
            <w:r w:rsidRPr="006D1126">
              <w:rPr>
                <w:sz w:val="20"/>
                <w:lang w:val="en-US"/>
              </w:rPr>
              <w:t xml:space="preserve">HARQ process number – </w:t>
            </w:r>
            <w:r w:rsidR="00D448FF">
              <w:rPr>
                <w:sz w:val="20"/>
                <w:lang w:val="en-US"/>
              </w:rPr>
              <w:t xml:space="preserve">0, 1, 2, 3, </w:t>
            </w:r>
            <w:r>
              <w:rPr>
                <w:sz w:val="20"/>
                <w:lang w:val="en-US"/>
              </w:rPr>
              <w:t xml:space="preserve">4 or </w:t>
            </w:r>
            <w:r w:rsidRPr="006D1126">
              <w:rPr>
                <w:sz w:val="20"/>
                <w:lang w:val="en-US"/>
              </w:rPr>
              <w:t>5 bits</w:t>
            </w:r>
          </w:p>
        </w:tc>
        <w:tc>
          <w:tcPr>
            <w:tcW w:w="5423" w:type="dxa"/>
          </w:tcPr>
          <w:p w14:paraId="64CB8B2E" w14:textId="0E5AA1DA" w:rsidR="00C77D2B" w:rsidRPr="006D1126" w:rsidRDefault="00D448FF" w:rsidP="0043063C">
            <w:pPr>
              <w:rPr>
                <w:i/>
                <w:iCs/>
                <w:sz w:val="20"/>
                <w:lang w:val="en-US"/>
              </w:rPr>
            </w:pPr>
            <w:r w:rsidRPr="00D448FF">
              <w:rPr>
                <w:i/>
                <w:iCs/>
                <w:sz w:val="20"/>
                <w:lang w:val="en-US"/>
              </w:rPr>
              <w:t>harq-ProcessNumberSizeDCI-0-2-v1700</w:t>
            </w:r>
            <w:r>
              <w:rPr>
                <w:i/>
                <w:iCs/>
                <w:sz w:val="20"/>
                <w:lang w:val="en-US"/>
              </w:rPr>
              <w:t xml:space="preserve">, </w:t>
            </w:r>
            <w:r w:rsidRPr="00D448FF">
              <w:rPr>
                <w:i/>
                <w:iCs/>
                <w:sz w:val="20"/>
                <w:lang w:val="en-US"/>
              </w:rPr>
              <w:t>harq-ProcessNumberSizeDCI-0-2</w:t>
            </w:r>
          </w:p>
        </w:tc>
      </w:tr>
      <w:tr w:rsidR="00C77D2B" w14:paraId="1F6188DF" w14:textId="77777777" w:rsidTr="0043063C">
        <w:tc>
          <w:tcPr>
            <w:tcW w:w="4531" w:type="dxa"/>
          </w:tcPr>
          <w:p w14:paraId="7EE850C5" w14:textId="1B8A94EB" w:rsidR="00C77D2B" w:rsidRPr="0012266E" w:rsidRDefault="007E445A" w:rsidP="0043063C">
            <w:pPr>
              <w:rPr>
                <w:sz w:val="20"/>
                <w:lang w:val="en-US"/>
              </w:rPr>
            </w:pPr>
            <w:r>
              <w:rPr>
                <w:sz w:val="20"/>
                <w:lang w:val="en-US"/>
              </w:rPr>
              <w:t>D</w:t>
            </w:r>
            <w:r w:rsidR="00C77D2B" w:rsidRPr="006D1126">
              <w:rPr>
                <w:sz w:val="20"/>
                <w:lang w:val="en-US"/>
              </w:rPr>
              <w:t xml:space="preserve">ownlink assignment index – </w:t>
            </w:r>
            <w:r w:rsidR="00565660">
              <w:rPr>
                <w:sz w:val="20"/>
                <w:lang w:val="en-US"/>
              </w:rPr>
              <w:t xml:space="preserve">0, </w:t>
            </w:r>
            <w:r w:rsidR="00C77D2B" w:rsidRPr="006D1126">
              <w:rPr>
                <w:sz w:val="20"/>
                <w:lang w:val="en-US"/>
              </w:rPr>
              <w:t xml:space="preserve">1 or </w:t>
            </w:r>
            <w:r>
              <w:rPr>
                <w:sz w:val="20"/>
                <w:lang w:val="en-US"/>
              </w:rPr>
              <w:t>2</w:t>
            </w:r>
            <w:r w:rsidR="00C77D2B" w:rsidRPr="006D1126">
              <w:rPr>
                <w:sz w:val="20"/>
                <w:lang w:val="en-US"/>
              </w:rPr>
              <w:t xml:space="preserve"> bits</w:t>
            </w:r>
          </w:p>
        </w:tc>
        <w:tc>
          <w:tcPr>
            <w:tcW w:w="5423" w:type="dxa"/>
          </w:tcPr>
          <w:p w14:paraId="316F8C2E" w14:textId="004C1ABF" w:rsidR="00C77D2B" w:rsidRPr="006D1126" w:rsidRDefault="007E445A" w:rsidP="0043063C">
            <w:pPr>
              <w:rPr>
                <w:i/>
                <w:iCs/>
                <w:sz w:val="20"/>
                <w:lang w:val="en-US"/>
              </w:rPr>
            </w:pPr>
            <w:r w:rsidRPr="007E445A">
              <w:rPr>
                <w:i/>
                <w:iCs/>
                <w:sz w:val="20"/>
                <w:lang w:val="en-US"/>
              </w:rPr>
              <w:t>downlinkAssignmentIndexDCI-0-2</w:t>
            </w:r>
            <w:r>
              <w:rPr>
                <w:i/>
                <w:iCs/>
                <w:sz w:val="20"/>
                <w:lang w:val="en-US"/>
              </w:rPr>
              <w:t xml:space="preserve">, </w:t>
            </w:r>
            <w:proofErr w:type="spellStart"/>
            <w:r w:rsidR="00C77D2B" w:rsidRPr="006D1126">
              <w:rPr>
                <w:i/>
                <w:iCs/>
                <w:sz w:val="20"/>
                <w:lang w:val="en-US"/>
              </w:rPr>
              <w:t>pdsch</w:t>
            </w:r>
            <w:proofErr w:type="spellEnd"/>
            <w:r w:rsidR="00C77D2B" w:rsidRPr="006D1126">
              <w:rPr>
                <w:i/>
                <w:iCs/>
                <w:sz w:val="20"/>
                <w:lang w:val="en-US"/>
              </w:rPr>
              <w:t xml:space="preserve">-HARQ-ACK-Codebook, </w:t>
            </w:r>
            <w:proofErr w:type="spellStart"/>
            <w:r w:rsidR="00C77D2B" w:rsidRPr="006D1126">
              <w:rPr>
                <w:i/>
                <w:iCs/>
                <w:sz w:val="20"/>
                <w:lang w:val="en-US"/>
              </w:rPr>
              <w:t>pdsch</w:t>
            </w:r>
            <w:proofErr w:type="spellEnd"/>
            <w:r w:rsidR="00C77D2B" w:rsidRPr="006D1126">
              <w:rPr>
                <w:i/>
                <w:iCs/>
                <w:sz w:val="20"/>
                <w:lang w:val="en-US"/>
              </w:rPr>
              <w:t>-HARQ-ACK-</w:t>
            </w:r>
            <w:proofErr w:type="spellStart"/>
            <w:r w:rsidR="00C77D2B" w:rsidRPr="006D1126">
              <w:rPr>
                <w:i/>
                <w:iCs/>
                <w:sz w:val="20"/>
                <w:lang w:val="en-US"/>
              </w:rPr>
              <w:t>CodebookList</w:t>
            </w:r>
            <w:proofErr w:type="spellEnd"/>
            <w:r w:rsidR="00C77D2B" w:rsidRPr="006D1126">
              <w:rPr>
                <w:i/>
                <w:iCs/>
                <w:sz w:val="20"/>
                <w:lang w:val="en-US"/>
              </w:rPr>
              <w:t xml:space="preserve">, </w:t>
            </w:r>
            <w:proofErr w:type="spellStart"/>
            <w:r w:rsidR="00C77D2B" w:rsidRPr="006D1126">
              <w:rPr>
                <w:i/>
                <w:iCs/>
                <w:sz w:val="20"/>
                <w:lang w:val="en-US"/>
              </w:rPr>
              <w:t>pdsch</w:t>
            </w:r>
            <w:proofErr w:type="spellEnd"/>
            <w:r w:rsidR="00C77D2B" w:rsidRPr="006D1126">
              <w:rPr>
                <w:i/>
                <w:iCs/>
                <w:sz w:val="20"/>
                <w:lang w:val="en-US"/>
              </w:rPr>
              <w:t>-HARQ-ACK-Codebook-</w:t>
            </w:r>
            <w:proofErr w:type="spellStart"/>
            <w:r w:rsidR="00C77D2B" w:rsidRPr="006D1126">
              <w:rPr>
                <w:i/>
                <w:iCs/>
                <w:sz w:val="20"/>
                <w:lang w:val="en-US"/>
              </w:rPr>
              <w:t>secondaryPUCCHgroup</w:t>
            </w:r>
            <w:proofErr w:type="spellEnd"/>
            <w:r w:rsidR="00C77D2B" w:rsidRPr="006D1126">
              <w:rPr>
                <w:i/>
                <w:iCs/>
                <w:sz w:val="20"/>
                <w:lang w:val="en-US"/>
              </w:rPr>
              <w:t xml:space="preserve">, </w:t>
            </w:r>
            <w:proofErr w:type="spellStart"/>
            <w:r w:rsidR="00C77D2B" w:rsidRPr="006D1126">
              <w:rPr>
                <w:i/>
                <w:iCs/>
                <w:sz w:val="20"/>
                <w:lang w:val="en-US"/>
              </w:rPr>
              <w:t>pdsch</w:t>
            </w:r>
            <w:proofErr w:type="spellEnd"/>
            <w:r w:rsidR="00C77D2B" w:rsidRPr="006D1126">
              <w:rPr>
                <w:i/>
                <w:iCs/>
                <w:sz w:val="20"/>
                <w:lang w:val="en-US"/>
              </w:rPr>
              <w:t xml:space="preserve">-HARQ-ACK-Codebook-Multicast, </w:t>
            </w:r>
            <w:proofErr w:type="spellStart"/>
            <w:r w:rsidR="00C77D2B" w:rsidRPr="006D1126">
              <w:rPr>
                <w:i/>
                <w:iCs/>
                <w:sz w:val="20"/>
                <w:lang w:val="en-US"/>
              </w:rPr>
              <w:t>fdmed</w:t>
            </w:r>
            <w:proofErr w:type="spellEnd"/>
            <w:r w:rsidR="00C77D2B" w:rsidRPr="006D1126">
              <w:rPr>
                <w:i/>
                <w:iCs/>
                <w:sz w:val="20"/>
                <w:lang w:val="en-US"/>
              </w:rPr>
              <w:t>-Reception-Multicast</w:t>
            </w:r>
          </w:p>
        </w:tc>
      </w:tr>
      <w:tr w:rsidR="00C77D2B" w14:paraId="1C340664" w14:textId="77777777" w:rsidTr="0043063C">
        <w:tc>
          <w:tcPr>
            <w:tcW w:w="4531" w:type="dxa"/>
          </w:tcPr>
          <w:p w14:paraId="3E9D1BB1" w14:textId="77777777" w:rsidR="00C77D2B" w:rsidRPr="0012266E" w:rsidRDefault="00C77D2B" w:rsidP="0043063C">
            <w:pPr>
              <w:rPr>
                <w:sz w:val="20"/>
                <w:lang w:val="en-US"/>
              </w:rPr>
            </w:pPr>
            <w:r w:rsidRPr="00445B0E">
              <w:rPr>
                <w:sz w:val="20"/>
                <w:lang w:val="en-US"/>
              </w:rPr>
              <w:t>TPC command for scheduled PUSCH – 2 bits</w:t>
            </w:r>
          </w:p>
        </w:tc>
        <w:tc>
          <w:tcPr>
            <w:tcW w:w="5423" w:type="dxa"/>
          </w:tcPr>
          <w:p w14:paraId="2C3C3117" w14:textId="77777777" w:rsidR="00C77D2B" w:rsidRPr="0012266E" w:rsidRDefault="00C77D2B" w:rsidP="0043063C">
            <w:pPr>
              <w:rPr>
                <w:sz w:val="20"/>
                <w:lang w:val="en-US"/>
              </w:rPr>
            </w:pPr>
            <w:r>
              <w:rPr>
                <w:rFonts w:hint="eastAsia"/>
                <w:sz w:val="20"/>
                <w:lang w:val="en-US"/>
              </w:rPr>
              <w:t>N</w:t>
            </w:r>
            <w:r>
              <w:rPr>
                <w:sz w:val="20"/>
                <w:lang w:val="en-US"/>
              </w:rPr>
              <w:t>/A</w:t>
            </w:r>
          </w:p>
        </w:tc>
      </w:tr>
      <w:tr w:rsidR="00C77D2B" w14:paraId="774426AE" w14:textId="77777777" w:rsidTr="0043063C">
        <w:tc>
          <w:tcPr>
            <w:tcW w:w="4531" w:type="dxa"/>
          </w:tcPr>
          <w:p w14:paraId="12E5E54D" w14:textId="77777777" w:rsidR="00C77D2B" w:rsidRPr="0012266E" w:rsidRDefault="00C77D2B" w:rsidP="0043063C">
            <w:pPr>
              <w:rPr>
                <w:sz w:val="20"/>
                <w:lang w:val="en-US"/>
              </w:rPr>
            </w:pPr>
            <w:r w:rsidRPr="00445B0E">
              <w:rPr>
                <w:sz w:val="20"/>
                <w:lang w:val="en-US"/>
              </w:rPr>
              <w:t xml:space="preserve">Second TPC command for scheduled PUSCH – </w:t>
            </w:r>
            <w:r>
              <w:rPr>
                <w:sz w:val="20"/>
                <w:lang w:val="en-US"/>
              </w:rPr>
              <w:t xml:space="preserve">0 or </w:t>
            </w:r>
            <w:r w:rsidRPr="00445B0E">
              <w:rPr>
                <w:sz w:val="20"/>
                <w:lang w:val="en-US"/>
              </w:rPr>
              <w:t>2 bits</w:t>
            </w:r>
          </w:p>
        </w:tc>
        <w:tc>
          <w:tcPr>
            <w:tcW w:w="5423" w:type="dxa"/>
          </w:tcPr>
          <w:p w14:paraId="189A6C94" w14:textId="4EB8CE51" w:rsidR="00C77D2B" w:rsidRPr="00445B0E" w:rsidRDefault="00C77D2B" w:rsidP="0043063C">
            <w:pPr>
              <w:rPr>
                <w:i/>
                <w:iCs/>
                <w:sz w:val="20"/>
                <w:lang w:val="en-US"/>
              </w:rPr>
            </w:pPr>
            <w:r w:rsidRPr="00445B0E">
              <w:rPr>
                <w:i/>
                <w:iCs/>
                <w:sz w:val="20"/>
                <w:lang w:val="en-US"/>
              </w:rPr>
              <w:t>SecondTPCFieldDCI-0-</w:t>
            </w:r>
            <w:r w:rsidR="007E445A">
              <w:rPr>
                <w:i/>
                <w:iCs/>
                <w:sz w:val="20"/>
                <w:lang w:val="en-US"/>
              </w:rPr>
              <w:t>2</w:t>
            </w:r>
          </w:p>
        </w:tc>
      </w:tr>
      <w:tr w:rsidR="00C77D2B" w14:paraId="0303B75D" w14:textId="77777777" w:rsidTr="0043063C">
        <w:tc>
          <w:tcPr>
            <w:tcW w:w="4531" w:type="dxa"/>
          </w:tcPr>
          <w:p w14:paraId="0C8CD4E7" w14:textId="77777777" w:rsidR="00C77D2B" w:rsidRPr="0012266E" w:rsidRDefault="00C77D2B" w:rsidP="0043063C">
            <w:pPr>
              <w:rPr>
                <w:sz w:val="20"/>
                <w:lang w:val="en-US"/>
              </w:rPr>
            </w:pPr>
            <w:r w:rsidRPr="00445B0E">
              <w:rPr>
                <w:sz w:val="20"/>
                <w:lang w:val="en-US"/>
              </w:rPr>
              <w:t>SRS resource set indicator – 0 or 2 bits</w:t>
            </w:r>
          </w:p>
        </w:tc>
        <w:tc>
          <w:tcPr>
            <w:tcW w:w="5423" w:type="dxa"/>
          </w:tcPr>
          <w:p w14:paraId="11D066C8" w14:textId="0BA87B6A" w:rsidR="00C77D2B" w:rsidRPr="00445B0E" w:rsidRDefault="00C77D2B" w:rsidP="0043063C">
            <w:pPr>
              <w:rPr>
                <w:i/>
                <w:iCs/>
                <w:sz w:val="20"/>
                <w:lang w:val="en-US"/>
              </w:rPr>
            </w:pPr>
            <w:proofErr w:type="spellStart"/>
            <w:r w:rsidRPr="00445B0E">
              <w:rPr>
                <w:i/>
                <w:iCs/>
                <w:sz w:val="20"/>
                <w:lang w:val="en-US"/>
              </w:rPr>
              <w:t>txConfig</w:t>
            </w:r>
            <w:proofErr w:type="spellEnd"/>
            <w:r w:rsidRPr="00445B0E">
              <w:rPr>
                <w:i/>
                <w:iCs/>
                <w:sz w:val="20"/>
                <w:lang w:val="en-US"/>
              </w:rPr>
              <w:t xml:space="preserve">, </w:t>
            </w:r>
            <w:r w:rsidR="007E445A" w:rsidRPr="007E445A">
              <w:rPr>
                <w:i/>
                <w:iCs/>
                <w:sz w:val="20"/>
                <w:lang w:val="en-US"/>
              </w:rPr>
              <w:t>srs-ResourceSetToAddModListDCI-0-2</w:t>
            </w:r>
            <w:r>
              <w:rPr>
                <w:i/>
                <w:iCs/>
                <w:sz w:val="20"/>
                <w:lang w:val="en-US"/>
              </w:rPr>
              <w:t xml:space="preserve">, </w:t>
            </w:r>
            <w:r w:rsidRPr="00445B0E">
              <w:rPr>
                <w:i/>
                <w:iCs/>
                <w:sz w:val="20"/>
                <w:lang w:val="en-US"/>
              </w:rPr>
              <w:t>usage</w:t>
            </w:r>
          </w:p>
        </w:tc>
      </w:tr>
      <w:tr w:rsidR="00C77D2B" w14:paraId="56A8EDC4" w14:textId="77777777" w:rsidTr="0043063C">
        <w:tc>
          <w:tcPr>
            <w:tcW w:w="4531" w:type="dxa"/>
          </w:tcPr>
          <w:p w14:paraId="409E20CF" w14:textId="77777777" w:rsidR="00C77D2B" w:rsidRPr="0012266E" w:rsidRDefault="00C77D2B" w:rsidP="0043063C">
            <w:pPr>
              <w:rPr>
                <w:sz w:val="20"/>
                <w:lang w:val="en-US"/>
              </w:rPr>
            </w:pPr>
            <w:r w:rsidRPr="00445B0E">
              <w:rPr>
                <w:sz w:val="20"/>
                <w:lang w:val="en-US"/>
              </w:rPr>
              <w:t>SRS resource indicator</w:t>
            </w:r>
          </w:p>
        </w:tc>
        <w:tc>
          <w:tcPr>
            <w:tcW w:w="5423" w:type="dxa"/>
          </w:tcPr>
          <w:p w14:paraId="0D5D7D9F" w14:textId="28371E03" w:rsidR="00C77D2B" w:rsidRPr="00BC2771" w:rsidRDefault="00C77D2B" w:rsidP="0043063C">
            <w:pPr>
              <w:rPr>
                <w:sz w:val="20"/>
                <w:lang w:val="en-US"/>
              </w:rPr>
            </w:pPr>
            <w:proofErr w:type="spellStart"/>
            <w:r w:rsidRPr="00BC2771">
              <w:rPr>
                <w:i/>
                <w:iCs/>
                <w:sz w:val="20"/>
                <w:lang w:val="en-US"/>
              </w:rPr>
              <w:t>txConfig</w:t>
            </w:r>
            <w:proofErr w:type="spellEnd"/>
            <w:r w:rsidRPr="00BC2771">
              <w:rPr>
                <w:i/>
                <w:iCs/>
                <w:sz w:val="20"/>
                <w:lang w:val="en-US"/>
              </w:rPr>
              <w:t xml:space="preserve">, </w:t>
            </w:r>
            <w:r w:rsidR="007E445A" w:rsidRPr="007E445A">
              <w:rPr>
                <w:i/>
                <w:iCs/>
                <w:sz w:val="20"/>
                <w:lang w:val="en-US"/>
              </w:rPr>
              <w:t>srs-ResourceSetToAddModListDCI-0-2</w:t>
            </w:r>
            <w:r w:rsidRPr="00BC2771">
              <w:rPr>
                <w:i/>
                <w:iCs/>
                <w:sz w:val="20"/>
                <w:lang w:val="en-US"/>
              </w:rPr>
              <w:t>, usage</w:t>
            </w:r>
          </w:p>
        </w:tc>
      </w:tr>
      <w:tr w:rsidR="00C77D2B" w14:paraId="749A3E19" w14:textId="77777777" w:rsidTr="0043063C">
        <w:tc>
          <w:tcPr>
            <w:tcW w:w="4531" w:type="dxa"/>
          </w:tcPr>
          <w:p w14:paraId="29B64A1A" w14:textId="77777777" w:rsidR="00C77D2B" w:rsidRPr="0012266E" w:rsidRDefault="00C77D2B" w:rsidP="0043063C">
            <w:pPr>
              <w:rPr>
                <w:sz w:val="20"/>
                <w:lang w:val="en-US"/>
              </w:rPr>
            </w:pPr>
            <w:r w:rsidRPr="00D80CEA">
              <w:rPr>
                <w:sz w:val="20"/>
                <w:lang w:val="en-US"/>
              </w:rPr>
              <w:t>Second SRS resource indicator</w:t>
            </w:r>
          </w:p>
        </w:tc>
        <w:tc>
          <w:tcPr>
            <w:tcW w:w="5423" w:type="dxa"/>
          </w:tcPr>
          <w:p w14:paraId="51458F60" w14:textId="34B92208" w:rsidR="00C77D2B" w:rsidRPr="00BC2771" w:rsidRDefault="00C77D2B" w:rsidP="0043063C">
            <w:pPr>
              <w:rPr>
                <w:sz w:val="20"/>
                <w:lang w:val="en-US"/>
              </w:rPr>
            </w:pPr>
            <w:proofErr w:type="spellStart"/>
            <w:r w:rsidRPr="00BC2771">
              <w:rPr>
                <w:i/>
                <w:iCs/>
                <w:sz w:val="20"/>
                <w:lang w:val="en-US"/>
              </w:rPr>
              <w:t>txConfig</w:t>
            </w:r>
            <w:proofErr w:type="spellEnd"/>
            <w:r w:rsidRPr="00BC2771">
              <w:rPr>
                <w:i/>
                <w:iCs/>
                <w:sz w:val="20"/>
                <w:lang w:val="en-US"/>
              </w:rPr>
              <w:t xml:space="preserve">, </w:t>
            </w:r>
            <w:r w:rsidR="007E445A" w:rsidRPr="007E445A">
              <w:rPr>
                <w:i/>
                <w:iCs/>
                <w:sz w:val="20"/>
                <w:lang w:val="en-US"/>
              </w:rPr>
              <w:t>maxMIMO-LayersDCI-0-2</w:t>
            </w:r>
          </w:p>
        </w:tc>
      </w:tr>
      <w:tr w:rsidR="00C77D2B" w14:paraId="738E08D8" w14:textId="77777777" w:rsidTr="0043063C">
        <w:tc>
          <w:tcPr>
            <w:tcW w:w="4531" w:type="dxa"/>
          </w:tcPr>
          <w:p w14:paraId="5C4D3852" w14:textId="77777777" w:rsidR="00C77D2B" w:rsidRPr="0012266E" w:rsidRDefault="00C77D2B" w:rsidP="0043063C">
            <w:pPr>
              <w:rPr>
                <w:sz w:val="20"/>
                <w:lang w:val="en-US"/>
              </w:rPr>
            </w:pPr>
            <w:r w:rsidRPr="00BC2771">
              <w:rPr>
                <w:sz w:val="20"/>
                <w:lang w:val="en-US"/>
              </w:rPr>
              <w:t>Precoding information and number of layers</w:t>
            </w:r>
          </w:p>
        </w:tc>
        <w:tc>
          <w:tcPr>
            <w:tcW w:w="5423" w:type="dxa"/>
          </w:tcPr>
          <w:p w14:paraId="197689B8" w14:textId="1C291FD8" w:rsidR="00C77D2B" w:rsidRPr="0012266E" w:rsidRDefault="00C77D2B" w:rsidP="0043063C">
            <w:pPr>
              <w:rPr>
                <w:sz w:val="20"/>
                <w:lang w:val="en-US"/>
              </w:rPr>
            </w:pPr>
            <w:proofErr w:type="spellStart"/>
            <w:r w:rsidRPr="00445B0E">
              <w:rPr>
                <w:i/>
                <w:iCs/>
                <w:sz w:val="20"/>
                <w:lang w:val="en-US"/>
              </w:rPr>
              <w:t>txConfig</w:t>
            </w:r>
            <w:proofErr w:type="spellEnd"/>
            <w:r w:rsidRPr="00445B0E">
              <w:rPr>
                <w:i/>
                <w:iCs/>
                <w:sz w:val="20"/>
                <w:lang w:val="en-US"/>
              </w:rPr>
              <w:t>,</w:t>
            </w:r>
            <w:r>
              <w:rPr>
                <w:i/>
                <w:iCs/>
                <w:sz w:val="20"/>
                <w:lang w:val="en-US"/>
              </w:rPr>
              <w:t xml:space="preserve"> </w:t>
            </w:r>
            <w:r w:rsidRPr="00BC2771">
              <w:rPr>
                <w:i/>
                <w:iCs/>
                <w:sz w:val="20"/>
                <w:lang w:val="en-US"/>
              </w:rPr>
              <w:t>ul-</w:t>
            </w:r>
            <w:proofErr w:type="spellStart"/>
            <w:r w:rsidRPr="00BC2771">
              <w:rPr>
                <w:i/>
                <w:iCs/>
                <w:sz w:val="20"/>
                <w:lang w:val="en-US"/>
              </w:rPr>
              <w:t>FullPowerTransmission</w:t>
            </w:r>
            <w:proofErr w:type="spellEnd"/>
            <w:r>
              <w:rPr>
                <w:i/>
                <w:iCs/>
                <w:sz w:val="20"/>
                <w:lang w:val="en-US"/>
              </w:rPr>
              <w:t xml:space="preserve">, </w:t>
            </w:r>
            <w:proofErr w:type="spellStart"/>
            <w:r w:rsidRPr="00BC2771">
              <w:rPr>
                <w:i/>
                <w:iCs/>
                <w:sz w:val="20"/>
                <w:highlight w:val="cyan"/>
                <w:lang w:val="en-US"/>
              </w:rPr>
              <w:t>transformPrecoder</w:t>
            </w:r>
            <w:proofErr w:type="spellEnd"/>
            <w:r>
              <w:rPr>
                <w:i/>
                <w:iCs/>
                <w:sz w:val="20"/>
                <w:lang w:val="en-US"/>
              </w:rPr>
              <w:t xml:space="preserve">, </w:t>
            </w:r>
            <w:r w:rsidRPr="00BC2771">
              <w:rPr>
                <w:i/>
                <w:iCs/>
                <w:sz w:val="20"/>
                <w:lang w:val="en-US"/>
              </w:rPr>
              <w:t>maxRank</w:t>
            </w:r>
            <w:r w:rsidR="007E445A" w:rsidRPr="007E445A">
              <w:rPr>
                <w:i/>
                <w:iCs/>
                <w:sz w:val="20"/>
                <w:lang w:val="en-US"/>
              </w:rPr>
              <w:t>DCI-0-2</w:t>
            </w:r>
            <w:r>
              <w:rPr>
                <w:i/>
                <w:iCs/>
                <w:sz w:val="20"/>
                <w:lang w:val="en-US"/>
              </w:rPr>
              <w:t xml:space="preserve">, </w:t>
            </w:r>
            <w:r w:rsidRPr="00BC2771">
              <w:rPr>
                <w:i/>
                <w:iCs/>
                <w:sz w:val="20"/>
                <w:lang w:val="en-US"/>
              </w:rPr>
              <w:t>codebookSubset</w:t>
            </w:r>
            <w:r w:rsidR="007E445A" w:rsidRPr="007E445A">
              <w:rPr>
                <w:i/>
                <w:iCs/>
                <w:sz w:val="20"/>
                <w:lang w:val="en-US"/>
              </w:rPr>
              <w:t>DCI-0-2</w:t>
            </w:r>
          </w:p>
        </w:tc>
      </w:tr>
      <w:tr w:rsidR="00C77D2B" w14:paraId="508E0D61" w14:textId="77777777" w:rsidTr="0043063C">
        <w:tc>
          <w:tcPr>
            <w:tcW w:w="4531" w:type="dxa"/>
          </w:tcPr>
          <w:p w14:paraId="2AF63EBB" w14:textId="77777777" w:rsidR="00C77D2B" w:rsidRPr="0012266E" w:rsidRDefault="00C77D2B" w:rsidP="0043063C">
            <w:pPr>
              <w:rPr>
                <w:sz w:val="20"/>
                <w:lang w:val="en-US"/>
              </w:rPr>
            </w:pPr>
            <w:r w:rsidRPr="00BC2771">
              <w:rPr>
                <w:sz w:val="20"/>
                <w:lang w:val="en-US"/>
              </w:rPr>
              <w:t>Second Precoding information</w:t>
            </w:r>
          </w:p>
        </w:tc>
        <w:tc>
          <w:tcPr>
            <w:tcW w:w="5423" w:type="dxa"/>
          </w:tcPr>
          <w:p w14:paraId="43D153F1" w14:textId="7DFC7A42" w:rsidR="00C77D2B" w:rsidRPr="0012266E" w:rsidRDefault="00C77D2B" w:rsidP="0043063C">
            <w:pPr>
              <w:rPr>
                <w:sz w:val="20"/>
                <w:lang w:val="en-US"/>
              </w:rPr>
            </w:pPr>
            <w:proofErr w:type="spellStart"/>
            <w:r w:rsidRPr="00445B0E">
              <w:rPr>
                <w:i/>
                <w:iCs/>
                <w:sz w:val="20"/>
                <w:lang w:val="en-US"/>
              </w:rPr>
              <w:t>txConfig</w:t>
            </w:r>
            <w:proofErr w:type="spellEnd"/>
            <w:r w:rsidRPr="00445B0E">
              <w:rPr>
                <w:i/>
                <w:iCs/>
                <w:sz w:val="20"/>
                <w:lang w:val="en-US"/>
              </w:rPr>
              <w:t>,</w:t>
            </w:r>
            <w:r>
              <w:rPr>
                <w:i/>
                <w:iCs/>
                <w:sz w:val="20"/>
                <w:lang w:val="en-US"/>
              </w:rPr>
              <w:t xml:space="preserve"> </w:t>
            </w:r>
            <w:r w:rsidRPr="00BC2771">
              <w:rPr>
                <w:i/>
                <w:iCs/>
                <w:sz w:val="20"/>
                <w:lang w:val="en-US"/>
              </w:rPr>
              <w:t>ul-</w:t>
            </w:r>
            <w:proofErr w:type="spellStart"/>
            <w:r w:rsidRPr="00BC2771">
              <w:rPr>
                <w:i/>
                <w:iCs/>
                <w:sz w:val="20"/>
                <w:lang w:val="en-US"/>
              </w:rPr>
              <w:t>FullPowerTransmission</w:t>
            </w:r>
            <w:proofErr w:type="spellEnd"/>
            <w:r>
              <w:rPr>
                <w:i/>
                <w:iCs/>
                <w:sz w:val="20"/>
                <w:lang w:val="en-US"/>
              </w:rPr>
              <w:t xml:space="preserve">, </w:t>
            </w:r>
            <w:proofErr w:type="spellStart"/>
            <w:r w:rsidRPr="00BC2771">
              <w:rPr>
                <w:i/>
                <w:iCs/>
                <w:sz w:val="20"/>
                <w:highlight w:val="cyan"/>
                <w:lang w:val="en-US"/>
              </w:rPr>
              <w:t>transformPrecoder</w:t>
            </w:r>
            <w:proofErr w:type="spellEnd"/>
            <w:r>
              <w:rPr>
                <w:i/>
                <w:iCs/>
                <w:sz w:val="20"/>
                <w:lang w:val="en-US"/>
              </w:rPr>
              <w:t xml:space="preserve">, </w:t>
            </w:r>
            <w:r w:rsidR="007E445A" w:rsidRPr="00BC2771">
              <w:rPr>
                <w:i/>
                <w:iCs/>
                <w:sz w:val="20"/>
                <w:lang w:val="en-US"/>
              </w:rPr>
              <w:t>maxRank</w:t>
            </w:r>
            <w:r w:rsidR="007E445A" w:rsidRPr="007E445A">
              <w:rPr>
                <w:i/>
                <w:iCs/>
                <w:sz w:val="20"/>
                <w:lang w:val="en-US"/>
              </w:rPr>
              <w:t>DCI-0-2</w:t>
            </w:r>
            <w:r w:rsidR="007E445A">
              <w:rPr>
                <w:i/>
                <w:iCs/>
                <w:sz w:val="20"/>
                <w:lang w:val="en-US"/>
              </w:rPr>
              <w:t xml:space="preserve">, </w:t>
            </w:r>
            <w:r w:rsidR="007E445A" w:rsidRPr="00BC2771">
              <w:rPr>
                <w:i/>
                <w:iCs/>
                <w:sz w:val="20"/>
                <w:lang w:val="en-US"/>
              </w:rPr>
              <w:t>codebookSubset</w:t>
            </w:r>
            <w:r w:rsidR="007E445A" w:rsidRPr="007E445A">
              <w:rPr>
                <w:i/>
                <w:iCs/>
                <w:sz w:val="20"/>
                <w:lang w:val="en-US"/>
              </w:rPr>
              <w:t>DCI-0-2</w:t>
            </w:r>
          </w:p>
        </w:tc>
      </w:tr>
      <w:tr w:rsidR="00C77D2B" w14:paraId="4072D5AD" w14:textId="77777777" w:rsidTr="0043063C">
        <w:tc>
          <w:tcPr>
            <w:tcW w:w="4531" w:type="dxa"/>
          </w:tcPr>
          <w:p w14:paraId="74A4315B" w14:textId="77777777" w:rsidR="00C77D2B" w:rsidRPr="0012266E" w:rsidRDefault="00C77D2B" w:rsidP="0043063C">
            <w:pPr>
              <w:rPr>
                <w:sz w:val="20"/>
                <w:lang w:val="en-US"/>
              </w:rPr>
            </w:pPr>
            <w:r w:rsidRPr="00BC2771">
              <w:rPr>
                <w:sz w:val="20"/>
                <w:lang w:val="en-US"/>
              </w:rPr>
              <w:t>Antenna ports</w:t>
            </w:r>
          </w:p>
        </w:tc>
        <w:tc>
          <w:tcPr>
            <w:tcW w:w="5423" w:type="dxa"/>
          </w:tcPr>
          <w:p w14:paraId="5A065835" w14:textId="3CC930BF" w:rsidR="00C77D2B" w:rsidRPr="0012266E" w:rsidRDefault="007E445A" w:rsidP="0043063C">
            <w:pPr>
              <w:rPr>
                <w:sz w:val="20"/>
                <w:lang w:val="en-US"/>
              </w:rPr>
            </w:pPr>
            <w:r w:rsidRPr="007E445A">
              <w:rPr>
                <w:i/>
                <w:iCs/>
                <w:sz w:val="20"/>
                <w:lang w:val="en-US"/>
              </w:rPr>
              <w:t>antennaPortsFieldPresenceDCI-0-2</w:t>
            </w:r>
            <w:r>
              <w:rPr>
                <w:i/>
                <w:iCs/>
                <w:sz w:val="20"/>
                <w:lang w:val="en-US"/>
              </w:rPr>
              <w:t xml:space="preserve">, </w:t>
            </w:r>
            <w:proofErr w:type="spellStart"/>
            <w:r w:rsidR="00C77D2B" w:rsidRPr="00BC2771">
              <w:rPr>
                <w:i/>
                <w:iCs/>
                <w:sz w:val="20"/>
                <w:highlight w:val="cyan"/>
                <w:lang w:val="en-US"/>
              </w:rPr>
              <w:t>transformPrecoder</w:t>
            </w:r>
            <w:proofErr w:type="spellEnd"/>
            <w:r w:rsidR="00C77D2B">
              <w:rPr>
                <w:i/>
                <w:iCs/>
                <w:sz w:val="20"/>
                <w:lang w:val="en-US"/>
              </w:rPr>
              <w:t xml:space="preserve">, </w:t>
            </w:r>
            <w:proofErr w:type="spellStart"/>
            <w:r w:rsidR="00C77D2B" w:rsidRPr="00367F86">
              <w:rPr>
                <w:i/>
                <w:iCs/>
                <w:sz w:val="20"/>
                <w:lang w:val="en-US"/>
              </w:rPr>
              <w:t>dmrs</w:t>
            </w:r>
            <w:proofErr w:type="spellEnd"/>
            <w:r w:rsidR="00C77D2B" w:rsidRPr="00367F86">
              <w:rPr>
                <w:i/>
                <w:iCs/>
                <w:sz w:val="20"/>
                <w:lang w:val="en-US"/>
              </w:rPr>
              <w:t>-Type</w:t>
            </w:r>
            <w:r w:rsidR="00C77D2B">
              <w:rPr>
                <w:i/>
                <w:iCs/>
                <w:sz w:val="20"/>
                <w:lang w:val="en-US"/>
              </w:rPr>
              <w:t xml:space="preserve">, </w:t>
            </w:r>
            <w:proofErr w:type="spellStart"/>
            <w:r w:rsidR="00C77D2B" w:rsidRPr="00367F86">
              <w:rPr>
                <w:i/>
                <w:iCs/>
                <w:sz w:val="20"/>
                <w:lang w:val="en-US"/>
              </w:rPr>
              <w:t>maxLength</w:t>
            </w:r>
            <w:proofErr w:type="spellEnd"/>
            <w:r w:rsidR="00C77D2B">
              <w:rPr>
                <w:i/>
                <w:iCs/>
                <w:sz w:val="20"/>
                <w:lang w:val="en-US"/>
              </w:rPr>
              <w:t xml:space="preserve">, </w:t>
            </w:r>
            <w:proofErr w:type="spellStart"/>
            <w:r w:rsidR="00C77D2B" w:rsidRPr="00367F86">
              <w:rPr>
                <w:i/>
                <w:iCs/>
                <w:sz w:val="20"/>
                <w:lang w:val="en-US"/>
              </w:rPr>
              <w:t>dmrs-UplinkTransformPrecoding</w:t>
            </w:r>
            <w:proofErr w:type="spellEnd"/>
            <w:r w:rsidR="00C77D2B">
              <w:rPr>
                <w:i/>
                <w:iCs/>
                <w:sz w:val="20"/>
                <w:lang w:val="en-US"/>
              </w:rPr>
              <w:t xml:space="preserve">, </w:t>
            </w:r>
            <w:r w:rsidR="00C77D2B" w:rsidRPr="00367F86">
              <w:rPr>
                <w:i/>
                <w:iCs/>
                <w:sz w:val="20"/>
                <w:lang w:val="en-US"/>
              </w:rPr>
              <w:t>tp-pi2BPSK</w:t>
            </w:r>
            <w:r w:rsidR="00C77D2B">
              <w:rPr>
                <w:i/>
                <w:iCs/>
                <w:sz w:val="20"/>
                <w:lang w:val="en-US"/>
              </w:rPr>
              <w:t xml:space="preserve">, </w:t>
            </w:r>
            <w:proofErr w:type="spellStart"/>
            <w:r w:rsidR="00C77D2B" w:rsidRPr="00445B0E">
              <w:rPr>
                <w:i/>
                <w:iCs/>
                <w:sz w:val="20"/>
                <w:lang w:val="en-US"/>
              </w:rPr>
              <w:t>txConfig</w:t>
            </w:r>
            <w:proofErr w:type="spellEnd"/>
            <w:r w:rsidR="00C77D2B">
              <w:rPr>
                <w:i/>
                <w:iCs/>
                <w:sz w:val="20"/>
                <w:lang w:val="en-US"/>
              </w:rPr>
              <w:t xml:space="preserve">, </w:t>
            </w:r>
            <w:r w:rsidR="00C77D2B" w:rsidRPr="00367F86">
              <w:rPr>
                <w:i/>
                <w:iCs/>
                <w:sz w:val="20"/>
                <w:lang w:val="en-US"/>
              </w:rPr>
              <w:t>dmrs-UplinkForPUSCH-MappingTypeA</w:t>
            </w:r>
            <w:r w:rsidRPr="007E445A">
              <w:rPr>
                <w:i/>
                <w:iCs/>
                <w:sz w:val="20"/>
                <w:lang w:val="en-US"/>
              </w:rPr>
              <w:t>-DCI-0-2</w:t>
            </w:r>
            <w:r w:rsidR="00C77D2B">
              <w:rPr>
                <w:i/>
                <w:iCs/>
                <w:sz w:val="20"/>
                <w:lang w:val="en-US"/>
              </w:rPr>
              <w:t xml:space="preserve">, </w:t>
            </w:r>
            <w:r w:rsidR="00C77D2B" w:rsidRPr="00367F86">
              <w:rPr>
                <w:i/>
                <w:iCs/>
                <w:sz w:val="20"/>
                <w:lang w:val="en-US"/>
              </w:rPr>
              <w:t>dmrs-UplinkForPUSCH-MappingTypeB</w:t>
            </w:r>
            <w:r w:rsidRPr="007E445A">
              <w:rPr>
                <w:i/>
                <w:iCs/>
                <w:sz w:val="20"/>
                <w:lang w:val="en-US"/>
              </w:rPr>
              <w:t>-DCI-0-2</w:t>
            </w:r>
          </w:p>
        </w:tc>
      </w:tr>
      <w:tr w:rsidR="00C77D2B" w14:paraId="5F8B7D5A" w14:textId="77777777" w:rsidTr="0043063C">
        <w:tc>
          <w:tcPr>
            <w:tcW w:w="4531" w:type="dxa"/>
          </w:tcPr>
          <w:p w14:paraId="107C2152" w14:textId="3CCF47AF" w:rsidR="00C77D2B" w:rsidRPr="0012266E" w:rsidRDefault="00C77D2B" w:rsidP="0043063C">
            <w:pPr>
              <w:rPr>
                <w:sz w:val="20"/>
                <w:lang w:val="en-US"/>
              </w:rPr>
            </w:pPr>
            <w:r w:rsidRPr="00367F86">
              <w:rPr>
                <w:sz w:val="20"/>
                <w:lang w:val="en-US"/>
              </w:rPr>
              <w:t xml:space="preserve">SRS request – </w:t>
            </w:r>
            <w:r w:rsidR="007E445A">
              <w:rPr>
                <w:sz w:val="20"/>
                <w:lang w:val="en-US"/>
              </w:rPr>
              <w:t xml:space="preserve">0, 1, </w:t>
            </w:r>
            <w:r w:rsidRPr="00367F86">
              <w:rPr>
                <w:sz w:val="20"/>
                <w:lang w:val="en-US"/>
              </w:rPr>
              <w:t xml:space="preserve">2 </w:t>
            </w:r>
            <w:r>
              <w:rPr>
                <w:sz w:val="20"/>
                <w:lang w:val="en-US"/>
              </w:rPr>
              <w:t xml:space="preserve">or 3 </w:t>
            </w:r>
            <w:r w:rsidRPr="00367F86">
              <w:rPr>
                <w:sz w:val="20"/>
                <w:lang w:val="en-US"/>
              </w:rPr>
              <w:t>bits</w:t>
            </w:r>
          </w:p>
        </w:tc>
        <w:tc>
          <w:tcPr>
            <w:tcW w:w="5423" w:type="dxa"/>
          </w:tcPr>
          <w:p w14:paraId="0517079B" w14:textId="237386BC" w:rsidR="00C77D2B" w:rsidRPr="00CE4557" w:rsidRDefault="007E445A" w:rsidP="0043063C">
            <w:pPr>
              <w:rPr>
                <w:i/>
                <w:iCs/>
                <w:sz w:val="20"/>
                <w:lang w:val="en-US"/>
              </w:rPr>
            </w:pPr>
            <w:r w:rsidRPr="007E445A">
              <w:rPr>
                <w:i/>
                <w:iCs/>
                <w:sz w:val="20"/>
                <w:lang w:val="en-US"/>
              </w:rPr>
              <w:t>srs-RequestDCI-0-2</w:t>
            </w:r>
            <w:r>
              <w:rPr>
                <w:i/>
                <w:iCs/>
                <w:sz w:val="20"/>
                <w:lang w:val="en-US"/>
              </w:rPr>
              <w:t xml:space="preserve">, </w:t>
            </w:r>
            <w:proofErr w:type="spellStart"/>
            <w:r w:rsidR="00C77D2B" w:rsidRPr="00CE4557">
              <w:rPr>
                <w:i/>
                <w:iCs/>
                <w:sz w:val="20"/>
                <w:lang w:val="en-US"/>
              </w:rPr>
              <w:t>supplementaryUplink</w:t>
            </w:r>
            <w:proofErr w:type="spellEnd"/>
          </w:p>
        </w:tc>
      </w:tr>
      <w:tr w:rsidR="00C77D2B" w14:paraId="6D1DBBE4" w14:textId="77777777" w:rsidTr="0043063C">
        <w:tc>
          <w:tcPr>
            <w:tcW w:w="4531" w:type="dxa"/>
          </w:tcPr>
          <w:p w14:paraId="0554E0CE" w14:textId="77777777" w:rsidR="00C77D2B" w:rsidRPr="0012266E" w:rsidRDefault="00C77D2B" w:rsidP="0043063C">
            <w:pPr>
              <w:rPr>
                <w:sz w:val="20"/>
                <w:lang w:val="en-US"/>
              </w:rPr>
            </w:pPr>
            <w:r w:rsidRPr="00CE4557">
              <w:rPr>
                <w:sz w:val="20"/>
                <w:lang w:val="en-US"/>
              </w:rPr>
              <w:t>SRS offset indicator – 0, 1 or 2 bits</w:t>
            </w:r>
          </w:p>
        </w:tc>
        <w:tc>
          <w:tcPr>
            <w:tcW w:w="5423" w:type="dxa"/>
          </w:tcPr>
          <w:p w14:paraId="24410306" w14:textId="77777777" w:rsidR="00C77D2B" w:rsidRPr="0040555E" w:rsidRDefault="00C77D2B" w:rsidP="0043063C">
            <w:pPr>
              <w:rPr>
                <w:i/>
                <w:iCs/>
                <w:sz w:val="20"/>
                <w:lang w:val="en-US"/>
              </w:rPr>
            </w:pPr>
            <w:proofErr w:type="spellStart"/>
            <w:r w:rsidRPr="0040555E">
              <w:rPr>
                <w:i/>
                <w:iCs/>
                <w:sz w:val="20"/>
                <w:lang w:val="en-US"/>
              </w:rPr>
              <w:t>AvailableSlotOffset</w:t>
            </w:r>
            <w:proofErr w:type="spellEnd"/>
          </w:p>
        </w:tc>
      </w:tr>
      <w:tr w:rsidR="00C77D2B" w14:paraId="12F3ED4D" w14:textId="77777777" w:rsidTr="0043063C">
        <w:tc>
          <w:tcPr>
            <w:tcW w:w="4531" w:type="dxa"/>
          </w:tcPr>
          <w:p w14:paraId="28BE1B4E" w14:textId="77777777" w:rsidR="00C77D2B" w:rsidRPr="0012266E" w:rsidRDefault="00C77D2B" w:rsidP="0043063C">
            <w:pPr>
              <w:rPr>
                <w:sz w:val="20"/>
                <w:lang w:val="en-US"/>
              </w:rPr>
            </w:pPr>
            <w:r w:rsidRPr="0040555E">
              <w:rPr>
                <w:sz w:val="20"/>
                <w:lang w:val="en-US"/>
              </w:rPr>
              <w:t>CSI request – 0, 1, 2, 3, 4, 5, or 6 bits</w:t>
            </w:r>
          </w:p>
        </w:tc>
        <w:tc>
          <w:tcPr>
            <w:tcW w:w="5423" w:type="dxa"/>
          </w:tcPr>
          <w:p w14:paraId="202A5462" w14:textId="13B417D2" w:rsidR="00C77D2B" w:rsidRPr="0040555E" w:rsidRDefault="007E445A" w:rsidP="0043063C">
            <w:pPr>
              <w:rPr>
                <w:i/>
                <w:iCs/>
                <w:sz w:val="20"/>
                <w:lang w:val="en-US"/>
              </w:rPr>
            </w:pPr>
            <w:r w:rsidRPr="007E445A">
              <w:rPr>
                <w:i/>
                <w:iCs/>
                <w:sz w:val="20"/>
                <w:lang w:val="en-US"/>
              </w:rPr>
              <w:t>reportTriggerSizeDCI-0-2</w:t>
            </w:r>
          </w:p>
        </w:tc>
      </w:tr>
      <w:tr w:rsidR="00C77D2B" w14:paraId="16832605" w14:textId="77777777" w:rsidTr="0043063C">
        <w:tc>
          <w:tcPr>
            <w:tcW w:w="4531" w:type="dxa"/>
          </w:tcPr>
          <w:p w14:paraId="2E12D5A7" w14:textId="77777777" w:rsidR="00C77D2B" w:rsidRPr="0012266E" w:rsidRDefault="00C77D2B" w:rsidP="0043063C">
            <w:pPr>
              <w:rPr>
                <w:sz w:val="20"/>
                <w:lang w:val="en-US"/>
              </w:rPr>
            </w:pPr>
            <w:r w:rsidRPr="00257A08">
              <w:rPr>
                <w:sz w:val="20"/>
                <w:lang w:val="en-US"/>
              </w:rPr>
              <w:t xml:space="preserve">PTRS-DMRS association – </w:t>
            </w:r>
            <w:r>
              <w:rPr>
                <w:sz w:val="20"/>
                <w:lang w:val="en-US"/>
              </w:rPr>
              <w:t xml:space="preserve">0 or </w:t>
            </w:r>
            <w:r w:rsidRPr="00257A08">
              <w:rPr>
                <w:sz w:val="20"/>
                <w:lang w:val="en-US"/>
              </w:rPr>
              <w:t>2 bits</w:t>
            </w:r>
          </w:p>
        </w:tc>
        <w:tc>
          <w:tcPr>
            <w:tcW w:w="5423" w:type="dxa"/>
          </w:tcPr>
          <w:p w14:paraId="239B43C2" w14:textId="05FDDBC3" w:rsidR="00C77D2B" w:rsidRPr="00257A08" w:rsidRDefault="00C77D2B" w:rsidP="0043063C">
            <w:pPr>
              <w:rPr>
                <w:i/>
                <w:iCs/>
                <w:sz w:val="20"/>
                <w:lang w:val="en-US"/>
              </w:rPr>
            </w:pPr>
            <w:r w:rsidRPr="00257A08">
              <w:rPr>
                <w:i/>
                <w:iCs/>
                <w:sz w:val="20"/>
                <w:lang w:val="en-US"/>
              </w:rPr>
              <w:t>PTRS-</w:t>
            </w:r>
            <w:proofErr w:type="spellStart"/>
            <w:r w:rsidRPr="00257A08">
              <w:rPr>
                <w:i/>
                <w:iCs/>
                <w:sz w:val="20"/>
                <w:lang w:val="en-US"/>
              </w:rPr>
              <w:t>UplinkConfig</w:t>
            </w:r>
            <w:proofErr w:type="spellEnd"/>
            <w:r w:rsidRPr="00257A08">
              <w:rPr>
                <w:i/>
                <w:iCs/>
                <w:sz w:val="20"/>
                <w:lang w:val="en-US"/>
              </w:rPr>
              <w:t xml:space="preserve">, </w:t>
            </w:r>
            <w:proofErr w:type="spellStart"/>
            <w:r w:rsidRPr="00257A08">
              <w:rPr>
                <w:i/>
                <w:iCs/>
                <w:sz w:val="20"/>
                <w:highlight w:val="cyan"/>
                <w:lang w:val="en-US"/>
              </w:rPr>
              <w:t>transformPrecoder</w:t>
            </w:r>
            <w:proofErr w:type="spellEnd"/>
            <w:r w:rsidRPr="00257A08">
              <w:rPr>
                <w:i/>
                <w:iCs/>
                <w:sz w:val="20"/>
                <w:lang w:val="en-US"/>
              </w:rPr>
              <w:t xml:space="preserve">, </w:t>
            </w:r>
            <w:r w:rsidR="007E445A" w:rsidRPr="007E445A">
              <w:rPr>
                <w:i/>
                <w:iCs/>
                <w:sz w:val="20"/>
                <w:lang w:val="en-US"/>
              </w:rPr>
              <w:t>maxRankDCI-0-2</w:t>
            </w:r>
          </w:p>
        </w:tc>
      </w:tr>
      <w:tr w:rsidR="00C77D2B" w14:paraId="118954E7" w14:textId="77777777" w:rsidTr="0043063C">
        <w:tc>
          <w:tcPr>
            <w:tcW w:w="4531" w:type="dxa"/>
          </w:tcPr>
          <w:p w14:paraId="40565EAA" w14:textId="77777777" w:rsidR="00C77D2B" w:rsidRPr="0012266E" w:rsidRDefault="00C77D2B" w:rsidP="0043063C">
            <w:pPr>
              <w:rPr>
                <w:sz w:val="20"/>
                <w:lang w:val="en-US"/>
              </w:rPr>
            </w:pPr>
            <w:r w:rsidRPr="00257A08">
              <w:rPr>
                <w:sz w:val="20"/>
                <w:lang w:val="en-US"/>
              </w:rPr>
              <w:t xml:space="preserve">Second PTRS-DMRS association – </w:t>
            </w:r>
            <w:r>
              <w:rPr>
                <w:sz w:val="20"/>
                <w:lang w:val="en-US"/>
              </w:rPr>
              <w:t xml:space="preserve">0 or </w:t>
            </w:r>
            <w:r w:rsidRPr="00257A08">
              <w:rPr>
                <w:sz w:val="20"/>
                <w:lang w:val="en-US"/>
              </w:rPr>
              <w:t>2 bits</w:t>
            </w:r>
          </w:p>
        </w:tc>
        <w:tc>
          <w:tcPr>
            <w:tcW w:w="5423" w:type="dxa"/>
          </w:tcPr>
          <w:p w14:paraId="4C7A7939" w14:textId="02D15339" w:rsidR="00C77D2B" w:rsidRPr="0012266E" w:rsidRDefault="00C77D2B" w:rsidP="0043063C">
            <w:pPr>
              <w:rPr>
                <w:sz w:val="20"/>
                <w:lang w:val="en-US"/>
              </w:rPr>
            </w:pPr>
            <w:r w:rsidRPr="00257A08">
              <w:rPr>
                <w:i/>
                <w:iCs/>
                <w:sz w:val="20"/>
                <w:lang w:val="en-US"/>
              </w:rPr>
              <w:t>PTRS-</w:t>
            </w:r>
            <w:proofErr w:type="spellStart"/>
            <w:r w:rsidRPr="00257A08">
              <w:rPr>
                <w:i/>
                <w:iCs/>
                <w:sz w:val="20"/>
                <w:lang w:val="en-US"/>
              </w:rPr>
              <w:t>UplinkConfig</w:t>
            </w:r>
            <w:proofErr w:type="spellEnd"/>
            <w:r w:rsidRPr="00257A08">
              <w:rPr>
                <w:i/>
                <w:iCs/>
                <w:sz w:val="20"/>
                <w:lang w:val="en-US"/>
              </w:rPr>
              <w:t xml:space="preserve">, </w:t>
            </w:r>
            <w:proofErr w:type="spellStart"/>
            <w:r w:rsidRPr="00257A08">
              <w:rPr>
                <w:i/>
                <w:iCs/>
                <w:sz w:val="20"/>
                <w:highlight w:val="cyan"/>
                <w:lang w:val="en-US"/>
              </w:rPr>
              <w:t>transformPrecoder</w:t>
            </w:r>
            <w:proofErr w:type="spellEnd"/>
            <w:r w:rsidRPr="00257A08">
              <w:rPr>
                <w:i/>
                <w:iCs/>
                <w:sz w:val="20"/>
                <w:lang w:val="en-US"/>
              </w:rPr>
              <w:t xml:space="preserve">, </w:t>
            </w:r>
            <w:r w:rsidR="007E445A" w:rsidRPr="007E445A">
              <w:rPr>
                <w:i/>
                <w:iCs/>
                <w:sz w:val="20"/>
                <w:lang w:val="en-US"/>
              </w:rPr>
              <w:t>maxRankDCI-0-2</w:t>
            </w:r>
            <w:r>
              <w:rPr>
                <w:i/>
                <w:iCs/>
                <w:sz w:val="20"/>
                <w:lang w:val="en-US"/>
              </w:rPr>
              <w:t xml:space="preserve">, </w:t>
            </w:r>
            <w:proofErr w:type="spellStart"/>
            <w:r w:rsidRPr="00445B0E">
              <w:rPr>
                <w:i/>
                <w:iCs/>
                <w:sz w:val="20"/>
                <w:lang w:val="en-US"/>
              </w:rPr>
              <w:t>txConfig</w:t>
            </w:r>
            <w:proofErr w:type="spellEnd"/>
            <w:r w:rsidRPr="00445B0E">
              <w:rPr>
                <w:i/>
                <w:iCs/>
                <w:sz w:val="20"/>
                <w:lang w:val="en-US"/>
              </w:rPr>
              <w:t xml:space="preserve">, </w:t>
            </w:r>
            <w:r w:rsidR="007E445A" w:rsidRPr="007E445A">
              <w:rPr>
                <w:i/>
                <w:iCs/>
                <w:sz w:val="20"/>
                <w:lang w:val="en-US"/>
              </w:rPr>
              <w:t>srs-ResourceSetToAddModListDCI-0-2</w:t>
            </w:r>
            <w:r>
              <w:rPr>
                <w:i/>
                <w:iCs/>
                <w:sz w:val="20"/>
                <w:lang w:val="en-US"/>
              </w:rPr>
              <w:t xml:space="preserve">, </w:t>
            </w:r>
            <w:r w:rsidRPr="00445B0E">
              <w:rPr>
                <w:i/>
                <w:iCs/>
                <w:sz w:val="20"/>
                <w:lang w:val="en-US"/>
              </w:rPr>
              <w:t>usage</w:t>
            </w:r>
          </w:p>
        </w:tc>
      </w:tr>
      <w:tr w:rsidR="00C77D2B" w14:paraId="0DB9EEC4" w14:textId="77777777" w:rsidTr="0043063C">
        <w:tc>
          <w:tcPr>
            <w:tcW w:w="4531" w:type="dxa"/>
          </w:tcPr>
          <w:p w14:paraId="5C8AE98C" w14:textId="7C745764" w:rsidR="00C77D2B" w:rsidRPr="0012266E" w:rsidRDefault="00C77D2B" w:rsidP="0043063C">
            <w:pPr>
              <w:rPr>
                <w:sz w:val="20"/>
                <w:lang w:val="en-US"/>
              </w:rPr>
            </w:pPr>
            <w:proofErr w:type="spellStart"/>
            <w:r w:rsidRPr="00257A08">
              <w:rPr>
                <w:sz w:val="20"/>
                <w:lang w:val="en-US"/>
              </w:rPr>
              <w:t>beta_offset</w:t>
            </w:r>
            <w:proofErr w:type="spellEnd"/>
            <w:r w:rsidRPr="00257A08">
              <w:rPr>
                <w:sz w:val="20"/>
                <w:lang w:val="en-US"/>
              </w:rPr>
              <w:t xml:space="preserve"> indicator – 0</w:t>
            </w:r>
            <w:r w:rsidR="007E445A">
              <w:rPr>
                <w:sz w:val="20"/>
                <w:lang w:val="en-US"/>
              </w:rPr>
              <w:t>, 1</w:t>
            </w:r>
            <w:r>
              <w:rPr>
                <w:sz w:val="20"/>
                <w:lang w:val="en-US"/>
              </w:rPr>
              <w:t xml:space="preserve"> or 2 bits</w:t>
            </w:r>
          </w:p>
        </w:tc>
        <w:tc>
          <w:tcPr>
            <w:tcW w:w="5423" w:type="dxa"/>
          </w:tcPr>
          <w:p w14:paraId="582E9293" w14:textId="7279E2E2" w:rsidR="00C77D2B" w:rsidRPr="007563B7" w:rsidRDefault="00C77D2B" w:rsidP="0043063C">
            <w:pPr>
              <w:rPr>
                <w:i/>
                <w:iCs/>
                <w:sz w:val="20"/>
                <w:lang w:val="en-US"/>
              </w:rPr>
            </w:pPr>
            <w:proofErr w:type="spellStart"/>
            <w:r w:rsidRPr="007563B7">
              <w:rPr>
                <w:i/>
                <w:iCs/>
                <w:sz w:val="20"/>
                <w:lang w:val="en-US"/>
              </w:rPr>
              <w:t>betaOffsets</w:t>
            </w:r>
            <w:proofErr w:type="spellEnd"/>
            <w:r w:rsidR="007E445A">
              <w:rPr>
                <w:i/>
                <w:iCs/>
                <w:sz w:val="20"/>
                <w:lang w:val="en-US"/>
              </w:rPr>
              <w:t xml:space="preserve">, </w:t>
            </w:r>
            <w:r w:rsidR="007E445A" w:rsidRPr="007E445A">
              <w:rPr>
                <w:i/>
                <w:iCs/>
                <w:sz w:val="20"/>
                <w:lang w:val="en-US"/>
              </w:rPr>
              <w:t>dynamicDCI-0-2</w:t>
            </w:r>
          </w:p>
        </w:tc>
      </w:tr>
      <w:tr w:rsidR="00C77D2B" w14:paraId="41B3FD57" w14:textId="77777777" w:rsidTr="0043063C">
        <w:tc>
          <w:tcPr>
            <w:tcW w:w="4531" w:type="dxa"/>
          </w:tcPr>
          <w:p w14:paraId="3109951E" w14:textId="77777777" w:rsidR="00C77D2B" w:rsidRPr="0012266E" w:rsidRDefault="00C77D2B" w:rsidP="0043063C">
            <w:pPr>
              <w:rPr>
                <w:sz w:val="20"/>
                <w:lang w:val="en-US"/>
              </w:rPr>
            </w:pPr>
            <w:r w:rsidRPr="007563B7">
              <w:rPr>
                <w:sz w:val="20"/>
                <w:lang w:val="en-US"/>
              </w:rPr>
              <w:t>DMRS sequence initialization – 0 bit</w:t>
            </w:r>
          </w:p>
        </w:tc>
        <w:tc>
          <w:tcPr>
            <w:tcW w:w="5423" w:type="dxa"/>
          </w:tcPr>
          <w:p w14:paraId="57AA776A" w14:textId="124643A8" w:rsidR="00C77D2B" w:rsidRPr="0012266E" w:rsidRDefault="00C77D2B" w:rsidP="0043063C">
            <w:pPr>
              <w:rPr>
                <w:sz w:val="20"/>
                <w:lang w:val="en-US"/>
              </w:rPr>
            </w:pPr>
            <w:proofErr w:type="spellStart"/>
            <w:r w:rsidRPr="00257A08">
              <w:rPr>
                <w:i/>
                <w:iCs/>
                <w:sz w:val="20"/>
                <w:highlight w:val="cyan"/>
                <w:lang w:val="en-US"/>
              </w:rPr>
              <w:t>transformPrecoder</w:t>
            </w:r>
            <w:proofErr w:type="spellEnd"/>
            <w:r w:rsidR="005C5D75">
              <w:rPr>
                <w:i/>
                <w:iCs/>
                <w:sz w:val="20"/>
                <w:lang w:val="en-US"/>
              </w:rPr>
              <w:t xml:space="preserve">, </w:t>
            </w:r>
            <w:r w:rsidR="005C5D75" w:rsidRPr="005C5D75">
              <w:rPr>
                <w:i/>
                <w:iCs/>
                <w:sz w:val="20"/>
                <w:lang w:val="en-US"/>
              </w:rPr>
              <w:t>dmrs-SequenceInitializationDCI-0-2</w:t>
            </w:r>
          </w:p>
        </w:tc>
      </w:tr>
      <w:tr w:rsidR="00C77D2B" w14:paraId="4A22A88F" w14:textId="77777777" w:rsidTr="0043063C">
        <w:tc>
          <w:tcPr>
            <w:tcW w:w="4531" w:type="dxa"/>
          </w:tcPr>
          <w:p w14:paraId="310AD8A9" w14:textId="77777777" w:rsidR="00C77D2B" w:rsidRPr="0012266E" w:rsidRDefault="00C77D2B" w:rsidP="0043063C">
            <w:pPr>
              <w:rPr>
                <w:sz w:val="20"/>
                <w:lang w:val="en-US"/>
              </w:rPr>
            </w:pPr>
            <w:r w:rsidRPr="007563B7">
              <w:rPr>
                <w:sz w:val="20"/>
                <w:lang w:val="en-US"/>
              </w:rPr>
              <w:t>UL-SCH indicator – 0 or 1 bit</w:t>
            </w:r>
          </w:p>
        </w:tc>
        <w:tc>
          <w:tcPr>
            <w:tcW w:w="5423" w:type="dxa"/>
          </w:tcPr>
          <w:p w14:paraId="08268E02" w14:textId="77777777" w:rsidR="00C77D2B" w:rsidRPr="0012266E" w:rsidRDefault="00C77D2B" w:rsidP="0043063C">
            <w:pPr>
              <w:rPr>
                <w:sz w:val="20"/>
                <w:lang w:val="en-US"/>
              </w:rPr>
            </w:pPr>
            <w:proofErr w:type="spellStart"/>
            <w:r w:rsidRPr="00257A08">
              <w:rPr>
                <w:i/>
                <w:iCs/>
                <w:sz w:val="20"/>
                <w:lang w:val="en-US"/>
              </w:rPr>
              <w:t>pusch-TimeDomainAllocationListForMultiPUSCH</w:t>
            </w:r>
            <w:proofErr w:type="spellEnd"/>
            <w:r w:rsidRPr="00257A08">
              <w:rPr>
                <w:i/>
                <w:iCs/>
                <w:sz w:val="20"/>
                <w:lang w:val="en-US"/>
              </w:rPr>
              <w:t>, pusch-TimeDomainResourceAllocationListForMultiPUSCH-r17</w:t>
            </w:r>
          </w:p>
        </w:tc>
      </w:tr>
      <w:tr w:rsidR="00C77D2B" w14:paraId="33178C4B" w14:textId="77777777" w:rsidTr="0043063C">
        <w:tc>
          <w:tcPr>
            <w:tcW w:w="4531" w:type="dxa"/>
          </w:tcPr>
          <w:p w14:paraId="2EA95AE1" w14:textId="77777777" w:rsidR="00C77D2B" w:rsidRPr="0012266E" w:rsidRDefault="00C77D2B" w:rsidP="0043063C">
            <w:pPr>
              <w:rPr>
                <w:sz w:val="20"/>
                <w:lang w:val="en-US"/>
              </w:rPr>
            </w:pPr>
            <w:proofErr w:type="spellStart"/>
            <w:r w:rsidRPr="007563B7">
              <w:rPr>
                <w:sz w:val="20"/>
                <w:lang w:val="en-US"/>
              </w:rPr>
              <w:t>ChannelAccess</w:t>
            </w:r>
            <w:proofErr w:type="spellEnd"/>
            <w:r w:rsidRPr="007563B7">
              <w:rPr>
                <w:sz w:val="20"/>
                <w:lang w:val="en-US"/>
              </w:rPr>
              <w:t>-</w:t>
            </w:r>
            <w:proofErr w:type="spellStart"/>
            <w:r w:rsidRPr="007563B7">
              <w:rPr>
                <w:sz w:val="20"/>
                <w:lang w:val="en-US"/>
              </w:rPr>
              <w:t>CPext</w:t>
            </w:r>
            <w:proofErr w:type="spellEnd"/>
            <w:r w:rsidRPr="007563B7">
              <w:rPr>
                <w:sz w:val="20"/>
                <w:lang w:val="en-US"/>
              </w:rPr>
              <w:t>-CAPC – 0, 1, 2, 3, 4, 5 or 6 bits</w:t>
            </w:r>
          </w:p>
        </w:tc>
        <w:tc>
          <w:tcPr>
            <w:tcW w:w="5423" w:type="dxa"/>
          </w:tcPr>
          <w:p w14:paraId="321036EA" w14:textId="0A337AFA" w:rsidR="00C77D2B" w:rsidRPr="000A63B3" w:rsidRDefault="00C77D2B" w:rsidP="0043063C">
            <w:pPr>
              <w:rPr>
                <w:i/>
                <w:iCs/>
                <w:sz w:val="20"/>
                <w:lang w:val="en-US"/>
              </w:rPr>
            </w:pPr>
            <w:r w:rsidRPr="000A63B3">
              <w:rPr>
                <w:i/>
                <w:iCs/>
                <w:sz w:val="20"/>
                <w:lang w:val="en-US"/>
              </w:rPr>
              <w:t>ul-AccessConfigListDCI-0-</w:t>
            </w:r>
            <w:r w:rsidR="005C5D75">
              <w:rPr>
                <w:i/>
                <w:iCs/>
                <w:sz w:val="20"/>
                <w:lang w:val="en-US"/>
              </w:rPr>
              <w:t>2</w:t>
            </w:r>
            <w:r w:rsidRPr="000A63B3">
              <w:rPr>
                <w:i/>
                <w:iCs/>
                <w:sz w:val="20"/>
                <w:lang w:val="en-US"/>
              </w:rPr>
              <w:t>, channelAccessMode-r16</w:t>
            </w:r>
          </w:p>
        </w:tc>
      </w:tr>
      <w:tr w:rsidR="00C77D2B" w14:paraId="471DD92A" w14:textId="77777777" w:rsidTr="0043063C">
        <w:tc>
          <w:tcPr>
            <w:tcW w:w="4531" w:type="dxa"/>
          </w:tcPr>
          <w:p w14:paraId="296DF88E" w14:textId="77777777" w:rsidR="00C77D2B" w:rsidRPr="0012266E" w:rsidRDefault="00C77D2B" w:rsidP="0043063C">
            <w:pPr>
              <w:rPr>
                <w:sz w:val="20"/>
                <w:lang w:val="en-US"/>
              </w:rPr>
            </w:pPr>
            <w:r w:rsidRPr="000A63B3">
              <w:rPr>
                <w:sz w:val="20"/>
                <w:lang w:val="en-US"/>
              </w:rPr>
              <w:t>Open-loop power control parameter set indication – 0 or 1 or 2 bits</w:t>
            </w:r>
          </w:p>
        </w:tc>
        <w:tc>
          <w:tcPr>
            <w:tcW w:w="5423" w:type="dxa"/>
          </w:tcPr>
          <w:p w14:paraId="7AE53B38" w14:textId="3D8A2365" w:rsidR="00C77D2B" w:rsidRPr="000A63B3" w:rsidRDefault="00C77D2B" w:rsidP="0043063C">
            <w:pPr>
              <w:rPr>
                <w:i/>
                <w:iCs/>
                <w:sz w:val="20"/>
                <w:lang w:val="en-US"/>
              </w:rPr>
            </w:pPr>
            <w:r w:rsidRPr="000A63B3">
              <w:rPr>
                <w:i/>
                <w:iCs/>
                <w:sz w:val="20"/>
                <w:lang w:val="en-US"/>
              </w:rPr>
              <w:t xml:space="preserve">p0-PUSCH-SetList, </w:t>
            </w:r>
            <w:proofErr w:type="spellStart"/>
            <w:r w:rsidRPr="000A63B3">
              <w:rPr>
                <w:i/>
                <w:iCs/>
                <w:sz w:val="20"/>
                <w:lang w:val="en-US"/>
              </w:rPr>
              <w:t>txConfig</w:t>
            </w:r>
            <w:proofErr w:type="spellEnd"/>
            <w:r w:rsidRPr="000A63B3">
              <w:rPr>
                <w:i/>
                <w:iCs/>
                <w:sz w:val="20"/>
                <w:lang w:val="en-US"/>
              </w:rPr>
              <w:t>, srs-ResourceSetToAddModList</w:t>
            </w:r>
            <w:r w:rsidR="005C5D75" w:rsidRPr="005C5D75">
              <w:rPr>
                <w:i/>
                <w:iCs/>
                <w:sz w:val="20"/>
                <w:lang w:val="en-US"/>
              </w:rPr>
              <w:t>DCI-0-2</w:t>
            </w:r>
            <w:r w:rsidRPr="000A63B3">
              <w:rPr>
                <w:i/>
                <w:iCs/>
                <w:sz w:val="20"/>
                <w:lang w:val="en-US"/>
              </w:rPr>
              <w:t>, usage, olpc-ParameterSetDCI-0-</w:t>
            </w:r>
            <w:r w:rsidR="005C5D75">
              <w:rPr>
                <w:i/>
                <w:iCs/>
                <w:sz w:val="20"/>
                <w:lang w:val="en-US"/>
              </w:rPr>
              <w:t>2</w:t>
            </w:r>
          </w:p>
        </w:tc>
      </w:tr>
      <w:tr w:rsidR="00C77D2B" w14:paraId="47541053" w14:textId="77777777" w:rsidTr="0043063C">
        <w:tc>
          <w:tcPr>
            <w:tcW w:w="4531" w:type="dxa"/>
          </w:tcPr>
          <w:p w14:paraId="5F2109FB" w14:textId="77777777" w:rsidR="00C77D2B" w:rsidRPr="0012266E" w:rsidRDefault="00C77D2B" w:rsidP="0043063C">
            <w:pPr>
              <w:rPr>
                <w:sz w:val="20"/>
                <w:lang w:val="en-US"/>
              </w:rPr>
            </w:pPr>
            <w:r w:rsidRPr="000A63B3">
              <w:rPr>
                <w:sz w:val="20"/>
                <w:lang w:val="en-US"/>
              </w:rPr>
              <w:t xml:space="preserve">Priority indicator – 0 </w:t>
            </w:r>
            <w:r>
              <w:rPr>
                <w:sz w:val="20"/>
                <w:lang w:val="en-US"/>
              </w:rPr>
              <w:t xml:space="preserve">or 1 </w:t>
            </w:r>
            <w:r w:rsidRPr="000A63B3">
              <w:rPr>
                <w:sz w:val="20"/>
                <w:lang w:val="en-US"/>
              </w:rPr>
              <w:t>bit</w:t>
            </w:r>
          </w:p>
        </w:tc>
        <w:tc>
          <w:tcPr>
            <w:tcW w:w="5423" w:type="dxa"/>
          </w:tcPr>
          <w:p w14:paraId="1188C757" w14:textId="0761CA2D" w:rsidR="00C77D2B" w:rsidRPr="000A63B3" w:rsidRDefault="00C77D2B" w:rsidP="0043063C">
            <w:pPr>
              <w:rPr>
                <w:i/>
                <w:iCs/>
                <w:sz w:val="20"/>
                <w:lang w:val="en-US"/>
              </w:rPr>
            </w:pPr>
            <w:r w:rsidRPr="000A63B3">
              <w:rPr>
                <w:i/>
                <w:iCs/>
                <w:sz w:val="20"/>
                <w:lang w:val="en-US"/>
              </w:rPr>
              <w:t>priorityIndicatorDCI-0-</w:t>
            </w:r>
            <w:r w:rsidR="005C5D75">
              <w:rPr>
                <w:i/>
                <w:iCs/>
                <w:sz w:val="20"/>
                <w:lang w:val="en-US"/>
              </w:rPr>
              <w:t>2</w:t>
            </w:r>
          </w:p>
        </w:tc>
      </w:tr>
      <w:tr w:rsidR="00C77D2B" w14:paraId="713B4263" w14:textId="77777777" w:rsidTr="0043063C">
        <w:tc>
          <w:tcPr>
            <w:tcW w:w="4531" w:type="dxa"/>
          </w:tcPr>
          <w:p w14:paraId="7F031112" w14:textId="77777777" w:rsidR="00C77D2B" w:rsidRPr="0012266E" w:rsidRDefault="00C77D2B" w:rsidP="0043063C">
            <w:pPr>
              <w:rPr>
                <w:sz w:val="20"/>
                <w:lang w:val="en-US"/>
              </w:rPr>
            </w:pPr>
            <w:r w:rsidRPr="000A63B3">
              <w:rPr>
                <w:sz w:val="20"/>
                <w:lang w:val="en-US"/>
              </w:rPr>
              <w:t xml:space="preserve">Invalid symbol pattern indicator – 0 </w:t>
            </w:r>
            <w:r>
              <w:rPr>
                <w:sz w:val="20"/>
                <w:lang w:val="en-US"/>
              </w:rPr>
              <w:t xml:space="preserve">or 1 </w:t>
            </w:r>
            <w:r w:rsidRPr="000A63B3">
              <w:rPr>
                <w:sz w:val="20"/>
                <w:lang w:val="en-US"/>
              </w:rPr>
              <w:t>bit</w:t>
            </w:r>
          </w:p>
        </w:tc>
        <w:tc>
          <w:tcPr>
            <w:tcW w:w="5423" w:type="dxa"/>
          </w:tcPr>
          <w:p w14:paraId="33B2E656" w14:textId="06A46612" w:rsidR="00C77D2B" w:rsidRPr="000A63B3" w:rsidRDefault="00C77D2B" w:rsidP="0043063C">
            <w:pPr>
              <w:rPr>
                <w:i/>
                <w:iCs/>
                <w:sz w:val="20"/>
                <w:lang w:val="en-US"/>
              </w:rPr>
            </w:pPr>
            <w:r w:rsidRPr="000A63B3">
              <w:rPr>
                <w:i/>
                <w:iCs/>
                <w:sz w:val="20"/>
                <w:lang w:val="en-US"/>
              </w:rPr>
              <w:t>invalidSymbolPatternIndicatorDCI-0-</w:t>
            </w:r>
            <w:r w:rsidR="005C5D75">
              <w:rPr>
                <w:i/>
                <w:iCs/>
                <w:sz w:val="20"/>
                <w:lang w:val="en-US"/>
              </w:rPr>
              <w:t>2</w:t>
            </w:r>
          </w:p>
        </w:tc>
      </w:tr>
      <w:tr w:rsidR="00C77D2B" w14:paraId="71C2E95F" w14:textId="77777777" w:rsidTr="0043063C">
        <w:tc>
          <w:tcPr>
            <w:tcW w:w="4531" w:type="dxa"/>
          </w:tcPr>
          <w:p w14:paraId="1153DC84" w14:textId="77777777" w:rsidR="00C77D2B" w:rsidRPr="0012266E" w:rsidRDefault="00C77D2B" w:rsidP="0043063C">
            <w:pPr>
              <w:rPr>
                <w:sz w:val="20"/>
                <w:lang w:val="en-US"/>
              </w:rPr>
            </w:pPr>
            <w:r w:rsidRPr="00FF07EF">
              <w:rPr>
                <w:sz w:val="20"/>
                <w:lang w:val="en-US"/>
              </w:rPr>
              <w:t>PDCCH monitoring adaptation indication – 0, 1 or 2 bits</w:t>
            </w:r>
          </w:p>
        </w:tc>
        <w:tc>
          <w:tcPr>
            <w:tcW w:w="5423" w:type="dxa"/>
          </w:tcPr>
          <w:p w14:paraId="593F7045" w14:textId="77777777" w:rsidR="00C77D2B" w:rsidRPr="00FF07EF" w:rsidRDefault="00C77D2B" w:rsidP="0043063C">
            <w:pPr>
              <w:rPr>
                <w:i/>
                <w:iCs/>
                <w:sz w:val="20"/>
                <w:lang w:val="en-US"/>
              </w:rPr>
            </w:pPr>
            <w:r w:rsidRPr="00FF07EF">
              <w:rPr>
                <w:i/>
                <w:iCs/>
                <w:sz w:val="20"/>
                <w:lang w:val="en-US"/>
              </w:rPr>
              <w:t xml:space="preserve">searchSpaceGroupIdList-r17, </w:t>
            </w:r>
            <w:proofErr w:type="spellStart"/>
            <w:r w:rsidRPr="00FF07EF">
              <w:rPr>
                <w:i/>
                <w:iCs/>
                <w:sz w:val="20"/>
                <w:lang w:val="en-US"/>
              </w:rPr>
              <w:t>pdcch-SkippingDurationList</w:t>
            </w:r>
            <w:proofErr w:type="spellEnd"/>
          </w:p>
        </w:tc>
      </w:tr>
    </w:tbl>
    <w:p w14:paraId="21168CFB" w14:textId="6F14006C" w:rsidR="006075C8" w:rsidRDefault="006075C8" w:rsidP="00607295">
      <w:pPr>
        <w:spacing w:before="240"/>
        <w:rPr>
          <w:rFonts w:eastAsia="DengXian"/>
          <w:lang w:eastAsia="zh-CN"/>
        </w:rPr>
      </w:pPr>
      <w:r>
        <w:rPr>
          <w:rFonts w:hint="eastAsia"/>
          <w:lang w:val="en-US"/>
        </w:rPr>
        <w:t>I</w:t>
      </w:r>
      <w:r>
        <w:rPr>
          <w:lang w:val="en-US"/>
        </w:rPr>
        <w:t xml:space="preserve">n Rel-15 to Rel-17, size alignments were not only by the total DCI payload size basis, but field-by-field size alignment was also defined for some cases. For example, TS38.212 defines the following size alignment behavior for </w:t>
      </w:r>
      <w:r w:rsidRPr="00ED4AF8">
        <w:rPr>
          <w:rFonts w:eastAsia="DengXian"/>
          <w:lang w:eastAsia="zh-CN"/>
        </w:rPr>
        <w:t>DCI format 0_1 with CRC scrambled by C-RNTI</w:t>
      </w:r>
      <w:r>
        <w:rPr>
          <w:rFonts w:eastAsia="DengXian"/>
          <w:lang w:eastAsia="zh-CN"/>
        </w:rPr>
        <w:t xml:space="preserve"> and </w:t>
      </w:r>
      <w:r w:rsidRPr="00ED4AF8">
        <w:rPr>
          <w:rFonts w:eastAsia="DengXian"/>
          <w:lang w:eastAsia="zh-CN"/>
        </w:rPr>
        <w:t>DCI format 0_1 with CRC scrambled by CS-RNTI</w:t>
      </w:r>
      <w:r>
        <w:rPr>
          <w:rFonts w:eastAsia="DengXian"/>
          <w:lang w:eastAsia="zh-CN"/>
        </w:rPr>
        <w:t>. The same behaviour is also defined for DCI format 0_2.</w:t>
      </w:r>
    </w:p>
    <w:p w14:paraId="6D613235" w14:textId="77777777" w:rsidR="00BB39F0" w:rsidRDefault="00BB39F0" w:rsidP="00607295">
      <w:pPr>
        <w:spacing w:before="240"/>
        <w:rPr>
          <w:lang w:val="en-US"/>
        </w:rPr>
      </w:pPr>
    </w:p>
    <w:tbl>
      <w:tblPr>
        <w:tblStyle w:val="af2"/>
        <w:tblW w:w="0" w:type="auto"/>
        <w:tblLook w:val="04A0" w:firstRow="1" w:lastRow="0" w:firstColumn="1" w:lastColumn="0" w:noHBand="0" w:noVBand="1"/>
      </w:tblPr>
      <w:tblGrid>
        <w:gridCol w:w="9954"/>
      </w:tblGrid>
      <w:tr w:rsidR="006075C8" w14:paraId="38609339" w14:textId="77777777" w:rsidTr="006075C8">
        <w:tc>
          <w:tcPr>
            <w:tcW w:w="9954" w:type="dxa"/>
          </w:tcPr>
          <w:p w14:paraId="12AA1A29" w14:textId="2DD7DFD0" w:rsidR="006075C8" w:rsidRPr="006075C8" w:rsidRDefault="006075C8" w:rsidP="00C77D2B">
            <w:pPr>
              <w:rPr>
                <w:rFonts w:eastAsiaTheme="minorEastAsia"/>
                <w:u w:val="single"/>
              </w:rPr>
            </w:pPr>
            <w:bookmarkStart w:id="7" w:name="_Hlk124933566"/>
            <w:r w:rsidRPr="006075C8">
              <w:rPr>
                <w:rFonts w:eastAsiaTheme="minorEastAsia"/>
                <w:u w:val="single"/>
              </w:rPr>
              <w:lastRenderedPageBreak/>
              <w:t>Excerpt</w:t>
            </w:r>
            <w:bookmarkEnd w:id="7"/>
            <w:r w:rsidRPr="006075C8">
              <w:rPr>
                <w:rFonts w:eastAsiaTheme="minorEastAsia"/>
                <w:u w:val="single"/>
              </w:rPr>
              <w:t xml:space="preserve">s from Clause 7.3.1.1.2 in </w:t>
            </w:r>
            <w:r w:rsidRPr="006075C8">
              <w:rPr>
                <w:rFonts w:eastAsiaTheme="minorEastAsia" w:hint="eastAsia"/>
                <w:u w:val="single"/>
              </w:rPr>
              <w:t>T</w:t>
            </w:r>
            <w:r w:rsidRPr="006075C8">
              <w:rPr>
                <w:rFonts w:eastAsiaTheme="minorEastAsia"/>
                <w:u w:val="single"/>
              </w:rPr>
              <w:t>S38.212</w:t>
            </w:r>
          </w:p>
          <w:p w14:paraId="6BABC990" w14:textId="51C42A86" w:rsidR="006075C8" w:rsidRPr="002B12E8" w:rsidRDefault="002B12E8" w:rsidP="00C77D2B">
            <w:pPr>
              <w:rPr>
                <w:sz w:val="20"/>
                <w:lang w:val="en-US"/>
              </w:rPr>
            </w:pPr>
            <w:r w:rsidRPr="00ED4AF8">
              <w:rPr>
                <w:rFonts w:eastAsia="DengXian"/>
                <w:lang w:eastAsia="zh-CN"/>
              </w:rPr>
              <w:t>A UE does not expect that the bit width of a field in DCI format 0_1 with CRC scrambled by CS-RNTI is larger than corresponding bit width of same field in DCI format 0_1 with CRC scrambled by C-RNTI</w:t>
            </w:r>
            <w:r w:rsidRPr="00ED4AF8">
              <w:rPr>
                <w:rFonts w:eastAsia="DengXian" w:hint="eastAsia"/>
                <w:lang w:eastAsia="zh-CN"/>
              </w:rPr>
              <w:t xml:space="preserve"> for the same serving cell</w:t>
            </w:r>
            <w:r w:rsidRPr="00ED4AF8">
              <w:rPr>
                <w:rFonts w:eastAsia="DengXian"/>
                <w:lang w:eastAsia="zh-CN"/>
              </w:rPr>
              <w:t xml:space="preserve">. </w:t>
            </w:r>
            <w:r w:rsidRPr="002B12E8">
              <w:rPr>
                <w:rFonts w:eastAsia="DengXian"/>
                <w:color w:val="FF0000"/>
                <w:lang w:eastAsia="zh-CN"/>
              </w:rPr>
              <w:t>If the bit width of a field in the DCI format 0_1 with CRC scrambled by CS-RNTI is not equal to that of the corresponding field in the DCI format 0_1 with CRC scrambled by C-RNTI</w:t>
            </w:r>
            <w:r w:rsidRPr="002B12E8">
              <w:rPr>
                <w:rFonts w:eastAsia="DengXian" w:hint="eastAsia"/>
                <w:color w:val="FF0000"/>
                <w:lang w:eastAsia="zh-CN"/>
              </w:rPr>
              <w:t xml:space="preserve"> for the same serving cell</w:t>
            </w:r>
            <w:r w:rsidRPr="002B12E8">
              <w:rPr>
                <w:rFonts w:eastAsia="DengXian"/>
                <w:color w:val="FF0000"/>
                <w:lang w:eastAsia="zh-CN"/>
              </w:rPr>
              <w:t xml:space="preserve">, a number of </w:t>
            </w:r>
            <w:r w:rsidRPr="002B12E8">
              <w:rPr>
                <w:rFonts w:eastAsia="ＭＳ 明朝"/>
                <w:color w:val="FF0000"/>
                <w:kern w:val="2"/>
              </w:rPr>
              <w:t xml:space="preserve">most significant bits with value set to '0' are inserted </w:t>
            </w:r>
            <w:r w:rsidRPr="002B12E8">
              <w:rPr>
                <w:rFonts w:eastAsia="DengXian"/>
                <w:color w:val="FF0000"/>
                <w:lang w:eastAsia="zh-CN"/>
              </w:rPr>
              <w:t>to the field in DCI format 0_1 with CRC scrambled by CS-RNTI until the bit width equals that of the corresponding field in the DCI format 0_1 with CRC scrambled by C-RNTI</w:t>
            </w:r>
            <w:r w:rsidRPr="002B12E8">
              <w:rPr>
                <w:rFonts w:eastAsia="DengXian" w:hint="eastAsia"/>
                <w:color w:val="FF0000"/>
                <w:lang w:eastAsia="zh-CN"/>
              </w:rPr>
              <w:t xml:space="preserve"> for the same serving cell</w:t>
            </w:r>
            <w:r w:rsidRPr="002B12E8">
              <w:rPr>
                <w:rFonts w:eastAsia="DengXian"/>
                <w:color w:val="FF0000"/>
                <w:lang w:eastAsia="zh-CN"/>
              </w:rPr>
              <w:t>.</w:t>
            </w:r>
          </w:p>
        </w:tc>
      </w:tr>
    </w:tbl>
    <w:p w14:paraId="3EEDB1FA" w14:textId="726F893B" w:rsidR="00A41ACF" w:rsidRDefault="00A41ACF" w:rsidP="00607295">
      <w:pPr>
        <w:spacing w:before="240"/>
        <w:rPr>
          <w:lang w:val="en-US"/>
        </w:rPr>
      </w:pPr>
      <w:r>
        <w:rPr>
          <w:rFonts w:hint="eastAsia"/>
          <w:lang w:val="en-US"/>
        </w:rPr>
        <w:t>G</w:t>
      </w:r>
      <w:r>
        <w:rPr>
          <w:lang w:val="en-US"/>
        </w:rPr>
        <w:t xml:space="preserve">iven that </w:t>
      </w:r>
      <w:r>
        <w:rPr>
          <w:iCs/>
          <w:lang w:val="en-US"/>
        </w:rPr>
        <w:t xml:space="preserve">the field size alignment between C-RNTI and CS-RNTI is kept unchanged from Rel-17, each field size in the DCI format 0_1 with C-RNTI needs to be </w:t>
      </w:r>
      <w:bookmarkStart w:id="8" w:name="_Hlk124959275"/>
      <w:r>
        <w:rPr>
          <w:iCs/>
          <w:lang w:val="en-US"/>
        </w:rPr>
        <w:t>deterministic</w:t>
      </w:r>
      <w:bookmarkEnd w:id="8"/>
      <w:r>
        <w:rPr>
          <w:iCs/>
          <w:lang w:val="en-US"/>
        </w:rPr>
        <w:t xml:space="preserve">. Otherwise, it would be ambiguous which waveform for C-RNTI </w:t>
      </w:r>
      <w:r w:rsidR="004D6AAD">
        <w:rPr>
          <w:iCs/>
          <w:lang w:val="en-US"/>
        </w:rPr>
        <w:t>shall be</w:t>
      </w:r>
      <w:r>
        <w:rPr>
          <w:iCs/>
          <w:lang w:val="en-US"/>
        </w:rPr>
        <w:t xml:space="preserve"> assumed when determining</w:t>
      </w:r>
      <w:r w:rsidR="001958EE">
        <w:rPr>
          <w:iCs/>
          <w:lang w:val="en-US"/>
        </w:rPr>
        <w:t xml:space="preserve"> </w:t>
      </w:r>
      <w:r w:rsidR="001958EE">
        <w:rPr>
          <w:rFonts w:hint="eastAsia"/>
          <w:iCs/>
          <w:lang w:val="en-US"/>
        </w:rPr>
        <w:t>the</w:t>
      </w:r>
      <w:r>
        <w:rPr>
          <w:iCs/>
          <w:lang w:val="en-US"/>
        </w:rPr>
        <w:t xml:space="preserve"> field sizes for CS-RNTI.</w:t>
      </w:r>
      <w:r w:rsidR="009B58D6">
        <w:rPr>
          <w:iCs/>
          <w:lang w:val="en-US"/>
        </w:rPr>
        <w:t xml:space="preserve"> </w:t>
      </w:r>
      <w:proofErr w:type="gramStart"/>
      <w:r w:rsidR="009B58D6">
        <w:rPr>
          <w:iCs/>
          <w:lang w:val="en-US"/>
        </w:rPr>
        <w:t>In order to</w:t>
      </w:r>
      <w:proofErr w:type="gramEnd"/>
      <w:r w:rsidR="009B58D6">
        <w:rPr>
          <w:iCs/>
          <w:lang w:val="en-US"/>
        </w:rPr>
        <w:t xml:space="preserve"> avoid such ambiguity, it is proposed that f</w:t>
      </w:r>
      <w:r w:rsidR="009B58D6" w:rsidRPr="009B58D6">
        <w:rPr>
          <w:iCs/>
          <w:lang w:val="en-US"/>
        </w:rPr>
        <w:t xml:space="preserve">ield-by-field size alignment is applied between </w:t>
      </w:r>
      <w:r w:rsidR="009B58D6">
        <w:rPr>
          <w:iCs/>
          <w:lang w:val="en-US"/>
        </w:rPr>
        <w:t>two waveforms</w:t>
      </w:r>
      <w:r w:rsidR="00D00CC5">
        <w:rPr>
          <w:iCs/>
          <w:lang w:val="en-US"/>
        </w:rPr>
        <w:t xml:space="preserve"> for DCI format 0_1 with C-RNTI</w:t>
      </w:r>
      <w:r w:rsidR="009B58D6">
        <w:rPr>
          <w:iCs/>
          <w:lang w:val="en-US"/>
        </w:rPr>
        <w:t>.</w:t>
      </w:r>
    </w:p>
    <w:p w14:paraId="7327D755" w14:textId="65B519F6" w:rsidR="00856097" w:rsidRDefault="00856097" w:rsidP="00856097">
      <w:pPr>
        <w:rPr>
          <w:lang w:val="en-US"/>
        </w:rPr>
      </w:pPr>
      <w:r>
        <w:rPr>
          <w:b/>
          <w:bCs/>
          <w:u w:val="single"/>
          <w:lang w:val="en-US"/>
        </w:rPr>
        <w:t>Observation</w:t>
      </w:r>
      <w:r w:rsidRPr="00000317">
        <w:rPr>
          <w:b/>
          <w:bCs/>
          <w:u w:val="single"/>
          <w:lang w:val="en-US"/>
        </w:rPr>
        <w:t xml:space="preserve"> </w:t>
      </w:r>
      <w:r w:rsidR="00AE5BA0">
        <w:rPr>
          <w:b/>
          <w:bCs/>
          <w:u w:val="single"/>
          <w:lang w:val="en-US"/>
        </w:rPr>
        <w:t>3</w:t>
      </w:r>
      <w:r w:rsidRPr="00000317">
        <w:rPr>
          <w:b/>
          <w:bCs/>
          <w:u w:val="single"/>
          <w:lang w:val="en-US"/>
        </w:rPr>
        <w:t>:</w:t>
      </w:r>
      <w:r w:rsidRPr="00000317">
        <w:rPr>
          <w:lang w:val="en-US"/>
        </w:rPr>
        <w:t xml:space="preserve"> </w:t>
      </w:r>
    </w:p>
    <w:p w14:paraId="5A7CD2E9" w14:textId="2451E193" w:rsidR="00856097" w:rsidRPr="00CA3773" w:rsidRDefault="00A41ACF" w:rsidP="00856097">
      <w:pPr>
        <w:pStyle w:val="aff9"/>
        <w:numPr>
          <w:ilvl w:val="0"/>
          <w:numId w:val="35"/>
        </w:numPr>
        <w:ind w:firstLineChars="0"/>
        <w:rPr>
          <w:lang w:val="en-US"/>
        </w:rPr>
      </w:pPr>
      <w:r>
        <w:rPr>
          <w:iCs/>
          <w:lang w:val="en-US"/>
        </w:rPr>
        <w:t>Given that</w:t>
      </w:r>
      <w:r w:rsidR="00856097">
        <w:rPr>
          <w:iCs/>
          <w:lang w:val="en-US"/>
        </w:rPr>
        <w:t xml:space="preserve"> the field size alignment between C-RNTI and CS-RNTI is kept unchanged from Rel-17, each field size with C-RNTI </w:t>
      </w:r>
      <w:proofErr w:type="gramStart"/>
      <w:r w:rsidR="00856097">
        <w:rPr>
          <w:iCs/>
          <w:lang w:val="en-US"/>
        </w:rPr>
        <w:t>has to</w:t>
      </w:r>
      <w:proofErr w:type="gramEnd"/>
      <w:r w:rsidR="00856097">
        <w:rPr>
          <w:iCs/>
          <w:lang w:val="en-US"/>
        </w:rPr>
        <w:t xml:space="preserve"> be deterministic irrespective of dynamically indicated waveform.</w:t>
      </w:r>
    </w:p>
    <w:p w14:paraId="01B41861" w14:textId="77777777" w:rsidR="00856097" w:rsidRDefault="00856097" w:rsidP="00856097">
      <w:pPr>
        <w:rPr>
          <w:lang w:val="en-US"/>
        </w:rPr>
      </w:pPr>
      <w:r w:rsidRPr="00000317">
        <w:rPr>
          <w:b/>
          <w:bCs/>
          <w:u w:val="single"/>
          <w:lang w:val="en-US"/>
        </w:rPr>
        <w:t xml:space="preserve">Proposal </w:t>
      </w:r>
      <w:r>
        <w:rPr>
          <w:b/>
          <w:bCs/>
          <w:u w:val="single"/>
          <w:lang w:val="en-US"/>
        </w:rPr>
        <w:t>2</w:t>
      </w:r>
      <w:r w:rsidRPr="00000317">
        <w:rPr>
          <w:b/>
          <w:bCs/>
          <w:u w:val="single"/>
          <w:lang w:val="en-US"/>
        </w:rPr>
        <w:t>:</w:t>
      </w:r>
      <w:r w:rsidRPr="00000317">
        <w:rPr>
          <w:lang w:val="en-US"/>
        </w:rPr>
        <w:t xml:space="preserve"> </w:t>
      </w:r>
    </w:p>
    <w:p w14:paraId="7517EBA5" w14:textId="1EADD9E1" w:rsidR="00856097" w:rsidRDefault="00856097" w:rsidP="00856097">
      <w:pPr>
        <w:pStyle w:val="aff9"/>
        <w:numPr>
          <w:ilvl w:val="0"/>
          <w:numId w:val="35"/>
        </w:numPr>
        <w:ind w:firstLineChars="0"/>
        <w:rPr>
          <w:lang w:val="en-US"/>
        </w:rPr>
      </w:pPr>
      <w:r>
        <w:rPr>
          <w:iCs/>
          <w:lang w:val="en-US"/>
        </w:rPr>
        <w:t>Field-by-field s</w:t>
      </w:r>
      <w:r w:rsidRPr="00856097">
        <w:rPr>
          <w:iCs/>
          <w:lang w:val="en-US"/>
        </w:rPr>
        <w:t>ize alignment</w:t>
      </w:r>
      <w:r>
        <w:rPr>
          <w:iCs/>
          <w:lang w:val="en-US"/>
        </w:rPr>
        <w:t xml:space="preserve"> is applied</w:t>
      </w:r>
      <w:r w:rsidRPr="00856097">
        <w:rPr>
          <w:iCs/>
          <w:lang w:val="en-US"/>
        </w:rPr>
        <w:t xml:space="preserve"> between </w:t>
      </w:r>
      <w:r w:rsidR="009754EF">
        <w:rPr>
          <w:iCs/>
          <w:lang w:val="en-US"/>
        </w:rPr>
        <w:t>two waveforms</w:t>
      </w:r>
      <w:r w:rsidR="003776D2">
        <w:rPr>
          <w:iCs/>
          <w:lang w:val="en-US"/>
        </w:rPr>
        <w:t xml:space="preserve"> for DCI format</w:t>
      </w:r>
      <w:r w:rsidR="00135903">
        <w:rPr>
          <w:iCs/>
          <w:lang w:val="en-US"/>
        </w:rPr>
        <w:t>s</w:t>
      </w:r>
      <w:r w:rsidR="003776D2">
        <w:rPr>
          <w:iCs/>
          <w:lang w:val="en-US"/>
        </w:rPr>
        <w:t xml:space="preserve"> with C-RNTI</w:t>
      </w:r>
      <w:r>
        <w:rPr>
          <w:iCs/>
          <w:lang w:val="en-US"/>
        </w:rPr>
        <w:t>.</w:t>
      </w:r>
    </w:p>
    <w:p w14:paraId="48AB6A74" w14:textId="64430B12" w:rsidR="008C421E" w:rsidRDefault="008C421E" w:rsidP="008C421E">
      <w:pPr>
        <w:pStyle w:val="20"/>
        <w:rPr>
          <w:lang w:val="en-US"/>
        </w:rPr>
      </w:pPr>
      <w:r>
        <w:rPr>
          <w:lang w:val="en-US"/>
        </w:rPr>
        <w:t>Applicability to CG-PUSCH</w:t>
      </w:r>
    </w:p>
    <w:p w14:paraId="3981A7D6" w14:textId="3A30B361" w:rsidR="00C77D2B" w:rsidRDefault="00503064" w:rsidP="005E68FD">
      <w:pPr>
        <w:rPr>
          <w:lang w:val="en-US"/>
        </w:rPr>
      </w:pPr>
      <w:r>
        <w:rPr>
          <w:rFonts w:hint="eastAsia"/>
          <w:lang w:val="en-US"/>
        </w:rPr>
        <w:t>I</w:t>
      </w:r>
      <w:r>
        <w:rPr>
          <w:lang w:val="en-US"/>
        </w:rPr>
        <w:t xml:space="preserve">f </w:t>
      </w:r>
      <w:r>
        <w:rPr>
          <w:iCs/>
          <w:lang w:val="en-US"/>
        </w:rPr>
        <w:t>the field size alignment between C-RNTI and CS-RNTI is kept unchanged from Rel-17 and given that Field-by-field s</w:t>
      </w:r>
      <w:r w:rsidRPr="00856097">
        <w:rPr>
          <w:iCs/>
          <w:lang w:val="en-US"/>
        </w:rPr>
        <w:t>ize alignment</w:t>
      </w:r>
      <w:r>
        <w:rPr>
          <w:iCs/>
          <w:lang w:val="en-US"/>
        </w:rPr>
        <w:t xml:space="preserve"> is applied</w:t>
      </w:r>
      <w:r w:rsidRPr="00856097">
        <w:rPr>
          <w:iCs/>
          <w:lang w:val="en-US"/>
        </w:rPr>
        <w:t xml:space="preserve"> between </w:t>
      </w:r>
      <w:r>
        <w:rPr>
          <w:iCs/>
          <w:lang w:val="en-US"/>
        </w:rPr>
        <w:t>two waveforms for DCI formats with C-RNTI, each information field sizes in a DCI format with CS-RNTI is derived based on the waveform which requires more bit width in the same DCI format with C-RNTI. In other words, when dynamic switching is configured for DG-PUSCH, DCI format size for activation or retransmission of CG-PUSCH also becomes increased, no matter if CG-PUSCH supports dynamic switching or not. We see no reason to prohibit support of the dynamic waveform indication by DCI formats with CS-RNTI.</w:t>
      </w:r>
    </w:p>
    <w:p w14:paraId="639E8E0F" w14:textId="16973507" w:rsidR="00856097" w:rsidRDefault="00856097" w:rsidP="00856097">
      <w:pPr>
        <w:rPr>
          <w:lang w:val="en-US"/>
        </w:rPr>
      </w:pPr>
      <w:r>
        <w:rPr>
          <w:b/>
          <w:bCs/>
          <w:u w:val="single"/>
          <w:lang w:val="en-US"/>
        </w:rPr>
        <w:t>Observation</w:t>
      </w:r>
      <w:r w:rsidRPr="00000317">
        <w:rPr>
          <w:b/>
          <w:bCs/>
          <w:u w:val="single"/>
          <w:lang w:val="en-US"/>
        </w:rPr>
        <w:t xml:space="preserve"> </w:t>
      </w:r>
      <w:r w:rsidR="00AE5BA0">
        <w:rPr>
          <w:b/>
          <w:bCs/>
          <w:u w:val="single"/>
          <w:lang w:val="en-US"/>
        </w:rPr>
        <w:t>4</w:t>
      </w:r>
      <w:r w:rsidRPr="00000317">
        <w:rPr>
          <w:b/>
          <w:bCs/>
          <w:u w:val="single"/>
          <w:lang w:val="en-US"/>
        </w:rPr>
        <w:t>:</w:t>
      </w:r>
      <w:r w:rsidRPr="00000317">
        <w:rPr>
          <w:lang w:val="en-US"/>
        </w:rPr>
        <w:t xml:space="preserve"> </w:t>
      </w:r>
    </w:p>
    <w:p w14:paraId="54BCB608" w14:textId="75D80B65" w:rsidR="00856097" w:rsidRPr="00CA3773" w:rsidRDefault="00856097" w:rsidP="00856097">
      <w:pPr>
        <w:pStyle w:val="aff9"/>
        <w:numPr>
          <w:ilvl w:val="0"/>
          <w:numId w:val="35"/>
        </w:numPr>
        <w:ind w:firstLineChars="0"/>
        <w:rPr>
          <w:lang w:val="en-US"/>
        </w:rPr>
      </w:pPr>
      <w:r>
        <w:rPr>
          <w:iCs/>
          <w:lang w:val="en-US"/>
        </w:rPr>
        <w:t xml:space="preserve">If the field size alignment between C-RNTI and CS-RNTI is kept unchanged from Rel-17, DCI formats with CS-RNTI also has sufficient bit widths </w:t>
      </w:r>
      <w:proofErr w:type="gramStart"/>
      <w:r>
        <w:rPr>
          <w:iCs/>
          <w:lang w:val="en-US"/>
        </w:rPr>
        <w:t>so as to</w:t>
      </w:r>
      <w:proofErr w:type="gramEnd"/>
      <w:r>
        <w:rPr>
          <w:iCs/>
          <w:lang w:val="en-US"/>
        </w:rPr>
        <w:t xml:space="preserve"> support dynamic waveform switching.</w:t>
      </w:r>
    </w:p>
    <w:p w14:paraId="1820A5D1" w14:textId="1787B049" w:rsidR="00856097" w:rsidRDefault="00856097" w:rsidP="00856097">
      <w:pPr>
        <w:rPr>
          <w:lang w:val="en-US"/>
        </w:rPr>
      </w:pPr>
      <w:r w:rsidRPr="00000317">
        <w:rPr>
          <w:b/>
          <w:bCs/>
          <w:u w:val="single"/>
          <w:lang w:val="en-US"/>
        </w:rPr>
        <w:t xml:space="preserve">Proposal </w:t>
      </w:r>
      <w:r>
        <w:rPr>
          <w:b/>
          <w:bCs/>
          <w:u w:val="single"/>
          <w:lang w:val="en-US"/>
        </w:rPr>
        <w:t>3</w:t>
      </w:r>
      <w:r w:rsidRPr="00000317">
        <w:rPr>
          <w:b/>
          <w:bCs/>
          <w:u w:val="single"/>
          <w:lang w:val="en-US"/>
        </w:rPr>
        <w:t>:</w:t>
      </w:r>
      <w:r w:rsidRPr="00000317">
        <w:rPr>
          <w:lang w:val="en-US"/>
        </w:rPr>
        <w:t xml:space="preserve"> </w:t>
      </w:r>
    </w:p>
    <w:p w14:paraId="3785F9D9" w14:textId="4EA4C37C" w:rsidR="00856097" w:rsidRPr="00856097" w:rsidRDefault="00856097" w:rsidP="00856097">
      <w:pPr>
        <w:pStyle w:val="aff9"/>
        <w:numPr>
          <w:ilvl w:val="0"/>
          <w:numId w:val="35"/>
        </w:numPr>
        <w:ind w:firstLineChars="0"/>
        <w:rPr>
          <w:lang w:val="en-US"/>
        </w:rPr>
      </w:pPr>
      <w:r>
        <w:rPr>
          <w:iCs/>
          <w:lang w:val="en-US"/>
        </w:rPr>
        <w:t>Initial transmissions for Type-1 CS do not support dynamic waveform switching.</w:t>
      </w:r>
    </w:p>
    <w:p w14:paraId="50E2C876" w14:textId="4D5E2DC6" w:rsidR="00856097" w:rsidRPr="00856097" w:rsidRDefault="00856097" w:rsidP="00856097">
      <w:pPr>
        <w:pStyle w:val="aff9"/>
        <w:numPr>
          <w:ilvl w:val="0"/>
          <w:numId w:val="35"/>
        </w:numPr>
        <w:ind w:firstLineChars="0"/>
        <w:rPr>
          <w:lang w:val="en-US"/>
        </w:rPr>
      </w:pPr>
      <w:r>
        <w:rPr>
          <w:iCs/>
          <w:lang w:val="en-US"/>
        </w:rPr>
        <w:t>Initial transmissions for Type-2 CS support dynamic waveform switching</w:t>
      </w:r>
      <w:r w:rsidR="007F78BE">
        <w:rPr>
          <w:iCs/>
          <w:lang w:val="en-US"/>
        </w:rPr>
        <w:t xml:space="preserve"> </w:t>
      </w:r>
      <w:r w:rsidR="008B3A10">
        <w:rPr>
          <w:iCs/>
          <w:lang w:val="en-US"/>
        </w:rPr>
        <w:t xml:space="preserve">via the activating DCI </w:t>
      </w:r>
      <w:r w:rsidR="007F78BE">
        <w:rPr>
          <w:iCs/>
          <w:lang w:val="en-US"/>
        </w:rPr>
        <w:t xml:space="preserve">(The waveform indicated via the activating DCI applies to all the Type-2 CG-PUSCHs activated by the </w:t>
      </w:r>
      <w:r w:rsidR="008B3A10">
        <w:rPr>
          <w:iCs/>
          <w:lang w:val="en-US"/>
        </w:rPr>
        <w:t xml:space="preserve">same </w:t>
      </w:r>
      <w:r w:rsidR="007F78BE">
        <w:rPr>
          <w:iCs/>
          <w:lang w:val="en-US"/>
        </w:rPr>
        <w:t>DCI)</w:t>
      </w:r>
      <w:r>
        <w:rPr>
          <w:iCs/>
          <w:lang w:val="en-US"/>
        </w:rPr>
        <w:t>.</w:t>
      </w:r>
    </w:p>
    <w:p w14:paraId="37E4926B" w14:textId="60C72F35" w:rsidR="00856097" w:rsidRDefault="00856097" w:rsidP="00856097">
      <w:pPr>
        <w:pStyle w:val="aff9"/>
        <w:numPr>
          <w:ilvl w:val="0"/>
          <w:numId w:val="35"/>
        </w:numPr>
        <w:ind w:firstLineChars="0"/>
        <w:rPr>
          <w:lang w:val="en-US"/>
        </w:rPr>
      </w:pPr>
      <w:r>
        <w:rPr>
          <w:iCs/>
          <w:lang w:val="en-US"/>
        </w:rPr>
        <w:t>Retransmissions for both Type-1 and Type-2 CS</w:t>
      </w:r>
      <w:r w:rsidRPr="00856097">
        <w:rPr>
          <w:iCs/>
          <w:lang w:val="en-US"/>
        </w:rPr>
        <w:t xml:space="preserve"> </w:t>
      </w:r>
      <w:r>
        <w:rPr>
          <w:iCs/>
          <w:lang w:val="en-US"/>
        </w:rPr>
        <w:t>support dynamic waveform switching.</w:t>
      </w:r>
    </w:p>
    <w:p w14:paraId="110AA6CB" w14:textId="5015EC07" w:rsidR="008C421E" w:rsidRDefault="008C421E" w:rsidP="008C421E">
      <w:pPr>
        <w:pStyle w:val="20"/>
        <w:rPr>
          <w:lang w:val="en-US"/>
        </w:rPr>
      </w:pPr>
      <w:r>
        <w:rPr>
          <w:lang w:val="en-US"/>
        </w:rPr>
        <w:lastRenderedPageBreak/>
        <w:t>Applicability to DCI format 0_0</w:t>
      </w:r>
    </w:p>
    <w:p w14:paraId="29F8DF5F" w14:textId="79B99C95" w:rsidR="0012266E" w:rsidRPr="0054147F" w:rsidRDefault="008C421E" w:rsidP="005E68FD">
      <w:pPr>
        <w:rPr>
          <w:lang w:val="en-US"/>
        </w:rPr>
      </w:pPr>
      <w:r>
        <w:rPr>
          <w:rFonts w:hint="eastAsia"/>
          <w:lang w:val="en-US"/>
        </w:rPr>
        <w:t>A</w:t>
      </w:r>
      <w:r>
        <w:rPr>
          <w:lang w:val="en-US"/>
        </w:rPr>
        <w:t xml:space="preserve">s agreed in RAN1#111, a new 1bit field for dynamic waveform indication is introduced. However, </w:t>
      </w:r>
      <w:proofErr w:type="gramStart"/>
      <w:r w:rsidR="00D95FAB">
        <w:rPr>
          <w:lang w:val="en-US"/>
        </w:rPr>
        <w:t>in order to</w:t>
      </w:r>
      <w:proofErr w:type="gramEnd"/>
      <w:r w:rsidR="00D95FAB">
        <w:rPr>
          <w:lang w:val="en-US"/>
        </w:rPr>
        <w:t xml:space="preserve"> ensure the existing fallback operation</w:t>
      </w:r>
      <w:r>
        <w:rPr>
          <w:lang w:val="en-US"/>
        </w:rPr>
        <w:t xml:space="preserve">, the size of DCI format 0_0 has to remain unchanged from the legacy. Therefore, it cannot have the new 1-bit field. </w:t>
      </w:r>
      <w:r w:rsidR="0054147F">
        <w:rPr>
          <w:lang w:val="en-US"/>
        </w:rPr>
        <w:t xml:space="preserve">Considering the standardization efforts and timeline, it should be avoided to introduce different solutions for different DCI formats to support dynamic switching. Therefore, it is proposed that </w:t>
      </w:r>
      <w:r w:rsidR="0054147F" w:rsidRPr="0054147F">
        <w:rPr>
          <w:lang w:val="en-US"/>
        </w:rPr>
        <w:t>PUSCH scheduled/activated by DCI format 0_0 does not support dynamic waveform indication.</w:t>
      </w:r>
    </w:p>
    <w:p w14:paraId="67CF1A70" w14:textId="49C34FB3" w:rsidR="00856097" w:rsidRDefault="00856097" w:rsidP="00856097">
      <w:pPr>
        <w:rPr>
          <w:lang w:val="en-US"/>
        </w:rPr>
      </w:pPr>
      <w:r>
        <w:rPr>
          <w:b/>
          <w:bCs/>
          <w:u w:val="single"/>
          <w:lang w:val="en-US"/>
        </w:rPr>
        <w:t>Observation</w:t>
      </w:r>
      <w:r w:rsidRPr="00000317">
        <w:rPr>
          <w:b/>
          <w:bCs/>
          <w:u w:val="single"/>
          <w:lang w:val="en-US"/>
        </w:rPr>
        <w:t xml:space="preserve"> </w:t>
      </w:r>
      <w:r w:rsidR="000E1436">
        <w:rPr>
          <w:b/>
          <w:bCs/>
          <w:u w:val="single"/>
          <w:lang w:val="en-US"/>
        </w:rPr>
        <w:t>5</w:t>
      </w:r>
      <w:r w:rsidRPr="00000317">
        <w:rPr>
          <w:b/>
          <w:bCs/>
          <w:u w:val="single"/>
          <w:lang w:val="en-US"/>
        </w:rPr>
        <w:t>:</w:t>
      </w:r>
      <w:r w:rsidRPr="00000317">
        <w:rPr>
          <w:lang w:val="en-US"/>
        </w:rPr>
        <w:t xml:space="preserve"> </w:t>
      </w:r>
    </w:p>
    <w:p w14:paraId="0F361FC5" w14:textId="49602F1B" w:rsidR="00856097" w:rsidRPr="00CA3773" w:rsidRDefault="00856097" w:rsidP="00856097">
      <w:pPr>
        <w:pStyle w:val="aff9"/>
        <w:numPr>
          <w:ilvl w:val="0"/>
          <w:numId w:val="35"/>
        </w:numPr>
        <w:ind w:firstLineChars="0"/>
        <w:rPr>
          <w:lang w:val="en-US"/>
        </w:rPr>
      </w:pPr>
      <w:r>
        <w:rPr>
          <w:iCs/>
          <w:lang w:val="en-US"/>
        </w:rPr>
        <w:t xml:space="preserve">DCI format 0_0 cannot have the </w:t>
      </w:r>
      <w:r>
        <w:rPr>
          <w:rFonts w:eastAsia="DengXian"/>
          <w:lang w:eastAsia="zh-CN"/>
        </w:rPr>
        <w:t>new 1-bit field for dynamic waveform indication</w:t>
      </w:r>
      <w:r>
        <w:rPr>
          <w:iCs/>
          <w:lang w:val="en-US"/>
        </w:rPr>
        <w:t>.</w:t>
      </w:r>
    </w:p>
    <w:p w14:paraId="2A6D7D51" w14:textId="238A34F4" w:rsidR="00856097" w:rsidRDefault="00856097" w:rsidP="00856097">
      <w:pPr>
        <w:rPr>
          <w:lang w:val="en-US"/>
        </w:rPr>
      </w:pPr>
      <w:r w:rsidRPr="00000317">
        <w:rPr>
          <w:b/>
          <w:bCs/>
          <w:u w:val="single"/>
          <w:lang w:val="en-US"/>
        </w:rPr>
        <w:t xml:space="preserve">Proposal </w:t>
      </w:r>
      <w:r>
        <w:rPr>
          <w:b/>
          <w:bCs/>
          <w:u w:val="single"/>
          <w:lang w:val="en-US"/>
        </w:rPr>
        <w:t>4</w:t>
      </w:r>
      <w:r w:rsidRPr="00000317">
        <w:rPr>
          <w:b/>
          <w:bCs/>
          <w:u w:val="single"/>
          <w:lang w:val="en-US"/>
        </w:rPr>
        <w:t>:</w:t>
      </w:r>
      <w:r w:rsidRPr="00000317">
        <w:rPr>
          <w:lang w:val="en-US"/>
        </w:rPr>
        <w:t xml:space="preserve"> </w:t>
      </w:r>
    </w:p>
    <w:p w14:paraId="2C5B9343" w14:textId="3A2D60DB" w:rsidR="00856097" w:rsidRDefault="00856097" w:rsidP="00856097">
      <w:pPr>
        <w:pStyle w:val="aff9"/>
        <w:numPr>
          <w:ilvl w:val="0"/>
          <w:numId w:val="35"/>
        </w:numPr>
        <w:ind w:firstLineChars="0"/>
        <w:rPr>
          <w:lang w:val="en-US"/>
        </w:rPr>
      </w:pPr>
      <w:r>
        <w:rPr>
          <w:iCs/>
          <w:lang w:val="en-US"/>
        </w:rPr>
        <w:t>PUSCH scheduled/a</w:t>
      </w:r>
      <w:r w:rsidR="008C421E">
        <w:rPr>
          <w:iCs/>
          <w:lang w:val="en-US"/>
        </w:rPr>
        <w:t>c</w:t>
      </w:r>
      <w:r>
        <w:rPr>
          <w:iCs/>
          <w:lang w:val="en-US"/>
        </w:rPr>
        <w:t>tivate</w:t>
      </w:r>
      <w:r w:rsidR="00D95FAB">
        <w:rPr>
          <w:iCs/>
          <w:lang w:val="en-US"/>
        </w:rPr>
        <w:t>d</w:t>
      </w:r>
      <w:r>
        <w:rPr>
          <w:iCs/>
          <w:lang w:val="en-US"/>
        </w:rPr>
        <w:t xml:space="preserve"> by DCI format 0_0 does not support </w:t>
      </w:r>
      <w:r>
        <w:rPr>
          <w:rFonts w:eastAsia="DengXian"/>
          <w:lang w:eastAsia="zh-CN"/>
        </w:rPr>
        <w:t>dynamic waveform indication</w:t>
      </w:r>
      <w:r>
        <w:rPr>
          <w:iCs/>
          <w:lang w:val="en-US"/>
        </w:rPr>
        <w:t>.</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07E57BAB"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 xml:space="preserve">bservation and </w:t>
      </w:r>
      <w:r w:rsidRPr="00006ABC">
        <w:rPr>
          <w:rFonts w:eastAsiaTheme="minorEastAsia"/>
          <w:color w:val="000000" w:themeColor="text1"/>
        </w:rPr>
        <w:t>proposal:</w:t>
      </w:r>
    </w:p>
    <w:p w14:paraId="2103081E" w14:textId="77777777" w:rsidR="006B1AA1" w:rsidRDefault="006B1AA1" w:rsidP="006B1AA1">
      <w:pPr>
        <w:rPr>
          <w:lang w:val="en-US"/>
        </w:rPr>
      </w:pPr>
      <w:r>
        <w:rPr>
          <w:b/>
          <w:bCs/>
          <w:u w:val="single"/>
          <w:lang w:val="en-US"/>
        </w:rPr>
        <w:t>Observation</w:t>
      </w:r>
      <w:r w:rsidRPr="00000317">
        <w:rPr>
          <w:b/>
          <w:bCs/>
          <w:u w:val="single"/>
          <w:lang w:val="en-US"/>
        </w:rPr>
        <w:t xml:space="preserve"> </w:t>
      </w:r>
      <w:r>
        <w:rPr>
          <w:b/>
          <w:bCs/>
          <w:u w:val="single"/>
          <w:lang w:val="en-US"/>
        </w:rPr>
        <w:t>1</w:t>
      </w:r>
      <w:r w:rsidRPr="00000317">
        <w:rPr>
          <w:b/>
          <w:bCs/>
          <w:u w:val="single"/>
          <w:lang w:val="en-US"/>
        </w:rPr>
        <w:t>:</w:t>
      </w:r>
      <w:r w:rsidRPr="00000317">
        <w:rPr>
          <w:lang w:val="en-US"/>
        </w:rPr>
        <w:t xml:space="preserve"> </w:t>
      </w:r>
    </w:p>
    <w:p w14:paraId="0C5B22C5" w14:textId="77777777" w:rsidR="006B1AA1" w:rsidRPr="0038746A" w:rsidRDefault="006B1AA1" w:rsidP="006B1AA1">
      <w:pPr>
        <w:pStyle w:val="aff9"/>
        <w:numPr>
          <w:ilvl w:val="0"/>
          <w:numId w:val="35"/>
        </w:numPr>
        <w:ind w:firstLineChars="0"/>
        <w:rPr>
          <w:lang w:val="en-US"/>
        </w:rPr>
      </w:pPr>
      <w:r>
        <w:rPr>
          <w:iCs/>
          <w:lang w:val="en-US"/>
        </w:rPr>
        <w:t>Previously signaled waveform does not need to apply to the subsequent PUSCH scheduled by DCI format which contains the new 1-bit waveform indication. In other words, PUSCHs not scheduled by such DCI format (e.g. DG-PUSCH scheduled by DCI format 0_0 or CG-PUSCH) could be potential target of the applicability.</w:t>
      </w:r>
    </w:p>
    <w:p w14:paraId="7F391D50" w14:textId="77777777" w:rsidR="006B1AA1" w:rsidRDefault="006B1AA1" w:rsidP="006B1AA1">
      <w:pPr>
        <w:rPr>
          <w:lang w:val="en-US"/>
        </w:rPr>
      </w:pPr>
      <w:r>
        <w:rPr>
          <w:b/>
          <w:bCs/>
          <w:u w:val="single"/>
          <w:lang w:val="en-US"/>
        </w:rPr>
        <w:t>Observation</w:t>
      </w:r>
      <w:r w:rsidRPr="00000317">
        <w:rPr>
          <w:b/>
          <w:bCs/>
          <w:u w:val="single"/>
          <w:lang w:val="en-US"/>
        </w:rPr>
        <w:t xml:space="preserve"> </w:t>
      </w:r>
      <w:r>
        <w:rPr>
          <w:b/>
          <w:bCs/>
          <w:u w:val="single"/>
          <w:lang w:val="en-US"/>
        </w:rPr>
        <w:t>2</w:t>
      </w:r>
      <w:r w:rsidRPr="00000317">
        <w:rPr>
          <w:b/>
          <w:bCs/>
          <w:u w:val="single"/>
          <w:lang w:val="en-US"/>
        </w:rPr>
        <w:t>:</w:t>
      </w:r>
      <w:r w:rsidRPr="00000317">
        <w:rPr>
          <w:lang w:val="en-US"/>
        </w:rPr>
        <w:t xml:space="preserve"> </w:t>
      </w:r>
    </w:p>
    <w:p w14:paraId="4D267854" w14:textId="77777777" w:rsidR="006B1AA1" w:rsidRPr="00CA3773" w:rsidRDefault="006B1AA1" w:rsidP="006B1AA1">
      <w:pPr>
        <w:pStyle w:val="aff9"/>
        <w:numPr>
          <w:ilvl w:val="0"/>
          <w:numId w:val="35"/>
        </w:numPr>
        <w:ind w:firstLineChars="0"/>
        <w:rPr>
          <w:lang w:val="en-US"/>
        </w:rPr>
      </w:pPr>
      <w:proofErr w:type="gramStart"/>
      <w:r>
        <w:rPr>
          <w:iCs/>
          <w:lang w:val="en-US"/>
        </w:rPr>
        <w:t>In order to</w:t>
      </w:r>
      <w:proofErr w:type="gramEnd"/>
      <w:r>
        <w:rPr>
          <w:iCs/>
          <w:lang w:val="en-US"/>
        </w:rPr>
        <w:t xml:space="preserve"> ensure the same understanding between the UE and </w:t>
      </w:r>
      <w:proofErr w:type="spellStart"/>
      <w:r>
        <w:rPr>
          <w:iCs/>
          <w:lang w:val="en-US"/>
        </w:rPr>
        <w:t>gNB</w:t>
      </w:r>
      <w:proofErr w:type="spellEnd"/>
      <w:r>
        <w:rPr>
          <w:iCs/>
          <w:lang w:val="en-US"/>
        </w:rPr>
        <w:t xml:space="preserve">, the </w:t>
      </w:r>
      <w:proofErr w:type="spellStart"/>
      <w:r>
        <w:rPr>
          <w:iCs/>
          <w:lang w:val="en-US"/>
        </w:rPr>
        <w:t>gNB</w:t>
      </w:r>
      <w:proofErr w:type="spellEnd"/>
      <w:r>
        <w:rPr>
          <w:iCs/>
          <w:lang w:val="en-US"/>
        </w:rPr>
        <w:t xml:space="preserve"> has to be able to perform accurate detection </w:t>
      </w:r>
      <w:r w:rsidRPr="000E0CA6">
        <w:rPr>
          <w:iCs/>
          <w:lang w:val="en-US"/>
        </w:rPr>
        <w:t>of PUSCH DMRS so as to be aware of w</w:t>
      </w:r>
      <w:r>
        <w:rPr>
          <w:iCs/>
          <w:lang w:val="en-US"/>
        </w:rPr>
        <w:t>hether the UE has successfully detected the corresponding PDCCH or not.</w:t>
      </w:r>
    </w:p>
    <w:p w14:paraId="7C6B7C63" w14:textId="77777777" w:rsidR="006B1AA1" w:rsidRDefault="006B1AA1" w:rsidP="006B1AA1">
      <w:pPr>
        <w:rPr>
          <w:lang w:val="en-US"/>
        </w:rPr>
      </w:pPr>
      <w:r w:rsidRPr="00000317">
        <w:rPr>
          <w:b/>
          <w:bCs/>
          <w:u w:val="single"/>
          <w:lang w:val="en-US"/>
        </w:rPr>
        <w:t xml:space="preserve">Proposal </w:t>
      </w:r>
      <w:r>
        <w:rPr>
          <w:b/>
          <w:bCs/>
          <w:u w:val="single"/>
          <w:lang w:val="en-US"/>
        </w:rPr>
        <w:t>1</w:t>
      </w:r>
      <w:r w:rsidRPr="00000317">
        <w:rPr>
          <w:b/>
          <w:bCs/>
          <w:u w:val="single"/>
          <w:lang w:val="en-US"/>
        </w:rPr>
        <w:t>:</w:t>
      </w:r>
      <w:r w:rsidRPr="00000317">
        <w:rPr>
          <w:lang w:val="en-US"/>
        </w:rPr>
        <w:t xml:space="preserve"> </w:t>
      </w:r>
    </w:p>
    <w:p w14:paraId="428FE756" w14:textId="77777777" w:rsidR="006B1AA1" w:rsidRDefault="006B1AA1" w:rsidP="006B1AA1">
      <w:pPr>
        <w:pStyle w:val="aff9"/>
        <w:numPr>
          <w:ilvl w:val="0"/>
          <w:numId w:val="35"/>
        </w:numPr>
        <w:ind w:firstLineChars="0"/>
        <w:rPr>
          <w:lang w:val="en-US"/>
        </w:rPr>
      </w:pPr>
      <w:r>
        <w:rPr>
          <w:iCs/>
          <w:lang w:val="en-US"/>
        </w:rPr>
        <w:t>D</w:t>
      </w:r>
      <w:r w:rsidRPr="00856097">
        <w:rPr>
          <w:iCs/>
          <w:lang w:val="en-US"/>
        </w:rPr>
        <w:t xml:space="preserve">ynamically indicated waveform is </w:t>
      </w:r>
      <w:r>
        <w:rPr>
          <w:iCs/>
          <w:lang w:val="en-US"/>
        </w:rPr>
        <w:t xml:space="preserve">NOT </w:t>
      </w:r>
      <w:r w:rsidRPr="00856097">
        <w:rPr>
          <w:iCs/>
          <w:lang w:val="en-US"/>
        </w:rPr>
        <w:t>applied to subsequent transmissions</w:t>
      </w:r>
      <w:r w:rsidRPr="00CA3773">
        <w:rPr>
          <w:lang w:val="en-US"/>
        </w:rPr>
        <w:t>.</w:t>
      </w:r>
    </w:p>
    <w:p w14:paraId="7498C213" w14:textId="77777777" w:rsidR="006B1AA1" w:rsidRDefault="006B1AA1" w:rsidP="006B1AA1">
      <w:pPr>
        <w:rPr>
          <w:lang w:val="en-US"/>
        </w:rPr>
      </w:pPr>
      <w:r>
        <w:rPr>
          <w:b/>
          <w:bCs/>
          <w:u w:val="single"/>
          <w:lang w:val="en-US"/>
        </w:rPr>
        <w:t>Observation</w:t>
      </w:r>
      <w:r w:rsidRPr="00000317">
        <w:rPr>
          <w:b/>
          <w:bCs/>
          <w:u w:val="single"/>
          <w:lang w:val="en-US"/>
        </w:rPr>
        <w:t xml:space="preserve"> </w:t>
      </w:r>
      <w:r>
        <w:rPr>
          <w:b/>
          <w:bCs/>
          <w:u w:val="single"/>
          <w:lang w:val="en-US"/>
        </w:rPr>
        <w:t>3</w:t>
      </w:r>
      <w:r w:rsidRPr="00000317">
        <w:rPr>
          <w:b/>
          <w:bCs/>
          <w:u w:val="single"/>
          <w:lang w:val="en-US"/>
        </w:rPr>
        <w:t>:</w:t>
      </w:r>
      <w:r w:rsidRPr="00000317">
        <w:rPr>
          <w:lang w:val="en-US"/>
        </w:rPr>
        <w:t xml:space="preserve"> </w:t>
      </w:r>
    </w:p>
    <w:p w14:paraId="235A56B4" w14:textId="77777777" w:rsidR="006B1AA1" w:rsidRPr="00CA3773" w:rsidRDefault="006B1AA1" w:rsidP="006B1AA1">
      <w:pPr>
        <w:pStyle w:val="aff9"/>
        <w:numPr>
          <w:ilvl w:val="0"/>
          <w:numId w:val="35"/>
        </w:numPr>
        <w:ind w:firstLineChars="0"/>
        <w:rPr>
          <w:lang w:val="en-US"/>
        </w:rPr>
      </w:pPr>
      <w:r>
        <w:rPr>
          <w:iCs/>
          <w:lang w:val="en-US"/>
        </w:rPr>
        <w:t xml:space="preserve">Given that the field size alignment between C-RNTI and CS-RNTI is kept unchanged from Rel-17, each field size with C-RNTI </w:t>
      </w:r>
      <w:proofErr w:type="gramStart"/>
      <w:r>
        <w:rPr>
          <w:iCs/>
          <w:lang w:val="en-US"/>
        </w:rPr>
        <w:t>has to</w:t>
      </w:r>
      <w:proofErr w:type="gramEnd"/>
      <w:r>
        <w:rPr>
          <w:iCs/>
          <w:lang w:val="en-US"/>
        </w:rPr>
        <w:t xml:space="preserve"> be deterministic irrespective of dynamically indicated waveform.</w:t>
      </w:r>
    </w:p>
    <w:p w14:paraId="5BBCFE59" w14:textId="77777777" w:rsidR="006B1AA1" w:rsidRDefault="006B1AA1" w:rsidP="006B1AA1">
      <w:pPr>
        <w:rPr>
          <w:lang w:val="en-US"/>
        </w:rPr>
      </w:pPr>
      <w:r w:rsidRPr="00000317">
        <w:rPr>
          <w:b/>
          <w:bCs/>
          <w:u w:val="single"/>
          <w:lang w:val="en-US"/>
        </w:rPr>
        <w:t xml:space="preserve">Proposal </w:t>
      </w:r>
      <w:r>
        <w:rPr>
          <w:b/>
          <w:bCs/>
          <w:u w:val="single"/>
          <w:lang w:val="en-US"/>
        </w:rPr>
        <w:t>2</w:t>
      </w:r>
      <w:r w:rsidRPr="00000317">
        <w:rPr>
          <w:b/>
          <w:bCs/>
          <w:u w:val="single"/>
          <w:lang w:val="en-US"/>
        </w:rPr>
        <w:t>:</w:t>
      </w:r>
      <w:r w:rsidRPr="00000317">
        <w:rPr>
          <w:lang w:val="en-US"/>
        </w:rPr>
        <w:t xml:space="preserve"> </w:t>
      </w:r>
    </w:p>
    <w:p w14:paraId="7C7676B1" w14:textId="77777777" w:rsidR="006B1AA1" w:rsidRDefault="006B1AA1" w:rsidP="006B1AA1">
      <w:pPr>
        <w:pStyle w:val="aff9"/>
        <w:numPr>
          <w:ilvl w:val="0"/>
          <w:numId w:val="35"/>
        </w:numPr>
        <w:ind w:firstLineChars="0"/>
        <w:rPr>
          <w:lang w:val="en-US"/>
        </w:rPr>
      </w:pPr>
      <w:r>
        <w:rPr>
          <w:iCs/>
          <w:lang w:val="en-US"/>
        </w:rPr>
        <w:t>Field-by-field s</w:t>
      </w:r>
      <w:r w:rsidRPr="00856097">
        <w:rPr>
          <w:iCs/>
          <w:lang w:val="en-US"/>
        </w:rPr>
        <w:t>ize alignment</w:t>
      </w:r>
      <w:r>
        <w:rPr>
          <w:iCs/>
          <w:lang w:val="en-US"/>
        </w:rPr>
        <w:t xml:space="preserve"> is applied</w:t>
      </w:r>
      <w:r w:rsidRPr="00856097">
        <w:rPr>
          <w:iCs/>
          <w:lang w:val="en-US"/>
        </w:rPr>
        <w:t xml:space="preserve"> between </w:t>
      </w:r>
      <w:r>
        <w:rPr>
          <w:iCs/>
          <w:lang w:val="en-US"/>
        </w:rPr>
        <w:t>two waveforms for DCI formats with C-RNTI.</w:t>
      </w:r>
    </w:p>
    <w:p w14:paraId="7F0C0A05" w14:textId="77777777" w:rsidR="006B1AA1" w:rsidRDefault="006B1AA1" w:rsidP="006B1AA1">
      <w:pPr>
        <w:rPr>
          <w:lang w:val="en-US"/>
        </w:rPr>
      </w:pPr>
      <w:r>
        <w:rPr>
          <w:b/>
          <w:bCs/>
          <w:u w:val="single"/>
          <w:lang w:val="en-US"/>
        </w:rPr>
        <w:lastRenderedPageBreak/>
        <w:t>Observation</w:t>
      </w:r>
      <w:r w:rsidRPr="00000317">
        <w:rPr>
          <w:b/>
          <w:bCs/>
          <w:u w:val="single"/>
          <w:lang w:val="en-US"/>
        </w:rPr>
        <w:t xml:space="preserve"> </w:t>
      </w:r>
      <w:r>
        <w:rPr>
          <w:b/>
          <w:bCs/>
          <w:u w:val="single"/>
          <w:lang w:val="en-US"/>
        </w:rPr>
        <w:t>4</w:t>
      </w:r>
      <w:r w:rsidRPr="00000317">
        <w:rPr>
          <w:b/>
          <w:bCs/>
          <w:u w:val="single"/>
          <w:lang w:val="en-US"/>
        </w:rPr>
        <w:t>:</w:t>
      </w:r>
      <w:r w:rsidRPr="00000317">
        <w:rPr>
          <w:lang w:val="en-US"/>
        </w:rPr>
        <w:t xml:space="preserve"> </w:t>
      </w:r>
    </w:p>
    <w:p w14:paraId="0BE96851" w14:textId="77777777" w:rsidR="006B1AA1" w:rsidRPr="00CA3773" w:rsidRDefault="006B1AA1" w:rsidP="006B1AA1">
      <w:pPr>
        <w:pStyle w:val="aff9"/>
        <w:numPr>
          <w:ilvl w:val="0"/>
          <w:numId w:val="35"/>
        </w:numPr>
        <w:ind w:firstLineChars="0"/>
        <w:rPr>
          <w:lang w:val="en-US"/>
        </w:rPr>
      </w:pPr>
      <w:r>
        <w:rPr>
          <w:iCs/>
          <w:lang w:val="en-US"/>
        </w:rPr>
        <w:t xml:space="preserve">If the field size alignment between C-RNTI and CS-RNTI is kept unchanged from Rel-17, DCI formats with CS-RNTI also has sufficient bit widths </w:t>
      </w:r>
      <w:proofErr w:type="gramStart"/>
      <w:r>
        <w:rPr>
          <w:iCs/>
          <w:lang w:val="en-US"/>
        </w:rPr>
        <w:t>so as to</w:t>
      </w:r>
      <w:proofErr w:type="gramEnd"/>
      <w:r>
        <w:rPr>
          <w:iCs/>
          <w:lang w:val="en-US"/>
        </w:rPr>
        <w:t xml:space="preserve"> support dynamic waveform switching.</w:t>
      </w:r>
    </w:p>
    <w:p w14:paraId="1453A0B4" w14:textId="77777777" w:rsidR="006B1AA1" w:rsidRDefault="006B1AA1" w:rsidP="006B1AA1">
      <w:pPr>
        <w:rPr>
          <w:lang w:val="en-US"/>
        </w:rPr>
      </w:pPr>
      <w:r w:rsidRPr="00000317">
        <w:rPr>
          <w:b/>
          <w:bCs/>
          <w:u w:val="single"/>
          <w:lang w:val="en-US"/>
        </w:rPr>
        <w:t xml:space="preserve">Proposal </w:t>
      </w:r>
      <w:r>
        <w:rPr>
          <w:b/>
          <w:bCs/>
          <w:u w:val="single"/>
          <w:lang w:val="en-US"/>
        </w:rPr>
        <w:t>3</w:t>
      </w:r>
      <w:r w:rsidRPr="00000317">
        <w:rPr>
          <w:b/>
          <w:bCs/>
          <w:u w:val="single"/>
          <w:lang w:val="en-US"/>
        </w:rPr>
        <w:t>:</w:t>
      </w:r>
      <w:r w:rsidRPr="00000317">
        <w:rPr>
          <w:lang w:val="en-US"/>
        </w:rPr>
        <w:t xml:space="preserve"> </w:t>
      </w:r>
    </w:p>
    <w:p w14:paraId="6748D27C" w14:textId="77777777" w:rsidR="006B1AA1" w:rsidRPr="00856097" w:rsidRDefault="006B1AA1" w:rsidP="006B1AA1">
      <w:pPr>
        <w:pStyle w:val="aff9"/>
        <w:numPr>
          <w:ilvl w:val="0"/>
          <w:numId w:val="35"/>
        </w:numPr>
        <w:ind w:firstLineChars="0"/>
        <w:rPr>
          <w:lang w:val="en-US"/>
        </w:rPr>
      </w:pPr>
      <w:r>
        <w:rPr>
          <w:iCs/>
          <w:lang w:val="en-US"/>
        </w:rPr>
        <w:t>Initial transmissions for Type-1 CS do not support dynamic waveform switching.</w:t>
      </w:r>
    </w:p>
    <w:p w14:paraId="6FBFC89E" w14:textId="77777777" w:rsidR="006B1AA1" w:rsidRPr="00856097" w:rsidRDefault="006B1AA1" w:rsidP="006B1AA1">
      <w:pPr>
        <w:pStyle w:val="aff9"/>
        <w:numPr>
          <w:ilvl w:val="0"/>
          <w:numId w:val="35"/>
        </w:numPr>
        <w:ind w:firstLineChars="0"/>
        <w:rPr>
          <w:lang w:val="en-US"/>
        </w:rPr>
      </w:pPr>
      <w:r>
        <w:rPr>
          <w:iCs/>
          <w:lang w:val="en-US"/>
        </w:rPr>
        <w:t>Initial transmissions for Type-2 CS support dynamic waveform switching via the activating DCI (The waveform indicated via the activating DCI applies to all the Type-2 CG-PUSCHs activated by the same DCI).</w:t>
      </w:r>
    </w:p>
    <w:p w14:paraId="2B8052FB" w14:textId="77777777" w:rsidR="006B1AA1" w:rsidRDefault="006B1AA1" w:rsidP="006B1AA1">
      <w:pPr>
        <w:pStyle w:val="aff9"/>
        <w:numPr>
          <w:ilvl w:val="0"/>
          <w:numId w:val="35"/>
        </w:numPr>
        <w:ind w:firstLineChars="0"/>
        <w:rPr>
          <w:lang w:val="en-US"/>
        </w:rPr>
      </w:pPr>
      <w:r>
        <w:rPr>
          <w:iCs/>
          <w:lang w:val="en-US"/>
        </w:rPr>
        <w:t>Retransmissions for both Type-1 and Type-2 CS</w:t>
      </w:r>
      <w:r w:rsidRPr="00856097">
        <w:rPr>
          <w:iCs/>
          <w:lang w:val="en-US"/>
        </w:rPr>
        <w:t xml:space="preserve"> </w:t>
      </w:r>
      <w:r>
        <w:rPr>
          <w:iCs/>
          <w:lang w:val="en-US"/>
        </w:rPr>
        <w:t>support dynamic waveform switching.</w:t>
      </w:r>
    </w:p>
    <w:p w14:paraId="5C95CB0B" w14:textId="77777777" w:rsidR="006B1AA1" w:rsidRDefault="006B1AA1" w:rsidP="006B1AA1">
      <w:pPr>
        <w:rPr>
          <w:lang w:val="en-US"/>
        </w:rPr>
      </w:pPr>
      <w:r>
        <w:rPr>
          <w:b/>
          <w:bCs/>
          <w:u w:val="single"/>
          <w:lang w:val="en-US"/>
        </w:rPr>
        <w:t>Observation</w:t>
      </w:r>
      <w:r w:rsidRPr="00000317">
        <w:rPr>
          <w:b/>
          <w:bCs/>
          <w:u w:val="single"/>
          <w:lang w:val="en-US"/>
        </w:rPr>
        <w:t xml:space="preserve"> </w:t>
      </w:r>
      <w:r>
        <w:rPr>
          <w:b/>
          <w:bCs/>
          <w:u w:val="single"/>
          <w:lang w:val="en-US"/>
        </w:rPr>
        <w:t>5</w:t>
      </w:r>
      <w:r w:rsidRPr="00000317">
        <w:rPr>
          <w:b/>
          <w:bCs/>
          <w:u w:val="single"/>
          <w:lang w:val="en-US"/>
        </w:rPr>
        <w:t>:</w:t>
      </w:r>
      <w:r w:rsidRPr="00000317">
        <w:rPr>
          <w:lang w:val="en-US"/>
        </w:rPr>
        <w:t xml:space="preserve"> </w:t>
      </w:r>
    </w:p>
    <w:p w14:paraId="799B3CF5" w14:textId="77777777" w:rsidR="006B1AA1" w:rsidRPr="00CA3773" w:rsidRDefault="006B1AA1" w:rsidP="006B1AA1">
      <w:pPr>
        <w:pStyle w:val="aff9"/>
        <w:numPr>
          <w:ilvl w:val="0"/>
          <w:numId w:val="35"/>
        </w:numPr>
        <w:ind w:firstLineChars="0"/>
        <w:rPr>
          <w:lang w:val="en-US"/>
        </w:rPr>
      </w:pPr>
      <w:r>
        <w:rPr>
          <w:iCs/>
          <w:lang w:val="en-US"/>
        </w:rPr>
        <w:t xml:space="preserve">DCI format 0_0 cannot have the </w:t>
      </w:r>
      <w:r>
        <w:rPr>
          <w:rFonts w:eastAsia="DengXian"/>
          <w:lang w:eastAsia="zh-CN"/>
        </w:rPr>
        <w:t>new 1-bit field for dynamic waveform indication</w:t>
      </w:r>
      <w:r>
        <w:rPr>
          <w:iCs/>
          <w:lang w:val="en-US"/>
        </w:rPr>
        <w:t>.</w:t>
      </w:r>
    </w:p>
    <w:p w14:paraId="537E8CA5" w14:textId="77777777" w:rsidR="006B1AA1" w:rsidRDefault="006B1AA1" w:rsidP="006B1AA1">
      <w:pPr>
        <w:rPr>
          <w:lang w:val="en-US"/>
        </w:rPr>
      </w:pPr>
      <w:r w:rsidRPr="00000317">
        <w:rPr>
          <w:b/>
          <w:bCs/>
          <w:u w:val="single"/>
          <w:lang w:val="en-US"/>
        </w:rPr>
        <w:t xml:space="preserve">Proposal </w:t>
      </w:r>
      <w:r>
        <w:rPr>
          <w:b/>
          <w:bCs/>
          <w:u w:val="single"/>
          <w:lang w:val="en-US"/>
        </w:rPr>
        <w:t>4</w:t>
      </w:r>
      <w:r w:rsidRPr="00000317">
        <w:rPr>
          <w:b/>
          <w:bCs/>
          <w:u w:val="single"/>
          <w:lang w:val="en-US"/>
        </w:rPr>
        <w:t>:</w:t>
      </w:r>
      <w:r w:rsidRPr="00000317">
        <w:rPr>
          <w:lang w:val="en-US"/>
        </w:rPr>
        <w:t xml:space="preserve"> </w:t>
      </w:r>
    </w:p>
    <w:p w14:paraId="38E689B5" w14:textId="77777777" w:rsidR="006B1AA1" w:rsidRDefault="006B1AA1" w:rsidP="006B1AA1">
      <w:pPr>
        <w:pStyle w:val="aff9"/>
        <w:numPr>
          <w:ilvl w:val="0"/>
          <w:numId w:val="35"/>
        </w:numPr>
        <w:ind w:firstLineChars="0"/>
        <w:rPr>
          <w:lang w:val="en-US"/>
        </w:rPr>
      </w:pPr>
      <w:r>
        <w:rPr>
          <w:iCs/>
          <w:lang w:val="en-US"/>
        </w:rPr>
        <w:t xml:space="preserve">PUSCH scheduled/activated by DCI format 0_0 does not support </w:t>
      </w:r>
      <w:r>
        <w:rPr>
          <w:rFonts w:eastAsia="DengXian"/>
          <w:lang w:eastAsia="zh-CN"/>
        </w:rPr>
        <w:t>dynamic waveform indication</w:t>
      </w:r>
      <w:r>
        <w:rPr>
          <w:iCs/>
          <w:lang w:val="en-US"/>
        </w:rPr>
        <w:t>.</w:t>
      </w:r>
    </w:p>
    <w:p w14:paraId="3164CA35" w14:textId="77777777" w:rsidR="00795B64" w:rsidRPr="004E1060" w:rsidRDefault="00795B64" w:rsidP="004407D4">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40745CDD" w:rsidR="00F67A3B" w:rsidRPr="00C33FA5" w:rsidRDefault="00F4019B" w:rsidP="002E4229">
      <w:pPr>
        <w:pStyle w:val="textintend2"/>
        <w:rPr>
          <w:color w:val="000000" w:themeColor="text1"/>
          <w:szCs w:val="24"/>
        </w:rPr>
      </w:pPr>
      <w:r>
        <w:rPr>
          <w:color w:val="000000" w:themeColor="text1"/>
          <w:szCs w:val="24"/>
          <w:lang w:eastAsia="ja-JP"/>
        </w:rPr>
        <w:t xml:space="preserve">3GPP </w:t>
      </w:r>
      <w:r w:rsidR="009E5ED6">
        <w:rPr>
          <w:color w:val="000000" w:themeColor="text1"/>
          <w:szCs w:val="24"/>
          <w:lang w:eastAsia="ja-JP"/>
        </w:rPr>
        <w:t xml:space="preserve">RAN1#111 </w:t>
      </w:r>
      <w:r w:rsidR="00F0384C">
        <w:rPr>
          <w:color w:val="000000" w:themeColor="text1"/>
          <w:szCs w:val="24"/>
          <w:lang w:eastAsia="ja-JP"/>
        </w:rPr>
        <w:t>Chairman’s note</w:t>
      </w:r>
      <w:r w:rsidR="00524223">
        <w:rPr>
          <w:color w:val="000000" w:themeColor="text1"/>
          <w:szCs w:val="24"/>
          <w:lang w:eastAsia="ja-JP"/>
        </w:rPr>
        <w:t>, November 2022</w:t>
      </w:r>
    </w:p>
    <w:p w14:paraId="755C20A3" w14:textId="0264DA42" w:rsidR="009831A4" w:rsidRDefault="009831A4" w:rsidP="002E4229">
      <w:pPr>
        <w:pStyle w:val="textintend2"/>
        <w:rPr>
          <w:color w:val="000000" w:themeColor="text1"/>
          <w:szCs w:val="24"/>
        </w:rPr>
      </w:pPr>
      <w:r w:rsidRPr="009831A4">
        <w:rPr>
          <w:color w:val="000000" w:themeColor="text1"/>
          <w:szCs w:val="24"/>
        </w:rPr>
        <w:t>RP-221858</w:t>
      </w:r>
      <w:r>
        <w:rPr>
          <w:color w:val="000000" w:themeColor="text1"/>
          <w:szCs w:val="24"/>
        </w:rPr>
        <w:t>, “</w:t>
      </w:r>
      <w:r w:rsidRPr="009831A4">
        <w:rPr>
          <w:color w:val="000000" w:themeColor="text1"/>
          <w:szCs w:val="24"/>
        </w:rPr>
        <w:t>Revised WID on Further NR coverage enhancements</w:t>
      </w:r>
      <w:r>
        <w:rPr>
          <w:color w:val="000000" w:themeColor="text1"/>
          <w:szCs w:val="24"/>
        </w:rPr>
        <w:t xml:space="preserve">”, </w:t>
      </w:r>
      <w:r w:rsidRPr="009831A4">
        <w:rPr>
          <w:color w:val="000000" w:themeColor="text1"/>
          <w:szCs w:val="24"/>
        </w:rPr>
        <w:t>China Telecom</w:t>
      </w:r>
      <w:r>
        <w:rPr>
          <w:color w:val="000000" w:themeColor="text1"/>
          <w:szCs w:val="24"/>
        </w:rPr>
        <w:t>, June 2022</w:t>
      </w:r>
    </w:p>
    <w:p w14:paraId="7215D6C9" w14:textId="0A714C9C" w:rsidR="009831A4" w:rsidRPr="002E4229" w:rsidRDefault="00E20CE2" w:rsidP="002E4229">
      <w:pPr>
        <w:pStyle w:val="textintend2"/>
        <w:rPr>
          <w:color w:val="000000" w:themeColor="text1"/>
          <w:szCs w:val="24"/>
        </w:rPr>
      </w:pPr>
      <w:r>
        <w:rPr>
          <w:color w:val="000000" w:themeColor="text1"/>
          <w:szCs w:val="24"/>
          <w:lang w:eastAsia="ja-JP"/>
        </w:rPr>
        <w:t xml:space="preserve">3GPP </w:t>
      </w:r>
      <w:r w:rsidR="009831A4">
        <w:rPr>
          <w:rFonts w:hint="eastAsia"/>
          <w:color w:val="000000" w:themeColor="text1"/>
          <w:szCs w:val="24"/>
          <w:lang w:eastAsia="ja-JP"/>
        </w:rPr>
        <w:t>T</w:t>
      </w:r>
      <w:r w:rsidR="009831A4">
        <w:rPr>
          <w:color w:val="000000" w:themeColor="text1"/>
          <w:szCs w:val="24"/>
          <w:lang w:eastAsia="ja-JP"/>
        </w:rPr>
        <w:t>S 38.212</w:t>
      </w:r>
      <w:r>
        <w:rPr>
          <w:color w:val="000000" w:themeColor="text1"/>
          <w:szCs w:val="24"/>
          <w:lang w:eastAsia="ja-JP"/>
        </w:rPr>
        <w:t xml:space="preserve"> V17.4.0, December 2022</w:t>
      </w:r>
    </w:p>
    <w:sectPr w:rsidR="009831A4" w:rsidRPr="002E4229"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29EF2" w14:textId="77777777" w:rsidR="00CB1B6B" w:rsidRDefault="00CB1B6B">
      <w:r>
        <w:separator/>
      </w:r>
    </w:p>
  </w:endnote>
  <w:endnote w:type="continuationSeparator" w:id="0">
    <w:p w14:paraId="43BEAEE9" w14:textId="77777777" w:rsidR="00CB1B6B" w:rsidRDefault="00CB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22167" w14:textId="77777777" w:rsidR="00CB1B6B" w:rsidRDefault="00CB1B6B">
      <w:r>
        <w:separator/>
      </w:r>
    </w:p>
  </w:footnote>
  <w:footnote w:type="continuationSeparator" w:id="0">
    <w:p w14:paraId="5EFC29CC" w14:textId="77777777" w:rsidR="00CB1B6B" w:rsidRDefault="00CB1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5C5DFA"/>
    <w:multiLevelType w:val="hybridMultilevel"/>
    <w:tmpl w:val="1AC08BC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0"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ＭＳ 明朝"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ＭＳ 明朝"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4E6C3C"/>
    <w:multiLevelType w:val="hybridMultilevel"/>
    <w:tmpl w:val="3468FDE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0A5C74"/>
    <w:multiLevelType w:val="hybridMultilevel"/>
    <w:tmpl w:val="6526E48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AE4563"/>
    <w:multiLevelType w:val="multilevel"/>
    <w:tmpl w:val="6FAE4563"/>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6126637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3" w15:restartNumberingAfterBreak="0">
    <w:nsid w:val="757A169E"/>
    <w:multiLevelType w:val="hybridMultilevel"/>
    <w:tmpl w:val="35D8E76A"/>
    <w:lvl w:ilvl="0" w:tplc="7DC2F8D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
  </w:num>
  <w:num w:numId="3">
    <w:abstractNumId w:val="8"/>
  </w:num>
  <w:num w:numId="4">
    <w:abstractNumId w:val="31"/>
  </w:num>
  <w:num w:numId="5">
    <w:abstractNumId w:val="21"/>
  </w:num>
  <w:num w:numId="6">
    <w:abstractNumId w:val="22"/>
  </w:num>
  <w:num w:numId="7">
    <w:abstractNumId w:val="18"/>
  </w:num>
  <w:num w:numId="8">
    <w:abstractNumId w:val="1"/>
  </w:num>
  <w:num w:numId="9">
    <w:abstractNumId w:val="35"/>
  </w:num>
  <w:num w:numId="10">
    <w:abstractNumId w:val="15"/>
  </w:num>
  <w:num w:numId="11">
    <w:abstractNumId w:val="26"/>
  </w:num>
  <w:num w:numId="12">
    <w:abstractNumId w:val="6"/>
  </w:num>
  <w:num w:numId="13">
    <w:abstractNumId w:val="10"/>
  </w:num>
  <w:num w:numId="14">
    <w:abstractNumId w:val="6"/>
  </w:num>
  <w:num w:numId="15">
    <w:abstractNumId w:val="27"/>
  </w:num>
  <w:num w:numId="16">
    <w:abstractNumId w:val="7"/>
  </w:num>
  <w:num w:numId="17">
    <w:abstractNumId w:val="9"/>
  </w:num>
  <w:num w:numId="18">
    <w:abstractNumId w:val="19"/>
  </w:num>
  <w:num w:numId="19">
    <w:abstractNumId w:val="16"/>
  </w:num>
  <w:num w:numId="20">
    <w:abstractNumId w:val="4"/>
  </w:num>
  <w:num w:numId="21">
    <w:abstractNumId w:val="24"/>
  </w:num>
  <w:num w:numId="22">
    <w:abstractNumId w:val="25"/>
  </w:num>
  <w:num w:numId="23">
    <w:abstractNumId w:val="0"/>
  </w:num>
  <w:num w:numId="24">
    <w:abstractNumId w:val="20"/>
  </w:num>
  <w:num w:numId="25">
    <w:abstractNumId w:val="32"/>
  </w:num>
  <w:num w:numId="26">
    <w:abstractNumId w:val="14"/>
  </w:num>
  <w:num w:numId="27">
    <w:abstractNumId w:val="34"/>
  </w:num>
  <w:num w:numId="28">
    <w:abstractNumId w:val="29"/>
  </w:num>
  <w:num w:numId="29">
    <w:abstractNumId w:val="12"/>
  </w:num>
  <w:num w:numId="30">
    <w:abstractNumId w:val="23"/>
  </w:num>
  <w:num w:numId="31">
    <w:abstractNumId w:val="13"/>
  </w:num>
  <w:num w:numId="32">
    <w:abstractNumId w:val="17"/>
  </w:num>
  <w:num w:numId="33">
    <w:abstractNumId w:val="2"/>
  </w:num>
  <w:num w:numId="34">
    <w:abstractNumId w:val="11"/>
  </w:num>
  <w:num w:numId="35">
    <w:abstractNumId w:val="33"/>
  </w:num>
  <w:num w:numId="36">
    <w:abstractNumId w:val="5"/>
  </w:num>
  <w:num w:numId="37">
    <w:abstractNumId w:val="36"/>
  </w:num>
  <w:num w:numId="3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317"/>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4B3"/>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36"/>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E8"/>
    <w:rsid w:val="000879FD"/>
    <w:rsid w:val="00087B60"/>
    <w:rsid w:val="000905C2"/>
    <w:rsid w:val="00090A03"/>
    <w:rsid w:val="0009105B"/>
    <w:rsid w:val="000914B6"/>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0FD"/>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F1C"/>
    <w:rsid w:val="000A531C"/>
    <w:rsid w:val="000A5E31"/>
    <w:rsid w:val="000A63B3"/>
    <w:rsid w:val="000A7B40"/>
    <w:rsid w:val="000A7C46"/>
    <w:rsid w:val="000B10E5"/>
    <w:rsid w:val="000B1622"/>
    <w:rsid w:val="000B1B7D"/>
    <w:rsid w:val="000B1C17"/>
    <w:rsid w:val="000B1C38"/>
    <w:rsid w:val="000B1F85"/>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0CA6"/>
    <w:rsid w:val="000E1436"/>
    <w:rsid w:val="000E167A"/>
    <w:rsid w:val="000E2107"/>
    <w:rsid w:val="000E229C"/>
    <w:rsid w:val="000E25A0"/>
    <w:rsid w:val="000E2AC6"/>
    <w:rsid w:val="000E2B78"/>
    <w:rsid w:val="000E3548"/>
    <w:rsid w:val="000E3591"/>
    <w:rsid w:val="000E3DC5"/>
    <w:rsid w:val="000E4307"/>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66E"/>
    <w:rsid w:val="0012275A"/>
    <w:rsid w:val="001227E2"/>
    <w:rsid w:val="00122B22"/>
    <w:rsid w:val="00122CD3"/>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A9D"/>
    <w:rsid w:val="00132BC8"/>
    <w:rsid w:val="0013361F"/>
    <w:rsid w:val="001336E3"/>
    <w:rsid w:val="00133940"/>
    <w:rsid w:val="00133C79"/>
    <w:rsid w:val="00133E92"/>
    <w:rsid w:val="00134170"/>
    <w:rsid w:val="001344E4"/>
    <w:rsid w:val="001348D0"/>
    <w:rsid w:val="00134906"/>
    <w:rsid w:val="00134962"/>
    <w:rsid w:val="00135012"/>
    <w:rsid w:val="00135849"/>
    <w:rsid w:val="00135903"/>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0BC0"/>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1E84"/>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8EE"/>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394"/>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375"/>
    <w:rsid w:val="001F2C04"/>
    <w:rsid w:val="001F2C90"/>
    <w:rsid w:val="001F3858"/>
    <w:rsid w:val="001F3EB5"/>
    <w:rsid w:val="001F41CD"/>
    <w:rsid w:val="001F4A7E"/>
    <w:rsid w:val="001F50CE"/>
    <w:rsid w:val="001F55E0"/>
    <w:rsid w:val="001F60F3"/>
    <w:rsid w:val="001F6944"/>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1C1"/>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84B"/>
    <w:rsid w:val="0025194F"/>
    <w:rsid w:val="00251AD8"/>
    <w:rsid w:val="00251B51"/>
    <w:rsid w:val="00252133"/>
    <w:rsid w:val="002522C7"/>
    <w:rsid w:val="00252FCC"/>
    <w:rsid w:val="0025364B"/>
    <w:rsid w:val="002539C5"/>
    <w:rsid w:val="00253DD9"/>
    <w:rsid w:val="00254FE2"/>
    <w:rsid w:val="00254FFA"/>
    <w:rsid w:val="0025513F"/>
    <w:rsid w:val="00255B35"/>
    <w:rsid w:val="0025679A"/>
    <w:rsid w:val="0025714F"/>
    <w:rsid w:val="00257A08"/>
    <w:rsid w:val="002601E5"/>
    <w:rsid w:val="002603A0"/>
    <w:rsid w:val="00260555"/>
    <w:rsid w:val="002607F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2E8"/>
    <w:rsid w:val="002B1313"/>
    <w:rsid w:val="002B1CE8"/>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5CF"/>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4E"/>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89D"/>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86"/>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776D2"/>
    <w:rsid w:val="003806A7"/>
    <w:rsid w:val="00380B27"/>
    <w:rsid w:val="00381A21"/>
    <w:rsid w:val="00382084"/>
    <w:rsid w:val="003820CF"/>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46A"/>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0D0"/>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A7D"/>
    <w:rsid w:val="003B4E69"/>
    <w:rsid w:val="003B5A05"/>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CF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4C0"/>
    <w:rsid w:val="0040555E"/>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89"/>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B0E"/>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2C2"/>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BB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F68"/>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769"/>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AAD"/>
    <w:rsid w:val="004D6BE3"/>
    <w:rsid w:val="004D7230"/>
    <w:rsid w:val="004D76E5"/>
    <w:rsid w:val="004D7E61"/>
    <w:rsid w:val="004E0135"/>
    <w:rsid w:val="004E05CD"/>
    <w:rsid w:val="004E1060"/>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0F"/>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064"/>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CAF"/>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223"/>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65"/>
    <w:rsid w:val="00530D9F"/>
    <w:rsid w:val="00530EFB"/>
    <w:rsid w:val="00531B7A"/>
    <w:rsid w:val="005323DF"/>
    <w:rsid w:val="00533559"/>
    <w:rsid w:val="00533562"/>
    <w:rsid w:val="0053386B"/>
    <w:rsid w:val="00533D52"/>
    <w:rsid w:val="00533DCC"/>
    <w:rsid w:val="005343E9"/>
    <w:rsid w:val="00534A7C"/>
    <w:rsid w:val="00534B31"/>
    <w:rsid w:val="00534C24"/>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47F"/>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8F"/>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660"/>
    <w:rsid w:val="0056571E"/>
    <w:rsid w:val="0056663D"/>
    <w:rsid w:val="00566670"/>
    <w:rsid w:val="005668C9"/>
    <w:rsid w:val="00566BAD"/>
    <w:rsid w:val="00566D4C"/>
    <w:rsid w:val="00566E12"/>
    <w:rsid w:val="00566F26"/>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875"/>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8CE"/>
    <w:rsid w:val="00586A1B"/>
    <w:rsid w:val="00587A87"/>
    <w:rsid w:val="00590921"/>
    <w:rsid w:val="005909AF"/>
    <w:rsid w:val="0059174A"/>
    <w:rsid w:val="00591A02"/>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D75"/>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4F5E"/>
    <w:rsid w:val="0060522A"/>
    <w:rsid w:val="006054E6"/>
    <w:rsid w:val="006057CF"/>
    <w:rsid w:val="00605919"/>
    <w:rsid w:val="00605B90"/>
    <w:rsid w:val="00605F60"/>
    <w:rsid w:val="0060661B"/>
    <w:rsid w:val="00607120"/>
    <w:rsid w:val="00607295"/>
    <w:rsid w:val="006075C8"/>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3FB"/>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E5"/>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AA1"/>
    <w:rsid w:val="006B1D93"/>
    <w:rsid w:val="006B25C7"/>
    <w:rsid w:val="006B261C"/>
    <w:rsid w:val="006B2E8B"/>
    <w:rsid w:val="006B310D"/>
    <w:rsid w:val="006B35C0"/>
    <w:rsid w:val="006B3AD7"/>
    <w:rsid w:val="006B3F94"/>
    <w:rsid w:val="006B4043"/>
    <w:rsid w:val="006B4247"/>
    <w:rsid w:val="006B476D"/>
    <w:rsid w:val="006B47AF"/>
    <w:rsid w:val="006B4823"/>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26"/>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9BC"/>
    <w:rsid w:val="00721DDF"/>
    <w:rsid w:val="00721E1B"/>
    <w:rsid w:val="0072213F"/>
    <w:rsid w:val="007230A9"/>
    <w:rsid w:val="007231FF"/>
    <w:rsid w:val="007234F3"/>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3B7"/>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7A0"/>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54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B64"/>
    <w:rsid w:val="00795CBF"/>
    <w:rsid w:val="007962AA"/>
    <w:rsid w:val="00796701"/>
    <w:rsid w:val="00796C57"/>
    <w:rsid w:val="00796C8D"/>
    <w:rsid w:val="00797573"/>
    <w:rsid w:val="007977B1"/>
    <w:rsid w:val="00797D72"/>
    <w:rsid w:val="007A0664"/>
    <w:rsid w:val="007A06A7"/>
    <w:rsid w:val="007A074C"/>
    <w:rsid w:val="007A0930"/>
    <w:rsid w:val="007A202C"/>
    <w:rsid w:val="007A26AB"/>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127"/>
    <w:rsid w:val="007D2712"/>
    <w:rsid w:val="007D2A79"/>
    <w:rsid w:val="007D2C50"/>
    <w:rsid w:val="007D37A6"/>
    <w:rsid w:val="007D3987"/>
    <w:rsid w:val="007D43DE"/>
    <w:rsid w:val="007D441F"/>
    <w:rsid w:val="007D444F"/>
    <w:rsid w:val="007D515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45A"/>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8B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0C1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0E4"/>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014"/>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6B0E"/>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097"/>
    <w:rsid w:val="00856C22"/>
    <w:rsid w:val="00856E46"/>
    <w:rsid w:val="008572B8"/>
    <w:rsid w:val="008577FA"/>
    <w:rsid w:val="00857EB0"/>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13B"/>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0A"/>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A10"/>
    <w:rsid w:val="008B3CBA"/>
    <w:rsid w:val="008B436E"/>
    <w:rsid w:val="008B4795"/>
    <w:rsid w:val="008B4910"/>
    <w:rsid w:val="008B4CAB"/>
    <w:rsid w:val="008B4FC4"/>
    <w:rsid w:val="008B58DC"/>
    <w:rsid w:val="008B6C83"/>
    <w:rsid w:val="008B7081"/>
    <w:rsid w:val="008B7161"/>
    <w:rsid w:val="008B7240"/>
    <w:rsid w:val="008C0105"/>
    <w:rsid w:val="008C053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21E"/>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4EF"/>
    <w:rsid w:val="00975642"/>
    <w:rsid w:val="00975665"/>
    <w:rsid w:val="00975967"/>
    <w:rsid w:val="0097598E"/>
    <w:rsid w:val="00975CF5"/>
    <w:rsid w:val="00975D36"/>
    <w:rsid w:val="00975F36"/>
    <w:rsid w:val="009761A5"/>
    <w:rsid w:val="009763E2"/>
    <w:rsid w:val="009767C4"/>
    <w:rsid w:val="00977D04"/>
    <w:rsid w:val="009804CC"/>
    <w:rsid w:val="00980D93"/>
    <w:rsid w:val="00981155"/>
    <w:rsid w:val="009816D3"/>
    <w:rsid w:val="009817D2"/>
    <w:rsid w:val="00981FB9"/>
    <w:rsid w:val="0098201C"/>
    <w:rsid w:val="00982CB6"/>
    <w:rsid w:val="009831A4"/>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971"/>
    <w:rsid w:val="009A1C03"/>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8D6"/>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8D"/>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4DC"/>
    <w:rsid w:val="009C78BF"/>
    <w:rsid w:val="009C7E91"/>
    <w:rsid w:val="009C7FD3"/>
    <w:rsid w:val="009D0110"/>
    <w:rsid w:val="009D150C"/>
    <w:rsid w:val="009D1D90"/>
    <w:rsid w:val="009D21A0"/>
    <w:rsid w:val="009D293E"/>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ED6"/>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5F56"/>
    <w:rsid w:val="00A360A2"/>
    <w:rsid w:val="00A361CA"/>
    <w:rsid w:val="00A363C5"/>
    <w:rsid w:val="00A3690B"/>
    <w:rsid w:val="00A36BF7"/>
    <w:rsid w:val="00A371B2"/>
    <w:rsid w:val="00A37829"/>
    <w:rsid w:val="00A40FEE"/>
    <w:rsid w:val="00A41745"/>
    <w:rsid w:val="00A41A6A"/>
    <w:rsid w:val="00A41ACF"/>
    <w:rsid w:val="00A41BA8"/>
    <w:rsid w:val="00A41BCF"/>
    <w:rsid w:val="00A4213F"/>
    <w:rsid w:val="00A421A1"/>
    <w:rsid w:val="00A42933"/>
    <w:rsid w:val="00A42CBD"/>
    <w:rsid w:val="00A4306C"/>
    <w:rsid w:val="00A43553"/>
    <w:rsid w:val="00A43A40"/>
    <w:rsid w:val="00A43C48"/>
    <w:rsid w:val="00A43E56"/>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497"/>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2E7E"/>
    <w:rsid w:val="00A8306C"/>
    <w:rsid w:val="00A83F45"/>
    <w:rsid w:val="00A83FC0"/>
    <w:rsid w:val="00A845A6"/>
    <w:rsid w:val="00A84BA1"/>
    <w:rsid w:val="00A84F30"/>
    <w:rsid w:val="00A8519A"/>
    <w:rsid w:val="00A85B11"/>
    <w:rsid w:val="00A85C5C"/>
    <w:rsid w:val="00A85F38"/>
    <w:rsid w:val="00A862EC"/>
    <w:rsid w:val="00A86302"/>
    <w:rsid w:val="00A863C2"/>
    <w:rsid w:val="00A875A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3D47"/>
    <w:rsid w:val="00A946C9"/>
    <w:rsid w:val="00A94726"/>
    <w:rsid w:val="00A94786"/>
    <w:rsid w:val="00A94E79"/>
    <w:rsid w:val="00A95D07"/>
    <w:rsid w:val="00A95FEB"/>
    <w:rsid w:val="00A96196"/>
    <w:rsid w:val="00A962D7"/>
    <w:rsid w:val="00A966C9"/>
    <w:rsid w:val="00A96784"/>
    <w:rsid w:val="00A96A7E"/>
    <w:rsid w:val="00A96B66"/>
    <w:rsid w:val="00A9727E"/>
    <w:rsid w:val="00A975DC"/>
    <w:rsid w:val="00A97688"/>
    <w:rsid w:val="00A9781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5BA0"/>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2A7"/>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4CB"/>
    <w:rsid w:val="00B117B6"/>
    <w:rsid w:val="00B11A2C"/>
    <w:rsid w:val="00B12C1B"/>
    <w:rsid w:val="00B12EB4"/>
    <w:rsid w:val="00B13528"/>
    <w:rsid w:val="00B1355B"/>
    <w:rsid w:val="00B137E8"/>
    <w:rsid w:val="00B138A4"/>
    <w:rsid w:val="00B13B65"/>
    <w:rsid w:val="00B14313"/>
    <w:rsid w:val="00B1519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4FA"/>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15F"/>
    <w:rsid w:val="00B3762D"/>
    <w:rsid w:val="00B400B6"/>
    <w:rsid w:val="00B403FA"/>
    <w:rsid w:val="00B4165D"/>
    <w:rsid w:val="00B416C6"/>
    <w:rsid w:val="00B41E54"/>
    <w:rsid w:val="00B42AC4"/>
    <w:rsid w:val="00B42B98"/>
    <w:rsid w:val="00B433D1"/>
    <w:rsid w:val="00B43488"/>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9F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2771"/>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A79"/>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42"/>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A5"/>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6E9"/>
    <w:rsid w:val="00C53A26"/>
    <w:rsid w:val="00C53C03"/>
    <w:rsid w:val="00C545CA"/>
    <w:rsid w:val="00C547E9"/>
    <w:rsid w:val="00C5480A"/>
    <w:rsid w:val="00C54A42"/>
    <w:rsid w:val="00C54ABE"/>
    <w:rsid w:val="00C54AF7"/>
    <w:rsid w:val="00C54EAF"/>
    <w:rsid w:val="00C55A32"/>
    <w:rsid w:val="00C56724"/>
    <w:rsid w:val="00C5725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D2B"/>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3773"/>
    <w:rsid w:val="00CA42E4"/>
    <w:rsid w:val="00CA4BCC"/>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1B6B"/>
    <w:rsid w:val="00CB28C4"/>
    <w:rsid w:val="00CB2A64"/>
    <w:rsid w:val="00CB3D0D"/>
    <w:rsid w:val="00CB3E6D"/>
    <w:rsid w:val="00CB45E4"/>
    <w:rsid w:val="00CB4736"/>
    <w:rsid w:val="00CB498E"/>
    <w:rsid w:val="00CB49F5"/>
    <w:rsid w:val="00CB4E72"/>
    <w:rsid w:val="00CB5ABC"/>
    <w:rsid w:val="00CB69D3"/>
    <w:rsid w:val="00CB6F1E"/>
    <w:rsid w:val="00CB6FA4"/>
    <w:rsid w:val="00CB7D1A"/>
    <w:rsid w:val="00CC072E"/>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067"/>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557"/>
    <w:rsid w:val="00CE48A8"/>
    <w:rsid w:val="00CE4CD2"/>
    <w:rsid w:val="00CE4DB6"/>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0CC5"/>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608"/>
    <w:rsid w:val="00D1374D"/>
    <w:rsid w:val="00D1455C"/>
    <w:rsid w:val="00D148F6"/>
    <w:rsid w:val="00D14B07"/>
    <w:rsid w:val="00D15541"/>
    <w:rsid w:val="00D155C1"/>
    <w:rsid w:val="00D157F1"/>
    <w:rsid w:val="00D1589A"/>
    <w:rsid w:val="00D16437"/>
    <w:rsid w:val="00D165C2"/>
    <w:rsid w:val="00D16D98"/>
    <w:rsid w:val="00D16F48"/>
    <w:rsid w:val="00D17523"/>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8FF"/>
    <w:rsid w:val="00D44D4C"/>
    <w:rsid w:val="00D44E50"/>
    <w:rsid w:val="00D451B2"/>
    <w:rsid w:val="00D45317"/>
    <w:rsid w:val="00D459CA"/>
    <w:rsid w:val="00D45DAE"/>
    <w:rsid w:val="00D460F8"/>
    <w:rsid w:val="00D46233"/>
    <w:rsid w:val="00D46364"/>
    <w:rsid w:val="00D4684B"/>
    <w:rsid w:val="00D46914"/>
    <w:rsid w:val="00D46C2C"/>
    <w:rsid w:val="00D46EA9"/>
    <w:rsid w:val="00D470D7"/>
    <w:rsid w:val="00D4722C"/>
    <w:rsid w:val="00D47C62"/>
    <w:rsid w:val="00D47CCB"/>
    <w:rsid w:val="00D502A3"/>
    <w:rsid w:val="00D50784"/>
    <w:rsid w:val="00D50BBD"/>
    <w:rsid w:val="00D50D73"/>
    <w:rsid w:val="00D5109C"/>
    <w:rsid w:val="00D516A7"/>
    <w:rsid w:val="00D51F2B"/>
    <w:rsid w:val="00D520C1"/>
    <w:rsid w:val="00D521DD"/>
    <w:rsid w:val="00D523DA"/>
    <w:rsid w:val="00D52631"/>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0B23"/>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0CEA"/>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2C9"/>
    <w:rsid w:val="00D873DC"/>
    <w:rsid w:val="00D87A07"/>
    <w:rsid w:val="00D87F43"/>
    <w:rsid w:val="00D90185"/>
    <w:rsid w:val="00D901F1"/>
    <w:rsid w:val="00D912CA"/>
    <w:rsid w:val="00D91664"/>
    <w:rsid w:val="00D91696"/>
    <w:rsid w:val="00D91AEF"/>
    <w:rsid w:val="00D91B4D"/>
    <w:rsid w:val="00D91F94"/>
    <w:rsid w:val="00D922F5"/>
    <w:rsid w:val="00D926EC"/>
    <w:rsid w:val="00D92ED2"/>
    <w:rsid w:val="00D934E5"/>
    <w:rsid w:val="00D93630"/>
    <w:rsid w:val="00D9372C"/>
    <w:rsid w:val="00D937BC"/>
    <w:rsid w:val="00D93F22"/>
    <w:rsid w:val="00D94F0E"/>
    <w:rsid w:val="00D952F3"/>
    <w:rsid w:val="00D95463"/>
    <w:rsid w:val="00D955DF"/>
    <w:rsid w:val="00D95A4B"/>
    <w:rsid w:val="00D95A6D"/>
    <w:rsid w:val="00D95E25"/>
    <w:rsid w:val="00D95FAB"/>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27A"/>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396B"/>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A63"/>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0CE2"/>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1CE"/>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214"/>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77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239"/>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4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3E44"/>
    <w:rsid w:val="00F3501B"/>
    <w:rsid w:val="00F362CD"/>
    <w:rsid w:val="00F36653"/>
    <w:rsid w:val="00F3682C"/>
    <w:rsid w:val="00F376A6"/>
    <w:rsid w:val="00F4019B"/>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8A"/>
    <w:rsid w:val="00F906FE"/>
    <w:rsid w:val="00F90CF7"/>
    <w:rsid w:val="00F90FE7"/>
    <w:rsid w:val="00F9255A"/>
    <w:rsid w:val="00F929A2"/>
    <w:rsid w:val="00F92EA7"/>
    <w:rsid w:val="00F9310E"/>
    <w:rsid w:val="00F9367F"/>
    <w:rsid w:val="00F93A98"/>
    <w:rsid w:val="00F93BB3"/>
    <w:rsid w:val="00F93F8D"/>
    <w:rsid w:val="00F93FED"/>
    <w:rsid w:val="00F94670"/>
    <w:rsid w:val="00F94BFC"/>
    <w:rsid w:val="00F94CFD"/>
    <w:rsid w:val="00F9501E"/>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AA4"/>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B02"/>
    <w:rsid w:val="00FD0C0B"/>
    <w:rsid w:val="00FD10D2"/>
    <w:rsid w:val="00FD1255"/>
    <w:rsid w:val="00FD155C"/>
    <w:rsid w:val="00FD1621"/>
    <w:rsid w:val="00FD1B20"/>
    <w:rsid w:val="00FD2853"/>
    <w:rsid w:val="00FD28B9"/>
    <w:rsid w:val="00FD2E75"/>
    <w:rsid w:val="00FD30A0"/>
    <w:rsid w:val="00FD3815"/>
    <w:rsid w:val="00FD3853"/>
    <w:rsid w:val="00FD389E"/>
    <w:rsid w:val="00FD3E96"/>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7EF"/>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AA1"/>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5E68FD"/>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5E68F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31"/>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qFormat/>
    <w:rsid w:val="00350FBE"/>
    <w:pPr>
      <w:numPr>
        <w:numId w:val="30"/>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3134</Words>
  <Characters>17866</Characters>
  <Application>Microsoft Office Word</Application>
  <DocSecurity>0</DocSecurity>
  <Lines>148</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2023-02-17T08:19:00Z</dcterms:created>
  <dcterms:modified xsi:type="dcterms:W3CDTF">2023-02-17T08:19:00Z</dcterms:modified>
</cp:coreProperties>
</file>