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71E9E7" w14:textId="0B0ADD21" w:rsidR="004607C3" w:rsidRPr="003C6666" w:rsidRDefault="00435F44">
      <w:pPr>
        <w:pStyle w:val="a3"/>
        <w:tabs>
          <w:tab w:val="clear" w:pos="8306"/>
          <w:tab w:val="right" w:pos="7088"/>
          <w:tab w:val="right" w:pos="9781"/>
        </w:tabs>
        <w:rPr>
          <w:rFonts w:ascii="Arial" w:hAnsi="Arial" w:cs="Arial"/>
          <w:b/>
          <w:bCs/>
          <w:color w:val="C00000"/>
          <w:sz w:val="22"/>
        </w:rPr>
      </w:pPr>
      <w:r w:rsidRPr="003B1DEA">
        <w:rPr>
          <w:rFonts w:ascii="Arial" w:hAnsi="Arial" w:cs="Arial"/>
          <w:b/>
          <w:bCs/>
          <w:color w:val="000000" w:themeColor="text1"/>
          <w:sz w:val="22"/>
        </w:rPr>
        <w:t>3GPP TSG RAN WG1 Meeting #112</w:t>
      </w:r>
      <w:r w:rsidR="004607C3" w:rsidRPr="003C6666">
        <w:rPr>
          <w:rFonts w:ascii="Arial" w:hAnsi="Arial" w:cs="Arial"/>
          <w:b/>
          <w:bCs/>
          <w:color w:val="C00000"/>
          <w:sz w:val="22"/>
        </w:rPr>
        <w:tab/>
      </w:r>
      <w:r w:rsidR="004607C3" w:rsidRPr="003C6666">
        <w:rPr>
          <w:rFonts w:ascii="Arial" w:hAnsi="Arial" w:cs="Arial"/>
          <w:b/>
          <w:bCs/>
          <w:color w:val="C00000"/>
          <w:sz w:val="22"/>
        </w:rPr>
        <w:tab/>
      </w:r>
      <w:r w:rsidR="004607C3" w:rsidRPr="003C6666">
        <w:rPr>
          <w:rFonts w:ascii="Arial" w:hAnsi="Arial" w:cs="Arial"/>
          <w:b/>
          <w:bCs/>
          <w:color w:val="C00000"/>
          <w:sz w:val="22"/>
        </w:rPr>
        <w:tab/>
      </w:r>
      <w:bookmarkStart w:id="0" w:name="_GoBack"/>
      <w:r w:rsidR="00543B56" w:rsidRPr="003C6666">
        <w:rPr>
          <w:rFonts w:ascii="Arial" w:hAnsi="Arial" w:cs="Arial"/>
          <w:b/>
          <w:bCs/>
          <w:color w:val="C00000"/>
          <w:sz w:val="22"/>
        </w:rPr>
        <w:t>R1-</w:t>
      </w:r>
      <w:r w:rsidR="008D7B34" w:rsidRPr="008D7B34">
        <w:rPr>
          <w:rFonts w:ascii="Arial" w:hAnsi="Arial" w:cs="Arial"/>
          <w:b/>
          <w:bCs/>
          <w:color w:val="C00000"/>
          <w:sz w:val="22"/>
        </w:rPr>
        <w:t>2301098</w:t>
      </w:r>
      <w:bookmarkEnd w:id="0"/>
    </w:p>
    <w:p w14:paraId="053D3505" w14:textId="77777777" w:rsidR="00435F44" w:rsidRPr="003B1DEA" w:rsidRDefault="00435F44" w:rsidP="00435F44">
      <w:pPr>
        <w:pStyle w:val="a3"/>
        <w:tabs>
          <w:tab w:val="clear" w:pos="8306"/>
          <w:tab w:val="right" w:pos="9639"/>
        </w:tabs>
        <w:rPr>
          <w:rFonts w:ascii="Arial" w:hAnsi="Arial" w:cs="Arial"/>
          <w:b/>
          <w:bCs/>
          <w:color w:val="000000" w:themeColor="text1"/>
          <w:sz w:val="22"/>
        </w:rPr>
      </w:pPr>
      <w:r w:rsidRPr="003B1DEA">
        <w:rPr>
          <w:rFonts w:ascii="Arial" w:hAnsi="Arial" w:cs="Arial"/>
          <w:b/>
          <w:bCs/>
          <w:color w:val="000000" w:themeColor="text1"/>
          <w:sz w:val="22"/>
        </w:rPr>
        <w:t>Athens, Greece, February 27 – March 03, 2023</w:t>
      </w:r>
    </w:p>
    <w:p w14:paraId="7E2ABD43" w14:textId="77777777" w:rsidR="004607C3" w:rsidRPr="00435F44" w:rsidRDefault="004607C3">
      <w:pPr>
        <w:rPr>
          <w:rFonts w:ascii="Arial" w:hAnsi="Arial" w:cs="Arial"/>
        </w:rPr>
      </w:pPr>
    </w:p>
    <w:p w14:paraId="48ABBF3B" w14:textId="77777777" w:rsidR="004607C3" w:rsidRPr="000939AD" w:rsidRDefault="005D20F1">
      <w:pPr>
        <w:spacing w:after="60"/>
        <w:ind w:left="1985" w:hanging="1985"/>
        <w:rPr>
          <w:rFonts w:ascii="Arial" w:hAnsi="Arial" w:cs="Arial"/>
          <w:bCs/>
        </w:rPr>
      </w:pPr>
      <w:r w:rsidRPr="000939AD">
        <w:rPr>
          <w:rFonts w:ascii="Arial" w:hAnsi="Arial" w:cs="Arial"/>
          <w:b/>
        </w:rPr>
        <w:t>Agenda item</w:t>
      </w:r>
      <w:r w:rsidR="004607C3" w:rsidRPr="000939AD">
        <w:rPr>
          <w:rFonts w:ascii="Arial" w:hAnsi="Arial" w:cs="Arial"/>
          <w:b/>
        </w:rPr>
        <w:t>:</w:t>
      </w:r>
      <w:r w:rsidR="004607C3" w:rsidRPr="000939AD">
        <w:rPr>
          <w:rFonts w:ascii="Arial" w:hAnsi="Arial" w:cs="Arial"/>
          <w:b/>
        </w:rPr>
        <w:tab/>
      </w:r>
      <w:r w:rsidR="00543B56" w:rsidRPr="000939AD">
        <w:rPr>
          <w:rFonts w:ascii="Arial" w:hAnsi="Arial" w:cs="Arial"/>
          <w:color w:val="000000"/>
        </w:rPr>
        <w:t>9.2.2.2</w:t>
      </w:r>
    </w:p>
    <w:p w14:paraId="7FD41911" w14:textId="06C63B6E" w:rsidR="005D20F1" w:rsidRPr="000939AD" w:rsidRDefault="005D20F1" w:rsidP="005D20F1">
      <w:pPr>
        <w:spacing w:after="60"/>
        <w:ind w:left="1985" w:hanging="1985"/>
        <w:rPr>
          <w:rFonts w:ascii="Arial" w:hAnsi="Arial" w:cs="Arial"/>
          <w:bCs/>
        </w:rPr>
      </w:pPr>
      <w:r w:rsidRPr="000939AD">
        <w:rPr>
          <w:rFonts w:ascii="Arial" w:hAnsi="Arial" w:cs="Arial"/>
          <w:b/>
        </w:rPr>
        <w:t>Title:</w:t>
      </w:r>
      <w:r w:rsidRPr="000939AD">
        <w:rPr>
          <w:rFonts w:ascii="Arial" w:hAnsi="Arial" w:cs="Arial"/>
          <w:b/>
        </w:rPr>
        <w:tab/>
      </w:r>
      <w:r w:rsidR="00E013FC" w:rsidRPr="00E013FC">
        <w:rPr>
          <w:rFonts w:ascii="Arial" w:hAnsi="Arial" w:cs="Arial" w:hint="eastAsia"/>
          <w:lang w:eastAsia="zh-CN"/>
        </w:rPr>
        <w:t>J</w:t>
      </w:r>
      <w:r w:rsidR="0006633D" w:rsidRPr="0006633D">
        <w:rPr>
          <w:rFonts w:ascii="Arial" w:hAnsi="Arial" w:cs="Arial" w:hint="eastAsia"/>
          <w:bCs/>
          <w:lang w:eastAsia="zh-CN"/>
        </w:rPr>
        <w:t>oint</w:t>
      </w:r>
      <w:r w:rsidR="0006633D">
        <w:rPr>
          <w:rFonts w:ascii="Arial" w:hAnsi="Arial" w:cs="Arial"/>
          <w:b/>
          <w:lang w:eastAsia="zh-CN"/>
        </w:rPr>
        <w:t xml:space="preserve"> </w:t>
      </w:r>
      <w:r w:rsidR="00543B56" w:rsidRPr="000939AD">
        <w:rPr>
          <w:rFonts w:ascii="Arial" w:hAnsi="Arial" w:cs="Arial"/>
          <w:bCs/>
        </w:rPr>
        <w:t xml:space="preserve">CSI </w:t>
      </w:r>
      <w:r w:rsidR="0006633D">
        <w:rPr>
          <w:rFonts w:ascii="Arial" w:hAnsi="Arial" w:cs="Arial" w:hint="eastAsia"/>
          <w:bCs/>
          <w:lang w:eastAsia="zh-CN"/>
        </w:rPr>
        <w:t>estimation</w:t>
      </w:r>
      <w:r w:rsidR="0006633D">
        <w:rPr>
          <w:rFonts w:ascii="Arial" w:hAnsi="Arial" w:cs="Arial"/>
          <w:bCs/>
          <w:lang w:eastAsia="zh-CN"/>
        </w:rPr>
        <w:t xml:space="preserve"> and </w:t>
      </w:r>
      <w:r w:rsidR="0006633D">
        <w:rPr>
          <w:rFonts w:ascii="Arial" w:hAnsi="Arial" w:cs="Arial"/>
          <w:bCs/>
        </w:rPr>
        <w:t>compression</w:t>
      </w:r>
      <w:r w:rsidR="00543B56" w:rsidRPr="000939AD">
        <w:rPr>
          <w:rFonts w:ascii="Arial" w:hAnsi="Arial" w:cs="Arial"/>
          <w:bCs/>
        </w:rPr>
        <w:t xml:space="preserve"> with AI/ML  </w:t>
      </w:r>
    </w:p>
    <w:p w14:paraId="06D28AD4" w14:textId="12248376" w:rsidR="004607C3" w:rsidRPr="000939AD" w:rsidRDefault="004607C3">
      <w:pPr>
        <w:spacing w:after="60"/>
        <w:ind w:left="1985" w:hanging="1985"/>
        <w:rPr>
          <w:rFonts w:ascii="Arial" w:hAnsi="Arial" w:cs="Arial"/>
          <w:bCs/>
        </w:rPr>
      </w:pPr>
      <w:r w:rsidRPr="000939AD">
        <w:rPr>
          <w:rFonts w:ascii="Arial" w:hAnsi="Arial" w:cs="Arial"/>
          <w:b/>
        </w:rPr>
        <w:t>Source:</w:t>
      </w:r>
      <w:r w:rsidRPr="000939AD">
        <w:rPr>
          <w:rFonts w:ascii="Arial" w:hAnsi="Arial" w:cs="Arial"/>
          <w:bCs/>
          <w:color w:val="FF0000"/>
        </w:rPr>
        <w:tab/>
      </w:r>
      <w:r w:rsidR="00D416D5" w:rsidRPr="000939AD">
        <w:rPr>
          <w:rFonts w:ascii="Arial" w:hAnsi="Arial" w:cs="Arial"/>
          <w:bCs/>
          <w:color w:val="000000"/>
        </w:rPr>
        <w:t>Beijing Jiao</w:t>
      </w:r>
      <w:r w:rsidR="002921A6">
        <w:rPr>
          <w:rFonts w:ascii="Arial" w:hAnsi="Arial" w:cs="Arial"/>
          <w:bCs/>
          <w:color w:val="000000"/>
        </w:rPr>
        <w:t>t</w:t>
      </w:r>
      <w:r w:rsidR="00D416D5" w:rsidRPr="000939AD">
        <w:rPr>
          <w:rFonts w:ascii="Arial" w:hAnsi="Arial" w:cs="Arial"/>
          <w:bCs/>
          <w:color w:val="000000"/>
        </w:rPr>
        <w:t xml:space="preserve">ong University </w:t>
      </w:r>
    </w:p>
    <w:p w14:paraId="56249EFC" w14:textId="77777777" w:rsidR="004607C3" w:rsidRPr="000939AD" w:rsidRDefault="005D20F1">
      <w:pPr>
        <w:spacing w:after="60"/>
        <w:ind w:left="1985" w:hanging="1985"/>
        <w:rPr>
          <w:rFonts w:ascii="Arial" w:hAnsi="Arial" w:cs="Arial"/>
          <w:bCs/>
        </w:rPr>
      </w:pPr>
      <w:r w:rsidRPr="000939AD">
        <w:rPr>
          <w:rFonts w:ascii="Arial" w:hAnsi="Arial" w:cs="Arial"/>
          <w:b/>
        </w:rPr>
        <w:t>Document for</w:t>
      </w:r>
      <w:r w:rsidR="004607C3" w:rsidRPr="000939AD">
        <w:rPr>
          <w:rFonts w:ascii="Arial" w:hAnsi="Arial" w:cs="Arial"/>
          <w:b/>
        </w:rPr>
        <w:t>:</w:t>
      </w:r>
      <w:r w:rsidR="004607C3" w:rsidRPr="000939AD">
        <w:rPr>
          <w:rFonts w:ascii="Arial" w:hAnsi="Arial" w:cs="Arial"/>
          <w:bCs/>
        </w:rPr>
        <w:tab/>
      </w:r>
      <w:r w:rsidR="00543B56" w:rsidRPr="000939AD">
        <w:rPr>
          <w:rFonts w:ascii="Arial" w:hAnsi="Arial" w:cs="Arial"/>
          <w:bCs/>
          <w:color w:val="000000"/>
        </w:rPr>
        <w:t>Discussion</w:t>
      </w:r>
    </w:p>
    <w:p w14:paraId="55F41DAF" w14:textId="77777777" w:rsidR="004607C3" w:rsidRPr="000939AD" w:rsidRDefault="004607C3">
      <w:pPr>
        <w:pBdr>
          <w:bottom w:val="single" w:sz="4" w:space="1" w:color="auto"/>
        </w:pBdr>
        <w:rPr>
          <w:rFonts w:ascii="Arial" w:hAnsi="Arial" w:cs="Arial"/>
        </w:rPr>
      </w:pPr>
    </w:p>
    <w:p w14:paraId="1123B13F" w14:textId="77777777" w:rsidR="004607C3" w:rsidRPr="000939AD" w:rsidRDefault="004607C3">
      <w:pPr>
        <w:rPr>
          <w:rFonts w:ascii="Arial" w:hAnsi="Arial" w:cs="Arial"/>
        </w:rPr>
      </w:pPr>
    </w:p>
    <w:p w14:paraId="21537C3B" w14:textId="77777777" w:rsidR="004607C3" w:rsidRPr="000939AD" w:rsidRDefault="004607C3">
      <w:pPr>
        <w:spacing w:after="120"/>
        <w:rPr>
          <w:rFonts w:ascii="Arial" w:hAnsi="Arial" w:cs="Arial"/>
          <w:b/>
        </w:rPr>
      </w:pPr>
      <w:r w:rsidRPr="000939AD">
        <w:rPr>
          <w:rFonts w:ascii="Arial" w:hAnsi="Arial" w:cs="Arial"/>
          <w:b/>
        </w:rPr>
        <w:t xml:space="preserve">1. </w:t>
      </w:r>
      <w:r w:rsidR="005D20F1" w:rsidRPr="000939AD">
        <w:rPr>
          <w:rFonts w:ascii="Arial" w:hAnsi="Arial" w:cs="Arial"/>
          <w:b/>
        </w:rPr>
        <w:t>Introduction</w:t>
      </w:r>
    </w:p>
    <w:p w14:paraId="1AD19BB5" w14:textId="77777777" w:rsidR="004A3BF3" w:rsidRPr="000939AD" w:rsidRDefault="00543B56" w:rsidP="008A5BD1">
      <w:pPr>
        <w:jc w:val="both"/>
        <w:rPr>
          <w:rFonts w:ascii="Arial" w:hAnsi="Arial" w:cs="Arial"/>
          <w:color w:val="000000"/>
        </w:rPr>
      </w:pPr>
      <w:r w:rsidRPr="000939AD">
        <w:rPr>
          <w:rFonts w:ascii="Arial" w:hAnsi="Arial" w:cs="Arial"/>
          <w:color w:val="000000"/>
        </w:rPr>
        <w:t xml:space="preserve">In RAN </w:t>
      </w:r>
      <w:r w:rsidR="004A3BF3" w:rsidRPr="000939AD">
        <w:rPr>
          <w:rFonts w:ascii="Arial" w:hAnsi="Arial" w:cs="Arial"/>
          <w:color w:val="000000"/>
        </w:rPr>
        <w:t>94-e</w:t>
      </w:r>
      <w:r w:rsidRPr="000939AD">
        <w:rPr>
          <w:rFonts w:ascii="Arial" w:hAnsi="Arial" w:cs="Arial"/>
          <w:color w:val="000000"/>
        </w:rPr>
        <w:t xml:space="preserve"> meeting,</w:t>
      </w:r>
      <w:r w:rsidR="004A3BF3" w:rsidRPr="000939AD">
        <w:rPr>
          <w:rFonts w:ascii="Arial" w:hAnsi="Arial" w:cs="Arial"/>
          <w:color w:val="000000"/>
        </w:rPr>
        <w:t xml:space="preserve"> new study item on AI/ML for NR Air Interface was approved [1]. In the study item scope, the initial set of use cases were identified:</w:t>
      </w:r>
    </w:p>
    <w:p w14:paraId="764F3209" w14:textId="77777777" w:rsidR="008A5BD1" w:rsidRPr="000939AD" w:rsidRDefault="008A5BD1" w:rsidP="008A5BD1">
      <w:pPr>
        <w:numPr>
          <w:ilvl w:val="0"/>
          <w:numId w:val="7"/>
        </w:numPr>
        <w:overflowPunct w:val="0"/>
        <w:autoSpaceDE w:val="0"/>
        <w:autoSpaceDN w:val="0"/>
        <w:adjustRightInd w:val="0"/>
        <w:jc w:val="both"/>
        <w:textAlignment w:val="baseline"/>
        <w:rPr>
          <w:rFonts w:ascii="Arial" w:hAnsi="Arial" w:cs="Arial"/>
          <w:bCs/>
          <w:i/>
        </w:rPr>
      </w:pPr>
      <w:r w:rsidRPr="000939AD">
        <w:rPr>
          <w:rFonts w:ascii="Arial" w:hAnsi="Arial" w:cs="Arial"/>
          <w:bCs/>
          <w:i/>
        </w:rPr>
        <w:t xml:space="preserve">Initial set of use cases includes: </w:t>
      </w:r>
    </w:p>
    <w:p w14:paraId="573F87D1" w14:textId="77777777" w:rsidR="008A5BD1" w:rsidRPr="000939AD" w:rsidRDefault="008A5BD1" w:rsidP="008A5BD1">
      <w:pPr>
        <w:numPr>
          <w:ilvl w:val="1"/>
          <w:numId w:val="7"/>
        </w:numPr>
        <w:overflowPunct w:val="0"/>
        <w:autoSpaceDE w:val="0"/>
        <w:autoSpaceDN w:val="0"/>
        <w:adjustRightInd w:val="0"/>
        <w:jc w:val="both"/>
        <w:textAlignment w:val="baseline"/>
        <w:rPr>
          <w:rFonts w:ascii="Arial" w:hAnsi="Arial" w:cs="Arial"/>
          <w:bCs/>
          <w:i/>
        </w:rPr>
      </w:pPr>
      <w:r w:rsidRPr="000939AD">
        <w:rPr>
          <w:rFonts w:ascii="Arial" w:hAnsi="Arial" w:cs="Arial"/>
          <w:bCs/>
          <w:i/>
        </w:rPr>
        <w:t>CSI feedback enhancement, e.g., overhead reduction, improved accuracy, prediction [RAN1]</w:t>
      </w:r>
    </w:p>
    <w:p w14:paraId="3B4A4334" w14:textId="77777777" w:rsidR="008A5BD1" w:rsidRPr="000939AD" w:rsidRDefault="008A5BD1" w:rsidP="008A5BD1">
      <w:pPr>
        <w:numPr>
          <w:ilvl w:val="1"/>
          <w:numId w:val="7"/>
        </w:numPr>
        <w:overflowPunct w:val="0"/>
        <w:autoSpaceDE w:val="0"/>
        <w:autoSpaceDN w:val="0"/>
        <w:adjustRightInd w:val="0"/>
        <w:jc w:val="both"/>
        <w:textAlignment w:val="baseline"/>
        <w:rPr>
          <w:rFonts w:ascii="Arial" w:hAnsi="Arial" w:cs="Arial"/>
          <w:i/>
        </w:rPr>
      </w:pPr>
      <w:r w:rsidRPr="000939AD">
        <w:rPr>
          <w:rFonts w:ascii="Arial" w:hAnsi="Arial" w:cs="Arial"/>
          <w:bCs/>
          <w:i/>
        </w:rPr>
        <w:t>Beam management, e.g., beam prediction in time, and/or spatial domain for overhead and latency reduction, beam selection accuracy improvement [RAN1]</w:t>
      </w:r>
    </w:p>
    <w:p w14:paraId="2B00F969" w14:textId="77777777" w:rsidR="00543B56" w:rsidRPr="000939AD" w:rsidRDefault="008A5BD1" w:rsidP="008A5BD1">
      <w:pPr>
        <w:numPr>
          <w:ilvl w:val="1"/>
          <w:numId w:val="7"/>
        </w:numPr>
        <w:overflowPunct w:val="0"/>
        <w:autoSpaceDE w:val="0"/>
        <w:autoSpaceDN w:val="0"/>
        <w:adjustRightInd w:val="0"/>
        <w:jc w:val="both"/>
        <w:textAlignment w:val="baseline"/>
        <w:rPr>
          <w:rFonts w:ascii="Arial" w:hAnsi="Arial" w:cs="Arial"/>
          <w:bCs/>
          <w:i/>
        </w:rPr>
      </w:pPr>
      <w:r w:rsidRPr="000939AD">
        <w:rPr>
          <w:rFonts w:ascii="Arial" w:hAnsi="Arial" w:cs="Arial"/>
          <w:bCs/>
          <w:i/>
        </w:rPr>
        <w:t xml:space="preserve">Positioning accuracy enhancements for different scenarios including, e.g., those with heavy NLOS conditions [RAN1] </w:t>
      </w:r>
    </w:p>
    <w:p w14:paraId="5F6CEA9D" w14:textId="77777777" w:rsidR="00CF6EFF" w:rsidRPr="000939AD" w:rsidRDefault="00CF6EFF" w:rsidP="00CF6EFF">
      <w:pPr>
        <w:numPr>
          <w:ilvl w:val="0"/>
          <w:numId w:val="7"/>
        </w:numPr>
        <w:overflowPunct w:val="0"/>
        <w:autoSpaceDE w:val="0"/>
        <w:autoSpaceDN w:val="0"/>
        <w:adjustRightInd w:val="0"/>
        <w:textAlignment w:val="baseline"/>
        <w:rPr>
          <w:rFonts w:ascii="Arial" w:hAnsi="Arial" w:cs="Arial"/>
          <w:bCs/>
          <w:i/>
        </w:rPr>
      </w:pPr>
      <w:r w:rsidRPr="000939AD">
        <w:rPr>
          <w:rFonts w:ascii="Arial" w:hAnsi="Arial" w:cs="Arial"/>
          <w:bCs/>
          <w:i/>
        </w:rPr>
        <w:t>Finalize representative sub use cases for each use case for characterization and baseline performance evaluations by RAN#98</w:t>
      </w:r>
    </w:p>
    <w:p w14:paraId="70716F16" w14:textId="77777777" w:rsidR="00CF6EFF" w:rsidRPr="000939AD" w:rsidRDefault="00CF6EFF" w:rsidP="00CF6EFF">
      <w:pPr>
        <w:numPr>
          <w:ilvl w:val="1"/>
          <w:numId w:val="7"/>
        </w:numPr>
        <w:overflowPunct w:val="0"/>
        <w:autoSpaceDE w:val="0"/>
        <w:autoSpaceDN w:val="0"/>
        <w:adjustRightInd w:val="0"/>
        <w:textAlignment w:val="baseline"/>
        <w:rPr>
          <w:rFonts w:ascii="Arial" w:hAnsi="Arial" w:cs="Arial"/>
          <w:bCs/>
          <w:i/>
        </w:rPr>
      </w:pPr>
      <w:r w:rsidRPr="000939AD">
        <w:rPr>
          <w:rFonts w:ascii="Arial" w:hAnsi="Arial" w:cs="Arial"/>
          <w:bCs/>
          <w:i/>
        </w:rPr>
        <w:t>The AI/ML approaches for the selected sub use cases need to be diverse enough to support various requirements on the gNB-UE collaboration levels</w:t>
      </w:r>
    </w:p>
    <w:p w14:paraId="4ABF87F7" w14:textId="68844F52" w:rsidR="004A3BF3" w:rsidRPr="000939AD" w:rsidRDefault="004A3BF3" w:rsidP="008A5BD1">
      <w:pPr>
        <w:jc w:val="both"/>
        <w:rPr>
          <w:rFonts w:ascii="Arial" w:hAnsi="Arial" w:cs="Arial"/>
          <w:color w:val="000000"/>
        </w:rPr>
      </w:pPr>
      <w:r w:rsidRPr="000939AD">
        <w:rPr>
          <w:rFonts w:ascii="Arial" w:hAnsi="Arial" w:cs="Arial"/>
          <w:color w:val="000000"/>
        </w:rPr>
        <w:t xml:space="preserve">In this paper, </w:t>
      </w:r>
      <w:r w:rsidR="0006633D">
        <w:rPr>
          <w:rFonts w:ascii="Arial" w:hAnsi="Arial" w:cs="Arial" w:hint="eastAsia"/>
          <w:color w:val="000000"/>
          <w:lang w:eastAsia="zh-CN"/>
        </w:rPr>
        <w:t>a</w:t>
      </w:r>
      <w:r w:rsidR="0006633D">
        <w:rPr>
          <w:rFonts w:ascii="Arial" w:hAnsi="Arial" w:cs="Arial"/>
          <w:color w:val="000000"/>
          <w:lang w:eastAsia="zh-CN"/>
        </w:rPr>
        <w:t xml:space="preserve"> joint channel estimation and CSI feedback </w:t>
      </w:r>
      <w:r w:rsidR="0006633D">
        <w:rPr>
          <w:rFonts w:ascii="Arial" w:hAnsi="Arial" w:cs="Arial"/>
          <w:color w:val="000000"/>
        </w:rPr>
        <w:t>for enhancing</w:t>
      </w:r>
      <w:r w:rsidRPr="000939AD">
        <w:rPr>
          <w:rFonts w:ascii="Arial" w:hAnsi="Arial" w:cs="Arial"/>
          <w:color w:val="000000"/>
        </w:rPr>
        <w:t xml:space="preserve"> CSI </w:t>
      </w:r>
      <w:r w:rsidR="007D4C6D" w:rsidRPr="000939AD">
        <w:rPr>
          <w:rFonts w:ascii="Arial" w:hAnsi="Arial" w:cs="Arial"/>
          <w:color w:val="000000"/>
        </w:rPr>
        <w:t xml:space="preserve">feedback </w:t>
      </w:r>
      <w:r w:rsidR="0006633D">
        <w:rPr>
          <w:rFonts w:ascii="Arial" w:hAnsi="Arial" w:cs="Arial"/>
          <w:color w:val="000000"/>
        </w:rPr>
        <w:t>quality and reducing computational complexity is</w:t>
      </w:r>
      <w:r w:rsidR="00787FC3" w:rsidRPr="000939AD">
        <w:rPr>
          <w:rFonts w:ascii="Arial" w:hAnsi="Arial" w:cs="Arial"/>
          <w:color w:val="000000"/>
        </w:rPr>
        <w:t xml:space="preserve"> proposed, and some potential specification impacts are discussed. </w:t>
      </w:r>
      <w:r w:rsidRPr="000939AD">
        <w:rPr>
          <w:rFonts w:ascii="Arial" w:hAnsi="Arial" w:cs="Arial"/>
          <w:color w:val="000000"/>
        </w:rPr>
        <w:t xml:space="preserve"> </w:t>
      </w:r>
    </w:p>
    <w:p w14:paraId="30CFFB01" w14:textId="77777777" w:rsidR="004607C3" w:rsidRPr="000939AD" w:rsidRDefault="004607C3">
      <w:pPr>
        <w:pStyle w:val="a3"/>
        <w:tabs>
          <w:tab w:val="clear" w:pos="4153"/>
          <w:tab w:val="clear" w:pos="8306"/>
        </w:tabs>
        <w:rPr>
          <w:rFonts w:ascii="Arial" w:hAnsi="Arial" w:cs="Arial"/>
        </w:rPr>
      </w:pPr>
    </w:p>
    <w:p w14:paraId="35DD1AE6" w14:textId="0837CDAF" w:rsidR="005D20F1" w:rsidRDefault="005D20F1" w:rsidP="005D20F1">
      <w:pPr>
        <w:spacing w:after="120"/>
        <w:rPr>
          <w:rFonts w:ascii="Arial" w:hAnsi="Arial" w:cs="Arial"/>
          <w:b/>
        </w:rPr>
      </w:pPr>
      <w:r w:rsidRPr="000939AD">
        <w:rPr>
          <w:rFonts w:ascii="Arial" w:hAnsi="Arial" w:cs="Arial"/>
          <w:b/>
        </w:rPr>
        <w:t xml:space="preserve">2. </w:t>
      </w:r>
      <w:r w:rsidR="0006633D">
        <w:rPr>
          <w:rFonts w:ascii="Arial" w:hAnsi="Arial" w:cs="Arial"/>
          <w:b/>
        </w:rPr>
        <w:t xml:space="preserve">Joint </w:t>
      </w:r>
      <w:r w:rsidR="00787FC3" w:rsidRPr="000939AD">
        <w:rPr>
          <w:rFonts w:ascii="Arial" w:hAnsi="Arial" w:cs="Arial"/>
          <w:b/>
        </w:rPr>
        <w:t xml:space="preserve">CSI </w:t>
      </w:r>
      <w:r w:rsidR="0006633D">
        <w:rPr>
          <w:rFonts w:ascii="Arial" w:hAnsi="Arial" w:cs="Arial"/>
          <w:b/>
        </w:rPr>
        <w:t xml:space="preserve">estimation and feedback </w:t>
      </w:r>
      <w:r w:rsidR="00787FC3" w:rsidRPr="000939AD">
        <w:rPr>
          <w:rFonts w:ascii="Arial" w:hAnsi="Arial" w:cs="Arial"/>
          <w:b/>
        </w:rPr>
        <w:t>with AI/ML</w:t>
      </w:r>
    </w:p>
    <w:p w14:paraId="554BACD8" w14:textId="7D83AF12" w:rsidR="0006633D" w:rsidRDefault="0006633D" w:rsidP="0006633D">
      <w:pPr>
        <w:spacing w:after="120"/>
        <w:jc w:val="both"/>
        <w:rPr>
          <w:rFonts w:ascii="Arial" w:hAnsi="Arial" w:cs="Arial"/>
          <w:color w:val="000000"/>
        </w:rPr>
      </w:pPr>
      <w:r w:rsidRPr="0006633D">
        <w:rPr>
          <w:rFonts w:ascii="Arial" w:hAnsi="Arial" w:cs="Arial"/>
          <w:bCs/>
          <w:lang w:eastAsia="zh-CN"/>
        </w:rPr>
        <w:t>In the 5G system</w:t>
      </w:r>
      <w:r>
        <w:rPr>
          <w:rFonts w:ascii="Arial" w:hAnsi="Arial" w:cs="Arial"/>
          <w:bCs/>
          <w:lang w:eastAsia="zh-CN"/>
        </w:rPr>
        <w:t>,</w:t>
      </w:r>
      <w:r w:rsidRPr="0006633D">
        <w:rPr>
          <w:rFonts w:ascii="Arial" w:hAnsi="Arial" w:cs="Arial"/>
          <w:color w:val="000000"/>
          <w:lang w:eastAsia="zh-CN"/>
        </w:rPr>
        <w:t xml:space="preserve"> </w:t>
      </w:r>
      <w:r w:rsidRPr="000939AD">
        <w:rPr>
          <w:rFonts w:ascii="Arial" w:hAnsi="Arial" w:cs="Arial"/>
          <w:color w:val="000000"/>
          <w:lang w:eastAsia="zh-CN"/>
        </w:rPr>
        <w:t xml:space="preserve">the </w:t>
      </w:r>
      <w:r w:rsidRPr="000939AD">
        <w:rPr>
          <w:rFonts w:ascii="Arial" w:hAnsi="Arial" w:cs="Arial"/>
          <w:color w:val="000000"/>
        </w:rPr>
        <w:t>acquisition of channel state information (CSI) is a very critical step</w:t>
      </w:r>
      <w:r>
        <w:rPr>
          <w:rFonts w:ascii="Arial" w:hAnsi="Arial" w:cs="Arial"/>
          <w:color w:val="000000"/>
        </w:rPr>
        <w:t xml:space="preserve">. Based on the modular design architecture, the CSI is first estimated at the user equipment (UE) and then fed back to the base station (BS) to complete the acquisition of CSI in the BS side. Hence </w:t>
      </w:r>
      <w:r w:rsidRPr="000939AD">
        <w:rPr>
          <w:rFonts w:ascii="Arial" w:hAnsi="Arial" w:cs="Arial"/>
          <w:color w:val="000000"/>
        </w:rPr>
        <w:t xml:space="preserve">CSI feedback </w:t>
      </w:r>
      <w:r>
        <w:rPr>
          <w:rFonts w:ascii="Arial" w:hAnsi="Arial" w:cs="Arial"/>
          <w:color w:val="000000"/>
        </w:rPr>
        <w:t xml:space="preserve">quality in the BS side is correlated with both the CSI compression quality and the CSI estimation quality. </w:t>
      </w:r>
      <w:r w:rsidR="00AE311F">
        <w:rPr>
          <w:rFonts w:ascii="Arial" w:hAnsi="Arial" w:cs="Arial"/>
          <w:color w:val="000000"/>
        </w:rPr>
        <w:t xml:space="preserve">However, the existing CSI compression method </w:t>
      </w:r>
      <w:r w:rsidR="009A1C12">
        <w:rPr>
          <w:rFonts w:ascii="Arial" w:hAnsi="Arial" w:cs="Arial"/>
          <w:color w:val="000000"/>
        </w:rPr>
        <w:t>[2</w:t>
      </w:r>
      <w:r w:rsidR="00BD7A37">
        <w:rPr>
          <w:rFonts w:ascii="Arial" w:hAnsi="Arial" w:cs="Arial"/>
          <w:color w:val="000000"/>
        </w:rPr>
        <w:t>,3</w:t>
      </w:r>
      <w:r w:rsidR="009A1C12">
        <w:rPr>
          <w:rFonts w:ascii="Arial" w:hAnsi="Arial" w:cs="Arial"/>
          <w:color w:val="000000"/>
        </w:rPr>
        <w:t xml:space="preserve">] </w:t>
      </w:r>
      <w:r w:rsidR="00AE311F">
        <w:rPr>
          <w:rFonts w:ascii="Arial" w:hAnsi="Arial" w:cs="Arial"/>
          <w:color w:val="000000"/>
        </w:rPr>
        <w:t>assumes that the channel estimation stage is perfect. A large number of pilots should be used to achieve this prerequisite, which reduces the downlink transmission efficiency. Or else, the imperfect channel estimation would affect the CSI compression performance.</w:t>
      </w:r>
    </w:p>
    <w:p w14:paraId="60803C7C" w14:textId="0DFA3F39" w:rsidR="0006633D" w:rsidRDefault="0006633D" w:rsidP="0006633D">
      <w:pPr>
        <w:spacing w:after="120"/>
        <w:jc w:val="both"/>
        <w:rPr>
          <w:rFonts w:ascii="Arial" w:hAnsi="Arial" w:cs="Arial"/>
          <w:color w:val="000000"/>
          <w:lang w:eastAsia="zh-CN"/>
        </w:rPr>
      </w:pPr>
      <w:r>
        <w:rPr>
          <w:rFonts w:ascii="Arial" w:hAnsi="Arial" w:cs="Arial"/>
          <w:color w:val="000000"/>
        </w:rPr>
        <w:t>Here, w</w:t>
      </w:r>
      <w:r w:rsidRPr="0006633D">
        <w:rPr>
          <w:rFonts w:ascii="Arial" w:hAnsi="Arial" w:cs="Arial"/>
          <w:color w:val="000000"/>
        </w:rPr>
        <w:t xml:space="preserve">e consider an FDD massive MIMO system, where a BS with </w:t>
      </w:r>
      <m:oMath>
        <m:sSub>
          <m:sSubPr>
            <m:ctrlPr>
              <w:rPr>
                <w:rFonts w:ascii="Cambria Math" w:hAnsi="Cambria Math" w:cs="Arial"/>
                <w:i/>
                <w:color w:val="000000"/>
              </w:rPr>
            </m:ctrlPr>
          </m:sSubPr>
          <m:e>
            <m:r>
              <w:rPr>
                <w:rFonts w:ascii="Cambria Math" w:hAnsi="Cambria Math" w:cs="Arial"/>
                <w:color w:val="000000"/>
              </w:rPr>
              <m:t>N</m:t>
            </m:r>
          </m:e>
          <m:sub>
            <m:r>
              <w:rPr>
                <w:rFonts w:ascii="Cambria Math" w:hAnsi="Cambria Math" w:cs="Arial"/>
                <w:color w:val="000000"/>
              </w:rPr>
              <m:t>t</m:t>
            </m:r>
          </m:sub>
        </m:sSub>
      </m:oMath>
      <w:r>
        <w:rPr>
          <w:rFonts w:ascii="Arial" w:hAnsi="Arial" w:cs="Arial" w:hint="eastAsia"/>
          <w:color w:val="000000"/>
          <w:lang w:eastAsia="zh-CN"/>
        </w:rPr>
        <w:t xml:space="preserve"> </w:t>
      </w:r>
      <w:r w:rsidRPr="0006633D">
        <w:rPr>
          <w:rFonts w:ascii="Arial" w:hAnsi="Arial" w:cs="Arial"/>
          <w:color w:val="000000"/>
        </w:rPr>
        <w:t xml:space="preserve">antennas serves a single-antenna user utilizing orthogonal frequency division multiplexing (OFDM) over  </w:t>
      </w:r>
      <m:oMath>
        <m:sSub>
          <m:sSubPr>
            <m:ctrlPr>
              <w:rPr>
                <w:rFonts w:ascii="Cambria Math" w:hAnsi="Cambria Math" w:cs="Arial"/>
                <w:i/>
                <w:color w:val="000000"/>
              </w:rPr>
            </m:ctrlPr>
          </m:sSubPr>
          <m:e>
            <m:r>
              <w:rPr>
                <w:rFonts w:ascii="Cambria Math" w:hAnsi="Cambria Math" w:cs="Arial"/>
                <w:color w:val="000000"/>
              </w:rPr>
              <m:t>N</m:t>
            </m:r>
          </m:e>
          <m:sub>
            <m:r>
              <w:rPr>
                <w:rFonts w:ascii="Cambria Math" w:hAnsi="Cambria Math" w:cs="Arial"/>
                <w:color w:val="000000"/>
              </w:rPr>
              <m:t>c</m:t>
            </m:r>
          </m:sub>
        </m:sSub>
      </m:oMath>
      <w:r w:rsidRPr="0006633D">
        <w:rPr>
          <w:rFonts w:ascii="Arial" w:hAnsi="Arial" w:cs="Arial"/>
          <w:color w:val="000000"/>
        </w:rPr>
        <w:t xml:space="preserve"> subcarriers.</w:t>
      </w:r>
      <w:r>
        <w:rPr>
          <w:rFonts w:ascii="Arial" w:hAnsi="Arial" w:cs="Arial"/>
          <w:color w:val="000000"/>
        </w:rPr>
        <w:t xml:space="preserve"> The uplink channel is devoted by </w:t>
      </w:r>
      <m:oMath>
        <m:sSub>
          <m:sSubPr>
            <m:ctrlPr>
              <w:rPr>
                <w:rFonts w:ascii="Cambria Math" w:hAnsi="Cambria Math" w:cs="Arial"/>
                <w:i/>
                <w:color w:val="000000"/>
              </w:rPr>
            </m:ctrlPr>
          </m:sSubPr>
          <m:e>
            <m:r>
              <w:rPr>
                <w:rFonts w:ascii="Cambria Math" w:hAnsi="Cambria Math" w:cs="Arial"/>
                <w:color w:val="000000"/>
              </w:rPr>
              <m:t>H</m:t>
            </m:r>
          </m:e>
          <m:sub>
            <m:r>
              <w:rPr>
                <w:rFonts w:ascii="Cambria Math" w:hAnsi="Cambria Math" w:cs="Arial"/>
                <w:color w:val="000000"/>
              </w:rPr>
              <m:t>u</m:t>
            </m:r>
          </m:sub>
        </m:sSub>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h</m:t>
            </m:r>
          </m:e>
          <m:sub>
            <m:r>
              <w:rPr>
                <w:rFonts w:ascii="Cambria Math" w:hAnsi="Cambria Math" w:cs="Arial"/>
                <w:color w:val="000000"/>
              </w:rPr>
              <m:t>u,1</m:t>
            </m:r>
          </m:sub>
        </m:sSub>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h</m:t>
            </m:r>
          </m:e>
          <m:sub>
            <m:r>
              <w:rPr>
                <w:rFonts w:ascii="Cambria Math" w:hAnsi="Cambria Math" w:cs="Arial"/>
                <w:color w:val="000000"/>
              </w:rPr>
              <m:t>u,2</m:t>
            </m:r>
          </m:sub>
        </m:sSub>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h</m:t>
            </m:r>
          </m:e>
          <m:sub>
            <m:r>
              <w:rPr>
                <w:rFonts w:ascii="Cambria Math" w:hAnsi="Cambria Math" w:cs="Arial"/>
                <w:color w:val="000000"/>
              </w:rPr>
              <m:t>u,</m:t>
            </m:r>
            <m:sSub>
              <m:sSubPr>
                <m:ctrlPr>
                  <w:rPr>
                    <w:rFonts w:ascii="Cambria Math" w:hAnsi="Cambria Math" w:cs="Arial"/>
                    <w:i/>
                    <w:color w:val="000000"/>
                  </w:rPr>
                </m:ctrlPr>
              </m:sSubPr>
              <m:e>
                <m:r>
                  <w:rPr>
                    <w:rFonts w:ascii="Cambria Math" w:hAnsi="Cambria Math" w:cs="Arial"/>
                    <w:color w:val="000000"/>
                  </w:rPr>
                  <m:t>N</m:t>
                </m:r>
              </m:e>
              <m:sub>
                <m:r>
                  <w:rPr>
                    <w:rFonts w:ascii="Cambria Math" w:hAnsi="Cambria Math" w:cs="Arial"/>
                    <w:color w:val="000000"/>
                  </w:rPr>
                  <m:t>c</m:t>
                </m:r>
              </m:sub>
            </m:sSub>
          </m:sub>
        </m:sSub>
        <m:r>
          <w:rPr>
            <w:rFonts w:ascii="Cambria Math" w:hAnsi="Cambria Math" w:cs="Arial"/>
            <w:color w:val="000000"/>
          </w:rPr>
          <m:t>]∈</m:t>
        </m:r>
        <m:sSup>
          <m:sSupPr>
            <m:ctrlPr>
              <w:rPr>
                <w:rFonts w:ascii="Cambria Math" w:hAnsi="Cambria Math" w:cs="Arial"/>
                <w:i/>
                <w:color w:val="000000"/>
              </w:rPr>
            </m:ctrlPr>
          </m:sSupPr>
          <m:e>
            <m:r>
              <m:rPr>
                <m:scr m:val="double-struck"/>
              </m:rPr>
              <w:rPr>
                <w:rFonts w:ascii="Cambria Math" w:hAnsi="Cambria Math" w:cs="Arial"/>
                <w:color w:val="000000"/>
              </w:rPr>
              <m:t>C</m:t>
            </m:r>
          </m:e>
          <m:sup>
            <m:sSub>
              <m:sSubPr>
                <m:ctrlPr>
                  <w:rPr>
                    <w:rFonts w:ascii="Cambria Math" w:hAnsi="Cambria Math" w:cs="Arial"/>
                    <w:i/>
                    <w:color w:val="000000"/>
                    <w:lang w:eastAsia="zh-CN"/>
                  </w:rPr>
                </m:ctrlPr>
              </m:sSubPr>
              <m:e>
                <m:r>
                  <w:rPr>
                    <w:rFonts w:ascii="Cambria Math" w:hAnsi="Cambria Math" w:cs="Arial"/>
                    <w:color w:val="000000"/>
                    <w:lang w:eastAsia="zh-CN"/>
                  </w:rPr>
                  <m:t>N</m:t>
                </m:r>
              </m:e>
              <m:sub>
                <m:r>
                  <w:rPr>
                    <w:rFonts w:ascii="Cambria Math" w:hAnsi="Cambria Math" w:cs="Arial"/>
                    <w:color w:val="000000"/>
                    <w:lang w:eastAsia="zh-CN"/>
                  </w:rPr>
                  <m:t>t</m:t>
                </m:r>
              </m:sub>
            </m:sSub>
            <m:r>
              <w:rPr>
                <w:rFonts w:ascii="Cambria Math" w:hAnsi="Cambria Math" w:cs="Arial"/>
                <w:color w:val="000000"/>
                <w:lang w:eastAsia="zh-CN"/>
              </w:rPr>
              <m:t>×</m:t>
            </m:r>
            <m:sSub>
              <m:sSubPr>
                <m:ctrlPr>
                  <w:rPr>
                    <w:rFonts w:ascii="Cambria Math" w:hAnsi="Cambria Math" w:cs="Arial"/>
                    <w:i/>
                    <w:color w:val="000000"/>
                    <w:lang w:eastAsia="zh-CN"/>
                  </w:rPr>
                </m:ctrlPr>
              </m:sSubPr>
              <m:e>
                <m:r>
                  <w:rPr>
                    <w:rFonts w:ascii="Cambria Math" w:hAnsi="Cambria Math" w:cs="Arial"/>
                    <w:color w:val="000000"/>
                    <w:lang w:eastAsia="zh-CN"/>
                  </w:rPr>
                  <m:t>N</m:t>
                </m:r>
              </m:e>
              <m:sub>
                <m:r>
                  <w:rPr>
                    <w:rFonts w:ascii="Cambria Math" w:hAnsi="Cambria Math" w:cs="Arial"/>
                    <w:color w:val="000000"/>
                    <w:lang w:eastAsia="zh-CN"/>
                  </w:rPr>
                  <m:t>c</m:t>
                </m:r>
              </m:sub>
            </m:sSub>
          </m:sup>
        </m:sSup>
      </m:oMath>
      <w:r>
        <w:rPr>
          <w:rFonts w:ascii="Arial" w:hAnsi="Arial" w:cs="Arial"/>
          <w:color w:val="000000"/>
        </w:rPr>
        <w:t xml:space="preserve">, and </w:t>
      </w:r>
      <w:r>
        <w:rPr>
          <w:rFonts w:ascii="Arial" w:hAnsi="Arial" w:cs="Arial" w:hint="eastAsia"/>
          <w:color w:val="000000"/>
          <w:lang w:eastAsia="zh-CN"/>
        </w:rPr>
        <w:t>t</w:t>
      </w:r>
      <w:r>
        <w:rPr>
          <w:rFonts w:ascii="Arial" w:hAnsi="Arial" w:cs="Arial"/>
          <w:color w:val="000000"/>
        </w:rPr>
        <w:t xml:space="preserve">he downlink channel is devoted by </w:t>
      </w:r>
      <m:oMath>
        <m:sSub>
          <m:sSubPr>
            <m:ctrlPr>
              <w:rPr>
                <w:rFonts w:ascii="Cambria Math" w:hAnsi="Cambria Math" w:cs="Arial"/>
                <w:i/>
                <w:color w:val="000000"/>
              </w:rPr>
            </m:ctrlPr>
          </m:sSubPr>
          <m:e>
            <m:r>
              <w:rPr>
                <w:rFonts w:ascii="Cambria Math" w:hAnsi="Cambria Math" w:cs="Arial"/>
                <w:color w:val="000000"/>
              </w:rPr>
              <m:t>H</m:t>
            </m:r>
          </m:e>
          <m:sub>
            <m:r>
              <w:rPr>
                <w:rFonts w:ascii="Cambria Math" w:hAnsi="Cambria Math" w:cs="Arial"/>
                <w:color w:val="000000"/>
              </w:rPr>
              <m:t>d</m:t>
            </m:r>
          </m:sub>
        </m:sSub>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h</m:t>
            </m:r>
          </m:e>
          <m:sub>
            <m:r>
              <w:rPr>
                <w:rFonts w:ascii="Cambria Math" w:hAnsi="Cambria Math" w:cs="Arial"/>
                <w:color w:val="000000"/>
              </w:rPr>
              <m:t>d,1</m:t>
            </m:r>
          </m:sub>
        </m:sSub>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h</m:t>
            </m:r>
          </m:e>
          <m:sub>
            <m:r>
              <w:rPr>
                <w:rFonts w:ascii="Cambria Math" w:hAnsi="Cambria Math" w:cs="Arial"/>
                <w:color w:val="000000"/>
              </w:rPr>
              <m:t>d,2</m:t>
            </m:r>
          </m:sub>
        </m:sSub>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h</m:t>
            </m:r>
          </m:e>
          <m:sub>
            <m:r>
              <w:rPr>
                <w:rFonts w:ascii="Cambria Math" w:hAnsi="Cambria Math" w:cs="Arial"/>
                <w:color w:val="000000"/>
              </w:rPr>
              <m:t>d,</m:t>
            </m:r>
            <m:sSub>
              <m:sSubPr>
                <m:ctrlPr>
                  <w:rPr>
                    <w:rFonts w:ascii="Cambria Math" w:hAnsi="Cambria Math" w:cs="Arial"/>
                    <w:i/>
                    <w:color w:val="000000"/>
                  </w:rPr>
                </m:ctrlPr>
              </m:sSubPr>
              <m:e>
                <m:r>
                  <w:rPr>
                    <w:rFonts w:ascii="Cambria Math" w:hAnsi="Cambria Math" w:cs="Arial"/>
                    <w:color w:val="000000"/>
                  </w:rPr>
                  <m:t>N</m:t>
                </m:r>
              </m:e>
              <m:sub>
                <m:r>
                  <w:rPr>
                    <w:rFonts w:ascii="Cambria Math" w:hAnsi="Cambria Math" w:cs="Arial"/>
                    <w:color w:val="000000"/>
                  </w:rPr>
                  <m:t>c</m:t>
                </m:r>
              </m:sub>
            </m:sSub>
          </m:sub>
        </m:sSub>
        <m:r>
          <w:rPr>
            <w:rFonts w:ascii="Cambria Math" w:hAnsi="Cambria Math" w:cs="Arial"/>
            <w:color w:val="000000"/>
          </w:rPr>
          <m:t>]∈</m:t>
        </m:r>
        <m:sSup>
          <m:sSupPr>
            <m:ctrlPr>
              <w:rPr>
                <w:rFonts w:ascii="Cambria Math" w:hAnsi="Cambria Math" w:cs="Arial"/>
                <w:i/>
                <w:color w:val="000000"/>
              </w:rPr>
            </m:ctrlPr>
          </m:sSupPr>
          <m:e>
            <m:r>
              <m:rPr>
                <m:scr m:val="double-struck"/>
              </m:rPr>
              <w:rPr>
                <w:rFonts w:ascii="Cambria Math" w:hAnsi="Cambria Math" w:cs="Arial"/>
                <w:color w:val="000000"/>
              </w:rPr>
              <m:t>C</m:t>
            </m:r>
          </m:e>
          <m:sup>
            <m:sSub>
              <m:sSubPr>
                <m:ctrlPr>
                  <w:rPr>
                    <w:rFonts w:ascii="Cambria Math" w:hAnsi="Cambria Math" w:cs="Arial"/>
                    <w:i/>
                    <w:color w:val="000000"/>
                    <w:lang w:eastAsia="zh-CN"/>
                  </w:rPr>
                </m:ctrlPr>
              </m:sSubPr>
              <m:e>
                <m:r>
                  <w:rPr>
                    <w:rFonts w:ascii="Cambria Math" w:hAnsi="Cambria Math" w:cs="Arial"/>
                    <w:color w:val="000000"/>
                    <w:lang w:eastAsia="zh-CN"/>
                  </w:rPr>
                  <m:t>N</m:t>
                </m:r>
              </m:e>
              <m:sub>
                <m:r>
                  <w:rPr>
                    <w:rFonts w:ascii="Cambria Math" w:hAnsi="Cambria Math" w:cs="Arial"/>
                    <w:color w:val="000000"/>
                    <w:lang w:eastAsia="zh-CN"/>
                  </w:rPr>
                  <m:t>t</m:t>
                </m:r>
              </m:sub>
            </m:sSub>
            <m:r>
              <w:rPr>
                <w:rFonts w:ascii="Cambria Math" w:hAnsi="Cambria Math" w:cs="Arial"/>
                <w:color w:val="000000"/>
                <w:lang w:eastAsia="zh-CN"/>
              </w:rPr>
              <m:t>×</m:t>
            </m:r>
            <m:sSub>
              <m:sSubPr>
                <m:ctrlPr>
                  <w:rPr>
                    <w:rFonts w:ascii="Cambria Math" w:hAnsi="Cambria Math" w:cs="Arial"/>
                    <w:i/>
                    <w:color w:val="000000"/>
                    <w:lang w:eastAsia="zh-CN"/>
                  </w:rPr>
                </m:ctrlPr>
              </m:sSubPr>
              <m:e>
                <m:r>
                  <w:rPr>
                    <w:rFonts w:ascii="Cambria Math" w:hAnsi="Cambria Math" w:cs="Arial"/>
                    <w:color w:val="000000"/>
                    <w:lang w:eastAsia="zh-CN"/>
                  </w:rPr>
                  <m:t>N</m:t>
                </m:r>
              </m:e>
              <m:sub>
                <m:r>
                  <w:rPr>
                    <w:rFonts w:ascii="Cambria Math" w:hAnsi="Cambria Math" w:cs="Arial"/>
                    <w:color w:val="000000"/>
                    <w:lang w:eastAsia="zh-CN"/>
                  </w:rPr>
                  <m:t>c</m:t>
                </m:r>
              </m:sub>
            </m:sSub>
          </m:sup>
        </m:sSup>
      </m:oMath>
      <w:r>
        <w:rPr>
          <w:rFonts w:ascii="Arial" w:hAnsi="Arial" w:cs="Arial" w:hint="eastAsia"/>
          <w:color w:val="000000"/>
          <w:lang w:eastAsia="zh-CN"/>
        </w:rPr>
        <w:t>.</w:t>
      </w:r>
      <w:r>
        <w:rPr>
          <w:rFonts w:ascii="Arial" w:hAnsi="Arial" w:cs="Arial"/>
          <w:color w:val="000000"/>
          <w:lang w:eastAsia="zh-CN"/>
        </w:rPr>
        <w:t xml:space="preserve"> Due to similar propagation paths, gains and AoDs/AoAs, CSIs </w:t>
      </w:r>
      <w:r>
        <w:rPr>
          <w:rFonts w:ascii="Arial" w:hAnsi="Arial" w:cs="Arial" w:hint="eastAsia"/>
          <w:color w:val="000000"/>
          <w:lang w:eastAsia="zh-CN"/>
        </w:rPr>
        <w:t>among</w:t>
      </w:r>
      <w:r>
        <w:rPr>
          <w:rFonts w:ascii="Arial" w:hAnsi="Arial" w:cs="Arial"/>
          <w:color w:val="000000"/>
          <w:lang w:eastAsia="zh-CN"/>
        </w:rPr>
        <w:t xml:space="preserve"> nearby sub-carriers and antennas are correlated. </w:t>
      </w:r>
    </w:p>
    <w:p w14:paraId="3044F321" w14:textId="13E412F6" w:rsidR="00E00160" w:rsidRDefault="00E00160" w:rsidP="00E00160">
      <w:pPr>
        <w:spacing w:after="120"/>
        <w:jc w:val="center"/>
        <w:rPr>
          <w:rFonts w:ascii="Arial" w:hAnsi="Arial" w:cs="Arial"/>
          <w:color w:val="000000"/>
          <w:lang w:eastAsia="zh-CN"/>
        </w:rPr>
      </w:pPr>
      <w:r w:rsidRPr="0006633D">
        <w:rPr>
          <w:rFonts w:ascii="Arial" w:hAnsi="Arial" w:cs="Arial"/>
          <w:noProof/>
          <w:color w:val="000000"/>
          <w:lang w:val="en-US" w:eastAsia="zh-CN"/>
        </w:rPr>
        <w:drawing>
          <wp:inline distT="0" distB="0" distL="0" distR="0" wp14:anchorId="034956DE" wp14:editId="2F96464F">
            <wp:extent cx="2173458" cy="289633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180377" cy="2905558"/>
                    </a:xfrm>
                    <a:prstGeom prst="rect">
                      <a:avLst/>
                    </a:prstGeom>
                  </pic:spPr>
                </pic:pic>
              </a:graphicData>
            </a:graphic>
          </wp:inline>
        </w:drawing>
      </w:r>
    </w:p>
    <w:p w14:paraId="2FB832AC" w14:textId="487CB904" w:rsidR="00E00160" w:rsidRDefault="00E00160" w:rsidP="00E00160">
      <w:pPr>
        <w:spacing w:after="120"/>
        <w:jc w:val="center"/>
        <w:rPr>
          <w:rFonts w:ascii="Arial" w:hAnsi="Arial" w:cs="Arial"/>
          <w:color w:val="000000"/>
          <w:lang w:eastAsia="zh-CN"/>
        </w:rPr>
      </w:pPr>
      <w:r w:rsidRPr="000939AD">
        <w:rPr>
          <w:rFonts w:ascii="Arial" w:hAnsi="Arial" w:cs="Arial"/>
          <w:b/>
          <w:lang w:val="en-US" w:eastAsia="zh-CN"/>
        </w:rPr>
        <w:t xml:space="preserve">Figure 1: The </w:t>
      </w:r>
      <w:r>
        <w:rPr>
          <w:rFonts w:ascii="Arial" w:hAnsi="Arial" w:cs="Arial" w:hint="eastAsia"/>
          <w:b/>
          <w:lang w:val="en-US" w:eastAsia="zh-CN"/>
        </w:rPr>
        <w:t>time-frequency</w:t>
      </w:r>
      <w:r>
        <w:rPr>
          <w:rFonts w:ascii="Arial" w:hAnsi="Arial" w:cs="Arial"/>
          <w:b/>
          <w:lang w:val="en-US" w:eastAsia="zh-CN"/>
        </w:rPr>
        <w:t xml:space="preserve"> resource grid structure</w:t>
      </w:r>
    </w:p>
    <w:p w14:paraId="7163A8A4" w14:textId="1DCE2063" w:rsidR="00E00160" w:rsidRDefault="0006633D" w:rsidP="0006633D">
      <w:pPr>
        <w:spacing w:after="120"/>
        <w:jc w:val="both"/>
        <w:rPr>
          <w:rFonts w:ascii="Arial" w:hAnsi="Arial" w:cs="Arial"/>
          <w:color w:val="000000"/>
          <w:lang w:eastAsia="zh-CN"/>
        </w:rPr>
      </w:pPr>
      <w:r>
        <w:rPr>
          <w:rFonts w:ascii="Arial" w:hAnsi="Arial" w:cs="Arial"/>
          <w:color w:val="000000"/>
          <w:lang w:eastAsia="zh-CN"/>
        </w:rPr>
        <w:lastRenderedPageBreak/>
        <w:t xml:space="preserve">To reduce the channel estimation overhead and improve the uplink transmission efficiency, we use </w:t>
      </w:r>
      <w:r w:rsidR="00E00160">
        <w:rPr>
          <w:rFonts w:ascii="Arial" w:hAnsi="Arial" w:cs="Arial"/>
          <w:color w:val="000000"/>
          <w:lang w:eastAsia="zh-CN"/>
        </w:rPr>
        <w:t>the</w:t>
      </w:r>
      <w:r>
        <w:rPr>
          <w:rFonts w:ascii="Arial" w:hAnsi="Arial" w:cs="Arial"/>
          <w:color w:val="000000"/>
          <w:lang w:eastAsia="zh-CN"/>
        </w:rPr>
        <w:t xml:space="preserve"> pilot pattern in a time-frequency grid as shown in Fig.1. Assuming the coherence time is much larger than </w:t>
      </w:r>
      <m:oMath>
        <m:r>
          <w:rPr>
            <w:rFonts w:ascii="Cambria Math" w:hAnsi="Cambria Math" w:cs="Arial"/>
            <w:color w:val="000000"/>
            <w:lang w:eastAsia="zh-CN"/>
          </w:rPr>
          <m:t>T</m:t>
        </m:r>
      </m:oMath>
      <w:r>
        <w:rPr>
          <w:rFonts w:ascii="Arial" w:hAnsi="Arial" w:cs="Arial"/>
          <w:color w:val="000000"/>
          <w:lang w:eastAsia="zh-CN"/>
        </w:rPr>
        <w:t xml:space="preserve">, the channel can be regarded constant with the time over the time-frequency grid. </w:t>
      </w:r>
      <w:r>
        <w:rPr>
          <w:rFonts w:ascii="Arial" w:hAnsi="Arial" w:cs="Arial" w:hint="eastAsia"/>
          <w:color w:val="000000"/>
          <w:lang w:eastAsia="zh-CN"/>
        </w:rPr>
        <w:t>The</w:t>
      </w:r>
      <w:r>
        <w:rPr>
          <w:rFonts w:ascii="Arial" w:hAnsi="Arial" w:cs="Arial"/>
          <w:color w:val="000000"/>
          <w:lang w:eastAsia="zh-CN"/>
        </w:rPr>
        <w:t xml:space="preserve"> </w:t>
      </w:r>
      <w:r>
        <w:rPr>
          <w:rFonts w:ascii="Arial" w:hAnsi="Arial" w:cs="Arial" w:hint="eastAsia"/>
          <w:color w:val="000000"/>
          <w:lang w:eastAsia="zh-CN"/>
        </w:rPr>
        <w:t>pilot</w:t>
      </w:r>
      <w:r>
        <w:rPr>
          <w:rFonts w:ascii="Arial" w:hAnsi="Arial" w:cs="Arial"/>
          <w:color w:val="000000"/>
          <w:lang w:eastAsia="zh-CN"/>
        </w:rPr>
        <w:t xml:space="preserve"> interval in frequency domain is </w:t>
      </w:r>
      <m:oMath>
        <m:sSub>
          <m:sSubPr>
            <m:ctrlPr>
              <w:rPr>
                <w:rFonts w:ascii="Cambria Math" w:hAnsi="Cambria Math" w:cs="Arial"/>
                <w:i/>
                <w:color w:val="000000"/>
                <w:lang w:eastAsia="zh-CN"/>
              </w:rPr>
            </m:ctrlPr>
          </m:sSubPr>
          <m:e>
            <m:r>
              <w:rPr>
                <w:rFonts w:ascii="Cambria Math" w:hAnsi="Cambria Math" w:cs="Arial" w:hint="eastAsia"/>
                <w:color w:val="000000"/>
                <w:lang w:eastAsia="zh-CN"/>
              </w:rPr>
              <m:t>N</m:t>
            </m:r>
          </m:e>
          <m:sub>
            <m:r>
              <w:rPr>
                <w:rFonts w:ascii="Cambria Math" w:hAnsi="Cambria Math" w:cs="Arial"/>
                <w:color w:val="000000"/>
                <w:lang w:eastAsia="zh-CN"/>
              </w:rPr>
              <m:t>i</m:t>
            </m:r>
          </m:sub>
        </m:sSub>
      </m:oMath>
      <w:r w:rsidR="00E00160">
        <w:rPr>
          <w:rFonts w:ascii="Arial" w:hAnsi="Arial" w:cs="Arial"/>
          <w:color w:val="000000"/>
          <w:lang w:eastAsia="zh-CN"/>
        </w:rPr>
        <w:t xml:space="preserve">. The pilot length in time </w:t>
      </w:r>
      <w:r w:rsidR="00BD7A37">
        <w:rPr>
          <w:rFonts w:ascii="Arial" w:hAnsi="Arial" w:cs="Arial"/>
          <w:color w:val="000000"/>
          <w:lang w:eastAsia="zh-CN"/>
        </w:rPr>
        <w:t>domain</w:t>
      </w:r>
      <w:r w:rsidR="00E00160">
        <w:rPr>
          <w:rFonts w:ascii="Arial" w:hAnsi="Arial" w:cs="Arial"/>
          <w:color w:val="000000"/>
          <w:lang w:eastAsia="zh-CN"/>
        </w:rPr>
        <w:t xml:space="preserve"> is </w:t>
      </w:r>
      <m:oMath>
        <m:r>
          <w:rPr>
            <w:rFonts w:ascii="Cambria Math" w:hAnsi="Cambria Math" w:cs="Arial"/>
            <w:color w:val="000000"/>
            <w:lang w:eastAsia="zh-CN"/>
          </w:rPr>
          <m:t>L≤T</m:t>
        </m:r>
      </m:oMath>
      <w:r w:rsidR="00E00160">
        <w:rPr>
          <w:rFonts w:ascii="Arial" w:hAnsi="Arial" w:cs="Arial"/>
          <w:color w:val="000000"/>
          <w:lang w:eastAsia="zh-CN"/>
        </w:rPr>
        <w:t xml:space="preserve">. The amount of pilot in the resource grid is </w:t>
      </w:r>
      <m:oMath>
        <m:f>
          <m:fPr>
            <m:ctrlPr>
              <w:rPr>
                <w:rFonts w:ascii="Cambria Math" w:hAnsi="Cambria Math" w:cs="Arial"/>
                <w:i/>
                <w:color w:val="000000"/>
                <w:lang w:eastAsia="zh-CN"/>
              </w:rPr>
            </m:ctrlPr>
          </m:fPr>
          <m:num>
            <m:sSub>
              <m:sSubPr>
                <m:ctrlPr>
                  <w:rPr>
                    <w:rFonts w:ascii="Cambria Math" w:hAnsi="Cambria Math" w:cs="Arial"/>
                    <w:i/>
                    <w:color w:val="000000"/>
                    <w:lang w:eastAsia="zh-CN"/>
                  </w:rPr>
                </m:ctrlPr>
              </m:sSubPr>
              <m:e>
                <m:r>
                  <w:rPr>
                    <w:rFonts w:ascii="Cambria Math" w:hAnsi="Cambria Math" w:cs="Arial"/>
                    <w:color w:val="000000"/>
                    <w:lang w:eastAsia="zh-CN"/>
                  </w:rPr>
                  <m:t>N</m:t>
                </m:r>
              </m:e>
              <m:sub>
                <m:r>
                  <w:rPr>
                    <w:rFonts w:ascii="Cambria Math" w:hAnsi="Cambria Math" w:cs="Arial"/>
                    <w:color w:val="000000"/>
                    <w:lang w:eastAsia="zh-CN"/>
                  </w:rPr>
                  <m:t>c</m:t>
                </m:r>
              </m:sub>
            </m:sSub>
          </m:num>
          <m:den>
            <m:sSub>
              <m:sSubPr>
                <m:ctrlPr>
                  <w:rPr>
                    <w:rFonts w:ascii="Cambria Math" w:hAnsi="Cambria Math" w:cs="Arial"/>
                    <w:i/>
                    <w:color w:val="000000"/>
                    <w:lang w:eastAsia="zh-CN"/>
                  </w:rPr>
                </m:ctrlPr>
              </m:sSubPr>
              <m:e>
                <m:r>
                  <w:rPr>
                    <w:rFonts w:ascii="Cambria Math" w:hAnsi="Cambria Math" w:cs="Arial"/>
                    <w:color w:val="000000"/>
                    <w:lang w:eastAsia="zh-CN"/>
                  </w:rPr>
                  <m:t>N</m:t>
                </m:r>
              </m:e>
              <m:sub>
                <m:r>
                  <w:rPr>
                    <w:rFonts w:ascii="Cambria Math" w:hAnsi="Cambria Math" w:cs="Arial"/>
                    <w:color w:val="000000"/>
                    <w:lang w:eastAsia="zh-CN"/>
                  </w:rPr>
                  <m:t>i</m:t>
                </m:r>
              </m:sub>
            </m:sSub>
          </m:den>
        </m:f>
        <m:r>
          <w:rPr>
            <w:rFonts w:ascii="Cambria Math" w:hAnsi="Cambria Math" w:cs="Arial"/>
            <w:color w:val="000000"/>
            <w:lang w:eastAsia="zh-CN"/>
          </w:rPr>
          <m:t>×L</m:t>
        </m:r>
      </m:oMath>
      <w:r w:rsidR="00E00160">
        <w:rPr>
          <w:rFonts w:ascii="Arial" w:hAnsi="Arial" w:cs="Arial" w:hint="eastAsia"/>
          <w:color w:val="000000"/>
          <w:lang w:eastAsia="zh-CN"/>
        </w:rPr>
        <w:t>.</w:t>
      </w:r>
      <w:r w:rsidR="00E00160">
        <w:rPr>
          <w:rFonts w:ascii="Arial" w:hAnsi="Arial" w:cs="Arial"/>
          <w:color w:val="000000"/>
          <w:lang w:eastAsia="zh-CN"/>
        </w:rPr>
        <w:t xml:space="preserve"> This pilot pattern is adopted for </w:t>
      </w:r>
      <w:r w:rsidR="005A5B93">
        <w:rPr>
          <w:rFonts w:ascii="Arial" w:hAnsi="Arial" w:cs="Arial"/>
          <w:color w:val="000000"/>
          <w:lang w:eastAsia="zh-CN"/>
        </w:rPr>
        <w:t xml:space="preserve">each </w:t>
      </w:r>
      <w:r w:rsidR="00E00160">
        <w:rPr>
          <w:rFonts w:ascii="Arial" w:hAnsi="Arial" w:cs="Arial"/>
          <w:color w:val="000000"/>
          <w:lang w:eastAsia="zh-CN"/>
        </w:rPr>
        <w:t>antenna in the BS.</w:t>
      </w:r>
    </w:p>
    <w:p w14:paraId="1C29E8AF" w14:textId="27552C75" w:rsidR="00E00160" w:rsidRDefault="00E00160" w:rsidP="00E00160">
      <w:pPr>
        <w:spacing w:after="120"/>
        <w:jc w:val="center"/>
        <w:rPr>
          <w:rFonts w:ascii="Arial" w:hAnsi="Arial" w:cs="Arial"/>
          <w:color w:val="000000"/>
          <w:lang w:eastAsia="zh-CN"/>
        </w:rPr>
      </w:pPr>
      <w:r w:rsidRPr="00E00160">
        <w:rPr>
          <w:rFonts w:ascii="Arial" w:hAnsi="Arial" w:cs="Arial"/>
          <w:noProof/>
          <w:color w:val="000000"/>
          <w:lang w:val="en-US" w:eastAsia="zh-CN"/>
        </w:rPr>
        <w:drawing>
          <wp:inline distT="0" distB="0" distL="0" distR="0" wp14:anchorId="09974C70" wp14:editId="104EF91F">
            <wp:extent cx="4459458" cy="1814975"/>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70125" cy="1819316"/>
                    </a:xfrm>
                    <a:prstGeom prst="rect">
                      <a:avLst/>
                    </a:prstGeom>
                  </pic:spPr>
                </pic:pic>
              </a:graphicData>
            </a:graphic>
          </wp:inline>
        </w:drawing>
      </w:r>
    </w:p>
    <w:p w14:paraId="26930911" w14:textId="63849466" w:rsidR="00E00160" w:rsidRDefault="00E00160" w:rsidP="00E00160">
      <w:pPr>
        <w:spacing w:after="120"/>
        <w:jc w:val="center"/>
        <w:rPr>
          <w:rFonts w:ascii="Arial" w:hAnsi="Arial" w:cs="Arial"/>
          <w:color w:val="000000"/>
          <w:lang w:eastAsia="zh-CN"/>
        </w:rPr>
      </w:pPr>
      <w:r w:rsidRPr="000939AD">
        <w:rPr>
          <w:rFonts w:ascii="Arial" w:hAnsi="Arial" w:cs="Arial"/>
          <w:b/>
          <w:lang w:val="en-US" w:eastAsia="zh-CN"/>
        </w:rPr>
        <w:t xml:space="preserve">Figure 1: The </w:t>
      </w:r>
      <w:r w:rsidRPr="00E00160">
        <w:rPr>
          <w:rFonts w:ascii="Arial" w:hAnsi="Arial" w:cs="Arial"/>
          <w:b/>
          <w:lang w:val="en-US" w:eastAsia="zh-CN"/>
        </w:rPr>
        <w:t>joint CSI estimation and compression</w:t>
      </w:r>
      <w:r>
        <w:rPr>
          <w:rFonts w:ascii="Arial" w:hAnsi="Arial" w:cs="Arial"/>
          <w:b/>
          <w:lang w:val="en-US" w:eastAsia="zh-CN"/>
        </w:rPr>
        <w:t xml:space="preserve"> architecture</w:t>
      </w:r>
    </w:p>
    <w:p w14:paraId="5057200F" w14:textId="3C12F26A" w:rsidR="00E00160" w:rsidRDefault="00E00160" w:rsidP="0006633D">
      <w:pPr>
        <w:spacing w:after="120"/>
        <w:jc w:val="both"/>
        <w:rPr>
          <w:rFonts w:ascii="Arial" w:hAnsi="Arial" w:cs="Arial"/>
          <w:color w:val="000000"/>
          <w:lang w:val="en-US" w:eastAsia="zh-CN"/>
        </w:rPr>
      </w:pPr>
      <w:r>
        <w:rPr>
          <w:rFonts w:ascii="Arial" w:hAnsi="Arial" w:cs="Arial"/>
          <w:color w:val="000000"/>
          <w:lang w:val="en-US" w:eastAsia="zh-CN"/>
        </w:rPr>
        <w:t>The proposed joint CSI estimation and compression</w:t>
      </w:r>
      <w:r w:rsidR="00A928B2">
        <w:rPr>
          <w:rFonts w:ascii="Arial" w:hAnsi="Arial" w:cs="Arial"/>
          <w:color w:val="000000"/>
          <w:lang w:val="en-US" w:eastAsia="zh-CN"/>
        </w:rPr>
        <w:t xml:space="preserve"> method</w:t>
      </w:r>
      <w:r>
        <w:rPr>
          <w:rFonts w:ascii="Arial" w:hAnsi="Arial" w:cs="Arial"/>
          <w:color w:val="000000"/>
          <w:lang w:val="en-US" w:eastAsia="zh-CN"/>
        </w:rPr>
        <w:t xml:space="preserve"> is shown as Fig.2. According to the aforementioned pilot pattern, downlink pilot signals </w:t>
      </w:r>
      <w:r w:rsidR="00A928B2">
        <w:rPr>
          <w:rFonts w:ascii="Arial" w:hAnsi="Arial" w:cs="Arial"/>
          <w:color w:val="000000"/>
          <w:lang w:val="en-US" w:eastAsia="zh-CN"/>
        </w:rPr>
        <w:t xml:space="preserve">are </w:t>
      </w:r>
      <w:r>
        <w:rPr>
          <w:rFonts w:ascii="Arial" w:hAnsi="Arial" w:cs="Arial"/>
          <w:color w:val="000000"/>
          <w:lang w:val="en-US" w:eastAsia="zh-CN"/>
        </w:rPr>
        <w:t xml:space="preserve">transmitted by the BS over the </w:t>
      </w:r>
      <m:oMath>
        <m:r>
          <w:rPr>
            <w:rFonts w:ascii="Cambria Math" w:hAnsi="Cambria Math" w:cs="Arial"/>
            <w:color w:val="000000"/>
            <w:lang w:val="en-US" w:eastAsia="zh-CN"/>
          </w:rPr>
          <m:t>m</m:t>
        </m:r>
      </m:oMath>
      <w:r>
        <w:rPr>
          <w:rFonts w:ascii="Arial" w:hAnsi="Arial" w:cs="Arial" w:hint="eastAsia"/>
          <w:color w:val="000000"/>
          <w:lang w:val="en-US" w:eastAsia="zh-CN"/>
        </w:rPr>
        <w:t>t</w:t>
      </w:r>
      <w:r>
        <w:rPr>
          <w:rFonts w:ascii="Arial" w:hAnsi="Arial" w:cs="Arial"/>
          <w:color w:val="000000"/>
          <w:lang w:val="en-US" w:eastAsia="zh-CN"/>
        </w:rPr>
        <w:t xml:space="preserve">h subcarrier is </w:t>
      </w:r>
      <m:oMath>
        <m:sSub>
          <m:sSubPr>
            <m:ctrlPr>
              <w:rPr>
                <w:rFonts w:ascii="Cambria Math" w:hAnsi="Cambria Math" w:cs="Arial"/>
                <w:i/>
                <w:color w:val="000000"/>
                <w:lang w:val="en-US" w:eastAsia="zh-CN"/>
              </w:rPr>
            </m:ctrlPr>
          </m:sSubPr>
          <m:e>
            <m:r>
              <w:rPr>
                <w:rFonts w:ascii="Cambria Math" w:hAnsi="Cambria Math" w:cs="Arial"/>
                <w:color w:val="000000"/>
                <w:lang w:val="en-US" w:eastAsia="zh-CN"/>
              </w:rPr>
              <m:t>P</m:t>
            </m:r>
          </m:e>
          <m:sub>
            <m:r>
              <w:rPr>
                <w:rFonts w:ascii="Cambria Math" w:hAnsi="Cambria Math" w:cs="Arial"/>
                <w:color w:val="000000"/>
                <w:lang w:val="en-US" w:eastAsia="zh-CN"/>
              </w:rPr>
              <m:t>m</m:t>
            </m:r>
          </m:sub>
        </m:sSub>
        <m:r>
          <w:rPr>
            <w:rFonts w:ascii="Cambria Math" w:hAnsi="Cambria Math" w:cs="Arial"/>
            <w:color w:val="000000"/>
            <w:lang w:val="en-US" w:eastAsia="zh-CN"/>
          </w:rPr>
          <m:t>∈</m:t>
        </m:r>
        <m:sSup>
          <m:sSupPr>
            <m:ctrlPr>
              <w:rPr>
                <w:rFonts w:ascii="Cambria Math" w:hAnsi="Cambria Math" w:cs="Arial"/>
                <w:i/>
                <w:color w:val="000000"/>
                <w:lang w:val="en-US" w:eastAsia="zh-CN"/>
              </w:rPr>
            </m:ctrlPr>
          </m:sSupPr>
          <m:e>
            <m:r>
              <m:rPr>
                <m:scr m:val="double-struck"/>
              </m:rPr>
              <w:rPr>
                <w:rFonts w:ascii="Cambria Math" w:hAnsi="Cambria Math" w:cs="Arial"/>
                <w:color w:val="000000"/>
                <w:lang w:val="en-US" w:eastAsia="zh-CN"/>
              </w:rPr>
              <m:t>C</m:t>
            </m:r>
          </m:e>
          <m:sup>
            <m:r>
              <w:rPr>
                <w:rFonts w:ascii="Cambria Math" w:hAnsi="Cambria Math" w:cs="Arial"/>
                <w:color w:val="000000"/>
                <w:lang w:val="en-US" w:eastAsia="zh-CN"/>
              </w:rPr>
              <m:t>L×</m:t>
            </m:r>
            <m:sSub>
              <m:sSubPr>
                <m:ctrlPr>
                  <w:rPr>
                    <w:rFonts w:ascii="Cambria Math" w:hAnsi="Cambria Math" w:cs="Arial"/>
                    <w:i/>
                    <w:color w:val="000000"/>
                    <w:lang w:val="en-US" w:eastAsia="zh-CN"/>
                  </w:rPr>
                </m:ctrlPr>
              </m:sSubPr>
              <m:e>
                <m:r>
                  <w:rPr>
                    <w:rFonts w:ascii="Cambria Math" w:hAnsi="Cambria Math" w:cs="Arial"/>
                    <w:color w:val="000000"/>
                    <w:lang w:val="en-US" w:eastAsia="zh-CN"/>
                  </w:rPr>
                  <m:t>N</m:t>
                </m:r>
              </m:e>
              <m:sub>
                <m:r>
                  <w:rPr>
                    <w:rFonts w:ascii="Cambria Math" w:hAnsi="Cambria Math" w:cs="Arial"/>
                    <w:color w:val="000000"/>
                    <w:lang w:val="en-US" w:eastAsia="zh-CN"/>
                  </w:rPr>
                  <m:t>t</m:t>
                </m:r>
              </m:sub>
            </m:sSub>
          </m:sup>
        </m:sSup>
      </m:oMath>
      <w:r>
        <w:rPr>
          <w:rFonts w:ascii="Arial" w:hAnsi="Arial" w:cs="Arial"/>
          <w:color w:val="000000"/>
          <w:lang w:val="en-US" w:eastAsia="zh-CN"/>
        </w:rPr>
        <w:t>. The received signal</w:t>
      </w:r>
      <w:r w:rsidR="00EF0A46">
        <w:rPr>
          <w:rFonts w:ascii="Arial" w:hAnsi="Arial" w:cs="Arial"/>
          <w:color w:val="000000"/>
          <w:lang w:val="en-US" w:eastAsia="zh-CN"/>
        </w:rPr>
        <w:t>s</w:t>
      </w:r>
      <w:r>
        <w:rPr>
          <w:rFonts w:ascii="Arial" w:hAnsi="Arial" w:cs="Arial"/>
          <w:color w:val="000000"/>
          <w:lang w:val="en-US" w:eastAsia="zh-CN"/>
        </w:rPr>
        <w:t xml:space="preserve"> at the UE </w:t>
      </w:r>
      <w:r w:rsidR="00C510C8">
        <w:rPr>
          <w:rFonts w:ascii="Arial" w:hAnsi="Arial" w:cs="Arial"/>
          <w:color w:val="000000"/>
          <w:lang w:val="en-US" w:eastAsia="zh-CN"/>
        </w:rPr>
        <w:t>are</w:t>
      </w:r>
      <w:r>
        <w:rPr>
          <w:rFonts w:ascii="Arial" w:hAnsi="Arial" w:cs="Arial" w:hint="eastAsia"/>
          <w:color w:val="000000"/>
          <w:lang w:val="en-US" w:eastAsia="zh-CN"/>
        </w:rPr>
        <w:t xml:space="preserve"> </w:t>
      </w:r>
      <w:r>
        <w:rPr>
          <w:rFonts w:ascii="Arial" w:hAnsi="Arial" w:cs="Arial"/>
          <w:color w:val="000000"/>
          <w:lang w:val="en-US" w:eastAsia="zh-CN"/>
        </w:rPr>
        <w:t>given by:</w:t>
      </w:r>
    </w:p>
    <w:p w14:paraId="3CF6F36C" w14:textId="002DBA1A" w:rsidR="00E00160" w:rsidRPr="0006633D" w:rsidRDefault="001525AE" w:rsidP="00E00160">
      <w:pPr>
        <w:wordWrap w:val="0"/>
        <w:spacing w:after="120"/>
        <w:jc w:val="right"/>
        <w:rPr>
          <w:rFonts w:ascii="Arial" w:hAnsi="Arial" w:cs="Arial"/>
          <w:color w:val="000000"/>
          <w:lang w:val="en-US" w:eastAsia="zh-CN"/>
        </w:rPr>
      </w:pPr>
      <m:oMathPara>
        <m:oMath>
          <m:sSub>
            <m:sSubPr>
              <m:ctrlPr>
                <w:rPr>
                  <w:rFonts w:ascii="Cambria Math" w:hAnsi="Cambria Math" w:cs="Arial"/>
                  <w:i/>
                  <w:color w:val="000000"/>
                  <w:lang w:val="en-US" w:eastAsia="zh-CN"/>
                </w:rPr>
              </m:ctrlPr>
            </m:sSubPr>
            <m:e>
              <m:r>
                <w:rPr>
                  <w:rFonts w:ascii="Cambria Math" w:hAnsi="Cambria Math" w:cs="Arial"/>
                  <w:color w:val="000000"/>
                  <w:lang w:val="en-US" w:eastAsia="zh-CN"/>
                </w:rPr>
                <m:t>y</m:t>
              </m:r>
            </m:e>
            <m:sub>
              <m:r>
                <w:rPr>
                  <w:rFonts w:ascii="Cambria Math" w:hAnsi="Cambria Math" w:cs="Arial"/>
                  <w:color w:val="000000"/>
                  <w:lang w:val="en-US" w:eastAsia="zh-CN"/>
                </w:rPr>
                <m:t>m</m:t>
              </m:r>
            </m:sub>
          </m:sSub>
          <m:r>
            <w:rPr>
              <w:rFonts w:ascii="Cambria Math" w:hAnsi="Cambria Math" w:cs="Arial"/>
              <w:color w:val="000000"/>
              <w:lang w:val="en-US" w:eastAsia="zh-CN"/>
            </w:rPr>
            <m:t>=</m:t>
          </m:r>
          <m:sSub>
            <m:sSubPr>
              <m:ctrlPr>
                <w:rPr>
                  <w:rFonts w:ascii="Cambria Math" w:hAnsi="Cambria Math" w:cs="Arial"/>
                  <w:i/>
                  <w:color w:val="000000"/>
                  <w:lang w:val="en-US" w:eastAsia="zh-CN"/>
                </w:rPr>
              </m:ctrlPr>
            </m:sSubPr>
            <m:e>
              <m:r>
                <w:rPr>
                  <w:rFonts w:ascii="Cambria Math" w:hAnsi="Cambria Math" w:cs="Arial"/>
                  <w:color w:val="000000"/>
                  <w:lang w:val="en-US" w:eastAsia="zh-CN"/>
                </w:rPr>
                <m:t>P</m:t>
              </m:r>
            </m:e>
            <m:sub>
              <m:r>
                <w:rPr>
                  <w:rFonts w:ascii="Cambria Math" w:hAnsi="Cambria Math" w:cs="Arial"/>
                  <w:color w:val="000000"/>
                  <w:lang w:val="en-US" w:eastAsia="zh-CN"/>
                </w:rPr>
                <m:t>m</m:t>
              </m:r>
            </m:sub>
          </m:sSub>
          <m:sSub>
            <m:sSubPr>
              <m:ctrlPr>
                <w:rPr>
                  <w:rFonts w:ascii="Cambria Math" w:hAnsi="Cambria Math" w:cs="Arial"/>
                  <w:i/>
                  <w:color w:val="000000"/>
                  <w:lang w:val="en-US" w:eastAsia="zh-CN"/>
                </w:rPr>
              </m:ctrlPr>
            </m:sSubPr>
            <m:e>
              <m:r>
                <w:rPr>
                  <w:rFonts w:ascii="Cambria Math" w:hAnsi="Cambria Math" w:cs="Arial"/>
                  <w:color w:val="000000"/>
                  <w:lang w:val="en-US" w:eastAsia="zh-CN"/>
                </w:rPr>
                <m:t>h</m:t>
              </m:r>
            </m:e>
            <m:sub>
              <m:r>
                <w:rPr>
                  <w:rFonts w:ascii="Cambria Math" w:hAnsi="Cambria Math" w:cs="Arial"/>
                  <w:color w:val="000000"/>
                  <w:lang w:val="en-US" w:eastAsia="zh-CN"/>
                </w:rPr>
                <m:t>m</m:t>
              </m:r>
            </m:sub>
          </m:sSub>
          <m:r>
            <w:rPr>
              <w:rFonts w:ascii="Cambria Math" w:hAnsi="Cambria Math" w:cs="Arial"/>
              <w:color w:val="000000"/>
              <w:lang w:val="en-US" w:eastAsia="zh-CN"/>
            </w:rPr>
            <m:t>+</m:t>
          </m:r>
          <m:sSub>
            <m:sSubPr>
              <m:ctrlPr>
                <w:rPr>
                  <w:rFonts w:ascii="Cambria Math" w:hAnsi="Cambria Math" w:cs="Arial"/>
                  <w:i/>
                  <w:color w:val="000000"/>
                  <w:lang w:val="en-US" w:eastAsia="zh-CN"/>
                </w:rPr>
              </m:ctrlPr>
            </m:sSubPr>
            <m:e>
              <m:r>
                <w:rPr>
                  <w:rFonts w:ascii="Cambria Math" w:hAnsi="Cambria Math" w:cs="Arial"/>
                  <w:color w:val="000000"/>
                  <w:lang w:val="en-US" w:eastAsia="zh-CN"/>
                </w:rPr>
                <m:t>n</m:t>
              </m:r>
            </m:e>
            <m:sub>
              <m:r>
                <w:rPr>
                  <w:rFonts w:ascii="Cambria Math" w:hAnsi="Cambria Math" w:cs="Arial"/>
                  <w:color w:val="000000"/>
                  <w:lang w:val="en-US" w:eastAsia="zh-CN"/>
                </w:rPr>
                <m:t>m</m:t>
              </m:r>
            </m:sub>
          </m:sSub>
          <m:r>
            <w:rPr>
              <w:rFonts w:ascii="Cambria Math" w:hAnsi="Cambria Math" w:cs="Arial"/>
              <w:color w:val="000000"/>
              <w:lang w:val="en-US" w:eastAsia="zh-CN"/>
            </w:rPr>
            <m:t>, m=1,2,⋯,</m:t>
          </m:r>
          <m:f>
            <m:fPr>
              <m:ctrlPr>
                <w:rPr>
                  <w:rFonts w:ascii="Cambria Math" w:hAnsi="Cambria Math" w:cs="Arial"/>
                  <w:i/>
                  <w:color w:val="000000"/>
                  <w:lang w:val="en-US" w:eastAsia="zh-CN"/>
                </w:rPr>
              </m:ctrlPr>
            </m:fPr>
            <m:num>
              <m:sSub>
                <m:sSubPr>
                  <m:ctrlPr>
                    <w:rPr>
                      <w:rFonts w:ascii="Cambria Math" w:hAnsi="Cambria Math" w:cs="Arial"/>
                      <w:i/>
                      <w:color w:val="000000"/>
                      <w:lang w:val="en-US" w:eastAsia="zh-CN"/>
                    </w:rPr>
                  </m:ctrlPr>
                </m:sSubPr>
                <m:e>
                  <m:r>
                    <w:rPr>
                      <w:rFonts w:ascii="Cambria Math" w:hAnsi="Cambria Math" w:cs="Arial"/>
                      <w:color w:val="000000"/>
                      <w:lang w:val="en-US" w:eastAsia="zh-CN"/>
                    </w:rPr>
                    <m:t>N</m:t>
                  </m:r>
                </m:e>
                <m:sub>
                  <m:r>
                    <w:rPr>
                      <w:rFonts w:ascii="Cambria Math" w:hAnsi="Cambria Math" w:cs="Arial"/>
                      <w:color w:val="000000"/>
                      <w:lang w:val="en-US" w:eastAsia="zh-CN"/>
                    </w:rPr>
                    <m:t>c</m:t>
                  </m:r>
                </m:sub>
              </m:sSub>
            </m:num>
            <m:den>
              <m:sSub>
                <m:sSubPr>
                  <m:ctrlPr>
                    <w:rPr>
                      <w:rFonts w:ascii="Cambria Math" w:hAnsi="Cambria Math" w:cs="Arial"/>
                      <w:i/>
                      <w:color w:val="000000"/>
                      <w:lang w:val="en-US" w:eastAsia="zh-CN"/>
                    </w:rPr>
                  </m:ctrlPr>
                </m:sSubPr>
                <m:e>
                  <m:r>
                    <w:rPr>
                      <w:rFonts w:ascii="Cambria Math" w:hAnsi="Cambria Math" w:cs="Arial"/>
                      <w:color w:val="000000"/>
                      <w:lang w:val="en-US" w:eastAsia="zh-CN"/>
                    </w:rPr>
                    <m:t>N</m:t>
                  </m:r>
                </m:e>
                <m:sub>
                  <m:r>
                    <w:rPr>
                      <w:rFonts w:ascii="Cambria Math" w:hAnsi="Cambria Math" w:cs="Arial"/>
                      <w:color w:val="000000"/>
                      <w:lang w:val="en-US" w:eastAsia="zh-CN"/>
                    </w:rPr>
                    <m:t>i</m:t>
                  </m:r>
                </m:sub>
              </m:sSub>
            </m:den>
          </m:f>
          <m:r>
            <w:rPr>
              <w:rFonts w:ascii="Cambria Math" w:hAnsi="Cambria Math" w:cs="Arial"/>
              <w:color w:val="000000"/>
              <w:lang w:val="en-US" w:eastAsia="zh-CN"/>
            </w:rPr>
            <m:t>,</m:t>
          </m:r>
        </m:oMath>
      </m:oMathPara>
    </w:p>
    <w:p w14:paraId="2BDE6894" w14:textId="43714037" w:rsidR="00E00160" w:rsidRDefault="00E00160" w:rsidP="008A5BD1">
      <w:pPr>
        <w:spacing w:after="120"/>
        <w:rPr>
          <w:rFonts w:ascii="Arial" w:hAnsi="Arial" w:cs="Arial"/>
          <w:color w:val="000000" w:themeColor="text1"/>
          <w:lang w:eastAsia="zh-CN"/>
        </w:rPr>
      </w:pPr>
      <w:r>
        <w:rPr>
          <w:rFonts w:ascii="Arial" w:hAnsi="Arial" w:cs="Arial"/>
          <w:color w:val="000000" w:themeColor="text1"/>
          <w:lang w:eastAsia="zh-CN"/>
        </w:rPr>
        <w:t xml:space="preserve">where </w:t>
      </w:r>
      <m:oMath>
        <m:sSub>
          <m:sSubPr>
            <m:ctrlPr>
              <w:rPr>
                <w:rFonts w:ascii="Cambria Math" w:hAnsi="Cambria Math" w:cs="Arial"/>
                <w:i/>
                <w:color w:val="000000" w:themeColor="text1"/>
                <w:lang w:eastAsia="zh-CN"/>
              </w:rPr>
            </m:ctrlPr>
          </m:sSubPr>
          <m:e>
            <m:r>
              <w:rPr>
                <w:rFonts w:ascii="Cambria Math" w:hAnsi="Cambria Math" w:cs="Arial"/>
                <w:color w:val="000000" w:themeColor="text1"/>
                <w:lang w:eastAsia="zh-CN"/>
              </w:rPr>
              <m:t>n</m:t>
            </m:r>
          </m:e>
          <m:sub>
            <m:r>
              <w:rPr>
                <w:rFonts w:ascii="Cambria Math" w:hAnsi="Cambria Math" w:cs="Arial"/>
                <w:color w:val="000000" w:themeColor="text1"/>
                <w:lang w:eastAsia="zh-CN"/>
              </w:rPr>
              <m:t>m</m:t>
            </m:r>
          </m:sub>
        </m:sSub>
        <m:r>
          <m:rPr>
            <m:scr m:val="script"/>
          </m:rPr>
          <w:rPr>
            <w:rFonts w:ascii="Cambria Math" w:hAnsi="Cambria Math" w:cs="Arial"/>
            <w:color w:val="000000" w:themeColor="text1"/>
            <w:lang w:eastAsia="zh-CN"/>
          </w:rPr>
          <m:t>~CN</m:t>
        </m:r>
        <m:r>
          <w:rPr>
            <w:rFonts w:ascii="Cambria Math" w:hAnsi="Cambria Math" w:cs="Arial"/>
            <w:color w:val="000000" w:themeColor="text1"/>
            <w:lang w:eastAsia="zh-CN"/>
          </w:rPr>
          <m:t>(0,</m:t>
        </m:r>
        <m:sSubSup>
          <m:sSubSupPr>
            <m:ctrlPr>
              <w:rPr>
                <w:rFonts w:ascii="Cambria Math" w:hAnsi="Cambria Math" w:cs="Arial"/>
                <w:i/>
                <w:color w:val="000000" w:themeColor="text1"/>
                <w:lang w:eastAsia="zh-CN"/>
              </w:rPr>
            </m:ctrlPr>
          </m:sSubSupPr>
          <m:e>
            <m:r>
              <w:rPr>
                <w:rFonts w:ascii="Cambria Math" w:hAnsi="Cambria Math" w:cs="Arial"/>
                <w:color w:val="000000" w:themeColor="text1"/>
                <w:lang w:eastAsia="zh-CN"/>
              </w:rPr>
              <m:t>σ</m:t>
            </m:r>
          </m:e>
          <m:sub>
            <m:r>
              <w:rPr>
                <w:rFonts w:ascii="Cambria Math" w:hAnsi="Cambria Math" w:cs="Arial"/>
                <w:color w:val="000000" w:themeColor="text1"/>
                <w:lang w:eastAsia="zh-CN"/>
              </w:rPr>
              <m:t>d</m:t>
            </m:r>
          </m:sub>
          <m:sup>
            <m:r>
              <w:rPr>
                <w:rFonts w:ascii="Cambria Math" w:hAnsi="Cambria Math" w:cs="Arial"/>
                <w:color w:val="000000" w:themeColor="text1"/>
                <w:lang w:eastAsia="zh-CN"/>
              </w:rPr>
              <m:t>2</m:t>
            </m:r>
          </m:sup>
        </m:sSubSup>
        <m:r>
          <w:rPr>
            <w:rFonts w:ascii="Cambria Math" w:hAnsi="Cambria Math" w:cs="Arial"/>
            <w:color w:val="000000" w:themeColor="text1"/>
            <w:lang w:eastAsia="zh-CN"/>
          </w:rPr>
          <m:t>)</m:t>
        </m:r>
      </m:oMath>
      <w:r>
        <w:rPr>
          <w:rFonts w:ascii="Arial" w:hAnsi="Arial" w:cs="Arial" w:hint="eastAsia"/>
          <w:color w:val="000000" w:themeColor="text1"/>
          <w:lang w:eastAsia="zh-CN"/>
        </w:rPr>
        <w:t xml:space="preserve"> </w:t>
      </w:r>
      <w:r>
        <w:rPr>
          <w:rFonts w:ascii="Arial" w:hAnsi="Arial" w:cs="Arial"/>
          <w:color w:val="000000" w:themeColor="text1"/>
          <w:lang w:eastAsia="zh-CN"/>
        </w:rPr>
        <w:t xml:space="preserve">is the complex additive Gaussian noise over the </w:t>
      </w:r>
      <m:oMath>
        <m:r>
          <w:rPr>
            <w:rFonts w:ascii="Cambria Math" w:hAnsi="Cambria Math" w:cs="Arial"/>
            <w:color w:val="000000"/>
            <w:lang w:val="en-US" w:eastAsia="zh-CN"/>
          </w:rPr>
          <m:t>m</m:t>
        </m:r>
      </m:oMath>
      <w:r>
        <w:rPr>
          <w:rFonts w:ascii="Arial" w:hAnsi="Arial" w:cs="Arial" w:hint="eastAsia"/>
          <w:color w:val="000000"/>
          <w:lang w:val="en-US" w:eastAsia="zh-CN"/>
        </w:rPr>
        <w:t>t</w:t>
      </w:r>
      <w:r>
        <w:rPr>
          <w:rFonts w:ascii="Arial" w:hAnsi="Arial" w:cs="Arial"/>
          <w:color w:val="000000"/>
          <w:lang w:val="en-US" w:eastAsia="zh-CN"/>
        </w:rPr>
        <w:t xml:space="preserve">h subcarrier, and </w:t>
      </w:r>
      <m:oMath>
        <m:sSubSup>
          <m:sSubSupPr>
            <m:ctrlPr>
              <w:rPr>
                <w:rFonts w:ascii="Cambria Math" w:hAnsi="Cambria Math" w:cs="Arial"/>
                <w:i/>
                <w:color w:val="000000" w:themeColor="text1"/>
                <w:lang w:eastAsia="zh-CN"/>
              </w:rPr>
            </m:ctrlPr>
          </m:sSubSupPr>
          <m:e>
            <m:r>
              <w:rPr>
                <w:rFonts w:ascii="Cambria Math" w:hAnsi="Cambria Math" w:cs="Arial"/>
                <w:color w:val="000000" w:themeColor="text1"/>
                <w:lang w:eastAsia="zh-CN"/>
              </w:rPr>
              <m:t>σ</m:t>
            </m:r>
          </m:e>
          <m:sub>
            <m:r>
              <w:rPr>
                <w:rFonts w:ascii="Cambria Math" w:hAnsi="Cambria Math" w:cs="Arial"/>
                <w:color w:val="000000" w:themeColor="text1"/>
                <w:lang w:eastAsia="zh-CN"/>
              </w:rPr>
              <m:t>d</m:t>
            </m:r>
          </m:sub>
          <m:sup>
            <m:r>
              <w:rPr>
                <w:rFonts w:ascii="Cambria Math" w:hAnsi="Cambria Math" w:cs="Arial"/>
                <w:color w:val="000000" w:themeColor="text1"/>
                <w:lang w:eastAsia="zh-CN"/>
              </w:rPr>
              <m:t>2</m:t>
            </m:r>
          </m:sup>
        </m:sSubSup>
      </m:oMath>
      <w:r>
        <w:rPr>
          <w:rFonts w:ascii="Arial" w:hAnsi="Arial" w:cs="Arial" w:hint="eastAsia"/>
          <w:color w:val="000000" w:themeColor="text1"/>
          <w:lang w:eastAsia="zh-CN"/>
        </w:rPr>
        <w:t xml:space="preserve"> </w:t>
      </w:r>
      <w:r>
        <w:rPr>
          <w:rFonts w:ascii="Arial" w:hAnsi="Arial" w:cs="Arial"/>
          <w:color w:val="000000" w:themeColor="text1"/>
          <w:lang w:eastAsia="zh-CN"/>
        </w:rPr>
        <w:t>represent the downlink noise power. The received signal</w:t>
      </w:r>
      <w:r w:rsidR="00BA16B5">
        <w:rPr>
          <w:rFonts w:ascii="Arial" w:hAnsi="Arial" w:cs="Arial" w:hint="eastAsia"/>
          <w:color w:val="000000" w:themeColor="text1"/>
          <w:lang w:eastAsia="zh-CN"/>
        </w:rPr>
        <w:t>s</w:t>
      </w:r>
      <w:r>
        <w:rPr>
          <w:rFonts w:ascii="Arial" w:hAnsi="Arial" w:cs="Arial"/>
          <w:color w:val="000000" w:themeColor="text1"/>
          <w:lang w:eastAsia="zh-CN"/>
        </w:rPr>
        <w:t xml:space="preserve"> </w:t>
      </w:r>
      <m:oMath>
        <m:r>
          <w:rPr>
            <w:rFonts w:ascii="Cambria Math" w:hAnsi="Cambria Math" w:cs="Arial"/>
            <w:color w:val="000000" w:themeColor="text1"/>
            <w:lang w:eastAsia="zh-CN"/>
          </w:rPr>
          <m:t>Y=[</m:t>
        </m:r>
        <m:sSub>
          <m:sSubPr>
            <m:ctrlPr>
              <w:rPr>
                <w:rFonts w:ascii="Cambria Math" w:hAnsi="Cambria Math" w:cs="Arial"/>
                <w:i/>
                <w:color w:val="000000" w:themeColor="text1"/>
                <w:lang w:eastAsia="zh-CN"/>
              </w:rPr>
            </m:ctrlPr>
          </m:sSubPr>
          <m:e>
            <m:r>
              <w:rPr>
                <w:rFonts w:ascii="Cambria Math" w:hAnsi="Cambria Math" w:cs="Arial"/>
                <w:color w:val="000000" w:themeColor="text1"/>
                <w:lang w:eastAsia="zh-CN"/>
              </w:rPr>
              <m:t>y</m:t>
            </m:r>
          </m:e>
          <m:sub>
            <m:r>
              <w:rPr>
                <w:rFonts w:ascii="Cambria Math" w:hAnsi="Cambria Math" w:cs="Arial"/>
                <w:color w:val="000000" w:themeColor="text1"/>
                <w:lang w:eastAsia="zh-CN"/>
              </w:rPr>
              <m:t>1</m:t>
            </m:r>
          </m:sub>
        </m:sSub>
        <m:r>
          <w:rPr>
            <w:rFonts w:ascii="Cambria Math" w:hAnsi="Cambria Math" w:cs="Arial"/>
            <w:color w:val="000000" w:themeColor="text1"/>
            <w:lang w:eastAsia="zh-CN"/>
          </w:rPr>
          <m:t>,</m:t>
        </m:r>
        <m:sSub>
          <m:sSubPr>
            <m:ctrlPr>
              <w:rPr>
                <w:rFonts w:ascii="Cambria Math" w:hAnsi="Cambria Math" w:cs="Arial"/>
                <w:i/>
                <w:color w:val="000000" w:themeColor="text1"/>
                <w:lang w:eastAsia="zh-CN"/>
              </w:rPr>
            </m:ctrlPr>
          </m:sSubPr>
          <m:e>
            <m:r>
              <w:rPr>
                <w:rFonts w:ascii="Cambria Math" w:hAnsi="Cambria Math" w:cs="Arial"/>
                <w:color w:val="000000" w:themeColor="text1"/>
                <w:lang w:eastAsia="zh-CN"/>
              </w:rPr>
              <m:t>y</m:t>
            </m:r>
          </m:e>
          <m:sub>
            <m:r>
              <w:rPr>
                <w:rFonts w:ascii="Cambria Math" w:hAnsi="Cambria Math" w:cs="Arial"/>
                <w:color w:val="000000" w:themeColor="text1"/>
                <w:lang w:eastAsia="zh-CN"/>
              </w:rPr>
              <m:t>2</m:t>
            </m:r>
          </m:sub>
        </m:sSub>
        <m:r>
          <w:rPr>
            <w:rFonts w:ascii="Cambria Math" w:hAnsi="Cambria Math" w:cs="Arial"/>
            <w:color w:val="000000" w:themeColor="text1"/>
            <w:lang w:eastAsia="zh-CN"/>
          </w:rPr>
          <m:t>,⋯,</m:t>
        </m:r>
        <m:sSub>
          <m:sSubPr>
            <m:ctrlPr>
              <w:rPr>
                <w:rFonts w:ascii="Cambria Math" w:hAnsi="Cambria Math" w:cs="Arial"/>
                <w:i/>
                <w:color w:val="000000" w:themeColor="text1"/>
                <w:lang w:eastAsia="zh-CN"/>
              </w:rPr>
            </m:ctrlPr>
          </m:sSubPr>
          <m:e>
            <m:r>
              <w:rPr>
                <w:rFonts w:ascii="Cambria Math" w:hAnsi="Cambria Math" w:cs="Arial"/>
                <w:color w:val="000000" w:themeColor="text1"/>
                <w:lang w:eastAsia="zh-CN"/>
              </w:rPr>
              <m:t>y</m:t>
            </m:r>
          </m:e>
          <m:sub>
            <m:r>
              <w:rPr>
                <w:rFonts w:ascii="Cambria Math" w:hAnsi="Cambria Math" w:cs="Arial"/>
                <w:color w:val="000000" w:themeColor="text1"/>
                <w:lang w:eastAsia="zh-CN"/>
              </w:rPr>
              <m:t>m</m:t>
            </m:r>
          </m:sub>
        </m:sSub>
        <m:r>
          <w:rPr>
            <w:rFonts w:ascii="Cambria Math" w:hAnsi="Cambria Math" w:cs="Arial"/>
            <w:color w:val="000000" w:themeColor="text1"/>
            <w:lang w:eastAsia="zh-CN"/>
          </w:rPr>
          <m:t>]∈</m:t>
        </m:r>
        <m:sSup>
          <m:sSupPr>
            <m:ctrlPr>
              <w:rPr>
                <w:rFonts w:ascii="Cambria Math" w:hAnsi="Cambria Math" w:cs="Arial"/>
                <w:i/>
                <w:color w:val="000000" w:themeColor="text1"/>
                <w:lang w:eastAsia="zh-CN"/>
              </w:rPr>
            </m:ctrlPr>
          </m:sSupPr>
          <m:e>
            <m:r>
              <m:rPr>
                <m:scr m:val="double-struck"/>
              </m:rPr>
              <w:rPr>
                <w:rFonts w:ascii="Cambria Math" w:hAnsi="Cambria Math" w:cs="Arial"/>
                <w:color w:val="000000" w:themeColor="text1"/>
                <w:lang w:eastAsia="zh-CN"/>
              </w:rPr>
              <m:t>C</m:t>
            </m:r>
          </m:e>
          <m:sup>
            <m:r>
              <w:rPr>
                <w:rFonts w:ascii="Cambria Math" w:hAnsi="Cambria Math" w:cs="Arial"/>
                <w:color w:val="000000" w:themeColor="text1"/>
                <w:lang w:eastAsia="zh-CN"/>
              </w:rPr>
              <m:t>L×</m:t>
            </m:r>
            <m:f>
              <m:fPr>
                <m:ctrlPr>
                  <w:rPr>
                    <w:rFonts w:ascii="Cambria Math" w:hAnsi="Cambria Math" w:cs="Arial"/>
                    <w:i/>
                    <w:color w:val="000000"/>
                    <w:lang w:val="en-US" w:eastAsia="zh-CN"/>
                  </w:rPr>
                </m:ctrlPr>
              </m:fPr>
              <m:num>
                <m:sSub>
                  <m:sSubPr>
                    <m:ctrlPr>
                      <w:rPr>
                        <w:rFonts w:ascii="Cambria Math" w:hAnsi="Cambria Math" w:cs="Arial"/>
                        <w:i/>
                        <w:color w:val="000000"/>
                        <w:lang w:val="en-US" w:eastAsia="zh-CN"/>
                      </w:rPr>
                    </m:ctrlPr>
                  </m:sSubPr>
                  <m:e>
                    <m:r>
                      <w:rPr>
                        <w:rFonts w:ascii="Cambria Math" w:hAnsi="Cambria Math" w:cs="Arial"/>
                        <w:color w:val="000000"/>
                        <w:lang w:val="en-US" w:eastAsia="zh-CN"/>
                      </w:rPr>
                      <m:t>N</m:t>
                    </m:r>
                  </m:e>
                  <m:sub>
                    <m:r>
                      <w:rPr>
                        <w:rFonts w:ascii="Cambria Math" w:hAnsi="Cambria Math" w:cs="Arial"/>
                        <w:color w:val="000000"/>
                        <w:lang w:val="en-US" w:eastAsia="zh-CN"/>
                      </w:rPr>
                      <m:t>c</m:t>
                    </m:r>
                  </m:sub>
                </m:sSub>
              </m:num>
              <m:den>
                <m:sSub>
                  <m:sSubPr>
                    <m:ctrlPr>
                      <w:rPr>
                        <w:rFonts w:ascii="Cambria Math" w:hAnsi="Cambria Math" w:cs="Arial"/>
                        <w:i/>
                        <w:color w:val="000000"/>
                        <w:lang w:val="en-US" w:eastAsia="zh-CN"/>
                      </w:rPr>
                    </m:ctrlPr>
                  </m:sSubPr>
                  <m:e>
                    <m:r>
                      <w:rPr>
                        <w:rFonts w:ascii="Cambria Math" w:hAnsi="Cambria Math" w:cs="Arial"/>
                        <w:color w:val="000000"/>
                        <w:lang w:val="en-US" w:eastAsia="zh-CN"/>
                      </w:rPr>
                      <m:t>N</m:t>
                    </m:r>
                  </m:e>
                  <m:sub>
                    <m:r>
                      <w:rPr>
                        <w:rFonts w:ascii="Cambria Math" w:hAnsi="Cambria Math" w:cs="Arial"/>
                        <w:color w:val="000000"/>
                        <w:lang w:val="en-US" w:eastAsia="zh-CN"/>
                      </w:rPr>
                      <m:t>i</m:t>
                    </m:r>
                  </m:sub>
                </m:sSub>
              </m:den>
            </m:f>
          </m:sup>
        </m:sSup>
      </m:oMath>
      <w:r>
        <w:rPr>
          <w:rFonts w:ascii="Arial" w:hAnsi="Arial" w:cs="Arial" w:hint="eastAsia"/>
          <w:color w:val="000000" w:themeColor="text1"/>
          <w:lang w:eastAsia="zh-CN"/>
        </w:rPr>
        <w:t xml:space="preserve"> </w:t>
      </w:r>
      <w:r w:rsidR="00A571E7">
        <w:rPr>
          <w:rFonts w:ascii="Arial" w:hAnsi="Arial" w:cs="Arial"/>
          <w:color w:val="000000" w:themeColor="text1"/>
          <w:lang w:eastAsia="zh-CN"/>
        </w:rPr>
        <w:t>are</w:t>
      </w:r>
      <w:r>
        <w:rPr>
          <w:rFonts w:ascii="Arial" w:hAnsi="Arial" w:cs="Arial"/>
          <w:color w:val="000000" w:themeColor="text1"/>
          <w:lang w:eastAsia="zh-CN"/>
        </w:rPr>
        <w:t xml:space="preserve"> then encoded as:</w:t>
      </w:r>
    </w:p>
    <w:p w14:paraId="327E4137" w14:textId="1CA08841" w:rsidR="00E00160" w:rsidRPr="00E00160" w:rsidRDefault="00E00160" w:rsidP="00E00160">
      <w:pPr>
        <w:wordWrap w:val="0"/>
        <w:spacing w:after="120"/>
        <w:jc w:val="right"/>
        <w:rPr>
          <w:rFonts w:ascii="Arial" w:hAnsi="Arial" w:cs="Arial"/>
          <w:color w:val="000000" w:themeColor="text1"/>
          <w:lang w:eastAsia="zh-CN"/>
        </w:rPr>
      </w:pPr>
      <m:oMathPara>
        <m:oMath>
          <m:r>
            <w:rPr>
              <w:rFonts w:ascii="Cambria Math" w:hAnsi="Cambria Math" w:cs="Arial"/>
              <w:color w:val="000000" w:themeColor="text1"/>
              <w:lang w:eastAsia="zh-CN"/>
            </w:rPr>
            <m:t>x=Encoder</m:t>
          </m:r>
          <m:d>
            <m:dPr>
              <m:ctrlPr>
                <w:rPr>
                  <w:rFonts w:ascii="Cambria Math" w:hAnsi="Cambria Math" w:cs="Arial"/>
                  <w:i/>
                  <w:color w:val="000000" w:themeColor="text1"/>
                  <w:lang w:eastAsia="zh-CN"/>
                </w:rPr>
              </m:ctrlPr>
            </m:dPr>
            <m:e>
              <m:r>
                <w:rPr>
                  <w:rFonts w:ascii="Cambria Math" w:hAnsi="Cambria Math" w:cs="Arial"/>
                  <w:color w:val="000000" w:themeColor="text1"/>
                  <w:lang w:eastAsia="zh-CN"/>
                </w:rPr>
                <m:t>Y</m:t>
              </m:r>
            </m:e>
          </m:d>
          <m:r>
            <w:rPr>
              <w:rFonts w:ascii="Cambria Math" w:hAnsi="Cambria Math" w:cs="Arial"/>
              <w:color w:val="000000" w:themeColor="text1"/>
              <w:lang w:eastAsia="zh-CN"/>
            </w:rPr>
            <m:t>∈</m:t>
          </m:r>
          <m:sSup>
            <m:sSupPr>
              <m:ctrlPr>
                <w:rPr>
                  <w:rFonts w:ascii="Cambria Math" w:hAnsi="Cambria Math" w:cs="Arial"/>
                  <w:i/>
                  <w:color w:val="000000" w:themeColor="text1"/>
                  <w:lang w:eastAsia="zh-CN"/>
                </w:rPr>
              </m:ctrlPr>
            </m:sSupPr>
            <m:e>
              <m:r>
                <m:rPr>
                  <m:scr m:val="double-struck"/>
                </m:rPr>
                <w:rPr>
                  <w:rFonts w:ascii="Cambria Math" w:hAnsi="Cambria Math" w:cs="Arial"/>
                  <w:color w:val="000000" w:themeColor="text1"/>
                  <w:lang w:eastAsia="zh-CN"/>
                </w:rPr>
                <m:t>C</m:t>
              </m:r>
            </m:e>
            <m:sup>
              <m:sSubSup>
                <m:sSubSupPr>
                  <m:ctrlPr>
                    <w:rPr>
                      <w:rFonts w:ascii="Cambria Math" w:hAnsi="Cambria Math" w:cs="Arial"/>
                      <w:i/>
                      <w:color w:val="000000" w:themeColor="text1"/>
                      <w:lang w:eastAsia="zh-CN"/>
                    </w:rPr>
                  </m:ctrlPr>
                </m:sSubSupPr>
                <m:e>
                  <m:r>
                    <w:rPr>
                      <w:rFonts w:ascii="Cambria Math" w:hAnsi="Cambria Math" w:cs="Arial"/>
                      <w:color w:val="000000" w:themeColor="text1"/>
                      <w:lang w:eastAsia="zh-CN"/>
                    </w:rPr>
                    <m:t>N</m:t>
                  </m:r>
                </m:e>
                <m:sub>
                  <m:r>
                    <w:rPr>
                      <w:rFonts w:ascii="Cambria Math" w:hAnsi="Cambria Math" w:cs="Arial"/>
                      <w:color w:val="000000" w:themeColor="text1"/>
                      <w:lang w:eastAsia="zh-CN"/>
                    </w:rPr>
                    <m:t>c</m:t>
                  </m:r>
                </m:sub>
                <m:sup>
                  <m:r>
                    <w:rPr>
                      <w:rFonts w:ascii="Cambria Math" w:hAnsi="Cambria Math" w:cs="Arial"/>
                      <w:color w:val="000000" w:themeColor="text1"/>
                      <w:lang w:eastAsia="zh-CN"/>
                    </w:rPr>
                    <m:t>'</m:t>
                  </m:r>
                </m:sup>
              </m:sSubSup>
            </m:sup>
          </m:sSup>
          <m:r>
            <w:rPr>
              <w:rFonts w:ascii="Cambria Math" w:hAnsi="Cambria Math" w:cs="Arial"/>
              <w:color w:val="000000" w:themeColor="text1"/>
              <w:lang w:eastAsia="zh-CN"/>
            </w:rPr>
            <m:t>,</m:t>
          </m:r>
        </m:oMath>
      </m:oMathPara>
    </w:p>
    <w:p w14:paraId="65F902DC" w14:textId="143E8CBC" w:rsidR="00E00160" w:rsidRDefault="00E00160" w:rsidP="008A5BD1">
      <w:pPr>
        <w:spacing w:after="120"/>
        <w:rPr>
          <w:rFonts w:ascii="Arial" w:hAnsi="Arial" w:cs="Arial"/>
          <w:color w:val="000000" w:themeColor="text1"/>
          <w:lang w:eastAsia="zh-CN"/>
        </w:rPr>
      </w:pPr>
      <w:r>
        <w:rPr>
          <w:rFonts w:ascii="Arial" w:hAnsi="Arial" w:cs="Arial"/>
          <w:color w:val="000000" w:themeColor="text1"/>
          <w:lang w:eastAsia="zh-CN"/>
        </w:rPr>
        <w:t>w</w:t>
      </w:r>
      <w:r w:rsidRPr="00E00160">
        <w:rPr>
          <w:rFonts w:ascii="Arial" w:hAnsi="Arial" w:cs="Arial"/>
          <w:color w:val="000000" w:themeColor="text1"/>
          <w:lang w:eastAsia="zh-CN"/>
        </w:rPr>
        <w:t>here</w:t>
      </w:r>
      <w:r>
        <w:rPr>
          <w:rFonts w:ascii="Arial" w:hAnsi="Arial" w:cs="Arial"/>
          <w:color w:val="000000" w:themeColor="text1"/>
          <w:lang w:eastAsia="zh-CN"/>
        </w:rPr>
        <w:t xml:space="preserve"> </w:t>
      </w:r>
      <m:oMath>
        <m:sSubSup>
          <m:sSubSupPr>
            <m:ctrlPr>
              <w:rPr>
                <w:rFonts w:ascii="Cambria Math" w:hAnsi="Cambria Math" w:cs="Arial"/>
                <w:i/>
                <w:color w:val="000000" w:themeColor="text1"/>
                <w:lang w:eastAsia="zh-CN"/>
              </w:rPr>
            </m:ctrlPr>
          </m:sSubSupPr>
          <m:e>
            <m:r>
              <w:rPr>
                <w:rFonts w:ascii="Cambria Math" w:hAnsi="Cambria Math" w:cs="Arial"/>
                <w:color w:val="000000" w:themeColor="text1"/>
                <w:lang w:eastAsia="zh-CN"/>
              </w:rPr>
              <m:t>N</m:t>
            </m:r>
          </m:e>
          <m:sub>
            <m:r>
              <w:rPr>
                <w:rFonts w:ascii="Cambria Math" w:hAnsi="Cambria Math" w:cs="Arial"/>
                <w:color w:val="000000" w:themeColor="text1"/>
                <w:lang w:eastAsia="zh-CN"/>
              </w:rPr>
              <m:t>c</m:t>
            </m:r>
          </m:sub>
          <m:sup>
            <m:r>
              <w:rPr>
                <w:rFonts w:ascii="Cambria Math" w:hAnsi="Cambria Math" w:cs="Arial"/>
                <w:color w:val="000000" w:themeColor="text1"/>
                <w:lang w:eastAsia="zh-CN"/>
              </w:rPr>
              <m:t>'</m:t>
            </m:r>
          </m:sup>
        </m:sSubSup>
      </m:oMath>
      <w:r>
        <w:rPr>
          <w:rFonts w:ascii="Arial" w:hAnsi="Arial" w:cs="Arial" w:hint="eastAsia"/>
          <w:color w:val="000000" w:themeColor="text1"/>
          <w:lang w:eastAsia="zh-CN"/>
        </w:rPr>
        <w:t xml:space="preserve"> </w:t>
      </w:r>
      <w:r>
        <w:rPr>
          <w:rFonts w:ascii="Arial" w:hAnsi="Arial" w:cs="Arial"/>
          <w:color w:val="000000" w:themeColor="text1"/>
          <w:lang w:eastAsia="zh-CN"/>
        </w:rPr>
        <w:t xml:space="preserve">represents the number of subcarriers used in the uplink, and </w:t>
      </w:r>
      <m:oMath>
        <m:sSubSup>
          <m:sSubSupPr>
            <m:ctrlPr>
              <w:rPr>
                <w:rFonts w:ascii="Cambria Math" w:hAnsi="Cambria Math" w:cs="Arial"/>
                <w:i/>
                <w:color w:val="000000" w:themeColor="text1"/>
                <w:lang w:eastAsia="zh-CN"/>
              </w:rPr>
            </m:ctrlPr>
          </m:sSubSupPr>
          <m:e>
            <m:r>
              <w:rPr>
                <w:rFonts w:ascii="Cambria Math" w:hAnsi="Cambria Math" w:cs="Arial"/>
                <w:color w:val="000000" w:themeColor="text1"/>
                <w:lang w:eastAsia="zh-CN"/>
              </w:rPr>
              <m:t>N</m:t>
            </m:r>
          </m:e>
          <m:sub>
            <m:r>
              <w:rPr>
                <w:rFonts w:ascii="Cambria Math" w:hAnsi="Cambria Math" w:cs="Arial"/>
                <w:color w:val="000000" w:themeColor="text1"/>
                <w:lang w:eastAsia="zh-CN"/>
              </w:rPr>
              <m:t>c</m:t>
            </m:r>
          </m:sub>
          <m:sup>
            <m:r>
              <w:rPr>
                <w:rFonts w:ascii="Cambria Math" w:hAnsi="Cambria Math" w:cs="Arial"/>
                <w:color w:val="000000" w:themeColor="text1"/>
                <w:lang w:eastAsia="zh-CN"/>
              </w:rPr>
              <m:t>'</m:t>
            </m:r>
          </m:sup>
        </m:sSubSup>
        <m:sSub>
          <m:sSubPr>
            <m:ctrlPr>
              <w:rPr>
                <w:rFonts w:ascii="Cambria Math" w:hAnsi="Cambria Math" w:cs="Arial"/>
                <w:i/>
                <w:color w:val="000000" w:themeColor="text1"/>
                <w:lang w:eastAsia="zh-CN"/>
              </w:rPr>
            </m:ctrlPr>
          </m:sSubPr>
          <m:e>
            <m:r>
              <w:rPr>
                <w:rFonts w:ascii="Cambria Math" w:hAnsi="Cambria Math" w:cs="Arial"/>
                <w:color w:val="000000" w:themeColor="text1"/>
                <w:lang w:eastAsia="zh-CN"/>
              </w:rPr>
              <m:t>&lt;N</m:t>
            </m:r>
          </m:e>
          <m:sub>
            <m:r>
              <w:rPr>
                <w:rFonts w:ascii="Cambria Math" w:hAnsi="Cambria Math" w:cs="Arial"/>
                <w:color w:val="000000" w:themeColor="text1"/>
                <w:lang w:eastAsia="zh-CN"/>
              </w:rPr>
              <m:t>c</m:t>
            </m:r>
          </m:sub>
        </m:sSub>
      </m:oMath>
      <w:r>
        <w:rPr>
          <w:rFonts w:ascii="Arial" w:hAnsi="Arial" w:cs="Arial" w:hint="eastAsia"/>
          <w:color w:val="000000" w:themeColor="text1"/>
          <w:lang w:eastAsia="zh-CN"/>
        </w:rPr>
        <w:t>.</w:t>
      </w:r>
      <w:r>
        <w:rPr>
          <w:rFonts w:ascii="Arial" w:hAnsi="Arial" w:cs="Arial"/>
          <w:color w:val="000000" w:themeColor="text1"/>
          <w:lang w:eastAsia="zh-CN"/>
        </w:rPr>
        <w:t xml:space="preserve"> The UE transmit</w:t>
      </w:r>
      <w:r w:rsidR="00847274">
        <w:rPr>
          <w:rFonts w:ascii="Arial" w:hAnsi="Arial" w:cs="Arial"/>
          <w:color w:val="000000" w:themeColor="text1"/>
          <w:lang w:eastAsia="zh-CN"/>
        </w:rPr>
        <w:t>s</w:t>
      </w:r>
      <w:r>
        <w:rPr>
          <w:rFonts w:ascii="Arial" w:hAnsi="Arial" w:cs="Arial"/>
          <w:color w:val="000000" w:themeColor="text1"/>
          <w:lang w:eastAsia="zh-CN"/>
        </w:rPr>
        <w:t xml:space="preserve"> the encoded </w:t>
      </w:r>
      <m:oMath>
        <m:r>
          <w:rPr>
            <w:rFonts w:ascii="Cambria Math" w:hAnsi="Cambria Math" w:cs="Arial"/>
            <w:color w:val="000000" w:themeColor="text1"/>
            <w:lang w:eastAsia="zh-CN"/>
          </w:rPr>
          <m:t>x</m:t>
        </m:r>
      </m:oMath>
      <w:r>
        <w:rPr>
          <w:rFonts w:ascii="Arial" w:hAnsi="Arial" w:cs="Arial" w:hint="eastAsia"/>
          <w:color w:val="000000" w:themeColor="text1"/>
          <w:lang w:eastAsia="zh-CN"/>
        </w:rPr>
        <w:t xml:space="preserve"> </w:t>
      </w:r>
      <w:r>
        <w:rPr>
          <w:rFonts w:ascii="Arial" w:hAnsi="Arial" w:cs="Arial"/>
          <w:color w:val="000000" w:themeColor="text1"/>
          <w:lang w:eastAsia="zh-CN"/>
        </w:rPr>
        <w:t xml:space="preserve">over </w:t>
      </w:r>
      <m:oMath>
        <m:sSubSup>
          <m:sSubSupPr>
            <m:ctrlPr>
              <w:rPr>
                <w:rFonts w:ascii="Cambria Math" w:hAnsi="Cambria Math" w:cs="Arial"/>
                <w:i/>
                <w:color w:val="000000" w:themeColor="text1"/>
                <w:lang w:eastAsia="zh-CN"/>
              </w:rPr>
            </m:ctrlPr>
          </m:sSubSupPr>
          <m:e>
            <m:r>
              <w:rPr>
                <w:rFonts w:ascii="Cambria Math" w:hAnsi="Cambria Math" w:cs="Arial"/>
                <w:color w:val="000000" w:themeColor="text1"/>
                <w:lang w:eastAsia="zh-CN"/>
              </w:rPr>
              <m:t>N</m:t>
            </m:r>
          </m:e>
          <m:sub>
            <m:r>
              <w:rPr>
                <w:rFonts w:ascii="Cambria Math" w:hAnsi="Cambria Math" w:cs="Arial"/>
                <w:color w:val="000000" w:themeColor="text1"/>
                <w:lang w:eastAsia="zh-CN"/>
              </w:rPr>
              <m:t>c</m:t>
            </m:r>
          </m:sub>
          <m:sup>
            <m:r>
              <w:rPr>
                <w:rFonts w:ascii="Cambria Math" w:hAnsi="Cambria Math" w:cs="Arial"/>
                <w:color w:val="000000" w:themeColor="text1"/>
                <w:lang w:eastAsia="zh-CN"/>
              </w:rPr>
              <m:t>'</m:t>
            </m:r>
          </m:sup>
        </m:sSubSup>
      </m:oMath>
      <w:r>
        <w:rPr>
          <w:rFonts w:ascii="Arial" w:hAnsi="Arial" w:cs="Arial" w:hint="eastAsia"/>
          <w:color w:val="000000" w:themeColor="text1"/>
          <w:lang w:eastAsia="zh-CN"/>
        </w:rPr>
        <w:t xml:space="preserve"> </w:t>
      </w:r>
      <w:r>
        <w:rPr>
          <w:rFonts w:ascii="Arial" w:hAnsi="Arial" w:cs="Arial"/>
          <w:color w:val="000000" w:themeColor="text1"/>
          <w:lang w:eastAsia="zh-CN"/>
        </w:rPr>
        <w:t xml:space="preserve">subcarriers </w:t>
      </w:r>
      <w:r w:rsidR="00847274">
        <w:rPr>
          <w:rFonts w:ascii="Arial" w:hAnsi="Arial" w:cs="Arial"/>
          <w:color w:val="000000" w:themeColor="text1"/>
          <w:lang w:eastAsia="zh-CN"/>
        </w:rPr>
        <w:t>on</w:t>
      </w:r>
      <w:r>
        <w:rPr>
          <w:rFonts w:ascii="Arial" w:hAnsi="Arial" w:cs="Arial"/>
          <w:color w:val="000000" w:themeColor="text1"/>
          <w:lang w:eastAsia="zh-CN"/>
        </w:rPr>
        <w:t xml:space="preserve"> the uplink channel. At the BS, the received encoded signal</w:t>
      </w:r>
      <w:r w:rsidR="00BA16B5">
        <w:rPr>
          <w:rFonts w:ascii="Arial" w:hAnsi="Arial" w:cs="Arial"/>
          <w:color w:val="000000" w:themeColor="text1"/>
          <w:lang w:eastAsia="zh-CN"/>
        </w:rPr>
        <w:t>s</w:t>
      </w:r>
      <w:r>
        <w:rPr>
          <w:rFonts w:ascii="Arial" w:hAnsi="Arial" w:cs="Arial"/>
          <w:color w:val="000000" w:themeColor="text1"/>
          <w:lang w:eastAsia="zh-CN"/>
        </w:rPr>
        <w:t xml:space="preserve"> </w:t>
      </w:r>
      <w:r w:rsidR="00BA16B5">
        <w:rPr>
          <w:rFonts w:ascii="Arial" w:hAnsi="Arial" w:cs="Arial"/>
          <w:color w:val="000000" w:themeColor="text1"/>
          <w:lang w:eastAsia="zh-CN"/>
        </w:rPr>
        <w:t>are</w:t>
      </w:r>
      <w:r>
        <w:rPr>
          <w:rFonts w:ascii="Arial" w:hAnsi="Arial" w:cs="Arial" w:hint="eastAsia"/>
          <w:color w:val="000000" w:themeColor="text1"/>
          <w:lang w:eastAsia="zh-CN"/>
        </w:rPr>
        <w:t xml:space="preserve"> </w:t>
      </w:r>
      <w:r>
        <w:rPr>
          <w:rFonts w:ascii="Arial" w:hAnsi="Arial" w:cs="Arial"/>
          <w:color w:val="000000" w:themeColor="text1"/>
          <w:lang w:eastAsia="zh-CN"/>
        </w:rPr>
        <w:t>expressed as:</w:t>
      </w:r>
    </w:p>
    <w:p w14:paraId="72F607A4" w14:textId="2E0A939F" w:rsidR="00E00160" w:rsidRPr="00E00160" w:rsidRDefault="001525AE" w:rsidP="008A5BD1">
      <w:pPr>
        <w:spacing w:after="120"/>
        <w:rPr>
          <w:rFonts w:ascii="Arial" w:hAnsi="Arial" w:cs="Arial"/>
          <w:color w:val="000000" w:themeColor="text1"/>
          <w:lang w:eastAsia="zh-CN"/>
        </w:rPr>
      </w:pPr>
      <m:oMathPara>
        <m:oMath>
          <m:sSub>
            <m:sSubPr>
              <m:ctrlPr>
                <w:rPr>
                  <w:rFonts w:ascii="Cambria Math" w:hAnsi="Cambria Math" w:cs="Arial"/>
                  <w:i/>
                  <w:color w:val="000000" w:themeColor="text1"/>
                  <w:lang w:eastAsia="zh-CN"/>
                </w:rPr>
              </m:ctrlPr>
            </m:sSubPr>
            <m:e>
              <m:r>
                <w:rPr>
                  <w:rFonts w:ascii="Cambria Math" w:hAnsi="Cambria Math" w:cs="Arial"/>
                  <w:color w:val="000000" w:themeColor="text1"/>
                  <w:lang w:eastAsia="zh-CN"/>
                </w:rPr>
                <m:t>Y</m:t>
              </m:r>
            </m:e>
            <m:sub>
              <m:r>
                <w:rPr>
                  <w:rFonts w:ascii="Cambria Math" w:hAnsi="Cambria Math" w:cs="Arial"/>
                  <w:color w:val="000000" w:themeColor="text1"/>
                  <w:lang w:eastAsia="zh-CN"/>
                </w:rPr>
                <m:t>u</m:t>
              </m:r>
            </m:sub>
          </m:sSub>
          <m:r>
            <w:rPr>
              <w:rFonts w:ascii="Cambria Math" w:hAnsi="Cambria Math" w:cs="Arial"/>
              <w:color w:val="000000" w:themeColor="text1"/>
              <w:lang w:eastAsia="zh-CN"/>
            </w:rPr>
            <m:t>=</m:t>
          </m:r>
          <m:sSubSup>
            <m:sSubSupPr>
              <m:ctrlPr>
                <w:rPr>
                  <w:rFonts w:ascii="Cambria Math" w:hAnsi="Cambria Math" w:cs="Arial"/>
                  <w:i/>
                  <w:color w:val="000000" w:themeColor="text1"/>
                  <w:lang w:eastAsia="zh-CN"/>
                </w:rPr>
              </m:ctrlPr>
            </m:sSubSupPr>
            <m:e>
              <m:r>
                <w:rPr>
                  <w:rFonts w:ascii="Cambria Math" w:hAnsi="Cambria Math" w:cs="Arial"/>
                  <w:color w:val="000000" w:themeColor="text1"/>
                  <w:lang w:eastAsia="zh-CN"/>
                </w:rPr>
                <m:t>H</m:t>
              </m:r>
            </m:e>
            <m:sub>
              <m:r>
                <w:rPr>
                  <w:rFonts w:ascii="Cambria Math" w:hAnsi="Cambria Math" w:cs="Arial"/>
                  <w:color w:val="000000" w:themeColor="text1"/>
                  <w:lang w:eastAsia="zh-CN"/>
                </w:rPr>
                <m:t>u</m:t>
              </m:r>
            </m:sub>
            <m:sup>
              <m:r>
                <w:rPr>
                  <w:rFonts w:ascii="Cambria Math" w:hAnsi="Cambria Math" w:cs="Arial"/>
                  <w:color w:val="000000" w:themeColor="text1"/>
                  <w:lang w:eastAsia="zh-CN"/>
                </w:rPr>
                <m:t>'</m:t>
              </m:r>
            </m:sup>
          </m:sSubSup>
          <m:r>
            <w:rPr>
              <w:rFonts w:ascii="Cambria Math" w:hAnsi="Cambria Math" w:cs="Arial"/>
              <w:color w:val="000000" w:themeColor="text1"/>
              <w:lang w:eastAsia="zh-CN"/>
            </w:rPr>
            <m:t>x+</m:t>
          </m:r>
          <m:sSub>
            <m:sSubPr>
              <m:ctrlPr>
                <w:rPr>
                  <w:rFonts w:ascii="Cambria Math" w:hAnsi="Cambria Math" w:cs="Arial"/>
                  <w:i/>
                  <w:color w:val="000000"/>
                  <w:lang w:val="en-US" w:eastAsia="zh-CN"/>
                </w:rPr>
              </m:ctrlPr>
            </m:sSubPr>
            <m:e>
              <m:r>
                <w:rPr>
                  <w:rFonts w:ascii="Cambria Math" w:hAnsi="Cambria Math" w:cs="Arial"/>
                  <w:color w:val="000000"/>
                  <w:lang w:val="en-US" w:eastAsia="zh-CN"/>
                </w:rPr>
                <m:t>N</m:t>
              </m:r>
            </m:e>
            <m:sub>
              <m:r>
                <w:rPr>
                  <w:rFonts w:ascii="Cambria Math" w:hAnsi="Cambria Math" w:cs="Arial"/>
                  <w:color w:val="000000"/>
                  <w:lang w:val="en-US" w:eastAsia="zh-CN"/>
                </w:rPr>
                <m:t>u</m:t>
              </m:r>
            </m:sub>
          </m:sSub>
          <m:r>
            <w:rPr>
              <w:rFonts w:ascii="Cambria Math" w:hAnsi="Cambria Math" w:cs="Arial"/>
              <w:color w:val="000000"/>
              <w:lang w:val="en-US" w:eastAsia="zh-CN"/>
            </w:rPr>
            <m:t>,</m:t>
          </m:r>
        </m:oMath>
      </m:oMathPara>
    </w:p>
    <w:p w14:paraId="607617C4" w14:textId="3653DE60" w:rsidR="00E00160" w:rsidRDefault="00E00160" w:rsidP="008A5BD1">
      <w:pPr>
        <w:spacing w:after="120"/>
        <w:rPr>
          <w:rFonts w:ascii="Arial" w:hAnsi="Arial" w:cs="Arial"/>
          <w:color w:val="000000" w:themeColor="text1"/>
          <w:lang w:eastAsia="zh-CN"/>
        </w:rPr>
      </w:pPr>
      <w:r w:rsidRPr="00E00160">
        <w:rPr>
          <w:rFonts w:ascii="Arial" w:hAnsi="Arial" w:cs="Arial"/>
          <w:color w:val="000000" w:themeColor="text1"/>
          <w:lang w:eastAsia="zh-CN"/>
        </w:rPr>
        <w:t>Where</w:t>
      </w:r>
      <w:r>
        <w:rPr>
          <w:rFonts w:ascii="Arial" w:hAnsi="Arial" w:cs="Arial"/>
          <w:color w:val="000000" w:themeColor="text1"/>
          <w:lang w:eastAsia="zh-CN"/>
        </w:rPr>
        <w:t xml:space="preserve"> </w:t>
      </w:r>
      <m:oMath>
        <m:sSub>
          <m:sSubPr>
            <m:ctrlPr>
              <w:rPr>
                <w:rFonts w:ascii="Cambria Math" w:hAnsi="Cambria Math" w:cs="Arial"/>
                <w:i/>
                <w:color w:val="000000"/>
                <w:lang w:val="en-US" w:eastAsia="zh-CN"/>
              </w:rPr>
            </m:ctrlPr>
          </m:sSubPr>
          <m:e>
            <m:r>
              <w:rPr>
                <w:rFonts w:ascii="Cambria Math" w:hAnsi="Cambria Math" w:cs="Arial"/>
                <w:color w:val="000000"/>
                <w:lang w:val="en-US" w:eastAsia="zh-CN"/>
              </w:rPr>
              <m:t>N</m:t>
            </m:r>
          </m:e>
          <m:sub>
            <m:r>
              <w:rPr>
                <w:rFonts w:ascii="Cambria Math" w:hAnsi="Cambria Math" w:cs="Arial"/>
                <w:color w:val="000000"/>
                <w:lang w:val="en-US" w:eastAsia="zh-CN"/>
              </w:rPr>
              <m:t>u</m:t>
            </m:r>
          </m:sub>
        </m:sSub>
      </m:oMath>
      <w:r>
        <w:rPr>
          <w:rFonts w:ascii="Arial" w:hAnsi="Arial" w:cs="Arial" w:hint="eastAsia"/>
          <w:color w:val="000000"/>
          <w:lang w:val="en-US" w:eastAsia="zh-CN"/>
        </w:rPr>
        <w:t xml:space="preserve"> </w:t>
      </w:r>
      <w:r>
        <w:rPr>
          <w:rFonts w:ascii="Arial" w:hAnsi="Arial" w:cs="Arial"/>
          <w:color w:val="000000"/>
          <w:lang w:val="en-US" w:eastAsia="zh-CN"/>
        </w:rPr>
        <w:t xml:space="preserve">represents the </w:t>
      </w:r>
      <w:r>
        <w:rPr>
          <w:rFonts w:ascii="Arial" w:hAnsi="Arial" w:cs="Arial"/>
          <w:color w:val="000000" w:themeColor="text1"/>
          <w:lang w:eastAsia="zh-CN"/>
        </w:rPr>
        <w:t xml:space="preserve">complex additive Gaussian noise over the antennas and subcarriers. Maximum ratio combining is then employed at the BS to convert </w:t>
      </w:r>
      <m:oMath>
        <m:sSub>
          <m:sSubPr>
            <m:ctrlPr>
              <w:rPr>
                <w:rFonts w:ascii="Cambria Math" w:hAnsi="Cambria Math" w:cs="Arial"/>
                <w:i/>
                <w:color w:val="000000" w:themeColor="text1"/>
                <w:lang w:eastAsia="zh-CN"/>
              </w:rPr>
            </m:ctrlPr>
          </m:sSubPr>
          <m:e>
            <m:r>
              <w:rPr>
                <w:rFonts w:ascii="Cambria Math" w:hAnsi="Cambria Math" w:cs="Arial"/>
                <w:color w:val="000000" w:themeColor="text1"/>
                <w:lang w:eastAsia="zh-CN"/>
              </w:rPr>
              <m:t>Y</m:t>
            </m:r>
          </m:e>
          <m:sub>
            <m:r>
              <w:rPr>
                <w:rFonts w:ascii="Cambria Math" w:hAnsi="Cambria Math" w:cs="Arial"/>
                <w:color w:val="000000" w:themeColor="text1"/>
                <w:lang w:eastAsia="zh-CN"/>
              </w:rPr>
              <m:t>u</m:t>
            </m:r>
          </m:sub>
        </m:sSub>
        <m:r>
          <w:rPr>
            <w:rFonts w:ascii="Cambria Math" w:hAnsi="Cambria Math" w:cs="Arial"/>
            <w:color w:val="000000" w:themeColor="text1"/>
            <w:lang w:eastAsia="zh-CN"/>
          </w:rPr>
          <m:t>∈</m:t>
        </m:r>
        <m:sSup>
          <m:sSupPr>
            <m:ctrlPr>
              <w:rPr>
                <w:rFonts w:ascii="Cambria Math" w:hAnsi="Cambria Math" w:cs="Arial"/>
                <w:i/>
                <w:color w:val="000000" w:themeColor="text1"/>
                <w:lang w:eastAsia="zh-CN"/>
              </w:rPr>
            </m:ctrlPr>
          </m:sSupPr>
          <m:e>
            <m:r>
              <m:rPr>
                <m:scr m:val="double-struck"/>
              </m:rPr>
              <w:rPr>
                <w:rFonts w:ascii="Cambria Math" w:hAnsi="Cambria Math" w:cs="Arial"/>
                <w:color w:val="000000" w:themeColor="text1"/>
                <w:lang w:eastAsia="zh-CN"/>
              </w:rPr>
              <m:t>C</m:t>
            </m:r>
          </m:e>
          <m:sup>
            <m:sSub>
              <m:sSubPr>
                <m:ctrlPr>
                  <w:rPr>
                    <w:rFonts w:ascii="Cambria Math" w:hAnsi="Cambria Math" w:cs="Arial"/>
                    <w:i/>
                    <w:color w:val="000000" w:themeColor="text1"/>
                    <w:lang w:eastAsia="zh-CN"/>
                  </w:rPr>
                </m:ctrlPr>
              </m:sSubPr>
              <m:e>
                <m:r>
                  <w:rPr>
                    <w:rFonts w:ascii="Cambria Math" w:hAnsi="Cambria Math" w:cs="Arial"/>
                    <w:color w:val="000000" w:themeColor="text1"/>
                    <w:lang w:eastAsia="zh-CN"/>
                  </w:rPr>
                  <m:t>N</m:t>
                </m:r>
              </m:e>
              <m:sub>
                <m:r>
                  <w:rPr>
                    <w:rFonts w:ascii="Cambria Math" w:hAnsi="Cambria Math" w:cs="Arial"/>
                    <w:color w:val="000000" w:themeColor="text1"/>
                    <w:lang w:eastAsia="zh-CN"/>
                  </w:rPr>
                  <m:t>t</m:t>
                </m:r>
              </m:sub>
            </m:sSub>
            <m:r>
              <w:rPr>
                <w:rFonts w:ascii="Cambria Math" w:hAnsi="Cambria Math" w:cs="Arial"/>
                <w:color w:val="000000" w:themeColor="text1"/>
                <w:lang w:eastAsia="zh-CN"/>
              </w:rPr>
              <m:t>×</m:t>
            </m:r>
            <m:sSubSup>
              <m:sSubSupPr>
                <m:ctrlPr>
                  <w:rPr>
                    <w:rFonts w:ascii="Cambria Math" w:hAnsi="Cambria Math" w:cs="Arial"/>
                    <w:i/>
                    <w:color w:val="000000" w:themeColor="text1"/>
                    <w:lang w:eastAsia="zh-CN"/>
                  </w:rPr>
                </m:ctrlPr>
              </m:sSubSupPr>
              <m:e>
                <m:r>
                  <w:rPr>
                    <w:rFonts w:ascii="Cambria Math" w:hAnsi="Cambria Math" w:cs="Arial"/>
                    <w:color w:val="000000" w:themeColor="text1"/>
                    <w:lang w:eastAsia="zh-CN"/>
                  </w:rPr>
                  <m:t>N</m:t>
                </m:r>
              </m:e>
              <m:sub>
                <m:r>
                  <w:rPr>
                    <w:rFonts w:ascii="Cambria Math" w:hAnsi="Cambria Math" w:cs="Arial"/>
                    <w:color w:val="000000" w:themeColor="text1"/>
                    <w:lang w:eastAsia="zh-CN"/>
                  </w:rPr>
                  <m:t>c</m:t>
                </m:r>
              </m:sub>
              <m:sup>
                <m:r>
                  <w:rPr>
                    <w:rFonts w:ascii="Cambria Math" w:hAnsi="Cambria Math" w:cs="Arial"/>
                    <w:color w:val="000000" w:themeColor="text1"/>
                    <w:lang w:eastAsia="zh-CN"/>
                  </w:rPr>
                  <m:t>'</m:t>
                </m:r>
              </m:sup>
            </m:sSubSup>
          </m:sup>
        </m:sSup>
      </m:oMath>
      <w:r>
        <w:rPr>
          <w:rFonts w:ascii="Arial" w:hAnsi="Arial" w:cs="Arial" w:hint="eastAsia"/>
          <w:color w:val="000000" w:themeColor="text1"/>
          <w:lang w:eastAsia="zh-CN"/>
        </w:rPr>
        <w:t xml:space="preserve"> </w:t>
      </w:r>
      <w:r>
        <w:rPr>
          <w:rFonts w:ascii="Arial" w:hAnsi="Arial" w:cs="Arial"/>
          <w:color w:val="000000" w:themeColor="text1"/>
          <w:lang w:eastAsia="zh-CN"/>
        </w:rPr>
        <w:t xml:space="preserve">to </w:t>
      </w:r>
      <m:oMath>
        <m:sSub>
          <m:sSubPr>
            <m:ctrlPr>
              <w:rPr>
                <w:rFonts w:ascii="Cambria Math" w:hAnsi="Cambria Math" w:cs="Arial"/>
                <w:i/>
                <w:color w:val="000000" w:themeColor="text1"/>
                <w:lang w:eastAsia="zh-CN"/>
              </w:rPr>
            </m:ctrlPr>
          </m:sSubPr>
          <m:e>
            <m:r>
              <w:rPr>
                <w:rFonts w:ascii="Cambria Math" w:hAnsi="Cambria Math" w:cs="Arial"/>
                <w:color w:val="000000" w:themeColor="text1"/>
                <w:lang w:eastAsia="zh-CN"/>
              </w:rPr>
              <m:t>y</m:t>
            </m:r>
          </m:e>
          <m:sub>
            <m:r>
              <w:rPr>
                <w:rFonts w:ascii="Cambria Math" w:hAnsi="Cambria Math" w:cs="Arial"/>
                <w:color w:val="000000" w:themeColor="text1"/>
                <w:lang w:eastAsia="zh-CN"/>
              </w:rPr>
              <m:t>u</m:t>
            </m:r>
          </m:sub>
        </m:sSub>
        <m:r>
          <w:rPr>
            <w:rFonts w:ascii="Cambria Math" w:hAnsi="Cambria Math" w:cs="Arial"/>
            <w:color w:val="000000" w:themeColor="text1"/>
            <w:lang w:eastAsia="zh-CN"/>
          </w:rPr>
          <m:t>∈</m:t>
        </m:r>
        <m:sSup>
          <m:sSupPr>
            <m:ctrlPr>
              <w:rPr>
                <w:rFonts w:ascii="Cambria Math" w:hAnsi="Cambria Math" w:cs="Arial"/>
                <w:i/>
                <w:color w:val="000000" w:themeColor="text1"/>
                <w:lang w:eastAsia="zh-CN"/>
              </w:rPr>
            </m:ctrlPr>
          </m:sSupPr>
          <m:e>
            <m:r>
              <m:rPr>
                <m:scr m:val="double-struck"/>
              </m:rPr>
              <w:rPr>
                <w:rFonts w:ascii="Cambria Math" w:hAnsi="Cambria Math" w:cs="Arial"/>
                <w:color w:val="000000" w:themeColor="text1"/>
                <w:lang w:eastAsia="zh-CN"/>
              </w:rPr>
              <m:t>C</m:t>
            </m:r>
          </m:e>
          <m:sup>
            <m:sSubSup>
              <m:sSubSupPr>
                <m:ctrlPr>
                  <w:rPr>
                    <w:rFonts w:ascii="Cambria Math" w:hAnsi="Cambria Math" w:cs="Arial"/>
                    <w:i/>
                    <w:color w:val="000000" w:themeColor="text1"/>
                    <w:lang w:eastAsia="zh-CN"/>
                  </w:rPr>
                </m:ctrlPr>
              </m:sSubSupPr>
              <m:e>
                <m:r>
                  <w:rPr>
                    <w:rFonts w:ascii="Cambria Math" w:hAnsi="Cambria Math" w:cs="Arial"/>
                    <w:color w:val="000000" w:themeColor="text1"/>
                    <w:lang w:eastAsia="zh-CN"/>
                  </w:rPr>
                  <m:t>N</m:t>
                </m:r>
              </m:e>
              <m:sub>
                <m:r>
                  <w:rPr>
                    <w:rFonts w:ascii="Cambria Math" w:hAnsi="Cambria Math" w:cs="Arial"/>
                    <w:color w:val="000000" w:themeColor="text1"/>
                    <w:lang w:eastAsia="zh-CN"/>
                  </w:rPr>
                  <m:t>c</m:t>
                </m:r>
              </m:sub>
              <m:sup>
                <m:r>
                  <w:rPr>
                    <w:rFonts w:ascii="Cambria Math" w:hAnsi="Cambria Math" w:cs="Arial"/>
                    <w:color w:val="000000" w:themeColor="text1"/>
                    <w:lang w:eastAsia="zh-CN"/>
                  </w:rPr>
                  <m:t>'</m:t>
                </m:r>
              </m:sup>
            </m:sSubSup>
          </m:sup>
        </m:sSup>
      </m:oMath>
      <w:r>
        <w:rPr>
          <w:rFonts w:ascii="Arial" w:hAnsi="Arial" w:cs="Arial" w:hint="eastAsia"/>
          <w:color w:val="000000" w:themeColor="text1"/>
          <w:lang w:eastAsia="zh-CN"/>
        </w:rPr>
        <w:t>.</w:t>
      </w:r>
      <w:r>
        <w:rPr>
          <w:rFonts w:ascii="Arial" w:hAnsi="Arial" w:cs="Arial"/>
          <w:color w:val="000000" w:themeColor="text1"/>
          <w:lang w:eastAsia="zh-CN"/>
        </w:rPr>
        <w:t xml:space="preserve"> </w:t>
      </w:r>
      <w:r>
        <w:rPr>
          <w:rFonts w:ascii="Arial" w:hAnsi="Arial" w:cs="Arial" w:hint="eastAsia"/>
          <w:color w:val="000000" w:themeColor="text1"/>
          <w:lang w:eastAsia="zh-CN"/>
        </w:rPr>
        <w:t>F</w:t>
      </w:r>
      <w:r>
        <w:rPr>
          <w:rFonts w:ascii="Arial" w:hAnsi="Arial" w:cs="Arial"/>
          <w:color w:val="000000" w:themeColor="text1"/>
          <w:lang w:eastAsia="zh-CN"/>
        </w:rPr>
        <w:t xml:space="preserve">inally, the reconstruction of  </w:t>
      </w:r>
      <m:oMath>
        <m:sSub>
          <m:sSubPr>
            <m:ctrlPr>
              <w:rPr>
                <w:rFonts w:ascii="Cambria Math" w:hAnsi="Cambria Math" w:cs="Arial"/>
                <w:i/>
                <w:color w:val="000000"/>
              </w:rPr>
            </m:ctrlPr>
          </m:sSubPr>
          <m:e>
            <m:r>
              <w:rPr>
                <w:rFonts w:ascii="Cambria Math" w:hAnsi="Cambria Math" w:cs="Arial"/>
                <w:color w:val="000000"/>
              </w:rPr>
              <m:t>H</m:t>
            </m:r>
          </m:e>
          <m:sub>
            <m:r>
              <w:rPr>
                <w:rFonts w:ascii="Cambria Math" w:hAnsi="Cambria Math" w:cs="Arial"/>
                <w:color w:val="000000"/>
              </w:rPr>
              <m:t>d</m:t>
            </m:r>
          </m:sub>
        </m:sSub>
        <m:r>
          <w:rPr>
            <w:rFonts w:ascii="Cambria Math" w:hAnsi="Cambria Math" w:cs="Arial"/>
            <w:color w:val="000000"/>
          </w:rPr>
          <m:t xml:space="preserve"> </m:t>
        </m:r>
      </m:oMath>
      <w:r>
        <w:rPr>
          <w:rFonts w:ascii="Arial" w:hAnsi="Arial" w:cs="Arial"/>
          <w:color w:val="000000" w:themeColor="text1"/>
          <w:lang w:eastAsia="zh-CN"/>
        </w:rPr>
        <w:t xml:space="preserve">is recovered by decoding </w:t>
      </w:r>
      <m:oMath>
        <m:sSub>
          <m:sSubPr>
            <m:ctrlPr>
              <w:rPr>
                <w:rFonts w:ascii="Cambria Math" w:hAnsi="Cambria Math" w:cs="Arial"/>
                <w:i/>
                <w:color w:val="000000" w:themeColor="text1"/>
                <w:lang w:eastAsia="zh-CN"/>
              </w:rPr>
            </m:ctrlPr>
          </m:sSubPr>
          <m:e>
            <m:r>
              <w:rPr>
                <w:rFonts w:ascii="Cambria Math" w:hAnsi="Cambria Math" w:cs="Arial"/>
                <w:color w:val="000000" w:themeColor="text1"/>
                <w:lang w:eastAsia="zh-CN"/>
              </w:rPr>
              <m:t>y</m:t>
            </m:r>
          </m:e>
          <m:sub>
            <m:r>
              <w:rPr>
                <w:rFonts w:ascii="Cambria Math" w:hAnsi="Cambria Math" w:cs="Arial"/>
                <w:color w:val="000000" w:themeColor="text1"/>
                <w:lang w:eastAsia="zh-CN"/>
              </w:rPr>
              <m:t>u</m:t>
            </m:r>
          </m:sub>
        </m:sSub>
      </m:oMath>
      <w:r>
        <w:rPr>
          <w:rFonts w:ascii="Arial" w:hAnsi="Arial" w:cs="Arial"/>
          <w:color w:val="000000" w:themeColor="text1"/>
          <w:lang w:eastAsia="zh-CN"/>
        </w:rPr>
        <w:t>:</w:t>
      </w:r>
    </w:p>
    <w:p w14:paraId="66100054" w14:textId="2F71A5A0" w:rsidR="00E00160" w:rsidRPr="00E00160" w:rsidRDefault="001525AE" w:rsidP="008A5BD1">
      <w:pPr>
        <w:spacing w:after="120"/>
        <w:rPr>
          <w:rFonts w:ascii="Arial" w:hAnsi="Arial" w:cs="Arial"/>
          <w:color w:val="000000" w:themeColor="text1"/>
          <w:lang w:eastAsia="zh-CN"/>
        </w:rPr>
      </w:pPr>
      <m:oMathPara>
        <m:oMath>
          <m:sSub>
            <m:sSubPr>
              <m:ctrlPr>
                <w:rPr>
                  <w:rFonts w:ascii="Cambria Math" w:hAnsi="Cambria Math" w:cs="Arial"/>
                  <w:i/>
                  <w:color w:val="000000" w:themeColor="text1"/>
                  <w:lang w:eastAsia="zh-CN"/>
                </w:rPr>
              </m:ctrlPr>
            </m:sSubPr>
            <m:e>
              <m:acc>
                <m:accPr>
                  <m:ctrlPr>
                    <w:rPr>
                      <w:rFonts w:ascii="Cambria Math" w:hAnsi="Cambria Math" w:cs="Arial"/>
                      <w:i/>
                      <w:color w:val="000000" w:themeColor="text1"/>
                      <w:lang w:eastAsia="zh-CN"/>
                    </w:rPr>
                  </m:ctrlPr>
                </m:accPr>
                <m:e>
                  <m:r>
                    <w:rPr>
                      <w:rFonts w:ascii="Cambria Math" w:hAnsi="Cambria Math" w:cs="Arial"/>
                      <w:color w:val="000000" w:themeColor="text1"/>
                      <w:lang w:eastAsia="zh-CN"/>
                    </w:rPr>
                    <m:t>H</m:t>
                  </m:r>
                </m:e>
              </m:acc>
            </m:e>
            <m:sub>
              <m:r>
                <w:rPr>
                  <w:rFonts w:ascii="Cambria Math" w:hAnsi="Cambria Math" w:cs="Arial"/>
                  <w:color w:val="000000" w:themeColor="text1"/>
                  <w:lang w:eastAsia="zh-CN"/>
                </w:rPr>
                <m:t>d</m:t>
              </m:r>
            </m:sub>
          </m:sSub>
          <m:r>
            <w:rPr>
              <w:rFonts w:ascii="Cambria Math" w:hAnsi="Cambria Math" w:cs="Arial"/>
              <w:color w:val="000000" w:themeColor="text1"/>
              <w:lang w:eastAsia="zh-CN"/>
            </w:rPr>
            <m:t>=Decoder</m:t>
          </m:r>
          <m:d>
            <m:dPr>
              <m:ctrlPr>
                <w:rPr>
                  <w:rFonts w:ascii="Cambria Math" w:hAnsi="Cambria Math" w:cs="Arial"/>
                  <w:i/>
                  <w:color w:val="000000" w:themeColor="text1"/>
                  <w:lang w:eastAsia="zh-CN"/>
                </w:rPr>
              </m:ctrlPr>
            </m:dPr>
            <m:e>
              <m:sSub>
                <m:sSubPr>
                  <m:ctrlPr>
                    <w:rPr>
                      <w:rFonts w:ascii="Cambria Math" w:hAnsi="Cambria Math" w:cs="Arial"/>
                      <w:i/>
                      <w:color w:val="000000" w:themeColor="text1"/>
                      <w:lang w:eastAsia="zh-CN"/>
                    </w:rPr>
                  </m:ctrlPr>
                </m:sSubPr>
                <m:e>
                  <m:r>
                    <w:rPr>
                      <w:rFonts w:ascii="Cambria Math" w:hAnsi="Cambria Math" w:cs="Arial"/>
                      <w:color w:val="000000" w:themeColor="text1"/>
                      <w:lang w:eastAsia="zh-CN"/>
                    </w:rPr>
                    <m:t>y</m:t>
                  </m:r>
                </m:e>
                <m:sub>
                  <m:r>
                    <w:rPr>
                      <w:rFonts w:ascii="Cambria Math" w:hAnsi="Cambria Math" w:cs="Arial"/>
                      <w:color w:val="000000" w:themeColor="text1"/>
                      <w:lang w:eastAsia="zh-CN"/>
                    </w:rPr>
                    <m:t>u</m:t>
                  </m:r>
                </m:sub>
              </m:sSub>
            </m:e>
          </m:d>
          <m:r>
            <w:rPr>
              <w:rFonts w:ascii="Cambria Math" w:hAnsi="Cambria Math" w:cs="Arial"/>
              <w:color w:val="000000" w:themeColor="text1"/>
              <w:lang w:eastAsia="zh-CN"/>
            </w:rPr>
            <m:t>∈</m:t>
          </m:r>
          <m:sSup>
            <m:sSupPr>
              <m:ctrlPr>
                <w:rPr>
                  <w:rFonts w:ascii="Cambria Math" w:hAnsi="Cambria Math" w:cs="Arial"/>
                  <w:i/>
                  <w:color w:val="000000" w:themeColor="text1"/>
                  <w:lang w:eastAsia="zh-CN"/>
                </w:rPr>
              </m:ctrlPr>
            </m:sSupPr>
            <m:e>
              <m:r>
                <m:rPr>
                  <m:scr m:val="double-struck"/>
                </m:rPr>
                <w:rPr>
                  <w:rFonts w:ascii="Cambria Math" w:hAnsi="Cambria Math" w:cs="Arial"/>
                  <w:color w:val="000000" w:themeColor="text1"/>
                  <w:lang w:eastAsia="zh-CN"/>
                </w:rPr>
                <m:t>C</m:t>
              </m:r>
            </m:e>
            <m:sup>
              <m:sSub>
                <m:sSubPr>
                  <m:ctrlPr>
                    <w:rPr>
                      <w:rFonts w:ascii="Cambria Math" w:hAnsi="Cambria Math" w:cs="Arial"/>
                      <w:i/>
                      <w:color w:val="000000"/>
                      <w:lang w:eastAsia="zh-CN"/>
                    </w:rPr>
                  </m:ctrlPr>
                </m:sSubPr>
                <m:e>
                  <m:r>
                    <w:rPr>
                      <w:rFonts w:ascii="Cambria Math" w:hAnsi="Cambria Math" w:cs="Arial"/>
                      <w:color w:val="000000"/>
                      <w:lang w:eastAsia="zh-CN"/>
                    </w:rPr>
                    <m:t>N</m:t>
                  </m:r>
                </m:e>
                <m:sub>
                  <m:r>
                    <w:rPr>
                      <w:rFonts w:ascii="Cambria Math" w:hAnsi="Cambria Math" w:cs="Arial"/>
                      <w:color w:val="000000"/>
                      <w:lang w:eastAsia="zh-CN"/>
                    </w:rPr>
                    <m:t>t</m:t>
                  </m:r>
                </m:sub>
              </m:sSub>
              <m:r>
                <w:rPr>
                  <w:rFonts w:ascii="Cambria Math" w:hAnsi="Cambria Math" w:cs="Arial"/>
                  <w:color w:val="000000"/>
                  <w:lang w:eastAsia="zh-CN"/>
                </w:rPr>
                <m:t>×</m:t>
              </m:r>
              <m:sSub>
                <m:sSubPr>
                  <m:ctrlPr>
                    <w:rPr>
                      <w:rFonts w:ascii="Cambria Math" w:hAnsi="Cambria Math" w:cs="Arial"/>
                      <w:i/>
                      <w:color w:val="000000"/>
                      <w:lang w:eastAsia="zh-CN"/>
                    </w:rPr>
                  </m:ctrlPr>
                </m:sSubPr>
                <m:e>
                  <m:r>
                    <w:rPr>
                      <w:rFonts w:ascii="Cambria Math" w:hAnsi="Cambria Math" w:cs="Arial"/>
                      <w:color w:val="000000"/>
                      <w:lang w:eastAsia="zh-CN"/>
                    </w:rPr>
                    <m:t>N</m:t>
                  </m:r>
                </m:e>
                <m:sub>
                  <m:r>
                    <w:rPr>
                      <w:rFonts w:ascii="Cambria Math" w:hAnsi="Cambria Math" w:cs="Arial"/>
                      <w:color w:val="000000"/>
                      <w:lang w:eastAsia="zh-CN"/>
                    </w:rPr>
                    <m:t>c</m:t>
                  </m:r>
                </m:sub>
              </m:sSub>
            </m:sup>
          </m:sSup>
          <m:r>
            <w:rPr>
              <w:rFonts w:ascii="Cambria Math" w:hAnsi="Cambria Math" w:cs="Arial"/>
              <w:color w:val="000000" w:themeColor="text1"/>
              <w:lang w:eastAsia="zh-CN"/>
            </w:rPr>
            <m:t>.</m:t>
          </m:r>
        </m:oMath>
      </m:oMathPara>
    </w:p>
    <w:p w14:paraId="6023E005" w14:textId="463805B8" w:rsidR="00E00160" w:rsidRDefault="00E00160" w:rsidP="008A5BD1">
      <w:pPr>
        <w:spacing w:after="120"/>
        <w:rPr>
          <w:rFonts w:ascii="Arial" w:hAnsi="Arial" w:cs="Arial"/>
          <w:color w:val="000000" w:themeColor="text1"/>
          <w:lang w:eastAsia="zh-CN"/>
        </w:rPr>
      </w:pPr>
      <w:r>
        <w:rPr>
          <w:rFonts w:ascii="Arial" w:hAnsi="Arial" w:cs="Arial"/>
          <w:color w:val="000000" w:themeColor="text1"/>
          <w:lang w:eastAsia="zh-CN"/>
        </w:rPr>
        <w:t xml:space="preserve">Different from separation based channel estimation and CSI compression methods which recover the downlink channel and then compress it to reduce the feedback overhead, the proposed method directly maps the received signal of the downlink to the transmitted signal of the uplink. The encoder </w:t>
      </w:r>
      <w:r w:rsidR="00C774F5">
        <w:rPr>
          <w:rFonts w:ascii="Arial" w:hAnsi="Arial" w:cs="Arial"/>
          <w:color w:val="000000" w:themeColor="text1"/>
          <w:lang w:eastAsia="zh-CN"/>
        </w:rPr>
        <w:t xml:space="preserve">at the UE </w:t>
      </w:r>
      <w:r>
        <w:rPr>
          <w:rFonts w:ascii="Arial" w:hAnsi="Arial" w:cs="Arial"/>
          <w:color w:val="000000" w:themeColor="text1"/>
          <w:lang w:eastAsia="zh-CN"/>
        </w:rPr>
        <w:t>and decoder</w:t>
      </w:r>
      <w:r w:rsidR="00C774F5">
        <w:rPr>
          <w:rFonts w:ascii="Arial" w:hAnsi="Arial" w:cs="Arial"/>
          <w:color w:val="000000" w:themeColor="text1"/>
          <w:lang w:eastAsia="zh-CN"/>
        </w:rPr>
        <w:t xml:space="preserve"> at the BS</w:t>
      </w:r>
      <w:r>
        <w:rPr>
          <w:rFonts w:ascii="Arial" w:hAnsi="Arial" w:cs="Arial"/>
          <w:color w:val="000000" w:themeColor="text1"/>
          <w:lang w:eastAsia="zh-CN"/>
        </w:rPr>
        <w:t xml:space="preserve"> can be learned by </w:t>
      </w:r>
      <w:r w:rsidR="00AE311F">
        <w:rPr>
          <w:rFonts w:ascii="Arial" w:hAnsi="Arial" w:cs="Arial"/>
          <w:color w:val="000000" w:themeColor="text1"/>
          <w:lang w:eastAsia="zh-CN"/>
        </w:rPr>
        <w:t xml:space="preserve">using </w:t>
      </w:r>
      <w:r>
        <w:rPr>
          <w:rFonts w:ascii="Arial" w:hAnsi="Arial" w:cs="Arial"/>
          <w:color w:val="000000" w:themeColor="text1"/>
          <w:lang w:eastAsia="zh-CN"/>
        </w:rPr>
        <w:t xml:space="preserve">deep learning (DL) based end-to-end training strategy. </w:t>
      </w:r>
      <w:r w:rsidR="00A023DC">
        <w:rPr>
          <w:rFonts w:ascii="Arial" w:hAnsi="Arial" w:cs="Arial"/>
          <w:color w:val="000000" w:themeColor="text1"/>
          <w:lang w:eastAsia="zh-CN"/>
        </w:rPr>
        <w:t>The evaluation results for the proposed is shown in [</w:t>
      </w:r>
      <w:r w:rsidR="00BD7A37">
        <w:rPr>
          <w:rFonts w:ascii="Arial" w:hAnsi="Arial" w:cs="Arial"/>
          <w:color w:val="000000" w:themeColor="text1"/>
          <w:lang w:eastAsia="zh-CN"/>
        </w:rPr>
        <w:t>4</w:t>
      </w:r>
      <w:r w:rsidR="00A023DC">
        <w:rPr>
          <w:rFonts w:ascii="Arial" w:hAnsi="Arial" w:cs="Arial"/>
          <w:color w:val="000000" w:themeColor="text1"/>
          <w:lang w:eastAsia="zh-CN"/>
        </w:rPr>
        <w:t>].</w:t>
      </w:r>
    </w:p>
    <w:p w14:paraId="7D01CCE2" w14:textId="48E99EB6" w:rsidR="00D416D5" w:rsidRDefault="00E00160" w:rsidP="005D20F1">
      <w:pPr>
        <w:spacing w:after="120"/>
        <w:rPr>
          <w:rFonts w:ascii="Arial" w:hAnsi="Arial" w:cs="Arial"/>
          <w:b/>
          <w:bCs/>
          <w:i/>
        </w:rPr>
      </w:pPr>
      <w:r w:rsidRPr="000939AD">
        <w:rPr>
          <w:rFonts w:ascii="Arial" w:hAnsi="Arial" w:cs="Arial"/>
          <w:b/>
          <w:bCs/>
          <w:i/>
        </w:rPr>
        <w:t>Proposal #1: Study</w:t>
      </w:r>
      <w:r w:rsidRPr="00E00160">
        <w:t xml:space="preserve"> </w:t>
      </w:r>
      <w:r w:rsidRPr="000939AD">
        <w:rPr>
          <w:rFonts w:ascii="Arial" w:hAnsi="Arial" w:cs="Arial"/>
          <w:b/>
          <w:bCs/>
          <w:i/>
        </w:rPr>
        <w:t>DL-based</w:t>
      </w:r>
      <w:r>
        <w:t xml:space="preserve"> </w:t>
      </w:r>
      <w:r w:rsidRPr="00E00160">
        <w:rPr>
          <w:rFonts w:ascii="Arial" w:hAnsi="Arial" w:cs="Arial"/>
          <w:b/>
          <w:bCs/>
          <w:i/>
        </w:rPr>
        <w:t>joint CSI estimation and compression</w:t>
      </w:r>
      <w:r w:rsidRPr="000939AD">
        <w:rPr>
          <w:rFonts w:ascii="Arial" w:hAnsi="Arial" w:cs="Arial"/>
          <w:b/>
          <w:bCs/>
          <w:i/>
        </w:rPr>
        <w:t xml:space="preserve"> as a use case for CSI feedback enhancement.</w:t>
      </w:r>
    </w:p>
    <w:p w14:paraId="457A995D" w14:textId="77777777" w:rsidR="003403DF" w:rsidRPr="00E00160" w:rsidRDefault="003403DF" w:rsidP="005D20F1">
      <w:pPr>
        <w:spacing w:after="120"/>
        <w:rPr>
          <w:rFonts w:ascii="Arial" w:hAnsi="Arial" w:cs="Arial"/>
          <w:color w:val="000000" w:themeColor="text1"/>
          <w:lang w:eastAsia="zh-CN"/>
        </w:rPr>
      </w:pPr>
    </w:p>
    <w:p w14:paraId="491E00AC" w14:textId="77777777" w:rsidR="005D20F1" w:rsidRPr="000939AD" w:rsidRDefault="005D20F1" w:rsidP="005D20F1">
      <w:pPr>
        <w:spacing w:after="120"/>
        <w:rPr>
          <w:rFonts w:ascii="Arial" w:hAnsi="Arial" w:cs="Arial"/>
          <w:b/>
        </w:rPr>
      </w:pPr>
      <w:r w:rsidRPr="000939AD">
        <w:rPr>
          <w:rFonts w:ascii="Arial" w:hAnsi="Arial" w:cs="Arial"/>
          <w:b/>
        </w:rPr>
        <w:t>3. Conclusion</w:t>
      </w:r>
    </w:p>
    <w:p w14:paraId="1F0CA904" w14:textId="3358DFCD" w:rsidR="005D20F1" w:rsidRPr="000939AD" w:rsidRDefault="00773FA4" w:rsidP="001D4B07">
      <w:pPr>
        <w:spacing w:after="120"/>
        <w:jc w:val="both"/>
        <w:rPr>
          <w:rFonts w:ascii="Arial" w:hAnsi="Arial" w:cs="Arial"/>
          <w:color w:val="000000"/>
          <w:lang w:val="en-US" w:eastAsia="zh-CN"/>
        </w:rPr>
      </w:pPr>
      <w:r w:rsidRPr="000939AD">
        <w:rPr>
          <w:rFonts w:ascii="Arial" w:hAnsi="Arial" w:cs="Arial"/>
          <w:color w:val="000000"/>
          <w:lang w:val="en-US" w:eastAsia="zh-CN"/>
        </w:rPr>
        <w:t xml:space="preserve">In this paper, </w:t>
      </w:r>
      <w:r w:rsidR="00A92E50" w:rsidRPr="000939AD">
        <w:rPr>
          <w:rFonts w:ascii="Arial" w:hAnsi="Arial" w:cs="Arial"/>
          <w:color w:val="000000"/>
          <w:lang w:val="en-US" w:eastAsia="zh-CN"/>
        </w:rPr>
        <w:t xml:space="preserve">the </w:t>
      </w:r>
      <w:r w:rsidR="001D4B07" w:rsidRPr="000939AD">
        <w:rPr>
          <w:rFonts w:ascii="Arial" w:hAnsi="Arial" w:cs="Arial"/>
          <w:color w:val="000000"/>
          <w:lang w:val="en-US" w:eastAsia="zh-CN"/>
        </w:rPr>
        <w:t>CSI feedback enhancement use case</w:t>
      </w:r>
      <w:r w:rsidRPr="000939AD">
        <w:rPr>
          <w:rFonts w:ascii="Arial" w:hAnsi="Arial" w:cs="Arial"/>
          <w:color w:val="000000"/>
          <w:lang w:val="en-US" w:eastAsia="zh-CN"/>
        </w:rPr>
        <w:t xml:space="preserve"> </w:t>
      </w:r>
      <w:r w:rsidR="001D4B07" w:rsidRPr="000939AD">
        <w:rPr>
          <w:rFonts w:ascii="Arial" w:hAnsi="Arial" w:cs="Arial"/>
          <w:color w:val="000000"/>
          <w:lang w:val="en-US" w:eastAsia="zh-CN"/>
        </w:rPr>
        <w:t>is</w:t>
      </w:r>
      <w:r w:rsidRPr="000939AD">
        <w:rPr>
          <w:rFonts w:ascii="Arial" w:hAnsi="Arial" w:cs="Arial"/>
          <w:color w:val="000000"/>
          <w:lang w:val="en-US" w:eastAsia="zh-CN"/>
        </w:rPr>
        <w:t xml:space="preserve"> discussed. Based on the discussion above, we propose the following proposal:</w:t>
      </w:r>
    </w:p>
    <w:p w14:paraId="43BCD2D3" w14:textId="6C217B5B" w:rsidR="00773FA4" w:rsidRDefault="00BA31B5" w:rsidP="005D20F1">
      <w:pPr>
        <w:spacing w:after="120"/>
        <w:rPr>
          <w:rFonts w:ascii="Arial" w:hAnsi="Arial" w:cs="Arial"/>
          <w:b/>
          <w:bCs/>
          <w:i/>
        </w:rPr>
      </w:pPr>
      <w:r w:rsidRPr="000939AD">
        <w:rPr>
          <w:rFonts w:ascii="Arial" w:hAnsi="Arial" w:cs="Arial"/>
          <w:b/>
          <w:bCs/>
          <w:i/>
        </w:rPr>
        <w:t>Proposal #1:</w:t>
      </w:r>
      <w:r w:rsidR="00A92E50" w:rsidRPr="000939AD">
        <w:rPr>
          <w:rFonts w:ascii="Arial" w:hAnsi="Arial" w:cs="Arial"/>
          <w:b/>
          <w:bCs/>
          <w:i/>
        </w:rPr>
        <w:t xml:space="preserve"> </w:t>
      </w:r>
      <w:r w:rsidR="00E00160" w:rsidRPr="000939AD">
        <w:rPr>
          <w:rFonts w:ascii="Arial" w:hAnsi="Arial" w:cs="Arial"/>
          <w:b/>
          <w:bCs/>
          <w:i/>
        </w:rPr>
        <w:t>Study</w:t>
      </w:r>
      <w:r w:rsidR="00E00160" w:rsidRPr="00E00160">
        <w:t xml:space="preserve"> </w:t>
      </w:r>
      <w:r w:rsidR="00E00160" w:rsidRPr="000939AD">
        <w:rPr>
          <w:rFonts w:ascii="Arial" w:hAnsi="Arial" w:cs="Arial"/>
          <w:b/>
          <w:bCs/>
          <w:i/>
        </w:rPr>
        <w:t>DL-based</w:t>
      </w:r>
      <w:r w:rsidR="00E00160">
        <w:t xml:space="preserve"> </w:t>
      </w:r>
      <w:r w:rsidR="00E00160" w:rsidRPr="00E00160">
        <w:rPr>
          <w:rFonts w:ascii="Arial" w:hAnsi="Arial" w:cs="Arial"/>
          <w:b/>
          <w:bCs/>
          <w:i/>
        </w:rPr>
        <w:t>joint CSI estimation and compression</w:t>
      </w:r>
      <w:r w:rsidR="00E00160" w:rsidRPr="000939AD">
        <w:rPr>
          <w:rFonts w:ascii="Arial" w:hAnsi="Arial" w:cs="Arial"/>
          <w:b/>
          <w:bCs/>
          <w:i/>
        </w:rPr>
        <w:t xml:space="preserve"> as a use case for CSI feedback enhancement.</w:t>
      </w:r>
    </w:p>
    <w:p w14:paraId="5B8643F3" w14:textId="77777777" w:rsidR="003403DF" w:rsidRPr="003403DF" w:rsidRDefault="003403DF" w:rsidP="005D20F1">
      <w:pPr>
        <w:spacing w:after="120"/>
        <w:rPr>
          <w:rFonts w:ascii="Arial" w:hAnsi="Arial" w:cs="Arial"/>
          <w:b/>
          <w:color w:val="000000"/>
        </w:rPr>
      </w:pPr>
    </w:p>
    <w:p w14:paraId="2AD83245" w14:textId="77777777" w:rsidR="005D20F1" w:rsidRPr="000939AD" w:rsidRDefault="005D20F1" w:rsidP="005D20F1">
      <w:pPr>
        <w:spacing w:after="120"/>
        <w:rPr>
          <w:rFonts w:ascii="Arial" w:hAnsi="Arial" w:cs="Arial"/>
          <w:b/>
        </w:rPr>
      </w:pPr>
      <w:r w:rsidRPr="000939AD">
        <w:rPr>
          <w:rFonts w:ascii="Arial" w:hAnsi="Arial" w:cs="Arial"/>
          <w:b/>
        </w:rPr>
        <w:t>4. References</w:t>
      </w:r>
    </w:p>
    <w:p w14:paraId="430D4C4B" w14:textId="77777777" w:rsidR="004A3BF3" w:rsidRPr="000939AD" w:rsidRDefault="004A3BF3" w:rsidP="006751FB">
      <w:pPr>
        <w:jc w:val="both"/>
        <w:rPr>
          <w:rFonts w:ascii="Arial" w:hAnsi="Arial" w:cs="Arial"/>
          <w:color w:val="000000"/>
        </w:rPr>
      </w:pPr>
      <w:r w:rsidRPr="000939AD">
        <w:rPr>
          <w:rFonts w:ascii="Arial" w:hAnsi="Arial" w:cs="Arial"/>
          <w:color w:val="000000"/>
        </w:rPr>
        <w:t>[1] RP-213599, New SI: Study on Artificial Intelligence (AI)/Machine Learning (ML) for NR Air Interface</w:t>
      </w:r>
    </w:p>
    <w:p w14:paraId="7C525A58" w14:textId="3FE04E22" w:rsidR="00BC5BB9" w:rsidRDefault="00BC5BB9" w:rsidP="006751FB">
      <w:pPr>
        <w:jc w:val="both"/>
        <w:rPr>
          <w:rFonts w:ascii="Arial" w:hAnsi="Arial" w:cs="Arial"/>
          <w:bCs/>
        </w:rPr>
      </w:pPr>
      <w:r>
        <w:rPr>
          <w:rFonts w:ascii="Arial" w:hAnsi="Arial" w:cs="Arial" w:hint="eastAsia"/>
          <w:color w:val="000000"/>
          <w:lang w:eastAsia="zh-CN"/>
        </w:rPr>
        <w:t>[</w:t>
      </w:r>
      <w:r>
        <w:rPr>
          <w:rFonts w:ascii="Arial" w:hAnsi="Arial" w:cs="Arial"/>
          <w:color w:val="000000"/>
          <w:lang w:eastAsia="zh-CN"/>
        </w:rPr>
        <w:t xml:space="preserve">2] </w:t>
      </w:r>
      <w:r w:rsidRPr="00BC5BB9">
        <w:rPr>
          <w:rFonts w:ascii="Arial" w:hAnsi="Arial" w:cs="Arial"/>
          <w:color w:val="000000" w:themeColor="text1"/>
        </w:rPr>
        <w:t xml:space="preserve">R1-2204057, </w:t>
      </w:r>
      <w:r w:rsidRPr="000939AD">
        <w:rPr>
          <w:rFonts w:ascii="Arial" w:hAnsi="Arial" w:cs="Arial"/>
          <w:bCs/>
        </w:rPr>
        <w:t>CSI compression with AI/ML</w:t>
      </w:r>
    </w:p>
    <w:p w14:paraId="1B224D4A" w14:textId="0312D401" w:rsidR="00BD7A37" w:rsidRPr="00BD7A37" w:rsidRDefault="00BD7A37" w:rsidP="006751FB">
      <w:pPr>
        <w:jc w:val="both"/>
        <w:rPr>
          <w:rFonts w:ascii="Arial" w:hAnsi="Arial" w:cs="Arial"/>
          <w:bCs/>
        </w:rPr>
      </w:pPr>
      <w:r w:rsidRPr="000939AD">
        <w:rPr>
          <w:rFonts w:ascii="Arial" w:hAnsi="Arial" w:cs="Arial"/>
          <w:bCs/>
        </w:rPr>
        <w:t>[</w:t>
      </w:r>
      <w:r>
        <w:rPr>
          <w:rFonts w:ascii="Arial" w:hAnsi="Arial" w:cs="Arial"/>
          <w:bCs/>
        </w:rPr>
        <w:t>3</w:t>
      </w:r>
      <w:r w:rsidRPr="000939AD">
        <w:rPr>
          <w:rFonts w:ascii="Arial" w:hAnsi="Arial" w:cs="Arial"/>
          <w:bCs/>
        </w:rPr>
        <w:t>] J. Xu, B. Ai, N. Wang N and W. Chen, “Deep Joint Source-Channel Coding for CSI Feedback: An End-to-End Approach”</w:t>
      </w:r>
      <w:r w:rsidRPr="000939AD">
        <w:rPr>
          <w:rFonts w:ascii="Arial" w:hAnsi="Arial" w:cs="Arial"/>
          <w:bCs/>
          <w:lang w:eastAsia="zh-CN"/>
        </w:rPr>
        <w:t>,</w:t>
      </w:r>
      <w:r w:rsidRPr="000939AD">
        <w:rPr>
          <w:rFonts w:ascii="Arial" w:hAnsi="Arial" w:cs="Arial"/>
          <w:bCs/>
        </w:rPr>
        <w:t xml:space="preserve"> </w:t>
      </w:r>
      <w:r>
        <w:rPr>
          <w:rFonts w:ascii="Arial" w:hAnsi="Arial" w:cs="Arial"/>
          <w:bCs/>
        </w:rPr>
        <w:t>I</w:t>
      </w:r>
      <w:r w:rsidRPr="00BD7A37">
        <w:rPr>
          <w:rFonts w:ascii="Arial" w:hAnsi="Arial" w:cs="Arial"/>
          <w:bCs/>
        </w:rPr>
        <w:t>EEE Journal on Selected Areas in Communications, vol. 41, no. 1, pp. 260-273, 2023</w:t>
      </w:r>
      <w:r w:rsidRPr="000939AD">
        <w:rPr>
          <w:rFonts w:ascii="Arial" w:hAnsi="Arial" w:cs="Arial"/>
          <w:bCs/>
        </w:rPr>
        <w:t>.</w:t>
      </w:r>
    </w:p>
    <w:p w14:paraId="4A314801" w14:textId="1DAD497D" w:rsidR="003150DA" w:rsidRPr="00E00160" w:rsidRDefault="002E4AE2" w:rsidP="00E00160">
      <w:pPr>
        <w:jc w:val="both"/>
        <w:rPr>
          <w:rFonts w:ascii="Arial" w:hAnsi="Arial" w:cs="Arial"/>
          <w:bCs/>
        </w:rPr>
      </w:pPr>
      <w:r w:rsidRPr="000939AD">
        <w:rPr>
          <w:rFonts w:ascii="Arial" w:hAnsi="Arial" w:cs="Arial"/>
          <w:color w:val="000000"/>
        </w:rPr>
        <w:lastRenderedPageBreak/>
        <w:t>[</w:t>
      </w:r>
      <w:r w:rsidR="00BD7A37">
        <w:rPr>
          <w:rFonts w:ascii="Arial" w:hAnsi="Arial" w:cs="Arial"/>
          <w:color w:val="000000"/>
        </w:rPr>
        <w:t>4</w:t>
      </w:r>
      <w:r w:rsidRPr="000939AD">
        <w:rPr>
          <w:rFonts w:ascii="Arial" w:hAnsi="Arial" w:cs="Arial"/>
          <w:color w:val="000000"/>
        </w:rPr>
        <w:t>]</w:t>
      </w:r>
      <w:r w:rsidR="00A34759" w:rsidRPr="000939AD">
        <w:rPr>
          <w:rFonts w:ascii="Arial" w:hAnsi="Arial" w:cs="Arial"/>
          <w:color w:val="000000"/>
        </w:rPr>
        <w:t xml:space="preserve"> </w:t>
      </w:r>
      <w:r w:rsidR="00A34759" w:rsidRPr="00BC5BB9">
        <w:rPr>
          <w:rFonts w:ascii="Arial" w:hAnsi="Arial" w:cs="Arial"/>
          <w:color w:val="C00000"/>
        </w:rPr>
        <w:t>R1-220XXX</w:t>
      </w:r>
      <w:r w:rsidR="00057F23">
        <w:rPr>
          <w:rFonts w:ascii="Arial" w:hAnsi="Arial" w:cs="Arial"/>
          <w:color w:val="C00000"/>
        </w:rPr>
        <w:t>(</w:t>
      </w:r>
      <w:r w:rsidR="00057F23">
        <w:rPr>
          <w:rFonts w:ascii="Arial" w:hAnsi="Arial" w:cs="Arial" w:hint="eastAsia"/>
          <w:color w:val="C00000"/>
          <w:lang w:eastAsia="zh-CN"/>
        </w:rPr>
        <w:t>申请之后填写</w:t>
      </w:r>
      <w:r w:rsidR="00057F23">
        <w:rPr>
          <w:rFonts w:ascii="Arial" w:hAnsi="Arial" w:cs="Arial"/>
          <w:color w:val="C00000"/>
        </w:rPr>
        <w:t>)</w:t>
      </w:r>
      <w:r w:rsidR="00A34759" w:rsidRPr="000939AD">
        <w:rPr>
          <w:rFonts w:ascii="Arial" w:hAnsi="Arial" w:cs="Arial"/>
          <w:color w:val="000000"/>
        </w:rPr>
        <w:t>,</w:t>
      </w:r>
      <w:r w:rsidR="00A34759" w:rsidRPr="000939AD">
        <w:rPr>
          <w:rFonts w:ascii="Arial" w:hAnsi="Arial" w:cs="Arial"/>
          <w:bCs/>
        </w:rPr>
        <w:t xml:space="preserve"> Evaluation </w:t>
      </w:r>
      <w:r w:rsidR="00057F23" w:rsidRPr="00272ECD">
        <w:rPr>
          <w:rFonts w:ascii="Arial" w:hAnsi="Arial" w:cs="Arial"/>
          <w:bCs/>
        </w:rPr>
        <w:t xml:space="preserve">of </w:t>
      </w:r>
      <w:r w:rsidR="00057F23">
        <w:rPr>
          <w:rFonts w:ascii="Arial" w:hAnsi="Arial" w:cs="Arial"/>
          <w:bCs/>
        </w:rPr>
        <w:t xml:space="preserve">joint </w:t>
      </w:r>
      <w:r w:rsidR="00057F23" w:rsidRPr="00272ECD">
        <w:rPr>
          <w:rFonts w:ascii="Arial" w:hAnsi="Arial" w:cs="Arial"/>
          <w:bCs/>
        </w:rPr>
        <w:t>CSI</w:t>
      </w:r>
      <w:r w:rsidR="00057F23">
        <w:rPr>
          <w:rFonts w:ascii="Arial" w:hAnsi="Arial" w:cs="Arial"/>
          <w:bCs/>
        </w:rPr>
        <w:t xml:space="preserve"> estimation and</w:t>
      </w:r>
      <w:r w:rsidR="00057F23" w:rsidRPr="00272ECD">
        <w:rPr>
          <w:rFonts w:ascii="Arial" w:hAnsi="Arial" w:cs="Arial"/>
          <w:bCs/>
        </w:rPr>
        <w:t xml:space="preserve"> </w:t>
      </w:r>
      <w:r w:rsidR="00057F23">
        <w:rPr>
          <w:rFonts w:ascii="Arial" w:hAnsi="Arial" w:cs="Arial"/>
          <w:bCs/>
        </w:rPr>
        <w:t>compression</w:t>
      </w:r>
      <w:r w:rsidR="00057F23" w:rsidRPr="00272ECD">
        <w:rPr>
          <w:rFonts w:ascii="Arial" w:hAnsi="Arial" w:cs="Arial"/>
          <w:bCs/>
        </w:rPr>
        <w:t xml:space="preserve"> with AI/ML</w:t>
      </w:r>
      <w:r w:rsidR="00A34759" w:rsidRPr="000939AD">
        <w:rPr>
          <w:rFonts w:ascii="Arial" w:hAnsi="Arial" w:cs="Arial"/>
          <w:bCs/>
        </w:rPr>
        <w:t xml:space="preserve"> </w:t>
      </w:r>
    </w:p>
    <w:sectPr w:rsidR="003150DA" w:rsidRPr="00E0016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E55EAD" w14:textId="77777777" w:rsidR="001525AE" w:rsidRDefault="001525AE">
      <w:r>
        <w:separator/>
      </w:r>
    </w:p>
  </w:endnote>
  <w:endnote w:type="continuationSeparator" w:id="0">
    <w:p w14:paraId="6CFC1D33" w14:textId="77777777" w:rsidR="001525AE" w:rsidRDefault="00152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E37955" w14:textId="77777777" w:rsidR="001525AE" w:rsidRDefault="001525AE">
      <w:r>
        <w:separator/>
      </w:r>
    </w:p>
  </w:footnote>
  <w:footnote w:type="continuationSeparator" w:id="0">
    <w:p w14:paraId="56597284" w14:textId="77777777" w:rsidR="001525AE" w:rsidRDefault="001525A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92611"/>
    <w:multiLevelType w:val="hybridMultilevel"/>
    <w:tmpl w:val="5372AB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7A2458"/>
    <w:multiLevelType w:val="hybridMultilevel"/>
    <w:tmpl w:val="44222100"/>
    <w:lvl w:ilvl="0" w:tplc="2548B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FF5D11"/>
    <w:multiLevelType w:val="hybridMultilevel"/>
    <w:tmpl w:val="2982C4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B686B2E"/>
    <w:multiLevelType w:val="hybridMultilevel"/>
    <w:tmpl w:val="8780C0CE"/>
    <w:lvl w:ilvl="0" w:tplc="ACDA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27C568A"/>
    <w:multiLevelType w:val="hybridMultilevel"/>
    <w:tmpl w:val="2982C4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03D09F1"/>
    <w:multiLevelType w:val="hybridMultilevel"/>
    <w:tmpl w:val="0CA6B51E"/>
    <w:lvl w:ilvl="0" w:tplc="736460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6E83087"/>
    <w:multiLevelType w:val="hybridMultilevel"/>
    <w:tmpl w:val="5E5A3D14"/>
    <w:lvl w:ilvl="0" w:tplc="D9DA34C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0"/>
  </w:num>
  <w:num w:numId="2">
    <w:abstractNumId w:val="8"/>
  </w:num>
  <w:num w:numId="3">
    <w:abstractNumId w:val="5"/>
  </w:num>
  <w:num w:numId="4">
    <w:abstractNumId w:val="3"/>
  </w:num>
  <w:num w:numId="5">
    <w:abstractNumId w:val="0"/>
  </w:num>
  <w:num w:numId="6">
    <w:abstractNumId w:val="2"/>
  </w:num>
  <w:num w:numId="7">
    <w:abstractNumId w:val="9"/>
  </w:num>
  <w:num w:numId="8">
    <w:abstractNumId w:val="1"/>
  </w:num>
  <w:num w:numId="9">
    <w:abstractNumId w:val="11"/>
  </w:num>
  <w:num w:numId="10">
    <w:abstractNumId w:val="7"/>
  </w:num>
  <w:num w:numId="11">
    <w:abstractNumId w:val="4"/>
  </w:num>
  <w:num w:numId="12">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30FE"/>
    <w:rsid w:val="0000600E"/>
    <w:rsid w:val="000116DA"/>
    <w:rsid w:val="00037DAF"/>
    <w:rsid w:val="00057F23"/>
    <w:rsid w:val="0006633D"/>
    <w:rsid w:val="000939AD"/>
    <w:rsid w:val="001525AE"/>
    <w:rsid w:val="001556F6"/>
    <w:rsid w:val="00163E9F"/>
    <w:rsid w:val="00182A6A"/>
    <w:rsid w:val="001D4B07"/>
    <w:rsid w:val="001F10C3"/>
    <w:rsid w:val="001F2868"/>
    <w:rsid w:val="001F30B7"/>
    <w:rsid w:val="00253823"/>
    <w:rsid w:val="00271B98"/>
    <w:rsid w:val="00282AB1"/>
    <w:rsid w:val="002918AD"/>
    <w:rsid w:val="002921A6"/>
    <w:rsid w:val="002C0226"/>
    <w:rsid w:val="002D38EB"/>
    <w:rsid w:val="002D61F8"/>
    <w:rsid w:val="002E4AE2"/>
    <w:rsid w:val="00311863"/>
    <w:rsid w:val="0031347D"/>
    <w:rsid w:val="003150DA"/>
    <w:rsid w:val="003403DF"/>
    <w:rsid w:val="00351640"/>
    <w:rsid w:val="003714F3"/>
    <w:rsid w:val="00371A94"/>
    <w:rsid w:val="003C6666"/>
    <w:rsid w:val="003E1EF5"/>
    <w:rsid w:val="003E5BF0"/>
    <w:rsid w:val="00402090"/>
    <w:rsid w:val="00435F44"/>
    <w:rsid w:val="004607C3"/>
    <w:rsid w:val="004A3BF3"/>
    <w:rsid w:val="004B3D7C"/>
    <w:rsid w:val="004E73B5"/>
    <w:rsid w:val="0050017E"/>
    <w:rsid w:val="00504682"/>
    <w:rsid w:val="00506907"/>
    <w:rsid w:val="00533671"/>
    <w:rsid w:val="0053466E"/>
    <w:rsid w:val="00543B56"/>
    <w:rsid w:val="005461B2"/>
    <w:rsid w:val="00571277"/>
    <w:rsid w:val="005A5B93"/>
    <w:rsid w:val="005B5455"/>
    <w:rsid w:val="005D20F1"/>
    <w:rsid w:val="005D35AA"/>
    <w:rsid w:val="005F36A7"/>
    <w:rsid w:val="00605C95"/>
    <w:rsid w:val="0061193A"/>
    <w:rsid w:val="00613E69"/>
    <w:rsid w:val="006250DB"/>
    <w:rsid w:val="0062629E"/>
    <w:rsid w:val="006751FB"/>
    <w:rsid w:val="00686586"/>
    <w:rsid w:val="00690BE6"/>
    <w:rsid w:val="006952D3"/>
    <w:rsid w:val="006A1DA3"/>
    <w:rsid w:val="006B5755"/>
    <w:rsid w:val="006E0BA1"/>
    <w:rsid w:val="006F6848"/>
    <w:rsid w:val="006F789D"/>
    <w:rsid w:val="00746AE1"/>
    <w:rsid w:val="00754B8C"/>
    <w:rsid w:val="0076613F"/>
    <w:rsid w:val="00773FA4"/>
    <w:rsid w:val="00787FC3"/>
    <w:rsid w:val="007D05D2"/>
    <w:rsid w:val="007D4C6D"/>
    <w:rsid w:val="007E0520"/>
    <w:rsid w:val="007F1DF6"/>
    <w:rsid w:val="007F483A"/>
    <w:rsid w:val="00847274"/>
    <w:rsid w:val="008A4910"/>
    <w:rsid w:val="008A5BD1"/>
    <w:rsid w:val="008D7B34"/>
    <w:rsid w:val="00925CC2"/>
    <w:rsid w:val="0094495A"/>
    <w:rsid w:val="009700C0"/>
    <w:rsid w:val="00993BD0"/>
    <w:rsid w:val="009A1C12"/>
    <w:rsid w:val="009B6858"/>
    <w:rsid w:val="009D120F"/>
    <w:rsid w:val="009E0D0D"/>
    <w:rsid w:val="00A0112E"/>
    <w:rsid w:val="00A023DC"/>
    <w:rsid w:val="00A34759"/>
    <w:rsid w:val="00A361F7"/>
    <w:rsid w:val="00A43813"/>
    <w:rsid w:val="00A571E7"/>
    <w:rsid w:val="00A702A8"/>
    <w:rsid w:val="00A924EE"/>
    <w:rsid w:val="00A928B2"/>
    <w:rsid w:val="00A92E50"/>
    <w:rsid w:val="00AA2636"/>
    <w:rsid w:val="00AB28B7"/>
    <w:rsid w:val="00AB61BD"/>
    <w:rsid w:val="00AE311F"/>
    <w:rsid w:val="00B1624C"/>
    <w:rsid w:val="00B2498B"/>
    <w:rsid w:val="00B60EFB"/>
    <w:rsid w:val="00B643A4"/>
    <w:rsid w:val="00B90589"/>
    <w:rsid w:val="00B954DC"/>
    <w:rsid w:val="00BA16B5"/>
    <w:rsid w:val="00BA31B5"/>
    <w:rsid w:val="00BB54FD"/>
    <w:rsid w:val="00BC5BB9"/>
    <w:rsid w:val="00BD68FB"/>
    <w:rsid w:val="00BD6CCA"/>
    <w:rsid w:val="00BD7A37"/>
    <w:rsid w:val="00C007B4"/>
    <w:rsid w:val="00C07726"/>
    <w:rsid w:val="00C215AC"/>
    <w:rsid w:val="00C26877"/>
    <w:rsid w:val="00C3098C"/>
    <w:rsid w:val="00C4577E"/>
    <w:rsid w:val="00C510C8"/>
    <w:rsid w:val="00C62843"/>
    <w:rsid w:val="00C65056"/>
    <w:rsid w:val="00C774F5"/>
    <w:rsid w:val="00C82027"/>
    <w:rsid w:val="00C90CB6"/>
    <w:rsid w:val="00CA4005"/>
    <w:rsid w:val="00CA59F4"/>
    <w:rsid w:val="00CD5C41"/>
    <w:rsid w:val="00CE4175"/>
    <w:rsid w:val="00CE66E6"/>
    <w:rsid w:val="00CF6EFF"/>
    <w:rsid w:val="00D224E6"/>
    <w:rsid w:val="00D276D1"/>
    <w:rsid w:val="00D416D5"/>
    <w:rsid w:val="00D52628"/>
    <w:rsid w:val="00D67664"/>
    <w:rsid w:val="00D71B95"/>
    <w:rsid w:val="00D85997"/>
    <w:rsid w:val="00DB47DC"/>
    <w:rsid w:val="00DC19A1"/>
    <w:rsid w:val="00E00160"/>
    <w:rsid w:val="00E013FC"/>
    <w:rsid w:val="00E6596C"/>
    <w:rsid w:val="00E97334"/>
    <w:rsid w:val="00EC23E7"/>
    <w:rsid w:val="00EE0C9F"/>
    <w:rsid w:val="00EF0A46"/>
    <w:rsid w:val="00EF676F"/>
    <w:rsid w:val="00F06D18"/>
    <w:rsid w:val="00F1557F"/>
    <w:rsid w:val="00F50F73"/>
    <w:rsid w:val="00F73777"/>
    <w:rsid w:val="00FA6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8668A2"/>
  <w15:chartTrackingRefBased/>
  <w15:docId w15:val="{1DB40879-0F76-4A24-B214-2018CA104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ab"/>
    <w:uiPriority w:val="99"/>
    <w:semiHidden/>
    <w:unhideWhenUsed/>
    <w:rsid w:val="00A361F7"/>
    <w:rPr>
      <w:rFonts w:ascii="Segoe UI" w:hAnsi="Segoe UI" w:cs="Segoe UI"/>
      <w:sz w:val="18"/>
      <w:szCs w:val="18"/>
    </w:rPr>
  </w:style>
  <w:style w:type="character" w:customStyle="1" w:styleId="ab">
    <w:name w:val="批注框文本 字符"/>
    <w:link w:val="aa"/>
    <w:uiPriority w:val="99"/>
    <w:semiHidden/>
    <w:rsid w:val="00A361F7"/>
    <w:rPr>
      <w:rFonts w:ascii="Segoe UI" w:hAnsi="Segoe UI" w:cs="Segoe UI"/>
      <w:sz w:val="18"/>
      <w:szCs w:val="18"/>
      <w:lang w:eastAsia="en-US"/>
    </w:rPr>
  </w:style>
  <w:style w:type="character" w:styleId="ac">
    <w:name w:val="Placeholder Text"/>
    <w:basedOn w:val="a0"/>
    <w:uiPriority w:val="99"/>
    <w:semiHidden/>
    <w:rsid w:val="00C215AC"/>
    <w:rPr>
      <w:color w:val="808080"/>
    </w:rPr>
  </w:style>
  <w:style w:type="paragraph" w:customStyle="1" w:styleId="TAL">
    <w:name w:val="TAL"/>
    <w:basedOn w:val="a"/>
    <w:link w:val="TALChar"/>
    <w:rsid w:val="00506907"/>
    <w:pPr>
      <w:keepNext/>
      <w:keepLines/>
    </w:pPr>
    <w:rPr>
      <w:rFonts w:ascii="Arial" w:eastAsia="Malgun Gothic" w:hAnsi="Arial"/>
      <w:sz w:val="18"/>
    </w:rPr>
  </w:style>
  <w:style w:type="paragraph" w:customStyle="1" w:styleId="TAH">
    <w:name w:val="TAH"/>
    <w:basedOn w:val="a"/>
    <w:link w:val="TAHCar"/>
    <w:rsid w:val="00506907"/>
    <w:pPr>
      <w:keepNext/>
      <w:keepLines/>
      <w:jc w:val="center"/>
    </w:pPr>
    <w:rPr>
      <w:rFonts w:ascii="Arial" w:eastAsia="Malgun Gothic" w:hAnsi="Arial"/>
      <w:b/>
      <w:sz w:val="18"/>
    </w:rPr>
  </w:style>
  <w:style w:type="paragraph" w:customStyle="1" w:styleId="TH">
    <w:name w:val="TH"/>
    <w:basedOn w:val="a"/>
    <w:link w:val="THChar"/>
    <w:rsid w:val="00506907"/>
    <w:pPr>
      <w:keepNext/>
      <w:keepLines/>
      <w:spacing w:before="60" w:after="180"/>
      <w:jc w:val="center"/>
    </w:pPr>
    <w:rPr>
      <w:rFonts w:ascii="Arial" w:eastAsia="Malgun Gothic" w:hAnsi="Arial"/>
      <w:b/>
    </w:rPr>
  </w:style>
  <w:style w:type="character" w:customStyle="1" w:styleId="THChar">
    <w:name w:val="TH Char"/>
    <w:link w:val="TH"/>
    <w:rsid w:val="00506907"/>
    <w:rPr>
      <w:rFonts w:ascii="Arial" w:eastAsia="Malgun Gothic" w:hAnsi="Arial"/>
      <w:b/>
      <w:lang w:val="en-GB" w:eastAsia="en-US"/>
    </w:rPr>
  </w:style>
  <w:style w:type="character" w:customStyle="1" w:styleId="TALChar">
    <w:name w:val="TAL Char"/>
    <w:link w:val="TAL"/>
    <w:rsid w:val="00506907"/>
    <w:rPr>
      <w:rFonts w:ascii="Arial" w:eastAsia="Malgun Gothic" w:hAnsi="Arial"/>
      <w:sz w:val="18"/>
      <w:lang w:val="en-GB" w:eastAsia="en-US"/>
    </w:rPr>
  </w:style>
  <w:style w:type="character" w:customStyle="1" w:styleId="TAHCar">
    <w:name w:val="TAH Car"/>
    <w:link w:val="TAH"/>
    <w:rsid w:val="00506907"/>
    <w:rPr>
      <w:rFonts w:ascii="Arial" w:eastAsia="Malgun Gothic" w:hAnsi="Arial"/>
      <w:b/>
      <w:sz w:val="18"/>
      <w:lang w:val="en-GB" w:eastAsia="en-US"/>
    </w:rPr>
  </w:style>
  <w:style w:type="paragraph" w:styleId="ad">
    <w:name w:val="Normal (Web)"/>
    <w:basedOn w:val="a"/>
    <w:uiPriority w:val="99"/>
    <w:semiHidden/>
    <w:unhideWhenUsed/>
    <w:rsid w:val="00686586"/>
    <w:pPr>
      <w:spacing w:before="100" w:beforeAutospacing="1" w:after="100" w:afterAutospacing="1"/>
    </w:pPr>
    <w:rPr>
      <w:rFonts w:ascii="宋体" w:eastAsia="宋体" w:hAnsi="宋体" w:cs="宋体"/>
      <w:sz w:val="24"/>
      <w:szCs w:val="24"/>
      <w:lang w:val="en-US" w:eastAsia="zh-CN"/>
    </w:rPr>
  </w:style>
  <w:style w:type="paragraph" w:styleId="ae">
    <w:name w:val="List Paragraph"/>
    <w:basedOn w:val="a"/>
    <w:uiPriority w:val="34"/>
    <w:qFormat/>
    <w:rsid w:val="001556F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8203">
      <w:bodyDiv w:val="1"/>
      <w:marLeft w:val="0"/>
      <w:marRight w:val="0"/>
      <w:marTop w:val="0"/>
      <w:marBottom w:val="0"/>
      <w:divBdr>
        <w:top w:val="none" w:sz="0" w:space="0" w:color="auto"/>
        <w:left w:val="none" w:sz="0" w:space="0" w:color="auto"/>
        <w:bottom w:val="none" w:sz="0" w:space="0" w:color="auto"/>
        <w:right w:val="none" w:sz="0" w:space="0" w:color="auto"/>
      </w:divBdr>
      <w:divsChild>
        <w:div w:id="705103779">
          <w:marLeft w:val="0"/>
          <w:marRight w:val="0"/>
          <w:marTop w:val="0"/>
          <w:marBottom w:val="0"/>
          <w:divBdr>
            <w:top w:val="none" w:sz="0" w:space="0" w:color="auto"/>
            <w:left w:val="none" w:sz="0" w:space="0" w:color="auto"/>
            <w:bottom w:val="none" w:sz="0" w:space="0" w:color="auto"/>
            <w:right w:val="none" w:sz="0" w:space="0" w:color="auto"/>
          </w:divBdr>
          <w:divsChild>
            <w:div w:id="1371565975">
              <w:marLeft w:val="0"/>
              <w:marRight w:val="0"/>
              <w:marTop w:val="0"/>
              <w:marBottom w:val="0"/>
              <w:divBdr>
                <w:top w:val="none" w:sz="0" w:space="0" w:color="auto"/>
                <w:left w:val="none" w:sz="0" w:space="0" w:color="auto"/>
                <w:bottom w:val="none" w:sz="0" w:space="0" w:color="auto"/>
                <w:right w:val="none" w:sz="0" w:space="0" w:color="auto"/>
              </w:divBdr>
              <w:divsChild>
                <w:div w:id="1752584853">
                  <w:marLeft w:val="0"/>
                  <w:marRight w:val="0"/>
                  <w:marTop w:val="0"/>
                  <w:marBottom w:val="0"/>
                  <w:divBdr>
                    <w:top w:val="none" w:sz="0" w:space="0" w:color="auto"/>
                    <w:left w:val="none" w:sz="0" w:space="0" w:color="auto"/>
                    <w:bottom w:val="none" w:sz="0" w:space="0" w:color="auto"/>
                    <w:right w:val="none" w:sz="0" w:space="0" w:color="auto"/>
                  </w:divBdr>
                  <w:divsChild>
                    <w:div w:id="149422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291143">
      <w:bodyDiv w:val="1"/>
      <w:marLeft w:val="0"/>
      <w:marRight w:val="0"/>
      <w:marTop w:val="0"/>
      <w:marBottom w:val="0"/>
      <w:divBdr>
        <w:top w:val="none" w:sz="0" w:space="0" w:color="auto"/>
        <w:left w:val="none" w:sz="0" w:space="0" w:color="auto"/>
        <w:bottom w:val="none" w:sz="0" w:space="0" w:color="auto"/>
        <w:right w:val="none" w:sz="0" w:space="0" w:color="auto"/>
      </w:divBdr>
      <w:divsChild>
        <w:div w:id="1130242047">
          <w:marLeft w:val="0"/>
          <w:marRight w:val="0"/>
          <w:marTop w:val="0"/>
          <w:marBottom w:val="0"/>
          <w:divBdr>
            <w:top w:val="none" w:sz="0" w:space="0" w:color="auto"/>
            <w:left w:val="none" w:sz="0" w:space="0" w:color="auto"/>
            <w:bottom w:val="none" w:sz="0" w:space="0" w:color="auto"/>
            <w:right w:val="none" w:sz="0" w:space="0" w:color="auto"/>
          </w:divBdr>
          <w:divsChild>
            <w:div w:id="144052393">
              <w:marLeft w:val="0"/>
              <w:marRight w:val="0"/>
              <w:marTop w:val="0"/>
              <w:marBottom w:val="0"/>
              <w:divBdr>
                <w:top w:val="none" w:sz="0" w:space="0" w:color="auto"/>
                <w:left w:val="none" w:sz="0" w:space="0" w:color="auto"/>
                <w:bottom w:val="none" w:sz="0" w:space="0" w:color="auto"/>
                <w:right w:val="none" w:sz="0" w:space="0" w:color="auto"/>
              </w:divBdr>
              <w:divsChild>
                <w:div w:id="1030305916">
                  <w:marLeft w:val="0"/>
                  <w:marRight w:val="0"/>
                  <w:marTop w:val="0"/>
                  <w:marBottom w:val="0"/>
                  <w:divBdr>
                    <w:top w:val="none" w:sz="0" w:space="0" w:color="auto"/>
                    <w:left w:val="none" w:sz="0" w:space="0" w:color="auto"/>
                    <w:bottom w:val="none" w:sz="0" w:space="0" w:color="auto"/>
                    <w:right w:val="none" w:sz="0" w:space="0" w:color="auto"/>
                  </w:divBdr>
                  <w:divsChild>
                    <w:div w:id="1842574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78346">
      <w:bodyDiv w:val="1"/>
      <w:marLeft w:val="0"/>
      <w:marRight w:val="0"/>
      <w:marTop w:val="0"/>
      <w:marBottom w:val="0"/>
      <w:divBdr>
        <w:top w:val="none" w:sz="0" w:space="0" w:color="auto"/>
        <w:left w:val="none" w:sz="0" w:space="0" w:color="auto"/>
        <w:bottom w:val="none" w:sz="0" w:space="0" w:color="auto"/>
        <w:right w:val="none" w:sz="0" w:space="0" w:color="auto"/>
      </w:divBdr>
      <w:divsChild>
        <w:div w:id="858396393">
          <w:marLeft w:val="0"/>
          <w:marRight w:val="0"/>
          <w:marTop w:val="0"/>
          <w:marBottom w:val="0"/>
          <w:divBdr>
            <w:top w:val="none" w:sz="0" w:space="0" w:color="auto"/>
            <w:left w:val="none" w:sz="0" w:space="0" w:color="auto"/>
            <w:bottom w:val="none" w:sz="0" w:space="0" w:color="auto"/>
            <w:right w:val="none" w:sz="0" w:space="0" w:color="auto"/>
          </w:divBdr>
          <w:divsChild>
            <w:div w:id="1241062283">
              <w:marLeft w:val="0"/>
              <w:marRight w:val="0"/>
              <w:marTop w:val="0"/>
              <w:marBottom w:val="0"/>
              <w:divBdr>
                <w:top w:val="none" w:sz="0" w:space="0" w:color="auto"/>
                <w:left w:val="none" w:sz="0" w:space="0" w:color="auto"/>
                <w:bottom w:val="none" w:sz="0" w:space="0" w:color="auto"/>
                <w:right w:val="none" w:sz="0" w:space="0" w:color="auto"/>
              </w:divBdr>
              <w:divsChild>
                <w:div w:id="1220171227">
                  <w:marLeft w:val="0"/>
                  <w:marRight w:val="0"/>
                  <w:marTop w:val="0"/>
                  <w:marBottom w:val="0"/>
                  <w:divBdr>
                    <w:top w:val="none" w:sz="0" w:space="0" w:color="auto"/>
                    <w:left w:val="none" w:sz="0" w:space="0" w:color="auto"/>
                    <w:bottom w:val="none" w:sz="0" w:space="0" w:color="auto"/>
                    <w:right w:val="none" w:sz="0" w:space="0" w:color="auto"/>
                  </w:divBdr>
                  <w:divsChild>
                    <w:div w:id="10003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9680431">
      <w:bodyDiv w:val="1"/>
      <w:marLeft w:val="0"/>
      <w:marRight w:val="0"/>
      <w:marTop w:val="0"/>
      <w:marBottom w:val="0"/>
      <w:divBdr>
        <w:top w:val="none" w:sz="0" w:space="0" w:color="auto"/>
        <w:left w:val="none" w:sz="0" w:space="0" w:color="auto"/>
        <w:bottom w:val="none" w:sz="0" w:space="0" w:color="auto"/>
        <w:right w:val="none" w:sz="0" w:space="0" w:color="auto"/>
      </w:divBdr>
      <w:divsChild>
        <w:div w:id="1406150189">
          <w:marLeft w:val="0"/>
          <w:marRight w:val="0"/>
          <w:marTop w:val="0"/>
          <w:marBottom w:val="0"/>
          <w:divBdr>
            <w:top w:val="none" w:sz="0" w:space="0" w:color="auto"/>
            <w:left w:val="none" w:sz="0" w:space="0" w:color="auto"/>
            <w:bottom w:val="none" w:sz="0" w:space="0" w:color="auto"/>
            <w:right w:val="none" w:sz="0" w:space="0" w:color="auto"/>
          </w:divBdr>
          <w:divsChild>
            <w:div w:id="551498744">
              <w:marLeft w:val="0"/>
              <w:marRight w:val="0"/>
              <w:marTop w:val="0"/>
              <w:marBottom w:val="0"/>
              <w:divBdr>
                <w:top w:val="none" w:sz="0" w:space="0" w:color="auto"/>
                <w:left w:val="none" w:sz="0" w:space="0" w:color="auto"/>
                <w:bottom w:val="none" w:sz="0" w:space="0" w:color="auto"/>
                <w:right w:val="none" w:sz="0" w:space="0" w:color="auto"/>
              </w:divBdr>
              <w:divsChild>
                <w:div w:id="927693079">
                  <w:marLeft w:val="0"/>
                  <w:marRight w:val="0"/>
                  <w:marTop w:val="0"/>
                  <w:marBottom w:val="0"/>
                  <w:divBdr>
                    <w:top w:val="none" w:sz="0" w:space="0" w:color="auto"/>
                    <w:left w:val="none" w:sz="0" w:space="0" w:color="auto"/>
                    <w:bottom w:val="none" w:sz="0" w:space="0" w:color="auto"/>
                    <w:right w:val="none" w:sz="0" w:space="0" w:color="auto"/>
                  </w:divBdr>
                  <w:divsChild>
                    <w:div w:id="35469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914055">
      <w:bodyDiv w:val="1"/>
      <w:marLeft w:val="0"/>
      <w:marRight w:val="0"/>
      <w:marTop w:val="0"/>
      <w:marBottom w:val="0"/>
      <w:divBdr>
        <w:top w:val="none" w:sz="0" w:space="0" w:color="auto"/>
        <w:left w:val="none" w:sz="0" w:space="0" w:color="auto"/>
        <w:bottom w:val="none" w:sz="0" w:space="0" w:color="auto"/>
        <w:right w:val="none" w:sz="0" w:space="0" w:color="auto"/>
      </w:divBdr>
    </w:div>
    <w:div w:id="530151416">
      <w:bodyDiv w:val="1"/>
      <w:marLeft w:val="0"/>
      <w:marRight w:val="0"/>
      <w:marTop w:val="0"/>
      <w:marBottom w:val="0"/>
      <w:divBdr>
        <w:top w:val="none" w:sz="0" w:space="0" w:color="auto"/>
        <w:left w:val="none" w:sz="0" w:space="0" w:color="auto"/>
        <w:bottom w:val="none" w:sz="0" w:space="0" w:color="auto"/>
        <w:right w:val="none" w:sz="0" w:space="0" w:color="auto"/>
      </w:divBdr>
      <w:divsChild>
        <w:div w:id="1823497990">
          <w:marLeft w:val="0"/>
          <w:marRight w:val="0"/>
          <w:marTop w:val="0"/>
          <w:marBottom w:val="0"/>
          <w:divBdr>
            <w:top w:val="none" w:sz="0" w:space="0" w:color="auto"/>
            <w:left w:val="none" w:sz="0" w:space="0" w:color="auto"/>
            <w:bottom w:val="none" w:sz="0" w:space="0" w:color="auto"/>
            <w:right w:val="none" w:sz="0" w:space="0" w:color="auto"/>
          </w:divBdr>
          <w:divsChild>
            <w:div w:id="152258811">
              <w:marLeft w:val="0"/>
              <w:marRight w:val="0"/>
              <w:marTop w:val="0"/>
              <w:marBottom w:val="0"/>
              <w:divBdr>
                <w:top w:val="none" w:sz="0" w:space="0" w:color="auto"/>
                <w:left w:val="none" w:sz="0" w:space="0" w:color="auto"/>
                <w:bottom w:val="none" w:sz="0" w:space="0" w:color="auto"/>
                <w:right w:val="none" w:sz="0" w:space="0" w:color="auto"/>
              </w:divBdr>
              <w:divsChild>
                <w:div w:id="276959323">
                  <w:marLeft w:val="0"/>
                  <w:marRight w:val="0"/>
                  <w:marTop w:val="0"/>
                  <w:marBottom w:val="0"/>
                  <w:divBdr>
                    <w:top w:val="none" w:sz="0" w:space="0" w:color="auto"/>
                    <w:left w:val="none" w:sz="0" w:space="0" w:color="auto"/>
                    <w:bottom w:val="none" w:sz="0" w:space="0" w:color="auto"/>
                    <w:right w:val="none" w:sz="0" w:space="0" w:color="auto"/>
                  </w:divBdr>
                  <w:divsChild>
                    <w:div w:id="719012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6938846">
      <w:bodyDiv w:val="1"/>
      <w:marLeft w:val="0"/>
      <w:marRight w:val="0"/>
      <w:marTop w:val="0"/>
      <w:marBottom w:val="0"/>
      <w:divBdr>
        <w:top w:val="none" w:sz="0" w:space="0" w:color="auto"/>
        <w:left w:val="none" w:sz="0" w:space="0" w:color="auto"/>
        <w:bottom w:val="none" w:sz="0" w:space="0" w:color="auto"/>
        <w:right w:val="none" w:sz="0" w:space="0" w:color="auto"/>
      </w:divBdr>
      <w:divsChild>
        <w:div w:id="1849254142">
          <w:marLeft w:val="0"/>
          <w:marRight w:val="0"/>
          <w:marTop w:val="0"/>
          <w:marBottom w:val="0"/>
          <w:divBdr>
            <w:top w:val="none" w:sz="0" w:space="0" w:color="auto"/>
            <w:left w:val="none" w:sz="0" w:space="0" w:color="auto"/>
            <w:bottom w:val="none" w:sz="0" w:space="0" w:color="auto"/>
            <w:right w:val="none" w:sz="0" w:space="0" w:color="auto"/>
          </w:divBdr>
          <w:divsChild>
            <w:div w:id="327560985">
              <w:marLeft w:val="0"/>
              <w:marRight w:val="0"/>
              <w:marTop w:val="0"/>
              <w:marBottom w:val="0"/>
              <w:divBdr>
                <w:top w:val="none" w:sz="0" w:space="0" w:color="auto"/>
                <w:left w:val="none" w:sz="0" w:space="0" w:color="auto"/>
                <w:bottom w:val="none" w:sz="0" w:space="0" w:color="auto"/>
                <w:right w:val="none" w:sz="0" w:space="0" w:color="auto"/>
              </w:divBdr>
              <w:divsChild>
                <w:div w:id="364866528">
                  <w:marLeft w:val="0"/>
                  <w:marRight w:val="0"/>
                  <w:marTop w:val="0"/>
                  <w:marBottom w:val="0"/>
                  <w:divBdr>
                    <w:top w:val="none" w:sz="0" w:space="0" w:color="auto"/>
                    <w:left w:val="none" w:sz="0" w:space="0" w:color="auto"/>
                    <w:bottom w:val="none" w:sz="0" w:space="0" w:color="auto"/>
                    <w:right w:val="none" w:sz="0" w:space="0" w:color="auto"/>
                  </w:divBdr>
                  <w:divsChild>
                    <w:div w:id="42676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995219">
      <w:bodyDiv w:val="1"/>
      <w:marLeft w:val="0"/>
      <w:marRight w:val="0"/>
      <w:marTop w:val="0"/>
      <w:marBottom w:val="0"/>
      <w:divBdr>
        <w:top w:val="none" w:sz="0" w:space="0" w:color="auto"/>
        <w:left w:val="none" w:sz="0" w:space="0" w:color="auto"/>
        <w:bottom w:val="none" w:sz="0" w:space="0" w:color="auto"/>
        <w:right w:val="none" w:sz="0" w:space="0" w:color="auto"/>
      </w:divBdr>
    </w:div>
    <w:div w:id="792403920">
      <w:bodyDiv w:val="1"/>
      <w:marLeft w:val="0"/>
      <w:marRight w:val="0"/>
      <w:marTop w:val="0"/>
      <w:marBottom w:val="0"/>
      <w:divBdr>
        <w:top w:val="none" w:sz="0" w:space="0" w:color="auto"/>
        <w:left w:val="none" w:sz="0" w:space="0" w:color="auto"/>
        <w:bottom w:val="none" w:sz="0" w:space="0" w:color="auto"/>
        <w:right w:val="none" w:sz="0" w:space="0" w:color="auto"/>
      </w:divBdr>
      <w:divsChild>
        <w:div w:id="99840589">
          <w:marLeft w:val="0"/>
          <w:marRight w:val="0"/>
          <w:marTop w:val="0"/>
          <w:marBottom w:val="0"/>
          <w:divBdr>
            <w:top w:val="none" w:sz="0" w:space="0" w:color="auto"/>
            <w:left w:val="none" w:sz="0" w:space="0" w:color="auto"/>
            <w:bottom w:val="none" w:sz="0" w:space="0" w:color="auto"/>
            <w:right w:val="none" w:sz="0" w:space="0" w:color="auto"/>
          </w:divBdr>
          <w:divsChild>
            <w:div w:id="1246693647">
              <w:marLeft w:val="0"/>
              <w:marRight w:val="0"/>
              <w:marTop w:val="0"/>
              <w:marBottom w:val="0"/>
              <w:divBdr>
                <w:top w:val="none" w:sz="0" w:space="0" w:color="auto"/>
                <w:left w:val="none" w:sz="0" w:space="0" w:color="auto"/>
                <w:bottom w:val="none" w:sz="0" w:space="0" w:color="auto"/>
                <w:right w:val="none" w:sz="0" w:space="0" w:color="auto"/>
              </w:divBdr>
              <w:divsChild>
                <w:div w:id="1861889616">
                  <w:marLeft w:val="0"/>
                  <w:marRight w:val="0"/>
                  <w:marTop w:val="0"/>
                  <w:marBottom w:val="0"/>
                  <w:divBdr>
                    <w:top w:val="none" w:sz="0" w:space="0" w:color="auto"/>
                    <w:left w:val="none" w:sz="0" w:space="0" w:color="auto"/>
                    <w:bottom w:val="none" w:sz="0" w:space="0" w:color="auto"/>
                    <w:right w:val="none" w:sz="0" w:space="0" w:color="auto"/>
                  </w:divBdr>
                  <w:divsChild>
                    <w:div w:id="1645622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5434075">
      <w:bodyDiv w:val="1"/>
      <w:marLeft w:val="0"/>
      <w:marRight w:val="0"/>
      <w:marTop w:val="0"/>
      <w:marBottom w:val="0"/>
      <w:divBdr>
        <w:top w:val="none" w:sz="0" w:space="0" w:color="auto"/>
        <w:left w:val="none" w:sz="0" w:space="0" w:color="auto"/>
        <w:bottom w:val="none" w:sz="0" w:space="0" w:color="auto"/>
        <w:right w:val="none" w:sz="0" w:space="0" w:color="auto"/>
      </w:divBdr>
      <w:divsChild>
        <w:div w:id="866677980">
          <w:marLeft w:val="0"/>
          <w:marRight w:val="0"/>
          <w:marTop w:val="0"/>
          <w:marBottom w:val="0"/>
          <w:divBdr>
            <w:top w:val="none" w:sz="0" w:space="0" w:color="auto"/>
            <w:left w:val="none" w:sz="0" w:space="0" w:color="auto"/>
            <w:bottom w:val="none" w:sz="0" w:space="0" w:color="auto"/>
            <w:right w:val="none" w:sz="0" w:space="0" w:color="auto"/>
          </w:divBdr>
          <w:divsChild>
            <w:div w:id="1827084501">
              <w:marLeft w:val="0"/>
              <w:marRight w:val="0"/>
              <w:marTop w:val="0"/>
              <w:marBottom w:val="0"/>
              <w:divBdr>
                <w:top w:val="none" w:sz="0" w:space="0" w:color="auto"/>
                <w:left w:val="none" w:sz="0" w:space="0" w:color="auto"/>
                <w:bottom w:val="none" w:sz="0" w:space="0" w:color="auto"/>
                <w:right w:val="none" w:sz="0" w:space="0" w:color="auto"/>
              </w:divBdr>
              <w:divsChild>
                <w:div w:id="879895691">
                  <w:marLeft w:val="0"/>
                  <w:marRight w:val="0"/>
                  <w:marTop w:val="0"/>
                  <w:marBottom w:val="0"/>
                  <w:divBdr>
                    <w:top w:val="none" w:sz="0" w:space="0" w:color="auto"/>
                    <w:left w:val="none" w:sz="0" w:space="0" w:color="auto"/>
                    <w:bottom w:val="none" w:sz="0" w:space="0" w:color="auto"/>
                    <w:right w:val="none" w:sz="0" w:space="0" w:color="auto"/>
                  </w:divBdr>
                  <w:divsChild>
                    <w:div w:id="885292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1141093">
      <w:bodyDiv w:val="1"/>
      <w:marLeft w:val="0"/>
      <w:marRight w:val="0"/>
      <w:marTop w:val="0"/>
      <w:marBottom w:val="0"/>
      <w:divBdr>
        <w:top w:val="none" w:sz="0" w:space="0" w:color="auto"/>
        <w:left w:val="none" w:sz="0" w:space="0" w:color="auto"/>
        <w:bottom w:val="none" w:sz="0" w:space="0" w:color="auto"/>
        <w:right w:val="none" w:sz="0" w:space="0" w:color="auto"/>
      </w:divBdr>
      <w:divsChild>
        <w:div w:id="1281886380">
          <w:marLeft w:val="0"/>
          <w:marRight w:val="0"/>
          <w:marTop w:val="0"/>
          <w:marBottom w:val="0"/>
          <w:divBdr>
            <w:top w:val="none" w:sz="0" w:space="0" w:color="auto"/>
            <w:left w:val="none" w:sz="0" w:space="0" w:color="auto"/>
            <w:bottom w:val="none" w:sz="0" w:space="0" w:color="auto"/>
            <w:right w:val="none" w:sz="0" w:space="0" w:color="auto"/>
          </w:divBdr>
          <w:divsChild>
            <w:div w:id="1939752213">
              <w:marLeft w:val="0"/>
              <w:marRight w:val="0"/>
              <w:marTop w:val="0"/>
              <w:marBottom w:val="0"/>
              <w:divBdr>
                <w:top w:val="none" w:sz="0" w:space="0" w:color="auto"/>
                <w:left w:val="none" w:sz="0" w:space="0" w:color="auto"/>
                <w:bottom w:val="none" w:sz="0" w:space="0" w:color="auto"/>
                <w:right w:val="none" w:sz="0" w:space="0" w:color="auto"/>
              </w:divBdr>
              <w:divsChild>
                <w:div w:id="1392534815">
                  <w:marLeft w:val="0"/>
                  <w:marRight w:val="0"/>
                  <w:marTop w:val="0"/>
                  <w:marBottom w:val="0"/>
                  <w:divBdr>
                    <w:top w:val="none" w:sz="0" w:space="0" w:color="auto"/>
                    <w:left w:val="none" w:sz="0" w:space="0" w:color="auto"/>
                    <w:bottom w:val="none" w:sz="0" w:space="0" w:color="auto"/>
                    <w:right w:val="none" w:sz="0" w:space="0" w:color="auto"/>
                  </w:divBdr>
                  <w:divsChild>
                    <w:div w:id="103488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6181013">
      <w:bodyDiv w:val="1"/>
      <w:marLeft w:val="0"/>
      <w:marRight w:val="0"/>
      <w:marTop w:val="0"/>
      <w:marBottom w:val="0"/>
      <w:divBdr>
        <w:top w:val="none" w:sz="0" w:space="0" w:color="auto"/>
        <w:left w:val="none" w:sz="0" w:space="0" w:color="auto"/>
        <w:bottom w:val="none" w:sz="0" w:space="0" w:color="auto"/>
        <w:right w:val="none" w:sz="0" w:space="0" w:color="auto"/>
      </w:divBdr>
      <w:divsChild>
        <w:div w:id="1065450790">
          <w:marLeft w:val="0"/>
          <w:marRight w:val="0"/>
          <w:marTop w:val="0"/>
          <w:marBottom w:val="0"/>
          <w:divBdr>
            <w:top w:val="none" w:sz="0" w:space="0" w:color="auto"/>
            <w:left w:val="none" w:sz="0" w:space="0" w:color="auto"/>
            <w:bottom w:val="none" w:sz="0" w:space="0" w:color="auto"/>
            <w:right w:val="none" w:sz="0" w:space="0" w:color="auto"/>
          </w:divBdr>
          <w:divsChild>
            <w:div w:id="704863744">
              <w:marLeft w:val="0"/>
              <w:marRight w:val="0"/>
              <w:marTop w:val="0"/>
              <w:marBottom w:val="0"/>
              <w:divBdr>
                <w:top w:val="none" w:sz="0" w:space="0" w:color="auto"/>
                <w:left w:val="none" w:sz="0" w:space="0" w:color="auto"/>
                <w:bottom w:val="none" w:sz="0" w:space="0" w:color="auto"/>
                <w:right w:val="none" w:sz="0" w:space="0" w:color="auto"/>
              </w:divBdr>
              <w:divsChild>
                <w:div w:id="1013848123">
                  <w:marLeft w:val="0"/>
                  <w:marRight w:val="0"/>
                  <w:marTop w:val="0"/>
                  <w:marBottom w:val="0"/>
                  <w:divBdr>
                    <w:top w:val="none" w:sz="0" w:space="0" w:color="auto"/>
                    <w:left w:val="none" w:sz="0" w:space="0" w:color="auto"/>
                    <w:bottom w:val="none" w:sz="0" w:space="0" w:color="auto"/>
                    <w:right w:val="none" w:sz="0" w:space="0" w:color="auto"/>
                  </w:divBdr>
                  <w:divsChild>
                    <w:div w:id="20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7912935">
      <w:bodyDiv w:val="1"/>
      <w:marLeft w:val="0"/>
      <w:marRight w:val="0"/>
      <w:marTop w:val="0"/>
      <w:marBottom w:val="0"/>
      <w:divBdr>
        <w:top w:val="none" w:sz="0" w:space="0" w:color="auto"/>
        <w:left w:val="none" w:sz="0" w:space="0" w:color="auto"/>
        <w:bottom w:val="none" w:sz="0" w:space="0" w:color="auto"/>
        <w:right w:val="none" w:sz="0" w:space="0" w:color="auto"/>
      </w:divBdr>
      <w:divsChild>
        <w:div w:id="1660889249">
          <w:marLeft w:val="0"/>
          <w:marRight w:val="0"/>
          <w:marTop w:val="0"/>
          <w:marBottom w:val="0"/>
          <w:divBdr>
            <w:top w:val="none" w:sz="0" w:space="0" w:color="auto"/>
            <w:left w:val="none" w:sz="0" w:space="0" w:color="auto"/>
            <w:bottom w:val="none" w:sz="0" w:space="0" w:color="auto"/>
            <w:right w:val="none" w:sz="0" w:space="0" w:color="auto"/>
          </w:divBdr>
          <w:divsChild>
            <w:div w:id="242497089">
              <w:marLeft w:val="0"/>
              <w:marRight w:val="0"/>
              <w:marTop w:val="0"/>
              <w:marBottom w:val="0"/>
              <w:divBdr>
                <w:top w:val="none" w:sz="0" w:space="0" w:color="auto"/>
                <w:left w:val="none" w:sz="0" w:space="0" w:color="auto"/>
                <w:bottom w:val="none" w:sz="0" w:space="0" w:color="auto"/>
                <w:right w:val="none" w:sz="0" w:space="0" w:color="auto"/>
              </w:divBdr>
              <w:divsChild>
                <w:div w:id="1564948961">
                  <w:marLeft w:val="0"/>
                  <w:marRight w:val="0"/>
                  <w:marTop w:val="0"/>
                  <w:marBottom w:val="0"/>
                  <w:divBdr>
                    <w:top w:val="none" w:sz="0" w:space="0" w:color="auto"/>
                    <w:left w:val="none" w:sz="0" w:space="0" w:color="auto"/>
                    <w:bottom w:val="none" w:sz="0" w:space="0" w:color="auto"/>
                    <w:right w:val="none" w:sz="0" w:space="0" w:color="auto"/>
                  </w:divBdr>
                  <w:divsChild>
                    <w:div w:id="102860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312569">
      <w:bodyDiv w:val="1"/>
      <w:marLeft w:val="0"/>
      <w:marRight w:val="0"/>
      <w:marTop w:val="0"/>
      <w:marBottom w:val="0"/>
      <w:divBdr>
        <w:top w:val="none" w:sz="0" w:space="0" w:color="auto"/>
        <w:left w:val="none" w:sz="0" w:space="0" w:color="auto"/>
        <w:bottom w:val="none" w:sz="0" w:space="0" w:color="auto"/>
        <w:right w:val="none" w:sz="0" w:space="0" w:color="auto"/>
      </w:divBdr>
      <w:divsChild>
        <w:div w:id="1367872445">
          <w:marLeft w:val="0"/>
          <w:marRight w:val="0"/>
          <w:marTop w:val="0"/>
          <w:marBottom w:val="0"/>
          <w:divBdr>
            <w:top w:val="none" w:sz="0" w:space="0" w:color="auto"/>
            <w:left w:val="none" w:sz="0" w:space="0" w:color="auto"/>
            <w:bottom w:val="none" w:sz="0" w:space="0" w:color="auto"/>
            <w:right w:val="none" w:sz="0" w:space="0" w:color="auto"/>
          </w:divBdr>
          <w:divsChild>
            <w:div w:id="1041590104">
              <w:marLeft w:val="0"/>
              <w:marRight w:val="0"/>
              <w:marTop w:val="0"/>
              <w:marBottom w:val="0"/>
              <w:divBdr>
                <w:top w:val="none" w:sz="0" w:space="0" w:color="auto"/>
                <w:left w:val="none" w:sz="0" w:space="0" w:color="auto"/>
                <w:bottom w:val="none" w:sz="0" w:space="0" w:color="auto"/>
                <w:right w:val="none" w:sz="0" w:space="0" w:color="auto"/>
              </w:divBdr>
              <w:divsChild>
                <w:div w:id="1583566975">
                  <w:marLeft w:val="0"/>
                  <w:marRight w:val="0"/>
                  <w:marTop w:val="0"/>
                  <w:marBottom w:val="0"/>
                  <w:divBdr>
                    <w:top w:val="none" w:sz="0" w:space="0" w:color="auto"/>
                    <w:left w:val="none" w:sz="0" w:space="0" w:color="auto"/>
                    <w:bottom w:val="none" w:sz="0" w:space="0" w:color="auto"/>
                    <w:right w:val="none" w:sz="0" w:space="0" w:color="auto"/>
                  </w:divBdr>
                  <w:divsChild>
                    <w:div w:id="165525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5601150">
      <w:bodyDiv w:val="1"/>
      <w:marLeft w:val="0"/>
      <w:marRight w:val="0"/>
      <w:marTop w:val="0"/>
      <w:marBottom w:val="0"/>
      <w:divBdr>
        <w:top w:val="none" w:sz="0" w:space="0" w:color="auto"/>
        <w:left w:val="none" w:sz="0" w:space="0" w:color="auto"/>
        <w:bottom w:val="none" w:sz="0" w:space="0" w:color="auto"/>
        <w:right w:val="none" w:sz="0" w:space="0" w:color="auto"/>
      </w:divBdr>
    </w:div>
    <w:div w:id="1206941982">
      <w:bodyDiv w:val="1"/>
      <w:marLeft w:val="0"/>
      <w:marRight w:val="0"/>
      <w:marTop w:val="0"/>
      <w:marBottom w:val="0"/>
      <w:divBdr>
        <w:top w:val="none" w:sz="0" w:space="0" w:color="auto"/>
        <w:left w:val="none" w:sz="0" w:space="0" w:color="auto"/>
        <w:bottom w:val="none" w:sz="0" w:space="0" w:color="auto"/>
        <w:right w:val="none" w:sz="0" w:space="0" w:color="auto"/>
      </w:divBdr>
      <w:divsChild>
        <w:div w:id="2115590692">
          <w:marLeft w:val="0"/>
          <w:marRight w:val="0"/>
          <w:marTop w:val="0"/>
          <w:marBottom w:val="0"/>
          <w:divBdr>
            <w:top w:val="none" w:sz="0" w:space="0" w:color="auto"/>
            <w:left w:val="none" w:sz="0" w:space="0" w:color="auto"/>
            <w:bottom w:val="none" w:sz="0" w:space="0" w:color="auto"/>
            <w:right w:val="none" w:sz="0" w:space="0" w:color="auto"/>
          </w:divBdr>
          <w:divsChild>
            <w:div w:id="2038313864">
              <w:marLeft w:val="0"/>
              <w:marRight w:val="0"/>
              <w:marTop w:val="0"/>
              <w:marBottom w:val="0"/>
              <w:divBdr>
                <w:top w:val="none" w:sz="0" w:space="0" w:color="auto"/>
                <w:left w:val="none" w:sz="0" w:space="0" w:color="auto"/>
                <w:bottom w:val="none" w:sz="0" w:space="0" w:color="auto"/>
                <w:right w:val="none" w:sz="0" w:space="0" w:color="auto"/>
              </w:divBdr>
              <w:divsChild>
                <w:div w:id="1539977249">
                  <w:marLeft w:val="0"/>
                  <w:marRight w:val="0"/>
                  <w:marTop w:val="0"/>
                  <w:marBottom w:val="0"/>
                  <w:divBdr>
                    <w:top w:val="none" w:sz="0" w:space="0" w:color="auto"/>
                    <w:left w:val="none" w:sz="0" w:space="0" w:color="auto"/>
                    <w:bottom w:val="none" w:sz="0" w:space="0" w:color="auto"/>
                    <w:right w:val="none" w:sz="0" w:space="0" w:color="auto"/>
                  </w:divBdr>
                  <w:divsChild>
                    <w:div w:id="99322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368322">
      <w:bodyDiv w:val="1"/>
      <w:marLeft w:val="0"/>
      <w:marRight w:val="0"/>
      <w:marTop w:val="0"/>
      <w:marBottom w:val="0"/>
      <w:divBdr>
        <w:top w:val="none" w:sz="0" w:space="0" w:color="auto"/>
        <w:left w:val="none" w:sz="0" w:space="0" w:color="auto"/>
        <w:bottom w:val="none" w:sz="0" w:space="0" w:color="auto"/>
        <w:right w:val="none" w:sz="0" w:space="0" w:color="auto"/>
      </w:divBdr>
      <w:divsChild>
        <w:div w:id="521088876">
          <w:marLeft w:val="0"/>
          <w:marRight w:val="0"/>
          <w:marTop w:val="0"/>
          <w:marBottom w:val="0"/>
          <w:divBdr>
            <w:top w:val="none" w:sz="0" w:space="0" w:color="auto"/>
            <w:left w:val="none" w:sz="0" w:space="0" w:color="auto"/>
            <w:bottom w:val="none" w:sz="0" w:space="0" w:color="auto"/>
            <w:right w:val="none" w:sz="0" w:space="0" w:color="auto"/>
          </w:divBdr>
          <w:divsChild>
            <w:div w:id="411700155">
              <w:marLeft w:val="0"/>
              <w:marRight w:val="0"/>
              <w:marTop w:val="0"/>
              <w:marBottom w:val="0"/>
              <w:divBdr>
                <w:top w:val="none" w:sz="0" w:space="0" w:color="auto"/>
                <w:left w:val="none" w:sz="0" w:space="0" w:color="auto"/>
                <w:bottom w:val="none" w:sz="0" w:space="0" w:color="auto"/>
                <w:right w:val="none" w:sz="0" w:space="0" w:color="auto"/>
              </w:divBdr>
              <w:divsChild>
                <w:div w:id="1154757890">
                  <w:marLeft w:val="0"/>
                  <w:marRight w:val="0"/>
                  <w:marTop w:val="0"/>
                  <w:marBottom w:val="0"/>
                  <w:divBdr>
                    <w:top w:val="none" w:sz="0" w:space="0" w:color="auto"/>
                    <w:left w:val="none" w:sz="0" w:space="0" w:color="auto"/>
                    <w:bottom w:val="none" w:sz="0" w:space="0" w:color="auto"/>
                    <w:right w:val="none" w:sz="0" w:space="0" w:color="auto"/>
                  </w:divBdr>
                  <w:divsChild>
                    <w:div w:id="615331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0086574">
      <w:bodyDiv w:val="1"/>
      <w:marLeft w:val="0"/>
      <w:marRight w:val="0"/>
      <w:marTop w:val="0"/>
      <w:marBottom w:val="0"/>
      <w:divBdr>
        <w:top w:val="none" w:sz="0" w:space="0" w:color="auto"/>
        <w:left w:val="none" w:sz="0" w:space="0" w:color="auto"/>
        <w:bottom w:val="none" w:sz="0" w:space="0" w:color="auto"/>
        <w:right w:val="none" w:sz="0" w:space="0" w:color="auto"/>
      </w:divBdr>
      <w:divsChild>
        <w:div w:id="1079323576">
          <w:marLeft w:val="0"/>
          <w:marRight w:val="0"/>
          <w:marTop w:val="0"/>
          <w:marBottom w:val="0"/>
          <w:divBdr>
            <w:top w:val="none" w:sz="0" w:space="0" w:color="auto"/>
            <w:left w:val="none" w:sz="0" w:space="0" w:color="auto"/>
            <w:bottom w:val="none" w:sz="0" w:space="0" w:color="auto"/>
            <w:right w:val="none" w:sz="0" w:space="0" w:color="auto"/>
          </w:divBdr>
          <w:divsChild>
            <w:div w:id="1175147921">
              <w:marLeft w:val="0"/>
              <w:marRight w:val="0"/>
              <w:marTop w:val="0"/>
              <w:marBottom w:val="0"/>
              <w:divBdr>
                <w:top w:val="none" w:sz="0" w:space="0" w:color="auto"/>
                <w:left w:val="none" w:sz="0" w:space="0" w:color="auto"/>
                <w:bottom w:val="none" w:sz="0" w:space="0" w:color="auto"/>
                <w:right w:val="none" w:sz="0" w:space="0" w:color="auto"/>
              </w:divBdr>
              <w:divsChild>
                <w:div w:id="1647588524">
                  <w:marLeft w:val="0"/>
                  <w:marRight w:val="0"/>
                  <w:marTop w:val="0"/>
                  <w:marBottom w:val="0"/>
                  <w:divBdr>
                    <w:top w:val="none" w:sz="0" w:space="0" w:color="auto"/>
                    <w:left w:val="none" w:sz="0" w:space="0" w:color="auto"/>
                    <w:bottom w:val="none" w:sz="0" w:space="0" w:color="auto"/>
                    <w:right w:val="none" w:sz="0" w:space="0" w:color="auto"/>
                  </w:divBdr>
                  <w:divsChild>
                    <w:div w:id="2118526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1880137">
      <w:bodyDiv w:val="1"/>
      <w:marLeft w:val="0"/>
      <w:marRight w:val="0"/>
      <w:marTop w:val="0"/>
      <w:marBottom w:val="0"/>
      <w:divBdr>
        <w:top w:val="none" w:sz="0" w:space="0" w:color="auto"/>
        <w:left w:val="none" w:sz="0" w:space="0" w:color="auto"/>
        <w:bottom w:val="none" w:sz="0" w:space="0" w:color="auto"/>
        <w:right w:val="none" w:sz="0" w:space="0" w:color="auto"/>
      </w:divBdr>
      <w:divsChild>
        <w:div w:id="94518045">
          <w:marLeft w:val="0"/>
          <w:marRight w:val="0"/>
          <w:marTop w:val="0"/>
          <w:marBottom w:val="0"/>
          <w:divBdr>
            <w:top w:val="none" w:sz="0" w:space="0" w:color="auto"/>
            <w:left w:val="none" w:sz="0" w:space="0" w:color="auto"/>
            <w:bottom w:val="none" w:sz="0" w:space="0" w:color="auto"/>
            <w:right w:val="none" w:sz="0" w:space="0" w:color="auto"/>
          </w:divBdr>
          <w:divsChild>
            <w:div w:id="798913998">
              <w:marLeft w:val="0"/>
              <w:marRight w:val="0"/>
              <w:marTop w:val="0"/>
              <w:marBottom w:val="0"/>
              <w:divBdr>
                <w:top w:val="none" w:sz="0" w:space="0" w:color="auto"/>
                <w:left w:val="none" w:sz="0" w:space="0" w:color="auto"/>
                <w:bottom w:val="none" w:sz="0" w:space="0" w:color="auto"/>
                <w:right w:val="none" w:sz="0" w:space="0" w:color="auto"/>
              </w:divBdr>
              <w:divsChild>
                <w:div w:id="278025940">
                  <w:marLeft w:val="0"/>
                  <w:marRight w:val="0"/>
                  <w:marTop w:val="0"/>
                  <w:marBottom w:val="0"/>
                  <w:divBdr>
                    <w:top w:val="none" w:sz="0" w:space="0" w:color="auto"/>
                    <w:left w:val="none" w:sz="0" w:space="0" w:color="auto"/>
                    <w:bottom w:val="none" w:sz="0" w:space="0" w:color="auto"/>
                    <w:right w:val="none" w:sz="0" w:space="0" w:color="auto"/>
                  </w:divBdr>
                  <w:divsChild>
                    <w:div w:id="2010134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793432">
      <w:bodyDiv w:val="1"/>
      <w:marLeft w:val="0"/>
      <w:marRight w:val="0"/>
      <w:marTop w:val="0"/>
      <w:marBottom w:val="0"/>
      <w:divBdr>
        <w:top w:val="none" w:sz="0" w:space="0" w:color="auto"/>
        <w:left w:val="none" w:sz="0" w:space="0" w:color="auto"/>
        <w:bottom w:val="none" w:sz="0" w:space="0" w:color="auto"/>
        <w:right w:val="none" w:sz="0" w:space="0" w:color="auto"/>
      </w:divBdr>
      <w:divsChild>
        <w:div w:id="1662274104">
          <w:marLeft w:val="0"/>
          <w:marRight w:val="0"/>
          <w:marTop w:val="0"/>
          <w:marBottom w:val="0"/>
          <w:divBdr>
            <w:top w:val="none" w:sz="0" w:space="0" w:color="auto"/>
            <w:left w:val="none" w:sz="0" w:space="0" w:color="auto"/>
            <w:bottom w:val="none" w:sz="0" w:space="0" w:color="auto"/>
            <w:right w:val="none" w:sz="0" w:space="0" w:color="auto"/>
          </w:divBdr>
          <w:divsChild>
            <w:div w:id="712997602">
              <w:marLeft w:val="0"/>
              <w:marRight w:val="0"/>
              <w:marTop w:val="0"/>
              <w:marBottom w:val="0"/>
              <w:divBdr>
                <w:top w:val="none" w:sz="0" w:space="0" w:color="auto"/>
                <w:left w:val="none" w:sz="0" w:space="0" w:color="auto"/>
                <w:bottom w:val="none" w:sz="0" w:space="0" w:color="auto"/>
                <w:right w:val="none" w:sz="0" w:space="0" w:color="auto"/>
              </w:divBdr>
              <w:divsChild>
                <w:div w:id="1611939111">
                  <w:marLeft w:val="0"/>
                  <w:marRight w:val="0"/>
                  <w:marTop w:val="0"/>
                  <w:marBottom w:val="0"/>
                  <w:divBdr>
                    <w:top w:val="none" w:sz="0" w:space="0" w:color="auto"/>
                    <w:left w:val="none" w:sz="0" w:space="0" w:color="auto"/>
                    <w:bottom w:val="none" w:sz="0" w:space="0" w:color="auto"/>
                    <w:right w:val="none" w:sz="0" w:space="0" w:color="auto"/>
                  </w:divBdr>
                  <w:divsChild>
                    <w:div w:id="211289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9038969">
      <w:bodyDiv w:val="1"/>
      <w:marLeft w:val="0"/>
      <w:marRight w:val="0"/>
      <w:marTop w:val="0"/>
      <w:marBottom w:val="0"/>
      <w:divBdr>
        <w:top w:val="none" w:sz="0" w:space="0" w:color="auto"/>
        <w:left w:val="none" w:sz="0" w:space="0" w:color="auto"/>
        <w:bottom w:val="none" w:sz="0" w:space="0" w:color="auto"/>
        <w:right w:val="none" w:sz="0" w:space="0" w:color="auto"/>
      </w:divBdr>
    </w:div>
    <w:div w:id="1531646936">
      <w:bodyDiv w:val="1"/>
      <w:marLeft w:val="0"/>
      <w:marRight w:val="0"/>
      <w:marTop w:val="0"/>
      <w:marBottom w:val="0"/>
      <w:divBdr>
        <w:top w:val="none" w:sz="0" w:space="0" w:color="auto"/>
        <w:left w:val="none" w:sz="0" w:space="0" w:color="auto"/>
        <w:bottom w:val="none" w:sz="0" w:space="0" w:color="auto"/>
        <w:right w:val="none" w:sz="0" w:space="0" w:color="auto"/>
      </w:divBdr>
    </w:div>
    <w:div w:id="1620264248">
      <w:bodyDiv w:val="1"/>
      <w:marLeft w:val="0"/>
      <w:marRight w:val="0"/>
      <w:marTop w:val="0"/>
      <w:marBottom w:val="0"/>
      <w:divBdr>
        <w:top w:val="none" w:sz="0" w:space="0" w:color="auto"/>
        <w:left w:val="none" w:sz="0" w:space="0" w:color="auto"/>
        <w:bottom w:val="none" w:sz="0" w:space="0" w:color="auto"/>
        <w:right w:val="none" w:sz="0" w:space="0" w:color="auto"/>
      </w:divBdr>
      <w:divsChild>
        <w:div w:id="1795252814">
          <w:marLeft w:val="0"/>
          <w:marRight w:val="0"/>
          <w:marTop w:val="0"/>
          <w:marBottom w:val="0"/>
          <w:divBdr>
            <w:top w:val="none" w:sz="0" w:space="0" w:color="auto"/>
            <w:left w:val="none" w:sz="0" w:space="0" w:color="auto"/>
            <w:bottom w:val="none" w:sz="0" w:space="0" w:color="auto"/>
            <w:right w:val="none" w:sz="0" w:space="0" w:color="auto"/>
          </w:divBdr>
          <w:divsChild>
            <w:div w:id="250048112">
              <w:marLeft w:val="0"/>
              <w:marRight w:val="0"/>
              <w:marTop w:val="0"/>
              <w:marBottom w:val="0"/>
              <w:divBdr>
                <w:top w:val="none" w:sz="0" w:space="0" w:color="auto"/>
                <w:left w:val="none" w:sz="0" w:space="0" w:color="auto"/>
                <w:bottom w:val="none" w:sz="0" w:space="0" w:color="auto"/>
                <w:right w:val="none" w:sz="0" w:space="0" w:color="auto"/>
              </w:divBdr>
              <w:divsChild>
                <w:div w:id="1670406745">
                  <w:marLeft w:val="0"/>
                  <w:marRight w:val="0"/>
                  <w:marTop w:val="0"/>
                  <w:marBottom w:val="0"/>
                  <w:divBdr>
                    <w:top w:val="none" w:sz="0" w:space="0" w:color="auto"/>
                    <w:left w:val="none" w:sz="0" w:space="0" w:color="auto"/>
                    <w:bottom w:val="none" w:sz="0" w:space="0" w:color="auto"/>
                    <w:right w:val="none" w:sz="0" w:space="0" w:color="auto"/>
                  </w:divBdr>
                  <w:divsChild>
                    <w:div w:id="1520699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3335586">
      <w:bodyDiv w:val="1"/>
      <w:marLeft w:val="0"/>
      <w:marRight w:val="0"/>
      <w:marTop w:val="0"/>
      <w:marBottom w:val="0"/>
      <w:divBdr>
        <w:top w:val="none" w:sz="0" w:space="0" w:color="auto"/>
        <w:left w:val="none" w:sz="0" w:space="0" w:color="auto"/>
        <w:bottom w:val="none" w:sz="0" w:space="0" w:color="auto"/>
        <w:right w:val="none" w:sz="0" w:space="0" w:color="auto"/>
      </w:divBdr>
      <w:divsChild>
        <w:div w:id="792598319">
          <w:marLeft w:val="0"/>
          <w:marRight w:val="0"/>
          <w:marTop w:val="0"/>
          <w:marBottom w:val="0"/>
          <w:divBdr>
            <w:top w:val="none" w:sz="0" w:space="0" w:color="auto"/>
            <w:left w:val="none" w:sz="0" w:space="0" w:color="auto"/>
            <w:bottom w:val="none" w:sz="0" w:space="0" w:color="auto"/>
            <w:right w:val="none" w:sz="0" w:space="0" w:color="auto"/>
          </w:divBdr>
          <w:divsChild>
            <w:div w:id="1808425091">
              <w:marLeft w:val="0"/>
              <w:marRight w:val="0"/>
              <w:marTop w:val="0"/>
              <w:marBottom w:val="0"/>
              <w:divBdr>
                <w:top w:val="none" w:sz="0" w:space="0" w:color="auto"/>
                <w:left w:val="none" w:sz="0" w:space="0" w:color="auto"/>
                <w:bottom w:val="none" w:sz="0" w:space="0" w:color="auto"/>
                <w:right w:val="none" w:sz="0" w:space="0" w:color="auto"/>
              </w:divBdr>
              <w:divsChild>
                <w:div w:id="1408767297">
                  <w:marLeft w:val="0"/>
                  <w:marRight w:val="0"/>
                  <w:marTop w:val="0"/>
                  <w:marBottom w:val="0"/>
                  <w:divBdr>
                    <w:top w:val="none" w:sz="0" w:space="0" w:color="auto"/>
                    <w:left w:val="none" w:sz="0" w:space="0" w:color="auto"/>
                    <w:bottom w:val="none" w:sz="0" w:space="0" w:color="auto"/>
                    <w:right w:val="none" w:sz="0" w:space="0" w:color="auto"/>
                  </w:divBdr>
                  <w:divsChild>
                    <w:div w:id="1161770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2068060">
      <w:bodyDiv w:val="1"/>
      <w:marLeft w:val="0"/>
      <w:marRight w:val="0"/>
      <w:marTop w:val="0"/>
      <w:marBottom w:val="0"/>
      <w:divBdr>
        <w:top w:val="none" w:sz="0" w:space="0" w:color="auto"/>
        <w:left w:val="none" w:sz="0" w:space="0" w:color="auto"/>
        <w:bottom w:val="none" w:sz="0" w:space="0" w:color="auto"/>
        <w:right w:val="none" w:sz="0" w:space="0" w:color="auto"/>
      </w:divBdr>
    </w:div>
    <w:div w:id="1840388349">
      <w:bodyDiv w:val="1"/>
      <w:marLeft w:val="0"/>
      <w:marRight w:val="0"/>
      <w:marTop w:val="0"/>
      <w:marBottom w:val="0"/>
      <w:divBdr>
        <w:top w:val="none" w:sz="0" w:space="0" w:color="auto"/>
        <w:left w:val="none" w:sz="0" w:space="0" w:color="auto"/>
        <w:bottom w:val="none" w:sz="0" w:space="0" w:color="auto"/>
        <w:right w:val="none" w:sz="0" w:space="0" w:color="auto"/>
      </w:divBdr>
      <w:divsChild>
        <w:div w:id="781000419">
          <w:marLeft w:val="0"/>
          <w:marRight w:val="0"/>
          <w:marTop w:val="0"/>
          <w:marBottom w:val="0"/>
          <w:divBdr>
            <w:top w:val="none" w:sz="0" w:space="0" w:color="auto"/>
            <w:left w:val="none" w:sz="0" w:space="0" w:color="auto"/>
            <w:bottom w:val="none" w:sz="0" w:space="0" w:color="auto"/>
            <w:right w:val="none" w:sz="0" w:space="0" w:color="auto"/>
          </w:divBdr>
          <w:divsChild>
            <w:div w:id="1037655618">
              <w:marLeft w:val="0"/>
              <w:marRight w:val="0"/>
              <w:marTop w:val="0"/>
              <w:marBottom w:val="0"/>
              <w:divBdr>
                <w:top w:val="none" w:sz="0" w:space="0" w:color="auto"/>
                <w:left w:val="none" w:sz="0" w:space="0" w:color="auto"/>
                <w:bottom w:val="none" w:sz="0" w:space="0" w:color="auto"/>
                <w:right w:val="none" w:sz="0" w:space="0" w:color="auto"/>
              </w:divBdr>
              <w:divsChild>
                <w:div w:id="1934043797">
                  <w:marLeft w:val="0"/>
                  <w:marRight w:val="0"/>
                  <w:marTop w:val="0"/>
                  <w:marBottom w:val="0"/>
                  <w:divBdr>
                    <w:top w:val="none" w:sz="0" w:space="0" w:color="auto"/>
                    <w:left w:val="none" w:sz="0" w:space="0" w:color="auto"/>
                    <w:bottom w:val="none" w:sz="0" w:space="0" w:color="auto"/>
                    <w:right w:val="none" w:sz="0" w:space="0" w:color="auto"/>
                  </w:divBdr>
                  <w:divsChild>
                    <w:div w:id="5369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0419">
      <w:bodyDiv w:val="1"/>
      <w:marLeft w:val="0"/>
      <w:marRight w:val="0"/>
      <w:marTop w:val="0"/>
      <w:marBottom w:val="0"/>
      <w:divBdr>
        <w:top w:val="none" w:sz="0" w:space="0" w:color="auto"/>
        <w:left w:val="none" w:sz="0" w:space="0" w:color="auto"/>
        <w:bottom w:val="none" w:sz="0" w:space="0" w:color="auto"/>
        <w:right w:val="none" w:sz="0" w:space="0" w:color="auto"/>
      </w:divBdr>
      <w:divsChild>
        <w:div w:id="107310858">
          <w:marLeft w:val="0"/>
          <w:marRight w:val="0"/>
          <w:marTop w:val="0"/>
          <w:marBottom w:val="0"/>
          <w:divBdr>
            <w:top w:val="none" w:sz="0" w:space="0" w:color="auto"/>
            <w:left w:val="none" w:sz="0" w:space="0" w:color="auto"/>
            <w:bottom w:val="none" w:sz="0" w:space="0" w:color="auto"/>
            <w:right w:val="none" w:sz="0" w:space="0" w:color="auto"/>
          </w:divBdr>
          <w:divsChild>
            <w:div w:id="1728413201">
              <w:marLeft w:val="0"/>
              <w:marRight w:val="0"/>
              <w:marTop w:val="0"/>
              <w:marBottom w:val="0"/>
              <w:divBdr>
                <w:top w:val="none" w:sz="0" w:space="0" w:color="auto"/>
                <w:left w:val="none" w:sz="0" w:space="0" w:color="auto"/>
                <w:bottom w:val="none" w:sz="0" w:space="0" w:color="auto"/>
                <w:right w:val="none" w:sz="0" w:space="0" w:color="auto"/>
              </w:divBdr>
              <w:divsChild>
                <w:div w:id="62484917">
                  <w:marLeft w:val="0"/>
                  <w:marRight w:val="0"/>
                  <w:marTop w:val="0"/>
                  <w:marBottom w:val="0"/>
                  <w:divBdr>
                    <w:top w:val="none" w:sz="0" w:space="0" w:color="auto"/>
                    <w:left w:val="none" w:sz="0" w:space="0" w:color="auto"/>
                    <w:bottom w:val="none" w:sz="0" w:space="0" w:color="auto"/>
                    <w:right w:val="none" w:sz="0" w:space="0" w:color="auto"/>
                  </w:divBdr>
                  <w:divsChild>
                    <w:div w:id="1707215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7042361">
      <w:bodyDiv w:val="1"/>
      <w:marLeft w:val="0"/>
      <w:marRight w:val="0"/>
      <w:marTop w:val="0"/>
      <w:marBottom w:val="0"/>
      <w:divBdr>
        <w:top w:val="none" w:sz="0" w:space="0" w:color="auto"/>
        <w:left w:val="none" w:sz="0" w:space="0" w:color="auto"/>
        <w:bottom w:val="none" w:sz="0" w:space="0" w:color="auto"/>
        <w:right w:val="none" w:sz="0" w:space="0" w:color="auto"/>
      </w:divBdr>
    </w:div>
    <w:div w:id="1969893339">
      <w:bodyDiv w:val="1"/>
      <w:marLeft w:val="0"/>
      <w:marRight w:val="0"/>
      <w:marTop w:val="0"/>
      <w:marBottom w:val="0"/>
      <w:divBdr>
        <w:top w:val="none" w:sz="0" w:space="0" w:color="auto"/>
        <w:left w:val="none" w:sz="0" w:space="0" w:color="auto"/>
        <w:bottom w:val="none" w:sz="0" w:space="0" w:color="auto"/>
        <w:right w:val="none" w:sz="0" w:space="0" w:color="auto"/>
      </w:divBdr>
      <w:divsChild>
        <w:div w:id="692999801">
          <w:marLeft w:val="0"/>
          <w:marRight w:val="0"/>
          <w:marTop w:val="0"/>
          <w:marBottom w:val="0"/>
          <w:divBdr>
            <w:top w:val="none" w:sz="0" w:space="0" w:color="auto"/>
            <w:left w:val="none" w:sz="0" w:space="0" w:color="auto"/>
            <w:bottom w:val="none" w:sz="0" w:space="0" w:color="auto"/>
            <w:right w:val="none" w:sz="0" w:space="0" w:color="auto"/>
          </w:divBdr>
          <w:divsChild>
            <w:div w:id="196893890">
              <w:marLeft w:val="0"/>
              <w:marRight w:val="0"/>
              <w:marTop w:val="0"/>
              <w:marBottom w:val="0"/>
              <w:divBdr>
                <w:top w:val="none" w:sz="0" w:space="0" w:color="auto"/>
                <w:left w:val="none" w:sz="0" w:space="0" w:color="auto"/>
                <w:bottom w:val="none" w:sz="0" w:space="0" w:color="auto"/>
                <w:right w:val="none" w:sz="0" w:space="0" w:color="auto"/>
              </w:divBdr>
              <w:divsChild>
                <w:div w:id="1981686006">
                  <w:marLeft w:val="0"/>
                  <w:marRight w:val="0"/>
                  <w:marTop w:val="0"/>
                  <w:marBottom w:val="0"/>
                  <w:divBdr>
                    <w:top w:val="none" w:sz="0" w:space="0" w:color="auto"/>
                    <w:left w:val="none" w:sz="0" w:space="0" w:color="auto"/>
                    <w:bottom w:val="none" w:sz="0" w:space="0" w:color="auto"/>
                    <w:right w:val="none" w:sz="0" w:space="0" w:color="auto"/>
                  </w:divBdr>
                  <w:divsChild>
                    <w:div w:id="213590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6392622">
      <w:bodyDiv w:val="1"/>
      <w:marLeft w:val="0"/>
      <w:marRight w:val="0"/>
      <w:marTop w:val="0"/>
      <w:marBottom w:val="0"/>
      <w:divBdr>
        <w:top w:val="none" w:sz="0" w:space="0" w:color="auto"/>
        <w:left w:val="none" w:sz="0" w:space="0" w:color="auto"/>
        <w:bottom w:val="none" w:sz="0" w:space="0" w:color="auto"/>
        <w:right w:val="none" w:sz="0" w:space="0" w:color="auto"/>
      </w:divBdr>
      <w:divsChild>
        <w:div w:id="728580440">
          <w:marLeft w:val="0"/>
          <w:marRight w:val="0"/>
          <w:marTop w:val="0"/>
          <w:marBottom w:val="0"/>
          <w:divBdr>
            <w:top w:val="none" w:sz="0" w:space="0" w:color="auto"/>
            <w:left w:val="none" w:sz="0" w:space="0" w:color="auto"/>
            <w:bottom w:val="none" w:sz="0" w:space="0" w:color="auto"/>
            <w:right w:val="none" w:sz="0" w:space="0" w:color="auto"/>
          </w:divBdr>
          <w:divsChild>
            <w:div w:id="507983306">
              <w:marLeft w:val="0"/>
              <w:marRight w:val="0"/>
              <w:marTop w:val="0"/>
              <w:marBottom w:val="0"/>
              <w:divBdr>
                <w:top w:val="none" w:sz="0" w:space="0" w:color="auto"/>
                <w:left w:val="none" w:sz="0" w:space="0" w:color="auto"/>
                <w:bottom w:val="none" w:sz="0" w:space="0" w:color="auto"/>
                <w:right w:val="none" w:sz="0" w:space="0" w:color="auto"/>
              </w:divBdr>
              <w:divsChild>
                <w:div w:id="780106608">
                  <w:marLeft w:val="0"/>
                  <w:marRight w:val="0"/>
                  <w:marTop w:val="0"/>
                  <w:marBottom w:val="0"/>
                  <w:divBdr>
                    <w:top w:val="none" w:sz="0" w:space="0" w:color="auto"/>
                    <w:left w:val="none" w:sz="0" w:space="0" w:color="auto"/>
                    <w:bottom w:val="none" w:sz="0" w:space="0" w:color="auto"/>
                    <w:right w:val="none" w:sz="0" w:space="0" w:color="auto"/>
                  </w:divBdr>
                  <w:divsChild>
                    <w:div w:id="710686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825060">
      <w:bodyDiv w:val="1"/>
      <w:marLeft w:val="0"/>
      <w:marRight w:val="0"/>
      <w:marTop w:val="0"/>
      <w:marBottom w:val="0"/>
      <w:divBdr>
        <w:top w:val="none" w:sz="0" w:space="0" w:color="auto"/>
        <w:left w:val="none" w:sz="0" w:space="0" w:color="auto"/>
        <w:bottom w:val="none" w:sz="0" w:space="0" w:color="auto"/>
        <w:right w:val="none" w:sz="0" w:space="0" w:color="auto"/>
      </w:divBdr>
      <w:divsChild>
        <w:div w:id="1106458257">
          <w:marLeft w:val="0"/>
          <w:marRight w:val="0"/>
          <w:marTop w:val="0"/>
          <w:marBottom w:val="0"/>
          <w:divBdr>
            <w:top w:val="none" w:sz="0" w:space="0" w:color="auto"/>
            <w:left w:val="none" w:sz="0" w:space="0" w:color="auto"/>
            <w:bottom w:val="none" w:sz="0" w:space="0" w:color="auto"/>
            <w:right w:val="none" w:sz="0" w:space="0" w:color="auto"/>
          </w:divBdr>
          <w:divsChild>
            <w:div w:id="1698114334">
              <w:marLeft w:val="0"/>
              <w:marRight w:val="0"/>
              <w:marTop w:val="0"/>
              <w:marBottom w:val="0"/>
              <w:divBdr>
                <w:top w:val="none" w:sz="0" w:space="0" w:color="auto"/>
                <w:left w:val="none" w:sz="0" w:space="0" w:color="auto"/>
                <w:bottom w:val="none" w:sz="0" w:space="0" w:color="auto"/>
                <w:right w:val="none" w:sz="0" w:space="0" w:color="auto"/>
              </w:divBdr>
              <w:divsChild>
                <w:div w:id="959579382">
                  <w:marLeft w:val="0"/>
                  <w:marRight w:val="0"/>
                  <w:marTop w:val="0"/>
                  <w:marBottom w:val="0"/>
                  <w:divBdr>
                    <w:top w:val="none" w:sz="0" w:space="0" w:color="auto"/>
                    <w:left w:val="none" w:sz="0" w:space="0" w:color="auto"/>
                    <w:bottom w:val="none" w:sz="0" w:space="0" w:color="auto"/>
                    <w:right w:val="none" w:sz="0" w:space="0" w:color="auto"/>
                  </w:divBdr>
                  <w:divsChild>
                    <w:div w:id="196931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417</TotalTime>
  <Pages>3</Pages>
  <Words>847</Words>
  <Characters>4828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lenovo</cp:lastModifiedBy>
  <cp:revision>40</cp:revision>
  <cp:lastPrinted>2002-04-23T01:10:00Z</cp:lastPrinted>
  <dcterms:created xsi:type="dcterms:W3CDTF">2022-04-24T01:38:00Z</dcterms:created>
  <dcterms:modified xsi:type="dcterms:W3CDTF">2023-02-16T12:13:00Z</dcterms:modified>
</cp:coreProperties>
</file>