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2DA077DD" w14:textId="427150ED"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1913B8">
        <w:rPr>
          <w:rFonts w:ascii="Arial" w:hAnsi="Arial" w:cs="Arial"/>
          <w:b/>
          <w:bCs/>
          <w:sz w:val="28"/>
        </w:rPr>
        <w:t>1</w:t>
      </w:r>
      <w:r w:rsidR="00324F36">
        <w:rPr>
          <w:rFonts w:ascii="Arial" w:hAnsi="Arial" w:cs="Arial"/>
          <w:b/>
          <w:bCs/>
          <w:sz w:val="28"/>
        </w:rPr>
        <w:t>2</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A10308">
        <w:rPr>
          <w:rFonts w:ascii="Arial" w:hAnsi="Arial" w:cs="Arial"/>
          <w:b/>
          <w:bCs/>
          <w:sz w:val="28"/>
        </w:rPr>
        <w:t>300584</w:t>
      </w:r>
    </w:p>
    <w:p w14:paraId="2251776F" w14:textId="57592343" w:rsidR="007E07C2" w:rsidRPr="009513AC" w:rsidRDefault="000C3A2C"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sidR="00C26E15">
        <w:rPr>
          <w:rFonts w:ascii="Arial" w:eastAsia="MS Mincho" w:hAnsi="Arial" w:cs="Arial"/>
          <w:b/>
          <w:bCs/>
          <w:sz w:val="28"/>
          <w:lang w:eastAsia="ja-JP"/>
        </w:rPr>
        <w:t>202</w:t>
      </w:r>
      <w:r>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2F6596B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6F121D">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6979E7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523796">
        <w:rPr>
          <w:rFonts w:ascii="Arial" w:eastAsia="宋体" w:hAnsi="Arial" w:cs="Arial"/>
          <w:b/>
          <w:sz w:val="24"/>
          <w:szCs w:val="20"/>
          <w:lang w:val="en-GB"/>
        </w:rPr>
        <w:t xml:space="preserve">Discussion on </w:t>
      </w:r>
      <w:r w:rsidR="006F121D" w:rsidRPr="006F121D">
        <w:rPr>
          <w:rFonts w:ascii="Arial" w:eastAsia="宋体" w:hAnsi="Arial" w:cs="Arial"/>
          <w:b/>
          <w:sz w:val="24"/>
          <w:szCs w:val="20"/>
          <w:lang w:val="en-GB"/>
        </w:rPr>
        <w:t xml:space="preserve">Low </w:t>
      </w:r>
      <w:r w:rsidR="00523796">
        <w:rPr>
          <w:rFonts w:ascii="Arial" w:eastAsia="宋体" w:hAnsi="Arial" w:cs="Arial"/>
          <w:b/>
          <w:sz w:val="24"/>
          <w:szCs w:val="20"/>
          <w:lang w:val="en-GB"/>
        </w:rPr>
        <w:t xml:space="preserve">Power High Accuracy Positioning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1C9CD4B2"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7B5D18">
        <w:rPr>
          <w:lang w:eastAsia="zh-CN"/>
        </w:rPr>
        <w:t>8</w:t>
      </w:r>
      <w:r w:rsidR="00C86670">
        <w:rPr>
          <w:lang w:eastAsia="zh-CN"/>
        </w:rPr>
        <w:t xml:space="preserve"> e-meeting</w:t>
      </w:r>
      <w:r>
        <w:rPr>
          <w:lang w:eastAsia="zh-CN"/>
        </w:rPr>
        <w:t>,</w:t>
      </w:r>
      <w:r w:rsidR="00C86670">
        <w:rPr>
          <w:lang w:eastAsia="zh-CN"/>
        </w:rPr>
        <w:t xml:space="preserve"> the </w:t>
      </w:r>
      <w:r w:rsidR="007B5D18">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7B5D18">
        <w:rPr>
          <w:bCs/>
        </w:rPr>
        <w:t>LPHAP</w:t>
      </w:r>
      <w:r w:rsidR="00916656">
        <w:rPr>
          <w:lang w:eastAsia="zh-CN"/>
        </w:rPr>
        <w:t xml:space="preserve"> can be seen as below:</w:t>
      </w:r>
    </w:p>
    <w:p w14:paraId="60B06BF6" w14:textId="77777777" w:rsidR="007B5D18" w:rsidRPr="00077148" w:rsidRDefault="007B5D18" w:rsidP="007B5D18">
      <w:pPr>
        <w:numPr>
          <w:ilvl w:val="0"/>
          <w:numId w:val="27"/>
        </w:numPr>
        <w:autoSpaceDE/>
        <w:autoSpaceDN/>
        <w:adjustRightInd/>
        <w:snapToGrid/>
        <w:spacing w:after="0"/>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B2AA69D" w14:textId="77777777" w:rsidR="007B5D18" w:rsidRDefault="007B5D18" w:rsidP="007B5D18">
      <w:pPr>
        <w:numPr>
          <w:ilvl w:val="1"/>
          <w:numId w:val="27"/>
        </w:numPr>
        <w:autoSpaceDE/>
        <w:autoSpaceDN/>
        <w:adjustRightInd/>
        <w:snapToGrid/>
        <w:spacing w:after="0"/>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5E46C49A" w14:textId="77777777" w:rsidR="007B5D18" w:rsidRDefault="007B5D18" w:rsidP="007B5D18">
      <w:pPr>
        <w:numPr>
          <w:ilvl w:val="2"/>
          <w:numId w:val="27"/>
        </w:numPr>
        <w:autoSpaceDE/>
        <w:autoSpaceDN/>
        <w:adjustRightInd/>
        <w:snapToGrid/>
        <w:spacing w:after="0"/>
        <w:jc w:val="left"/>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5BF1339E" w14:textId="77777777" w:rsidR="007B5D18" w:rsidRPr="00791A88" w:rsidRDefault="007B5D18" w:rsidP="007B5D18">
      <w:pPr>
        <w:numPr>
          <w:ilvl w:val="3"/>
          <w:numId w:val="27"/>
        </w:numPr>
        <w:autoSpaceDE/>
        <w:autoSpaceDN/>
        <w:adjustRightInd/>
        <w:snapToGrid/>
        <w:spacing w:after="0"/>
        <w:jc w:val="left"/>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4F560EE9" w14:textId="77777777" w:rsidR="007B5D18" w:rsidRPr="00E11145" w:rsidRDefault="007B5D18" w:rsidP="007B5D18">
      <w:pPr>
        <w:numPr>
          <w:ilvl w:val="2"/>
          <w:numId w:val="27"/>
        </w:numPr>
        <w:autoSpaceDE/>
        <w:autoSpaceDN/>
        <w:adjustRightInd/>
        <w:snapToGrid/>
        <w:spacing w:after="0" w:line="276" w:lineRule="auto"/>
        <w:jc w:val="left"/>
        <w:rPr>
          <w:rFonts w:eastAsia="MS Mincho"/>
          <w:lang w:eastAsia="ko-KR"/>
        </w:rPr>
      </w:pPr>
      <w:r w:rsidRPr="00E11145">
        <w:rPr>
          <w:rFonts w:eastAsia="MS Mincho"/>
          <w:lang w:eastAsia="ko-KR"/>
        </w:rPr>
        <w:t>NOTE: Inputs from RAN1 as necessary may be facilitated via LSs</w:t>
      </w:r>
    </w:p>
    <w:p w14:paraId="3386EAAB"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59E57CC8"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53F0FC9E" w14:textId="77777777" w:rsidR="007B5D18" w:rsidRPr="00A75785" w:rsidRDefault="007B5D18" w:rsidP="007B5D18">
      <w:pPr>
        <w:numPr>
          <w:ilvl w:val="3"/>
          <w:numId w:val="27"/>
        </w:numPr>
        <w:autoSpaceDE/>
        <w:autoSpaceDN/>
        <w:adjustRightInd/>
        <w:snapToGrid/>
        <w:spacing w:after="0"/>
        <w:jc w:val="left"/>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F180BD1"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388A49A3"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2C37BD98"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71713FB7"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20A644F8" w14:textId="77777777" w:rsidR="007B5D18" w:rsidRPr="00E11145" w:rsidRDefault="007B5D18" w:rsidP="007B5D18">
      <w:pPr>
        <w:numPr>
          <w:ilvl w:val="1"/>
          <w:numId w:val="27"/>
        </w:numPr>
        <w:autoSpaceDE/>
        <w:autoSpaceDN/>
        <w:adjustRightInd/>
        <w:snapToGrid/>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6736638B" w14:textId="47D21ECF"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discussion </w:t>
      </w:r>
      <w:r w:rsidR="005828F8">
        <w:rPr>
          <w:rFonts w:eastAsia="Times New Roman"/>
        </w:rPr>
        <w:t xml:space="preserve">about </w:t>
      </w:r>
      <w:r w:rsidR="007047F9">
        <w:rPr>
          <w:rFonts w:eastAsia="Times New Roman"/>
        </w:rPr>
        <w:t xml:space="preserve">SRS enhancement for </w:t>
      </w:r>
      <w:r w:rsidR="005828F8" w:rsidRPr="005828F8">
        <w:rPr>
          <w:rFonts w:eastAsia="Times New Roman"/>
        </w:rPr>
        <w:t>LPHAP (Low Power High Accuracy Positioning)</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35D2E7E1" w14:textId="77777777" w:rsidR="00DF588C" w:rsidRDefault="00DF588C" w:rsidP="00DF588C">
      <w:pPr>
        <w:pStyle w:val="1"/>
        <w:rPr>
          <w:lang w:eastAsia="zh-CN"/>
        </w:rPr>
      </w:pPr>
      <w:r>
        <w:rPr>
          <w:lang w:eastAsia="zh-CN"/>
        </w:rPr>
        <w:t>Potential enhancement on SRS</w:t>
      </w:r>
    </w:p>
    <w:p w14:paraId="61FD86CB" w14:textId="0D8EB7AD" w:rsidR="00202F1B" w:rsidRDefault="00202F1B" w:rsidP="00202F1B">
      <w:pPr>
        <w:rPr>
          <w:lang w:eastAsia="zh-CN"/>
        </w:rPr>
      </w:pPr>
      <w:r>
        <w:rPr>
          <w:lang w:eastAsia="zh-CN"/>
        </w:rPr>
        <w:t>In Rel-17, the UL positioning methods were introduced for RRC Inactive state, but the positioning SRS configuration for RRC inactive will be released when UE performs cell reselection</w:t>
      </w:r>
      <w:r w:rsidR="00310B64">
        <w:rPr>
          <w:lang w:eastAsia="zh-CN"/>
        </w:rPr>
        <w:t>.</w:t>
      </w:r>
      <w:r>
        <w:rPr>
          <w:lang w:eastAsia="zh-CN"/>
        </w:rPr>
        <w:t xml:space="preserve"> </w:t>
      </w:r>
      <w:r w:rsidR="00310B64">
        <w:rPr>
          <w:lang w:eastAsia="zh-CN"/>
        </w:rPr>
        <w:t>T</w:t>
      </w:r>
      <w:r>
        <w:rPr>
          <w:lang w:eastAsia="zh-CN"/>
        </w:rPr>
        <w:t xml:space="preserve">he network should provide the new SRS configuration to UE, and it will lead more UE power consumption since the additional signaling exchange procedures are needed. Therefore, if positioning SRS configuration provided by network can still be used by the UE when UE performs the cell reselection, the UE power consumption can be reduced. </w:t>
      </w:r>
    </w:p>
    <w:p w14:paraId="2CB8A626" w14:textId="677EFB4E" w:rsidR="003D07DC" w:rsidRDefault="00C3269E" w:rsidP="00202F1B">
      <w:pPr>
        <w:rPr>
          <w:rFonts w:eastAsia="等线"/>
          <w:lang w:eastAsia="zh-CN"/>
        </w:rPr>
      </w:pPr>
      <w:r>
        <w:rPr>
          <w:lang w:eastAsia="zh-CN"/>
        </w:rPr>
        <w:t>F</w:t>
      </w:r>
      <w:r w:rsidR="005C5F18">
        <w:rPr>
          <w:lang w:eastAsia="zh-CN"/>
        </w:rPr>
        <w:t xml:space="preserve">or SRS configured per cell group, the time resource/frequency resource/ SRS sequence ID/ DMRS port /P0/Alpha can be common for </w:t>
      </w:r>
      <w:r>
        <w:rPr>
          <w:lang w:eastAsia="zh-CN"/>
        </w:rPr>
        <w:t xml:space="preserve">cells in cell group. But the timing advance, spatial relation and pathloss </w:t>
      </w:r>
      <w:r>
        <w:rPr>
          <w:lang w:eastAsia="zh-CN"/>
        </w:rPr>
        <w:lastRenderedPageBreak/>
        <w:t xml:space="preserve">reference signal need to be updated even in one cell. </w:t>
      </w:r>
      <w:r w:rsidR="00FE4E87">
        <w:rPr>
          <w:lang w:eastAsia="zh-CN"/>
        </w:rPr>
        <w:t>While on TA</w:t>
      </w:r>
      <w:r>
        <w:rPr>
          <w:lang w:eastAsia="zh-CN"/>
        </w:rPr>
        <w:t xml:space="preserve"> </w:t>
      </w:r>
      <w:r>
        <w:rPr>
          <w:rFonts w:hint="eastAsia"/>
          <w:lang w:eastAsia="zh-CN"/>
        </w:rPr>
        <w:t>validation</w:t>
      </w:r>
      <w:r>
        <w:rPr>
          <w:lang w:eastAsia="zh-CN"/>
        </w:rPr>
        <w:t xml:space="preserve"> for SRS, from our point of view, legacy </w:t>
      </w:r>
      <w:r>
        <w:rPr>
          <w:rFonts w:hint="eastAsia"/>
          <w:lang w:eastAsia="zh-CN"/>
        </w:rPr>
        <w:t>rule</w:t>
      </w:r>
      <w:r>
        <w:rPr>
          <w:lang w:eastAsia="zh-CN"/>
        </w:rPr>
        <w:t xml:space="preserve"> can be reused. Since in legacy system, UE </w:t>
      </w:r>
      <w:r>
        <w:rPr>
          <w:rFonts w:eastAsia="等线"/>
          <w:lang w:eastAsia="zh-CN"/>
        </w:rPr>
        <w:t>consider the TA to be valid when the current RSRP value of the downlink pathloss reference has not increased/decreased by more than a configured threshold</w:t>
      </w:r>
      <w:r>
        <w:rPr>
          <w:lang w:eastAsia="zh-CN"/>
        </w:rPr>
        <w:t xml:space="preserve">. </w:t>
      </w:r>
      <w:r w:rsidR="00982BC2">
        <w:rPr>
          <w:lang w:eastAsia="zh-CN"/>
        </w:rPr>
        <w:t xml:space="preserve">If the RSRP value has </w:t>
      </w:r>
      <w:r w:rsidR="00982BC2">
        <w:rPr>
          <w:rFonts w:eastAsia="等线"/>
          <w:lang w:eastAsia="zh-CN"/>
        </w:rPr>
        <w:t xml:space="preserve">increased/decreased by more than a configured threshold, UE will consider the TA to be invalid. </w:t>
      </w:r>
      <w:proofErr w:type="gramStart"/>
      <w:r w:rsidR="00162BD2">
        <w:rPr>
          <w:rFonts w:eastAsia="等线"/>
          <w:lang w:eastAsia="zh-CN"/>
        </w:rPr>
        <w:t>Thus</w:t>
      </w:r>
      <w:proofErr w:type="gramEnd"/>
      <w:r w:rsidR="00162BD2">
        <w:rPr>
          <w:rFonts w:eastAsia="等线"/>
          <w:lang w:eastAsia="zh-CN"/>
        </w:rPr>
        <w:t xml:space="preserve"> the same rule can be used for the validation determination of TA, spatial relation and pathloss reference signal for SRS configured per cell group. In addition, the TA, spatial relation and pathloss reference signal should also be considered to be invalid when cell reselects.</w:t>
      </w:r>
    </w:p>
    <w:p w14:paraId="7273D01C" w14:textId="7AE450CA" w:rsidR="003F5B72" w:rsidRDefault="003F5B72" w:rsidP="003F5B72">
      <w:pPr>
        <w:pStyle w:val="3GPPAgreements"/>
        <w:numPr>
          <w:ilvl w:val="0"/>
          <w:numId w:val="0"/>
        </w:numPr>
        <w:overflowPunct/>
        <w:snapToGrid w:val="0"/>
        <w:spacing w:before="0" w:after="120" w:line="259" w:lineRule="auto"/>
        <w:textAlignment w:val="auto"/>
        <w:rPr>
          <w:b/>
          <w:bCs/>
          <w:i/>
        </w:rPr>
      </w:pPr>
      <w:r>
        <w:rPr>
          <w:b/>
          <w:bCs/>
          <w:i/>
        </w:rPr>
        <w:t>Proposal 1: T</w:t>
      </w:r>
      <w:r w:rsidRPr="003F5B72">
        <w:rPr>
          <w:b/>
          <w:bCs/>
          <w:i/>
        </w:rPr>
        <w:t xml:space="preserve">he time resource/frequency resource/ SRS sequence ID/ DMRS port /P0/Alpha </w:t>
      </w:r>
      <w:r w:rsidR="00967C68">
        <w:rPr>
          <w:b/>
          <w:bCs/>
          <w:i/>
        </w:rPr>
        <w:t xml:space="preserve">for SRS per cell group </w:t>
      </w:r>
      <w:r>
        <w:rPr>
          <w:b/>
          <w:bCs/>
          <w:i/>
        </w:rPr>
        <w:t>should</w:t>
      </w:r>
      <w:r w:rsidRPr="003F5B72">
        <w:rPr>
          <w:b/>
          <w:bCs/>
          <w:i/>
        </w:rPr>
        <w:t xml:space="preserve"> be </w:t>
      </w:r>
      <w:r w:rsidR="00967C68">
        <w:rPr>
          <w:b/>
          <w:bCs/>
          <w:i/>
        </w:rPr>
        <w:t>fixed</w:t>
      </w:r>
      <w:r>
        <w:rPr>
          <w:b/>
          <w:bCs/>
          <w:i/>
        </w:rPr>
        <w:t xml:space="preserve">. </w:t>
      </w:r>
    </w:p>
    <w:p w14:paraId="7BF7AFC3" w14:textId="3DA90C9B" w:rsidR="003F5B72" w:rsidRDefault="003F5B72" w:rsidP="003F5B72">
      <w:pPr>
        <w:pStyle w:val="3GPPAgreements"/>
        <w:numPr>
          <w:ilvl w:val="0"/>
          <w:numId w:val="0"/>
        </w:numPr>
        <w:overflowPunct/>
        <w:snapToGrid w:val="0"/>
        <w:spacing w:before="0" w:after="120" w:line="259" w:lineRule="auto"/>
        <w:textAlignment w:val="auto"/>
        <w:rPr>
          <w:b/>
          <w:bCs/>
          <w:i/>
        </w:rPr>
      </w:pPr>
      <w:r>
        <w:rPr>
          <w:b/>
          <w:bCs/>
          <w:i/>
        </w:rPr>
        <w:t>Proposal 2: The TA, spatial relation and path</w:t>
      </w:r>
      <w:r w:rsidR="00E67008">
        <w:rPr>
          <w:b/>
          <w:bCs/>
          <w:i/>
        </w:rPr>
        <w:t>l</w:t>
      </w:r>
      <w:r>
        <w:rPr>
          <w:b/>
          <w:bCs/>
          <w:i/>
        </w:rPr>
        <w:t xml:space="preserve">oss RS for SRS per cell group should be considered to be invalid when the RSRP value of pathloss RS has </w:t>
      </w:r>
      <w:r w:rsidRPr="003F5B72">
        <w:rPr>
          <w:b/>
          <w:bCs/>
          <w:i/>
        </w:rPr>
        <w:t>increased/decreased by more than a threshold</w:t>
      </w:r>
      <w:r>
        <w:rPr>
          <w:b/>
          <w:bCs/>
          <w:i/>
        </w:rPr>
        <w:t>, or when cell reselects.</w:t>
      </w:r>
    </w:p>
    <w:p w14:paraId="7214D56E" w14:textId="19555D45" w:rsidR="00125413" w:rsidRDefault="00A12D9F" w:rsidP="00202F1B">
      <w:pPr>
        <w:rPr>
          <w:lang w:eastAsia="zh-CN"/>
        </w:rPr>
      </w:pPr>
      <w:r>
        <w:rPr>
          <w:lang w:eastAsia="zh-CN"/>
        </w:rPr>
        <w:t xml:space="preserve">But when the </w:t>
      </w:r>
      <w:r w:rsidRPr="00A12D9F">
        <w:rPr>
          <w:lang w:eastAsia="zh-CN"/>
        </w:rPr>
        <w:t>TA, spatial relation and path</w:t>
      </w:r>
      <w:r w:rsidR="00E67008">
        <w:rPr>
          <w:lang w:eastAsia="zh-CN"/>
        </w:rPr>
        <w:t>l</w:t>
      </w:r>
      <w:r w:rsidRPr="00A12D9F">
        <w:rPr>
          <w:lang w:eastAsia="zh-CN"/>
        </w:rPr>
        <w:t>oss RS for SRS per cell group</w:t>
      </w:r>
      <w:r>
        <w:rPr>
          <w:lang w:eastAsia="zh-CN"/>
        </w:rPr>
        <w:t xml:space="preserve"> is considered to be invalid, how to update it? </w:t>
      </w:r>
      <w:r w:rsidR="00012DF5">
        <w:rPr>
          <w:lang w:eastAsia="zh-CN"/>
        </w:rPr>
        <w:t xml:space="preserve">It is difficult to pre-configure a list of values by </w:t>
      </w:r>
      <w:proofErr w:type="spellStart"/>
      <w:r w:rsidR="00012DF5">
        <w:rPr>
          <w:lang w:eastAsia="zh-CN"/>
        </w:rPr>
        <w:t>gNB</w:t>
      </w:r>
      <w:proofErr w:type="spellEnd"/>
      <w:r w:rsidR="00012DF5">
        <w:rPr>
          <w:lang w:eastAsia="zh-CN"/>
        </w:rPr>
        <w:t xml:space="preserve"> since the </w:t>
      </w:r>
      <w:r w:rsidR="00A313D8">
        <w:rPr>
          <w:lang w:eastAsia="zh-CN"/>
        </w:rPr>
        <w:t xml:space="preserve">moving direction can’t be predicted. If </w:t>
      </w:r>
      <w:r w:rsidR="00987A05">
        <w:rPr>
          <w:lang w:eastAsia="zh-CN"/>
        </w:rPr>
        <w:t xml:space="preserve">to request </w:t>
      </w:r>
      <w:proofErr w:type="spellStart"/>
      <w:r w:rsidR="00987A05">
        <w:rPr>
          <w:lang w:eastAsia="zh-CN"/>
        </w:rPr>
        <w:t>gNB’s</w:t>
      </w:r>
      <w:proofErr w:type="spellEnd"/>
      <w:r w:rsidR="00987A05">
        <w:rPr>
          <w:lang w:eastAsia="zh-CN"/>
        </w:rPr>
        <w:t xml:space="preserve"> reconfiguration, there will be no power reduction. </w:t>
      </w:r>
      <w:proofErr w:type="gramStart"/>
      <w:r w:rsidR="0074087A">
        <w:rPr>
          <w:lang w:eastAsia="zh-CN"/>
        </w:rPr>
        <w:t>So</w:t>
      </w:r>
      <w:proofErr w:type="gramEnd"/>
      <w:r w:rsidR="0074087A">
        <w:rPr>
          <w:lang w:eastAsia="zh-CN"/>
        </w:rPr>
        <w:t xml:space="preserve"> we propose to reuse the mechanism for SDT. It means that, UE can update the TA, spatial relation and pathloss RS based on a selected SSB. And the selected SSB</w:t>
      </w:r>
      <w:r w:rsidR="009D085E">
        <w:rPr>
          <w:lang w:eastAsia="zh-CN"/>
        </w:rPr>
        <w:t xml:space="preserve"> can be the SSB whose RSRP value is larger than a threshold or whose RSRP is largest among all SSBs. </w:t>
      </w:r>
    </w:p>
    <w:p w14:paraId="7E267B5D" w14:textId="7D263415" w:rsidR="00202F1B" w:rsidRDefault="00245489" w:rsidP="00202F1B">
      <w:pPr>
        <w:pStyle w:val="3GPPAgreements"/>
        <w:numPr>
          <w:ilvl w:val="0"/>
          <w:numId w:val="0"/>
        </w:numPr>
        <w:overflowPunct/>
        <w:snapToGrid w:val="0"/>
        <w:spacing w:before="0" w:after="120" w:line="259" w:lineRule="auto"/>
        <w:textAlignment w:val="auto"/>
        <w:rPr>
          <w:b/>
          <w:bCs/>
          <w:i/>
        </w:rPr>
      </w:pPr>
      <w:r>
        <w:rPr>
          <w:b/>
          <w:bCs/>
          <w:i/>
        </w:rPr>
        <w:t>Proposal</w:t>
      </w:r>
      <w:r w:rsidR="007D7F18">
        <w:rPr>
          <w:b/>
          <w:bCs/>
          <w:i/>
        </w:rPr>
        <w:t xml:space="preserve"> 3</w:t>
      </w:r>
      <w:r>
        <w:rPr>
          <w:b/>
          <w:bCs/>
          <w:i/>
        </w:rPr>
        <w:t xml:space="preserve">: </w:t>
      </w:r>
      <w:r w:rsidR="007D7F18">
        <w:rPr>
          <w:b/>
          <w:bCs/>
          <w:i/>
        </w:rPr>
        <w:t>The TA, spatial relation and path</w:t>
      </w:r>
      <w:r w:rsidR="00E67008">
        <w:rPr>
          <w:b/>
          <w:bCs/>
          <w:i/>
        </w:rPr>
        <w:t>l</w:t>
      </w:r>
      <w:r w:rsidR="007D7F18">
        <w:rPr>
          <w:b/>
          <w:bCs/>
          <w:i/>
        </w:rPr>
        <w:t xml:space="preserve">oss RS for SRS per cell group </w:t>
      </w:r>
      <w:r w:rsidR="007D7F18">
        <w:rPr>
          <w:rFonts w:hint="eastAsia"/>
          <w:b/>
          <w:bCs/>
          <w:i/>
        </w:rPr>
        <w:t>c</w:t>
      </w:r>
      <w:r w:rsidR="007D7F18">
        <w:rPr>
          <w:b/>
          <w:bCs/>
          <w:i/>
        </w:rPr>
        <w:t xml:space="preserve">an be updated based on a selected SSB whose </w:t>
      </w:r>
      <w:r w:rsidR="007D7F18" w:rsidRPr="007D7F18">
        <w:rPr>
          <w:b/>
          <w:bCs/>
          <w:i/>
        </w:rPr>
        <w:t>RSRP value is larger than a threshold</w:t>
      </w:r>
      <w:r w:rsidR="00202F1B">
        <w:rPr>
          <w:b/>
          <w:bCs/>
          <w:i/>
        </w:rPr>
        <w:t>.</w:t>
      </w:r>
    </w:p>
    <w:p w14:paraId="099BB048" w14:textId="4821A2D0" w:rsidR="00C57711" w:rsidRPr="00D97C11" w:rsidRDefault="00C57711" w:rsidP="00D97C11">
      <w:pPr>
        <w:rPr>
          <w:lang w:eastAsia="zh-CN"/>
        </w:rPr>
      </w:pPr>
      <w:r w:rsidRPr="00D97C11">
        <w:rPr>
          <w:lang w:eastAsia="zh-CN"/>
        </w:rPr>
        <w:t>If the cell group changes, the positioning SRS will be not valid. In this case, UE in RRC</w:t>
      </w:r>
      <w:r w:rsidR="00D97C11" w:rsidRPr="00D97C11">
        <w:rPr>
          <w:lang w:eastAsia="zh-CN"/>
        </w:rPr>
        <w:t xml:space="preserve">_ INACTIVE </w:t>
      </w:r>
      <w:r w:rsidR="00D97C11">
        <w:rPr>
          <w:lang w:eastAsia="zh-CN"/>
        </w:rPr>
        <w:t xml:space="preserve">need to request the new SRS configuration from </w:t>
      </w:r>
      <w:r w:rsidR="000345F5">
        <w:rPr>
          <w:lang w:eastAsia="zh-CN"/>
        </w:rPr>
        <w:t>gNB. Thus, random access can be used for SRS configuration request.</w:t>
      </w:r>
      <w:r w:rsidR="00ED3C33">
        <w:rPr>
          <w:lang w:eastAsia="zh-CN"/>
        </w:rPr>
        <w:t xml:space="preserve"> In addition, the UL transmission based on SDT procedure can also be considered for SRS configuration request.</w:t>
      </w:r>
      <w:r w:rsidR="00C973A1">
        <w:rPr>
          <w:lang w:eastAsia="zh-CN"/>
        </w:rPr>
        <w:t xml:space="preserve"> A</w:t>
      </w:r>
      <w:r w:rsidR="00C973A1">
        <w:rPr>
          <w:rFonts w:hint="eastAsia"/>
          <w:lang w:eastAsia="zh-CN"/>
        </w:rPr>
        <w:t>nd</w:t>
      </w:r>
      <w:r w:rsidR="00C973A1">
        <w:rPr>
          <w:lang w:eastAsia="zh-CN"/>
        </w:rPr>
        <w:t xml:space="preserve"> as same as PRS request, UE can send request to LMF via LPP. </w:t>
      </w:r>
      <w:proofErr w:type="gramStart"/>
      <w:r w:rsidR="00C973A1">
        <w:rPr>
          <w:lang w:eastAsia="zh-CN"/>
        </w:rPr>
        <w:t>So</w:t>
      </w:r>
      <w:proofErr w:type="gramEnd"/>
      <w:r w:rsidR="00C973A1">
        <w:rPr>
          <w:lang w:eastAsia="zh-CN"/>
        </w:rPr>
        <w:t xml:space="preserve"> for SRS request, it is also possible for UE to send request to LMF.</w:t>
      </w:r>
    </w:p>
    <w:p w14:paraId="7B4EA1CD" w14:textId="72482313" w:rsidR="00D23547" w:rsidRDefault="008C6D66"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BD3EF7">
        <w:rPr>
          <w:b/>
          <w:bCs/>
          <w:i/>
        </w:rPr>
        <w:t>4</w:t>
      </w:r>
      <w:r w:rsidRPr="004B0B62">
        <w:rPr>
          <w:b/>
          <w:bCs/>
          <w:i/>
        </w:rPr>
        <w:t xml:space="preserve">: </w:t>
      </w:r>
      <w:r w:rsidR="007C7D81">
        <w:rPr>
          <w:b/>
          <w:bCs/>
          <w:i/>
        </w:rPr>
        <w:t xml:space="preserve">Consider </w:t>
      </w:r>
      <w:r>
        <w:rPr>
          <w:b/>
          <w:bCs/>
          <w:i/>
        </w:rPr>
        <w:t>SRS configuration request by random access</w:t>
      </w:r>
      <w:r w:rsidR="00ED3C33">
        <w:rPr>
          <w:b/>
          <w:bCs/>
          <w:i/>
        </w:rPr>
        <w:t xml:space="preserve"> or UL transmission based on SDT</w:t>
      </w:r>
      <w:r w:rsidR="00C973A1">
        <w:rPr>
          <w:b/>
          <w:bCs/>
          <w:i/>
        </w:rPr>
        <w:t xml:space="preserve"> to </w:t>
      </w:r>
      <w:proofErr w:type="spellStart"/>
      <w:r w:rsidR="00C973A1">
        <w:rPr>
          <w:b/>
          <w:bCs/>
          <w:i/>
        </w:rPr>
        <w:t>gNB</w:t>
      </w:r>
      <w:proofErr w:type="spellEnd"/>
      <w:r w:rsidR="00C973A1">
        <w:rPr>
          <w:b/>
          <w:bCs/>
          <w:i/>
        </w:rPr>
        <w:t>, and by LPP to LMF</w:t>
      </w:r>
      <w:r>
        <w:rPr>
          <w:b/>
          <w:bCs/>
          <w:i/>
        </w:rPr>
        <w:t>.</w:t>
      </w:r>
    </w:p>
    <w:p w14:paraId="76D34049" w14:textId="6DA9E2DB" w:rsidR="00537DAF" w:rsidRDefault="00C5745F" w:rsidP="00C5745F">
      <w:pPr>
        <w:rPr>
          <w:lang w:eastAsia="zh-CN"/>
        </w:rPr>
      </w:pPr>
      <w:r w:rsidRPr="00C5745F">
        <w:rPr>
          <w:lang w:eastAsia="zh-CN"/>
        </w:rPr>
        <w:t xml:space="preserve">While </w:t>
      </w:r>
      <w:r>
        <w:rPr>
          <w:lang w:eastAsia="zh-CN"/>
        </w:rPr>
        <w:t xml:space="preserve">for </w:t>
      </w:r>
      <w:r w:rsidR="00FC7826">
        <w:rPr>
          <w:lang w:eastAsia="zh-CN"/>
        </w:rPr>
        <w:t xml:space="preserve">SRS activation, </w:t>
      </w:r>
      <w:r w:rsidR="00621918">
        <w:rPr>
          <w:lang w:eastAsia="zh-CN"/>
        </w:rPr>
        <w:t>fo</w:t>
      </w:r>
      <w:r w:rsidR="00621918">
        <w:rPr>
          <w:rFonts w:hint="eastAsia"/>
          <w:lang w:eastAsia="zh-CN"/>
        </w:rPr>
        <w:t>r</w:t>
      </w:r>
      <w:r w:rsidR="00621918">
        <w:rPr>
          <w:lang w:eastAsia="zh-CN"/>
        </w:rPr>
        <w:t xml:space="preserve"> UE in INACTICE state, it is possible to activate SRS transmission based on DL transmission of SDT or paging. For the scheme by paging, a new DCI field can be introduced to paging DCI</w:t>
      </w:r>
      <w:r w:rsidR="0056387C">
        <w:rPr>
          <w:lang w:eastAsia="zh-CN"/>
        </w:rPr>
        <w:t xml:space="preserve"> or </w:t>
      </w:r>
      <w:r w:rsidR="00810042">
        <w:rPr>
          <w:lang w:eastAsia="zh-CN"/>
        </w:rPr>
        <w:t xml:space="preserve">reserved bitmap in </w:t>
      </w:r>
      <w:r w:rsidR="0056387C">
        <w:rPr>
          <w:lang w:eastAsia="zh-CN"/>
        </w:rPr>
        <w:t>existed DCI field such as short message indicator or short message can be reused for SRS activation. While for the scheme by DL transmission of S</w:t>
      </w:r>
      <w:r w:rsidR="00231A87">
        <w:rPr>
          <w:lang w:eastAsia="zh-CN"/>
        </w:rPr>
        <w:t>DT. For example</w:t>
      </w:r>
      <w:r w:rsidR="00C007C6">
        <w:rPr>
          <w:lang w:eastAsia="zh-CN"/>
        </w:rPr>
        <w:t>,</w:t>
      </w:r>
      <w:r w:rsidR="00231A87">
        <w:rPr>
          <w:lang w:eastAsia="zh-CN"/>
        </w:rPr>
        <w:t xml:space="preserve"> based on Msg 2 or Msg 4 during random access procedure.</w:t>
      </w:r>
      <w:r w:rsidR="00CD4E22">
        <w:rPr>
          <w:lang w:eastAsia="zh-CN"/>
        </w:rPr>
        <w:t xml:space="preserve"> And the SRS activation can be indicated together or separately with SRS reconfiguration.</w:t>
      </w:r>
    </w:p>
    <w:p w14:paraId="59990E22" w14:textId="0BFFF751" w:rsidR="00F9789F" w:rsidRDefault="00F9789F" w:rsidP="00F9789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b/>
          <w:bCs/>
          <w:i/>
        </w:rPr>
        <w:t>Consider SRS activation by paging DCI or DL transmission based on SDT.</w:t>
      </w:r>
    </w:p>
    <w:p w14:paraId="7013F46B" w14:textId="77777777" w:rsidR="00DD0CD9" w:rsidRDefault="00DD0CD9" w:rsidP="00DD0CD9">
      <w:pPr>
        <w:pStyle w:val="1"/>
        <w:rPr>
          <w:lang w:eastAsia="zh-CN"/>
        </w:rPr>
      </w:pPr>
      <w:r>
        <w:rPr>
          <w:lang w:eastAsia="zh-CN"/>
        </w:rPr>
        <w:t>DRX based positioning</w:t>
      </w:r>
    </w:p>
    <w:p w14:paraId="4894958C" w14:textId="77777777" w:rsidR="00DD0CD9" w:rsidRDefault="00DD0CD9" w:rsidP="00DD0CD9">
      <w:pPr>
        <w:rPr>
          <w:lang w:eastAsia="zh-CN"/>
        </w:rPr>
      </w:pPr>
      <w:r>
        <w:rPr>
          <w:lang w:eastAsia="zh-CN"/>
        </w:rPr>
        <w:t>A</w:t>
      </w:r>
      <w:r>
        <w:rPr>
          <w:rFonts w:hint="eastAsia"/>
          <w:lang w:eastAsia="zh-CN"/>
        </w:rPr>
        <w:t xml:space="preserve">lso </w:t>
      </w:r>
      <w:r>
        <w:rPr>
          <w:lang w:eastAsia="zh-CN"/>
        </w:rPr>
        <w:t xml:space="preserve">based on the above evaluation results on the power consumption for each positioning method, </w:t>
      </w:r>
      <w:proofErr w:type="spellStart"/>
      <w:r>
        <w:rPr>
          <w:lang w:eastAsia="zh-CN"/>
        </w:rPr>
        <w:t>eDRX</w:t>
      </w:r>
      <w:proofErr w:type="spellEnd"/>
      <w:r>
        <w:rPr>
          <w:lang w:eastAsia="zh-CN"/>
        </w:rPr>
        <w:t xml:space="preserve"> cycle can reduce the power consumption to archive the target battery life for LPHAP device. </w:t>
      </w:r>
      <w:proofErr w:type="gramStart"/>
      <w:r>
        <w:rPr>
          <w:lang w:eastAsia="zh-CN"/>
        </w:rPr>
        <w:t>Thus</w:t>
      </w:r>
      <w:proofErr w:type="gramEnd"/>
      <w:r>
        <w:rPr>
          <w:lang w:eastAsia="zh-CN"/>
        </w:rPr>
        <w:t xml:space="preserve"> it is better to configure </w:t>
      </w:r>
      <w:proofErr w:type="spellStart"/>
      <w:r>
        <w:rPr>
          <w:lang w:eastAsia="zh-CN"/>
        </w:rPr>
        <w:t>eDRX</w:t>
      </w:r>
      <w:proofErr w:type="spellEnd"/>
      <w:r>
        <w:rPr>
          <w:lang w:eastAsia="zh-CN"/>
        </w:rPr>
        <w:t xml:space="preserve"> cycle with 20.48s and 30.72s for LPHAP device.</w:t>
      </w:r>
    </w:p>
    <w:p w14:paraId="0739EC43" w14:textId="77777777" w:rsidR="00DD0CD9" w:rsidRDefault="00DD0CD9" w:rsidP="00DD0CD9">
      <w:pPr>
        <w:rPr>
          <w:lang w:val="en-GB" w:eastAsia="zh-CN"/>
        </w:rPr>
      </w:pPr>
      <w:r>
        <w:rPr>
          <w:lang w:val="en-GB" w:eastAsia="zh-CN"/>
        </w:rPr>
        <w:t xml:space="preserve">During the discussion of power saving WI in R17, for paging with DRX cycle, new </w:t>
      </w:r>
      <w:r w:rsidRPr="00ED4AF8">
        <w:rPr>
          <w:lang w:eastAsia="zh-CN"/>
        </w:rPr>
        <w:t xml:space="preserve">DCI format 2_7 is </w:t>
      </w:r>
      <w:r>
        <w:rPr>
          <w:lang w:eastAsia="zh-CN"/>
        </w:rPr>
        <w:t>agreed</w:t>
      </w:r>
      <w:r w:rsidRPr="00ED4AF8">
        <w:rPr>
          <w:lang w:eastAsia="zh-CN"/>
        </w:rPr>
        <w:t xml:space="preserve"> for notifying the paging early indication</w:t>
      </w:r>
      <w:r>
        <w:rPr>
          <w:lang w:eastAsia="zh-CN"/>
        </w:rPr>
        <w:t xml:space="preserve"> (PEI)</w:t>
      </w:r>
      <w:r w:rsidRPr="00ED4AF8">
        <w:rPr>
          <w:lang w:eastAsia="zh-CN"/>
        </w:rPr>
        <w:t xml:space="preserve"> </w:t>
      </w:r>
      <w:r w:rsidRPr="00ED4AF8">
        <w:rPr>
          <w:rFonts w:ascii="Times" w:eastAsia="Batang" w:hAnsi="Times"/>
          <w:bCs/>
          <w:lang w:eastAsia="zh-CN"/>
        </w:rPr>
        <w:t>and TRS availability indication for one or more UEs</w:t>
      </w:r>
      <w:r>
        <w:rPr>
          <w:rFonts w:ascii="Times" w:eastAsia="Batang" w:hAnsi="Times"/>
          <w:bCs/>
          <w:lang w:eastAsia="zh-CN"/>
        </w:rPr>
        <w:t xml:space="preserve">, the principle can be shown in Figure 1. It means for one PO, if the early indication indicates the UE not need to wake up for monitoring PO, UE will not wake up during the indicated PO. </w:t>
      </w:r>
      <w:proofErr w:type="gramStart"/>
      <w:r>
        <w:rPr>
          <w:rFonts w:ascii="Times" w:eastAsia="Batang" w:hAnsi="Times"/>
          <w:bCs/>
          <w:lang w:eastAsia="zh-CN"/>
        </w:rPr>
        <w:t>Thus</w:t>
      </w:r>
      <w:proofErr w:type="gramEnd"/>
      <w:r>
        <w:rPr>
          <w:rFonts w:ascii="Times" w:eastAsia="Batang" w:hAnsi="Times"/>
          <w:bCs/>
          <w:lang w:eastAsia="zh-CN"/>
        </w:rPr>
        <w:t xml:space="preserve"> power consumption can be reduced. But it is possible that the PRS or the SRS is overlapped with non-wake up </w:t>
      </w:r>
      <w:proofErr w:type="spellStart"/>
      <w:r>
        <w:rPr>
          <w:rFonts w:ascii="Times" w:eastAsia="Batang" w:hAnsi="Times"/>
          <w:bCs/>
          <w:lang w:eastAsia="zh-CN"/>
        </w:rPr>
        <w:t>POs.</w:t>
      </w:r>
      <w:proofErr w:type="spellEnd"/>
      <w:r>
        <w:rPr>
          <w:rFonts w:ascii="Times" w:eastAsia="Batang" w:hAnsi="Times"/>
          <w:bCs/>
          <w:lang w:eastAsia="zh-CN"/>
        </w:rPr>
        <w:t xml:space="preserve"> In order to satisfy the requirement of accuracy and latency for positioning for INACTIVE and IDLE UE, the PRS in non-wake up PO may be needed to be measured and the SRS in non-wake up PO may be needed to be transmitted. </w:t>
      </w:r>
      <w:r>
        <w:rPr>
          <w:lang w:val="en-GB" w:eastAsia="zh-CN"/>
        </w:rPr>
        <w:t xml:space="preserve"> </w:t>
      </w:r>
    </w:p>
    <w:p w14:paraId="542975FE" w14:textId="77777777" w:rsidR="00DD0CD9" w:rsidRDefault="00DD0CD9" w:rsidP="00DD0CD9">
      <w:pPr>
        <w:jc w:val="center"/>
      </w:pPr>
      <w:r w:rsidRPr="00C51D30">
        <w:rPr>
          <w:noProof/>
          <w:lang w:eastAsia="zh-CN"/>
        </w:rPr>
        <w:lastRenderedPageBreak/>
        <w:drawing>
          <wp:inline distT="0" distB="0" distL="0" distR="0" wp14:anchorId="6D36EA57" wp14:editId="6EC8F181">
            <wp:extent cx="5916295" cy="121215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212150"/>
                    </a:xfrm>
                    <a:prstGeom prst="rect">
                      <a:avLst/>
                    </a:prstGeom>
                    <a:noFill/>
                    <a:ln>
                      <a:noFill/>
                    </a:ln>
                  </pic:spPr>
                </pic:pic>
              </a:graphicData>
            </a:graphic>
          </wp:inline>
        </w:drawing>
      </w:r>
    </w:p>
    <w:p w14:paraId="55A07F31" w14:textId="597756C7" w:rsidR="00DD0CD9" w:rsidRPr="007046D3" w:rsidRDefault="00DD0CD9" w:rsidP="00DD0CD9">
      <w:pPr>
        <w:jc w:val="center"/>
        <w:rPr>
          <w:sz w:val="20"/>
          <w:szCs w:val="20"/>
        </w:rPr>
      </w:pPr>
      <w:r w:rsidRPr="007046D3">
        <w:rPr>
          <w:sz w:val="20"/>
          <w:szCs w:val="20"/>
        </w:rPr>
        <w:t xml:space="preserve">Figure </w:t>
      </w:r>
      <w:r w:rsidR="005B63C0">
        <w:rPr>
          <w:sz w:val="20"/>
          <w:szCs w:val="20"/>
        </w:rPr>
        <w:t>1</w:t>
      </w:r>
      <w:r w:rsidRPr="007046D3">
        <w:rPr>
          <w:sz w:val="20"/>
          <w:szCs w:val="20"/>
        </w:rPr>
        <w:t xml:space="preserve">, </w:t>
      </w:r>
      <w:r>
        <w:rPr>
          <w:sz w:val="20"/>
          <w:szCs w:val="20"/>
        </w:rPr>
        <w:t>Principle of PEI</w:t>
      </w:r>
    </w:p>
    <w:p w14:paraId="051E223B" w14:textId="265AF913" w:rsidR="00DD0CD9" w:rsidRPr="00DD0CD9" w:rsidRDefault="00DD0CD9"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47726">
        <w:rPr>
          <w:b/>
          <w:bCs/>
          <w:i/>
        </w:rPr>
        <w:t>6</w:t>
      </w:r>
      <w:r w:rsidRPr="004B0B62">
        <w:rPr>
          <w:b/>
          <w:bCs/>
          <w:i/>
        </w:rPr>
        <w:t xml:space="preserve">: </w:t>
      </w:r>
      <w:r w:rsidR="002108F2">
        <w:rPr>
          <w:b/>
          <w:bCs/>
          <w:i/>
        </w:rPr>
        <w:t xml:space="preserve">Support </w:t>
      </w:r>
      <w:r>
        <w:rPr>
          <w:b/>
          <w:bCs/>
          <w:i/>
        </w:rPr>
        <w:t xml:space="preserve">SRS transmission or PRS measurement </w:t>
      </w:r>
      <w:r w:rsidR="002108F2">
        <w:rPr>
          <w:b/>
          <w:bCs/>
          <w:i/>
        </w:rPr>
        <w:t xml:space="preserve">when </w:t>
      </w:r>
      <w:r>
        <w:rPr>
          <w:b/>
          <w:bCs/>
          <w:i/>
        </w:rPr>
        <w:t>indicated not necessary to wake up by DCI format 2_7</w:t>
      </w:r>
      <w:r w:rsidR="002108F2">
        <w:rPr>
          <w:b/>
          <w:bCs/>
          <w:i/>
        </w:rPr>
        <w:t xml:space="preserve"> in PO</w:t>
      </w:r>
      <w:r>
        <w:rPr>
          <w:b/>
          <w:bCs/>
          <w:i/>
        </w:rPr>
        <w:t>.</w:t>
      </w:r>
    </w:p>
    <w:p w14:paraId="535C4976" w14:textId="0DA0EED8" w:rsidR="001759C2" w:rsidRDefault="00F46866" w:rsidP="003D030A">
      <w:pPr>
        <w:pStyle w:val="1"/>
        <w:rPr>
          <w:lang w:eastAsia="zh-CN"/>
        </w:rPr>
      </w:pPr>
      <w:r>
        <w:rPr>
          <w:szCs w:val="20"/>
        </w:rPr>
        <w:t>Conclusion</w:t>
      </w:r>
    </w:p>
    <w:p w14:paraId="3CB3146D" w14:textId="6EA53EB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A37441" w:rsidRPr="005828F8">
        <w:rPr>
          <w:rFonts w:eastAsia="Times New Roman"/>
        </w:rPr>
        <w:t>LPHAP (Low Power High Accuracy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052617">
        <w:t xml:space="preserve">observations and </w:t>
      </w:r>
      <w:r w:rsidR="00B3573B" w:rsidRPr="00AC6E99">
        <w:t>proposals.</w:t>
      </w:r>
    </w:p>
    <w:p w14:paraId="0F860377" w14:textId="77777777" w:rsidR="00AA4028" w:rsidRDefault="00AA4028" w:rsidP="00AA4028">
      <w:pPr>
        <w:pStyle w:val="3GPPAgreements"/>
        <w:numPr>
          <w:ilvl w:val="0"/>
          <w:numId w:val="0"/>
        </w:numPr>
        <w:overflowPunct/>
        <w:snapToGrid w:val="0"/>
        <w:spacing w:before="0" w:after="120" w:line="259" w:lineRule="auto"/>
        <w:textAlignment w:val="auto"/>
        <w:rPr>
          <w:b/>
          <w:bCs/>
          <w:i/>
        </w:rPr>
      </w:pPr>
      <w:r>
        <w:rPr>
          <w:b/>
          <w:bCs/>
          <w:i/>
        </w:rPr>
        <w:t>Proposal 1: T</w:t>
      </w:r>
      <w:r w:rsidRPr="003F5B72">
        <w:rPr>
          <w:b/>
          <w:bCs/>
          <w:i/>
        </w:rPr>
        <w:t xml:space="preserve">he time resource/frequency resource/ SRS sequence ID/ DMRS port /P0/Alpha </w:t>
      </w:r>
      <w:r>
        <w:rPr>
          <w:b/>
          <w:bCs/>
          <w:i/>
        </w:rPr>
        <w:t>for SRS per cell group should</w:t>
      </w:r>
      <w:r w:rsidRPr="003F5B72">
        <w:rPr>
          <w:b/>
          <w:bCs/>
          <w:i/>
        </w:rPr>
        <w:t xml:space="preserve"> be </w:t>
      </w:r>
      <w:r>
        <w:rPr>
          <w:b/>
          <w:bCs/>
          <w:i/>
        </w:rPr>
        <w:t xml:space="preserve">fixed. </w:t>
      </w:r>
    </w:p>
    <w:p w14:paraId="233FB1B1" w14:textId="78B9F843" w:rsidR="00AA4028" w:rsidRDefault="00AA4028" w:rsidP="00AA4028">
      <w:pPr>
        <w:pStyle w:val="3GPPAgreements"/>
        <w:numPr>
          <w:ilvl w:val="0"/>
          <w:numId w:val="0"/>
        </w:numPr>
        <w:overflowPunct/>
        <w:snapToGrid w:val="0"/>
        <w:spacing w:before="0" w:after="120" w:line="259" w:lineRule="auto"/>
        <w:textAlignment w:val="auto"/>
        <w:rPr>
          <w:b/>
          <w:bCs/>
          <w:i/>
        </w:rPr>
      </w:pPr>
      <w:r>
        <w:rPr>
          <w:b/>
          <w:bCs/>
          <w:i/>
        </w:rPr>
        <w:t>Proposal 2: The TA, spatial relation and path</w:t>
      </w:r>
      <w:r w:rsidR="00E67008">
        <w:rPr>
          <w:rFonts w:hint="eastAsia"/>
          <w:b/>
          <w:bCs/>
          <w:i/>
        </w:rPr>
        <w:t>l</w:t>
      </w:r>
      <w:r>
        <w:rPr>
          <w:b/>
          <w:bCs/>
          <w:i/>
        </w:rPr>
        <w:t xml:space="preserve">oss RS for SRS per cell group should be considered to be invalid when the RSRP value of pathloss RS has </w:t>
      </w:r>
      <w:r w:rsidRPr="003F5B72">
        <w:rPr>
          <w:b/>
          <w:bCs/>
          <w:i/>
        </w:rPr>
        <w:t>increased/decreased by more than a threshold</w:t>
      </w:r>
      <w:r>
        <w:rPr>
          <w:b/>
          <w:bCs/>
          <w:i/>
        </w:rPr>
        <w:t>, or when cell reselects.</w:t>
      </w:r>
    </w:p>
    <w:p w14:paraId="0EBFD8C0" w14:textId="11762997" w:rsidR="00AA4028" w:rsidRDefault="00AA4028" w:rsidP="00AA4028">
      <w:pPr>
        <w:pStyle w:val="3GPPAgreements"/>
        <w:numPr>
          <w:ilvl w:val="0"/>
          <w:numId w:val="0"/>
        </w:numPr>
        <w:overflowPunct/>
        <w:snapToGrid w:val="0"/>
        <w:spacing w:before="0" w:after="120" w:line="259" w:lineRule="auto"/>
        <w:textAlignment w:val="auto"/>
        <w:rPr>
          <w:b/>
          <w:bCs/>
          <w:i/>
        </w:rPr>
      </w:pPr>
      <w:r>
        <w:rPr>
          <w:b/>
          <w:bCs/>
          <w:i/>
        </w:rPr>
        <w:t>Proposal 3: The TA, spatial relation and path</w:t>
      </w:r>
      <w:r w:rsidR="00E67008">
        <w:rPr>
          <w:b/>
          <w:bCs/>
          <w:i/>
        </w:rPr>
        <w:t>l</w:t>
      </w:r>
      <w:r>
        <w:rPr>
          <w:b/>
          <w:bCs/>
          <w:i/>
        </w:rPr>
        <w:t xml:space="preserve">oss RS for SRS per cell group </w:t>
      </w:r>
      <w:r>
        <w:rPr>
          <w:rFonts w:hint="eastAsia"/>
          <w:b/>
          <w:bCs/>
          <w:i/>
        </w:rPr>
        <w:t>c</w:t>
      </w:r>
      <w:r>
        <w:rPr>
          <w:b/>
          <w:bCs/>
          <w:i/>
        </w:rPr>
        <w:t xml:space="preserve">an be updated based on a selected SSB whose </w:t>
      </w:r>
      <w:r w:rsidRPr="007D7F18">
        <w:rPr>
          <w:b/>
          <w:bCs/>
          <w:i/>
        </w:rPr>
        <w:t>RSRP value is larger than a threshold</w:t>
      </w:r>
      <w:r>
        <w:rPr>
          <w:b/>
          <w:bCs/>
          <w:i/>
        </w:rPr>
        <w:t>.</w:t>
      </w:r>
    </w:p>
    <w:p w14:paraId="00716D08" w14:textId="77777777" w:rsidR="00AA4028"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Pr>
          <w:b/>
          <w:bCs/>
          <w:i/>
        </w:rPr>
        <w:t xml:space="preserve">Consider SRS configuration request by random access or UL transmission based on SDT to </w:t>
      </w:r>
      <w:proofErr w:type="spellStart"/>
      <w:r>
        <w:rPr>
          <w:b/>
          <w:bCs/>
          <w:i/>
        </w:rPr>
        <w:t>gNB</w:t>
      </w:r>
      <w:proofErr w:type="spellEnd"/>
      <w:r>
        <w:rPr>
          <w:b/>
          <w:bCs/>
          <w:i/>
        </w:rPr>
        <w:t>, and by LPP to LMF.</w:t>
      </w:r>
    </w:p>
    <w:p w14:paraId="674CB5DC" w14:textId="77777777" w:rsidR="00AA4028"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b/>
          <w:bCs/>
          <w:i/>
        </w:rPr>
        <w:t>Consider SRS activation by paging DCI or DL transmission based on SDT.</w:t>
      </w:r>
    </w:p>
    <w:p w14:paraId="14D8E920" w14:textId="77777777" w:rsidR="00AA4028" w:rsidRPr="00DD0CD9"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6</w:t>
      </w:r>
      <w:r w:rsidRPr="004B0B62">
        <w:rPr>
          <w:b/>
          <w:bCs/>
          <w:i/>
        </w:rPr>
        <w:t xml:space="preserve">: </w:t>
      </w:r>
      <w:r>
        <w:rPr>
          <w:b/>
          <w:bCs/>
          <w:i/>
        </w:rPr>
        <w:t>Support SRS transmission or PRS measurement when indicated not necessary to wake up by DCI format 2_7 in PO.</w:t>
      </w:r>
    </w:p>
    <w:p w14:paraId="517B3EAC" w14:textId="77777777" w:rsidR="00832ACF" w:rsidRPr="00C1634E"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0D15255E" w14:textId="5697B9A6" w:rsidR="00D84A7C" w:rsidRPr="00C86670" w:rsidRDefault="00D84A7C" w:rsidP="00D84A7C">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sidR="00205C19">
        <w:rPr>
          <w:rFonts w:eastAsia="宋体"/>
          <w:color w:val="000000" w:themeColor="text1"/>
          <w:szCs w:val="21"/>
        </w:rPr>
        <w:t>2</w:t>
      </w:r>
      <w:r w:rsidRPr="00C86670">
        <w:rPr>
          <w:rFonts w:eastAsia="宋体"/>
          <w:color w:val="000000" w:themeColor="text1"/>
          <w:szCs w:val="21"/>
        </w:rPr>
        <w:t>35</w:t>
      </w:r>
      <w:r w:rsidR="00205C19">
        <w:rPr>
          <w:rFonts w:eastAsia="宋体"/>
          <w:color w:val="000000" w:themeColor="text1"/>
          <w:szCs w:val="21"/>
        </w:rPr>
        <w:t>49</w:t>
      </w:r>
      <w:r w:rsidRPr="00C86670">
        <w:rPr>
          <w:rFonts w:eastAsia="宋体"/>
          <w:color w:val="000000" w:themeColor="text1"/>
          <w:szCs w:val="21"/>
        </w:rPr>
        <w:t xml:space="preserve"> </w:t>
      </w:r>
      <w:r w:rsidR="00205C19" w:rsidRPr="00205C19">
        <w:rPr>
          <w:rFonts w:eastAsia="宋体"/>
          <w:color w:val="000000" w:themeColor="text1"/>
          <w:szCs w:val="21"/>
        </w:rPr>
        <w:t>New WID on Expanded and Improved NR Positioning</w:t>
      </w:r>
    </w:p>
    <w:sectPr w:rsidR="00D84A7C"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EA4E4" w14:textId="77777777" w:rsidR="004176E6" w:rsidRDefault="004176E6">
      <w:r>
        <w:separator/>
      </w:r>
    </w:p>
  </w:endnote>
  <w:endnote w:type="continuationSeparator" w:id="0">
    <w:p w14:paraId="0BBBD570" w14:textId="77777777" w:rsidR="004176E6" w:rsidRDefault="00417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B946" w14:textId="77777777" w:rsidR="004176E6" w:rsidRDefault="004176E6">
      <w:r>
        <w:separator/>
      </w:r>
    </w:p>
  </w:footnote>
  <w:footnote w:type="continuationSeparator" w:id="0">
    <w:p w14:paraId="5A48FF73" w14:textId="77777777" w:rsidR="004176E6" w:rsidRDefault="00417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D230AFA"/>
    <w:multiLevelType w:val="hybridMultilevel"/>
    <w:tmpl w:val="7D6052C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142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C253DBD"/>
    <w:multiLevelType w:val="hybridMultilevel"/>
    <w:tmpl w:val="C77EAA50"/>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0"/>
  </w:num>
  <w:num w:numId="4">
    <w:abstractNumId w:val="21"/>
  </w:num>
  <w:num w:numId="5">
    <w:abstractNumId w:val="16"/>
  </w:num>
  <w:num w:numId="6">
    <w:abstractNumId w:val="6"/>
  </w:num>
  <w:num w:numId="7">
    <w:abstractNumId w:val="24"/>
  </w:num>
  <w:num w:numId="8">
    <w:abstractNumId w:val="13"/>
  </w:num>
  <w:num w:numId="9">
    <w:abstractNumId w:val="8"/>
  </w:num>
  <w:num w:numId="10">
    <w:abstractNumId w:val="7"/>
  </w:num>
  <w:num w:numId="11">
    <w:abstractNumId w:val="12"/>
  </w:num>
  <w:num w:numId="12">
    <w:abstractNumId w:val="2"/>
  </w:num>
  <w:num w:numId="13">
    <w:abstractNumId w:val="14"/>
  </w:num>
  <w:num w:numId="14">
    <w:abstractNumId w:val="5"/>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
  </w:num>
  <w:num w:numId="17">
    <w:abstractNumId w:val="17"/>
  </w:num>
  <w:num w:numId="18">
    <w:abstractNumId w:val="22"/>
  </w:num>
  <w:num w:numId="19">
    <w:abstractNumId w:val="19"/>
  </w:num>
  <w:num w:numId="20">
    <w:abstractNumId w:val="10"/>
  </w:num>
  <w:num w:numId="21">
    <w:abstractNumId w:val="17"/>
  </w:num>
  <w:num w:numId="22">
    <w:abstractNumId w:val="3"/>
  </w:num>
  <w:num w:numId="23">
    <w:abstractNumId w:val="17"/>
  </w:num>
  <w:num w:numId="24">
    <w:abstractNumId w:val="9"/>
  </w:num>
  <w:num w:numId="25">
    <w:abstractNumId w:val="15"/>
  </w:num>
  <w:num w:numId="26">
    <w:abstractNumId w:val="18"/>
  </w:num>
  <w:num w:numId="2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1"/>
    <w:rsid w:val="00000B95"/>
    <w:rsid w:val="00000C0E"/>
    <w:rsid w:val="00000D04"/>
    <w:rsid w:val="00000DB2"/>
    <w:rsid w:val="000010D1"/>
    <w:rsid w:val="000012D2"/>
    <w:rsid w:val="00001DD0"/>
    <w:rsid w:val="000021C8"/>
    <w:rsid w:val="000027CE"/>
    <w:rsid w:val="00002893"/>
    <w:rsid w:val="00002B93"/>
    <w:rsid w:val="00002BA4"/>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8D6"/>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2DF5"/>
    <w:rsid w:val="00013A54"/>
    <w:rsid w:val="00013EEE"/>
    <w:rsid w:val="00014035"/>
    <w:rsid w:val="00014738"/>
    <w:rsid w:val="000147BA"/>
    <w:rsid w:val="0001490E"/>
    <w:rsid w:val="0001496B"/>
    <w:rsid w:val="00014FBF"/>
    <w:rsid w:val="00015377"/>
    <w:rsid w:val="00015758"/>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C8A"/>
    <w:rsid w:val="00022D36"/>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914"/>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3B"/>
    <w:rsid w:val="000310B5"/>
    <w:rsid w:val="00031664"/>
    <w:rsid w:val="0003171E"/>
    <w:rsid w:val="00031A57"/>
    <w:rsid w:val="00031A90"/>
    <w:rsid w:val="00031ADB"/>
    <w:rsid w:val="00032056"/>
    <w:rsid w:val="000321AD"/>
    <w:rsid w:val="000322D5"/>
    <w:rsid w:val="000328CA"/>
    <w:rsid w:val="00032A01"/>
    <w:rsid w:val="00032C0A"/>
    <w:rsid w:val="00032E40"/>
    <w:rsid w:val="0003311A"/>
    <w:rsid w:val="0003376B"/>
    <w:rsid w:val="00033A08"/>
    <w:rsid w:val="00033B2B"/>
    <w:rsid w:val="00033E7B"/>
    <w:rsid w:val="00033ED5"/>
    <w:rsid w:val="00033F25"/>
    <w:rsid w:val="00033FB2"/>
    <w:rsid w:val="000340B6"/>
    <w:rsid w:val="000343EB"/>
    <w:rsid w:val="000345F5"/>
    <w:rsid w:val="00034676"/>
    <w:rsid w:val="000346E6"/>
    <w:rsid w:val="00034835"/>
    <w:rsid w:val="00034918"/>
    <w:rsid w:val="000352B3"/>
    <w:rsid w:val="00035361"/>
    <w:rsid w:val="00035489"/>
    <w:rsid w:val="00035A04"/>
    <w:rsid w:val="00035C14"/>
    <w:rsid w:val="00035CCA"/>
    <w:rsid w:val="00035D37"/>
    <w:rsid w:val="00035F8B"/>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54"/>
    <w:rsid w:val="000443C5"/>
    <w:rsid w:val="00044522"/>
    <w:rsid w:val="00044766"/>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D5D"/>
    <w:rsid w:val="00047E60"/>
    <w:rsid w:val="00050619"/>
    <w:rsid w:val="00050837"/>
    <w:rsid w:val="00050B45"/>
    <w:rsid w:val="000512C9"/>
    <w:rsid w:val="0005131C"/>
    <w:rsid w:val="00051844"/>
    <w:rsid w:val="0005188A"/>
    <w:rsid w:val="0005195B"/>
    <w:rsid w:val="00051E6D"/>
    <w:rsid w:val="00052099"/>
    <w:rsid w:val="000520B6"/>
    <w:rsid w:val="00052617"/>
    <w:rsid w:val="00052AD2"/>
    <w:rsid w:val="00052E1D"/>
    <w:rsid w:val="000530DF"/>
    <w:rsid w:val="00053323"/>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931"/>
    <w:rsid w:val="00056B34"/>
    <w:rsid w:val="00056B49"/>
    <w:rsid w:val="00056D31"/>
    <w:rsid w:val="00057223"/>
    <w:rsid w:val="00057358"/>
    <w:rsid w:val="000574E1"/>
    <w:rsid w:val="00057824"/>
    <w:rsid w:val="00057880"/>
    <w:rsid w:val="00057C60"/>
    <w:rsid w:val="00057DC8"/>
    <w:rsid w:val="00060685"/>
    <w:rsid w:val="00060937"/>
    <w:rsid w:val="00060C8C"/>
    <w:rsid w:val="00060DAC"/>
    <w:rsid w:val="000612E1"/>
    <w:rsid w:val="000614FE"/>
    <w:rsid w:val="00061F17"/>
    <w:rsid w:val="00061F24"/>
    <w:rsid w:val="00062167"/>
    <w:rsid w:val="000622DF"/>
    <w:rsid w:val="00062769"/>
    <w:rsid w:val="00062814"/>
    <w:rsid w:val="00062B1B"/>
    <w:rsid w:val="00062B8D"/>
    <w:rsid w:val="00062E26"/>
    <w:rsid w:val="00062FDC"/>
    <w:rsid w:val="0006344A"/>
    <w:rsid w:val="00063486"/>
    <w:rsid w:val="000634AA"/>
    <w:rsid w:val="0006359E"/>
    <w:rsid w:val="000636F0"/>
    <w:rsid w:val="00063CBC"/>
    <w:rsid w:val="00064518"/>
    <w:rsid w:val="00064C15"/>
    <w:rsid w:val="00064CB9"/>
    <w:rsid w:val="00064D79"/>
    <w:rsid w:val="00064E45"/>
    <w:rsid w:val="00064EE1"/>
    <w:rsid w:val="000654CE"/>
    <w:rsid w:val="000656E0"/>
    <w:rsid w:val="000659F7"/>
    <w:rsid w:val="00065C2A"/>
    <w:rsid w:val="00065D38"/>
    <w:rsid w:val="00065FC2"/>
    <w:rsid w:val="0006609C"/>
    <w:rsid w:val="000665A8"/>
    <w:rsid w:val="0006684A"/>
    <w:rsid w:val="00066A2C"/>
    <w:rsid w:val="00066CB8"/>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658"/>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2D6"/>
    <w:rsid w:val="00074423"/>
    <w:rsid w:val="00074516"/>
    <w:rsid w:val="0007453B"/>
    <w:rsid w:val="000745AA"/>
    <w:rsid w:val="0007465B"/>
    <w:rsid w:val="00074868"/>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7A0"/>
    <w:rsid w:val="00076857"/>
    <w:rsid w:val="00076CB0"/>
    <w:rsid w:val="000772E8"/>
    <w:rsid w:val="000772F4"/>
    <w:rsid w:val="0007739E"/>
    <w:rsid w:val="000776EB"/>
    <w:rsid w:val="00077E50"/>
    <w:rsid w:val="00077FDA"/>
    <w:rsid w:val="0008027C"/>
    <w:rsid w:val="000802EF"/>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3D4"/>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4D3"/>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A59"/>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2FB"/>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09"/>
    <w:rsid w:val="000B08B0"/>
    <w:rsid w:val="000B093A"/>
    <w:rsid w:val="000B0C68"/>
    <w:rsid w:val="000B0CC9"/>
    <w:rsid w:val="000B0D25"/>
    <w:rsid w:val="000B0D83"/>
    <w:rsid w:val="000B114D"/>
    <w:rsid w:val="000B117A"/>
    <w:rsid w:val="000B16F9"/>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6B7"/>
    <w:rsid w:val="000B47AB"/>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8E0"/>
    <w:rsid w:val="000C1920"/>
    <w:rsid w:val="000C1A48"/>
    <w:rsid w:val="000C1B59"/>
    <w:rsid w:val="000C1B97"/>
    <w:rsid w:val="000C1E66"/>
    <w:rsid w:val="000C252B"/>
    <w:rsid w:val="000C28AC"/>
    <w:rsid w:val="000C2986"/>
    <w:rsid w:val="000C2FBD"/>
    <w:rsid w:val="000C3655"/>
    <w:rsid w:val="000C3886"/>
    <w:rsid w:val="000C3A2C"/>
    <w:rsid w:val="000C3A3B"/>
    <w:rsid w:val="000C3AE7"/>
    <w:rsid w:val="000C3B0C"/>
    <w:rsid w:val="000C3E0C"/>
    <w:rsid w:val="000C40E4"/>
    <w:rsid w:val="000C422D"/>
    <w:rsid w:val="000C469F"/>
    <w:rsid w:val="000C4F11"/>
    <w:rsid w:val="000C517B"/>
    <w:rsid w:val="000C53FA"/>
    <w:rsid w:val="000C543E"/>
    <w:rsid w:val="000C5500"/>
    <w:rsid w:val="000C5581"/>
    <w:rsid w:val="000C55B6"/>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04F"/>
    <w:rsid w:val="000D113C"/>
    <w:rsid w:val="000D12D1"/>
    <w:rsid w:val="000D132E"/>
    <w:rsid w:val="000D1389"/>
    <w:rsid w:val="000D159A"/>
    <w:rsid w:val="000D1807"/>
    <w:rsid w:val="000D1822"/>
    <w:rsid w:val="000D1F73"/>
    <w:rsid w:val="000D1F94"/>
    <w:rsid w:val="000D1FBD"/>
    <w:rsid w:val="000D22AE"/>
    <w:rsid w:val="000D22CC"/>
    <w:rsid w:val="000D2764"/>
    <w:rsid w:val="000D2D15"/>
    <w:rsid w:val="000D311F"/>
    <w:rsid w:val="000D320A"/>
    <w:rsid w:val="000D3682"/>
    <w:rsid w:val="000D36AE"/>
    <w:rsid w:val="000D37F4"/>
    <w:rsid w:val="000D382A"/>
    <w:rsid w:val="000D38A1"/>
    <w:rsid w:val="000D3F2D"/>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DD9"/>
    <w:rsid w:val="000D6E88"/>
    <w:rsid w:val="000D71E2"/>
    <w:rsid w:val="000D73A5"/>
    <w:rsid w:val="000D74D8"/>
    <w:rsid w:val="000D7C4B"/>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BC"/>
    <w:rsid w:val="000E4CC0"/>
    <w:rsid w:val="000E4D08"/>
    <w:rsid w:val="000E4DAE"/>
    <w:rsid w:val="000E4ECB"/>
    <w:rsid w:val="000E514C"/>
    <w:rsid w:val="000E57F3"/>
    <w:rsid w:val="000E59A0"/>
    <w:rsid w:val="000E5ACC"/>
    <w:rsid w:val="000E60A3"/>
    <w:rsid w:val="000E641C"/>
    <w:rsid w:val="000E6441"/>
    <w:rsid w:val="000E64A0"/>
    <w:rsid w:val="000E6606"/>
    <w:rsid w:val="000E6FEA"/>
    <w:rsid w:val="000E728D"/>
    <w:rsid w:val="000E73D0"/>
    <w:rsid w:val="000E7484"/>
    <w:rsid w:val="000E76F3"/>
    <w:rsid w:val="000E7A84"/>
    <w:rsid w:val="000E7D13"/>
    <w:rsid w:val="000E7D1B"/>
    <w:rsid w:val="000E7E15"/>
    <w:rsid w:val="000F024D"/>
    <w:rsid w:val="000F15BC"/>
    <w:rsid w:val="000F15F2"/>
    <w:rsid w:val="000F180A"/>
    <w:rsid w:val="000F1C92"/>
    <w:rsid w:val="000F1D05"/>
    <w:rsid w:val="000F1E2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09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3FCE"/>
    <w:rsid w:val="001042E8"/>
    <w:rsid w:val="001043C2"/>
    <w:rsid w:val="001043E1"/>
    <w:rsid w:val="0010457E"/>
    <w:rsid w:val="00104644"/>
    <w:rsid w:val="00104FCD"/>
    <w:rsid w:val="0010505A"/>
    <w:rsid w:val="00105C6E"/>
    <w:rsid w:val="00105CC7"/>
    <w:rsid w:val="00105E14"/>
    <w:rsid w:val="00105F1D"/>
    <w:rsid w:val="00106902"/>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8B6"/>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767"/>
    <w:rsid w:val="00115BDA"/>
    <w:rsid w:val="00115C4F"/>
    <w:rsid w:val="00115CDB"/>
    <w:rsid w:val="0011644E"/>
    <w:rsid w:val="00116552"/>
    <w:rsid w:val="001165DF"/>
    <w:rsid w:val="0011668E"/>
    <w:rsid w:val="00116896"/>
    <w:rsid w:val="00116D81"/>
    <w:rsid w:val="00116D87"/>
    <w:rsid w:val="00116E19"/>
    <w:rsid w:val="00117002"/>
    <w:rsid w:val="0011716C"/>
    <w:rsid w:val="001172EC"/>
    <w:rsid w:val="00117427"/>
    <w:rsid w:val="00117683"/>
    <w:rsid w:val="00117A6A"/>
    <w:rsid w:val="00117B4E"/>
    <w:rsid w:val="00117C85"/>
    <w:rsid w:val="00117D16"/>
    <w:rsid w:val="001202DA"/>
    <w:rsid w:val="00120766"/>
    <w:rsid w:val="001208B0"/>
    <w:rsid w:val="00120A6C"/>
    <w:rsid w:val="00120B13"/>
    <w:rsid w:val="00120BD7"/>
    <w:rsid w:val="00120CCE"/>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413"/>
    <w:rsid w:val="00125589"/>
    <w:rsid w:val="00125733"/>
    <w:rsid w:val="00125979"/>
    <w:rsid w:val="001259EE"/>
    <w:rsid w:val="00125B25"/>
    <w:rsid w:val="00125E9F"/>
    <w:rsid w:val="00126244"/>
    <w:rsid w:val="00126263"/>
    <w:rsid w:val="001263AA"/>
    <w:rsid w:val="00126845"/>
    <w:rsid w:val="001271A0"/>
    <w:rsid w:val="001272E1"/>
    <w:rsid w:val="001278E6"/>
    <w:rsid w:val="00127910"/>
    <w:rsid w:val="00127FB7"/>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4"/>
    <w:rsid w:val="0013565E"/>
    <w:rsid w:val="00135B47"/>
    <w:rsid w:val="00135D9C"/>
    <w:rsid w:val="0013624D"/>
    <w:rsid w:val="001367BB"/>
    <w:rsid w:val="00136A23"/>
    <w:rsid w:val="00136B32"/>
    <w:rsid w:val="00136B99"/>
    <w:rsid w:val="00136EBA"/>
    <w:rsid w:val="00136F73"/>
    <w:rsid w:val="00136F91"/>
    <w:rsid w:val="001371E1"/>
    <w:rsid w:val="001377A9"/>
    <w:rsid w:val="001379E8"/>
    <w:rsid w:val="00137C72"/>
    <w:rsid w:val="00137CC3"/>
    <w:rsid w:val="00137F48"/>
    <w:rsid w:val="00137FCD"/>
    <w:rsid w:val="001404CA"/>
    <w:rsid w:val="0014063E"/>
    <w:rsid w:val="0014066E"/>
    <w:rsid w:val="001406E2"/>
    <w:rsid w:val="0014087D"/>
    <w:rsid w:val="00140BFC"/>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0C"/>
    <w:rsid w:val="001431B8"/>
    <w:rsid w:val="0014383E"/>
    <w:rsid w:val="0014384A"/>
    <w:rsid w:val="00143E7E"/>
    <w:rsid w:val="00144247"/>
    <w:rsid w:val="0014429A"/>
    <w:rsid w:val="0014450F"/>
    <w:rsid w:val="00144A39"/>
    <w:rsid w:val="00144D8F"/>
    <w:rsid w:val="00144F73"/>
    <w:rsid w:val="0014527D"/>
    <w:rsid w:val="001454D7"/>
    <w:rsid w:val="001455E4"/>
    <w:rsid w:val="001456E0"/>
    <w:rsid w:val="001458FF"/>
    <w:rsid w:val="0014595D"/>
    <w:rsid w:val="00145980"/>
    <w:rsid w:val="00145C74"/>
    <w:rsid w:val="00145C83"/>
    <w:rsid w:val="00145F50"/>
    <w:rsid w:val="001460E7"/>
    <w:rsid w:val="001462E9"/>
    <w:rsid w:val="00146364"/>
    <w:rsid w:val="00146A6B"/>
    <w:rsid w:val="00146BAE"/>
    <w:rsid w:val="00146BC6"/>
    <w:rsid w:val="00146C0C"/>
    <w:rsid w:val="00146C3A"/>
    <w:rsid w:val="00146C88"/>
    <w:rsid w:val="00146CAA"/>
    <w:rsid w:val="00146D26"/>
    <w:rsid w:val="00146E32"/>
    <w:rsid w:val="00147321"/>
    <w:rsid w:val="001475B2"/>
    <w:rsid w:val="00147865"/>
    <w:rsid w:val="00147870"/>
    <w:rsid w:val="00147B3E"/>
    <w:rsid w:val="00147B8A"/>
    <w:rsid w:val="00147BBE"/>
    <w:rsid w:val="00147E3B"/>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5FF9"/>
    <w:rsid w:val="001560D2"/>
    <w:rsid w:val="0015622F"/>
    <w:rsid w:val="00156374"/>
    <w:rsid w:val="00156479"/>
    <w:rsid w:val="001566DC"/>
    <w:rsid w:val="00156CA6"/>
    <w:rsid w:val="00156D2C"/>
    <w:rsid w:val="00157058"/>
    <w:rsid w:val="001573C5"/>
    <w:rsid w:val="00157738"/>
    <w:rsid w:val="001577D8"/>
    <w:rsid w:val="00157800"/>
    <w:rsid w:val="00157E24"/>
    <w:rsid w:val="00157FC3"/>
    <w:rsid w:val="0016034C"/>
    <w:rsid w:val="00160418"/>
    <w:rsid w:val="00160542"/>
    <w:rsid w:val="0016058E"/>
    <w:rsid w:val="001605FE"/>
    <w:rsid w:val="00160739"/>
    <w:rsid w:val="00160823"/>
    <w:rsid w:val="00161137"/>
    <w:rsid w:val="001611F7"/>
    <w:rsid w:val="001612C9"/>
    <w:rsid w:val="00161AAD"/>
    <w:rsid w:val="0016271E"/>
    <w:rsid w:val="00162B83"/>
    <w:rsid w:val="00162BD2"/>
    <w:rsid w:val="00162D7A"/>
    <w:rsid w:val="00163249"/>
    <w:rsid w:val="00163C90"/>
    <w:rsid w:val="00163DF9"/>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A1B"/>
    <w:rsid w:val="00166EF4"/>
    <w:rsid w:val="00167218"/>
    <w:rsid w:val="0016754A"/>
    <w:rsid w:val="00167690"/>
    <w:rsid w:val="00167B6F"/>
    <w:rsid w:val="00167CC3"/>
    <w:rsid w:val="00167DFE"/>
    <w:rsid w:val="00167F5A"/>
    <w:rsid w:val="00167F6D"/>
    <w:rsid w:val="00170077"/>
    <w:rsid w:val="001707F6"/>
    <w:rsid w:val="00170834"/>
    <w:rsid w:val="001709EF"/>
    <w:rsid w:val="00170A37"/>
    <w:rsid w:val="00171035"/>
    <w:rsid w:val="001710C6"/>
    <w:rsid w:val="00171143"/>
    <w:rsid w:val="00171238"/>
    <w:rsid w:val="001713CA"/>
    <w:rsid w:val="00171488"/>
    <w:rsid w:val="001715A2"/>
    <w:rsid w:val="001716B3"/>
    <w:rsid w:val="00171A13"/>
    <w:rsid w:val="00171E23"/>
    <w:rsid w:val="001724D3"/>
    <w:rsid w:val="001724EB"/>
    <w:rsid w:val="00172560"/>
    <w:rsid w:val="001726A0"/>
    <w:rsid w:val="00172864"/>
    <w:rsid w:val="0017287B"/>
    <w:rsid w:val="00172AFC"/>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4C38"/>
    <w:rsid w:val="0017534A"/>
    <w:rsid w:val="00175452"/>
    <w:rsid w:val="00175893"/>
    <w:rsid w:val="0017589C"/>
    <w:rsid w:val="001759C2"/>
    <w:rsid w:val="00175B18"/>
    <w:rsid w:val="00175B63"/>
    <w:rsid w:val="00175BC9"/>
    <w:rsid w:val="00175C30"/>
    <w:rsid w:val="00175FE4"/>
    <w:rsid w:val="001761E5"/>
    <w:rsid w:val="00176346"/>
    <w:rsid w:val="00176365"/>
    <w:rsid w:val="00176890"/>
    <w:rsid w:val="001768EF"/>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AF"/>
    <w:rsid w:val="00180FC3"/>
    <w:rsid w:val="001810F4"/>
    <w:rsid w:val="001815A2"/>
    <w:rsid w:val="00181A09"/>
    <w:rsid w:val="00181FC1"/>
    <w:rsid w:val="001821A3"/>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3B8"/>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12D"/>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A54"/>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A96"/>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7BA"/>
    <w:rsid w:val="001B1A51"/>
    <w:rsid w:val="001B1CC0"/>
    <w:rsid w:val="001B1D49"/>
    <w:rsid w:val="001B263A"/>
    <w:rsid w:val="001B27DC"/>
    <w:rsid w:val="001B27EB"/>
    <w:rsid w:val="001B2823"/>
    <w:rsid w:val="001B28E2"/>
    <w:rsid w:val="001B2F4E"/>
    <w:rsid w:val="001B30F5"/>
    <w:rsid w:val="001B3544"/>
    <w:rsid w:val="001B393B"/>
    <w:rsid w:val="001B3964"/>
    <w:rsid w:val="001B42F6"/>
    <w:rsid w:val="001B4452"/>
    <w:rsid w:val="001B45EF"/>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0E03"/>
    <w:rsid w:val="001C1508"/>
    <w:rsid w:val="001C1FCF"/>
    <w:rsid w:val="001C2378"/>
    <w:rsid w:val="001C24D2"/>
    <w:rsid w:val="001C2D06"/>
    <w:rsid w:val="001C2D3F"/>
    <w:rsid w:val="001C2F53"/>
    <w:rsid w:val="001C313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77"/>
    <w:rsid w:val="001D1AB3"/>
    <w:rsid w:val="001D1C4F"/>
    <w:rsid w:val="001D21EC"/>
    <w:rsid w:val="001D2360"/>
    <w:rsid w:val="001D2743"/>
    <w:rsid w:val="001D29EB"/>
    <w:rsid w:val="001D2E60"/>
    <w:rsid w:val="001D308E"/>
    <w:rsid w:val="001D3109"/>
    <w:rsid w:val="001D3194"/>
    <w:rsid w:val="001D3207"/>
    <w:rsid w:val="001D332E"/>
    <w:rsid w:val="001D33AA"/>
    <w:rsid w:val="001D363C"/>
    <w:rsid w:val="001D3697"/>
    <w:rsid w:val="001D3A15"/>
    <w:rsid w:val="001D3B09"/>
    <w:rsid w:val="001D3D13"/>
    <w:rsid w:val="001D43B1"/>
    <w:rsid w:val="001D49EC"/>
    <w:rsid w:val="001D4DCD"/>
    <w:rsid w:val="001D4DDD"/>
    <w:rsid w:val="001D4DE3"/>
    <w:rsid w:val="001D4F5C"/>
    <w:rsid w:val="001D4FE7"/>
    <w:rsid w:val="001D5033"/>
    <w:rsid w:val="001D53B2"/>
    <w:rsid w:val="001D540A"/>
    <w:rsid w:val="001D59A1"/>
    <w:rsid w:val="001D5C55"/>
    <w:rsid w:val="001D5C88"/>
    <w:rsid w:val="001D5D67"/>
    <w:rsid w:val="001D5E58"/>
    <w:rsid w:val="001D5F3F"/>
    <w:rsid w:val="001D6567"/>
    <w:rsid w:val="001D6650"/>
    <w:rsid w:val="001D67A3"/>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870"/>
    <w:rsid w:val="001E0A1F"/>
    <w:rsid w:val="001E0AD3"/>
    <w:rsid w:val="001E0F8C"/>
    <w:rsid w:val="001E1210"/>
    <w:rsid w:val="001E1218"/>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A20"/>
    <w:rsid w:val="001E5AF6"/>
    <w:rsid w:val="001E5C23"/>
    <w:rsid w:val="001E5F83"/>
    <w:rsid w:val="001E62F4"/>
    <w:rsid w:val="001E6A9F"/>
    <w:rsid w:val="001E6F4C"/>
    <w:rsid w:val="001E6FBA"/>
    <w:rsid w:val="001E7271"/>
    <w:rsid w:val="001E737B"/>
    <w:rsid w:val="001E7504"/>
    <w:rsid w:val="001E7509"/>
    <w:rsid w:val="001E76DF"/>
    <w:rsid w:val="001F0BD5"/>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E91"/>
    <w:rsid w:val="001F3F1A"/>
    <w:rsid w:val="001F4897"/>
    <w:rsid w:val="001F4A9A"/>
    <w:rsid w:val="001F4CBD"/>
    <w:rsid w:val="001F4FE5"/>
    <w:rsid w:val="001F5371"/>
    <w:rsid w:val="001F53F5"/>
    <w:rsid w:val="001F5545"/>
    <w:rsid w:val="001F5777"/>
    <w:rsid w:val="001F5937"/>
    <w:rsid w:val="001F59E3"/>
    <w:rsid w:val="001F59ED"/>
    <w:rsid w:val="001F61F7"/>
    <w:rsid w:val="001F6661"/>
    <w:rsid w:val="001F68FC"/>
    <w:rsid w:val="001F6BFE"/>
    <w:rsid w:val="001F6EA3"/>
    <w:rsid w:val="001F7121"/>
    <w:rsid w:val="001F7302"/>
    <w:rsid w:val="001F77CE"/>
    <w:rsid w:val="001F7FBE"/>
    <w:rsid w:val="00200197"/>
    <w:rsid w:val="002004F6"/>
    <w:rsid w:val="0020086C"/>
    <w:rsid w:val="00200AE6"/>
    <w:rsid w:val="00200C28"/>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2F1B"/>
    <w:rsid w:val="00203214"/>
    <w:rsid w:val="0020349A"/>
    <w:rsid w:val="002034B4"/>
    <w:rsid w:val="002034E1"/>
    <w:rsid w:val="00203908"/>
    <w:rsid w:val="002039C7"/>
    <w:rsid w:val="00203CEA"/>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19"/>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8F2"/>
    <w:rsid w:val="00210B6A"/>
    <w:rsid w:val="00210CEB"/>
    <w:rsid w:val="00210FF3"/>
    <w:rsid w:val="00211152"/>
    <w:rsid w:val="00211726"/>
    <w:rsid w:val="00211845"/>
    <w:rsid w:val="002123F8"/>
    <w:rsid w:val="00212A10"/>
    <w:rsid w:val="00212AFB"/>
    <w:rsid w:val="00212B6F"/>
    <w:rsid w:val="00212BA7"/>
    <w:rsid w:val="00212CB6"/>
    <w:rsid w:val="00212E37"/>
    <w:rsid w:val="002136A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E4F"/>
    <w:rsid w:val="00217F39"/>
    <w:rsid w:val="00220575"/>
    <w:rsid w:val="00220576"/>
    <w:rsid w:val="002206AA"/>
    <w:rsid w:val="00220894"/>
    <w:rsid w:val="00221373"/>
    <w:rsid w:val="00221BC2"/>
    <w:rsid w:val="00221D00"/>
    <w:rsid w:val="00221D3E"/>
    <w:rsid w:val="00221D54"/>
    <w:rsid w:val="00221DE9"/>
    <w:rsid w:val="00222241"/>
    <w:rsid w:val="00222BB9"/>
    <w:rsid w:val="00222E4E"/>
    <w:rsid w:val="00222F04"/>
    <w:rsid w:val="0022355C"/>
    <w:rsid w:val="00223E0F"/>
    <w:rsid w:val="00223ECD"/>
    <w:rsid w:val="0022416C"/>
    <w:rsid w:val="002243CA"/>
    <w:rsid w:val="00224706"/>
    <w:rsid w:val="002248FE"/>
    <w:rsid w:val="00224952"/>
    <w:rsid w:val="00224AC5"/>
    <w:rsid w:val="00224CCA"/>
    <w:rsid w:val="00224DD2"/>
    <w:rsid w:val="002253B8"/>
    <w:rsid w:val="00225488"/>
    <w:rsid w:val="0022574E"/>
    <w:rsid w:val="00225A6A"/>
    <w:rsid w:val="00225AC7"/>
    <w:rsid w:val="00225ACC"/>
    <w:rsid w:val="00226253"/>
    <w:rsid w:val="0022631B"/>
    <w:rsid w:val="00226E88"/>
    <w:rsid w:val="00226F57"/>
    <w:rsid w:val="00226FFF"/>
    <w:rsid w:val="002272AD"/>
    <w:rsid w:val="002274DC"/>
    <w:rsid w:val="00227532"/>
    <w:rsid w:val="002278CA"/>
    <w:rsid w:val="00227AEA"/>
    <w:rsid w:val="002300D9"/>
    <w:rsid w:val="00230297"/>
    <w:rsid w:val="00230A7D"/>
    <w:rsid w:val="00230EAA"/>
    <w:rsid w:val="00231010"/>
    <w:rsid w:val="00231021"/>
    <w:rsid w:val="0023124D"/>
    <w:rsid w:val="00231294"/>
    <w:rsid w:val="0023145F"/>
    <w:rsid w:val="00231573"/>
    <w:rsid w:val="00231587"/>
    <w:rsid w:val="0023194D"/>
    <w:rsid w:val="00231A87"/>
    <w:rsid w:val="00231C25"/>
    <w:rsid w:val="00231C53"/>
    <w:rsid w:val="00231C6F"/>
    <w:rsid w:val="00231DFE"/>
    <w:rsid w:val="00231E32"/>
    <w:rsid w:val="00231EC5"/>
    <w:rsid w:val="00231F46"/>
    <w:rsid w:val="0023236F"/>
    <w:rsid w:val="002323ED"/>
    <w:rsid w:val="00232695"/>
    <w:rsid w:val="00232A90"/>
    <w:rsid w:val="00232EA9"/>
    <w:rsid w:val="00232FEB"/>
    <w:rsid w:val="00233157"/>
    <w:rsid w:val="00233413"/>
    <w:rsid w:val="00233717"/>
    <w:rsid w:val="00233760"/>
    <w:rsid w:val="00233F03"/>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37808"/>
    <w:rsid w:val="002401F5"/>
    <w:rsid w:val="002407AC"/>
    <w:rsid w:val="00240825"/>
    <w:rsid w:val="00240914"/>
    <w:rsid w:val="00240D3F"/>
    <w:rsid w:val="00240E54"/>
    <w:rsid w:val="00240EE2"/>
    <w:rsid w:val="00241028"/>
    <w:rsid w:val="002418D4"/>
    <w:rsid w:val="002419AF"/>
    <w:rsid w:val="002423E7"/>
    <w:rsid w:val="00242433"/>
    <w:rsid w:val="00242460"/>
    <w:rsid w:val="0024249C"/>
    <w:rsid w:val="002424F9"/>
    <w:rsid w:val="002429A3"/>
    <w:rsid w:val="00242BBE"/>
    <w:rsid w:val="00242FC6"/>
    <w:rsid w:val="002433EE"/>
    <w:rsid w:val="0024340C"/>
    <w:rsid w:val="0024348D"/>
    <w:rsid w:val="002435F7"/>
    <w:rsid w:val="00243F4C"/>
    <w:rsid w:val="0024414E"/>
    <w:rsid w:val="00244274"/>
    <w:rsid w:val="00244C1E"/>
    <w:rsid w:val="00244C55"/>
    <w:rsid w:val="00244F33"/>
    <w:rsid w:val="002451C5"/>
    <w:rsid w:val="00245325"/>
    <w:rsid w:val="002453D1"/>
    <w:rsid w:val="00245489"/>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2E15"/>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280"/>
    <w:rsid w:val="00255374"/>
    <w:rsid w:val="00255E41"/>
    <w:rsid w:val="00256058"/>
    <w:rsid w:val="0025676D"/>
    <w:rsid w:val="002568AE"/>
    <w:rsid w:val="00256BCB"/>
    <w:rsid w:val="002578DC"/>
    <w:rsid w:val="002578FA"/>
    <w:rsid w:val="00257BF4"/>
    <w:rsid w:val="00257C0D"/>
    <w:rsid w:val="00257F09"/>
    <w:rsid w:val="00260003"/>
    <w:rsid w:val="0026035D"/>
    <w:rsid w:val="002603B1"/>
    <w:rsid w:val="00260472"/>
    <w:rsid w:val="002604A1"/>
    <w:rsid w:val="002605D6"/>
    <w:rsid w:val="002606D6"/>
    <w:rsid w:val="002606DD"/>
    <w:rsid w:val="00260B6D"/>
    <w:rsid w:val="00260C6B"/>
    <w:rsid w:val="00261823"/>
    <w:rsid w:val="00261858"/>
    <w:rsid w:val="002618BB"/>
    <w:rsid w:val="00261C98"/>
    <w:rsid w:val="002620EF"/>
    <w:rsid w:val="0026223B"/>
    <w:rsid w:val="0026248E"/>
    <w:rsid w:val="00262604"/>
    <w:rsid w:val="00262882"/>
    <w:rsid w:val="00262887"/>
    <w:rsid w:val="002628B5"/>
    <w:rsid w:val="00262914"/>
    <w:rsid w:val="00262A3D"/>
    <w:rsid w:val="00262C51"/>
    <w:rsid w:val="002635F7"/>
    <w:rsid w:val="002636A7"/>
    <w:rsid w:val="00263808"/>
    <w:rsid w:val="00264174"/>
    <w:rsid w:val="002641C2"/>
    <w:rsid w:val="002647BF"/>
    <w:rsid w:val="002647D5"/>
    <w:rsid w:val="0026483B"/>
    <w:rsid w:val="00264872"/>
    <w:rsid w:val="002648CB"/>
    <w:rsid w:val="00264AB2"/>
    <w:rsid w:val="00265032"/>
    <w:rsid w:val="002651FB"/>
    <w:rsid w:val="00265201"/>
    <w:rsid w:val="0026538C"/>
    <w:rsid w:val="002653CC"/>
    <w:rsid w:val="00265781"/>
    <w:rsid w:val="0026584C"/>
    <w:rsid w:val="00265F75"/>
    <w:rsid w:val="0026654D"/>
    <w:rsid w:val="002666B0"/>
    <w:rsid w:val="00266A03"/>
    <w:rsid w:val="00266B13"/>
    <w:rsid w:val="00266DC1"/>
    <w:rsid w:val="00267007"/>
    <w:rsid w:val="002670A7"/>
    <w:rsid w:val="0026779C"/>
    <w:rsid w:val="00267901"/>
    <w:rsid w:val="00267908"/>
    <w:rsid w:val="00267ADC"/>
    <w:rsid w:val="00267AE2"/>
    <w:rsid w:val="00267D3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B4D"/>
    <w:rsid w:val="00272DCE"/>
    <w:rsid w:val="00272FD1"/>
    <w:rsid w:val="00273008"/>
    <w:rsid w:val="002731DF"/>
    <w:rsid w:val="00273231"/>
    <w:rsid w:val="002733E2"/>
    <w:rsid w:val="002738AF"/>
    <w:rsid w:val="00273A38"/>
    <w:rsid w:val="00273A73"/>
    <w:rsid w:val="00273DBD"/>
    <w:rsid w:val="00273F67"/>
    <w:rsid w:val="00274006"/>
    <w:rsid w:val="002745B1"/>
    <w:rsid w:val="00274801"/>
    <w:rsid w:val="0027485D"/>
    <w:rsid w:val="002749B2"/>
    <w:rsid w:val="002749EB"/>
    <w:rsid w:val="00274E65"/>
    <w:rsid w:val="002750B1"/>
    <w:rsid w:val="002750D4"/>
    <w:rsid w:val="00275276"/>
    <w:rsid w:val="002759E1"/>
    <w:rsid w:val="00275BDF"/>
    <w:rsid w:val="00275CB9"/>
    <w:rsid w:val="00275D47"/>
    <w:rsid w:val="0027622E"/>
    <w:rsid w:val="002762D4"/>
    <w:rsid w:val="00276481"/>
    <w:rsid w:val="00276A12"/>
    <w:rsid w:val="00276A35"/>
    <w:rsid w:val="00276C4C"/>
    <w:rsid w:val="00276D11"/>
    <w:rsid w:val="002770D6"/>
    <w:rsid w:val="002774A7"/>
    <w:rsid w:val="0027766D"/>
    <w:rsid w:val="002777BF"/>
    <w:rsid w:val="00277835"/>
    <w:rsid w:val="002779E8"/>
    <w:rsid w:val="002779F7"/>
    <w:rsid w:val="00277C0F"/>
    <w:rsid w:val="0028035E"/>
    <w:rsid w:val="0028048C"/>
    <w:rsid w:val="00280608"/>
    <w:rsid w:val="00280AB1"/>
    <w:rsid w:val="00280CDE"/>
    <w:rsid w:val="00281751"/>
    <w:rsid w:val="00281C2B"/>
    <w:rsid w:val="00281ED9"/>
    <w:rsid w:val="00282185"/>
    <w:rsid w:val="00282378"/>
    <w:rsid w:val="00282463"/>
    <w:rsid w:val="0028265B"/>
    <w:rsid w:val="00282CC8"/>
    <w:rsid w:val="002830D4"/>
    <w:rsid w:val="002832A3"/>
    <w:rsid w:val="00283606"/>
    <w:rsid w:val="002836C3"/>
    <w:rsid w:val="00283E51"/>
    <w:rsid w:val="0028412C"/>
    <w:rsid w:val="00284BAE"/>
    <w:rsid w:val="00284EC5"/>
    <w:rsid w:val="00285135"/>
    <w:rsid w:val="0028524F"/>
    <w:rsid w:val="0028527A"/>
    <w:rsid w:val="00285673"/>
    <w:rsid w:val="002856D8"/>
    <w:rsid w:val="002859AF"/>
    <w:rsid w:val="00285E23"/>
    <w:rsid w:val="00286240"/>
    <w:rsid w:val="00286465"/>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A2"/>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B5C"/>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0FB"/>
    <w:rsid w:val="002B22A2"/>
    <w:rsid w:val="002B2512"/>
    <w:rsid w:val="002B25D8"/>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A02"/>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8E"/>
    <w:rsid w:val="002C3F9C"/>
    <w:rsid w:val="002C4416"/>
    <w:rsid w:val="002C457A"/>
    <w:rsid w:val="002C4AC4"/>
    <w:rsid w:val="002C4D41"/>
    <w:rsid w:val="002C4D90"/>
    <w:rsid w:val="002C524E"/>
    <w:rsid w:val="002C5448"/>
    <w:rsid w:val="002C545E"/>
    <w:rsid w:val="002C5AFA"/>
    <w:rsid w:val="002C66FF"/>
    <w:rsid w:val="002C6703"/>
    <w:rsid w:val="002C684B"/>
    <w:rsid w:val="002C6AB8"/>
    <w:rsid w:val="002C71FC"/>
    <w:rsid w:val="002C73DE"/>
    <w:rsid w:val="002C7544"/>
    <w:rsid w:val="002C7DC3"/>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4E1"/>
    <w:rsid w:val="002D3692"/>
    <w:rsid w:val="002D37C9"/>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4D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325"/>
    <w:rsid w:val="002E57C5"/>
    <w:rsid w:val="002E5807"/>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2DBF"/>
    <w:rsid w:val="002F3052"/>
    <w:rsid w:val="002F335A"/>
    <w:rsid w:val="002F3449"/>
    <w:rsid w:val="002F383D"/>
    <w:rsid w:val="002F3926"/>
    <w:rsid w:val="002F3BD5"/>
    <w:rsid w:val="002F3CDE"/>
    <w:rsid w:val="002F3D69"/>
    <w:rsid w:val="002F40F2"/>
    <w:rsid w:val="002F444F"/>
    <w:rsid w:val="002F4682"/>
    <w:rsid w:val="002F47F2"/>
    <w:rsid w:val="002F49C1"/>
    <w:rsid w:val="002F49D0"/>
    <w:rsid w:val="002F4B1B"/>
    <w:rsid w:val="002F519A"/>
    <w:rsid w:val="002F57F5"/>
    <w:rsid w:val="002F59E1"/>
    <w:rsid w:val="002F5D14"/>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0FD6"/>
    <w:rsid w:val="003010CF"/>
    <w:rsid w:val="00301154"/>
    <w:rsid w:val="0030128F"/>
    <w:rsid w:val="00301BB8"/>
    <w:rsid w:val="00301C9C"/>
    <w:rsid w:val="0030214B"/>
    <w:rsid w:val="00302513"/>
    <w:rsid w:val="0030259C"/>
    <w:rsid w:val="00302965"/>
    <w:rsid w:val="00302C48"/>
    <w:rsid w:val="00303440"/>
    <w:rsid w:val="00303704"/>
    <w:rsid w:val="003040ED"/>
    <w:rsid w:val="0030448C"/>
    <w:rsid w:val="00304B75"/>
    <w:rsid w:val="00304D9B"/>
    <w:rsid w:val="00304E40"/>
    <w:rsid w:val="0030529B"/>
    <w:rsid w:val="003054A2"/>
    <w:rsid w:val="00305582"/>
    <w:rsid w:val="00305765"/>
    <w:rsid w:val="00305C18"/>
    <w:rsid w:val="00305E79"/>
    <w:rsid w:val="00305EC6"/>
    <w:rsid w:val="00305EE8"/>
    <w:rsid w:val="00305FF9"/>
    <w:rsid w:val="003061BE"/>
    <w:rsid w:val="00306349"/>
    <w:rsid w:val="003063B5"/>
    <w:rsid w:val="0030661A"/>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3D9"/>
    <w:rsid w:val="00310509"/>
    <w:rsid w:val="00310792"/>
    <w:rsid w:val="00310A21"/>
    <w:rsid w:val="00310B64"/>
    <w:rsid w:val="00310F19"/>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131"/>
    <w:rsid w:val="0031642A"/>
    <w:rsid w:val="003166F8"/>
    <w:rsid w:val="00316D9B"/>
    <w:rsid w:val="00316E0A"/>
    <w:rsid w:val="0031757D"/>
    <w:rsid w:val="0031789E"/>
    <w:rsid w:val="003178BE"/>
    <w:rsid w:val="003178DA"/>
    <w:rsid w:val="00317C2F"/>
    <w:rsid w:val="00317DB8"/>
    <w:rsid w:val="00317DCB"/>
    <w:rsid w:val="0032014D"/>
    <w:rsid w:val="0032047E"/>
    <w:rsid w:val="0032053F"/>
    <w:rsid w:val="00320618"/>
    <w:rsid w:val="003207F7"/>
    <w:rsid w:val="00320A44"/>
    <w:rsid w:val="00320B85"/>
    <w:rsid w:val="00320C53"/>
    <w:rsid w:val="0032100B"/>
    <w:rsid w:val="00321231"/>
    <w:rsid w:val="0032134A"/>
    <w:rsid w:val="003215D8"/>
    <w:rsid w:val="0032171C"/>
    <w:rsid w:val="00321B3F"/>
    <w:rsid w:val="00321BCB"/>
    <w:rsid w:val="00321BD7"/>
    <w:rsid w:val="00321EE2"/>
    <w:rsid w:val="00321FE9"/>
    <w:rsid w:val="00322252"/>
    <w:rsid w:val="0032260F"/>
    <w:rsid w:val="003228DA"/>
    <w:rsid w:val="00322CFB"/>
    <w:rsid w:val="00322DCB"/>
    <w:rsid w:val="00323605"/>
    <w:rsid w:val="00323B24"/>
    <w:rsid w:val="00323B29"/>
    <w:rsid w:val="00323D19"/>
    <w:rsid w:val="00323D6B"/>
    <w:rsid w:val="00323E5B"/>
    <w:rsid w:val="00323F80"/>
    <w:rsid w:val="0032433B"/>
    <w:rsid w:val="0032461A"/>
    <w:rsid w:val="0032485E"/>
    <w:rsid w:val="003248DD"/>
    <w:rsid w:val="0032493E"/>
    <w:rsid w:val="00324B87"/>
    <w:rsid w:val="00324D72"/>
    <w:rsid w:val="00324DF6"/>
    <w:rsid w:val="00324E4C"/>
    <w:rsid w:val="00324F36"/>
    <w:rsid w:val="0032599F"/>
    <w:rsid w:val="00325A67"/>
    <w:rsid w:val="00325ACC"/>
    <w:rsid w:val="00325B7E"/>
    <w:rsid w:val="00326957"/>
    <w:rsid w:val="00326A2E"/>
    <w:rsid w:val="00326AE2"/>
    <w:rsid w:val="00326BB5"/>
    <w:rsid w:val="00326F3E"/>
    <w:rsid w:val="00327098"/>
    <w:rsid w:val="003271D1"/>
    <w:rsid w:val="00327403"/>
    <w:rsid w:val="00327721"/>
    <w:rsid w:val="0032779F"/>
    <w:rsid w:val="00327D7E"/>
    <w:rsid w:val="00330134"/>
    <w:rsid w:val="00330292"/>
    <w:rsid w:val="0033055C"/>
    <w:rsid w:val="00330917"/>
    <w:rsid w:val="00331420"/>
    <w:rsid w:val="0033152C"/>
    <w:rsid w:val="0033171D"/>
    <w:rsid w:val="00331FC3"/>
    <w:rsid w:val="00332177"/>
    <w:rsid w:val="00332600"/>
    <w:rsid w:val="00332906"/>
    <w:rsid w:val="00332C02"/>
    <w:rsid w:val="00332C87"/>
    <w:rsid w:val="00332CA2"/>
    <w:rsid w:val="00332D73"/>
    <w:rsid w:val="00332E91"/>
    <w:rsid w:val="003332CA"/>
    <w:rsid w:val="003336B3"/>
    <w:rsid w:val="00333DDA"/>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96E"/>
    <w:rsid w:val="00335B75"/>
    <w:rsid w:val="00335D8C"/>
    <w:rsid w:val="00335E6A"/>
    <w:rsid w:val="00336015"/>
    <w:rsid w:val="00336072"/>
    <w:rsid w:val="003363A1"/>
    <w:rsid w:val="00336838"/>
    <w:rsid w:val="00336D0A"/>
    <w:rsid w:val="00336ED8"/>
    <w:rsid w:val="003370C0"/>
    <w:rsid w:val="003378DD"/>
    <w:rsid w:val="00337F85"/>
    <w:rsid w:val="003403AB"/>
    <w:rsid w:val="00340CCE"/>
    <w:rsid w:val="00341336"/>
    <w:rsid w:val="0034145A"/>
    <w:rsid w:val="00341753"/>
    <w:rsid w:val="00341BB8"/>
    <w:rsid w:val="003420A9"/>
    <w:rsid w:val="0034226D"/>
    <w:rsid w:val="0034227F"/>
    <w:rsid w:val="003426C6"/>
    <w:rsid w:val="00342972"/>
    <w:rsid w:val="00342BA7"/>
    <w:rsid w:val="00342C56"/>
    <w:rsid w:val="00342FDD"/>
    <w:rsid w:val="00343177"/>
    <w:rsid w:val="00343448"/>
    <w:rsid w:val="003435F1"/>
    <w:rsid w:val="00343B56"/>
    <w:rsid w:val="00344252"/>
    <w:rsid w:val="0034429B"/>
    <w:rsid w:val="0034442C"/>
    <w:rsid w:val="0034468E"/>
    <w:rsid w:val="00344866"/>
    <w:rsid w:val="003452EF"/>
    <w:rsid w:val="00345797"/>
    <w:rsid w:val="0034588C"/>
    <w:rsid w:val="00345A19"/>
    <w:rsid w:val="00345A74"/>
    <w:rsid w:val="00345B27"/>
    <w:rsid w:val="00345E6A"/>
    <w:rsid w:val="003461CF"/>
    <w:rsid w:val="00346374"/>
    <w:rsid w:val="0034638C"/>
    <w:rsid w:val="00346556"/>
    <w:rsid w:val="003466D1"/>
    <w:rsid w:val="00346AAE"/>
    <w:rsid w:val="00346B85"/>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48F"/>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0FC"/>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5C8"/>
    <w:rsid w:val="003606F9"/>
    <w:rsid w:val="0036084D"/>
    <w:rsid w:val="00360869"/>
    <w:rsid w:val="00360C0F"/>
    <w:rsid w:val="00360D01"/>
    <w:rsid w:val="00360F1C"/>
    <w:rsid w:val="00361816"/>
    <w:rsid w:val="00361F11"/>
    <w:rsid w:val="00361FD0"/>
    <w:rsid w:val="00362149"/>
    <w:rsid w:val="00362569"/>
    <w:rsid w:val="003625CB"/>
    <w:rsid w:val="003626CD"/>
    <w:rsid w:val="00362C20"/>
    <w:rsid w:val="00362D91"/>
    <w:rsid w:val="00363397"/>
    <w:rsid w:val="003633DF"/>
    <w:rsid w:val="003633E1"/>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5F1"/>
    <w:rsid w:val="00370919"/>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8C9"/>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425"/>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2C7"/>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0EE"/>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6DB"/>
    <w:rsid w:val="003A57FB"/>
    <w:rsid w:val="003A5ADA"/>
    <w:rsid w:val="003A63D7"/>
    <w:rsid w:val="003A680F"/>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8BF"/>
    <w:rsid w:val="003B7A98"/>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3FD2"/>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7F9"/>
    <w:rsid w:val="003C680E"/>
    <w:rsid w:val="003C6876"/>
    <w:rsid w:val="003C6AEC"/>
    <w:rsid w:val="003C6EAE"/>
    <w:rsid w:val="003C7209"/>
    <w:rsid w:val="003C7224"/>
    <w:rsid w:val="003C72B6"/>
    <w:rsid w:val="003C7614"/>
    <w:rsid w:val="003C7AD7"/>
    <w:rsid w:val="003D0036"/>
    <w:rsid w:val="003D030A"/>
    <w:rsid w:val="003D054A"/>
    <w:rsid w:val="003D059B"/>
    <w:rsid w:val="003D07DC"/>
    <w:rsid w:val="003D0CF1"/>
    <w:rsid w:val="003D0F93"/>
    <w:rsid w:val="003D0FC3"/>
    <w:rsid w:val="003D11E6"/>
    <w:rsid w:val="003D1627"/>
    <w:rsid w:val="003D1687"/>
    <w:rsid w:val="003D1712"/>
    <w:rsid w:val="003D1983"/>
    <w:rsid w:val="003D1AD1"/>
    <w:rsid w:val="003D1B12"/>
    <w:rsid w:val="003D1CF1"/>
    <w:rsid w:val="003D1F8F"/>
    <w:rsid w:val="003D20B3"/>
    <w:rsid w:val="003D212D"/>
    <w:rsid w:val="003D2493"/>
    <w:rsid w:val="003D2789"/>
    <w:rsid w:val="003D2C1D"/>
    <w:rsid w:val="003D2C34"/>
    <w:rsid w:val="003D2CCB"/>
    <w:rsid w:val="003D2E2B"/>
    <w:rsid w:val="003D2F65"/>
    <w:rsid w:val="003D309F"/>
    <w:rsid w:val="003D3169"/>
    <w:rsid w:val="003D3504"/>
    <w:rsid w:val="003D3565"/>
    <w:rsid w:val="003D3654"/>
    <w:rsid w:val="003D394D"/>
    <w:rsid w:val="003D3C68"/>
    <w:rsid w:val="003D3DDD"/>
    <w:rsid w:val="003D41A6"/>
    <w:rsid w:val="003D4363"/>
    <w:rsid w:val="003D441C"/>
    <w:rsid w:val="003D46A1"/>
    <w:rsid w:val="003D4E26"/>
    <w:rsid w:val="003D542B"/>
    <w:rsid w:val="003D557F"/>
    <w:rsid w:val="003D569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14FC"/>
    <w:rsid w:val="003E1CD8"/>
    <w:rsid w:val="003E2113"/>
    <w:rsid w:val="003E244F"/>
    <w:rsid w:val="003E245A"/>
    <w:rsid w:val="003E2633"/>
    <w:rsid w:val="003E267C"/>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D4F"/>
    <w:rsid w:val="003E6316"/>
    <w:rsid w:val="003E651B"/>
    <w:rsid w:val="003E6680"/>
    <w:rsid w:val="003E6729"/>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8C3"/>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9FD"/>
    <w:rsid w:val="003F4A25"/>
    <w:rsid w:val="003F4AEB"/>
    <w:rsid w:val="003F4DDF"/>
    <w:rsid w:val="003F535C"/>
    <w:rsid w:val="003F569F"/>
    <w:rsid w:val="003F5B72"/>
    <w:rsid w:val="003F5F25"/>
    <w:rsid w:val="003F630E"/>
    <w:rsid w:val="003F6CD2"/>
    <w:rsid w:val="003F6D15"/>
    <w:rsid w:val="003F6EF0"/>
    <w:rsid w:val="003F719A"/>
    <w:rsid w:val="003F7230"/>
    <w:rsid w:val="003F769E"/>
    <w:rsid w:val="003F76D0"/>
    <w:rsid w:val="003F788D"/>
    <w:rsid w:val="003F7944"/>
    <w:rsid w:val="003F7A89"/>
    <w:rsid w:val="003F7E5B"/>
    <w:rsid w:val="0040017E"/>
    <w:rsid w:val="004003DA"/>
    <w:rsid w:val="00400628"/>
    <w:rsid w:val="00400688"/>
    <w:rsid w:val="004006C3"/>
    <w:rsid w:val="00400B0D"/>
    <w:rsid w:val="0040126E"/>
    <w:rsid w:val="00401998"/>
    <w:rsid w:val="00401CF6"/>
    <w:rsid w:val="00401E29"/>
    <w:rsid w:val="00401EE4"/>
    <w:rsid w:val="0040209C"/>
    <w:rsid w:val="004020D4"/>
    <w:rsid w:val="004021B6"/>
    <w:rsid w:val="00402484"/>
    <w:rsid w:val="004024ED"/>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5D4"/>
    <w:rsid w:val="00410B7A"/>
    <w:rsid w:val="00410FC7"/>
    <w:rsid w:val="004110E7"/>
    <w:rsid w:val="00411362"/>
    <w:rsid w:val="00411662"/>
    <w:rsid w:val="00411CCD"/>
    <w:rsid w:val="00411CE3"/>
    <w:rsid w:val="00411D77"/>
    <w:rsid w:val="00411DB8"/>
    <w:rsid w:val="0041235E"/>
    <w:rsid w:val="00412461"/>
    <w:rsid w:val="00412546"/>
    <w:rsid w:val="0041271A"/>
    <w:rsid w:val="00412947"/>
    <w:rsid w:val="00412A23"/>
    <w:rsid w:val="00412CA5"/>
    <w:rsid w:val="00413053"/>
    <w:rsid w:val="00413070"/>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8C3"/>
    <w:rsid w:val="00414C65"/>
    <w:rsid w:val="00415571"/>
    <w:rsid w:val="004156D8"/>
    <w:rsid w:val="00415998"/>
    <w:rsid w:val="00415B13"/>
    <w:rsid w:val="00415C08"/>
    <w:rsid w:val="00415C20"/>
    <w:rsid w:val="00415D76"/>
    <w:rsid w:val="004163C6"/>
    <w:rsid w:val="00416665"/>
    <w:rsid w:val="00416705"/>
    <w:rsid w:val="00416A67"/>
    <w:rsid w:val="00416ACB"/>
    <w:rsid w:val="00416AD2"/>
    <w:rsid w:val="00416D1F"/>
    <w:rsid w:val="00416D45"/>
    <w:rsid w:val="00417429"/>
    <w:rsid w:val="004176E6"/>
    <w:rsid w:val="0042008D"/>
    <w:rsid w:val="00420268"/>
    <w:rsid w:val="004208AC"/>
    <w:rsid w:val="004209FC"/>
    <w:rsid w:val="00421303"/>
    <w:rsid w:val="0042135F"/>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A4F"/>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1186"/>
    <w:rsid w:val="00431407"/>
    <w:rsid w:val="00431505"/>
    <w:rsid w:val="004315D8"/>
    <w:rsid w:val="00431826"/>
    <w:rsid w:val="004319CE"/>
    <w:rsid w:val="00431AF0"/>
    <w:rsid w:val="00431B81"/>
    <w:rsid w:val="00431E03"/>
    <w:rsid w:val="00431E12"/>
    <w:rsid w:val="0043213A"/>
    <w:rsid w:val="00432291"/>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0CF"/>
    <w:rsid w:val="00435274"/>
    <w:rsid w:val="004352AD"/>
    <w:rsid w:val="0043545D"/>
    <w:rsid w:val="004354EB"/>
    <w:rsid w:val="00435EAD"/>
    <w:rsid w:val="00435F33"/>
    <w:rsid w:val="00435FE2"/>
    <w:rsid w:val="0043600A"/>
    <w:rsid w:val="00436079"/>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DFF"/>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82A"/>
    <w:rsid w:val="00444BA7"/>
    <w:rsid w:val="00444E7C"/>
    <w:rsid w:val="0044521B"/>
    <w:rsid w:val="00445462"/>
    <w:rsid w:val="00445D98"/>
    <w:rsid w:val="00445F71"/>
    <w:rsid w:val="00445FED"/>
    <w:rsid w:val="004461D9"/>
    <w:rsid w:val="004465D7"/>
    <w:rsid w:val="00446AC6"/>
    <w:rsid w:val="0044759B"/>
    <w:rsid w:val="00447724"/>
    <w:rsid w:val="00447AC6"/>
    <w:rsid w:val="00447B92"/>
    <w:rsid w:val="00447BB1"/>
    <w:rsid w:val="00447E0C"/>
    <w:rsid w:val="00447F54"/>
    <w:rsid w:val="00450B7E"/>
    <w:rsid w:val="00450DB6"/>
    <w:rsid w:val="00450DC8"/>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369"/>
    <w:rsid w:val="00455607"/>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20"/>
    <w:rsid w:val="00457982"/>
    <w:rsid w:val="00457F78"/>
    <w:rsid w:val="004600AF"/>
    <w:rsid w:val="00460224"/>
    <w:rsid w:val="0046054A"/>
    <w:rsid w:val="004607CD"/>
    <w:rsid w:val="00460955"/>
    <w:rsid w:val="00460C1D"/>
    <w:rsid w:val="00460CC3"/>
    <w:rsid w:val="00460CF4"/>
    <w:rsid w:val="00460D89"/>
    <w:rsid w:val="00460D97"/>
    <w:rsid w:val="00460E86"/>
    <w:rsid w:val="00460F5D"/>
    <w:rsid w:val="00461481"/>
    <w:rsid w:val="00461803"/>
    <w:rsid w:val="00461916"/>
    <w:rsid w:val="00461B56"/>
    <w:rsid w:val="00462F5D"/>
    <w:rsid w:val="00463082"/>
    <w:rsid w:val="00463378"/>
    <w:rsid w:val="004633B5"/>
    <w:rsid w:val="004633BA"/>
    <w:rsid w:val="00463444"/>
    <w:rsid w:val="0046354E"/>
    <w:rsid w:val="0046355E"/>
    <w:rsid w:val="00463E1A"/>
    <w:rsid w:val="00463FD9"/>
    <w:rsid w:val="004641FE"/>
    <w:rsid w:val="0046427F"/>
    <w:rsid w:val="004643E9"/>
    <w:rsid w:val="004645C3"/>
    <w:rsid w:val="00464669"/>
    <w:rsid w:val="004646B4"/>
    <w:rsid w:val="00464A88"/>
    <w:rsid w:val="00464E64"/>
    <w:rsid w:val="00464E83"/>
    <w:rsid w:val="00465001"/>
    <w:rsid w:val="0046519C"/>
    <w:rsid w:val="004651A0"/>
    <w:rsid w:val="004653F2"/>
    <w:rsid w:val="0046551A"/>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8DF"/>
    <w:rsid w:val="00470C4E"/>
    <w:rsid w:val="00470EB5"/>
    <w:rsid w:val="00470FBC"/>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66A"/>
    <w:rsid w:val="00473798"/>
    <w:rsid w:val="004738AB"/>
    <w:rsid w:val="0047398F"/>
    <w:rsid w:val="00474220"/>
    <w:rsid w:val="00474245"/>
    <w:rsid w:val="004745A9"/>
    <w:rsid w:val="004745FE"/>
    <w:rsid w:val="00474B1D"/>
    <w:rsid w:val="00474B3D"/>
    <w:rsid w:val="00474DFB"/>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ACE"/>
    <w:rsid w:val="00482BBE"/>
    <w:rsid w:val="00482ED7"/>
    <w:rsid w:val="0048330A"/>
    <w:rsid w:val="00483A12"/>
    <w:rsid w:val="00483BA2"/>
    <w:rsid w:val="00483C2E"/>
    <w:rsid w:val="00483C36"/>
    <w:rsid w:val="004843B2"/>
    <w:rsid w:val="00484A0E"/>
    <w:rsid w:val="00484A77"/>
    <w:rsid w:val="00485334"/>
    <w:rsid w:val="0048540F"/>
    <w:rsid w:val="00485662"/>
    <w:rsid w:val="00485970"/>
    <w:rsid w:val="00485C0D"/>
    <w:rsid w:val="00485C2F"/>
    <w:rsid w:val="00486030"/>
    <w:rsid w:val="00486575"/>
    <w:rsid w:val="004866D0"/>
    <w:rsid w:val="004866F9"/>
    <w:rsid w:val="00486B65"/>
    <w:rsid w:val="00486BF6"/>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B3C"/>
    <w:rsid w:val="004A03B8"/>
    <w:rsid w:val="004A055C"/>
    <w:rsid w:val="004A0689"/>
    <w:rsid w:val="004A0AF9"/>
    <w:rsid w:val="004A0F39"/>
    <w:rsid w:val="004A1144"/>
    <w:rsid w:val="004A12A6"/>
    <w:rsid w:val="004A1423"/>
    <w:rsid w:val="004A1561"/>
    <w:rsid w:val="004A1590"/>
    <w:rsid w:val="004A15F6"/>
    <w:rsid w:val="004A16AE"/>
    <w:rsid w:val="004A1C13"/>
    <w:rsid w:val="004A1C31"/>
    <w:rsid w:val="004A229E"/>
    <w:rsid w:val="004A2395"/>
    <w:rsid w:val="004A2419"/>
    <w:rsid w:val="004A251F"/>
    <w:rsid w:val="004A27B4"/>
    <w:rsid w:val="004A2AE0"/>
    <w:rsid w:val="004A2B05"/>
    <w:rsid w:val="004A2D06"/>
    <w:rsid w:val="004A2D0C"/>
    <w:rsid w:val="004A2E1B"/>
    <w:rsid w:val="004A2F9D"/>
    <w:rsid w:val="004A3045"/>
    <w:rsid w:val="004A3108"/>
    <w:rsid w:val="004A3260"/>
    <w:rsid w:val="004A328A"/>
    <w:rsid w:val="004A36EB"/>
    <w:rsid w:val="004A3BF1"/>
    <w:rsid w:val="004A3C72"/>
    <w:rsid w:val="004A3E42"/>
    <w:rsid w:val="004A4139"/>
    <w:rsid w:val="004A4715"/>
    <w:rsid w:val="004A471F"/>
    <w:rsid w:val="004A47D1"/>
    <w:rsid w:val="004A4BF4"/>
    <w:rsid w:val="004A4C7D"/>
    <w:rsid w:val="004A4F03"/>
    <w:rsid w:val="004A4F2D"/>
    <w:rsid w:val="004A503D"/>
    <w:rsid w:val="004A5046"/>
    <w:rsid w:val="004A520A"/>
    <w:rsid w:val="004A555E"/>
    <w:rsid w:val="004A5647"/>
    <w:rsid w:val="004A565E"/>
    <w:rsid w:val="004A5B6D"/>
    <w:rsid w:val="004A5DF3"/>
    <w:rsid w:val="004A5EBA"/>
    <w:rsid w:val="004A6080"/>
    <w:rsid w:val="004A6134"/>
    <w:rsid w:val="004A6135"/>
    <w:rsid w:val="004A6328"/>
    <w:rsid w:val="004A6EE7"/>
    <w:rsid w:val="004A7092"/>
    <w:rsid w:val="004A70C3"/>
    <w:rsid w:val="004A7186"/>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9FF"/>
    <w:rsid w:val="004B4D69"/>
    <w:rsid w:val="004B54AF"/>
    <w:rsid w:val="004B5535"/>
    <w:rsid w:val="004B5890"/>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1F3B"/>
    <w:rsid w:val="004C203A"/>
    <w:rsid w:val="004C209B"/>
    <w:rsid w:val="004C218D"/>
    <w:rsid w:val="004C24C9"/>
    <w:rsid w:val="004C271A"/>
    <w:rsid w:val="004C2BE3"/>
    <w:rsid w:val="004C2C29"/>
    <w:rsid w:val="004C2F49"/>
    <w:rsid w:val="004C31B6"/>
    <w:rsid w:val="004C3C69"/>
    <w:rsid w:val="004C4354"/>
    <w:rsid w:val="004C4F76"/>
    <w:rsid w:val="004C4FC7"/>
    <w:rsid w:val="004C5319"/>
    <w:rsid w:val="004C541E"/>
    <w:rsid w:val="004C5CB5"/>
    <w:rsid w:val="004C61B9"/>
    <w:rsid w:val="004C621F"/>
    <w:rsid w:val="004C69F0"/>
    <w:rsid w:val="004C6D76"/>
    <w:rsid w:val="004C6F0F"/>
    <w:rsid w:val="004C7015"/>
    <w:rsid w:val="004C70EC"/>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696"/>
    <w:rsid w:val="004D5B21"/>
    <w:rsid w:val="004D6022"/>
    <w:rsid w:val="004D6278"/>
    <w:rsid w:val="004D645A"/>
    <w:rsid w:val="004D64E7"/>
    <w:rsid w:val="004D6710"/>
    <w:rsid w:val="004D69CD"/>
    <w:rsid w:val="004D6BB1"/>
    <w:rsid w:val="004D6BD9"/>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400"/>
    <w:rsid w:val="004E3920"/>
    <w:rsid w:val="004E3E38"/>
    <w:rsid w:val="004E3E7D"/>
    <w:rsid w:val="004E4060"/>
    <w:rsid w:val="004E409A"/>
    <w:rsid w:val="004E49DB"/>
    <w:rsid w:val="004E4AB7"/>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A65"/>
    <w:rsid w:val="004F2D79"/>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5AEB"/>
    <w:rsid w:val="004F61C7"/>
    <w:rsid w:val="004F64B2"/>
    <w:rsid w:val="004F697C"/>
    <w:rsid w:val="004F6C6F"/>
    <w:rsid w:val="004F6C8F"/>
    <w:rsid w:val="004F6F8F"/>
    <w:rsid w:val="004F71F9"/>
    <w:rsid w:val="004F7528"/>
    <w:rsid w:val="004F76B0"/>
    <w:rsid w:val="004F7B5E"/>
    <w:rsid w:val="004F7BCA"/>
    <w:rsid w:val="004F7D89"/>
    <w:rsid w:val="004F7FEB"/>
    <w:rsid w:val="005003A6"/>
    <w:rsid w:val="00500763"/>
    <w:rsid w:val="00500C97"/>
    <w:rsid w:val="00500D9A"/>
    <w:rsid w:val="00501412"/>
    <w:rsid w:val="00501946"/>
    <w:rsid w:val="00501981"/>
    <w:rsid w:val="005019A8"/>
    <w:rsid w:val="00501A85"/>
    <w:rsid w:val="00501BB3"/>
    <w:rsid w:val="00501F01"/>
    <w:rsid w:val="00501F52"/>
    <w:rsid w:val="00501F85"/>
    <w:rsid w:val="005021DD"/>
    <w:rsid w:val="005022F1"/>
    <w:rsid w:val="005026CA"/>
    <w:rsid w:val="0050279B"/>
    <w:rsid w:val="00502B72"/>
    <w:rsid w:val="00502E68"/>
    <w:rsid w:val="005030BF"/>
    <w:rsid w:val="0050353A"/>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647A"/>
    <w:rsid w:val="00506F6F"/>
    <w:rsid w:val="0050702D"/>
    <w:rsid w:val="005071FF"/>
    <w:rsid w:val="00507962"/>
    <w:rsid w:val="00507E6C"/>
    <w:rsid w:val="005100F5"/>
    <w:rsid w:val="00510466"/>
    <w:rsid w:val="0051065C"/>
    <w:rsid w:val="00510776"/>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796"/>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71C"/>
    <w:rsid w:val="00526B53"/>
    <w:rsid w:val="00526C47"/>
    <w:rsid w:val="00527200"/>
    <w:rsid w:val="00527470"/>
    <w:rsid w:val="005274E2"/>
    <w:rsid w:val="00527AF0"/>
    <w:rsid w:val="00527B48"/>
    <w:rsid w:val="00527E3E"/>
    <w:rsid w:val="005300C6"/>
    <w:rsid w:val="00530157"/>
    <w:rsid w:val="0053036C"/>
    <w:rsid w:val="00530987"/>
    <w:rsid w:val="005309CA"/>
    <w:rsid w:val="00530A9A"/>
    <w:rsid w:val="00530AE6"/>
    <w:rsid w:val="00531062"/>
    <w:rsid w:val="0053110D"/>
    <w:rsid w:val="00531137"/>
    <w:rsid w:val="00531371"/>
    <w:rsid w:val="005314B0"/>
    <w:rsid w:val="00531517"/>
    <w:rsid w:val="005315D7"/>
    <w:rsid w:val="00531640"/>
    <w:rsid w:val="00531718"/>
    <w:rsid w:val="0053188F"/>
    <w:rsid w:val="0053198D"/>
    <w:rsid w:val="00531D22"/>
    <w:rsid w:val="00531EBE"/>
    <w:rsid w:val="0053222C"/>
    <w:rsid w:val="00532876"/>
    <w:rsid w:val="0053292A"/>
    <w:rsid w:val="00532981"/>
    <w:rsid w:val="00532B37"/>
    <w:rsid w:val="00532ECF"/>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26"/>
    <w:rsid w:val="005371DD"/>
    <w:rsid w:val="0053763B"/>
    <w:rsid w:val="0053768D"/>
    <w:rsid w:val="00537892"/>
    <w:rsid w:val="00537DAF"/>
    <w:rsid w:val="00537E27"/>
    <w:rsid w:val="00540143"/>
    <w:rsid w:val="00540394"/>
    <w:rsid w:val="00540424"/>
    <w:rsid w:val="005405F0"/>
    <w:rsid w:val="00540621"/>
    <w:rsid w:val="00540926"/>
    <w:rsid w:val="0054094D"/>
    <w:rsid w:val="00540B9B"/>
    <w:rsid w:val="00540C6A"/>
    <w:rsid w:val="00540ECF"/>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80F"/>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75D"/>
    <w:rsid w:val="00551874"/>
    <w:rsid w:val="005518A4"/>
    <w:rsid w:val="0055191F"/>
    <w:rsid w:val="0055196E"/>
    <w:rsid w:val="00551C42"/>
    <w:rsid w:val="00552768"/>
    <w:rsid w:val="00552935"/>
    <w:rsid w:val="00552F29"/>
    <w:rsid w:val="005530A0"/>
    <w:rsid w:val="00553127"/>
    <w:rsid w:val="00553158"/>
    <w:rsid w:val="0055327A"/>
    <w:rsid w:val="005537D5"/>
    <w:rsid w:val="005537E0"/>
    <w:rsid w:val="00553B21"/>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0E86"/>
    <w:rsid w:val="005614E5"/>
    <w:rsid w:val="005615D8"/>
    <w:rsid w:val="005616DE"/>
    <w:rsid w:val="00561B65"/>
    <w:rsid w:val="00561F02"/>
    <w:rsid w:val="00562113"/>
    <w:rsid w:val="005626D6"/>
    <w:rsid w:val="00562BCD"/>
    <w:rsid w:val="0056331C"/>
    <w:rsid w:val="00563352"/>
    <w:rsid w:val="00563423"/>
    <w:rsid w:val="0056386D"/>
    <w:rsid w:val="0056387C"/>
    <w:rsid w:val="005638D0"/>
    <w:rsid w:val="005638D4"/>
    <w:rsid w:val="00563930"/>
    <w:rsid w:val="00563B6A"/>
    <w:rsid w:val="005644BE"/>
    <w:rsid w:val="00564AD6"/>
    <w:rsid w:val="00564D0D"/>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361"/>
    <w:rsid w:val="0057753C"/>
    <w:rsid w:val="00577A2E"/>
    <w:rsid w:val="00577A7D"/>
    <w:rsid w:val="00577EC0"/>
    <w:rsid w:val="005804BD"/>
    <w:rsid w:val="0058084A"/>
    <w:rsid w:val="005808A1"/>
    <w:rsid w:val="00580B2B"/>
    <w:rsid w:val="00580CE7"/>
    <w:rsid w:val="00580E48"/>
    <w:rsid w:val="00580E97"/>
    <w:rsid w:val="00580F0A"/>
    <w:rsid w:val="00580F9E"/>
    <w:rsid w:val="00581246"/>
    <w:rsid w:val="00581332"/>
    <w:rsid w:val="00581396"/>
    <w:rsid w:val="005816CE"/>
    <w:rsid w:val="00581BDE"/>
    <w:rsid w:val="00581CB0"/>
    <w:rsid w:val="00581F2A"/>
    <w:rsid w:val="0058235A"/>
    <w:rsid w:val="005826B1"/>
    <w:rsid w:val="005827DE"/>
    <w:rsid w:val="005828F8"/>
    <w:rsid w:val="00582AC3"/>
    <w:rsid w:val="00582C3A"/>
    <w:rsid w:val="00582E1A"/>
    <w:rsid w:val="00582FF7"/>
    <w:rsid w:val="00583147"/>
    <w:rsid w:val="005831B6"/>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52F"/>
    <w:rsid w:val="005859DA"/>
    <w:rsid w:val="00585A03"/>
    <w:rsid w:val="00585F5B"/>
    <w:rsid w:val="00585FB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2F4E"/>
    <w:rsid w:val="00593917"/>
    <w:rsid w:val="005939BA"/>
    <w:rsid w:val="00593AB9"/>
    <w:rsid w:val="00593DDC"/>
    <w:rsid w:val="00593DE8"/>
    <w:rsid w:val="005944B1"/>
    <w:rsid w:val="005949F3"/>
    <w:rsid w:val="00594AB2"/>
    <w:rsid w:val="00594ABB"/>
    <w:rsid w:val="00594D1C"/>
    <w:rsid w:val="00594E36"/>
    <w:rsid w:val="00594F0A"/>
    <w:rsid w:val="0059525E"/>
    <w:rsid w:val="00595263"/>
    <w:rsid w:val="00595272"/>
    <w:rsid w:val="00595411"/>
    <w:rsid w:val="005956B0"/>
    <w:rsid w:val="005956E9"/>
    <w:rsid w:val="00595887"/>
    <w:rsid w:val="00595AE1"/>
    <w:rsid w:val="00595D53"/>
    <w:rsid w:val="005961F7"/>
    <w:rsid w:val="0059625B"/>
    <w:rsid w:val="00596557"/>
    <w:rsid w:val="005966CA"/>
    <w:rsid w:val="00596AFC"/>
    <w:rsid w:val="00596B0E"/>
    <w:rsid w:val="00596B9C"/>
    <w:rsid w:val="00596CC9"/>
    <w:rsid w:val="00597082"/>
    <w:rsid w:val="005971A4"/>
    <w:rsid w:val="005977BE"/>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70"/>
    <w:rsid w:val="005A1F91"/>
    <w:rsid w:val="005A269F"/>
    <w:rsid w:val="005A2996"/>
    <w:rsid w:val="005A2A1E"/>
    <w:rsid w:val="005A2CD9"/>
    <w:rsid w:val="005A2E2E"/>
    <w:rsid w:val="005A305E"/>
    <w:rsid w:val="005A30BB"/>
    <w:rsid w:val="005A3350"/>
    <w:rsid w:val="005A3887"/>
    <w:rsid w:val="005A3B37"/>
    <w:rsid w:val="005A3FF5"/>
    <w:rsid w:val="005A4075"/>
    <w:rsid w:val="005A499A"/>
    <w:rsid w:val="005A49FA"/>
    <w:rsid w:val="005A4E75"/>
    <w:rsid w:val="005A50D9"/>
    <w:rsid w:val="005A5597"/>
    <w:rsid w:val="005A5ED0"/>
    <w:rsid w:val="005A60F4"/>
    <w:rsid w:val="005A6445"/>
    <w:rsid w:val="005A65FC"/>
    <w:rsid w:val="005A68E8"/>
    <w:rsid w:val="005A71C1"/>
    <w:rsid w:val="005A7858"/>
    <w:rsid w:val="005A7C58"/>
    <w:rsid w:val="005A7F7B"/>
    <w:rsid w:val="005B00A4"/>
    <w:rsid w:val="005B0527"/>
    <w:rsid w:val="005B0542"/>
    <w:rsid w:val="005B0A1E"/>
    <w:rsid w:val="005B0B8F"/>
    <w:rsid w:val="005B0E64"/>
    <w:rsid w:val="005B0F40"/>
    <w:rsid w:val="005B1267"/>
    <w:rsid w:val="005B13F2"/>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3C0"/>
    <w:rsid w:val="005B6421"/>
    <w:rsid w:val="005B6CDA"/>
    <w:rsid w:val="005B7010"/>
    <w:rsid w:val="005B7120"/>
    <w:rsid w:val="005B793E"/>
    <w:rsid w:val="005B7B8F"/>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5F18"/>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1F04"/>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0DA1"/>
    <w:rsid w:val="005E104E"/>
    <w:rsid w:val="005E131D"/>
    <w:rsid w:val="005E13BF"/>
    <w:rsid w:val="005E18C1"/>
    <w:rsid w:val="005E19DC"/>
    <w:rsid w:val="005E1E11"/>
    <w:rsid w:val="005E1E90"/>
    <w:rsid w:val="005E209A"/>
    <w:rsid w:val="005E234A"/>
    <w:rsid w:val="005E2371"/>
    <w:rsid w:val="005E265F"/>
    <w:rsid w:val="005E291A"/>
    <w:rsid w:val="005E2DD7"/>
    <w:rsid w:val="005E3588"/>
    <w:rsid w:val="005E35CC"/>
    <w:rsid w:val="005E371E"/>
    <w:rsid w:val="005E395D"/>
    <w:rsid w:val="005E3A8E"/>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D64"/>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19A"/>
    <w:rsid w:val="00605244"/>
    <w:rsid w:val="006052A1"/>
    <w:rsid w:val="006052FA"/>
    <w:rsid w:val="00605441"/>
    <w:rsid w:val="0060546E"/>
    <w:rsid w:val="00605954"/>
    <w:rsid w:val="00605DB3"/>
    <w:rsid w:val="00605E3A"/>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48B"/>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A45"/>
    <w:rsid w:val="00616F68"/>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918"/>
    <w:rsid w:val="00621A61"/>
    <w:rsid w:val="00621A6B"/>
    <w:rsid w:val="00621F53"/>
    <w:rsid w:val="00621F9E"/>
    <w:rsid w:val="00622086"/>
    <w:rsid w:val="006222BE"/>
    <w:rsid w:val="0062266A"/>
    <w:rsid w:val="006226DC"/>
    <w:rsid w:val="006229F3"/>
    <w:rsid w:val="00622BFD"/>
    <w:rsid w:val="00622C70"/>
    <w:rsid w:val="00622E2A"/>
    <w:rsid w:val="00623039"/>
    <w:rsid w:val="00623089"/>
    <w:rsid w:val="0062308E"/>
    <w:rsid w:val="006234C4"/>
    <w:rsid w:val="00623AB1"/>
    <w:rsid w:val="00623BC9"/>
    <w:rsid w:val="006244C9"/>
    <w:rsid w:val="006245F6"/>
    <w:rsid w:val="0062475D"/>
    <w:rsid w:val="0062495F"/>
    <w:rsid w:val="00624F5C"/>
    <w:rsid w:val="00624F66"/>
    <w:rsid w:val="006252C1"/>
    <w:rsid w:val="00625A1D"/>
    <w:rsid w:val="00625D14"/>
    <w:rsid w:val="00625F21"/>
    <w:rsid w:val="00626084"/>
    <w:rsid w:val="006261BF"/>
    <w:rsid w:val="006261EC"/>
    <w:rsid w:val="0062660B"/>
    <w:rsid w:val="00626671"/>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0D"/>
    <w:rsid w:val="00630DC5"/>
    <w:rsid w:val="00630DCE"/>
    <w:rsid w:val="0063112A"/>
    <w:rsid w:val="006311F1"/>
    <w:rsid w:val="0063120A"/>
    <w:rsid w:val="0063129C"/>
    <w:rsid w:val="006313B4"/>
    <w:rsid w:val="00631497"/>
    <w:rsid w:val="006314D3"/>
    <w:rsid w:val="0063150B"/>
    <w:rsid w:val="00631585"/>
    <w:rsid w:val="0063164B"/>
    <w:rsid w:val="006317AC"/>
    <w:rsid w:val="0063184C"/>
    <w:rsid w:val="00631857"/>
    <w:rsid w:val="00631BF7"/>
    <w:rsid w:val="0063219D"/>
    <w:rsid w:val="00632C42"/>
    <w:rsid w:val="00632E01"/>
    <w:rsid w:val="00633298"/>
    <w:rsid w:val="006332D1"/>
    <w:rsid w:val="006335D8"/>
    <w:rsid w:val="0063390B"/>
    <w:rsid w:val="00633A85"/>
    <w:rsid w:val="00633E1C"/>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1779"/>
    <w:rsid w:val="00641D75"/>
    <w:rsid w:val="006420C0"/>
    <w:rsid w:val="006422A9"/>
    <w:rsid w:val="006424B3"/>
    <w:rsid w:val="0064255C"/>
    <w:rsid w:val="006428D4"/>
    <w:rsid w:val="006431E8"/>
    <w:rsid w:val="006434CF"/>
    <w:rsid w:val="00643660"/>
    <w:rsid w:val="00643714"/>
    <w:rsid w:val="006437C1"/>
    <w:rsid w:val="00643A99"/>
    <w:rsid w:val="00643E0A"/>
    <w:rsid w:val="00643F14"/>
    <w:rsid w:val="00644588"/>
    <w:rsid w:val="00644911"/>
    <w:rsid w:val="00644D01"/>
    <w:rsid w:val="00644DC9"/>
    <w:rsid w:val="0064544A"/>
    <w:rsid w:val="00645560"/>
    <w:rsid w:val="00645AD7"/>
    <w:rsid w:val="00645E95"/>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1F"/>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E7F"/>
    <w:rsid w:val="00660FF3"/>
    <w:rsid w:val="00661046"/>
    <w:rsid w:val="006618CC"/>
    <w:rsid w:val="00661CE0"/>
    <w:rsid w:val="00661F5B"/>
    <w:rsid w:val="0066210B"/>
    <w:rsid w:val="00662111"/>
    <w:rsid w:val="00662118"/>
    <w:rsid w:val="00662738"/>
    <w:rsid w:val="00662926"/>
    <w:rsid w:val="00662A34"/>
    <w:rsid w:val="00662A59"/>
    <w:rsid w:val="00662F59"/>
    <w:rsid w:val="00663085"/>
    <w:rsid w:val="006630A5"/>
    <w:rsid w:val="00663676"/>
    <w:rsid w:val="006638AD"/>
    <w:rsid w:val="00663BC3"/>
    <w:rsid w:val="00663E68"/>
    <w:rsid w:val="00663E74"/>
    <w:rsid w:val="00663ECC"/>
    <w:rsid w:val="006645A3"/>
    <w:rsid w:val="006646AA"/>
    <w:rsid w:val="0066472B"/>
    <w:rsid w:val="00664809"/>
    <w:rsid w:val="00664AEC"/>
    <w:rsid w:val="00664BAD"/>
    <w:rsid w:val="00664D4B"/>
    <w:rsid w:val="00664EC9"/>
    <w:rsid w:val="00664ECA"/>
    <w:rsid w:val="00665336"/>
    <w:rsid w:val="00665380"/>
    <w:rsid w:val="006657B2"/>
    <w:rsid w:val="00665850"/>
    <w:rsid w:val="00665B95"/>
    <w:rsid w:val="00665C4A"/>
    <w:rsid w:val="00665CAE"/>
    <w:rsid w:val="00665FA8"/>
    <w:rsid w:val="006665FD"/>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A0B"/>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1C"/>
    <w:rsid w:val="00675692"/>
    <w:rsid w:val="00675A60"/>
    <w:rsid w:val="00675DD3"/>
    <w:rsid w:val="0067614C"/>
    <w:rsid w:val="0067697E"/>
    <w:rsid w:val="00676B5E"/>
    <w:rsid w:val="00676F29"/>
    <w:rsid w:val="00677443"/>
    <w:rsid w:val="0067769A"/>
    <w:rsid w:val="006776EE"/>
    <w:rsid w:val="006777D8"/>
    <w:rsid w:val="00677B5B"/>
    <w:rsid w:val="00677DDD"/>
    <w:rsid w:val="006803E0"/>
    <w:rsid w:val="0068056A"/>
    <w:rsid w:val="006806A3"/>
    <w:rsid w:val="006806A6"/>
    <w:rsid w:val="00680741"/>
    <w:rsid w:val="0068098D"/>
    <w:rsid w:val="006809BA"/>
    <w:rsid w:val="006809C9"/>
    <w:rsid w:val="00680B34"/>
    <w:rsid w:val="00681211"/>
    <w:rsid w:val="00681474"/>
    <w:rsid w:val="00681B36"/>
    <w:rsid w:val="006820BA"/>
    <w:rsid w:val="006822AB"/>
    <w:rsid w:val="00682351"/>
    <w:rsid w:val="006823D6"/>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C23"/>
    <w:rsid w:val="00685EC0"/>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3D"/>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478"/>
    <w:rsid w:val="00695887"/>
    <w:rsid w:val="00696000"/>
    <w:rsid w:val="006966C3"/>
    <w:rsid w:val="00696A78"/>
    <w:rsid w:val="00696B16"/>
    <w:rsid w:val="00696C07"/>
    <w:rsid w:val="00696C5C"/>
    <w:rsid w:val="00696C9A"/>
    <w:rsid w:val="00696D88"/>
    <w:rsid w:val="006971CB"/>
    <w:rsid w:val="006974CE"/>
    <w:rsid w:val="00697733"/>
    <w:rsid w:val="00697980"/>
    <w:rsid w:val="00697B84"/>
    <w:rsid w:val="00697FC9"/>
    <w:rsid w:val="006A0587"/>
    <w:rsid w:val="006A0C2A"/>
    <w:rsid w:val="006A0C62"/>
    <w:rsid w:val="006A0C85"/>
    <w:rsid w:val="006A0D6C"/>
    <w:rsid w:val="006A0D7D"/>
    <w:rsid w:val="006A0E36"/>
    <w:rsid w:val="006A10FE"/>
    <w:rsid w:val="006A130C"/>
    <w:rsid w:val="006A1510"/>
    <w:rsid w:val="006A167A"/>
    <w:rsid w:val="006A19AE"/>
    <w:rsid w:val="006A2266"/>
    <w:rsid w:val="006A254E"/>
    <w:rsid w:val="006A2794"/>
    <w:rsid w:val="006A28C8"/>
    <w:rsid w:val="006A2B19"/>
    <w:rsid w:val="006A2BFC"/>
    <w:rsid w:val="006A2C30"/>
    <w:rsid w:val="006A2D0E"/>
    <w:rsid w:val="006A2DDE"/>
    <w:rsid w:val="006A2F3C"/>
    <w:rsid w:val="006A301C"/>
    <w:rsid w:val="006A31A1"/>
    <w:rsid w:val="006A3AC1"/>
    <w:rsid w:val="006A3E2B"/>
    <w:rsid w:val="006A3FE0"/>
    <w:rsid w:val="006A41AA"/>
    <w:rsid w:val="006A4654"/>
    <w:rsid w:val="006A48DA"/>
    <w:rsid w:val="006A49A6"/>
    <w:rsid w:val="006A4B01"/>
    <w:rsid w:val="006A4B4C"/>
    <w:rsid w:val="006A50B0"/>
    <w:rsid w:val="006A50D8"/>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8A1"/>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36"/>
    <w:rsid w:val="006B4251"/>
    <w:rsid w:val="006B4761"/>
    <w:rsid w:val="006B4F9E"/>
    <w:rsid w:val="006B555A"/>
    <w:rsid w:val="006B58B9"/>
    <w:rsid w:val="006B600A"/>
    <w:rsid w:val="006B64DD"/>
    <w:rsid w:val="006B6620"/>
    <w:rsid w:val="006B6635"/>
    <w:rsid w:val="006B6B61"/>
    <w:rsid w:val="006B7823"/>
    <w:rsid w:val="006B7A65"/>
    <w:rsid w:val="006B7C3F"/>
    <w:rsid w:val="006B7D22"/>
    <w:rsid w:val="006B7D2C"/>
    <w:rsid w:val="006B7EAC"/>
    <w:rsid w:val="006C01D5"/>
    <w:rsid w:val="006C051A"/>
    <w:rsid w:val="006C07EC"/>
    <w:rsid w:val="006C0A60"/>
    <w:rsid w:val="006C0DDC"/>
    <w:rsid w:val="006C0EED"/>
    <w:rsid w:val="006C1019"/>
    <w:rsid w:val="006C1048"/>
    <w:rsid w:val="006C141C"/>
    <w:rsid w:val="006C1BC7"/>
    <w:rsid w:val="006C1C23"/>
    <w:rsid w:val="006C2330"/>
    <w:rsid w:val="006C25A7"/>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4"/>
    <w:rsid w:val="006D16B0"/>
    <w:rsid w:val="006D1B32"/>
    <w:rsid w:val="006D1DA2"/>
    <w:rsid w:val="006D1ED1"/>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10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A2F"/>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15"/>
    <w:rsid w:val="006E749E"/>
    <w:rsid w:val="006E7553"/>
    <w:rsid w:val="006E799D"/>
    <w:rsid w:val="006E7AD6"/>
    <w:rsid w:val="006E7AFA"/>
    <w:rsid w:val="006F0130"/>
    <w:rsid w:val="006F01CE"/>
    <w:rsid w:val="006F0593"/>
    <w:rsid w:val="006F05EF"/>
    <w:rsid w:val="006F06C8"/>
    <w:rsid w:val="006F0D33"/>
    <w:rsid w:val="006F0F1B"/>
    <w:rsid w:val="006F1064"/>
    <w:rsid w:val="006F121D"/>
    <w:rsid w:val="006F1437"/>
    <w:rsid w:val="006F150A"/>
    <w:rsid w:val="006F1550"/>
    <w:rsid w:val="006F15D7"/>
    <w:rsid w:val="006F1980"/>
    <w:rsid w:val="006F1D80"/>
    <w:rsid w:val="006F1EB7"/>
    <w:rsid w:val="006F237D"/>
    <w:rsid w:val="006F23B1"/>
    <w:rsid w:val="006F26E3"/>
    <w:rsid w:val="006F276C"/>
    <w:rsid w:val="006F29A2"/>
    <w:rsid w:val="006F2F11"/>
    <w:rsid w:val="006F343B"/>
    <w:rsid w:val="006F39F9"/>
    <w:rsid w:val="006F4465"/>
    <w:rsid w:val="006F4885"/>
    <w:rsid w:val="006F4895"/>
    <w:rsid w:val="006F48D6"/>
    <w:rsid w:val="006F4BB0"/>
    <w:rsid w:val="006F4F23"/>
    <w:rsid w:val="006F5231"/>
    <w:rsid w:val="006F52E5"/>
    <w:rsid w:val="006F5540"/>
    <w:rsid w:val="006F55E2"/>
    <w:rsid w:val="006F5682"/>
    <w:rsid w:val="006F570A"/>
    <w:rsid w:val="006F5BED"/>
    <w:rsid w:val="006F5BFE"/>
    <w:rsid w:val="006F5EC2"/>
    <w:rsid w:val="006F5F05"/>
    <w:rsid w:val="006F6066"/>
    <w:rsid w:val="006F6290"/>
    <w:rsid w:val="006F63D8"/>
    <w:rsid w:val="006F63FC"/>
    <w:rsid w:val="006F65D2"/>
    <w:rsid w:val="006F6850"/>
    <w:rsid w:val="006F6B48"/>
    <w:rsid w:val="006F6F2F"/>
    <w:rsid w:val="006F707E"/>
    <w:rsid w:val="006F72F3"/>
    <w:rsid w:val="006F77A2"/>
    <w:rsid w:val="006F7A17"/>
    <w:rsid w:val="006F7C62"/>
    <w:rsid w:val="006F7D15"/>
    <w:rsid w:val="006F7DAE"/>
    <w:rsid w:val="007001B1"/>
    <w:rsid w:val="007001DC"/>
    <w:rsid w:val="00700274"/>
    <w:rsid w:val="007002CE"/>
    <w:rsid w:val="00700528"/>
    <w:rsid w:val="00700A59"/>
    <w:rsid w:val="00700EAF"/>
    <w:rsid w:val="00700FA0"/>
    <w:rsid w:val="00701215"/>
    <w:rsid w:val="007017C2"/>
    <w:rsid w:val="00701FA6"/>
    <w:rsid w:val="007020FF"/>
    <w:rsid w:val="0070215C"/>
    <w:rsid w:val="007025CB"/>
    <w:rsid w:val="0070281D"/>
    <w:rsid w:val="00702876"/>
    <w:rsid w:val="00703202"/>
    <w:rsid w:val="007034AA"/>
    <w:rsid w:val="00703C9D"/>
    <w:rsid w:val="00703D71"/>
    <w:rsid w:val="00703E25"/>
    <w:rsid w:val="00703E64"/>
    <w:rsid w:val="00703EC0"/>
    <w:rsid w:val="00703EC8"/>
    <w:rsid w:val="00703ED1"/>
    <w:rsid w:val="00703FA8"/>
    <w:rsid w:val="007040CF"/>
    <w:rsid w:val="0070421E"/>
    <w:rsid w:val="00704547"/>
    <w:rsid w:val="007046D3"/>
    <w:rsid w:val="007047F9"/>
    <w:rsid w:val="00704854"/>
    <w:rsid w:val="0070490C"/>
    <w:rsid w:val="00704AA8"/>
    <w:rsid w:val="00704B6D"/>
    <w:rsid w:val="00704C04"/>
    <w:rsid w:val="00704C76"/>
    <w:rsid w:val="00704D4B"/>
    <w:rsid w:val="00704E9A"/>
    <w:rsid w:val="00705007"/>
    <w:rsid w:val="0070503D"/>
    <w:rsid w:val="0070562B"/>
    <w:rsid w:val="00705C38"/>
    <w:rsid w:val="00705F6D"/>
    <w:rsid w:val="00705F8C"/>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292"/>
    <w:rsid w:val="00711340"/>
    <w:rsid w:val="0071139F"/>
    <w:rsid w:val="007113D4"/>
    <w:rsid w:val="00711831"/>
    <w:rsid w:val="00711882"/>
    <w:rsid w:val="007118C5"/>
    <w:rsid w:val="00711945"/>
    <w:rsid w:val="00711AC7"/>
    <w:rsid w:val="00711D70"/>
    <w:rsid w:val="00711E24"/>
    <w:rsid w:val="0071248E"/>
    <w:rsid w:val="0071254A"/>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E5B"/>
    <w:rsid w:val="00714471"/>
    <w:rsid w:val="007144E8"/>
    <w:rsid w:val="00714725"/>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646"/>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787"/>
    <w:rsid w:val="00725AB1"/>
    <w:rsid w:val="00725B22"/>
    <w:rsid w:val="00725C34"/>
    <w:rsid w:val="00725D86"/>
    <w:rsid w:val="00726036"/>
    <w:rsid w:val="00726279"/>
    <w:rsid w:val="00726331"/>
    <w:rsid w:val="00726A9B"/>
    <w:rsid w:val="00726F8E"/>
    <w:rsid w:val="00727281"/>
    <w:rsid w:val="007272FA"/>
    <w:rsid w:val="00727530"/>
    <w:rsid w:val="007275AA"/>
    <w:rsid w:val="00727D14"/>
    <w:rsid w:val="00727E76"/>
    <w:rsid w:val="0073052D"/>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A9"/>
    <w:rsid w:val="007374BD"/>
    <w:rsid w:val="00737531"/>
    <w:rsid w:val="0073759F"/>
    <w:rsid w:val="0073780E"/>
    <w:rsid w:val="00737979"/>
    <w:rsid w:val="00740442"/>
    <w:rsid w:val="0074076A"/>
    <w:rsid w:val="0074087A"/>
    <w:rsid w:val="00740DAD"/>
    <w:rsid w:val="00740DD4"/>
    <w:rsid w:val="00740E4F"/>
    <w:rsid w:val="00740F79"/>
    <w:rsid w:val="00741134"/>
    <w:rsid w:val="0074159F"/>
    <w:rsid w:val="00741607"/>
    <w:rsid w:val="00741949"/>
    <w:rsid w:val="00741A2D"/>
    <w:rsid w:val="00741AB0"/>
    <w:rsid w:val="00741AF4"/>
    <w:rsid w:val="00741DCC"/>
    <w:rsid w:val="00741DD5"/>
    <w:rsid w:val="0074203A"/>
    <w:rsid w:val="007427B5"/>
    <w:rsid w:val="00742865"/>
    <w:rsid w:val="007428AD"/>
    <w:rsid w:val="0074296C"/>
    <w:rsid w:val="00742B7D"/>
    <w:rsid w:val="00742BDF"/>
    <w:rsid w:val="00742C83"/>
    <w:rsid w:val="007434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A53"/>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099"/>
    <w:rsid w:val="0076010F"/>
    <w:rsid w:val="007602EE"/>
    <w:rsid w:val="007603EA"/>
    <w:rsid w:val="0076041A"/>
    <w:rsid w:val="0076063D"/>
    <w:rsid w:val="00760975"/>
    <w:rsid w:val="00760C3F"/>
    <w:rsid w:val="0076101B"/>
    <w:rsid w:val="00761093"/>
    <w:rsid w:val="0076112A"/>
    <w:rsid w:val="0076181B"/>
    <w:rsid w:val="0076193A"/>
    <w:rsid w:val="00761E47"/>
    <w:rsid w:val="00761ECF"/>
    <w:rsid w:val="00761FDA"/>
    <w:rsid w:val="0076205E"/>
    <w:rsid w:val="0076218C"/>
    <w:rsid w:val="007621FF"/>
    <w:rsid w:val="007629A0"/>
    <w:rsid w:val="00762DF8"/>
    <w:rsid w:val="00763412"/>
    <w:rsid w:val="007634E3"/>
    <w:rsid w:val="0076356C"/>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563"/>
    <w:rsid w:val="00770C0E"/>
    <w:rsid w:val="00771021"/>
    <w:rsid w:val="00771265"/>
    <w:rsid w:val="0077175C"/>
    <w:rsid w:val="00771870"/>
    <w:rsid w:val="0077187A"/>
    <w:rsid w:val="00771A63"/>
    <w:rsid w:val="00771BF9"/>
    <w:rsid w:val="00771D84"/>
    <w:rsid w:val="00771DEF"/>
    <w:rsid w:val="0077215E"/>
    <w:rsid w:val="00772284"/>
    <w:rsid w:val="00772438"/>
    <w:rsid w:val="00772635"/>
    <w:rsid w:val="00772A57"/>
    <w:rsid w:val="00772DE8"/>
    <w:rsid w:val="00772F8A"/>
    <w:rsid w:val="007731FD"/>
    <w:rsid w:val="0077324A"/>
    <w:rsid w:val="00773316"/>
    <w:rsid w:val="0077389B"/>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1E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1F7"/>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2A7"/>
    <w:rsid w:val="007846A5"/>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31B"/>
    <w:rsid w:val="007875A8"/>
    <w:rsid w:val="00787E42"/>
    <w:rsid w:val="00790CC5"/>
    <w:rsid w:val="00790E42"/>
    <w:rsid w:val="00791266"/>
    <w:rsid w:val="00791302"/>
    <w:rsid w:val="0079162F"/>
    <w:rsid w:val="007917EE"/>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A8D"/>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5D18"/>
    <w:rsid w:val="007B67DA"/>
    <w:rsid w:val="007B69B6"/>
    <w:rsid w:val="007B71FA"/>
    <w:rsid w:val="007B7352"/>
    <w:rsid w:val="007B7708"/>
    <w:rsid w:val="007B7880"/>
    <w:rsid w:val="007B78A0"/>
    <w:rsid w:val="007B7A65"/>
    <w:rsid w:val="007B7AAB"/>
    <w:rsid w:val="007B7D74"/>
    <w:rsid w:val="007B7DC1"/>
    <w:rsid w:val="007B7EDB"/>
    <w:rsid w:val="007C0003"/>
    <w:rsid w:val="007C055A"/>
    <w:rsid w:val="007C07FC"/>
    <w:rsid w:val="007C088E"/>
    <w:rsid w:val="007C0F32"/>
    <w:rsid w:val="007C12D0"/>
    <w:rsid w:val="007C151B"/>
    <w:rsid w:val="007C199F"/>
    <w:rsid w:val="007C19AD"/>
    <w:rsid w:val="007C1B13"/>
    <w:rsid w:val="007C1F33"/>
    <w:rsid w:val="007C215E"/>
    <w:rsid w:val="007C219E"/>
    <w:rsid w:val="007C24FA"/>
    <w:rsid w:val="007C2540"/>
    <w:rsid w:val="007C26EB"/>
    <w:rsid w:val="007C2813"/>
    <w:rsid w:val="007C2A69"/>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81"/>
    <w:rsid w:val="007C7DD7"/>
    <w:rsid w:val="007C7E78"/>
    <w:rsid w:val="007C7EDB"/>
    <w:rsid w:val="007D0514"/>
    <w:rsid w:val="007D05B6"/>
    <w:rsid w:val="007D078B"/>
    <w:rsid w:val="007D09A4"/>
    <w:rsid w:val="007D0F8C"/>
    <w:rsid w:val="007D1854"/>
    <w:rsid w:val="007D1A62"/>
    <w:rsid w:val="007D1B8F"/>
    <w:rsid w:val="007D229A"/>
    <w:rsid w:val="007D2B32"/>
    <w:rsid w:val="007D2E0D"/>
    <w:rsid w:val="007D2F44"/>
    <w:rsid w:val="007D2F4D"/>
    <w:rsid w:val="007D34C5"/>
    <w:rsid w:val="007D3516"/>
    <w:rsid w:val="007D3AEA"/>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18"/>
    <w:rsid w:val="007D7F4D"/>
    <w:rsid w:val="007E00B4"/>
    <w:rsid w:val="007E0360"/>
    <w:rsid w:val="007E054B"/>
    <w:rsid w:val="007E0778"/>
    <w:rsid w:val="007E07C2"/>
    <w:rsid w:val="007E0859"/>
    <w:rsid w:val="007E0D4B"/>
    <w:rsid w:val="007E11FD"/>
    <w:rsid w:val="007E128B"/>
    <w:rsid w:val="007E1353"/>
    <w:rsid w:val="007E1369"/>
    <w:rsid w:val="007E1A1B"/>
    <w:rsid w:val="007E1A88"/>
    <w:rsid w:val="007E208E"/>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1"/>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3A0"/>
    <w:rsid w:val="007F45DF"/>
    <w:rsid w:val="007F464E"/>
    <w:rsid w:val="007F46C1"/>
    <w:rsid w:val="007F4C43"/>
    <w:rsid w:val="007F4CBF"/>
    <w:rsid w:val="007F4D88"/>
    <w:rsid w:val="007F4E3F"/>
    <w:rsid w:val="007F4F18"/>
    <w:rsid w:val="007F50E5"/>
    <w:rsid w:val="007F527B"/>
    <w:rsid w:val="007F539A"/>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886"/>
    <w:rsid w:val="00804B92"/>
    <w:rsid w:val="00804BDA"/>
    <w:rsid w:val="00804E21"/>
    <w:rsid w:val="00804E67"/>
    <w:rsid w:val="00805092"/>
    <w:rsid w:val="008056FA"/>
    <w:rsid w:val="00805936"/>
    <w:rsid w:val="00805C43"/>
    <w:rsid w:val="00805CC4"/>
    <w:rsid w:val="0080600F"/>
    <w:rsid w:val="00806179"/>
    <w:rsid w:val="00806377"/>
    <w:rsid w:val="00806527"/>
    <w:rsid w:val="00806AAF"/>
    <w:rsid w:val="00806E1A"/>
    <w:rsid w:val="00806EB4"/>
    <w:rsid w:val="008070AC"/>
    <w:rsid w:val="00807411"/>
    <w:rsid w:val="008077AE"/>
    <w:rsid w:val="00810042"/>
    <w:rsid w:val="0081006E"/>
    <w:rsid w:val="0081010B"/>
    <w:rsid w:val="008101FD"/>
    <w:rsid w:val="0081089F"/>
    <w:rsid w:val="00810A04"/>
    <w:rsid w:val="00810A1E"/>
    <w:rsid w:val="00810B5F"/>
    <w:rsid w:val="00810CDB"/>
    <w:rsid w:val="00810CE8"/>
    <w:rsid w:val="00810D8D"/>
    <w:rsid w:val="008112BB"/>
    <w:rsid w:val="00811731"/>
    <w:rsid w:val="00811835"/>
    <w:rsid w:val="00811FA4"/>
    <w:rsid w:val="00812090"/>
    <w:rsid w:val="008120F5"/>
    <w:rsid w:val="008123A6"/>
    <w:rsid w:val="00812767"/>
    <w:rsid w:val="00812A50"/>
    <w:rsid w:val="00812B1B"/>
    <w:rsid w:val="00813413"/>
    <w:rsid w:val="00813A1E"/>
    <w:rsid w:val="00813B31"/>
    <w:rsid w:val="008143F7"/>
    <w:rsid w:val="0081449A"/>
    <w:rsid w:val="00814565"/>
    <w:rsid w:val="00814A06"/>
    <w:rsid w:val="00814ED9"/>
    <w:rsid w:val="0081505C"/>
    <w:rsid w:val="008157E8"/>
    <w:rsid w:val="0081581D"/>
    <w:rsid w:val="00815A6E"/>
    <w:rsid w:val="008165B2"/>
    <w:rsid w:val="00816758"/>
    <w:rsid w:val="00816F50"/>
    <w:rsid w:val="0081728F"/>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1BA"/>
    <w:rsid w:val="0082248E"/>
    <w:rsid w:val="00822508"/>
    <w:rsid w:val="00822565"/>
    <w:rsid w:val="008228EA"/>
    <w:rsid w:val="00822F8A"/>
    <w:rsid w:val="008236AE"/>
    <w:rsid w:val="00823EF9"/>
    <w:rsid w:val="00824B5A"/>
    <w:rsid w:val="00824B8C"/>
    <w:rsid w:val="00824FDF"/>
    <w:rsid w:val="00825125"/>
    <w:rsid w:val="008257CC"/>
    <w:rsid w:val="00825C78"/>
    <w:rsid w:val="00826156"/>
    <w:rsid w:val="00826290"/>
    <w:rsid w:val="00826325"/>
    <w:rsid w:val="0082692D"/>
    <w:rsid w:val="00826BA4"/>
    <w:rsid w:val="008274BF"/>
    <w:rsid w:val="00827EBC"/>
    <w:rsid w:val="00830411"/>
    <w:rsid w:val="00830721"/>
    <w:rsid w:val="0083079F"/>
    <w:rsid w:val="00830DC3"/>
    <w:rsid w:val="00830ED0"/>
    <w:rsid w:val="0083100A"/>
    <w:rsid w:val="008310FC"/>
    <w:rsid w:val="008312C9"/>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B2C"/>
    <w:rsid w:val="00833C32"/>
    <w:rsid w:val="00833C56"/>
    <w:rsid w:val="00833E09"/>
    <w:rsid w:val="008349FA"/>
    <w:rsid w:val="00835410"/>
    <w:rsid w:val="00835762"/>
    <w:rsid w:val="008359E0"/>
    <w:rsid w:val="00835FE5"/>
    <w:rsid w:val="00836028"/>
    <w:rsid w:val="00836137"/>
    <w:rsid w:val="00836DA5"/>
    <w:rsid w:val="00836E70"/>
    <w:rsid w:val="00836F92"/>
    <w:rsid w:val="00836FEB"/>
    <w:rsid w:val="0083712D"/>
    <w:rsid w:val="0083739E"/>
    <w:rsid w:val="008376F6"/>
    <w:rsid w:val="008377EA"/>
    <w:rsid w:val="00837A73"/>
    <w:rsid w:val="00837CA0"/>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45B"/>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61B"/>
    <w:rsid w:val="00856833"/>
    <w:rsid w:val="00856840"/>
    <w:rsid w:val="00856ABF"/>
    <w:rsid w:val="00856B28"/>
    <w:rsid w:val="0085703F"/>
    <w:rsid w:val="0085713A"/>
    <w:rsid w:val="008572DD"/>
    <w:rsid w:val="0085769F"/>
    <w:rsid w:val="00857907"/>
    <w:rsid w:val="008579BB"/>
    <w:rsid w:val="00857AB7"/>
    <w:rsid w:val="00857B92"/>
    <w:rsid w:val="00857BD7"/>
    <w:rsid w:val="00857C82"/>
    <w:rsid w:val="0086007C"/>
    <w:rsid w:val="0086087C"/>
    <w:rsid w:val="008608F6"/>
    <w:rsid w:val="00860A0F"/>
    <w:rsid w:val="00860AD6"/>
    <w:rsid w:val="00860CCD"/>
    <w:rsid w:val="00860CE2"/>
    <w:rsid w:val="00860D8E"/>
    <w:rsid w:val="00860FF6"/>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7D8"/>
    <w:rsid w:val="00865BFA"/>
    <w:rsid w:val="00865F96"/>
    <w:rsid w:val="0086637E"/>
    <w:rsid w:val="00866394"/>
    <w:rsid w:val="00866683"/>
    <w:rsid w:val="008667A6"/>
    <w:rsid w:val="00866879"/>
    <w:rsid w:val="00866EB3"/>
    <w:rsid w:val="0086701A"/>
    <w:rsid w:val="00867A92"/>
    <w:rsid w:val="00867BD2"/>
    <w:rsid w:val="00867DAC"/>
    <w:rsid w:val="00867F27"/>
    <w:rsid w:val="00867F88"/>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4D1"/>
    <w:rsid w:val="00880802"/>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224"/>
    <w:rsid w:val="0089135F"/>
    <w:rsid w:val="00891467"/>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1DA"/>
    <w:rsid w:val="008A3466"/>
    <w:rsid w:val="008A3529"/>
    <w:rsid w:val="008A389F"/>
    <w:rsid w:val="008A38A0"/>
    <w:rsid w:val="008A3907"/>
    <w:rsid w:val="008A3A55"/>
    <w:rsid w:val="008A3BAD"/>
    <w:rsid w:val="008A3BEC"/>
    <w:rsid w:val="008A3D02"/>
    <w:rsid w:val="008A3F7B"/>
    <w:rsid w:val="008A4205"/>
    <w:rsid w:val="008A4244"/>
    <w:rsid w:val="008A439D"/>
    <w:rsid w:val="008A43E5"/>
    <w:rsid w:val="008A4439"/>
    <w:rsid w:val="008A46B1"/>
    <w:rsid w:val="008A512B"/>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B0187"/>
    <w:rsid w:val="008B043F"/>
    <w:rsid w:val="008B0808"/>
    <w:rsid w:val="008B0AEC"/>
    <w:rsid w:val="008B0BA2"/>
    <w:rsid w:val="008B11F1"/>
    <w:rsid w:val="008B1750"/>
    <w:rsid w:val="008B17CB"/>
    <w:rsid w:val="008B1966"/>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28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D66"/>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4D"/>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BEC"/>
    <w:rsid w:val="008E2F6E"/>
    <w:rsid w:val="008E30DF"/>
    <w:rsid w:val="008E37E4"/>
    <w:rsid w:val="008E38AD"/>
    <w:rsid w:val="008E3926"/>
    <w:rsid w:val="008E3EEC"/>
    <w:rsid w:val="008E4514"/>
    <w:rsid w:val="008E48D8"/>
    <w:rsid w:val="008E4A37"/>
    <w:rsid w:val="008E4BC6"/>
    <w:rsid w:val="008E4F6A"/>
    <w:rsid w:val="008E5034"/>
    <w:rsid w:val="008E5499"/>
    <w:rsid w:val="008E54FA"/>
    <w:rsid w:val="008E55C2"/>
    <w:rsid w:val="008E5BF2"/>
    <w:rsid w:val="008E5C81"/>
    <w:rsid w:val="008E5E22"/>
    <w:rsid w:val="008E63AA"/>
    <w:rsid w:val="008E68AE"/>
    <w:rsid w:val="008E6A0D"/>
    <w:rsid w:val="008E6B63"/>
    <w:rsid w:val="008E70AC"/>
    <w:rsid w:val="008E7332"/>
    <w:rsid w:val="008E7D7C"/>
    <w:rsid w:val="008E7E33"/>
    <w:rsid w:val="008E7E96"/>
    <w:rsid w:val="008F0017"/>
    <w:rsid w:val="008F04E7"/>
    <w:rsid w:val="008F08B1"/>
    <w:rsid w:val="008F0A38"/>
    <w:rsid w:val="008F0B29"/>
    <w:rsid w:val="008F0BF5"/>
    <w:rsid w:val="008F0E0A"/>
    <w:rsid w:val="008F0F84"/>
    <w:rsid w:val="008F1014"/>
    <w:rsid w:val="008F11C9"/>
    <w:rsid w:val="008F151A"/>
    <w:rsid w:val="008F18C2"/>
    <w:rsid w:val="008F23D8"/>
    <w:rsid w:val="008F2954"/>
    <w:rsid w:val="008F2C03"/>
    <w:rsid w:val="008F2C9F"/>
    <w:rsid w:val="008F2CF6"/>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04"/>
    <w:rsid w:val="008F5840"/>
    <w:rsid w:val="008F58F7"/>
    <w:rsid w:val="008F5A4C"/>
    <w:rsid w:val="008F5B93"/>
    <w:rsid w:val="008F5D7E"/>
    <w:rsid w:val="008F5EEF"/>
    <w:rsid w:val="008F5F12"/>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09B"/>
    <w:rsid w:val="00902190"/>
    <w:rsid w:val="00902292"/>
    <w:rsid w:val="009022ED"/>
    <w:rsid w:val="00902D6A"/>
    <w:rsid w:val="0090325F"/>
    <w:rsid w:val="0090332D"/>
    <w:rsid w:val="00903336"/>
    <w:rsid w:val="00903384"/>
    <w:rsid w:val="00903742"/>
    <w:rsid w:val="00903802"/>
    <w:rsid w:val="009044A6"/>
    <w:rsid w:val="00904735"/>
    <w:rsid w:val="00904A28"/>
    <w:rsid w:val="00904D38"/>
    <w:rsid w:val="009050A2"/>
    <w:rsid w:val="0090531A"/>
    <w:rsid w:val="00905591"/>
    <w:rsid w:val="009055CD"/>
    <w:rsid w:val="00905779"/>
    <w:rsid w:val="00905BC9"/>
    <w:rsid w:val="00905E6C"/>
    <w:rsid w:val="00905F19"/>
    <w:rsid w:val="00906407"/>
    <w:rsid w:val="009065D4"/>
    <w:rsid w:val="009068F0"/>
    <w:rsid w:val="0090696D"/>
    <w:rsid w:val="00906CD6"/>
    <w:rsid w:val="00906E4D"/>
    <w:rsid w:val="00906F31"/>
    <w:rsid w:val="00907001"/>
    <w:rsid w:val="009071AE"/>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4B1"/>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410"/>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11E"/>
    <w:rsid w:val="00917236"/>
    <w:rsid w:val="009172B7"/>
    <w:rsid w:val="00920046"/>
    <w:rsid w:val="009204C5"/>
    <w:rsid w:val="009206AB"/>
    <w:rsid w:val="009207AA"/>
    <w:rsid w:val="00920827"/>
    <w:rsid w:val="00920B59"/>
    <w:rsid w:val="00920D6A"/>
    <w:rsid w:val="00921668"/>
    <w:rsid w:val="009217BB"/>
    <w:rsid w:val="0092180D"/>
    <w:rsid w:val="00921C40"/>
    <w:rsid w:val="00921CB1"/>
    <w:rsid w:val="00921FBE"/>
    <w:rsid w:val="00921FCE"/>
    <w:rsid w:val="0092277E"/>
    <w:rsid w:val="009228E6"/>
    <w:rsid w:val="00922A43"/>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8D5"/>
    <w:rsid w:val="00925A39"/>
    <w:rsid w:val="00925BA8"/>
    <w:rsid w:val="009268F3"/>
    <w:rsid w:val="00926A59"/>
    <w:rsid w:val="00926C5D"/>
    <w:rsid w:val="00926D85"/>
    <w:rsid w:val="00926DA7"/>
    <w:rsid w:val="00926EED"/>
    <w:rsid w:val="00927110"/>
    <w:rsid w:val="00927321"/>
    <w:rsid w:val="00927579"/>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2CBC"/>
    <w:rsid w:val="00933184"/>
    <w:rsid w:val="009331E6"/>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4CD"/>
    <w:rsid w:val="00937590"/>
    <w:rsid w:val="009377AB"/>
    <w:rsid w:val="009377FA"/>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25"/>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180"/>
    <w:rsid w:val="0095146F"/>
    <w:rsid w:val="00951660"/>
    <w:rsid w:val="0095167F"/>
    <w:rsid w:val="00951967"/>
    <w:rsid w:val="00951A11"/>
    <w:rsid w:val="00951ADB"/>
    <w:rsid w:val="00951CBD"/>
    <w:rsid w:val="009520BC"/>
    <w:rsid w:val="00952620"/>
    <w:rsid w:val="00952C7B"/>
    <w:rsid w:val="0095379C"/>
    <w:rsid w:val="009537FA"/>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4A"/>
    <w:rsid w:val="00956ABD"/>
    <w:rsid w:val="00956AC2"/>
    <w:rsid w:val="00956ADA"/>
    <w:rsid w:val="00956E11"/>
    <w:rsid w:val="00956E3E"/>
    <w:rsid w:val="00956F11"/>
    <w:rsid w:val="0095714B"/>
    <w:rsid w:val="00957749"/>
    <w:rsid w:val="0095799D"/>
    <w:rsid w:val="00957E78"/>
    <w:rsid w:val="0096018E"/>
    <w:rsid w:val="009601AE"/>
    <w:rsid w:val="00960382"/>
    <w:rsid w:val="00960464"/>
    <w:rsid w:val="00960466"/>
    <w:rsid w:val="009604A0"/>
    <w:rsid w:val="00960B91"/>
    <w:rsid w:val="00960E4A"/>
    <w:rsid w:val="00960FD5"/>
    <w:rsid w:val="0096107C"/>
    <w:rsid w:val="0096123D"/>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67C68"/>
    <w:rsid w:val="009700DC"/>
    <w:rsid w:val="009701F4"/>
    <w:rsid w:val="00970239"/>
    <w:rsid w:val="009703FD"/>
    <w:rsid w:val="009709F8"/>
    <w:rsid w:val="00970E03"/>
    <w:rsid w:val="00970EDC"/>
    <w:rsid w:val="00970F5E"/>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E39"/>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493"/>
    <w:rsid w:val="00977692"/>
    <w:rsid w:val="0097775D"/>
    <w:rsid w:val="009778B6"/>
    <w:rsid w:val="0097791F"/>
    <w:rsid w:val="009779A8"/>
    <w:rsid w:val="00977BA7"/>
    <w:rsid w:val="00977CF1"/>
    <w:rsid w:val="00977E63"/>
    <w:rsid w:val="009802C5"/>
    <w:rsid w:val="0098092F"/>
    <w:rsid w:val="009809CE"/>
    <w:rsid w:val="0098194F"/>
    <w:rsid w:val="00981ACB"/>
    <w:rsid w:val="00981C99"/>
    <w:rsid w:val="00981D3A"/>
    <w:rsid w:val="009822D8"/>
    <w:rsid w:val="009826C8"/>
    <w:rsid w:val="0098276D"/>
    <w:rsid w:val="00982AAB"/>
    <w:rsid w:val="00982BA6"/>
    <w:rsid w:val="00982BC2"/>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811"/>
    <w:rsid w:val="0098693D"/>
    <w:rsid w:val="00986E7F"/>
    <w:rsid w:val="00987047"/>
    <w:rsid w:val="00987357"/>
    <w:rsid w:val="00987482"/>
    <w:rsid w:val="00987536"/>
    <w:rsid w:val="009878B0"/>
    <w:rsid w:val="00987A05"/>
    <w:rsid w:val="00987AD5"/>
    <w:rsid w:val="00987E14"/>
    <w:rsid w:val="00990BD5"/>
    <w:rsid w:val="00991378"/>
    <w:rsid w:val="009913B4"/>
    <w:rsid w:val="009913C4"/>
    <w:rsid w:val="0099196F"/>
    <w:rsid w:val="00991D15"/>
    <w:rsid w:val="00991E17"/>
    <w:rsid w:val="00991E26"/>
    <w:rsid w:val="0099250D"/>
    <w:rsid w:val="0099254D"/>
    <w:rsid w:val="009925A1"/>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CD"/>
    <w:rsid w:val="00996FFA"/>
    <w:rsid w:val="009973F1"/>
    <w:rsid w:val="009973F3"/>
    <w:rsid w:val="00997663"/>
    <w:rsid w:val="009978A4"/>
    <w:rsid w:val="00997A60"/>
    <w:rsid w:val="00997F89"/>
    <w:rsid w:val="009A010D"/>
    <w:rsid w:val="009A0283"/>
    <w:rsid w:val="009A046E"/>
    <w:rsid w:val="009A0608"/>
    <w:rsid w:val="009A083F"/>
    <w:rsid w:val="009A0869"/>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4F"/>
    <w:rsid w:val="009A3CAC"/>
    <w:rsid w:val="009A3E27"/>
    <w:rsid w:val="009A4869"/>
    <w:rsid w:val="009A4A12"/>
    <w:rsid w:val="009A52FC"/>
    <w:rsid w:val="009A58CB"/>
    <w:rsid w:val="009A5D7D"/>
    <w:rsid w:val="009A6033"/>
    <w:rsid w:val="009A60CC"/>
    <w:rsid w:val="009A65FD"/>
    <w:rsid w:val="009A6A6B"/>
    <w:rsid w:val="009A6B08"/>
    <w:rsid w:val="009A6B73"/>
    <w:rsid w:val="009A6DA0"/>
    <w:rsid w:val="009A6FE5"/>
    <w:rsid w:val="009A7177"/>
    <w:rsid w:val="009A745C"/>
    <w:rsid w:val="009A76C3"/>
    <w:rsid w:val="009A7B3F"/>
    <w:rsid w:val="009A7D66"/>
    <w:rsid w:val="009A7F01"/>
    <w:rsid w:val="009B0463"/>
    <w:rsid w:val="009B06F0"/>
    <w:rsid w:val="009B06F4"/>
    <w:rsid w:val="009B081F"/>
    <w:rsid w:val="009B0B56"/>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2E3B"/>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1C68"/>
    <w:rsid w:val="009C203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7DB"/>
    <w:rsid w:val="009C6F8D"/>
    <w:rsid w:val="009C7320"/>
    <w:rsid w:val="009C7340"/>
    <w:rsid w:val="009D0188"/>
    <w:rsid w:val="009D02BE"/>
    <w:rsid w:val="009D0729"/>
    <w:rsid w:val="009D085E"/>
    <w:rsid w:val="009D0AE8"/>
    <w:rsid w:val="009D0CA5"/>
    <w:rsid w:val="009D0E35"/>
    <w:rsid w:val="009D0F66"/>
    <w:rsid w:val="009D0F85"/>
    <w:rsid w:val="009D1028"/>
    <w:rsid w:val="009D10AE"/>
    <w:rsid w:val="009D137C"/>
    <w:rsid w:val="009D16BE"/>
    <w:rsid w:val="009D18FE"/>
    <w:rsid w:val="009D1A06"/>
    <w:rsid w:val="009D1B29"/>
    <w:rsid w:val="009D1B50"/>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757"/>
    <w:rsid w:val="009D4A5B"/>
    <w:rsid w:val="009D503F"/>
    <w:rsid w:val="009D5137"/>
    <w:rsid w:val="009D5938"/>
    <w:rsid w:val="009D5AD2"/>
    <w:rsid w:val="009D5BAB"/>
    <w:rsid w:val="009D5DD3"/>
    <w:rsid w:val="009D5FF5"/>
    <w:rsid w:val="009D6245"/>
    <w:rsid w:val="009D63CD"/>
    <w:rsid w:val="009D6416"/>
    <w:rsid w:val="009D66E9"/>
    <w:rsid w:val="009D6A0A"/>
    <w:rsid w:val="009D6B37"/>
    <w:rsid w:val="009D6F69"/>
    <w:rsid w:val="009D6FD7"/>
    <w:rsid w:val="009D7199"/>
    <w:rsid w:val="009D72D3"/>
    <w:rsid w:val="009D74ED"/>
    <w:rsid w:val="009D7518"/>
    <w:rsid w:val="009D758D"/>
    <w:rsid w:val="009D7C57"/>
    <w:rsid w:val="009D7CEB"/>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385"/>
    <w:rsid w:val="009E4798"/>
    <w:rsid w:val="009E4B16"/>
    <w:rsid w:val="009E55DA"/>
    <w:rsid w:val="009E563F"/>
    <w:rsid w:val="009E56EE"/>
    <w:rsid w:val="009E5AF7"/>
    <w:rsid w:val="009E5C60"/>
    <w:rsid w:val="009E5F05"/>
    <w:rsid w:val="009E64DB"/>
    <w:rsid w:val="009E6597"/>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695"/>
    <w:rsid w:val="009F3D31"/>
    <w:rsid w:val="009F3FB5"/>
    <w:rsid w:val="009F3FF2"/>
    <w:rsid w:val="009F441D"/>
    <w:rsid w:val="009F4709"/>
    <w:rsid w:val="009F479E"/>
    <w:rsid w:val="009F4972"/>
    <w:rsid w:val="009F4989"/>
    <w:rsid w:val="009F49E0"/>
    <w:rsid w:val="009F4A59"/>
    <w:rsid w:val="009F4D71"/>
    <w:rsid w:val="009F521F"/>
    <w:rsid w:val="009F524D"/>
    <w:rsid w:val="009F553C"/>
    <w:rsid w:val="009F56F9"/>
    <w:rsid w:val="009F59F8"/>
    <w:rsid w:val="009F5A7E"/>
    <w:rsid w:val="009F5ABF"/>
    <w:rsid w:val="009F5DF2"/>
    <w:rsid w:val="009F6065"/>
    <w:rsid w:val="009F60E5"/>
    <w:rsid w:val="009F612B"/>
    <w:rsid w:val="009F62B2"/>
    <w:rsid w:val="009F62EB"/>
    <w:rsid w:val="009F63AC"/>
    <w:rsid w:val="009F649E"/>
    <w:rsid w:val="009F6548"/>
    <w:rsid w:val="009F6D91"/>
    <w:rsid w:val="009F7B6B"/>
    <w:rsid w:val="009F7D73"/>
    <w:rsid w:val="009F7E9D"/>
    <w:rsid w:val="00A003C2"/>
    <w:rsid w:val="00A005B0"/>
    <w:rsid w:val="00A007B8"/>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126"/>
    <w:rsid w:val="00A0536E"/>
    <w:rsid w:val="00A0556D"/>
    <w:rsid w:val="00A05F9F"/>
    <w:rsid w:val="00A06119"/>
    <w:rsid w:val="00A06214"/>
    <w:rsid w:val="00A06325"/>
    <w:rsid w:val="00A07278"/>
    <w:rsid w:val="00A07326"/>
    <w:rsid w:val="00A07677"/>
    <w:rsid w:val="00A0774B"/>
    <w:rsid w:val="00A07896"/>
    <w:rsid w:val="00A079A9"/>
    <w:rsid w:val="00A07A48"/>
    <w:rsid w:val="00A07BB2"/>
    <w:rsid w:val="00A07C4D"/>
    <w:rsid w:val="00A07EDD"/>
    <w:rsid w:val="00A07FF9"/>
    <w:rsid w:val="00A1007F"/>
    <w:rsid w:val="00A10304"/>
    <w:rsid w:val="00A10308"/>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1F12"/>
    <w:rsid w:val="00A12496"/>
    <w:rsid w:val="00A12D9F"/>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5D3F"/>
    <w:rsid w:val="00A1601C"/>
    <w:rsid w:val="00A16471"/>
    <w:rsid w:val="00A16503"/>
    <w:rsid w:val="00A165BF"/>
    <w:rsid w:val="00A165F5"/>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3D4"/>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A8"/>
    <w:rsid w:val="00A25BE7"/>
    <w:rsid w:val="00A25D41"/>
    <w:rsid w:val="00A25D47"/>
    <w:rsid w:val="00A25FEA"/>
    <w:rsid w:val="00A26031"/>
    <w:rsid w:val="00A26947"/>
    <w:rsid w:val="00A27008"/>
    <w:rsid w:val="00A27392"/>
    <w:rsid w:val="00A274E5"/>
    <w:rsid w:val="00A27CDB"/>
    <w:rsid w:val="00A27CDF"/>
    <w:rsid w:val="00A27E5C"/>
    <w:rsid w:val="00A300E4"/>
    <w:rsid w:val="00A302DA"/>
    <w:rsid w:val="00A30679"/>
    <w:rsid w:val="00A30919"/>
    <w:rsid w:val="00A3095F"/>
    <w:rsid w:val="00A309C6"/>
    <w:rsid w:val="00A30D13"/>
    <w:rsid w:val="00A30D61"/>
    <w:rsid w:val="00A3127C"/>
    <w:rsid w:val="00A31370"/>
    <w:rsid w:val="00A313D8"/>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774"/>
    <w:rsid w:val="00A35A98"/>
    <w:rsid w:val="00A35C22"/>
    <w:rsid w:val="00A35DA7"/>
    <w:rsid w:val="00A36039"/>
    <w:rsid w:val="00A3611D"/>
    <w:rsid w:val="00A36339"/>
    <w:rsid w:val="00A366E4"/>
    <w:rsid w:val="00A37430"/>
    <w:rsid w:val="00A37441"/>
    <w:rsid w:val="00A377CF"/>
    <w:rsid w:val="00A378CD"/>
    <w:rsid w:val="00A379A6"/>
    <w:rsid w:val="00A37D4A"/>
    <w:rsid w:val="00A37DE7"/>
    <w:rsid w:val="00A400BF"/>
    <w:rsid w:val="00A400F1"/>
    <w:rsid w:val="00A402A2"/>
    <w:rsid w:val="00A416B3"/>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1DC"/>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C84"/>
    <w:rsid w:val="00A53F55"/>
    <w:rsid w:val="00A5417B"/>
    <w:rsid w:val="00A5442F"/>
    <w:rsid w:val="00A54599"/>
    <w:rsid w:val="00A54659"/>
    <w:rsid w:val="00A54710"/>
    <w:rsid w:val="00A5476D"/>
    <w:rsid w:val="00A549E2"/>
    <w:rsid w:val="00A54B82"/>
    <w:rsid w:val="00A54C0D"/>
    <w:rsid w:val="00A54E42"/>
    <w:rsid w:val="00A550CC"/>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7BF"/>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719"/>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1DC2"/>
    <w:rsid w:val="00A72321"/>
    <w:rsid w:val="00A7241B"/>
    <w:rsid w:val="00A72434"/>
    <w:rsid w:val="00A725C6"/>
    <w:rsid w:val="00A72607"/>
    <w:rsid w:val="00A72A2D"/>
    <w:rsid w:val="00A72D00"/>
    <w:rsid w:val="00A7308C"/>
    <w:rsid w:val="00A7333A"/>
    <w:rsid w:val="00A73475"/>
    <w:rsid w:val="00A7358A"/>
    <w:rsid w:val="00A73689"/>
    <w:rsid w:val="00A736D4"/>
    <w:rsid w:val="00A739E1"/>
    <w:rsid w:val="00A73B56"/>
    <w:rsid w:val="00A73D0D"/>
    <w:rsid w:val="00A74116"/>
    <w:rsid w:val="00A74A64"/>
    <w:rsid w:val="00A74A8F"/>
    <w:rsid w:val="00A74A92"/>
    <w:rsid w:val="00A75CC1"/>
    <w:rsid w:val="00A75E88"/>
    <w:rsid w:val="00A7664A"/>
    <w:rsid w:val="00A76AA9"/>
    <w:rsid w:val="00A76AF7"/>
    <w:rsid w:val="00A77066"/>
    <w:rsid w:val="00A77674"/>
    <w:rsid w:val="00A776A6"/>
    <w:rsid w:val="00A77997"/>
    <w:rsid w:val="00A779A7"/>
    <w:rsid w:val="00A8056E"/>
    <w:rsid w:val="00A80A32"/>
    <w:rsid w:val="00A80C74"/>
    <w:rsid w:val="00A80CFE"/>
    <w:rsid w:val="00A80ED4"/>
    <w:rsid w:val="00A8163B"/>
    <w:rsid w:val="00A81833"/>
    <w:rsid w:val="00A819D1"/>
    <w:rsid w:val="00A81B29"/>
    <w:rsid w:val="00A81D3D"/>
    <w:rsid w:val="00A81DF3"/>
    <w:rsid w:val="00A81E8D"/>
    <w:rsid w:val="00A824CF"/>
    <w:rsid w:val="00A8273B"/>
    <w:rsid w:val="00A82755"/>
    <w:rsid w:val="00A82860"/>
    <w:rsid w:val="00A82D58"/>
    <w:rsid w:val="00A8307C"/>
    <w:rsid w:val="00A832CB"/>
    <w:rsid w:val="00A8336E"/>
    <w:rsid w:val="00A8395D"/>
    <w:rsid w:val="00A8399D"/>
    <w:rsid w:val="00A83B1B"/>
    <w:rsid w:val="00A83CD7"/>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DCA"/>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B27"/>
    <w:rsid w:val="00A92ED8"/>
    <w:rsid w:val="00A9327B"/>
    <w:rsid w:val="00A936E1"/>
    <w:rsid w:val="00A93A98"/>
    <w:rsid w:val="00A93B69"/>
    <w:rsid w:val="00A93D82"/>
    <w:rsid w:val="00A9404D"/>
    <w:rsid w:val="00A94633"/>
    <w:rsid w:val="00A948D6"/>
    <w:rsid w:val="00A94977"/>
    <w:rsid w:val="00A94D6A"/>
    <w:rsid w:val="00A94F4D"/>
    <w:rsid w:val="00A951CA"/>
    <w:rsid w:val="00A953CA"/>
    <w:rsid w:val="00A95B48"/>
    <w:rsid w:val="00A95BAC"/>
    <w:rsid w:val="00A95CC6"/>
    <w:rsid w:val="00A95CE8"/>
    <w:rsid w:val="00A95F65"/>
    <w:rsid w:val="00A960C9"/>
    <w:rsid w:val="00A961EA"/>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28"/>
    <w:rsid w:val="00AA409A"/>
    <w:rsid w:val="00AA4385"/>
    <w:rsid w:val="00AA4448"/>
    <w:rsid w:val="00AA459A"/>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6C30"/>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88"/>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6F"/>
    <w:rsid w:val="00AB61A8"/>
    <w:rsid w:val="00AB665D"/>
    <w:rsid w:val="00AB6B5D"/>
    <w:rsid w:val="00AB6F1B"/>
    <w:rsid w:val="00AB721B"/>
    <w:rsid w:val="00AB725F"/>
    <w:rsid w:val="00AB7328"/>
    <w:rsid w:val="00AB758C"/>
    <w:rsid w:val="00AB7601"/>
    <w:rsid w:val="00AB7941"/>
    <w:rsid w:val="00AB7CD4"/>
    <w:rsid w:val="00AB7E5E"/>
    <w:rsid w:val="00AB7FCB"/>
    <w:rsid w:val="00AC006D"/>
    <w:rsid w:val="00AC0095"/>
    <w:rsid w:val="00AC0705"/>
    <w:rsid w:val="00AC0BD3"/>
    <w:rsid w:val="00AC0F3F"/>
    <w:rsid w:val="00AC109B"/>
    <w:rsid w:val="00AC12BC"/>
    <w:rsid w:val="00AC1498"/>
    <w:rsid w:val="00AC1C6E"/>
    <w:rsid w:val="00AC206B"/>
    <w:rsid w:val="00AC22FA"/>
    <w:rsid w:val="00AC268E"/>
    <w:rsid w:val="00AC2BB1"/>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CF3"/>
    <w:rsid w:val="00AD06C6"/>
    <w:rsid w:val="00AD0701"/>
    <w:rsid w:val="00AD0A51"/>
    <w:rsid w:val="00AD0B37"/>
    <w:rsid w:val="00AD0C1C"/>
    <w:rsid w:val="00AD0C8F"/>
    <w:rsid w:val="00AD0E9F"/>
    <w:rsid w:val="00AD0F61"/>
    <w:rsid w:val="00AD11F7"/>
    <w:rsid w:val="00AD1263"/>
    <w:rsid w:val="00AD1379"/>
    <w:rsid w:val="00AD1426"/>
    <w:rsid w:val="00AD1513"/>
    <w:rsid w:val="00AD1DB7"/>
    <w:rsid w:val="00AD249B"/>
    <w:rsid w:val="00AD269B"/>
    <w:rsid w:val="00AD2852"/>
    <w:rsid w:val="00AD3059"/>
    <w:rsid w:val="00AD30B9"/>
    <w:rsid w:val="00AD31A3"/>
    <w:rsid w:val="00AD3716"/>
    <w:rsid w:val="00AD38AF"/>
    <w:rsid w:val="00AD3976"/>
    <w:rsid w:val="00AD3ED8"/>
    <w:rsid w:val="00AD42D9"/>
    <w:rsid w:val="00AD448B"/>
    <w:rsid w:val="00AD48F3"/>
    <w:rsid w:val="00AD49DB"/>
    <w:rsid w:val="00AD4D2A"/>
    <w:rsid w:val="00AD4E90"/>
    <w:rsid w:val="00AD52B5"/>
    <w:rsid w:val="00AD542F"/>
    <w:rsid w:val="00AD54E5"/>
    <w:rsid w:val="00AD5767"/>
    <w:rsid w:val="00AD5854"/>
    <w:rsid w:val="00AD5861"/>
    <w:rsid w:val="00AD5BEB"/>
    <w:rsid w:val="00AD5DAD"/>
    <w:rsid w:val="00AD60F6"/>
    <w:rsid w:val="00AD6A9C"/>
    <w:rsid w:val="00AD71D5"/>
    <w:rsid w:val="00AD7305"/>
    <w:rsid w:val="00AD7CC3"/>
    <w:rsid w:val="00AD7D99"/>
    <w:rsid w:val="00AD7E64"/>
    <w:rsid w:val="00AE004E"/>
    <w:rsid w:val="00AE00BC"/>
    <w:rsid w:val="00AE0689"/>
    <w:rsid w:val="00AE085B"/>
    <w:rsid w:val="00AE08E9"/>
    <w:rsid w:val="00AE0C56"/>
    <w:rsid w:val="00AE12EC"/>
    <w:rsid w:val="00AE13E7"/>
    <w:rsid w:val="00AE149E"/>
    <w:rsid w:val="00AE15A1"/>
    <w:rsid w:val="00AE180A"/>
    <w:rsid w:val="00AE1978"/>
    <w:rsid w:val="00AE1B31"/>
    <w:rsid w:val="00AE1BA3"/>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51"/>
    <w:rsid w:val="00AE7A88"/>
    <w:rsid w:val="00AF01D1"/>
    <w:rsid w:val="00AF023C"/>
    <w:rsid w:val="00AF1258"/>
    <w:rsid w:val="00AF14D7"/>
    <w:rsid w:val="00AF1737"/>
    <w:rsid w:val="00AF1B79"/>
    <w:rsid w:val="00AF1C11"/>
    <w:rsid w:val="00AF21FD"/>
    <w:rsid w:val="00AF25D5"/>
    <w:rsid w:val="00AF2E59"/>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7C0"/>
    <w:rsid w:val="00B03B08"/>
    <w:rsid w:val="00B03D87"/>
    <w:rsid w:val="00B040B2"/>
    <w:rsid w:val="00B04349"/>
    <w:rsid w:val="00B04520"/>
    <w:rsid w:val="00B0471F"/>
    <w:rsid w:val="00B04B4F"/>
    <w:rsid w:val="00B04BD3"/>
    <w:rsid w:val="00B04D49"/>
    <w:rsid w:val="00B04FC6"/>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E54"/>
    <w:rsid w:val="00B13FDF"/>
    <w:rsid w:val="00B14802"/>
    <w:rsid w:val="00B14860"/>
    <w:rsid w:val="00B14C64"/>
    <w:rsid w:val="00B14D92"/>
    <w:rsid w:val="00B1542A"/>
    <w:rsid w:val="00B156A9"/>
    <w:rsid w:val="00B15AF9"/>
    <w:rsid w:val="00B15CCA"/>
    <w:rsid w:val="00B15E4E"/>
    <w:rsid w:val="00B15EA3"/>
    <w:rsid w:val="00B15F83"/>
    <w:rsid w:val="00B15FAB"/>
    <w:rsid w:val="00B16031"/>
    <w:rsid w:val="00B160FF"/>
    <w:rsid w:val="00B16223"/>
    <w:rsid w:val="00B16322"/>
    <w:rsid w:val="00B1662E"/>
    <w:rsid w:val="00B16B8A"/>
    <w:rsid w:val="00B16BE6"/>
    <w:rsid w:val="00B16C73"/>
    <w:rsid w:val="00B16D22"/>
    <w:rsid w:val="00B16EB0"/>
    <w:rsid w:val="00B16F4A"/>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1E5C"/>
    <w:rsid w:val="00B22137"/>
    <w:rsid w:val="00B22294"/>
    <w:rsid w:val="00B223BC"/>
    <w:rsid w:val="00B2281F"/>
    <w:rsid w:val="00B22C0D"/>
    <w:rsid w:val="00B2322C"/>
    <w:rsid w:val="00B232D6"/>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4C"/>
    <w:rsid w:val="00B25B5A"/>
    <w:rsid w:val="00B25BEE"/>
    <w:rsid w:val="00B25CD0"/>
    <w:rsid w:val="00B25FDE"/>
    <w:rsid w:val="00B26034"/>
    <w:rsid w:val="00B260A9"/>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11D"/>
    <w:rsid w:val="00B3262E"/>
    <w:rsid w:val="00B326FF"/>
    <w:rsid w:val="00B3289D"/>
    <w:rsid w:val="00B32A03"/>
    <w:rsid w:val="00B32C2A"/>
    <w:rsid w:val="00B32DF4"/>
    <w:rsid w:val="00B33633"/>
    <w:rsid w:val="00B33665"/>
    <w:rsid w:val="00B33819"/>
    <w:rsid w:val="00B3389B"/>
    <w:rsid w:val="00B3397C"/>
    <w:rsid w:val="00B33A96"/>
    <w:rsid w:val="00B33F16"/>
    <w:rsid w:val="00B340AA"/>
    <w:rsid w:val="00B3429F"/>
    <w:rsid w:val="00B34A9F"/>
    <w:rsid w:val="00B34B80"/>
    <w:rsid w:val="00B34EF8"/>
    <w:rsid w:val="00B3548E"/>
    <w:rsid w:val="00B3573B"/>
    <w:rsid w:val="00B3575D"/>
    <w:rsid w:val="00B35C82"/>
    <w:rsid w:val="00B35CDA"/>
    <w:rsid w:val="00B35D87"/>
    <w:rsid w:val="00B3602B"/>
    <w:rsid w:val="00B36160"/>
    <w:rsid w:val="00B36596"/>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45"/>
    <w:rsid w:val="00B40F9E"/>
    <w:rsid w:val="00B411BD"/>
    <w:rsid w:val="00B41559"/>
    <w:rsid w:val="00B41677"/>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3FDC"/>
    <w:rsid w:val="00B445CE"/>
    <w:rsid w:val="00B44652"/>
    <w:rsid w:val="00B44773"/>
    <w:rsid w:val="00B44A7D"/>
    <w:rsid w:val="00B44CDF"/>
    <w:rsid w:val="00B44F99"/>
    <w:rsid w:val="00B45150"/>
    <w:rsid w:val="00B451FE"/>
    <w:rsid w:val="00B453B6"/>
    <w:rsid w:val="00B4570F"/>
    <w:rsid w:val="00B45876"/>
    <w:rsid w:val="00B458A1"/>
    <w:rsid w:val="00B45B16"/>
    <w:rsid w:val="00B45B30"/>
    <w:rsid w:val="00B45B41"/>
    <w:rsid w:val="00B45D81"/>
    <w:rsid w:val="00B45E96"/>
    <w:rsid w:val="00B46138"/>
    <w:rsid w:val="00B4655C"/>
    <w:rsid w:val="00B46A38"/>
    <w:rsid w:val="00B46A3A"/>
    <w:rsid w:val="00B46CBC"/>
    <w:rsid w:val="00B47235"/>
    <w:rsid w:val="00B47253"/>
    <w:rsid w:val="00B472E9"/>
    <w:rsid w:val="00B47472"/>
    <w:rsid w:val="00B47B2B"/>
    <w:rsid w:val="00B47CD7"/>
    <w:rsid w:val="00B50213"/>
    <w:rsid w:val="00B505EB"/>
    <w:rsid w:val="00B50B58"/>
    <w:rsid w:val="00B50EB7"/>
    <w:rsid w:val="00B511CE"/>
    <w:rsid w:val="00B51378"/>
    <w:rsid w:val="00B51542"/>
    <w:rsid w:val="00B51779"/>
    <w:rsid w:val="00B51D1D"/>
    <w:rsid w:val="00B51D7A"/>
    <w:rsid w:val="00B5262A"/>
    <w:rsid w:val="00B528DC"/>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95E"/>
    <w:rsid w:val="00B56B9B"/>
    <w:rsid w:val="00B56CFC"/>
    <w:rsid w:val="00B56D51"/>
    <w:rsid w:val="00B5710A"/>
    <w:rsid w:val="00B57416"/>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91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1"/>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9FD"/>
    <w:rsid w:val="00B71C00"/>
    <w:rsid w:val="00B71DC8"/>
    <w:rsid w:val="00B72018"/>
    <w:rsid w:val="00B72075"/>
    <w:rsid w:val="00B720E0"/>
    <w:rsid w:val="00B721AF"/>
    <w:rsid w:val="00B723BB"/>
    <w:rsid w:val="00B72589"/>
    <w:rsid w:val="00B725C2"/>
    <w:rsid w:val="00B72660"/>
    <w:rsid w:val="00B7281A"/>
    <w:rsid w:val="00B72AB9"/>
    <w:rsid w:val="00B72CE3"/>
    <w:rsid w:val="00B72E8A"/>
    <w:rsid w:val="00B73671"/>
    <w:rsid w:val="00B73977"/>
    <w:rsid w:val="00B7408D"/>
    <w:rsid w:val="00B74163"/>
    <w:rsid w:val="00B746C6"/>
    <w:rsid w:val="00B74865"/>
    <w:rsid w:val="00B7487E"/>
    <w:rsid w:val="00B74A58"/>
    <w:rsid w:val="00B74CFA"/>
    <w:rsid w:val="00B7511A"/>
    <w:rsid w:val="00B7522F"/>
    <w:rsid w:val="00B75243"/>
    <w:rsid w:val="00B7537B"/>
    <w:rsid w:val="00B75448"/>
    <w:rsid w:val="00B75C05"/>
    <w:rsid w:val="00B75CE5"/>
    <w:rsid w:val="00B75E43"/>
    <w:rsid w:val="00B7604C"/>
    <w:rsid w:val="00B764F8"/>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0C3"/>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1DD"/>
    <w:rsid w:val="00B83444"/>
    <w:rsid w:val="00B8363B"/>
    <w:rsid w:val="00B836ED"/>
    <w:rsid w:val="00B83A9F"/>
    <w:rsid w:val="00B83E00"/>
    <w:rsid w:val="00B83FFB"/>
    <w:rsid w:val="00B8425B"/>
    <w:rsid w:val="00B84511"/>
    <w:rsid w:val="00B8455B"/>
    <w:rsid w:val="00B8459A"/>
    <w:rsid w:val="00B84873"/>
    <w:rsid w:val="00B849C9"/>
    <w:rsid w:val="00B84CB4"/>
    <w:rsid w:val="00B84D9B"/>
    <w:rsid w:val="00B84EEF"/>
    <w:rsid w:val="00B85023"/>
    <w:rsid w:val="00B853BE"/>
    <w:rsid w:val="00B853BF"/>
    <w:rsid w:val="00B85874"/>
    <w:rsid w:val="00B85CB2"/>
    <w:rsid w:val="00B85CC3"/>
    <w:rsid w:val="00B85D80"/>
    <w:rsid w:val="00B86476"/>
    <w:rsid w:val="00B86484"/>
    <w:rsid w:val="00B86932"/>
    <w:rsid w:val="00B86A3D"/>
    <w:rsid w:val="00B86BBE"/>
    <w:rsid w:val="00B86BF9"/>
    <w:rsid w:val="00B86E85"/>
    <w:rsid w:val="00B87046"/>
    <w:rsid w:val="00B87083"/>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521"/>
    <w:rsid w:val="00B93A67"/>
    <w:rsid w:val="00B93BFD"/>
    <w:rsid w:val="00B93FBF"/>
    <w:rsid w:val="00B941E5"/>
    <w:rsid w:val="00B942E1"/>
    <w:rsid w:val="00B9444D"/>
    <w:rsid w:val="00B9448C"/>
    <w:rsid w:val="00B948C6"/>
    <w:rsid w:val="00B94E17"/>
    <w:rsid w:val="00B9500D"/>
    <w:rsid w:val="00B952B6"/>
    <w:rsid w:val="00B95395"/>
    <w:rsid w:val="00B953D2"/>
    <w:rsid w:val="00B95618"/>
    <w:rsid w:val="00B9566E"/>
    <w:rsid w:val="00B956F8"/>
    <w:rsid w:val="00B957FE"/>
    <w:rsid w:val="00B958F5"/>
    <w:rsid w:val="00B95B34"/>
    <w:rsid w:val="00B95B6A"/>
    <w:rsid w:val="00B95F02"/>
    <w:rsid w:val="00B96610"/>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093"/>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1C2"/>
    <w:rsid w:val="00BB0527"/>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02"/>
    <w:rsid w:val="00BB2643"/>
    <w:rsid w:val="00BB2680"/>
    <w:rsid w:val="00BB2899"/>
    <w:rsid w:val="00BB2B7F"/>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8F1"/>
    <w:rsid w:val="00BC7C94"/>
    <w:rsid w:val="00BC7D18"/>
    <w:rsid w:val="00BD008E"/>
    <w:rsid w:val="00BD0394"/>
    <w:rsid w:val="00BD0582"/>
    <w:rsid w:val="00BD08B7"/>
    <w:rsid w:val="00BD09B1"/>
    <w:rsid w:val="00BD12B3"/>
    <w:rsid w:val="00BD16F6"/>
    <w:rsid w:val="00BD1781"/>
    <w:rsid w:val="00BD17CD"/>
    <w:rsid w:val="00BD1B42"/>
    <w:rsid w:val="00BD2205"/>
    <w:rsid w:val="00BD25DD"/>
    <w:rsid w:val="00BD272A"/>
    <w:rsid w:val="00BD277E"/>
    <w:rsid w:val="00BD28F1"/>
    <w:rsid w:val="00BD2AD9"/>
    <w:rsid w:val="00BD2B45"/>
    <w:rsid w:val="00BD2C21"/>
    <w:rsid w:val="00BD2F3B"/>
    <w:rsid w:val="00BD3297"/>
    <w:rsid w:val="00BD3372"/>
    <w:rsid w:val="00BD3430"/>
    <w:rsid w:val="00BD3EF7"/>
    <w:rsid w:val="00BD3F4B"/>
    <w:rsid w:val="00BD4FC8"/>
    <w:rsid w:val="00BD50AA"/>
    <w:rsid w:val="00BD5118"/>
    <w:rsid w:val="00BD5135"/>
    <w:rsid w:val="00BD5B43"/>
    <w:rsid w:val="00BD5CC4"/>
    <w:rsid w:val="00BD5EFB"/>
    <w:rsid w:val="00BD67BB"/>
    <w:rsid w:val="00BD6ED0"/>
    <w:rsid w:val="00BD705E"/>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0FD8"/>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0FC6"/>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7C6"/>
    <w:rsid w:val="00C009CB"/>
    <w:rsid w:val="00C00A83"/>
    <w:rsid w:val="00C01671"/>
    <w:rsid w:val="00C01845"/>
    <w:rsid w:val="00C0190D"/>
    <w:rsid w:val="00C01BE2"/>
    <w:rsid w:val="00C01F5A"/>
    <w:rsid w:val="00C02016"/>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4AD"/>
    <w:rsid w:val="00C06933"/>
    <w:rsid w:val="00C06B3B"/>
    <w:rsid w:val="00C06E7D"/>
    <w:rsid w:val="00C06FD9"/>
    <w:rsid w:val="00C070CF"/>
    <w:rsid w:val="00C076CB"/>
    <w:rsid w:val="00C07C76"/>
    <w:rsid w:val="00C07C9D"/>
    <w:rsid w:val="00C07EFB"/>
    <w:rsid w:val="00C07EFF"/>
    <w:rsid w:val="00C10D9A"/>
    <w:rsid w:val="00C110CD"/>
    <w:rsid w:val="00C1112B"/>
    <w:rsid w:val="00C11225"/>
    <w:rsid w:val="00C1168B"/>
    <w:rsid w:val="00C11A88"/>
    <w:rsid w:val="00C11B79"/>
    <w:rsid w:val="00C11CBE"/>
    <w:rsid w:val="00C11EFC"/>
    <w:rsid w:val="00C11F37"/>
    <w:rsid w:val="00C12012"/>
    <w:rsid w:val="00C12502"/>
    <w:rsid w:val="00C12700"/>
    <w:rsid w:val="00C12790"/>
    <w:rsid w:val="00C12874"/>
    <w:rsid w:val="00C12B4B"/>
    <w:rsid w:val="00C12BC1"/>
    <w:rsid w:val="00C12D98"/>
    <w:rsid w:val="00C136D6"/>
    <w:rsid w:val="00C138F2"/>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34E"/>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FDF"/>
    <w:rsid w:val="00C21000"/>
    <w:rsid w:val="00C210AB"/>
    <w:rsid w:val="00C21179"/>
    <w:rsid w:val="00C21426"/>
    <w:rsid w:val="00C214A0"/>
    <w:rsid w:val="00C2162A"/>
    <w:rsid w:val="00C21673"/>
    <w:rsid w:val="00C216C8"/>
    <w:rsid w:val="00C21A1A"/>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0AB"/>
    <w:rsid w:val="00C3043E"/>
    <w:rsid w:val="00C3048D"/>
    <w:rsid w:val="00C306F0"/>
    <w:rsid w:val="00C30976"/>
    <w:rsid w:val="00C30EB8"/>
    <w:rsid w:val="00C30FF6"/>
    <w:rsid w:val="00C3134F"/>
    <w:rsid w:val="00C31934"/>
    <w:rsid w:val="00C319AD"/>
    <w:rsid w:val="00C319C5"/>
    <w:rsid w:val="00C31F04"/>
    <w:rsid w:val="00C3269E"/>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DEC"/>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51"/>
    <w:rsid w:val="00C4278D"/>
    <w:rsid w:val="00C429C9"/>
    <w:rsid w:val="00C42A5F"/>
    <w:rsid w:val="00C42DDA"/>
    <w:rsid w:val="00C42E6D"/>
    <w:rsid w:val="00C4304C"/>
    <w:rsid w:val="00C431F1"/>
    <w:rsid w:val="00C432A6"/>
    <w:rsid w:val="00C43315"/>
    <w:rsid w:val="00C43B11"/>
    <w:rsid w:val="00C43BF1"/>
    <w:rsid w:val="00C43E1C"/>
    <w:rsid w:val="00C43E7B"/>
    <w:rsid w:val="00C43EB5"/>
    <w:rsid w:val="00C43EF2"/>
    <w:rsid w:val="00C43F72"/>
    <w:rsid w:val="00C4437B"/>
    <w:rsid w:val="00C44C1E"/>
    <w:rsid w:val="00C44EA6"/>
    <w:rsid w:val="00C44F84"/>
    <w:rsid w:val="00C45028"/>
    <w:rsid w:val="00C4516E"/>
    <w:rsid w:val="00C452F5"/>
    <w:rsid w:val="00C45450"/>
    <w:rsid w:val="00C45771"/>
    <w:rsid w:val="00C4581A"/>
    <w:rsid w:val="00C45B2D"/>
    <w:rsid w:val="00C45F9E"/>
    <w:rsid w:val="00C46287"/>
    <w:rsid w:val="00C46422"/>
    <w:rsid w:val="00C46555"/>
    <w:rsid w:val="00C46613"/>
    <w:rsid w:val="00C467D8"/>
    <w:rsid w:val="00C46B15"/>
    <w:rsid w:val="00C46F3B"/>
    <w:rsid w:val="00C46F7D"/>
    <w:rsid w:val="00C4705C"/>
    <w:rsid w:val="00C47431"/>
    <w:rsid w:val="00C4755D"/>
    <w:rsid w:val="00C475F6"/>
    <w:rsid w:val="00C477A6"/>
    <w:rsid w:val="00C478BD"/>
    <w:rsid w:val="00C479B5"/>
    <w:rsid w:val="00C47C27"/>
    <w:rsid w:val="00C47E99"/>
    <w:rsid w:val="00C47F38"/>
    <w:rsid w:val="00C47F96"/>
    <w:rsid w:val="00C50242"/>
    <w:rsid w:val="00C5034D"/>
    <w:rsid w:val="00C5050E"/>
    <w:rsid w:val="00C50DF6"/>
    <w:rsid w:val="00C50E07"/>
    <w:rsid w:val="00C50E99"/>
    <w:rsid w:val="00C5124A"/>
    <w:rsid w:val="00C5181A"/>
    <w:rsid w:val="00C51A82"/>
    <w:rsid w:val="00C51BDF"/>
    <w:rsid w:val="00C51D30"/>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5F"/>
    <w:rsid w:val="00C574A1"/>
    <w:rsid w:val="00C5771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5B6"/>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9AC"/>
    <w:rsid w:val="00C72A52"/>
    <w:rsid w:val="00C72F91"/>
    <w:rsid w:val="00C73042"/>
    <w:rsid w:val="00C7324F"/>
    <w:rsid w:val="00C733B0"/>
    <w:rsid w:val="00C735D1"/>
    <w:rsid w:val="00C7364D"/>
    <w:rsid w:val="00C737DE"/>
    <w:rsid w:val="00C73D0A"/>
    <w:rsid w:val="00C745FC"/>
    <w:rsid w:val="00C74A5A"/>
    <w:rsid w:val="00C74CDA"/>
    <w:rsid w:val="00C750CF"/>
    <w:rsid w:val="00C751FE"/>
    <w:rsid w:val="00C75539"/>
    <w:rsid w:val="00C756C1"/>
    <w:rsid w:val="00C75812"/>
    <w:rsid w:val="00C75877"/>
    <w:rsid w:val="00C75976"/>
    <w:rsid w:val="00C75A6B"/>
    <w:rsid w:val="00C75F26"/>
    <w:rsid w:val="00C7615D"/>
    <w:rsid w:val="00C7618D"/>
    <w:rsid w:val="00C762DC"/>
    <w:rsid w:val="00C763B6"/>
    <w:rsid w:val="00C7644F"/>
    <w:rsid w:val="00C765A0"/>
    <w:rsid w:val="00C768F6"/>
    <w:rsid w:val="00C76A1F"/>
    <w:rsid w:val="00C76CED"/>
    <w:rsid w:val="00C7787D"/>
    <w:rsid w:val="00C778CB"/>
    <w:rsid w:val="00C77A1D"/>
    <w:rsid w:val="00C77C58"/>
    <w:rsid w:val="00C77D93"/>
    <w:rsid w:val="00C80073"/>
    <w:rsid w:val="00C804BD"/>
    <w:rsid w:val="00C807ED"/>
    <w:rsid w:val="00C8098E"/>
    <w:rsid w:val="00C80C69"/>
    <w:rsid w:val="00C80DEA"/>
    <w:rsid w:val="00C8103F"/>
    <w:rsid w:val="00C8143F"/>
    <w:rsid w:val="00C81612"/>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4F2"/>
    <w:rsid w:val="00C849BC"/>
    <w:rsid w:val="00C84D02"/>
    <w:rsid w:val="00C84E9E"/>
    <w:rsid w:val="00C85229"/>
    <w:rsid w:val="00C85616"/>
    <w:rsid w:val="00C85AC5"/>
    <w:rsid w:val="00C85BE2"/>
    <w:rsid w:val="00C85DC2"/>
    <w:rsid w:val="00C85EA6"/>
    <w:rsid w:val="00C8631B"/>
    <w:rsid w:val="00C8646D"/>
    <w:rsid w:val="00C8651B"/>
    <w:rsid w:val="00C86670"/>
    <w:rsid w:val="00C868D2"/>
    <w:rsid w:val="00C86B9D"/>
    <w:rsid w:val="00C86FAE"/>
    <w:rsid w:val="00C877E4"/>
    <w:rsid w:val="00C8793A"/>
    <w:rsid w:val="00C87B1E"/>
    <w:rsid w:val="00C9004F"/>
    <w:rsid w:val="00C90519"/>
    <w:rsid w:val="00C90521"/>
    <w:rsid w:val="00C90E49"/>
    <w:rsid w:val="00C91357"/>
    <w:rsid w:val="00C91A64"/>
    <w:rsid w:val="00C91C4B"/>
    <w:rsid w:val="00C91DE3"/>
    <w:rsid w:val="00C91F58"/>
    <w:rsid w:val="00C924A9"/>
    <w:rsid w:val="00C925F5"/>
    <w:rsid w:val="00C926D8"/>
    <w:rsid w:val="00C92AAA"/>
    <w:rsid w:val="00C92C7F"/>
    <w:rsid w:val="00C92D2B"/>
    <w:rsid w:val="00C931AB"/>
    <w:rsid w:val="00C931E8"/>
    <w:rsid w:val="00C9323A"/>
    <w:rsid w:val="00C933C8"/>
    <w:rsid w:val="00C93479"/>
    <w:rsid w:val="00C9369D"/>
    <w:rsid w:val="00C93742"/>
    <w:rsid w:val="00C93A7C"/>
    <w:rsid w:val="00C93F98"/>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1"/>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B80"/>
    <w:rsid w:val="00CA5CAF"/>
    <w:rsid w:val="00CA605D"/>
    <w:rsid w:val="00CA6B84"/>
    <w:rsid w:val="00CA6FA3"/>
    <w:rsid w:val="00CA6FAC"/>
    <w:rsid w:val="00CA711A"/>
    <w:rsid w:val="00CA713C"/>
    <w:rsid w:val="00CA738A"/>
    <w:rsid w:val="00CA7680"/>
    <w:rsid w:val="00CA77AF"/>
    <w:rsid w:val="00CA78D5"/>
    <w:rsid w:val="00CA7DD2"/>
    <w:rsid w:val="00CB008E"/>
    <w:rsid w:val="00CB0138"/>
    <w:rsid w:val="00CB01FA"/>
    <w:rsid w:val="00CB027A"/>
    <w:rsid w:val="00CB062B"/>
    <w:rsid w:val="00CB06B8"/>
    <w:rsid w:val="00CB0737"/>
    <w:rsid w:val="00CB093F"/>
    <w:rsid w:val="00CB097A"/>
    <w:rsid w:val="00CB0A3A"/>
    <w:rsid w:val="00CB0E02"/>
    <w:rsid w:val="00CB10F6"/>
    <w:rsid w:val="00CB159C"/>
    <w:rsid w:val="00CB19C5"/>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7B1"/>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1FEB"/>
    <w:rsid w:val="00CC20F1"/>
    <w:rsid w:val="00CC237C"/>
    <w:rsid w:val="00CC24BB"/>
    <w:rsid w:val="00CC27EE"/>
    <w:rsid w:val="00CC29EF"/>
    <w:rsid w:val="00CC2D14"/>
    <w:rsid w:val="00CC2DEE"/>
    <w:rsid w:val="00CC2F60"/>
    <w:rsid w:val="00CC33E2"/>
    <w:rsid w:val="00CC3742"/>
    <w:rsid w:val="00CC3A23"/>
    <w:rsid w:val="00CC3A54"/>
    <w:rsid w:val="00CC3C9E"/>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9EA"/>
    <w:rsid w:val="00CC6A33"/>
    <w:rsid w:val="00CC6D10"/>
    <w:rsid w:val="00CC6E22"/>
    <w:rsid w:val="00CC6ED3"/>
    <w:rsid w:val="00CC6F87"/>
    <w:rsid w:val="00CC7082"/>
    <w:rsid w:val="00CC7127"/>
    <w:rsid w:val="00CC71E3"/>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1AB"/>
    <w:rsid w:val="00CD43D0"/>
    <w:rsid w:val="00CD441B"/>
    <w:rsid w:val="00CD442B"/>
    <w:rsid w:val="00CD44EA"/>
    <w:rsid w:val="00CD4A58"/>
    <w:rsid w:val="00CD4DC5"/>
    <w:rsid w:val="00CD4DF0"/>
    <w:rsid w:val="00CD4E22"/>
    <w:rsid w:val="00CD5512"/>
    <w:rsid w:val="00CD55BB"/>
    <w:rsid w:val="00CD587C"/>
    <w:rsid w:val="00CD5EBE"/>
    <w:rsid w:val="00CD64A1"/>
    <w:rsid w:val="00CD6A28"/>
    <w:rsid w:val="00CD6E3D"/>
    <w:rsid w:val="00CD70D9"/>
    <w:rsid w:val="00CD71AB"/>
    <w:rsid w:val="00CD746A"/>
    <w:rsid w:val="00CD77F2"/>
    <w:rsid w:val="00CD781F"/>
    <w:rsid w:val="00CD7BE1"/>
    <w:rsid w:val="00CE0109"/>
    <w:rsid w:val="00CE0A18"/>
    <w:rsid w:val="00CE0E68"/>
    <w:rsid w:val="00CE10AD"/>
    <w:rsid w:val="00CE1377"/>
    <w:rsid w:val="00CE15BB"/>
    <w:rsid w:val="00CE198D"/>
    <w:rsid w:val="00CE1A12"/>
    <w:rsid w:val="00CE1CCB"/>
    <w:rsid w:val="00CE1DF4"/>
    <w:rsid w:val="00CE1F89"/>
    <w:rsid w:val="00CE1FC5"/>
    <w:rsid w:val="00CE1FD7"/>
    <w:rsid w:val="00CE209C"/>
    <w:rsid w:val="00CE271D"/>
    <w:rsid w:val="00CE27A4"/>
    <w:rsid w:val="00CE2B0F"/>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8E5"/>
    <w:rsid w:val="00CE6BC2"/>
    <w:rsid w:val="00CE6DE8"/>
    <w:rsid w:val="00CE6E2C"/>
    <w:rsid w:val="00CE6F70"/>
    <w:rsid w:val="00CE7422"/>
    <w:rsid w:val="00CE75E5"/>
    <w:rsid w:val="00CE7631"/>
    <w:rsid w:val="00CE76D2"/>
    <w:rsid w:val="00CE78AE"/>
    <w:rsid w:val="00CE7AD2"/>
    <w:rsid w:val="00CE7B8F"/>
    <w:rsid w:val="00CE7E27"/>
    <w:rsid w:val="00CE7E62"/>
    <w:rsid w:val="00CF00FB"/>
    <w:rsid w:val="00CF025A"/>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52B8"/>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6A6"/>
    <w:rsid w:val="00D03727"/>
    <w:rsid w:val="00D0378A"/>
    <w:rsid w:val="00D03C18"/>
    <w:rsid w:val="00D03C1C"/>
    <w:rsid w:val="00D03C54"/>
    <w:rsid w:val="00D04848"/>
    <w:rsid w:val="00D04917"/>
    <w:rsid w:val="00D04A40"/>
    <w:rsid w:val="00D05039"/>
    <w:rsid w:val="00D05045"/>
    <w:rsid w:val="00D05132"/>
    <w:rsid w:val="00D05324"/>
    <w:rsid w:val="00D05717"/>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A16"/>
    <w:rsid w:val="00D07CE1"/>
    <w:rsid w:val="00D07FD4"/>
    <w:rsid w:val="00D100FB"/>
    <w:rsid w:val="00D1026A"/>
    <w:rsid w:val="00D103ED"/>
    <w:rsid w:val="00D107CF"/>
    <w:rsid w:val="00D1089C"/>
    <w:rsid w:val="00D111CA"/>
    <w:rsid w:val="00D111CF"/>
    <w:rsid w:val="00D117B9"/>
    <w:rsid w:val="00D118C2"/>
    <w:rsid w:val="00D11A10"/>
    <w:rsid w:val="00D11B0B"/>
    <w:rsid w:val="00D11B71"/>
    <w:rsid w:val="00D1204D"/>
    <w:rsid w:val="00D12276"/>
    <w:rsid w:val="00D12293"/>
    <w:rsid w:val="00D12365"/>
    <w:rsid w:val="00D1241E"/>
    <w:rsid w:val="00D1273A"/>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32"/>
    <w:rsid w:val="00D21463"/>
    <w:rsid w:val="00D2162C"/>
    <w:rsid w:val="00D21A3C"/>
    <w:rsid w:val="00D21B1C"/>
    <w:rsid w:val="00D22342"/>
    <w:rsid w:val="00D2235A"/>
    <w:rsid w:val="00D22ABA"/>
    <w:rsid w:val="00D22C56"/>
    <w:rsid w:val="00D22CEE"/>
    <w:rsid w:val="00D230E4"/>
    <w:rsid w:val="00D233F1"/>
    <w:rsid w:val="00D23547"/>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49B"/>
    <w:rsid w:val="00D376D2"/>
    <w:rsid w:val="00D3786D"/>
    <w:rsid w:val="00D378CE"/>
    <w:rsid w:val="00D37A2E"/>
    <w:rsid w:val="00D37B77"/>
    <w:rsid w:val="00D37F2B"/>
    <w:rsid w:val="00D40106"/>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B3E"/>
    <w:rsid w:val="00D43F71"/>
    <w:rsid w:val="00D44318"/>
    <w:rsid w:val="00D44427"/>
    <w:rsid w:val="00D44489"/>
    <w:rsid w:val="00D446F6"/>
    <w:rsid w:val="00D447BF"/>
    <w:rsid w:val="00D44994"/>
    <w:rsid w:val="00D44E58"/>
    <w:rsid w:val="00D45285"/>
    <w:rsid w:val="00D45416"/>
    <w:rsid w:val="00D45504"/>
    <w:rsid w:val="00D455D6"/>
    <w:rsid w:val="00D45705"/>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D32"/>
    <w:rsid w:val="00D52F2E"/>
    <w:rsid w:val="00D5309D"/>
    <w:rsid w:val="00D5362B"/>
    <w:rsid w:val="00D5397E"/>
    <w:rsid w:val="00D53E69"/>
    <w:rsid w:val="00D5416A"/>
    <w:rsid w:val="00D54202"/>
    <w:rsid w:val="00D54255"/>
    <w:rsid w:val="00D548F1"/>
    <w:rsid w:val="00D54F0E"/>
    <w:rsid w:val="00D54F9F"/>
    <w:rsid w:val="00D55072"/>
    <w:rsid w:val="00D551B5"/>
    <w:rsid w:val="00D551F7"/>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C9"/>
    <w:rsid w:val="00D61FF0"/>
    <w:rsid w:val="00D62007"/>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CF8"/>
    <w:rsid w:val="00D65D9C"/>
    <w:rsid w:val="00D65EAA"/>
    <w:rsid w:val="00D6622B"/>
    <w:rsid w:val="00D66287"/>
    <w:rsid w:val="00D662AA"/>
    <w:rsid w:val="00D6636B"/>
    <w:rsid w:val="00D66413"/>
    <w:rsid w:val="00D66608"/>
    <w:rsid w:val="00D66634"/>
    <w:rsid w:val="00D66640"/>
    <w:rsid w:val="00D668DC"/>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A9A"/>
    <w:rsid w:val="00D74B73"/>
    <w:rsid w:val="00D74C40"/>
    <w:rsid w:val="00D74E1D"/>
    <w:rsid w:val="00D751FB"/>
    <w:rsid w:val="00D754D6"/>
    <w:rsid w:val="00D755EB"/>
    <w:rsid w:val="00D758C1"/>
    <w:rsid w:val="00D75ED7"/>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0D1"/>
    <w:rsid w:val="00D81502"/>
    <w:rsid w:val="00D81792"/>
    <w:rsid w:val="00D819B1"/>
    <w:rsid w:val="00D81B11"/>
    <w:rsid w:val="00D81D9C"/>
    <w:rsid w:val="00D81E6A"/>
    <w:rsid w:val="00D82494"/>
    <w:rsid w:val="00D82E86"/>
    <w:rsid w:val="00D82F62"/>
    <w:rsid w:val="00D83009"/>
    <w:rsid w:val="00D8328D"/>
    <w:rsid w:val="00D833F9"/>
    <w:rsid w:val="00D83933"/>
    <w:rsid w:val="00D83AE9"/>
    <w:rsid w:val="00D83B99"/>
    <w:rsid w:val="00D83BC8"/>
    <w:rsid w:val="00D83FFE"/>
    <w:rsid w:val="00D841FB"/>
    <w:rsid w:val="00D84309"/>
    <w:rsid w:val="00D84A7C"/>
    <w:rsid w:val="00D8515D"/>
    <w:rsid w:val="00D85183"/>
    <w:rsid w:val="00D85488"/>
    <w:rsid w:val="00D857B8"/>
    <w:rsid w:val="00D85993"/>
    <w:rsid w:val="00D85A3E"/>
    <w:rsid w:val="00D85C0F"/>
    <w:rsid w:val="00D85D1E"/>
    <w:rsid w:val="00D85D58"/>
    <w:rsid w:val="00D85F13"/>
    <w:rsid w:val="00D863E2"/>
    <w:rsid w:val="00D866AB"/>
    <w:rsid w:val="00D86804"/>
    <w:rsid w:val="00D86858"/>
    <w:rsid w:val="00D86D79"/>
    <w:rsid w:val="00D86E38"/>
    <w:rsid w:val="00D86F3F"/>
    <w:rsid w:val="00D87101"/>
    <w:rsid w:val="00D87175"/>
    <w:rsid w:val="00D871B8"/>
    <w:rsid w:val="00D8738A"/>
    <w:rsid w:val="00D87851"/>
    <w:rsid w:val="00D87ABF"/>
    <w:rsid w:val="00D87D0C"/>
    <w:rsid w:val="00D87F1D"/>
    <w:rsid w:val="00D87FC9"/>
    <w:rsid w:val="00D90027"/>
    <w:rsid w:val="00D907BF"/>
    <w:rsid w:val="00D90984"/>
    <w:rsid w:val="00D90CD3"/>
    <w:rsid w:val="00D90D1A"/>
    <w:rsid w:val="00D90F99"/>
    <w:rsid w:val="00D919E6"/>
    <w:rsid w:val="00D91A05"/>
    <w:rsid w:val="00D91ABB"/>
    <w:rsid w:val="00D91BC2"/>
    <w:rsid w:val="00D91BE1"/>
    <w:rsid w:val="00D91D0B"/>
    <w:rsid w:val="00D922AB"/>
    <w:rsid w:val="00D92367"/>
    <w:rsid w:val="00D923A3"/>
    <w:rsid w:val="00D92508"/>
    <w:rsid w:val="00D929AE"/>
    <w:rsid w:val="00D92ABA"/>
    <w:rsid w:val="00D92C29"/>
    <w:rsid w:val="00D92DB9"/>
    <w:rsid w:val="00D936E2"/>
    <w:rsid w:val="00D93ADD"/>
    <w:rsid w:val="00D93D98"/>
    <w:rsid w:val="00D93F43"/>
    <w:rsid w:val="00D941D7"/>
    <w:rsid w:val="00D948F3"/>
    <w:rsid w:val="00D94D6D"/>
    <w:rsid w:val="00D94DED"/>
    <w:rsid w:val="00D95034"/>
    <w:rsid w:val="00D95104"/>
    <w:rsid w:val="00D952B0"/>
    <w:rsid w:val="00D95600"/>
    <w:rsid w:val="00D9566D"/>
    <w:rsid w:val="00D95E34"/>
    <w:rsid w:val="00D96219"/>
    <w:rsid w:val="00D96335"/>
    <w:rsid w:val="00D96443"/>
    <w:rsid w:val="00D964F8"/>
    <w:rsid w:val="00D9683C"/>
    <w:rsid w:val="00D96ECB"/>
    <w:rsid w:val="00D96FB7"/>
    <w:rsid w:val="00D97884"/>
    <w:rsid w:val="00D979AC"/>
    <w:rsid w:val="00D97BEB"/>
    <w:rsid w:val="00D97C11"/>
    <w:rsid w:val="00D97E40"/>
    <w:rsid w:val="00DA03C3"/>
    <w:rsid w:val="00DA03DF"/>
    <w:rsid w:val="00DA0A7F"/>
    <w:rsid w:val="00DA0BED"/>
    <w:rsid w:val="00DA0BF6"/>
    <w:rsid w:val="00DA0E18"/>
    <w:rsid w:val="00DA1026"/>
    <w:rsid w:val="00DA18EE"/>
    <w:rsid w:val="00DA1BE3"/>
    <w:rsid w:val="00DA1C31"/>
    <w:rsid w:val="00DA1FB1"/>
    <w:rsid w:val="00DA20BC"/>
    <w:rsid w:val="00DA23C6"/>
    <w:rsid w:val="00DA2735"/>
    <w:rsid w:val="00DA293F"/>
    <w:rsid w:val="00DA2A5B"/>
    <w:rsid w:val="00DA2B62"/>
    <w:rsid w:val="00DA2C66"/>
    <w:rsid w:val="00DA2D4F"/>
    <w:rsid w:val="00DA2D71"/>
    <w:rsid w:val="00DA2ED7"/>
    <w:rsid w:val="00DA34E7"/>
    <w:rsid w:val="00DA3CA5"/>
    <w:rsid w:val="00DA3D0D"/>
    <w:rsid w:val="00DA3E7A"/>
    <w:rsid w:val="00DA4276"/>
    <w:rsid w:val="00DA430C"/>
    <w:rsid w:val="00DA4843"/>
    <w:rsid w:val="00DA4988"/>
    <w:rsid w:val="00DA4A07"/>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81C"/>
    <w:rsid w:val="00DB0A48"/>
    <w:rsid w:val="00DB0A74"/>
    <w:rsid w:val="00DB0C2F"/>
    <w:rsid w:val="00DB0CA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2F28"/>
    <w:rsid w:val="00DB301A"/>
    <w:rsid w:val="00DB3153"/>
    <w:rsid w:val="00DB317A"/>
    <w:rsid w:val="00DB3649"/>
    <w:rsid w:val="00DB388E"/>
    <w:rsid w:val="00DB3912"/>
    <w:rsid w:val="00DB3B82"/>
    <w:rsid w:val="00DB3C1C"/>
    <w:rsid w:val="00DB40B9"/>
    <w:rsid w:val="00DB45B5"/>
    <w:rsid w:val="00DB4669"/>
    <w:rsid w:val="00DB485D"/>
    <w:rsid w:val="00DB49D6"/>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3CA"/>
    <w:rsid w:val="00DB7A3C"/>
    <w:rsid w:val="00DB7FD6"/>
    <w:rsid w:val="00DC09EA"/>
    <w:rsid w:val="00DC11F5"/>
    <w:rsid w:val="00DC1327"/>
    <w:rsid w:val="00DC1350"/>
    <w:rsid w:val="00DC15D3"/>
    <w:rsid w:val="00DC16BC"/>
    <w:rsid w:val="00DC2406"/>
    <w:rsid w:val="00DC2474"/>
    <w:rsid w:val="00DC2B13"/>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4DF2"/>
    <w:rsid w:val="00DC53FA"/>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0887"/>
    <w:rsid w:val="00DD0CD9"/>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533"/>
    <w:rsid w:val="00DD482D"/>
    <w:rsid w:val="00DD4AD2"/>
    <w:rsid w:val="00DD500A"/>
    <w:rsid w:val="00DD50E4"/>
    <w:rsid w:val="00DD519C"/>
    <w:rsid w:val="00DD53FA"/>
    <w:rsid w:val="00DD5C88"/>
    <w:rsid w:val="00DD5F42"/>
    <w:rsid w:val="00DD617B"/>
    <w:rsid w:val="00DD6272"/>
    <w:rsid w:val="00DD62C7"/>
    <w:rsid w:val="00DD62C8"/>
    <w:rsid w:val="00DD65D7"/>
    <w:rsid w:val="00DD6A37"/>
    <w:rsid w:val="00DD7020"/>
    <w:rsid w:val="00DD70EC"/>
    <w:rsid w:val="00DD7261"/>
    <w:rsid w:val="00DD7A5B"/>
    <w:rsid w:val="00DD7BF9"/>
    <w:rsid w:val="00DD7D63"/>
    <w:rsid w:val="00DD7E09"/>
    <w:rsid w:val="00DE0678"/>
    <w:rsid w:val="00DE0761"/>
    <w:rsid w:val="00DE092E"/>
    <w:rsid w:val="00DE0AD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906"/>
    <w:rsid w:val="00DF0BF4"/>
    <w:rsid w:val="00DF0C3D"/>
    <w:rsid w:val="00DF0C51"/>
    <w:rsid w:val="00DF1425"/>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88C"/>
    <w:rsid w:val="00DF597F"/>
    <w:rsid w:val="00DF5E6F"/>
    <w:rsid w:val="00DF62F8"/>
    <w:rsid w:val="00DF6404"/>
    <w:rsid w:val="00DF64B7"/>
    <w:rsid w:val="00DF669D"/>
    <w:rsid w:val="00DF68E3"/>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4954"/>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1FC"/>
    <w:rsid w:val="00E14A7E"/>
    <w:rsid w:val="00E14BFA"/>
    <w:rsid w:val="00E1504F"/>
    <w:rsid w:val="00E151E1"/>
    <w:rsid w:val="00E1524A"/>
    <w:rsid w:val="00E153A6"/>
    <w:rsid w:val="00E15CC0"/>
    <w:rsid w:val="00E15D95"/>
    <w:rsid w:val="00E163D4"/>
    <w:rsid w:val="00E16DBC"/>
    <w:rsid w:val="00E17619"/>
    <w:rsid w:val="00E17805"/>
    <w:rsid w:val="00E17AE7"/>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56C"/>
    <w:rsid w:val="00E239E7"/>
    <w:rsid w:val="00E23A11"/>
    <w:rsid w:val="00E23B10"/>
    <w:rsid w:val="00E23BBC"/>
    <w:rsid w:val="00E23DC1"/>
    <w:rsid w:val="00E23E0B"/>
    <w:rsid w:val="00E23FB7"/>
    <w:rsid w:val="00E2463F"/>
    <w:rsid w:val="00E246D3"/>
    <w:rsid w:val="00E24A27"/>
    <w:rsid w:val="00E24DE1"/>
    <w:rsid w:val="00E25037"/>
    <w:rsid w:val="00E253CC"/>
    <w:rsid w:val="00E25626"/>
    <w:rsid w:val="00E2562A"/>
    <w:rsid w:val="00E25911"/>
    <w:rsid w:val="00E25C31"/>
    <w:rsid w:val="00E25CFA"/>
    <w:rsid w:val="00E25F89"/>
    <w:rsid w:val="00E26080"/>
    <w:rsid w:val="00E26597"/>
    <w:rsid w:val="00E26778"/>
    <w:rsid w:val="00E26C7F"/>
    <w:rsid w:val="00E273CB"/>
    <w:rsid w:val="00E2745B"/>
    <w:rsid w:val="00E27C46"/>
    <w:rsid w:val="00E27F60"/>
    <w:rsid w:val="00E30019"/>
    <w:rsid w:val="00E30022"/>
    <w:rsid w:val="00E30719"/>
    <w:rsid w:val="00E308A7"/>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230"/>
    <w:rsid w:val="00E3538B"/>
    <w:rsid w:val="00E3540E"/>
    <w:rsid w:val="00E354DD"/>
    <w:rsid w:val="00E355F3"/>
    <w:rsid w:val="00E3561A"/>
    <w:rsid w:val="00E35716"/>
    <w:rsid w:val="00E35A73"/>
    <w:rsid w:val="00E35C7D"/>
    <w:rsid w:val="00E35D7B"/>
    <w:rsid w:val="00E35D7E"/>
    <w:rsid w:val="00E35FFF"/>
    <w:rsid w:val="00E361B8"/>
    <w:rsid w:val="00E36517"/>
    <w:rsid w:val="00E365B2"/>
    <w:rsid w:val="00E36707"/>
    <w:rsid w:val="00E36774"/>
    <w:rsid w:val="00E369EE"/>
    <w:rsid w:val="00E36A1B"/>
    <w:rsid w:val="00E36ABB"/>
    <w:rsid w:val="00E3735D"/>
    <w:rsid w:val="00E37602"/>
    <w:rsid w:val="00E37665"/>
    <w:rsid w:val="00E37B4F"/>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360"/>
    <w:rsid w:val="00E43548"/>
    <w:rsid w:val="00E43593"/>
    <w:rsid w:val="00E435B1"/>
    <w:rsid w:val="00E436B8"/>
    <w:rsid w:val="00E439A5"/>
    <w:rsid w:val="00E43D47"/>
    <w:rsid w:val="00E43DEF"/>
    <w:rsid w:val="00E43E60"/>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901"/>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7AF"/>
    <w:rsid w:val="00E53909"/>
    <w:rsid w:val="00E53941"/>
    <w:rsid w:val="00E539EA"/>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7B4"/>
    <w:rsid w:val="00E5680D"/>
    <w:rsid w:val="00E56B05"/>
    <w:rsid w:val="00E56DD6"/>
    <w:rsid w:val="00E56F6A"/>
    <w:rsid w:val="00E570F5"/>
    <w:rsid w:val="00E5733D"/>
    <w:rsid w:val="00E576B5"/>
    <w:rsid w:val="00E579CE"/>
    <w:rsid w:val="00E57AFC"/>
    <w:rsid w:val="00E57CD0"/>
    <w:rsid w:val="00E57CF6"/>
    <w:rsid w:val="00E57D0E"/>
    <w:rsid w:val="00E60103"/>
    <w:rsid w:val="00E60231"/>
    <w:rsid w:val="00E60527"/>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775"/>
    <w:rsid w:val="00E6698D"/>
    <w:rsid w:val="00E66CE4"/>
    <w:rsid w:val="00E67008"/>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1CB"/>
    <w:rsid w:val="00E733DD"/>
    <w:rsid w:val="00E73482"/>
    <w:rsid w:val="00E734C5"/>
    <w:rsid w:val="00E7364A"/>
    <w:rsid w:val="00E73930"/>
    <w:rsid w:val="00E73982"/>
    <w:rsid w:val="00E73A3B"/>
    <w:rsid w:val="00E73B2E"/>
    <w:rsid w:val="00E73DB0"/>
    <w:rsid w:val="00E73F47"/>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DF2"/>
    <w:rsid w:val="00E75EBA"/>
    <w:rsid w:val="00E76275"/>
    <w:rsid w:val="00E762A3"/>
    <w:rsid w:val="00E762DD"/>
    <w:rsid w:val="00E763B4"/>
    <w:rsid w:val="00E7712B"/>
    <w:rsid w:val="00E77296"/>
    <w:rsid w:val="00E774F4"/>
    <w:rsid w:val="00E77571"/>
    <w:rsid w:val="00E77690"/>
    <w:rsid w:val="00E777F5"/>
    <w:rsid w:val="00E77848"/>
    <w:rsid w:val="00E778CF"/>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69"/>
    <w:rsid w:val="00E823D3"/>
    <w:rsid w:val="00E82BB8"/>
    <w:rsid w:val="00E83032"/>
    <w:rsid w:val="00E833A7"/>
    <w:rsid w:val="00E834B1"/>
    <w:rsid w:val="00E83752"/>
    <w:rsid w:val="00E8393A"/>
    <w:rsid w:val="00E842F3"/>
    <w:rsid w:val="00E84B24"/>
    <w:rsid w:val="00E84CD6"/>
    <w:rsid w:val="00E84E7E"/>
    <w:rsid w:val="00E8519F"/>
    <w:rsid w:val="00E852A2"/>
    <w:rsid w:val="00E852F9"/>
    <w:rsid w:val="00E85CC3"/>
    <w:rsid w:val="00E85E8D"/>
    <w:rsid w:val="00E86086"/>
    <w:rsid w:val="00E86372"/>
    <w:rsid w:val="00E8644A"/>
    <w:rsid w:val="00E8694D"/>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0DA9"/>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4E55"/>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97FAD"/>
    <w:rsid w:val="00EA0116"/>
    <w:rsid w:val="00EA0464"/>
    <w:rsid w:val="00EA0E4A"/>
    <w:rsid w:val="00EA1040"/>
    <w:rsid w:val="00EA1A54"/>
    <w:rsid w:val="00EA1B7A"/>
    <w:rsid w:val="00EA2226"/>
    <w:rsid w:val="00EA23DA"/>
    <w:rsid w:val="00EA2473"/>
    <w:rsid w:val="00EA25F7"/>
    <w:rsid w:val="00EA26FC"/>
    <w:rsid w:val="00EA28A3"/>
    <w:rsid w:val="00EA2A62"/>
    <w:rsid w:val="00EA2AFF"/>
    <w:rsid w:val="00EA2D9D"/>
    <w:rsid w:val="00EA2FDA"/>
    <w:rsid w:val="00EA322B"/>
    <w:rsid w:val="00EA34BE"/>
    <w:rsid w:val="00EA3B5A"/>
    <w:rsid w:val="00EA3E5B"/>
    <w:rsid w:val="00EA410E"/>
    <w:rsid w:val="00EA4686"/>
    <w:rsid w:val="00EA4FD1"/>
    <w:rsid w:val="00EA510E"/>
    <w:rsid w:val="00EA53C2"/>
    <w:rsid w:val="00EA5695"/>
    <w:rsid w:val="00EA5B0A"/>
    <w:rsid w:val="00EA5FCC"/>
    <w:rsid w:val="00EA6388"/>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01"/>
    <w:rsid w:val="00EB295B"/>
    <w:rsid w:val="00EB2ABA"/>
    <w:rsid w:val="00EB2B53"/>
    <w:rsid w:val="00EB2CF1"/>
    <w:rsid w:val="00EB3037"/>
    <w:rsid w:val="00EB321B"/>
    <w:rsid w:val="00EB3B30"/>
    <w:rsid w:val="00EB3EF8"/>
    <w:rsid w:val="00EB4509"/>
    <w:rsid w:val="00EB465D"/>
    <w:rsid w:val="00EB4871"/>
    <w:rsid w:val="00EB4A86"/>
    <w:rsid w:val="00EB4CFF"/>
    <w:rsid w:val="00EB4E44"/>
    <w:rsid w:val="00EB4EDE"/>
    <w:rsid w:val="00EB4F51"/>
    <w:rsid w:val="00EB5476"/>
    <w:rsid w:val="00EB54AF"/>
    <w:rsid w:val="00EB588A"/>
    <w:rsid w:val="00EB5FAD"/>
    <w:rsid w:val="00EB600D"/>
    <w:rsid w:val="00EB6039"/>
    <w:rsid w:val="00EB63CD"/>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9D1"/>
    <w:rsid w:val="00EC2B6E"/>
    <w:rsid w:val="00EC2D80"/>
    <w:rsid w:val="00EC2E2D"/>
    <w:rsid w:val="00EC34C3"/>
    <w:rsid w:val="00EC3914"/>
    <w:rsid w:val="00EC391E"/>
    <w:rsid w:val="00EC3B64"/>
    <w:rsid w:val="00EC3BF6"/>
    <w:rsid w:val="00EC3DD8"/>
    <w:rsid w:val="00EC3E23"/>
    <w:rsid w:val="00EC40E5"/>
    <w:rsid w:val="00EC40F5"/>
    <w:rsid w:val="00EC462B"/>
    <w:rsid w:val="00EC4723"/>
    <w:rsid w:val="00EC4830"/>
    <w:rsid w:val="00EC4875"/>
    <w:rsid w:val="00EC4D89"/>
    <w:rsid w:val="00EC4EBD"/>
    <w:rsid w:val="00EC4FFC"/>
    <w:rsid w:val="00EC5636"/>
    <w:rsid w:val="00EC568D"/>
    <w:rsid w:val="00EC56E0"/>
    <w:rsid w:val="00EC5F13"/>
    <w:rsid w:val="00EC5F5E"/>
    <w:rsid w:val="00EC6057"/>
    <w:rsid w:val="00EC63FE"/>
    <w:rsid w:val="00EC64BA"/>
    <w:rsid w:val="00EC651B"/>
    <w:rsid w:val="00EC6577"/>
    <w:rsid w:val="00EC66C9"/>
    <w:rsid w:val="00EC6847"/>
    <w:rsid w:val="00EC6E11"/>
    <w:rsid w:val="00EC6ECD"/>
    <w:rsid w:val="00EC716D"/>
    <w:rsid w:val="00EC7401"/>
    <w:rsid w:val="00EC7455"/>
    <w:rsid w:val="00EC7508"/>
    <w:rsid w:val="00EC762B"/>
    <w:rsid w:val="00EC7DB6"/>
    <w:rsid w:val="00ED049C"/>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4D1"/>
    <w:rsid w:val="00ED3683"/>
    <w:rsid w:val="00ED3954"/>
    <w:rsid w:val="00ED3C33"/>
    <w:rsid w:val="00ED3CE7"/>
    <w:rsid w:val="00ED3E70"/>
    <w:rsid w:val="00ED3F7B"/>
    <w:rsid w:val="00ED445A"/>
    <w:rsid w:val="00ED46A8"/>
    <w:rsid w:val="00ED482B"/>
    <w:rsid w:val="00ED49C2"/>
    <w:rsid w:val="00ED4FAC"/>
    <w:rsid w:val="00ED57AA"/>
    <w:rsid w:val="00ED5B6D"/>
    <w:rsid w:val="00ED5C55"/>
    <w:rsid w:val="00ED5D97"/>
    <w:rsid w:val="00ED5F37"/>
    <w:rsid w:val="00ED5F84"/>
    <w:rsid w:val="00ED5FE4"/>
    <w:rsid w:val="00ED614E"/>
    <w:rsid w:val="00ED661B"/>
    <w:rsid w:val="00ED6CFA"/>
    <w:rsid w:val="00ED6FF5"/>
    <w:rsid w:val="00ED7164"/>
    <w:rsid w:val="00ED71C5"/>
    <w:rsid w:val="00ED73CD"/>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73D"/>
    <w:rsid w:val="00EE49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052"/>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92"/>
    <w:rsid w:val="00EF4CD6"/>
    <w:rsid w:val="00EF50DE"/>
    <w:rsid w:val="00EF5390"/>
    <w:rsid w:val="00EF5458"/>
    <w:rsid w:val="00EF55A0"/>
    <w:rsid w:val="00EF60B7"/>
    <w:rsid w:val="00EF6289"/>
    <w:rsid w:val="00EF63D1"/>
    <w:rsid w:val="00EF6513"/>
    <w:rsid w:val="00EF6683"/>
    <w:rsid w:val="00EF6937"/>
    <w:rsid w:val="00EF69A9"/>
    <w:rsid w:val="00EF6AE2"/>
    <w:rsid w:val="00EF6EE2"/>
    <w:rsid w:val="00EF7002"/>
    <w:rsid w:val="00EF7428"/>
    <w:rsid w:val="00EF7567"/>
    <w:rsid w:val="00EF758A"/>
    <w:rsid w:val="00EF769B"/>
    <w:rsid w:val="00EF788F"/>
    <w:rsid w:val="00EF7C54"/>
    <w:rsid w:val="00F0009F"/>
    <w:rsid w:val="00F000A0"/>
    <w:rsid w:val="00F0047D"/>
    <w:rsid w:val="00F004C0"/>
    <w:rsid w:val="00F0096C"/>
    <w:rsid w:val="00F00C91"/>
    <w:rsid w:val="00F00D8B"/>
    <w:rsid w:val="00F00E88"/>
    <w:rsid w:val="00F0102B"/>
    <w:rsid w:val="00F01092"/>
    <w:rsid w:val="00F0116E"/>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A45"/>
    <w:rsid w:val="00F05C23"/>
    <w:rsid w:val="00F05C89"/>
    <w:rsid w:val="00F05DFC"/>
    <w:rsid w:val="00F0628D"/>
    <w:rsid w:val="00F064D7"/>
    <w:rsid w:val="00F06532"/>
    <w:rsid w:val="00F06651"/>
    <w:rsid w:val="00F067F7"/>
    <w:rsid w:val="00F06C7E"/>
    <w:rsid w:val="00F06E8D"/>
    <w:rsid w:val="00F0743A"/>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881"/>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B0"/>
    <w:rsid w:val="00F149DE"/>
    <w:rsid w:val="00F14A8E"/>
    <w:rsid w:val="00F14AAE"/>
    <w:rsid w:val="00F14B3D"/>
    <w:rsid w:val="00F14E52"/>
    <w:rsid w:val="00F14F0C"/>
    <w:rsid w:val="00F15576"/>
    <w:rsid w:val="00F155CE"/>
    <w:rsid w:val="00F15645"/>
    <w:rsid w:val="00F15E3A"/>
    <w:rsid w:val="00F16059"/>
    <w:rsid w:val="00F16192"/>
    <w:rsid w:val="00F166E8"/>
    <w:rsid w:val="00F16A9F"/>
    <w:rsid w:val="00F16AA7"/>
    <w:rsid w:val="00F1797E"/>
    <w:rsid w:val="00F17A45"/>
    <w:rsid w:val="00F17CC4"/>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376"/>
    <w:rsid w:val="00F2467D"/>
    <w:rsid w:val="00F24788"/>
    <w:rsid w:val="00F24A07"/>
    <w:rsid w:val="00F256A9"/>
    <w:rsid w:val="00F25F18"/>
    <w:rsid w:val="00F2640F"/>
    <w:rsid w:val="00F268C3"/>
    <w:rsid w:val="00F26D10"/>
    <w:rsid w:val="00F26E30"/>
    <w:rsid w:val="00F2747E"/>
    <w:rsid w:val="00F2753F"/>
    <w:rsid w:val="00F27BC6"/>
    <w:rsid w:val="00F27C34"/>
    <w:rsid w:val="00F27D0B"/>
    <w:rsid w:val="00F27E46"/>
    <w:rsid w:val="00F27F1B"/>
    <w:rsid w:val="00F301C2"/>
    <w:rsid w:val="00F302E1"/>
    <w:rsid w:val="00F30C3A"/>
    <w:rsid w:val="00F30EC9"/>
    <w:rsid w:val="00F31217"/>
    <w:rsid w:val="00F312EF"/>
    <w:rsid w:val="00F3139E"/>
    <w:rsid w:val="00F313D7"/>
    <w:rsid w:val="00F31450"/>
    <w:rsid w:val="00F3154C"/>
    <w:rsid w:val="00F315A4"/>
    <w:rsid w:val="00F316F6"/>
    <w:rsid w:val="00F31819"/>
    <w:rsid w:val="00F31B22"/>
    <w:rsid w:val="00F31B49"/>
    <w:rsid w:val="00F31E54"/>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5B5"/>
    <w:rsid w:val="00F35873"/>
    <w:rsid w:val="00F35920"/>
    <w:rsid w:val="00F35996"/>
    <w:rsid w:val="00F364C3"/>
    <w:rsid w:val="00F366A5"/>
    <w:rsid w:val="00F36C5F"/>
    <w:rsid w:val="00F36C9D"/>
    <w:rsid w:val="00F36DFE"/>
    <w:rsid w:val="00F36E8C"/>
    <w:rsid w:val="00F3703C"/>
    <w:rsid w:val="00F37259"/>
    <w:rsid w:val="00F375D1"/>
    <w:rsid w:val="00F401A9"/>
    <w:rsid w:val="00F402FB"/>
    <w:rsid w:val="00F405A4"/>
    <w:rsid w:val="00F40D76"/>
    <w:rsid w:val="00F40FD0"/>
    <w:rsid w:val="00F41767"/>
    <w:rsid w:val="00F419C5"/>
    <w:rsid w:val="00F41B6A"/>
    <w:rsid w:val="00F41BAC"/>
    <w:rsid w:val="00F41F05"/>
    <w:rsid w:val="00F41FD2"/>
    <w:rsid w:val="00F420CB"/>
    <w:rsid w:val="00F421B3"/>
    <w:rsid w:val="00F42F0E"/>
    <w:rsid w:val="00F433BD"/>
    <w:rsid w:val="00F435B5"/>
    <w:rsid w:val="00F4364D"/>
    <w:rsid w:val="00F436C9"/>
    <w:rsid w:val="00F43C29"/>
    <w:rsid w:val="00F43F0C"/>
    <w:rsid w:val="00F43F5C"/>
    <w:rsid w:val="00F44363"/>
    <w:rsid w:val="00F44650"/>
    <w:rsid w:val="00F44D95"/>
    <w:rsid w:val="00F44EC5"/>
    <w:rsid w:val="00F44EFB"/>
    <w:rsid w:val="00F45368"/>
    <w:rsid w:val="00F45C0A"/>
    <w:rsid w:val="00F45F46"/>
    <w:rsid w:val="00F45F9C"/>
    <w:rsid w:val="00F463FE"/>
    <w:rsid w:val="00F46580"/>
    <w:rsid w:val="00F46866"/>
    <w:rsid w:val="00F472F7"/>
    <w:rsid w:val="00F473AC"/>
    <w:rsid w:val="00F47446"/>
    <w:rsid w:val="00F47498"/>
    <w:rsid w:val="00F47726"/>
    <w:rsid w:val="00F479F4"/>
    <w:rsid w:val="00F47FC1"/>
    <w:rsid w:val="00F502E1"/>
    <w:rsid w:val="00F5036E"/>
    <w:rsid w:val="00F50381"/>
    <w:rsid w:val="00F505D9"/>
    <w:rsid w:val="00F512B2"/>
    <w:rsid w:val="00F515CF"/>
    <w:rsid w:val="00F51863"/>
    <w:rsid w:val="00F51A40"/>
    <w:rsid w:val="00F52506"/>
    <w:rsid w:val="00F5283D"/>
    <w:rsid w:val="00F52A01"/>
    <w:rsid w:val="00F52ABA"/>
    <w:rsid w:val="00F52B9B"/>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171"/>
    <w:rsid w:val="00F55339"/>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8BA"/>
    <w:rsid w:val="00F62B3C"/>
    <w:rsid w:val="00F62C27"/>
    <w:rsid w:val="00F62DBF"/>
    <w:rsid w:val="00F6336D"/>
    <w:rsid w:val="00F637C8"/>
    <w:rsid w:val="00F63F36"/>
    <w:rsid w:val="00F641FC"/>
    <w:rsid w:val="00F647F7"/>
    <w:rsid w:val="00F64D80"/>
    <w:rsid w:val="00F64EB0"/>
    <w:rsid w:val="00F6500E"/>
    <w:rsid w:val="00F656CA"/>
    <w:rsid w:val="00F65742"/>
    <w:rsid w:val="00F6583C"/>
    <w:rsid w:val="00F6589A"/>
    <w:rsid w:val="00F65BE4"/>
    <w:rsid w:val="00F65CB2"/>
    <w:rsid w:val="00F6605D"/>
    <w:rsid w:val="00F66241"/>
    <w:rsid w:val="00F662F6"/>
    <w:rsid w:val="00F663BA"/>
    <w:rsid w:val="00F66D7C"/>
    <w:rsid w:val="00F6754E"/>
    <w:rsid w:val="00F6783E"/>
    <w:rsid w:val="00F67BD2"/>
    <w:rsid w:val="00F67D5C"/>
    <w:rsid w:val="00F7033F"/>
    <w:rsid w:val="00F70345"/>
    <w:rsid w:val="00F707E3"/>
    <w:rsid w:val="00F70A49"/>
    <w:rsid w:val="00F70BDF"/>
    <w:rsid w:val="00F70C5F"/>
    <w:rsid w:val="00F70DBE"/>
    <w:rsid w:val="00F71124"/>
    <w:rsid w:val="00F71238"/>
    <w:rsid w:val="00F714FE"/>
    <w:rsid w:val="00F717C1"/>
    <w:rsid w:val="00F71888"/>
    <w:rsid w:val="00F718A3"/>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280"/>
    <w:rsid w:val="00F75671"/>
    <w:rsid w:val="00F756A4"/>
    <w:rsid w:val="00F7586B"/>
    <w:rsid w:val="00F75F2F"/>
    <w:rsid w:val="00F75F57"/>
    <w:rsid w:val="00F760E1"/>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C59"/>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1AF4"/>
    <w:rsid w:val="00F91FB2"/>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E58"/>
    <w:rsid w:val="00F950B5"/>
    <w:rsid w:val="00F9513F"/>
    <w:rsid w:val="00F95518"/>
    <w:rsid w:val="00F956AC"/>
    <w:rsid w:val="00F95A26"/>
    <w:rsid w:val="00F95F80"/>
    <w:rsid w:val="00F96251"/>
    <w:rsid w:val="00F9644B"/>
    <w:rsid w:val="00F96FE3"/>
    <w:rsid w:val="00F97839"/>
    <w:rsid w:val="00F9789F"/>
    <w:rsid w:val="00F978DA"/>
    <w:rsid w:val="00F97908"/>
    <w:rsid w:val="00F979C6"/>
    <w:rsid w:val="00F97B43"/>
    <w:rsid w:val="00F97D42"/>
    <w:rsid w:val="00F97DCB"/>
    <w:rsid w:val="00F97E78"/>
    <w:rsid w:val="00FA06B0"/>
    <w:rsid w:val="00FA07DE"/>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C18"/>
    <w:rsid w:val="00FA2E67"/>
    <w:rsid w:val="00FA31A7"/>
    <w:rsid w:val="00FA32BB"/>
    <w:rsid w:val="00FA341E"/>
    <w:rsid w:val="00FA352B"/>
    <w:rsid w:val="00FA3630"/>
    <w:rsid w:val="00FA378E"/>
    <w:rsid w:val="00FA3B76"/>
    <w:rsid w:val="00FA3C06"/>
    <w:rsid w:val="00FA3D41"/>
    <w:rsid w:val="00FA4206"/>
    <w:rsid w:val="00FA4D4D"/>
    <w:rsid w:val="00FA4D66"/>
    <w:rsid w:val="00FA4FE8"/>
    <w:rsid w:val="00FA528F"/>
    <w:rsid w:val="00FA5342"/>
    <w:rsid w:val="00FA546C"/>
    <w:rsid w:val="00FA5654"/>
    <w:rsid w:val="00FA5A4E"/>
    <w:rsid w:val="00FA5D2A"/>
    <w:rsid w:val="00FA629E"/>
    <w:rsid w:val="00FA62B7"/>
    <w:rsid w:val="00FA7111"/>
    <w:rsid w:val="00FA74B4"/>
    <w:rsid w:val="00FA77AC"/>
    <w:rsid w:val="00FA7A40"/>
    <w:rsid w:val="00FA7CAF"/>
    <w:rsid w:val="00FA7EDB"/>
    <w:rsid w:val="00FB0005"/>
    <w:rsid w:val="00FB003E"/>
    <w:rsid w:val="00FB0051"/>
    <w:rsid w:val="00FB0082"/>
    <w:rsid w:val="00FB0243"/>
    <w:rsid w:val="00FB040E"/>
    <w:rsid w:val="00FB04B2"/>
    <w:rsid w:val="00FB0725"/>
    <w:rsid w:val="00FB1291"/>
    <w:rsid w:val="00FB1338"/>
    <w:rsid w:val="00FB1527"/>
    <w:rsid w:val="00FB2537"/>
    <w:rsid w:val="00FB2789"/>
    <w:rsid w:val="00FB27FC"/>
    <w:rsid w:val="00FB2A2D"/>
    <w:rsid w:val="00FB2AB5"/>
    <w:rsid w:val="00FB2BAA"/>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9BB"/>
    <w:rsid w:val="00FC0BED"/>
    <w:rsid w:val="00FC1199"/>
    <w:rsid w:val="00FC1B6A"/>
    <w:rsid w:val="00FC1F11"/>
    <w:rsid w:val="00FC29F5"/>
    <w:rsid w:val="00FC2A5E"/>
    <w:rsid w:val="00FC2C46"/>
    <w:rsid w:val="00FC30B5"/>
    <w:rsid w:val="00FC31C9"/>
    <w:rsid w:val="00FC33C6"/>
    <w:rsid w:val="00FC36B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826"/>
    <w:rsid w:val="00FC7A81"/>
    <w:rsid w:val="00FC7B7B"/>
    <w:rsid w:val="00FD0018"/>
    <w:rsid w:val="00FD0572"/>
    <w:rsid w:val="00FD124F"/>
    <w:rsid w:val="00FD1416"/>
    <w:rsid w:val="00FD14DC"/>
    <w:rsid w:val="00FD17FA"/>
    <w:rsid w:val="00FD1826"/>
    <w:rsid w:val="00FD18C1"/>
    <w:rsid w:val="00FD1A69"/>
    <w:rsid w:val="00FD1A97"/>
    <w:rsid w:val="00FD20FD"/>
    <w:rsid w:val="00FD2D7B"/>
    <w:rsid w:val="00FD2ECA"/>
    <w:rsid w:val="00FD3070"/>
    <w:rsid w:val="00FD30FB"/>
    <w:rsid w:val="00FD311D"/>
    <w:rsid w:val="00FD37F6"/>
    <w:rsid w:val="00FD389D"/>
    <w:rsid w:val="00FD39E6"/>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4A8"/>
    <w:rsid w:val="00FD7DF9"/>
    <w:rsid w:val="00FE05CE"/>
    <w:rsid w:val="00FE0B17"/>
    <w:rsid w:val="00FE0B51"/>
    <w:rsid w:val="00FE0B78"/>
    <w:rsid w:val="00FE0C16"/>
    <w:rsid w:val="00FE0CBC"/>
    <w:rsid w:val="00FE0ED4"/>
    <w:rsid w:val="00FE10DA"/>
    <w:rsid w:val="00FE1175"/>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87"/>
    <w:rsid w:val="00FE4E91"/>
    <w:rsid w:val="00FE4FC2"/>
    <w:rsid w:val="00FE5205"/>
    <w:rsid w:val="00FE5557"/>
    <w:rsid w:val="00FE5953"/>
    <w:rsid w:val="00FE5AD3"/>
    <w:rsid w:val="00FE5D4E"/>
    <w:rsid w:val="00FE5F34"/>
    <w:rsid w:val="00FE6031"/>
    <w:rsid w:val="00FE645E"/>
    <w:rsid w:val="00FE660B"/>
    <w:rsid w:val="00FE67CF"/>
    <w:rsid w:val="00FE6D20"/>
    <w:rsid w:val="00FE6FB9"/>
    <w:rsid w:val="00FE70AE"/>
    <w:rsid w:val="00FE70BE"/>
    <w:rsid w:val="00FE7157"/>
    <w:rsid w:val="00FE7390"/>
    <w:rsid w:val="00FE7549"/>
    <w:rsid w:val="00FE7BCC"/>
    <w:rsid w:val="00FE7C2F"/>
    <w:rsid w:val="00FE7DDD"/>
    <w:rsid w:val="00FE7E5D"/>
    <w:rsid w:val="00FE7F77"/>
    <w:rsid w:val="00FF0044"/>
    <w:rsid w:val="00FF0355"/>
    <w:rsid w:val="00FF0443"/>
    <w:rsid w:val="00FF047C"/>
    <w:rsid w:val="00FF04F3"/>
    <w:rsid w:val="00FF0E9E"/>
    <w:rsid w:val="00FF0F73"/>
    <w:rsid w:val="00FF1225"/>
    <w:rsid w:val="00FF126D"/>
    <w:rsid w:val="00FF131B"/>
    <w:rsid w:val="00FF1898"/>
    <w:rsid w:val="00FF1B0A"/>
    <w:rsid w:val="00FF1BEF"/>
    <w:rsid w:val="00FF2310"/>
    <w:rsid w:val="00FF2E73"/>
    <w:rsid w:val="00FF3538"/>
    <w:rsid w:val="00FF389D"/>
    <w:rsid w:val="00FF3918"/>
    <w:rsid w:val="00FF3DB6"/>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9"/>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0"/>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2"/>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3"/>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5"/>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paragraph" w:customStyle="1" w:styleId="TAN">
    <w:name w:val="TAN"/>
    <w:basedOn w:val="TAL"/>
    <w:rsid w:val="00B15FAB"/>
    <w:pPr>
      <w:ind w:left="851" w:hanging="851"/>
      <w:jc w:val="left"/>
    </w:pPr>
    <w:rPr>
      <w:rFonts w:eastAsiaTheme="minorEastAsia"/>
      <w:lang w:val="en-GB"/>
    </w:rPr>
  </w:style>
  <w:style w:type="character" w:customStyle="1" w:styleId="TAHCar">
    <w:name w:val="TAH Car"/>
    <w:link w:val="TAH"/>
    <w:qFormat/>
    <w:locked/>
    <w:rsid w:val="00035F8B"/>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766386">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CE85C-D2E8-4B9B-9C79-1DA01A618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2023-02-17T06:58:00Z</dcterms:created>
  <dcterms:modified xsi:type="dcterms:W3CDTF">2023-02-17T08:19:00Z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