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1A827BB" w14:textId="654888E9" w:rsidR="008F4D93" w:rsidRPr="002C60DA" w:rsidRDefault="008F4D93" w:rsidP="008F4D93">
      <w:pPr>
        <w:tabs>
          <w:tab w:val="right" w:pos="9216"/>
        </w:tabs>
        <w:spacing w:after="0"/>
        <w:rPr>
          <w:b/>
          <w:kern w:val="2"/>
          <w:sz w:val="22"/>
          <w:lang w:eastAsia="zh-CN"/>
        </w:rPr>
      </w:pPr>
      <w:r w:rsidRPr="002C60DA">
        <w:rPr>
          <w:noProof/>
          <w:sz w:val="22"/>
          <w:lang w:val="en-US" w:eastAsia="zh-CN"/>
        </w:rPr>
        <mc:AlternateContent>
          <mc:Choice Requires="wps">
            <w:drawing>
              <wp:anchor distT="0" distB="0" distL="114300" distR="114300" simplePos="0" relativeHeight="251659264" behindDoc="0" locked="1" layoutInCell="1" allowOverlap="1" wp14:anchorId="458498E0" wp14:editId="0AE9B2A7">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E2F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C60DA">
        <w:rPr>
          <w:b/>
          <w:kern w:val="2"/>
          <w:sz w:val="22"/>
          <w:lang w:eastAsia="zh-CN"/>
        </w:rPr>
        <w:t xml:space="preserve">3GPP TSG-RAN WG1 Meeting #112 </w:t>
      </w:r>
      <w:r w:rsidRPr="002C60DA">
        <w:rPr>
          <w:b/>
          <w:kern w:val="2"/>
          <w:sz w:val="22"/>
          <w:lang w:eastAsia="zh-CN"/>
        </w:rPr>
        <w:tab/>
      </w:r>
      <w:r w:rsidR="00113B1E" w:rsidRPr="002C60DA">
        <w:rPr>
          <w:b/>
          <w:kern w:val="2"/>
          <w:sz w:val="22"/>
          <w:lang w:eastAsia="zh-CN"/>
        </w:rPr>
        <w:t>R1-2300116</w:t>
      </w:r>
    </w:p>
    <w:bookmarkEnd w:id="1"/>
    <w:p w14:paraId="387BD107" w14:textId="77CBB815" w:rsidR="00DC76C6" w:rsidRPr="002C60DA" w:rsidRDefault="008F4D93" w:rsidP="008F4D93">
      <w:pPr>
        <w:widowControl w:val="0"/>
        <w:pBdr>
          <w:bottom w:val="single" w:sz="4" w:space="1" w:color="auto"/>
        </w:pBdr>
        <w:autoSpaceDE w:val="0"/>
        <w:autoSpaceDN w:val="0"/>
        <w:adjustRightInd w:val="0"/>
        <w:spacing w:after="120" w:line="360" w:lineRule="auto"/>
        <w:rPr>
          <w:rFonts w:eastAsia="宋体"/>
          <w:b/>
          <w:kern w:val="2"/>
          <w:sz w:val="28"/>
          <w:szCs w:val="22"/>
          <w:lang w:eastAsia="zh-CN"/>
        </w:rPr>
      </w:pPr>
      <w:r w:rsidRPr="002C60DA">
        <w:rPr>
          <w:b/>
          <w:sz w:val="22"/>
        </w:rPr>
        <w:t>Athen</w:t>
      </w:r>
      <w:r w:rsidR="00337CEA">
        <w:rPr>
          <w:b/>
          <w:sz w:val="22"/>
        </w:rPr>
        <w:t xml:space="preserve">s, Greece, February 27 – March </w:t>
      </w:r>
      <w:r w:rsidRPr="002C60DA">
        <w:rPr>
          <w:b/>
          <w:sz w:val="22"/>
        </w:rPr>
        <w:t>3, 2023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435A1FB7"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AF4FA9">
        <w:rPr>
          <w:rFonts w:eastAsia="宋体"/>
          <w:b/>
          <w:sz w:val="22"/>
          <w:szCs w:val="22"/>
          <w:lang w:eastAsia="zh-CN"/>
        </w:rPr>
        <w:t>8</w:t>
      </w:r>
      <w:r w:rsidRPr="00551AC2">
        <w:rPr>
          <w:rFonts w:eastAsia="宋体"/>
          <w:b/>
          <w:sz w:val="22"/>
          <w:szCs w:val="22"/>
          <w:lang w:eastAsia="zh-CN"/>
        </w:rPr>
        <w:t>.</w:t>
      </w:r>
      <w:r w:rsidR="00ED4436" w:rsidRPr="00551AC2">
        <w:rPr>
          <w:rFonts w:eastAsia="宋体"/>
          <w:b/>
          <w:sz w:val="22"/>
          <w:szCs w:val="22"/>
          <w:lang w:eastAsia="zh-CN"/>
        </w:rPr>
        <w:t>1</w:t>
      </w:r>
      <w:r w:rsidR="00AF4FA9">
        <w:rPr>
          <w:rFonts w:eastAsia="宋体"/>
          <w:b/>
          <w:sz w:val="22"/>
          <w:szCs w:val="22"/>
          <w:lang w:eastAsia="zh-CN"/>
        </w:rPr>
        <w:t>4</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6B79D1C6"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AF4FA9" w:rsidRPr="00AF4FA9">
        <w:rPr>
          <w:rFonts w:eastAsia="宋体"/>
          <w:b/>
          <w:bCs/>
          <w:sz w:val="22"/>
          <w:szCs w:val="22"/>
          <w:lang w:eastAsia="en-US"/>
        </w:rPr>
        <w:t xml:space="preserve">Discussion on </w:t>
      </w:r>
      <w:bookmarkStart w:id="2" w:name="_GoBack"/>
      <w:bookmarkEnd w:id="2"/>
      <w:r w:rsidR="00AF4FA9" w:rsidRPr="00AF4FA9">
        <w:rPr>
          <w:rFonts w:eastAsia="宋体"/>
          <w:b/>
          <w:bCs/>
          <w:sz w:val="22"/>
          <w:szCs w:val="22"/>
          <w:lang w:eastAsia="en-US"/>
        </w:rPr>
        <w:t>SIB accumulation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F88791D" w14:textId="4E49DEC1" w:rsidR="00A81805" w:rsidRDefault="00A81805" w:rsidP="00A81805">
      <w:pPr>
        <w:spacing w:after="120"/>
        <w:jc w:val="both"/>
        <w:rPr>
          <w:rFonts w:eastAsia="宋体"/>
          <w:sz w:val="22"/>
          <w:szCs w:val="22"/>
          <w:lang w:val="en-US" w:eastAsia="x-none"/>
        </w:rPr>
      </w:pPr>
      <w:r w:rsidRPr="00551AC2">
        <w:rPr>
          <w:rFonts w:eastAsia="宋体"/>
          <w:sz w:val="22"/>
          <w:szCs w:val="22"/>
          <w:lang w:val="en-US" w:eastAsia="x-none"/>
        </w:rPr>
        <w:t xml:space="preserve">In this contribution, we </w:t>
      </w:r>
      <w:r w:rsidR="00436C7D">
        <w:rPr>
          <w:rFonts w:eastAsia="宋体"/>
          <w:sz w:val="22"/>
          <w:szCs w:val="22"/>
          <w:lang w:val="en-US" w:eastAsia="x-none"/>
        </w:rPr>
        <w:t xml:space="preserve">provide </w:t>
      </w:r>
      <w:r w:rsidR="004355A0">
        <w:rPr>
          <w:rFonts w:eastAsia="宋体" w:hint="eastAsia"/>
          <w:sz w:val="22"/>
          <w:szCs w:val="22"/>
          <w:lang w:val="en-US" w:eastAsia="zh-CN"/>
        </w:rPr>
        <w:t>some</w:t>
      </w:r>
      <w:r w:rsidR="004355A0">
        <w:rPr>
          <w:rFonts w:eastAsia="宋体"/>
          <w:sz w:val="22"/>
          <w:szCs w:val="22"/>
          <w:lang w:val="en-US" w:eastAsia="x-none"/>
        </w:rPr>
        <w:t xml:space="preserve"> </w:t>
      </w:r>
      <w:r w:rsidR="00436C7D">
        <w:rPr>
          <w:rFonts w:eastAsia="宋体"/>
          <w:sz w:val="22"/>
          <w:szCs w:val="22"/>
          <w:lang w:val="en-US" w:eastAsia="x-none"/>
        </w:rPr>
        <w:t>further discussion on</w:t>
      </w:r>
      <w:r w:rsidR="00A23D69">
        <w:rPr>
          <w:rFonts w:eastAsia="宋体"/>
          <w:sz w:val="22"/>
          <w:szCs w:val="22"/>
          <w:lang w:val="en-US" w:eastAsia="x-none"/>
        </w:rPr>
        <w:t xml:space="preserve"> SIB accumulation </w:t>
      </w:r>
      <w:r w:rsidR="00581BB6">
        <w:rPr>
          <w:rFonts w:eastAsia="宋体"/>
          <w:sz w:val="22"/>
          <w:szCs w:val="22"/>
          <w:lang w:val="en-US" w:eastAsia="x-none"/>
        </w:rPr>
        <w:t>for</w:t>
      </w:r>
      <w:r w:rsidR="00AD5A10" w:rsidRPr="00551AC2">
        <w:rPr>
          <w:rFonts w:eastAsia="宋体"/>
          <w:sz w:val="22"/>
          <w:szCs w:val="22"/>
          <w:lang w:val="en-US" w:eastAsia="x-none"/>
        </w:rPr>
        <w:t xml:space="preserve"> IoT NTN</w:t>
      </w:r>
      <w:r w:rsidRPr="00551AC2">
        <w:rPr>
          <w:rFonts w:eastAsia="宋体"/>
          <w:sz w:val="22"/>
          <w:szCs w:val="22"/>
          <w:lang w:val="en-US" w:eastAsia="x-none"/>
        </w:rPr>
        <w:t>.</w:t>
      </w:r>
    </w:p>
    <w:p w14:paraId="42D572B0" w14:textId="785E672B" w:rsidR="00021D55" w:rsidRDefault="00A23D69"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SIB accumulation</w:t>
      </w:r>
      <w:r w:rsidR="00037415">
        <w:rPr>
          <w:rFonts w:ascii="Times New Roman" w:eastAsia="宋体" w:hAnsi="Times New Roman"/>
          <w:szCs w:val="20"/>
          <w:lang w:val="en-US" w:eastAsia="zh-CN"/>
        </w:rPr>
        <w:t xml:space="preserve"> for IoT NTN</w:t>
      </w:r>
    </w:p>
    <w:tbl>
      <w:tblPr>
        <w:tblStyle w:val="a9"/>
        <w:tblW w:w="0" w:type="auto"/>
        <w:tblLook w:val="04A0" w:firstRow="1" w:lastRow="0" w:firstColumn="1" w:lastColumn="0" w:noHBand="0" w:noVBand="1"/>
      </w:tblPr>
      <w:tblGrid>
        <w:gridCol w:w="9629"/>
      </w:tblGrid>
      <w:tr w:rsidR="00493C09" w:rsidRPr="000F116B" w14:paraId="606A2183" w14:textId="77777777" w:rsidTr="00A007CC">
        <w:trPr>
          <w:trHeight w:val="680"/>
        </w:trPr>
        <w:tc>
          <w:tcPr>
            <w:tcW w:w="9629" w:type="dxa"/>
          </w:tcPr>
          <w:p w14:paraId="2830C439" w14:textId="77777777" w:rsidR="00493C09" w:rsidRPr="000F116B" w:rsidRDefault="00493C09" w:rsidP="00A007CC">
            <w:pPr>
              <w:jc w:val="both"/>
              <w:rPr>
                <w:b/>
                <w:sz w:val="22"/>
                <w:lang w:val="en-US" w:eastAsia="x-none"/>
              </w:rPr>
            </w:pPr>
            <w:r w:rsidRPr="000F116B">
              <w:rPr>
                <w:b/>
                <w:sz w:val="22"/>
                <w:lang w:val="en-US" w:eastAsia="x-none"/>
              </w:rPr>
              <w:t>Conclusion</w:t>
            </w:r>
          </w:p>
          <w:p w14:paraId="4C93E2A1" w14:textId="71E4764D" w:rsidR="00493C09" w:rsidRPr="000F116B" w:rsidRDefault="00493C09" w:rsidP="00A007CC">
            <w:pPr>
              <w:spacing w:afterLines="100" w:after="240"/>
              <w:jc w:val="both"/>
              <w:rPr>
                <w:rFonts w:eastAsia="宋体" w:cs="Times"/>
                <w:sz w:val="22"/>
                <w:szCs w:val="22"/>
                <w:lang w:eastAsia="zh-CN"/>
              </w:rPr>
            </w:pPr>
            <w:r w:rsidRPr="000F116B">
              <w:rPr>
                <w:sz w:val="22"/>
              </w:rPr>
              <w:t>SIB accumulation across SI windows for IoT NTN may be optionally supported by UE implementation without specification impact and without UE capability discussion.</w:t>
            </w:r>
          </w:p>
        </w:tc>
      </w:tr>
    </w:tbl>
    <w:p w14:paraId="6B5A4EE6" w14:textId="02FCA44C" w:rsidR="00972B15" w:rsidRDefault="00AD098D" w:rsidP="00A007CC">
      <w:pPr>
        <w:spacing w:beforeLines="50" w:before="120" w:afterLines="100" w:after="240"/>
        <w:jc w:val="both"/>
        <w:rPr>
          <w:rFonts w:eastAsia="宋体" w:cs="Times"/>
          <w:sz w:val="22"/>
          <w:szCs w:val="22"/>
          <w:lang w:eastAsia="zh-CN"/>
        </w:rPr>
      </w:pPr>
      <w:r>
        <w:rPr>
          <w:rFonts w:eastAsia="宋体" w:cs="Times" w:hint="eastAsia"/>
          <w:sz w:val="22"/>
          <w:szCs w:val="22"/>
          <w:lang w:eastAsia="zh-CN"/>
        </w:rPr>
        <w:t>I</w:t>
      </w:r>
      <w:r>
        <w:rPr>
          <w:rFonts w:eastAsia="宋体" w:cs="Times"/>
          <w:sz w:val="22"/>
          <w:szCs w:val="22"/>
          <w:lang w:eastAsia="zh-CN"/>
        </w:rPr>
        <w:t xml:space="preserve">n the last meeting, one conclusion was made that </w:t>
      </w:r>
      <w:r w:rsidR="00BF1178">
        <w:rPr>
          <w:rFonts w:eastAsia="宋体" w:cs="Times"/>
          <w:sz w:val="22"/>
          <w:szCs w:val="22"/>
          <w:lang w:eastAsia="zh-CN"/>
        </w:rPr>
        <w:t xml:space="preserve">the </w:t>
      </w:r>
      <w:r>
        <w:rPr>
          <w:rFonts w:eastAsia="宋体" w:cs="Times"/>
          <w:sz w:val="22"/>
          <w:szCs w:val="22"/>
          <w:lang w:eastAsia="zh-CN"/>
        </w:rPr>
        <w:t xml:space="preserve">SIB accumulation across SI windows for IoT NTN may be optionally supported by UE implementation without specification impact and without UE capability discussion. For explicitly indicated epoch time, the </w:t>
      </w:r>
      <w:r w:rsidR="005103F9">
        <w:rPr>
          <w:rFonts w:eastAsia="宋体" w:cs="Times"/>
          <w:sz w:val="22"/>
          <w:szCs w:val="22"/>
          <w:lang w:eastAsia="zh-CN"/>
        </w:rPr>
        <w:t xml:space="preserve">NTN </w:t>
      </w:r>
      <w:r>
        <w:rPr>
          <w:rFonts w:eastAsia="宋体" w:cs="Times"/>
          <w:sz w:val="22"/>
          <w:szCs w:val="22"/>
          <w:lang w:eastAsia="zh-CN"/>
        </w:rPr>
        <w:t xml:space="preserve">system information transmitted </w:t>
      </w:r>
      <w:r w:rsidR="00936DB9">
        <w:rPr>
          <w:rFonts w:eastAsia="宋体" w:cs="Times"/>
          <w:sz w:val="22"/>
          <w:szCs w:val="22"/>
          <w:lang w:eastAsia="zh-CN"/>
        </w:rPr>
        <w:t>in</w:t>
      </w:r>
      <w:r>
        <w:rPr>
          <w:rFonts w:eastAsia="宋体" w:cs="Times"/>
          <w:sz w:val="22"/>
          <w:szCs w:val="22"/>
          <w:lang w:eastAsia="zh-CN"/>
        </w:rPr>
        <w:t xml:space="preserve"> each SI window could be exactly the same</w:t>
      </w:r>
      <w:r w:rsidR="00936DB9">
        <w:rPr>
          <w:rFonts w:eastAsia="宋体" w:cs="Times"/>
          <w:sz w:val="22"/>
          <w:szCs w:val="22"/>
          <w:lang w:eastAsia="zh-CN"/>
        </w:rPr>
        <w:t xml:space="preserve">, in terms of the ephemeris, TA parameters, </w:t>
      </w:r>
      <w:r w:rsidR="00664569">
        <w:rPr>
          <w:rFonts w:eastAsia="宋体" w:cs="Times"/>
          <w:sz w:val="22"/>
          <w:szCs w:val="22"/>
          <w:lang w:eastAsia="zh-CN"/>
        </w:rPr>
        <w:t>epoch</w:t>
      </w:r>
      <w:r w:rsidR="00936DB9">
        <w:rPr>
          <w:rFonts w:eastAsia="宋体" w:cs="Times"/>
          <w:sz w:val="22"/>
          <w:szCs w:val="22"/>
          <w:lang w:eastAsia="zh-CN"/>
        </w:rPr>
        <w:t xml:space="preserve"> time and validity timer.</w:t>
      </w:r>
      <w:r>
        <w:rPr>
          <w:rFonts w:eastAsia="宋体" w:cs="Times"/>
          <w:sz w:val="22"/>
          <w:szCs w:val="22"/>
          <w:lang w:eastAsia="zh-CN"/>
        </w:rPr>
        <w:t xml:space="preserve"> </w:t>
      </w:r>
      <w:r w:rsidR="00936DB9">
        <w:rPr>
          <w:rFonts w:eastAsia="宋体" w:cs="Times"/>
          <w:sz w:val="22"/>
          <w:szCs w:val="22"/>
          <w:lang w:eastAsia="zh-CN"/>
        </w:rPr>
        <w:t>T</w:t>
      </w:r>
      <w:r>
        <w:rPr>
          <w:rFonts w:eastAsia="宋体" w:cs="Times"/>
          <w:sz w:val="22"/>
          <w:szCs w:val="22"/>
          <w:lang w:eastAsia="zh-CN"/>
        </w:rPr>
        <w:t>herefore SIB</w:t>
      </w:r>
      <w:r w:rsidR="002A4B41">
        <w:rPr>
          <w:rFonts w:eastAsia="宋体" w:cs="Times"/>
          <w:sz w:val="22"/>
          <w:szCs w:val="22"/>
          <w:lang w:eastAsia="zh-CN"/>
        </w:rPr>
        <w:t xml:space="preserve"> accumulation</w:t>
      </w:r>
      <w:r>
        <w:rPr>
          <w:rFonts w:eastAsia="宋体" w:cs="Times"/>
          <w:sz w:val="22"/>
          <w:szCs w:val="22"/>
          <w:lang w:eastAsia="zh-CN"/>
        </w:rPr>
        <w:t xml:space="preserve"> </w:t>
      </w:r>
      <w:r w:rsidR="006D0030">
        <w:rPr>
          <w:rFonts w:eastAsia="宋体" w:cs="Times"/>
          <w:sz w:val="22"/>
          <w:szCs w:val="22"/>
          <w:lang w:eastAsia="zh-CN"/>
        </w:rPr>
        <w:t xml:space="preserve">at UE </w:t>
      </w:r>
      <w:r w:rsidR="00700A8D">
        <w:rPr>
          <w:rFonts w:eastAsia="宋体" w:cs="Times"/>
          <w:sz w:val="22"/>
          <w:szCs w:val="22"/>
          <w:lang w:eastAsia="zh-CN"/>
        </w:rPr>
        <w:t xml:space="preserve">for coverage enhancement </w:t>
      </w:r>
      <w:r>
        <w:rPr>
          <w:rFonts w:eastAsia="宋体" w:cs="Times"/>
          <w:sz w:val="22"/>
          <w:szCs w:val="22"/>
          <w:lang w:eastAsia="zh-CN"/>
        </w:rPr>
        <w:t xml:space="preserve">across multiple </w:t>
      </w:r>
      <w:r w:rsidR="005103F9">
        <w:rPr>
          <w:rFonts w:eastAsia="宋体" w:cs="Times"/>
          <w:sz w:val="22"/>
          <w:szCs w:val="22"/>
          <w:lang w:eastAsia="zh-CN"/>
        </w:rPr>
        <w:t xml:space="preserve">SI windows seems </w:t>
      </w:r>
      <w:r w:rsidR="00664569">
        <w:rPr>
          <w:rFonts w:eastAsia="宋体" w:cs="Times"/>
          <w:sz w:val="22"/>
          <w:szCs w:val="22"/>
          <w:lang w:eastAsia="zh-CN"/>
        </w:rPr>
        <w:t>feasible</w:t>
      </w:r>
      <w:r w:rsidR="005103F9">
        <w:rPr>
          <w:rFonts w:eastAsia="宋体" w:cs="Times"/>
          <w:sz w:val="22"/>
          <w:szCs w:val="22"/>
          <w:lang w:eastAsia="zh-CN"/>
        </w:rPr>
        <w:t xml:space="preserve"> and without </w:t>
      </w:r>
      <w:r w:rsidR="000702A0">
        <w:rPr>
          <w:rFonts w:eastAsia="宋体" w:cs="Times"/>
          <w:sz w:val="22"/>
          <w:szCs w:val="22"/>
          <w:lang w:eastAsia="zh-CN"/>
        </w:rPr>
        <w:t xml:space="preserve">further </w:t>
      </w:r>
      <w:r w:rsidR="005103F9">
        <w:rPr>
          <w:rFonts w:eastAsia="宋体" w:cs="Times"/>
          <w:sz w:val="22"/>
          <w:szCs w:val="22"/>
          <w:lang w:eastAsia="zh-CN"/>
        </w:rPr>
        <w:t xml:space="preserve">specification impact. </w:t>
      </w:r>
    </w:p>
    <w:p w14:paraId="0E559474" w14:textId="586A0EC3" w:rsidR="00D776E2" w:rsidRPr="00D776E2" w:rsidRDefault="00D776E2" w:rsidP="004B6415">
      <w:pPr>
        <w:spacing w:afterLines="100" w:after="240"/>
        <w:jc w:val="both"/>
        <w:rPr>
          <w:rFonts w:eastAsia="宋体" w:cs="Times"/>
          <w:b/>
          <w:i/>
          <w:sz w:val="22"/>
          <w:szCs w:val="22"/>
          <w:lang w:eastAsia="zh-CN"/>
        </w:rPr>
      </w:pPr>
      <w:r w:rsidRPr="00D776E2">
        <w:rPr>
          <w:rFonts w:eastAsia="宋体" w:cs="Times"/>
          <w:b/>
          <w:i/>
          <w:sz w:val="22"/>
          <w:szCs w:val="22"/>
          <w:lang w:eastAsia="zh-CN"/>
        </w:rPr>
        <w:t xml:space="preserve">Observation 1: SIB accumulation across multiple SI windows with explicitly indicated epoch time </w:t>
      </w:r>
      <w:r>
        <w:rPr>
          <w:rFonts w:eastAsia="宋体" w:cs="Times"/>
          <w:b/>
          <w:i/>
          <w:sz w:val="22"/>
          <w:szCs w:val="22"/>
          <w:lang w:eastAsia="zh-CN"/>
        </w:rPr>
        <w:t xml:space="preserve">could be left by UE </w:t>
      </w:r>
      <w:r w:rsidRPr="00D776E2">
        <w:rPr>
          <w:rFonts w:eastAsia="宋体" w:cs="Times"/>
          <w:b/>
          <w:i/>
          <w:sz w:val="22"/>
          <w:szCs w:val="22"/>
          <w:lang w:eastAsia="zh-CN"/>
        </w:rPr>
        <w:t>implementa</w:t>
      </w:r>
      <w:r>
        <w:rPr>
          <w:rFonts w:eastAsia="宋体" w:cs="Times"/>
          <w:b/>
          <w:i/>
          <w:sz w:val="22"/>
          <w:szCs w:val="22"/>
          <w:lang w:eastAsia="zh-CN"/>
        </w:rPr>
        <w:t>tion</w:t>
      </w:r>
      <w:r w:rsidRPr="00D776E2">
        <w:rPr>
          <w:rFonts w:eastAsia="宋体" w:cs="Times"/>
          <w:b/>
          <w:i/>
          <w:sz w:val="22"/>
          <w:szCs w:val="22"/>
          <w:lang w:eastAsia="zh-CN"/>
        </w:rPr>
        <w:t xml:space="preserve"> and </w:t>
      </w:r>
      <w:r w:rsidR="00D65672">
        <w:rPr>
          <w:rFonts w:eastAsia="宋体" w:cs="Times"/>
          <w:b/>
          <w:i/>
          <w:sz w:val="22"/>
          <w:szCs w:val="22"/>
          <w:lang w:eastAsia="zh-CN"/>
        </w:rPr>
        <w:t>induces no further specification impact</w:t>
      </w:r>
      <w:r w:rsidRPr="00D776E2">
        <w:rPr>
          <w:rFonts w:eastAsia="宋体" w:cs="Times"/>
          <w:b/>
          <w:i/>
          <w:sz w:val="22"/>
          <w:szCs w:val="22"/>
          <w:lang w:eastAsia="zh-CN"/>
        </w:rPr>
        <w:t>.</w:t>
      </w:r>
    </w:p>
    <w:p w14:paraId="55EFF1F1" w14:textId="03BCFD6E" w:rsidR="00493C09" w:rsidRDefault="005103F9" w:rsidP="00A63973">
      <w:pPr>
        <w:spacing w:afterLines="100" w:after="240"/>
        <w:jc w:val="both"/>
        <w:rPr>
          <w:rFonts w:eastAsia="宋体" w:cs="Times"/>
          <w:sz w:val="22"/>
          <w:szCs w:val="22"/>
          <w:lang w:eastAsia="zh-CN"/>
        </w:rPr>
      </w:pPr>
      <w:r>
        <w:rPr>
          <w:rFonts w:eastAsia="宋体" w:cs="Times"/>
          <w:sz w:val="22"/>
          <w:szCs w:val="22"/>
          <w:lang w:eastAsia="zh-CN"/>
        </w:rPr>
        <w:t xml:space="preserve">Nevertheless, </w:t>
      </w:r>
      <w:r w:rsidR="00D65672">
        <w:rPr>
          <w:rFonts w:eastAsia="宋体" w:cs="Times"/>
          <w:sz w:val="22"/>
          <w:szCs w:val="22"/>
          <w:lang w:eastAsia="zh-CN"/>
        </w:rPr>
        <w:t xml:space="preserve">according to the description of higher layer parameter </w:t>
      </w:r>
      <w:r w:rsidR="00D65672" w:rsidRPr="00D65672">
        <w:rPr>
          <w:rFonts w:eastAsia="宋体" w:cs="Times"/>
          <w:i/>
          <w:sz w:val="22"/>
          <w:szCs w:val="22"/>
          <w:lang w:eastAsia="zh-CN"/>
        </w:rPr>
        <w:t>SystemInformationBlockType31</w:t>
      </w:r>
      <w:r w:rsidR="00AD7563">
        <w:rPr>
          <w:rFonts w:eastAsia="宋体" w:cs="Times"/>
          <w:i/>
          <w:sz w:val="22"/>
          <w:szCs w:val="22"/>
          <w:lang w:eastAsia="zh-CN"/>
        </w:rPr>
        <w:t xml:space="preserve"> </w:t>
      </w:r>
      <w:r w:rsidR="00AD7563" w:rsidRPr="00AD7563">
        <w:rPr>
          <w:rFonts w:eastAsia="宋体" w:cs="Times"/>
          <w:sz w:val="22"/>
          <w:szCs w:val="22"/>
          <w:lang w:eastAsia="zh-CN"/>
        </w:rPr>
        <w:t xml:space="preserve">in </w:t>
      </w:r>
      <w:r w:rsidR="00AD7563">
        <w:rPr>
          <w:rFonts w:eastAsia="宋体" w:cs="Times"/>
          <w:sz w:val="22"/>
          <w:szCs w:val="22"/>
          <w:lang w:eastAsia="zh-CN"/>
        </w:rPr>
        <w:t xml:space="preserve">TS36.331 </w:t>
      </w:r>
      <w:r w:rsidR="00D65672" w:rsidRPr="00D65672">
        <w:rPr>
          <w:rFonts w:eastAsia="宋体" w:cs="Times"/>
          <w:sz w:val="22"/>
          <w:szCs w:val="22"/>
          <w:lang w:eastAsia="zh-CN"/>
        </w:rPr>
        <w:t>[2]</w:t>
      </w:r>
      <w:r w:rsidR="00D65672">
        <w:rPr>
          <w:rFonts w:eastAsia="宋体" w:cs="Times"/>
          <w:sz w:val="22"/>
          <w:szCs w:val="22"/>
          <w:lang w:eastAsia="zh-CN"/>
        </w:rPr>
        <w:t xml:space="preserve">, </w:t>
      </w:r>
      <w:r w:rsidR="005B05C8">
        <w:rPr>
          <w:rFonts w:eastAsia="宋体" w:cs="Times"/>
          <w:sz w:val="22"/>
          <w:szCs w:val="22"/>
          <w:lang w:eastAsia="zh-CN"/>
        </w:rPr>
        <w:t>when explicit epoch time is absent in the SIB, the epoch time is implicitly known as the starting time of the DL subframe corresponding to the end of the SI window, meaning that SIB31 within different SI window will be different as the epoch time is different. I</w:t>
      </w:r>
      <w:r w:rsidR="005B05C8">
        <w:rPr>
          <w:rFonts w:eastAsia="宋体" w:cs="Times" w:hint="eastAsia"/>
          <w:sz w:val="22"/>
          <w:szCs w:val="22"/>
          <w:lang w:eastAsia="zh-CN"/>
        </w:rPr>
        <w:t>f</w:t>
      </w:r>
      <w:r w:rsidR="005B05C8">
        <w:rPr>
          <w:rFonts w:eastAsia="宋体" w:cs="Times"/>
          <w:sz w:val="22"/>
          <w:szCs w:val="22"/>
          <w:lang w:eastAsia="zh-CN"/>
        </w:rPr>
        <w:t xml:space="preserve"> accumulation of SIB31 across multiple SI windows is supported</w:t>
      </w:r>
      <w:r w:rsidR="005B05C8">
        <w:rPr>
          <w:rFonts w:eastAsia="宋体" w:cs="Times" w:hint="eastAsia"/>
          <w:sz w:val="22"/>
          <w:szCs w:val="22"/>
          <w:lang w:eastAsia="zh-CN"/>
        </w:rPr>
        <w:t>,</w:t>
      </w:r>
      <w:r w:rsidR="005B05C8">
        <w:rPr>
          <w:rFonts w:eastAsia="宋体" w:cs="Times"/>
          <w:sz w:val="22"/>
          <w:szCs w:val="22"/>
          <w:lang w:eastAsia="zh-CN"/>
        </w:rPr>
        <w:t xml:space="preserve"> SIB31 within different SI should be the same as well as the corresponding epoch time. As a result, SIB accumulation for SIB31 with implicitly</w:t>
      </w:r>
      <w:r w:rsidR="005B05C8" w:rsidRPr="005B05C8">
        <w:rPr>
          <w:rFonts w:eastAsia="宋体" w:cs="Times"/>
          <w:sz w:val="22"/>
          <w:szCs w:val="22"/>
          <w:lang w:eastAsia="zh-CN"/>
        </w:rPr>
        <w:t xml:space="preserve"> indicated epoch time</w:t>
      </w:r>
      <w:r w:rsidR="005B05C8">
        <w:rPr>
          <w:rFonts w:eastAsia="宋体" w:cs="Times"/>
          <w:sz w:val="22"/>
          <w:szCs w:val="22"/>
          <w:lang w:eastAsia="zh-CN"/>
        </w:rPr>
        <w:t xml:space="preserve"> will violate the </w:t>
      </w:r>
      <w:r w:rsidR="005B05C8">
        <w:rPr>
          <w:rFonts w:eastAsia="宋体" w:cs="Times" w:hint="eastAsia"/>
          <w:sz w:val="22"/>
          <w:szCs w:val="22"/>
          <w:lang w:eastAsia="zh-CN"/>
        </w:rPr>
        <w:t>current</w:t>
      </w:r>
      <w:r w:rsidR="005B05C8">
        <w:rPr>
          <w:rFonts w:eastAsia="宋体" w:cs="Times"/>
          <w:sz w:val="22"/>
          <w:szCs w:val="22"/>
          <w:lang w:eastAsia="zh-CN"/>
        </w:rPr>
        <w:t xml:space="preserve"> definition of epoch time. </w:t>
      </w:r>
      <w:r w:rsidR="00AD7563">
        <w:rPr>
          <w:rFonts w:eastAsia="宋体" w:cs="Times"/>
          <w:sz w:val="22"/>
          <w:szCs w:val="22"/>
          <w:lang w:eastAsia="zh-CN"/>
        </w:rPr>
        <w:t xml:space="preserve">In </w:t>
      </w:r>
      <w:r w:rsidR="005B05C8">
        <w:rPr>
          <w:rFonts w:eastAsia="宋体" w:cs="Times"/>
          <w:sz w:val="22"/>
          <w:szCs w:val="22"/>
          <w:lang w:eastAsia="zh-CN"/>
        </w:rPr>
        <w:t>order to support SIB31 with implicitly</w:t>
      </w:r>
      <w:r w:rsidR="005B05C8" w:rsidRPr="005B05C8">
        <w:rPr>
          <w:rFonts w:eastAsia="宋体" w:cs="Times"/>
          <w:sz w:val="22"/>
          <w:szCs w:val="22"/>
          <w:lang w:eastAsia="zh-CN"/>
        </w:rPr>
        <w:t xml:space="preserve"> indicated epoch time</w:t>
      </w:r>
      <w:r w:rsidR="00A63973">
        <w:rPr>
          <w:rFonts w:eastAsia="宋体" w:cs="Times"/>
          <w:sz w:val="22"/>
          <w:szCs w:val="22"/>
          <w:lang w:eastAsia="zh-CN"/>
        </w:rPr>
        <w:t xml:space="preserve">, </w:t>
      </w:r>
      <w:r w:rsidR="00493C09">
        <w:rPr>
          <w:rFonts w:eastAsia="宋体" w:cs="Times"/>
          <w:sz w:val="22"/>
          <w:szCs w:val="22"/>
          <w:lang w:eastAsia="zh-CN"/>
        </w:rPr>
        <w:t xml:space="preserve">additional specification </w:t>
      </w:r>
      <w:r w:rsidR="00D57DB4">
        <w:rPr>
          <w:rFonts w:eastAsia="宋体" w:cs="Times"/>
          <w:sz w:val="22"/>
          <w:szCs w:val="22"/>
          <w:lang w:eastAsia="zh-CN"/>
        </w:rPr>
        <w:t>change</w:t>
      </w:r>
      <w:r w:rsidR="005B05C8">
        <w:rPr>
          <w:rFonts w:eastAsia="宋体" w:cs="Times"/>
          <w:sz w:val="22"/>
          <w:szCs w:val="22"/>
          <w:lang w:eastAsia="zh-CN"/>
        </w:rPr>
        <w:t xml:space="preserve"> is needed</w:t>
      </w:r>
      <w:r w:rsidR="00AD7563">
        <w:rPr>
          <w:rFonts w:eastAsia="宋体" w:cs="Times"/>
          <w:sz w:val="22"/>
          <w:szCs w:val="22"/>
          <w:lang w:eastAsia="zh-CN"/>
        </w:rPr>
        <w:t>.</w:t>
      </w:r>
      <w:r w:rsidR="005B05C8">
        <w:rPr>
          <w:rFonts w:eastAsia="宋体" w:cs="Times"/>
          <w:sz w:val="22"/>
          <w:szCs w:val="22"/>
          <w:lang w:eastAsia="zh-CN"/>
        </w:rPr>
        <w:t xml:space="preserve"> Specifically, </w:t>
      </w:r>
      <w:r w:rsidR="00F66212">
        <w:rPr>
          <w:rFonts w:eastAsia="宋体" w:cs="Times"/>
          <w:sz w:val="22"/>
          <w:szCs w:val="22"/>
          <w:lang w:eastAsia="zh-CN"/>
        </w:rPr>
        <w:t xml:space="preserve">which end of </w:t>
      </w:r>
      <w:r w:rsidR="00F66212">
        <w:rPr>
          <w:rFonts w:eastAsia="宋体" w:cs="Times" w:hint="eastAsia"/>
          <w:sz w:val="22"/>
          <w:szCs w:val="22"/>
          <w:lang w:eastAsia="zh-CN"/>
        </w:rPr>
        <w:t>S</w:t>
      </w:r>
      <w:r w:rsidR="00F66212">
        <w:rPr>
          <w:rFonts w:eastAsia="宋体" w:cs="Times"/>
          <w:sz w:val="22"/>
          <w:szCs w:val="22"/>
          <w:lang w:eastAsia="zh-CN"/>
        </w:rPr>
        <w:t xml:space="preserve">I window </w:t>
      </w:r>
      <w:r w:rsidR="00C007CF">
        <w:rPr>
          <w:rFonts w:eastAsia="宋体" w:cs="Times"/>
          <w:sz w:val="22"/>
          <w:szCs w:val="22"/>
          <w:lang w:eastAsia="zh-CN"/>
        </w:rPr>
        <w:t xml:space="preserve">for epoch time </w:t>
      </w:r>
      <w:r w:rsidR="00F66212">
        <w:rPr>
          <w:rFonts w:eastAsia="宋体" w:cs="Times"/>
          <w:sz w:val="22"/>
          <w:szCs w:val="22"/>
          <w:lang w:eastAsia="zh-CN"/>
        </w:rPr>
        <w:t xml:space="preserve">among these windows </w:t>
      </w:r>
      <w:r w:rsidR="00C007CF">
        <w:rPr>
          <w:rFonts w:eastAsia="宋体" w:cs="Times"/>
          <w:sz w:val="22"/>
          <w:szCs w:val="22"/>
          <w:lang w:eastAsia="zh-CN"/>
        </w:rPr>
        <w:t>that can be accumulated</w:t>
      </w:r>
      <w:r w:rsidR="00F66212">
        <w:rPr>
          <w:rFonts w:eastAsia="宋体" w:cs="Times"/>
          <w:sz w:val="22"/>
          <w:szCs w:val="22"/>
          <w:lang w:eastAsia="zh-CN"/>
        </w:rPr>
        <w:t xml:space="preserve"> should be known by the UE.</w:t>
      </w:r>
      <w:r w:rsidR="00C007CF">
        <w:rPr>
          <w:rFonts w:eastAsia="宋体" w:cs="Times"/>
          <w:sz w:val="22"/>
          <w:szCs w:val="22"/>
          <w:lang w:eastAsia="zh-CN"/>
        </w:rPr>
        <w:t xml:space="preserve"> </w:t>
      </w:r>
      <w:r w:rsidR="00F66212">
        <w:rPr>
          <w:rFonts w:eastAsia="宋体" w:cs="Times"/>
          <w:sz w:val="22"/>
          <w:szCs w:val="22"/>
          <w:lang w:eastAsia="zh-CN"/>
        </w:rPr>
        <w:t>Otherwise,</w:t>
      </w:r>
      <w:r w:rsidR="00C007CF">
        <w:rPr>
          <w:rFonts w:eastAsia="宋体" w:cs="Times"/>
          <w:sz w:val="22"/>
          <w:szCs w:val="22"/>
          <w:lang w:eastAsia="zh-CN"/>
        </w:rPr>
        <w:t xml:space="preserve"> </w:t>
      </w:r>
      <w:r w:rsidR="00973000">
        <w:rPr>
          <w:rFonts w:eastAsia="宋体" w:cs="Times"/>
          <w:sz w:val="22"/>
          <w:szCs w:val="22"/>
          <w:lang w:eastAsia="zh-CN"/>
        </w:rPr>
        <w:t>UE need to try different possible positions of epoch time which will one hand cause large complexity at the UE side and on the other hand violate with the current definition of implicitly</w:t>
      </w:r>
      <w:r w:rsidR="00973000" w:rsidRPr="005B05C8">
        <w:rPr>
          <w:rFonts w:eastAsia="宋体" w:cs="Times"/>
          <w:sz w:val="22"/>
          <w:szCs w:val="22"/>
          <w:lang w:eastAsia="zh-CN"/>
        </w:rPr>
        <w:t xml:space="preserve"> indicated epoch time</w:t>
      </w:r>
      <w:r w:rsidR="00973000">
        <w:rPr>
          <w:rFonts w:eastAsia="宋体" w:cs="Times"/>
          <w:sz w:val="22"/>
          <w:szCs w:val="22"/>
          <w:lang w:eastAsia="zh-CN"/>
        </w:rPr>
        <w:t>.</w:t>
      </w:r>
      <w:r w:rsidR="00F66212">
        <w:rPr>
          <w:rFonts w:eastAsia="宋体" w:cs="Times"/>
          <w:sz w:val="22"/>
          <w:szCs w:val="22"/>
          <w:lang w:eastAsia="zh-CN"/>
        </w:rPr>
        <w:t xml:space="preserve"> </w:t>
      </w:r>
    </w:p>
    <w:p w14:paraId="6F6EDE92" w14:textId="4CE0ED97" w:rsidR="00AD7563" w:rsidRDefault="00AD7563" w:rsidP="00AD7563">
      <w:pPr>
        <w:spacing w:afterLines="100" w:after="240"/>
        <w:jc w:val="both"/>
        <w:rPr>
          <w:rFonts w:eastAsia="宋体" w:cs="Times"/>
          <w:sz w:val="22"/>
          <w:szCs w:val="22"/>
          <w:lang w:eastAsia="zh-CN"/>
        </w:rPr>
      </w:pPr>
      <w:r>
        <w:rPr>
          <w:rFonts w:eastAsia="宋体" w:cs="Times" w:hint="eastAsia"/>
          <w:sz w:val="22"/>
          <w:szCs w:val="22"/>
          <w:lang w:eastAsia="zh-CN"/>
        </w:rPr>
        <w:t>B</w:t>
      </w:r>
      <w:r>
        <w:rPr>
          <w:rFonts w:eastAsia="宋体" w:cs="Times"/>
          <w:sz w:val="22"/>
          <w:szCs w:val="22"/>
          <w:lang w:eastAsia="zh-CN"/>
        </w:rPr>
        <w:t>ased on the</w:t>
      </w:r>
      <w:r w:rsidR="00973000">
        <w:rPr>
          <w:rFonts w:eastAsia="宋体" w:cs="Times"/>
          <w:sz w:val="22"/>
          <w:szCs w:val="22"/>
          <w:lang w:eastAsia="zh-CN"/>
        </w:rPr>
        <w:t xml:space="preserve"> above analysis, SIB accumulation should not be supported for SIB31 with implicitly</w:t>
      </w:r>
      <w:r w:rsidR="00973000" w:rsidRPr="005B05C8">
        <w:rPr>
          <w:rFonts w:eastAsia="宋体" w:cs="Times"/>
          <w:sz w:val="22"/>
          <w:szCs w:val="22"/>
          <w:lang w:eastAsia="zh-CN"/>
        </w:rPr>
        <w:t xml:space="preserve"> indicated epoch time</w:t>
      </w:r>
      <w:r>
        <w:rPr>
          <w:rFonts w:eastAsia="宋体" w:cs="Times"/>
          <w:sz w:val="22"/>
          <w:szCs w:val="22"/>
          <w:lang w:eastAsia="zh-CN"/>
        </w:rPr>
        <w:t xml:space="preserve">. Otherwise the </w:t>
      </w:r>
      <w:r w:rsidR="00973000">
        <w:rPr>
          <w:rFonts w:eastAsia="宋体" w:cs="Times"/>
          <w:sz w:val="22"/>
          <w:szCs w:val="22"/>
          <w:lang w:eastAsia="zh-CN"/>
        </w:rPr>
        <w:t xml:space="preserve">current </w:t>
      </w:r>
      <w:r>
        <w:rPr>
          <w:rFonts w:eastAsia="宋体" w:cs="Times"/>
          <w:sz w:val="22"/>
          <w:szCs w:val="22"/>
          <w:lang w:eastAsia="zh-CN"/>
        </w:rPr>
        <w:t>definition of implicit epoch time indication should be changed.</w:t>
      </w:r>
    </w:p>
    <w:p w14:paraId="1D1B86C3" w14:textId="1A370DBB" w:rsidR="00B900E7" w:rsidRPr="00B900E7" w:rsidRDefault="00B900E7" w:rsidP="00AD7563">
      <w:pPr>
        <w:spacing w:afterLines="100" w:after="240"/>
        <w:jc w:val="both"/>
        <w:rPr>
          <w:rFonts w:eastAsia="宋体" w:cs="Times"/>
          <w:b/>
          <w:i/>
          <w:sz w:val="22"/>
          <w:szCs w:val="22"/>
          <w:lang w:eastAsia="zh-CN"/>
        </w:rPr>
      </w:pPr>
      <w:r w:rsidRPr="00B900E7">
        <w:rPr>
          <w:rFonts w:eastAsia="宋体" w:cs="Times"/>
          <w:b/>
          <w:i/>
          <w:sz w:val="22"/>
          <w:szCs w:val="22"/>
          <w:lang w:eastAsia="zh-CN"/>
        </w:rPr>
        <w:t xml:space="preserve">Observation </w:t>
      </w:r>
      <w:r w:rsidR="00973000">
        <w:rPr>
          <w:rFonts w:eastAsia="宋体" w:cs="Times"/>
          <w:b/>
          <w:i/>
          <w:sz w:val="22"/>
          <w:szCs w:val="22"/>
          <w:lang w:eastAsia="zh-CN"/>
        </w:rPr>
        <w:t>2</w:t>
      </w:r>
      <w:r w:rsidRPr="00B900E7">
        <w:rPr>
          <w:rFonts w:eastAsia="宋体" w:cs="Times"/>
          <w:b/>
          <w:i/>
          <w:sz w:val="22"/>
          <w:szCs w:val="22"/>
          <w:lang w:eastAsia="zh-CN"/>
        </w:rPr>
        <w:t>:</w:t>
      </w:r>
      <w:r w:rsidR="00973000" w:rsidRPr="00973000">
        <w:rPr>
          <w:rFonts w:eastAsia="宋体" w:cs="Times"/>
          <w:b/>
          <w:i/>
          <w:sz w:val="22"/>
          <w:szCs w:val="22"/>
          <w:lang w:eastAsia="zh-CN"/>
        </w:rPr>
        <w:t xml:space="preserve"> SIB accumulation should not be supported for SIB31 with implicitly indicated epoch time. Otherwise the current definition of implicit epoch time indication should be changed.</w:t>
      </w:r>
    </w:p>
    <w:p w14:paraId="5DA30C3B" w14:textId="77777777" w:rsidR="00D63838" w:rsidRDefault="00AD7563" w:rsidP="00D63838">
      <w:pPr>
        <w:spacing w:after="0"/>
        <w:jc w:val="both"/>
        <w:rPr>
          <w:rFonts w:eastAsia="宋体" w:cs="Times"/>
          <w:b/>
          <w:i/>
          <w:sz w:val="22"/>
          <w:szCs w:val="22"/>
          <w:lang w:eastAsia="zh-CN"/>
        </w:rPr>
      </w:pPr>
      <w:r w:rsidRPr="00AD7563">
        <w:rPr>
          <w:rFonts w:eastAsia="宋体" w:cs="Times"/>
          <w:b/>
          <w:i/>
          <w:sz w:val="22"/>
          <w:szCs w:val="22"/>
          <w:lang w:eastAsia="zh-CN"/>
        </w:rPr>
        <w:t>Proposal 1:</w:t>
      </w:r>
      <w:r w:rsidR="00972B15" w:rsidRPr="00AD7563">
        <w:rPr>
          <w:rFonts w:eastAsia="宋体" w:cs="Times"/>
          <w:b/>
          <w:i/>
          <w:sz w:val="22"/>
          <w:szCs w:val="22"/>
          <w:lang w:eastAsia="zh-CN"/>
        </w:rPr>
        <w:t xml:space="preserve"> </w:t>
      </w:r>
      <w:r w:rsidRPr="00AD7563">
        <w:rPr>
          <w:rFonts w:eastAsia="宋体" w:cs="Times"/>
          <w:b/>
          <w:i/>
          <w:sz w:val="22"/>
          <w:szCs w:val="22"/>
          <w:lang w:eastAsia="zh-CN"/>
        </w:rPr>
        <w:t>Update the conclusion made in RAN1 #111 with following details:</w:t>
      </w:r>
    </w:p>
    <w:p w14:paraId="01B4B8F2" w14:textId="7313E773" w:rsidR="00AD098D" w:rsidRPr="00D63838" w:rsidRDefault="00AD7563" w:rsidP="00D63838">
      <w:pPr>
        <w:pStyle w:val="a5"/>
        <w:numPr>
          <w:ilvl w:val="0"/>
          <w:numId w:val="57"/>
        </w:numPr>
        <w:spacing w:after="0"/>
        <w:ind w:leftChars="0"/>
        <w:jc w:val="both"/>
        <w:rPr>
          <w:rFonts w:eastAsia="宋体" w:cs="Times"/>
          <w:b/>
          <w:i/>
          <w:sz w:val="22"/>
          <w:szCs w:val="22"/>
          <w:lang w:eastAsia="zh-CN"/>
        </w:rPr>
      </w:pPr>
      <w:r w:rsidRPr="00D63838">
        <w:rPr>
          <w:b/>
          <w:i/>
          <w:sz w:val="22"/>
        </w:rPr>
        <w:t>SIB accumulation across SI windows for IoT NTN may be optionally supported by UE implementation without specification impact and without UE capability discussion</w:t>
      </w:r>
      <w:r w:rsidRPr="004355A0">
        <w:rPr>
          <w:b/>
          <w:i/>
          <w:color w:val="FF0000"/>
          <w:sz w:val="22"/>
        </w:rPr>
        <w:t xml:space="preserve">, </w:t>
      </w:r>
      <w:r w:rsidR="00215DCE" w:rsidRPr="004355A0">
        <w:rPr>
          <w:b/>
          <w:i/>
          <w:color w:val="FF0000"/>
          <w:sz w:val="22"/>
        </w:rPr>
        <w:t>if</w:t>
      </w:r>
      <w:r w:rsidRPr="004355A0">
        <w:rPr>
          <w:b/>
          <w:i/>
          <w:color w:val="FF0000"/>
          <w:sz w:val="22"/>
        </w:rPr>
        <w:t xml:space="preserve"> epoch time is explicitly indicated </w:t>
      </w:r>
      <w:r w:rsidR="00D239C9" w:rsidRPr="004355A0">
        <w:rPr>
          <w:b/>
          <w:i/>
          <w:color w:val="FF0000"/>
          <w:sz w:val="22"/>
        </w:rPr>
        <w:t>by network</w:t>
      </w:r>
      <w:r w:rsidRPr="004355A0">
        <w:rPr>
          <w:b/>
          <w:i/>
          <w:color w:val="FF0000"/>
          <w:sz w:val="22"/>
        </w:rPr>
        <w:t>.</w:t>
      </w:r>
    </w:p>
    <w:p w14:paraId="0B329346" w14:textId="4FFB8767" w:rsidR="0039592D" w:rsidRPr="00BD2C6A"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lastRenderedPageBreak/>
        <w:t>Conclusion</w:t>
      </w:r>
    </w:p>
    <w:p w14:paraId="721E762D" w14:textId="28B9A531" w:rsidR="00815493" w:rsidRPr="00551AC2"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5EB463A6" w14:textId="77777777" w:rsidR="00973000" w:rsidRPr="00D776E2" w:rsidRDefault="00973000" w:rsidP="00973000">
      <w:pPr>
        <w:spacing w:afterLines="100" w:after="240"/>
        <w:jc w:val="both"/>
        <w:rPr>
          <w:rFonts w:eastAsia="宋体" w:cs="Times"/>
          <w:b/>
          <w:i/>
          <w:sz w:val="22"/>
          <w:szCs w:val="22"/>
          <w:lang w:eastAsia="zh-CN"/>
        </w:rPr>
      </w:pPr>
      <w:r w:rsidRPr="00D776E2">
        <w:rPr>
          <w:rFonts w:eastAsia="宋体" w:cs="Times"/>
          <w:b/>
          <w:i/>
          <w:sz w:val="22"/>
          <w:szCs w:val="22"/>
          <w:lang w:eastAsia="zh-CN"/>
        </w:rPr>
        <w:t xml:space="preserve">Observation 1: SIB accumulation across multiple SI windows with explicitly indicated epoch time </w:t>
      </w:r>
      <w:r>
        <w:rPr>
          <w:rFonts w:eastAsia="宋体" w:cs="Times"/>
          <w:b/>
          <w:i/>
          <w:sz w:val="22"/>
          <w:szCs w:val="22"/>
          <w:lang w:eastAsia="zh-CN"/>
        </w:rPr>
        <w:t xml:space="preserve">could be left by UE </w:t>
      </w:r>
      <w:r w:rsidRPr="00D776E2">
        <w:rPr>
          <w:rFonts w:eastAsia="宋体" w:cs="Times"/>
          <w:b/>
          <w:i/>
          <w:sz w:val="22"/>
          <w:szCs w:val="22"/>
          <w:lang w:eastAsia="zh-CN"/>
        </w:rPr>
        <w:t>implementa</w:t>
      </w:r>
      <w:r>
        <w:rPr>
          <w:rFonts w:eastAsia="宋体" w:cs="Times"/>
          <w:b/>
          <w:i/>
          <w:sz w:val="22"/>
          <w:szCs w:val="22"/>
          <w:lang w:eastAsia="zh-CN"/>
        </w:rPr>
        <w:t>tion</w:t>
      </w:r>
      <w:r w:rsidRPr="00D776E2">
        <w:rPr>
          <w:rFonts w:eastAsia="宋体" w:cs="Times"/>
          <w:b/>
          <w:i/>
          <w:sz w:val="22"/>
          <w:szCs w:val="22"/>
          <w:lang w:eastAsia="zh-CN"/>
        </w:rPr>
        <w:t xml:space="preserve"> and </w:t>
      </w:r>
      <w:r>
        <w:rPr>
          <w:rFonts w:eastAsia="宋体" w:cs="Times"/>
          <w:b/>
          <w:i/>
          <w:sz w:val="22"/>
          <w:szCs w:val="22"/>
          <w:lang w:eastAsia="zh-CN"/>
        </w:rPr>
        <w:t>induces no further specification impact</w:t>
      </w:r>
      <w:r w:rsidRPr="00D776E2">
        <w:rPr>
          <w:rFonts w:eastAsia="宋体" w:cs="Times"/>
          <w:b/>
          <w:i/>
          <w:sz w:val="22"/>
          <w:szCs w:val="22"/>
          <w:lang w:eastAsia="zh-CN"/>
        </w:rPr>
        <w:t>.</w:t>
      </w:r>
    </w:p>
    <w:p w14:paraId="4D5FFCCB" w14:textId="5B0642A1" w:rsidR="00973000" w:rsidRPr="00B900E7" w:rsidRDefault="00973000" w:rsidP="00973000">
      <w:pPr>
        <w:spacing w:afterLines="100" w:after="240"/>
        <w:jc w:val="both"/>
        <w:rPr>
          <w:rFonts w:eastAsia="宋体" w:cs="Times"/>
          <w:b/>
          <w:i/>
          <w:sz w:val="22"/>
          <w:szCs w:val="22"/>
          <w:lang w:eastAsia="zh-CN"/>
        </w:rPr>
      </w:pPr>
      <w:r w:rsidRPr="00B900E7">
        <w:rPr>
          <w:rFonts w:eastAsia="宋体" w:cs="Times"/>
          <w:b/>
          <w:i/>
          <w:sz w:val="22"/>
          <w:szCs w:val="22"/>
          <w:lang w:eastAsia="zh-CN"/>
        </w:rPr>
        <w:t xml:space="preserve">Observation </w:t>
      </w:r>
      <w:r>
        <w:rPr>
          <w:rFonts w:eastAsia="宋体" w:cs="Times"/>
          <w:b/>
          <w:i/>
          <w:sz w:val="22"/>
          <w:szCs w:val="22"/>
          <w:lang w:eastAsia="zh-CN"/>
        </w:rPr>
        <w:t>2</w:t>
      </w:r>
      <w:r w:rsidRPr="00B900E7">
        <w:rPr>
          <w:rFonts w:eastAsia="宋体" w:cs="Times"/>
          <w:b/>
          <w:i/>
          <w:sz w:val="22"/>
          <w:szCs w:val="22"/>
          <w:lang w:eastAsia="zh-CN"/>
        </w:rPr>
        <w:t>:</w:t>
      </w:r>
      <w:r w:rsidRPr="00973000">
        <w:rPr>
          <w:rFonts w:eastAsia="宋体" w:cs="Times"/>
          <w:b/>
          <w:i/>
          <w:sz w:val="22"/>
          <w:szCs w:val="22"/>
          <w:lang w:eastAsia="zh-CN"/>
        </w:rPr>
        <w:t xml:space="preserve"> SIB accumulation should not be supported for SIB31 with implicitly indicated epoch time. Otherwise the current definition of implicit epoch time indication should be changed.</w:t>
      </w:r>
    </w:p>
    <w:p w14:paraId="3C27AE54" w14:textId="77777777" w:rsidR="00D63838" w:rsidRDefault="00973000" w:rsidP="00D63838">
      <w:pPr>
        <w:spacing w:after="0"/>
        <w:jc w:val="both"/>
        <w:rPr>
          <w:rFonts w:eastAsia="宋体" w:cs="Times"/>
          <w:b/>
          <w:i/>
          <w:sz w:val="22"/>
          <w:szCs w:val="22"/>
          <w:lang w:eastAsia="zh-CN"/>
        </w:rPr>
      </w:pPr>
      <w:r w:rsidRPr="00AD7563">
        <w:rPr>
          <w:rFonts w:eastAsia="宋体" w:cs="Times"/>
          <w:b/>
          <w:i/>
          <w:sz w:val="22"/>
          <w:szCs w:val="22"/>
          <w:lang w:eastAsia="zh-CN"/>
        </w:rPr>
        <w:t>Proposal 1: Update the conclusion made in RAN1 #111 with following details:</w:t>
      </w:r>
    </w:p>
    <w:p w14:paraId="0A6AB7AC" w14:textId="1236E700" w:rsidR="00973000" w:rsidRPr="00D63838" w:rsidRDefault="00973000" w:rsidP="00D63838">
      <w:pPr>
        <w:pStyle w:val="a5"/>
        <w:numPr>
          <w:ilvl w:val="0"/>
          <w:numId w:val="56"/>
        </w:numPr>
        <w:spacing w:after="0"/>
        <w:ind w:leftChars="0"/>
        <w:jc w:val="both"/>
        <w:rPr>
          <w:rFonts w:eastAsia="宋体" w:cs="Times"/>
          <w:b/>
          <w:i/>
          <w:sz w:val="22"/>
          <w:szCs w:val="22"/>
          <w:lang w:eastAsia="zh-CN"/>
        </w:rPr>
      </w:pPr>
      <w:r w:rsidRPr="00D63838">
        <w:rPr>
          <w:b/>
          <w:i/>
          <w:sz w:val="22"/>
        </w:rPr>
        <w:t>SIB accumulation across SI windows for IoT NTN may be optionally supported by UE implementation without specification impact and without UE capability discussion</w:t>
      </w:r>
      <w:r w:rsidRPr="004355A0">
        <w:rPr>
          <w:b/>
          <w:i/>
          <w:color w:val="FF0000"/>
          <w:sz w:val="22"/>
        </w:rPr>
        <w:t>, if epoch time is explicitly indicated by network.</w:t>
      </w:r>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3" w:name="_Ref124589665"/>
      <w:bookmarkStart w:id="4" w:name="_Ref71620620"/>
      <w:bookmarkStart w:id="5" w:name="_Ref124671424"/>
      <w:r w:rsidRPr="00551AC2">
        <w:rPr>
          <w:rFonts w:eastAsia="宋体"/>
          <w:b/>
          <w:bCs/>
          <w:sz w:val="28"/>
          <w:szCs w:val="28"/>
          <w:lang w:val="en-US" w:eastAsia="en-US"/>
        </w:rPr>
        <w:t>References</w:t>
      </w:r>
    </w:p>
    <w:p w14:paraId="2CD00A09" w14:textId="78FC477F" w:rsidR="00090A7E" w:rsidRPr="00F47F41" w:rsidRDefault="004B6415" w:rsidP="00090B9F">
      <w:pPr>
        <w:pStyle w:val="a5"/>
        <w:numPr>
          <w:ilvl w:val="0"/>
          <w:numId w:val="33"/>
        </w:numPr>
        <w:spacing w:after="0"/>
        <w:ind w:leftChars="0"/>
        <w:jc w:val="both"/>
        <w:rPr>
          <w:rFonts w:eastAsiaTheme="minorEastAsia"/>
          <w:i/>
          <w:sz w:val="22"/>
          <w:szCs w:val="22"/>
        </w:rPr>
      </w:pPr>
      <w:bookmarkStart w:id="6" w:name="_Ref118451733"/>
      <w:bookmarkEnd w:id="3"/>
      <w:bookmarkEnd w:id="4"/>
      <w:bookmarkEnd w:id="5"/>
      <w:r>
        <w:rPr>
          <w:rFonts w:eastAsia="宋体"/>
          <w:sz w:val="22"/>
          <w:szCs w:val="22"/>
          <w:lang w:val="en-US" w:eastAsia="zh-CN"/>
        </w:rPr>
        <w:t>R1-2212931</w:t>
      </w:r>
      <w:r w:rsidR="00090B9F">
        <w:rPr>
          <w:rFonts w:eastAsia="宋体"/>
          <w:sz w:val="22"/>
          <w:szCs w:val="22"/>
          <w:lang w:val="en-US" w:eastAsia="zh-CN"/>
        </w:rPr>
        <w:t xml:space="preserve">, </w:t>
      </w:r>
      <w:r w:rsidR="00090B9F" w:rsidRPr="00551AC2">
        <w:rPr>
          <w:rFonts w:eastAsia="宋体"/>
          <w:sz w:val="22"/>
          <w:szCs w:val="22"/>
          <w:lang w:val="en-US" w:eastAsia="zh-CN"/>
        </w:rPr>
        <w:t>“</w:t>
      </w:r>
      <w:r>
        <w:rPr>
          <w:rFonts w:eastAsia="宋体"/>
          <w:sz w:val="22"/>
          <w:szCs w:val="22"/>
          <w:lang w:val="en-US" w:eastAsia="zh-CN"/>
        </w:rPr>
        <w:t>Summary #2 of [111-R17-IoT_NTN] Email discussion</w:t>
      </w:r>
      <w:r w:rsidR="00090B9F" w:rsidRPr="00551AC2">
        <w:rPr>
          <w:rFonts w:eastAsia="宋体"/>
          <w:sz w:val="22"/>
          <w:szCs w:val="22"/>
          <w:lang w:val="en-US" w:eastAsia="zh-CN"/>
        </w:rPr>
        <w:t>”</w:t>
      </w:r>
      <w:r w:rsidR="006B4ACF" w:rsidRPr="00423963">
        <w:rPr>
          <w:rFonts w:eastAsia="宋体"/>
          <w:sz w:val="22"/>
          <w:szCs w:val="22"/>
          <w:lang w:val="en-US" w:eastAsia="zh-CN"/>
        </w:rPr>
        <w:t>.</w:t>
      </w:r>
      <w:bookmarkEnd w:id="6"/>
    </w:p>
    <w:p w14:paraId="6261124A" w14:textId="457F6184" w:rsidR="00F47F41" w:rsidRPr="00090B9F" w:rsidRDefault="00F47F41" w:rsidP="00090B9F">
      <w:pPr>
        <w:pStyle w:val="a5"/>
        <w:numPr>
          <w:ilvl w:val="0"/>
          <w:numId w:val="33"/>
        </w:numPr>
        <w:spacing w:after="0"/>
        <w:ind w:leftChars="0"/>
        <w:jc w:val="both"/>
        <w:rPr>
          <w:rFonts w:eastAsia="宋体"/>
          <w:sz w:val="22"/>
          <w:szCs w:val="22"/>
          <w:lang w:val="en-US" w:eastAsia="zh-CN"/>
        </w:rPr>
      </w:pPr>
      <w:r w:rsidRPr="00551AC2">
        <w:rPr>
          <w:rFonts w:eastAsia="宋体"/>
          <w:sz w:val="22"/>
          <w:szCs w:val="22"/>
          <w:lang w:val="en-US" w:eastAsia="zh-CN"/>
        </w:rPr>
        <w:t>3</w:t>
      </w:r>
      <w:r>
        <w:rPr>
          <w:rFonts w:eastAsia="宋体"/>
          <w:sz w:val="22"/>
          <w:szCs w:val="22"/>
          <w:lang w:val="en-US" w:eastAsia="zh-CN"/>
        </w:rPr>
        <w:t>GPP TS 36.</w:t>
      </w:r>
      <w:r w:rsidR="00090B9F">
        <w:rPr>
          <w:rFonts w:eastAsia="宋体"/>
          <w:sz w:val="22"/>
          <w:szCs w:val="22"/>
          <w:lang w:val="en-US" w:eastAsia="zh-CN"/>
        </w:rPr>
        <w:t>331</w:t>
      </w:r>
      <w:r w:rsidRPr="00551AC2">
        <w:rPr>
          <w:rFonts w:eastAsia="宋体"/>
          <w:sz w:val="22"/>
          <w:szCs w:val="22"/>
          <w:lang w:val="en-US" w:eastAsia="zh-CN"/>
        </w:rPr>
        <w:t>, “</w:t>
      </w:r>
      <w:r w:rsidR="00090B9F" w:rsidRPr="00090B9F">
        <w:rPr>
          <w:rFonts w:eastAsia="宋体"/>
          <w:sz w:val="22"/>
          <w:szCs w:val="22"/>
          <w:lang w:val="en-US" w:eastAsia="zh-CN"/>
        </w:rPr>
        <w:t>Radio Resource Control (RRC);</w:t>
      </w:r>
      <w:r w:rsidR="00090B9F">
        <w:rPr>
          <w:rFonts w:eastAsia="宋体"/>
          <w:sz w:val="22"/>
          <w:szCs w:val="22"/>
          <w:lang w:val="en-US" w:eastAsia="zh-CN"/>
        </w:rPr>
        <w:t xml:space="preserve"> </w:t>
      </w:r>
      <w:r w:rsidR="00090B9F" w:rsidRPr="00090B9F">
        <w:rPr>
          <w:rFonts w:eastAsia="宋体"/>
          <w:sz w:val="22"/>
          <w:szCs w:val="22"/>
          <w:lang w:val="en-US" w:eastAsia="zh-CN"/>
        </w:rPr>
        <w:t>Protocol specification</w:t>
      </w:r>
      <w:r w:rsidRPr="00090B9F">
        <w:rPr>
          <w:rFonts w:eastAsia="宋体"/>
          <w:sz w:val="22"/>
          <w:szCs w:val="22"/>
          <w:lang w:val="en-US" w:eastAsia="zh-CN"/>
        </w:rPr>
        <w:t>”.</w:t>
      </w:r>
    </w:p>
    <w:p w14:paraId="5B06AFEC" w14:textId="28CA676B" w:rsidR="005C6F17" w:rsidRPr="00551AC2" w:rsidRDefault="005C6F17" w:rsidP="00BD2C6A">
      <w:pPr>
        <w:tabs>
          <w:tab w:val="num" w:pos="360"/>
        </w:tabs>
        <w:autoSpaceDE w:val="0"/>
        <w:autoSpaceDN w:val="0"/>
        <w:snapToGrid w:val="0"/>
        <w:spacing w:after="0"/>
        <w:jc w:val="both"/>
        <w:rPr>
          <w:rFonts w:eastAsia="宋体"/>
          <w:sz w:val="22"/>
          <w:szCs w:val="22"/>
          <w:lang w:val="en-US" w:eastAsia="zh-CN"/>
        </w:rPr>
      </w:pPr>
    </w:p>
    <w:sectPr w:rsidR="005C6F17" w:rsidRPr="00551AC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43169" w14:textId="77777777" w:rsidR="00860898" w:rsidRDefault="00860898" w:rsidP="00083046">
      <w:r>
        <w:separator/>
      </w:r>
    </w:p>
  </w:endnote>
  <w:endnote w:type="continuationSeparator" w:id="0">
    <w:p w14:paraId="06EDB6FB" w14:textId="77777777" w:rsidR="00860898" w:rsidRDefault="0086089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74A28" w14:textId="77777777" w:rsidR="00860898" w:rsidRDefault="00860898" w:rsidP="00083046">
      <w:r>
        <w:separator/>
      </w:r>
    </w:p>
  </w:footnote>
  <w:footnote w:type="continuationSeparator" w:id="0">
    <w:p w14:paraId="2D7E8FA2" w14:textId="77777777" w:rsidR="00860898" w:rsidRDefault="0086089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D9362F" w:rsidRDefault="00D936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A82790"/>
    <w:multiLevelType w:val="hybridMultilevel"/>
    <w:tmpl w:val="165C4BB8"/>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5437C6"/>
    <w:multiLevelType w:val="hybridMultilevel"/>
    <w:tmpl w:val="B8868A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AF048E"/>
    <w:multiLevelType w:val="hybridMultilevel"/>
    <w:tmpl w:val="07386F40"/>
    <w:lvl w:ilvl="0" w:tplc="A10826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6EA6572"/>
    <w:multiLevelType w:val="hybridMultilevel"/>
    <w:tmpl w:val="2220B18E"/>
    <w:lvl w:ilvl="0" w:tplc="47503D8A">
      <w:start w:val="1"/>
      <w:numFmt w:val="lowerLetter"/>
      <w:lvlText w:val="(%1)"/>
      <w:lvlJc w:val="left"/>
      <w:pPr>
        <w:ind w:left="360" w:hanging="360"/>
      </w:pPr>
      <w:rPr>
        <w:rFonts w:eastAsia="Malgun Gothic"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6F22C71"/>
    <w:multiLevelType w:val="hybridMultilevel"/>
    <w:tmpl w:val="99421D2A"/>
    <w:lvl w:ilvl="0" w:tplc="A6407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CB4F92"/>
    <w:multiLevelType w:val="hybridMultilevel"/>
    <w:tmpl w:val="EA344EA4"/>
    <w:lvl w:ilvl="0" w:tplc="91B0A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8" w15:restartNumberingAfterBreak="0">
    <w:nsid w:val="498F2CC1"/>
    <w:multiLevelType w:val="hybridMultilevel"/>
    <w:tmpl w:val="2F681184"/>
    <w:lvl w:ilvl="0" w:tplc="0D945E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AE2A4C"/>
    <w:multiLevelType w:val="hybridMultilevel"/>
    <w:tmpl w:val="AA1A18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31802CE"/>
    <w:multiLevelType w:val="hybridMultilevel"/>
    <w:tmpl w:val="91A4C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3EB2C76"/>
    <w:multiLevelType w:val="hybridMultilevel"/>
    <w:tmpl w:val="EDA8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470305"/>
    <w:multiLevelType w:val="hybridMultilevel"/>
    <w:tmpl w:val="F5EA9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F30AA8"/>
    <w:multiLevelType w:val="hybridMultilevel"/>
    <w:tmpl w:val="BF98B0BE"/>
    <w:lvl w:ilvl="0" w:tplc="0B60CDB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6" w15:restartNumberingAfterBreak="0">
    <w:nsid w:val="7B1704CE"/>
    <w:multiLevelType w:val="hybridMultilevel"/>
    <w:tmpl w:val="F60E2418"/>
    <w:lvl w:ilvl="0" w:tplc="04090003">
      <w:start w:val="1"/>
      <w:numFmt w:val="bullet"/>
      <w:lvlText w:val="o"/>
      <w:lvlJc w:val="left"/>
      <w:pPr>
        <w:ind w:left="1215" w:hanging="420"/>
      </w:pPr>
      <w:rPr>
        <w:rFonts w:ascii="Courier New" w:hAnsi="Courier New" w:cs="Courier New"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5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45"/>
  </w:num>
  <w:num w:numId="3">
    <w:abstractNumId w:val="52"/>
  </w:num>
  <w:num w:numId="4">
    <w:abstractNumId w:val="37"/>
  </w:num>
  <w:num w:numId="5">
    <w:abstractNumId w:val="57"/>
  </w:num>
  <w:num w:numId="6">
    <w:abstractNumId w:val="39"/>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1"/>
  </w:num>
  <w:num w:numId="9">
    <w:abstractNumId w:val="32"/>
  </w:num>
  <w:num w:numId="10">
    <w:abstractNumId w:val="49"/>
  </w:num>
  <w:num w:numId="11">
    <w:abstractNumId w:val="28"/>
  </w:num>
  <w:num w:numId="12">
    <w:abstractNumId w:val="23"/>
  </w:num>
  <w:num w:numId="13">
    <w:abstractNumId w:val="20"/>
  </w:num>
  <w:num w:numId="14">
    <w:abstractNumId w:val="27"/>
  </w:num>
  <w:num w:numId="15">
    <w:abstractNumId w:val="18"/>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2"/>
  </w:num>
  <w:num w:numId="28">
    <w:abstractNumId w:val="46"/>
  </w:num>
  <w:num w:numId="29">
    <w:abstractNumId w:val="44"/>
  </w:num>
  <w:num w:numId="30">
    <w:abstractNumId w:val="15"/>
  </w:num>
  <w:num w:numId="31">
    <w:abstractNumId w:val="13"/>
  </w:num>
  <w:num w:numId="32">
    <w:abstractNumId w:val="19"/>
  </w:num>
  <w:num w:numId="33">
    <w:abstractNumId w:val="54"/>
  </w:num>
  <w:num w:numId="34">
    <w:abstractNumId w:val="53"/>
  </w:num>
  <w:num w:numId="35">
    <w:abstractNumId w:val="50"/>
  </w:num>
  <w:num w:numId="36">
    <w:abstractNumId w:val="35"/>
  </w:num>
  <w:num w:numId="37">
    <w:abstractNumId w:val="14"/>
  </w:num>
  <w:num w:numId="38">
    <w:abstractNumId w:val="40"/>
  </w:num>
  <w:num w:numId="39">
    <w:abstractNumId w:val="34"/>
  </w:num>
  <w:num w:numId="40">
    <w:abstractNumId w:val="30"/>
  </w:num>
  <w:num w:numId="41">
    <w:abstractNumId w:val="29"/>
  </w:num>
  <w:num w:numId="42">
    <w:abstractNumId w:val="55"/>
  </w:num>
  <w:num w:numId="43">
    <w:abstractNumId w:val="36"/>
  </w:num>
  <w:num w:numId="44">
    <w:abstractNumId w:val="31"/>
  </w:num>
  <w:num w:numId="45">
    <w:abstractNumId w:val="24"/>
  </w:num>
  <w:num w:numId="46">
    <w:abstractNumId w:val="47"/>
  </w:num>
  <w:num w:numId="47">
    <w:abstractNumId w:val="16"/>
  </w:num>
  <w:num w:numId="48">
    <w:abstractNumId w:val="12"/>
  </w:num>
  <w:num w:numId="49">
    <w:abstractNumId w:val="17"/>
  </w:num>
  <w:num w:numId="50">
    <w:abstractNumId w:val="38"/>
  </w:num>
  <w:num w:numId="51">
    <w:abstractNumId w:val="33"/>
  </w:num>
  <w:num w:numId="52">
    <w:abstractNumId w:val="43"/>
  </w:num>
  <w:num w:numId="53">
    <w:abstractNumId w:val="41"/>
  </w:num>
  <w:num w:numId="54">
    <w:abstractNumId w:val="26"/>
  </w:num>
  <w:num w:numId="55">
    <w:abstractNumId w:val="56"/>
  </w:num>
  <w:num w:numId="56">
    <w:abstractNumId w:val="48"/>
  </w:num>
  <w:num w:numId="57">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0E3"/>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2E7"/>
    <w:rsid w:val="00022677"/>
    <w:rsid w:val="00022C4C"/>
    <w:rsid w:val="00022E33"/>
    <w:rsid w:val="000237C3"/>
    <w:rsid w:val="0002404B"/>
    <w:rsid w:val="00024227"/>
    <w:rsid w:val="00024D1D"/>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4E8"/>
    <w:rsid w:val="000375ED"/>
    <w:rsid w:val="00037B29"/>
    <w:rsid w:val="00040076"/>
    <w:rsid w:val="0004059D"/>
    <w:rsid w:val="00040D18"/>
    <w:rsid w:val="0004104D"/>
    <w:rsid w:val="00041076"/>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20B"/>
    <w:rsid w:val="000543C0"/>
    <w:rsid w:val="0005478D"/>
    <w:rsid w:val="00054AE1"/>
    <w:rsid w:val="000551A1"/>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2A0"/>
    <w:rsid w:val="00070702"/>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0B9F"/>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F9"/>
    <w:rsid w:val="000B168F"/>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2C3"/>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16B"/>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3B1E"/>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4498"/>
    <w:rsid w:val="001649A0"/>
    <w:rsid w:val="00164D52"/>
    <w:rsid w:val="001654FB"/>
    <w:rsid w:val="00165514"/>
    <w:rsid w:val="0016551E"/>
    <w:rsid w:val="00165A72"/>
    <w:rsid w:val="00166648"/>
    <w:rsid w:val="001668E4"/>
    <w:rsid w:val="00166B83"/>
    <w:rsid w:val="00167276"/>
    <w:rsid w:val="00167319"/>
    <w:rsid w:val="0016793B"/>
    <w:rsid w:val="001679F4"/>
    <w:rsid w:val="00167B32"/>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681"/>
    <w:rsid w:val="001A3723"/>
    <w:rsid w:val="001A376E"/>
    <w:rsid w:val="001A37A2"/>
    <w:rsid w:val="001A3AFD"/>
    <w:rsid w:val="001A3DC2"/>
    <w:rsid w:val="001A3EC6"/>
    <w:rsid w:val="001A4215"/>
    <w:rsid w:val="001A4D33"/>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DE3"/>
    <w:rsid w:val="001D0FD7"/>
    <w:rsid w:val="001D12A5"/>
    <w:rsid w:val="001D197B"/>
    <w:rsid w:val="001D1C47"/>
    <w:rsid w:val="001D1EFF"/>
    <w:rsid w:val="001D2861"/>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DCE"/>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0F81"/>
    <w:rsid w:val="002311EF"/>
    <w:rsid w:val="002313E1"/>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75E9"/>
    <w:rsid w:val="0023789F"/>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4B41"/>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53F"/>
    <w:rsid w:val="002C294D"/>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0DA"/>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E6465"/>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345"/>
    <w:rsid w:val="00336575"/>
    <w:rsid w:val="00337211"/>
    <w:rsid w:val="00337623"/>
    <w:rsid w:val="0033781C"/>
    <w:rsid w:val="00337CEA"/>
    <w:rsid w:val="00337E1E"/>
    <w:rsid w:val="003406B4"/>
    <w:rsid w:val="0034083C"/>
    <w:rsid w:val="00340FC1"/>
    <w:rsid w:val="003416AE"/>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B8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497"/>
    <w:rsid w:val="0039464E"/>
    <w:rsid w:val="003947B1"/>
    <w:rsid w:val="00394CB0"/>
    <w:rsid w:val="00395599"/>
    <w:rsid w:val="003958CA"/>
    <w:rsid w:val="00395913"/>
    <w:rsid w:val="0039592D"/>
    <w:rsid w:val="0039593B"/>
    <w:rsid w:val="00395E02"/>
    <w:rsid w:val="00395E89"/>
    <w:rsid w:val="00396217"/>
    <w:rsid w:val="00396365"/>
    <w:rsid w:val="003963C8"/>
    <w:rsid w:val="003965FC"/>
    <w:rsid w:val="003969FF"/>
    <w:rsid w:val="0039756F"/>
    <w:rsid w:val="003975AC"/>
    <w:rsid w:val="003977DC"/>
    <w:rsid w:val="00397BE9"/>
    <w:rsid w:val="00397FC6"/>
    <w:rsid w:val="003A087F"/>
    <w:rsid w:val="003A0A80"/>
    <w:rsid w:val="003A1310"/>
    <w:rsid w:val="003A1414"/>
    <w:rsid w:val="003A1747"/>
    <w:rsid w:val="003A17EF"/>
    <w:rsid w:val="003A21C6"/>
    <w:rsid w:val="003A267A"/>
    <w:rsid w:val="003A2745"/>
    <w:rsid w:val="003A2974"/>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A2E"/>
    <w:rsid w:val="003E7F81"/>
    <w:rsid w:val="003F0727"/>
    <w:rsid w:val="003F0876"/>
    <w:rsid w:val="003F092A"/>
    <w:rsid w:val="003F0A78"/>
    <w:rsid w:val="003F0CD1"/>
    <w:rsid w:val="003F1546"/>
    <w:rsid w:val="003F1A3F"/>
    <w:rsid w:val="003F1AC7"/>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4DAF"/>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528"/>
    <w:rsid w:val="004106ED"/>
    <w:rsid w:val="004107E6"/>
    <w:rsid w:val="0041130C"/>
    <w:rsid w:val="0041132B"/>
    <w:rsid w:val="004114F7"/>
    <w:rsid w:val="00411681"/>
    <w:rsid w:val="00411A72"/>
    <w:rsid w:val="004122FA"/>
    <w:rsid w:val="004128C2"/>
    <w:rsid w:val="00413160"/>
    <w:rsid w:val="00413C9D"/>
    <w:rsid w:val="00413E61"/>
    <w:rsid w:val="004141E8"/>
    <w:rsid w:val="00414CA5"/>
    <w:rsid w:val="00414E95"/>
    <w:rsid w:val="00414F0B"/>
    <w:rsid w:val="00415146"/>
    <w:rsid w:val="004153EE"/>
    <w:rsid w:val="00415409"/>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5A0"/>
    <w:rsid w:val="00435ADB"/>
    <w:rsid w:val="00435C12"/>
    <w:rsid w:val="00435E3A"/>
    <w:rsid w:val="00435EE6"/>
    <w:rsid w:val="00435F0A"/>
    <w:rsid w:val="0043644B"/>
    <w:rsid w:val="004368A8"/>
    <w:rsid w:val="00436AEE"/>
    <w:rsid w:val="00436C7D"/>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E53"/>
    <w:rsid w:val="00461F2D"/>
    <w:rsid w:val="0046231E"/>
    <w:rsid w:val="004624A3"/>
    <w:rsid w:val="004637E0"/>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238A"/>
    <w:rsid w:val="00492ACF"/>
    <w:rsid w:val="0049325B"/>
    <w:rsid w:val="00493A37"/>
    <w:rsid w:val="00493C09"/>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07D2"/>
    <w:rsid w:val="004B15DF"/>
    <w:rsid w:val="004B1FD1"/>
    <w:rsid w:val="004B216D"/>
    <w:rsid w:val="004B2890"/>
    <w:rsid w:val="004B2A6A"/>
    <w:rsid w:val="004B3051"/>
    <w:rsid w:val="004B37FF"/>
    <w:rsid w:val="004B38E1"/>
    <w:rsid w:val="004B38F6"/>
    <w:rsid w:val="004B3959"/>
    <w:rsid w:val="004B3FBF"/>
    <w:rsid w:val="004B461B"/>
    <w:rsid w:val="004B47E6"/>
    <w:rsid w:val="004B48CF"/>
    <w:rsid w:val="004B4C96"/>
    <w:rsid w:val="004B5221"/>
    <w:rsid w:val="004B53F5"/>
    <w:rsid w:val="004B5913"/>
    <w:rsid w:val="004B625C"/>
    <w:rsid w:val="004B6415"/>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0BE"/>
    <w:rsid w:val="00505252"/>
    <w:rsid w:val="00505255"/>
    <w:rsid w:val="00505283"/>
    <w:rsid w:val="00505800"/>
    <w:rsid w:val="005059DA"/>
    <w:rsid w:val="0050645B"/>
    <w:rsid w:val="00507091"/>
    <w:rsid w:val="0050732F"/>
    <w:rsid w:val="005074C4"/>
    <w:rsid w:val="005079CC"/>
    <w:rsid w:val="00507D31"/>
    <w:rsid w:val="005103F9"/>
    <w:rsid w:val="0051063A"/>
    <w:rsid w:val="005109A0"/>
    <w:rsid w:val="005109B8"/>
    <w:rsid w:val="00510C62"/>
    <w:rsid w:val="00510D77"/>
    <w:rsid w:val="00510E50"/>
    <w:rsid w:val="0051171D"/>
    <w:rsid w:val="00511788"/>
    <w:rsid w:val="0051198B"/>
    <w:rsid w:val="00511DAF"/>
    <w:rsid w:val="00512362"/>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BB6"/>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EC4"/>
    <w:rsid w:val="005A1F16"/>
    <w:rsid w:val="005A22A8"/>
    <w:rsid w:val="005A243A"/>
    <w:rsid w:val="005A2BF4"/>
    <w:rsid w:val="005A387D"/>
    <w:rsid w:val="005A4222"/>
    <w:rsid w:val="005A463E"/>
    <w:rsid w:val="005A490C"/>
    <w:rsid w:val="005A4C2A"/>
    <w:rsid w:val="005A4EC5"/>
    <w:rsid w:val="005A616C"/>
    <w:rsid w:val="005A6248"/>
    <w:rsid w:val="005A6E63"/>
    <w:rsid w:val="005A71B5"/>
    <w:rsid w:val="005A7260"/>
    <w:rsid w:val="005A73AC"/>
    <w:rsid w:val="005A7589"/>
    <w:rsid w:val="005A7F30"/>
    <w:rsid w:val="005B05C8"/>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462"/>
    <w:rsid w:val="0060297E"/>
    <w:rsid w:val="00602D49"/>
    <w:rsid w:val="00602D9D"/>
    <w:rsid w:val="00602EFA"/>
    <w:rsid w:val="00603253"/>
    <w:rsid w:val="006032C7"/>
    <w:rsid w:val="0060342E"/>
    <w:rsid w:val="00603893"/>
    <w:rsid w:val="00603D06"/>
    <w:rsid w:val="00604004"/>
    <w:rsid w:val="00604224"/>
    <w:rsid w:val="006047B9"/>
    <w:rsid w:val="00604BB3"/>
    <w:rsid w:val="00605580"/>
    <w:rsid w:val="00605798"/>
    <w:rsid w:val="00605C80"/>
    <w:rsid w:val="006065A2"/>
    <w:rsid w:val="00607327"/>
    <w:rsid w:val="006078B5"/>
    <w:rsid w:val="00607F99"/>
    <w:rsid w:val="006107CB"/>
    <w:rsid w:val="0061080E"/>
    <w:rsid w:val="00610AAC"/>
    <w:rsid w:val="00610BA8"/>
    <w:rsid w:val="006118BE"/>
    <w:rsid w:val="00612085"/>
    <w:rsid w:val="00612B52"/>
    <w:rsid w:val="00612BC4"/>
    <w:rsid w:val="00612D68"/>
    <w:rsid w:val="006131CF"/>
    <w:rsid w:val="006133E4"/>
    <w:rsid w:val="00613E6E"/>
    <w:rsid w:val="00613FFD"/>
    <w:rsid w:val="0061436C"/>
    <w:rsid w:val="00614F51"/>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298"/>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4F2"/>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569"/>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42B"/>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36F"/>
    <w:rsid w:val="006C75A0"/>
    <w:rsid w:val="006C77E9"/>
    <w:rsid w:val="006C7E83"/>
    <w:rsid w:val="006C7F8C"/>
    <w:rsid w:val="006D0030"/>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A8D"/>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95C"/>
    <w:rsid w:val="00712AC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34"/>
    <w:rsid w:val="0072336D"/>
    <w:rsid w:val="0072353E"/>
    <w:rsid w:val="007238F8"/>
    <w:rsid w:val="00724190"/>
    <w:rsid w:val="007242F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33D"/>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B76"/>
    <w:rsid w:val="00791CF4"/>
    <w:rsid w:val="00791E28"/>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ACC"/>
    <w:rsid w:val="007C0DCF"/>
    <w:rsid w:val="007C0FDC"/>
    <w:rsid w:val="007C1034"/>
    <w:rsid w:val="007C1728"/>
    <w:rsid w:val="007C1E90"/>
    <w:rsid w:val="007C1FEB"/>
    <w:rsid w:val="007C2343"/>
    <w:rsid w:val="007C25EB"/>
    <w:rsid w:val="007C2F2D"/>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538D"/>
    <w:rsid w:val="0080562E"/>
    <w:rsid w:val="00806325"/>
    <w:rsid w:val="00806383"/>
    <w:rsid w:val="00806712"/>
    <w:rsid w:val="00806BB4"/>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898"/>
    <w:rsid w:val="00860D8F"/>
    <w:rsid w:val="00860ECC"/>
    <w:rsid w:val="0086122E"/>
    <w:rsid w:val="008612B8"/>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92E"/>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72A4"/>
    <w:rsid w:val="008C72BD"/>
    <w:rsid w:val="008C7A40"/>
    <w:rsid w:val="008C7AEE"/>
    <w:rsid w:val="008D1258"/>
    <w:rsid w:val="008D26A1"/>
    <w:rsid w:val="008D2A28"/>
    <w:rsid w:val="008D324A"/>
    <w:rsid w:val="008D35ED"/>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B6A"/>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4D93"/>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E7"/>
    <w:rsid w:val="00910DF1"/>
    <w:rsid w:val="009112F8"/>
    <w:rsid w:val="0091365E"/>
    <w:rsid w:val="00913AF4"/>
    <w:rsid w:val="009142FA"/>
    <w:rsid w:val="00914E68"/>
    <w:rsid w:val="00915590"/>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98D"/>
    <w:rsid w:val="009270A3"/>
    <w:rsid w:val="00927FB8"/>
    <w:rsid w:val="00927FF3"/>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DB9"/>
    <w:rsid w:val="0093725F"/>
    <w:rsid w:val="00937B4B"/>
    <w:rsid w:val="00937C1F"/>
    <w:rsid w:val="00937E33"/>
    <w:rsid w:val="00937F12"/>
    <w:rsid w:val="009409A5"/>
    <w:rsid w:val="009412C6"/>
    <w:rsid w:val="00941FC7"/>
    <w:rsid w:val="009426F7"/>
    <w:rsid w:val="00942A13"/>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B15"/>
    <w:rsid w:val="00972D70"/>
    <w:rsid w:val="00972E87"/>
    <w:rsid w:val="00973000"/>
    <w:rsid w:val="00973609"/>
    <w:rsid w:val="00973AE8"/>
    <w:rsid w:val="00973B79"/>
    <w:rsid w:val="00973DAC"/>
    <w:rsid w:val="0097429C"/>
    <w:rsid w:val="0097459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2ECB"/>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FEB"/>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4B"/>
    <w:rsid w:val="009E079D"/>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07CC"/>
    <w:rsid w:val="00A01443"/>
    <w:rsid w:val="00A01A1D"/>
    <w:rsid w:val="00A024D3"/>
    <w:rsid w:val="00A02A6B"/>
    <w:rsid w:val="00A02D0F"/>
    <w:rsid w:val="00A03089"/>
    <w:rsid w:val="00A04117"/>
    <w:rsid w:val="00A04FCB"/>
    <w:rsid w:val="00A051CE"/>
    <w:rsid w:val="00A0533E"/>
    <w:rsid w:val="00A053C7"/>
    <w:rsid w:val="00A058FB"/>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C7E"/>
    <w:rsid w:val="00A13EDC"/>
    <w:rsid w:val="00A146C0"/>
    <w:rsid w:val="00A147F6"/>
    <w:rsid w:val="00A1486E"/>
    <w:rsid w:val="00A1497B"/>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69"/>
    <w:rsid w:val="00A23D99"/>
    <w:rsid w:val="00A24514"/>
    <w:rsid w:val="00A24DE2"/>
    <w:rsid w:val="00A252F2"/>
    <w:rsid w:val="00A26386"/>
    <w:rsid w:val="00A26BD0"/>
    <w:rsid w:val="00A26CCF"/>
    <w:rsid w:val="00A2712A"/>
    <w:rsid w:val="00A27237"/>
    <w:rsid w:val="00A272AE"/>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95F"/>
    <w:rsid w:val="00A51FC5"/>
    <w:rsid w:val="00A52B6E"/>
    <w:rsid w:val="00A53BC5"/>
    <w:rsid w:val="00A53E95"/>
    <w:rsid w:val="00A548A1"/>
    <w:rsid w:val="00A54966"/>
    <w:rsid w:val="00A54B0C"/>
    <w:rsid w:val="00A54B93"/>
    <w:rsid w:val="00A54D83"/>
    <w:rsid w:val="00A54F17"/>
    <w:rsid w:val="00A55152"/>
    <w:rsid w:val="00A557D9"/>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973"/>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56A"/>
    <w:rsid w:val="00A83127"/>
    <w:rsid w:val="00A8350B"/>
    <w:rsid w:val="00A83AB0"/>
    <w:rsid w:val="00A846F3"/>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6FB"/>
    <w:rsid w:val="00A94AA7"/>
    <w:rsid w:val="00A951DB"/>
    <w:rsid w:val="00A95547"/>
    <w:rsid w:val="00A9571F"/>
    <w:rsid w:val="00A95736"/>
    <w:rsid w:val="00A959B1"/>
    <w:rsid w:val="00A962CB"/>
    <w:rsid w:val="00A96360"/>
    <w:rsid w:val="00A96ECA"/>
    <w:rsid w:val="00A96ED7"/>
    <w:rsid w:val="00A96FEE"/>
    <w:rsid w:val="00A97050"/>
    <w:rsid w:val="00A976CE"/>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7B3"/>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98D"/>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563"/>
    <w:rsid w:val="00AD7755"/>
    <w:rsid w:val="00AD7A7C"/>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4FA9"/>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1434"/>
    <w:rsid w:val="00B51715"/>
    <w:rsid w:val="00B51895"/>
    <w:rsid w:val="00B52118"/>
    <w:rsid w:val="00B5348A"/>
    <w:rsid w:val="00B535D2"/>
    <w:rsid w:val="00B53A5A"/>
    <w:rsid w:val="00B53B8E"/>
    <w:rsid w:val="00B54391"/>
    <w:rsid w:val="00B54EEE"/>
    <w:rsid w:val="00B556E3"/>
    <w:rsid w:val="00B55D29"/>
    <w:rsid w:val="00B57193"/>
    <w:rsid w:val="00B571EE"/>
    <w:rsid w:val="00B57B36"/>
    <w:rsid w:val="00B57D53"/>
    <w:rsid w:val="00B600CB"/>
    <w:rsid w:val="00B601C4"/>
    <w:rsid w:val="00B601F9"/>
    <w:rsid w:val="00B602B4"/>
    <w:rsid w:val="00B608DB"/>
    <w:rsid w:val="00B60F97"/>
    <w:rsid w:val="00B60FD5"/>
    <w:rsid w:val="00B6122D"/>
    <w:rsid w:val="00B6125D"/>
    <w:rsid w:val="00B61923"/>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73E"/>
    <w:rsid w:val="00B6684D"/>
    <w:rsid w:val="00B669F5"/>
    <w:rsid w:val="00B66CC5"/>
    <w:rsid w:val="00B6722B"/>
    <w:rsid w:val="00B6735A"/>
    <w:rsid w:val="00B673D5"/>
    <w:rsid w:val="00B7077E"/>
    <w:rsid w:val="00B708DA"/>
    <w:rsid w:val="00B71051"/>
    <w:rsid w:val="00B710B7"/>
    <w:rsid w:val="00B71261"/>
    <w:rsid w:val="00B712A8"/>
    <w:rsid w:val="00B71576"/>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68"/>
    <w:rsid w:val="00B83F4D"/>
    <w:rsid w:val="00B848C9"/>
    <w:rsid w:val="00B855C2"/>
    <w:rsid w:val="00B85B23"/>
    <w:rsid w:val="00B85D36"/>
    <w:rsid w:val="00B86529"/>
    <w:rsid w:val="00B86E12"/>
    <w:rsid w:val="00B900E7"/>
    <w:rsid w:val="00B9034E"/>
    <w:rsid w:val="00B9067E"/>
    <w:rsid w:val="00B908E4"/>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6C46"/>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6E8"/>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5FD5"/>
    <w:rsid w:val="00BE64D7"/>
    <w:rsid w:val="00BE66B6"/>
    <w:rsid w:val="00BE690B"/>
    <w:rsid w:val="00BE77AD"/>
    <w:rsid w:val="00BE7A9E"/>
    <w:rsid w:val="00BE7C39"/>
    <w:rsid w:val="00BE7E89"/>
    <w:rsid w:val="00BF0025"/>
    <w:rsid w:val="00BF03CF"/>
    <w:rsid w:val="00BF0634"/>
    <w:rsid w:val="00BF09CE"/>
    <w:rsid w:val="00BF0B98"/>
    <w:rsid w:val="00BF0BE6"/>
    <w:rsid w:val="00BF1178"/>
    <w:rsid w:val="00BF1D21"/>
    <w:rsid w:val="00BF216C"/>
    <w:rsid w:val="00BF2420"/>
    <w:rsid w:val="00BF26A0"/>
    <w:rsid w:val="00BF2759"/>
    <w:rsid w:val="00BF2926"/>
    <w:rsid w:val="00BF2B38"/>
    <w:rsid w:val="00BF2C7B"/>
    <w:rsid w:val="00BF2D51"/>
    <w:rsid w:val="00BF31C0"/>
    <w:rsid w:val="00BF39D9"/>
    <w:rsid w:val="00BF3BB8"/>
    <w:rsid w:val="00BF428D"/>
    <w:rsid w:val="00BF51F6"/>
    <w:rsid w:val="00BF5C32"/>
    <w:rsid w:val="00BF5C43"/>
    <w:rsid w:val="00BF60AE"/>
    <w:rsid w:val="00BF688B"/>
    <w:rsid w:val="00BF71A0"/>
    <w:rsid w:val="00C0042A"/>
    <w:rsid w:val="00C0078D"/>
    <w:rsid w:val="00C007CF"/>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E2C"/>
    <w:rsid w:val="00C03EF5"/>
    <w:rsid w:val="00C0411A"/>
    <w:rsid w:val="00C0469F"/>
    <w:rsid w:val="00C04EB8"/>
    <w:rsid w:val="00C04F41"/>
    <w:rsid w:val="00C04F4B"/>
    <w:rsid w:val="00C0522E"/>
    <w:rsid w:val="00C058D3"/>
    <w:rsid w:val="00C05F9D"/>
    <w:rsid w:val="00C06312"/>
    <w:rsid w:val="00C0648B"/>
    <w:rsid w:val="00C06B4F"/>
    <w:rsid w:val="00C06BB0"/>
    <w:rsid w:val="00C0702D"/>
    <w:rsid w:val="00C0734E"/>
    <w:rsid w:val="00C10261"/>
    <w:rsid w:val="00C10602"/>
    <w:rsid w:val="00C10A32"/>
    <w:rsid w:val="00C1122A"/>
    <w:rsid w:val="00C11598"/>
    <w:rsid w:val="00C11DAB"/>
    <w:rsid w:val="00C11FA4"/>
    <w:rsid w:val="00C121BD"/>
    <w:rsid w:val="00C121D9"/>
    <w:rsid w:val="00C1271B"/>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7D"/>
    <w:rsid w:val="00C354F4"/>
    <w:rsid w:val="00C35867"/>
    <w:rsid w:val="00C359D2"/>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9DF"/>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F57"/>
    <w:rsid w:val="00C72210"/>
    <w:rsid w:val="00C72CD0"/>
    <w:rsid w:val="00C72E17"/>
    <w:rsid w:val="00C73800"/>
    <w:rsid w:val="00C73A02"/>
    <w:rsid w:val="00C73B35"/>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9B"/>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A7FC8"/>
    <w:rsid w:val="00CB0153"/>
    <w:rsid w:val="00CB0560"/>
    <w:rsid w:val="00CB06A9"/>
    <w:rsid w:val="00CB0999"/>
    <w:rsid w:val="00CB10CA"/>
    <w:rsid w:val="00CB1615"/>
    <w:rsid w:val="00CB1858"/>
    <w:rsid w:val="00CB1F70"/>
    <w:rsid w:val="00CB21C5"/>
    <w:rsid w:val="00CB245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423C"/>
    <w:rsid w:val="00CC4882"/>
    <w:rsid w:val="00CC4A2F"/>
    <w:rsid w:val="00CC54E8"/>
    <w:rsid w:val="00CC5C16"/>
    <w:rsid w:val="00CC5DFD"/>
    <w:rsid w:val="00CC6836"/>
    <w:rsid w:val="00CC6844"/>
    <w:rsid w:val="00CC714E"/>
    <w:rsid w:val="00CC757B"/>
    <w:rsid w:val="00CC75FF"/>
    <w:rsid w:val="00CC763A"/>
    <w:rsid w:val="00CC7C8D"/>
    <w:rsid w:val="00CC7F9E"/>
    <w:rsid w:val="00CD0543"/>
    <w:rsid w:val="00CD0B5F"/>
    <w:rsid w:val="00CD0DC4"/>
    <w:rsid w:val="00CD13E5"/>
    <w:rsid w:val="00CD1880"/>
    <w:rsid w:val="00CD1BD3"/>
    <w:rsid w:val="00CD1F74"/>
    <w:rsid w:val="00CD28A3"/>
    <w:rsid w:val="00CD2AC3"/>
    <w:rsid w:val="00CD3320"/>
    <w:rsid w:val="00CD386A"/>
    <w:rsid w:val="00CD3892"/>
    <w:rsid w:val="00CD39DC"/>
    <w:rsid w:val="00CD415B"/>
    <w:rsid w:val="00CD452A"/>
    <w:rsid w:val="00CD4704"/>
    <w:rsid w:val="00CD4CA6"/>
    <w:rsid w:val="00CD546E"/>
    <w:rsid w:val="00CD5A12"/>
    <w:rsid w:val="00CD5C60"/>
    <w:rsid w:val="00CD5C91"/>
    <w:rsid w:val="00CD5DF6"/>
    <w:rsid w:val="00CD5E70"/>
    <w:rsid w:val="00CD62C0"/>
    <w:rsid w:val="00CD66F3"/>
    <w:rsid w:val="00CD6800"/>
    <w:rsid w:val="00CD6C7A"/>
    <w:rsid w:val="00CD6CB8"/>
    <w:rsid w:val="00CD6D6B"/>
    <w:rsid w:val="00CD6F2C"/>
    <w:rsid w:val="00CD7F4D"/>
    <w:rsid w:val="00CE0402"/>
    <w:rsid w:val="00CE066C"/>
    <w:rsid w:val="00CE112D"/>
    <w:rsid w:val="00CE1480"/>
    <w:rsid w:val="00CE19A7"/>
    <w:rsid w:val="00CE1C6A"/>
    <w:rsid w:val="00CE1F1F"/>
    <w:rsid w:val="00CE29FE"/>
    <w:rsid w:val="00CE2A2B"/>
    <w:rsid w:val="00CE2F84"/>
    <w:rsid w:val="00CE3921"/>
    <w:rsid w:val="00CE3B78"/>
    <w:rsid w:val="00CE3C82"/>
    <w:rsid w:val="00CE4D77"/>
    <w:rsid w:val="00CE4E0F"/>
    <w:rsid w:val="00CE4F8B"/>
    <w:rsid w:val="00CE566C"/>
    <w:rsid w:val="00CE597D"/>
    <w:rsid w:val="00CE5DCD"/>
    <w:rsid w:val="00CE6665"/>
    <w:rsid w:val="00CE6B64"/>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5D61"/>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9C9"/>
    <w:rsid w:val="00D23DAE"/>
    <w:rsid w:val="00D23DCA"/>
    <w:rsid w:val="00D23E2B"/>
    <w:rsid w:val="00D23EA0"/>
    <w:rsid w:val="00D24EB6"/>
    <w:rsid w:val="00D24FF5"/>
    <w:rsid w:val="00D25DA1"/>
    <w:rsid w:val="00D25E72"/>
    <w:rsid w:val="00D268BB"/>
    <w:rsid w:val="00D268ED"/>
    <w:rsid w:val="00D26DED"/>
    <w:rsid w:val="00D2719E"/>
    <w:rsid w:val="00D27B3D"/>
    <w:rsid w:val="00D3022F"/>
    <w:rsid w:val="00D3051E"/>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494"/>
    <w:rsid w:val="00D365A6"/>
    <w:rsid w:val="00D36D59"/>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57DB4"/>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838"/>
    <w:rsid w:val="00D63FE5"/>
    <w:rsid w:val="00D6482D"/>
    <w:rsid w:val="00D64A10"/>
    <w:rsid w:val="00D64D18"/>
    <w:rsid w:val="00D64DC8"/>
    <w:rsid w:val="00D64F25"/>
    <w:rsid w:val="00D65672"/>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03"/>
    <w:rsid w:val="00D73B8B"/>
    <w:rsid w:val="00D74AE3"/>
    <w:rsid w:val="00D74BE6"/>
    <w:rsid w:val="00D74EF6"/>
    <w:rsid w:val="00D753B6"/>
    <w:rsid w:val="00D75514"/>
    <w:rsid w:val="00D759AC"/>
    <w:rsid w:val="00D75C9B"/>
    <w:rsid w:val="00D76329"/>
    <w:rsid w:val="00D76F3F"/>
    <w:rsid w:val="00D776E2"/>
    <w:rsid w:val="00D77DB4"/>
    <w:rsid w:val="00D80203"/>
    <w:rsid w:val="00D8023F"/>
    <w:rsid w:val="00D80536"/>
    <w:rsid w:val="00D8079A"/>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629C"/>
    <w:rsid w:val="00D96559"/>
    <w:rsid w:val="00D96733"/>
    <w:rsid w:val="00D96F77"/>
    <w:rsid w:val="00D9794F"/>
    <w:rsid w:val="00D97B42"/>
    <w:rsid w:val="00D97C4F"/>
    <w:rsid w:val="00D97EC9"/>
    <w:rsid w:val="00DA109D"/>
    <w:rsid w:val="00DA19A1"/>
    <w:rsid w:val="00DA2D3B"/>
    <w:rsid w:val="00DA2FA1"/>
    <w:rsid w:val="00DA3175"/>
    <w:rsid w:val="00DA3C05"/>
    <w:rsid w:val="00DA3CD0"/>
    <w:rsid w:val="00DA4624"/>
    <w:rsid w:val="00DA49EA"/>
    <w:rsid w:val="00DA51A1"/>
    <w:rsid w:val="00DA5269"/>
    <w:rsid w:val="00DA5347"/>
    <w:rsid w:val="00DA538D"/>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D19"/>
    <w:rsid w:val="00DB3288"/>
    <w:rsid w:val="00DB40FC"/>
    <w:rsid w:val="00DB44A2"/>
    <w:rsid w:val="00DB4F16"/>
    <w:rsid w:val="00DB50FB"/>
    <w:rsid w:val="00DB5D81"/>
    <w:rsid w:val="00DB6549"/>
    <w:rsid w:val="00DB6E30"/>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4C83"/>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7F1"/>
    <w:rsid w:val="00E04AD9"/>
    <w:rsid w:val="00E04D3A"/>
    <w:rsid w:val="00E04FC6"/>
    <w:rsid w:val="00E05091"/>
    <w:rsid w:val="00E051A8"/>
    <w:rsid w:val="00E052E0"/>
    <w:rsid w:val="00E05A2F"/>
    <w:rsid w:val="00E063DF"/>
    <w:rsid w:val="00E06DE0"/>
    <w:rsid w:val="00E06F14"/>
    <w:rsid w:val="00E074E9"/>
    <w:rsid w:val="00E07620"/>
    <w:rsid w:val="00E07C6E"/>
    <w:rsid w:val="00E07CAF"/>
    <w:rsid w:val="00E07F25"/>
    <w:rsid w:val="00E1065C"/>
    <w:rsid w:val="00E10928"/>
    <w:rsid w:val="00E10B86"/>
    <w:rsid w:val="00E10BCD"/>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FCC"/>
    <w:rsid w:val="00E22DCF"/>
    <w:rsid w:val="00E22DDA"/>
    <w:rsid w:val="00E237D1"/>
    <w:rsid w:val="00E2410B"/>
    <w:rsid w:val="00E244B4"/>
    <w:rsid w:val="00E24927"/>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30B"/>
    <w:rsid w:val="00E61418"/>
    <w:rsid w:val="00E614BB"/>
    <w:rsid w:val="00E6155D"/>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6C1"/>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6DB7"/>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011"/>
    <w:rsid w:val="00E958B5"/>
    <w:rsid w:val="00E95A75"/>
    <w:rsid w:val="00E95EBC"/>
    <w:rsid w:val="00E96023"/>
    <w:rsid w:val="00E964AF"/>
    <w:rsid w:val="00E9662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7EFE"/>
    <w:rsid w:val="00EE006E"/>
    <w:rsid w:val="00EE082D"/>
    <w:rsid w:val="00EE08C5"/>
    <w:rsid w:val="00EE1D0F"/>
    <w:rsid w:val="00EE2712"/>
    <w:rsid w:val="00EE2B8E"/>
    <w:rsid w:val="00EE2E8B"/>
    <w:rsid w:val="00EE2F0E"/>
    <w:rsid w:val="00EE372A"/>
    <w:rsid w:val="00EE3E58"/>
    <w:rsid w:val="00EE3EF1"/>
    <w:rsid w:val="00EE41A1"/>
    <w:rsid w:val="00EE41E3"/>
    <w:rsid w:val="00EE42FA"/>
    <w:rsid w:val="00EE4674"/>
    <w:rsid w:val="00EE4827"/>
    <w:rsid w:val="00EE4ED9"/>
    <w:rsid w:val="00EE5786"/>
    <w:rsid w:val="00EE5DDE"/>
    <w:rsid w:val="00EE6006"/>
    <w:rsid w:val="00EE6E29"/>
    <w:rsid w:val="00EE6F4C"/>
    <w:rsid w:val="00EE76D9"/>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B3E"/>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71"/>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9F9"/>
    <w:rsid w:val="00F22BA6"/>
    <w:rsid w:val="00F22E65"/>
    <w:rsid w:val="00F2372B"/>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BC2"/>
    <w:rsid w:val="00F31FD6"/>
    <w:rsid w:val="00F32027"/>
    <w:rsid w:val="00F32A82"/>
    <w:rsid w:val="00F32FFD"/>
    <w:rsid w:val="00F332E2"/>
    <w:rsid w:val="00F33536"/>
    <w:rsid w:val="00F33DE2"/>
    <w:rsid w:val="00F34076"/>
    <w:rsid w:val="00F349D1"/>
    <w:rsid w:val="00F34BD1"/>
    <w:rsid w:val="00F354B2"/>
    <w:rsid w:val="00F3586F"/>
    <w:rsid w:val="00F35DB2"/>
    <w:rsid w:val="00F361BD"/>
    <w:rsid w:val="00F3675C"/>
    <w:rsid w:val="00F36C98"/>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735"/>
    <w:rsid w:val="00F45E58"/>
    <w:rsid w:val="00F45F44"/>
    <w:rsid w:val="00F46173"/>
    <w:rsid w:val="00F462E4"/>
    <w:rsid w:val="00F4631D"/>
    <w:rsid w:val="00F47132"/>
    <w:rsid w:val="00F4738C"/>
    <w:rsid w:val="00F47440"/>
    <w:rsid w:val="00F47720"/>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212"/>
    <w:rsid w:val="00F66D2F"/>
    <w:rsid w:val="00F66F60"/>
    <w:rsid w:val="00F66F77"/>
    <w:rsid w:val="00F6738C"/>
    <w:rsid w:val="00F67975"/>
    <w:rsid w:val="00F67F80"/>
    <w:rsid w:val="00F700E1"/>
    <w:rsid w:val="00F70310"/>
    <w:rsid w:val="00F70532"/>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161E"/>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801"/>
    <w:rsid w:val="00FA3F5C"/>
    <w:rsid w:val="00FA3F9E"/>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4EB6"/>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9F7"/>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95C"/>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551123">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33673-A987-4FA3-8AF2-2BB6410F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651</Words>
  <Characters>3290</Characters>
  <Application>Microsoft Office Word</Application>
  <DocSecurity>0</DocSecurity>
  <Lines>56</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2023-02-17T12:40:00Z</dcterms:created>
  <dcterms:modified xsi:type="dcterms:W3CDTF">2023-02-17T16:27:00Z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(3)7dvzIGRAmJ2lz1OKHyZYSY07gRoPcF02v8RpNMMhl2Q6e0OuirdKAeE8eWC8aDBs3X/SHLXI
6hLxhM4RbeQZzqcKKuunENMRhzxQtOvkvPIuPTdURpzVfZ5drWzcoR3TJNb6bS8QGsh6iY9D
WZm2XrKPRXiIji1YPW8iUxbY7HTR3Y1cG0R3nPycsM7iKW7fgo4rUg4+TGuAlk9mew4aGlWD
fyzs1BVReSlOU5YjSZ</vt:lpwstr>
  </property>
  <property fmtid="{D5CDD505-2E9C-101B-9397-08002B2CF9AE}" pid="4" name="_2015_ms_pID_7253431">
    <vt:lpwstr>mwhItuUKDLJP5DmOcFpssRwShTcvqdpaEwxHLSVDKkqYBI87Mrq6fR
AFbyB7cZXsWY8TB7rqRHUb/OIwRak98uvR7J5Tw5IrLjuBxvkI3dO300iLwUIOC1QynkTN1G
/eG3v7odU6yxzKOZ1xvr5DYnW+4Iymqwb7ZLK9I2fjCcQlnDZfT8LxeQjfq2BUleXmHh6T3J
b9nlvNlLxHZd3XoH8oEF8pkM8ysZrazuMk4c</vt:lpwstr>
  </property>
  <property fmtid="{D5CDD505-2E9C-101B-9397-08002B2CF9AE}" pid="5" name="_2015_ms_pID_7253432">
    <vt:lpwstr>th5RQI1dBBTf7+SH4NA5YNk=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1676650445</vt:lpwstr>
  </property>
</Properties>
</file>