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5F6F2" w14:textId="1ACF8F8C" w:rsidR="00F71CCE" w:rsidRDefault="004E523B">
      <w:pPr>
        <w:pStyle w:val="NoSpacing"/>
        <w:shd w:val="clear" w:color="auto" w:fill="FFFFFF" w:themeFill="background1"/>
        <w:spacing w:line="240" w:lineRule="auto"/>
        <w:contextualSpacing/>
        <w:jc w:val="both"/>
        <w:rPr>
          <w:rFonts w:ascii="Arial" w:hAnsi="Arial" w:cs="Arial"/>
          <w:b/>
          <w:sz w:val="28"/>
          <w:szCs w:val="28"/>
        </w:rPr>
      </w:pPr>
      <w:r>
        <w:rPr>
          <w:rFonts w:ascii="Arial" w:hAnsi="Arial" w:cs="Arial"/>
          <w:b/>
          <w:sz w:val="28"/>
          <w:szCs w:val="28"/>
        </w:rPr>
        <w:t>3GPP TSG RAN WG1 #111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R1-221255</w:t>
      </w:r>
      <w:r w:rsidR="00F222E4">
        <w:rPr>
          <w:rFonts w:ascii="Arial" w:hAnsi="Arial" w:cs="Arial"/>
          <w:b/>
          <w:sz w:val="28"/>
          <w:szCs w:val="28"/>
        </w:rPr>
        <w:t>8</w:t>
      </w:r>
    </w:p>
    <w:p w14:paraId="1B7F6760" w14:textId="77777777" w:rsidR="00F71CCE" w:rsidRDefault="004E523B">
      <w:pPr>
        <w:pStyle w:val="NoSpacing"/>
        <w:spacing w:line="240" w:lineRule="auto"/>
        <w:contextualSpacing/>
        <w:jc w:val="both"/>
        <w:rPr>
          <w:rFonts w:eastAsiaTheme="minorEastAsia"/>
          <w:b/>
          <w:sz w:val="24"/>
          <w:szCs w:val="24"/>
          <w:lang w:eastAsia="zh-CN"/>
        </w:rPr>
      </w:pPr>
      <w:r>
        <w:rPr>
          <w:rFonts w:ascii="Arial" w:hAnsi="Arial" w:cs="Arial"/>
          <w:b/>
          <w:sz w:val="28"/>
          <w:szCs w:val="28"/>
        </w:rPr>
        <w:t>Toulouse, France, November 14th – 18th, 2022</w:t>
      </w:r>
    </w:p>
    <w:p w14:paraId="01AD8FF7" w14:textId="77777777" w:rsidR="00F71CCE" w:rsidRDefault="00F71CCE">
      <w:pPr>
        <w:pStyle w:val="NoSpacing"/>
        <w:spacing w:line="240" w:lineRule="auto"/>
        <w:contextualSpacing/>
        <w:jc w:val="both"/>
        <w:rPr>
          <w:rFonts w:eastAsiaTheme="minorEastAsia"/>
          <w:b/>
          <w:sz w:val="24"/>
          <w:szCs w:val="24"/>
          <w:lang w:eastAsia="zh-CN"/>
        </w:rPr>
      </w:pPr>
    </w:p>
    <w:p w14:paraId="7A78B225" w14:textId="77777777" w:rsidR="00F71CCE" w:rsidRDefault="004E523B">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03573739" w14:textId="77777777" w:rsidR="00F71CCE" w:rsidRDefault="004E523B">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43EE40FA" w14:textId="0E6E8DEE" w:rsidR="00F71CCE" w:rsidRDefault="004E523B">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F222E4">
        <w:rPr>
          <w:rFonts w:ascii="Arial" w:hAnsi="Arial" w:cs="Arial"/>
          <w:b/>
          <w:sz w:val="24"/>
          <w:szCs w:val="24"/>
        </w:rPr>
        <w:t>Second</w:t>
      </w:r>
      <w:r>
        <w:rPr>
          <w:rFonts w:ascii="Arial" w:hAnsi="Arial" w:cs="Arial"/>
          <w:b/>
          <w:sz w:val="24"/>
          <w:szCs w:val="24"/>
        </w:rPr>
        <w:t xml:space="preserve"> Round </w:t>
      </w:r>
    </w:p>
    <w:p w14:paraId="263F844C" w14:textId="77777777" w:rsidR="00F71CCE" w:rsidRDefault="004E523B">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6DC32A67" w14:textId="77777777" w:rsidR="00F71CCE" w:rsidRDefault="00F71CCE">
      <w:pPr>
        <w:pStyle w:val="BodyText"/>
        <w:spacing w:after="0" w:line="240" w:lineRule="auto"/>
        <w:contextualSpacing/>
        <w:rPr>
          <w:rFonts w:ascii="Times New Roman" w:eastAsiaTheme="minorEastAsia" w:hAnsi="Times New Roman"/>
          <w:sz w:val="22"/>
          <w:szCs w:val="22"/>
          <w:lang w:eastAsia="zh-CN"/>
        </w:rPr>
      </w:pPr>
    </w:p>
    <w:p w14:paraId="733EA69A" w14:textId="77777777" w:rsidR="00F71CCE" w:rsidRDefault="004E523B">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458A6572" w14:textId="77777777" w:rsidR="00F71CCE" w:rsidRDefault="004E523B">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696297DC" w14:textId="77777777" w:rsidR="00F71CCE" w:rsidRDefault="00F71CCE">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F71CCE" w14:paraId="227D0E29" w14:textId="77777777">
        <w:tc>
          <w:tcPr>
            <w:tcW w:w="10260" w:type="dxa"/>
          </w:tcPr>
          <w:p w14:paraId="0668BDC6" w14:textId="77777777" w:rsidR="00F71CCE" w:rsidRDefault="004E523B">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7B450927" w14:textId="77777777" w:rsidR="00F71CCE" w:rsidRDefault="004E523B">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2951170" w14:textId="77777777" w:rsidR="00F71CCE" w:rsidRDefault="00F71CCE">
      <w:pPr>
        <w:pStyle w:val="BodyText"/>
        <w:spacing w:after="0" w:line="240" w:lineRule="auto"/>
        <w:ind w:firstLine="288"/>
        <w:contextualSpacing/>
        <w:rPr>
          <w:rFonts w:ascii="Times New Roman" w:eastAsiaTheme="minorEastAsia" w:hAnsi="Times New Roman"/>
          <w:sz w:val="22"/>
          <w:szCs w:val="22"/>
          <w:lang w:val="en-GB" w:eastAsia="zh-CN"/>
        </w:rPr>
      </w:pPr>
    </w:p>
    <w:p w14:paraId="1BCAC7A9" w14:textId="77777777" w:rsidR="00F71CCE" w:rsidRDefault="004E523B">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4D5A6D4B" w14:textId="77777777" w:rsidR="00F71CCE" w:rsidRDefault="00F71CCE">
      <w:pPr>
        <w:pStyle w:val="BodyText"/>
        <w:spacing w:after="0" w:line="240" w:lineRule="auto"/>
        <w:ind w:firstLine="288"/>
        <w:contextualSpacing/>
        <w:rPr>
          <w:rFonts w:ascii="Times New Roman" w:eastAsiaTheme="minorEastAsia" w:hAnsi="Times New Roman"/>
          <w:sz w:val="22"/>
          <w:szCs w:val="22"/>
          <w:lang w:eastAsia="zh-CN"/>
        </w:rPr>
      </w:pPr>
    </w:p>
    <w:p w14:paraId="211FBA5A" w14:textId="77777777" w:rsidR="00F71CCE" w:rsidRDefault="004E523B">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[3], and the provided discussion in companies’ contributions [4-27], following topics are the focal point of the discussion in this meeting.</w:t>
      </w:r>
    </w:p>
    <w:p w14:paraId="593CDBF2"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Decision on codebook design for fully-coherent 8TX UEs</w:t>
      </w:r>
    </w:p>
    <w:p w14:paraId="0ECEB72C"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Confirming the WA for the number of CWs for transmission with &gt;4 layers by an 8 TX UE</w:t>
      </w:r>
    </w:p>
    <w:p w14:paraId="2B55C7CF"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Identify and agree on at least one potential PA architecture for full power operation</w:t>
      </w:r>
    </w:p>
    <w:p w14:paraId="14DF2C37"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Codebook design for partially-coherent (Ng=2 and Ng=4) and non-coherent UEs </w:t>
      </w:r>
    </w:p>
    <w:p w14:paraId="50AFEF8E"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SRI/TPMI indications for partially-coherent (Ng=2 and Ng=4) and non-coherent UEs</w:t>
      </w:r>
    </w:p>
    <w:p w14:paraId="0885EF8F"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Enhancements for support of 2CW-based transmission (if confirmed)</w:t>
      </w:r>
    </w:p>
    <w:p w14:paraId="1543F3AE"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Overhead reduction for SRI/PMI indication </w:t>
      </w:r>
    </w:p>
    <w:p w14:paraId="6AE80C8F" w14:textId="77777777" w:rsidR="00F71CCE" w:rsidRDefault="00F71CCE">
      <w:pPr>
        <w:overflowPunct/>
        <w:autoSpaceDE/>
        <w:autoSpaceDN/>
        <w:adjustRightInd/>
        <w:spacing w:after="0" w:line="240" w:lineRule="auto"/>
        <w:contextualSpacing/>
        <w:jc w:val="both"/>
        <w:textAlignment w:val="auto"/>
        <w:rPr>
          <w:rFonts w:eastAsiaTheme="minorEastAsia"/>
          <w:sz w:val="22"/>
          <w:szCs w:val="22"/>
          <w:lang w:val="en-US" w:eastAsia="zh-CN"/>
        </w:rPr>
      </w:pPr>
    </w:p>
    <w:p w14:paraId="6336CC8C" w14:textId="77777777" w:rsidR="00F71CCE" w:rsidRDefault="004E523B">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485207C7" w14:textId="77777777" w:rsidR="00F71CCE" w:rsidRDefault="004E523B">
      <w:pPr>
        <w:pStyle w:val="BodyText"/>
        <w:spacing w:after="0" w:line="240" w:lineRule="auto"/>
        <w:ind w:firstLine="288"/>
        <w:contextualSpacing/>
        <w:rPr>
          <w:rFonts w:ascii="Times New Roman" w:hAnsi="Times New Roman"/>
          <w:color w:val="000000"/>
          <w:sz w:val="22"/>
          <w:szCs w:val="22"/>
        </w:rPr>
      </w:pPr>
      <w:r>
        <w:rPr>
          <w:rFonts w:ascii="Times New Roman" w:eastAsiaTheme="minorEastAsia" w:hAnsi="Times New Roman"/>
          <w:sz w:val="22"/>
          <w:szCs w:val="22"/>
          <w:lang w:eastAsia="zh-CN"/>
        </w:rPr>
        <w:t xml:space="preserve">In the last meeting, as shown in Table 1, Alt1-b received the majority support as the alternative for 8TX codebook design. However, Qualcomm raised concern that when unequal phase offsets are applied across antenna ports, there may be an impact on the throughput performance of an 8TX UE. As a result, it was only agreed to use </w:t>
      </w:r>
      <w:r>
        <w:rPr>
          <w:rFonts w:ascii="Times New Roman" w:hAnsi="Times New Roman"/>
          <w:color w:val="000000"/>
          <w:sz w:val="22"/>
          <w:szCs w:val="22"/>
        </w:rPr>
        <w:t>NR Rel-15 UL 2TX/4TX codebooks as the starting point for design of the codebook for partially/non-coherent UEs. The discussion for coherent codebook design was postponed to after evaluating the impact of misalignment phase on the performance of 8TX UE.</w:t>
      </w:r>
    </w:p>
    <w:p w14:paraId="0E012CDF" w14:textId="77777777" w:rsidR="00F71CCE" w:rsidRDefault="00F71CCE">
      <w:pPr>
        <w:pStyle w:val="BodyText"/>
        <w:spacing w:after="0" w:line="240" w:lineRule="auto"/>
        <w:ind w:firstLine="288"/>
        <w:contextualSpacing/>
        <w:rPr>
          <w:rFonts w:ascii="Times New Roman" w:hAnsi="Times New Roman"/>
          <w:color w:val="000000"/>
          <w:sz w:val="22"/>
          <w:szCs w:val="22"/>
        </w:rPr>
      </w:pPr>
    </w:p>
    <w:p w14:paraId="5E2316BD"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1</w:t>
      </w:r>
      <w:r>
        <w:fldChar w:fldCharType="end"/>
      </w:r>
      <w:r>
        <w:t xml:space="preserve"> - Companies standing for Alt1-b and Alt2-a in RAN1#110b-e</w:t>
      </w:r>
    </w:p>
    <w:tbl>
      <w:tblPr>
        <w:tblStyle w:val="TableGrid"/>
        <w:tblW w:w="0" w:type="auto"/>
        <w:jc w:val="center"/>
        <w:tblLook w:val="04A0" w:firstRow="1" w:lastRow="0" w:firstColumn="1" w:lastColumn="0" w:noHBand="0" w:noVBand="1"/>
      </w:tblPr>
      <w:tblGrid>
        <w:gridCol w:w="6120"/>
        <w:gridCol w:w="3665"/>
      </w:tblGrid>
      <w:tr w:rsidR="00F71CCE" w14:paraId="2A64E1D4" w14:textId="77777777">
        <w:trPr>
          <w:jc w:val="center"/>
        </w:trPr>
        <w:tc>
          <w:tcPr>
            <w:tcW w:w="6120" w:type="dxa"/>
          </w:tcPr>
          <w:p w14:paraId="032C458D" w14:textId="77777777" w:rsidR="00F71CCE" w:rsidRDefault="004E523B">
            <w:pPr>
              <w:pStyle w:val="ListParagraph"/>
              <w:numPr>
                <w:ilvl w:val="0"/>
                <w:numId w:val="12"/>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Alt1-b:</w:t>
            </w:r>
          </w:p>
          <w:p w14:paraId="5474F37C" w14:textId="77777777" w:rsidR="00F71CCE" w:rsidRDefault="004E523B">
            <w:pPr>
              <w:pStyle w:val="ListParagraph"/>
              <w:numPr>
                <w:ilvl w:val="1"/>
                <w:numId w:val="12"/>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 xml:space="preserve">Study </w:t>
            </w:r>
            <w:bookmarkStart w:id="1" w:name="_Hlk115944269"/>
            <w:r>
              <w:rPr>
                <w:rFonts w:ascii="Times New Roman" w:hAnsi="Times New Roman"/>
                <w:color w:val="000000"/>
                <w:sz w:val="20"/>
                <w:szCs w:val="20"/>
              </w:rPr>
              <w:t>NR Rel-15 UL 2TX/4TX codebooks and/or 8x1 antenna selection vector(s) as the starting point for design of the codebook for partially/non-coherent UEs</w:t>
            </w:r>
          </w:p>
          <w:p w14:paraId="25ADBDE8" w14:textId="77777777" w:rsidR="00F71CCE" w:rsidRDefault="004E523B">
            <w:pPr>
              <w:pStyle w:val="ListParagraph"/>
              <w:numPr>
                <w:ilvl w:val="1"/>
                <w:numId w:val="12"/>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Study NR Rel-15 DL Type I codebook as the starting point for design of the codebook for fully-coherent UEs</w:t>
            </w:r>
          </w:p>
          <w:p w14:paraId="155B404E" w14:textId="77777777" w:rsidR="00F71CCE" w:rsidRDefault="00F71CCE">
            <w:pPr>
              <w:pStyle w:val="ListParagraph"/>
              <w:spacing w:before="0" w:line="240" w:lineRule="auto"/>
              <w:ind w:left="694"/>
              <w:contextualSpacing/>
              <w:rPr>
                <w:rFonts w:ascii="Times New Roman" w:hAnsi="Times New Roman"/>
                <w:color w:val="000000"/>
                <w:sz w:val="20"/>
                <w:szCs w:val="20"/>
              </w:rPr>
            </w:pPr>
          </w:p>
          <w:bookmarkEnd w:id="1"/>
          <w:p w14:paraId="68BEADB3" w14:textId="77777777" w:rsidR="00F71CCE" w:rsidRDefault="004E523B">
            <w:pPr>
              <w:pStyle w:val="ListParagraph"/>
              <w:numPr>
                <w:ilvl w:val="0"/>
                <w:numId w:val="12"/>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Alt2-a:</w:t>
            </w:r>
          </w:p>
          <w:p w14:paraId="761AA329" w14:textId="77777777" w:rsidR="00F71CCE" w:rsidRDefault="004E523B">
            <w:pPr>
              <w:pStyle w:val="ListParagraph"/>
              <w:numPr>
                <w:ilvl w:val="1"/>
                <w:numId w:val="12"/>
              </w:numPr>
              <w:spacing w:before="0" w:line="240" w:lineRule="auto"/>
              <w:ind w:left="694"/>
              <w:contextualSpacing/>
              <w:rPr>
                <w:rFonts w:ascii="Times New Roman" w:eastAsia="Times New Roman" w:hAnsi="Times New Roman"/>
                <w:sz w:val="20"/>
                <w:szCs w:val="20"/>
              </w:rPr>
            </w:pPr>
            <w:r>
              <w:rPr>
                <w:rFonts w:ascii="Times New Roman" w:eastAsia="Times New Roman" w:hAnsi="Times New Roman"/>
                <w:sz w:val="20"/>
                <w:szCs w:val="20"/>
              </w:rPr>
              <w:lastRenderedPageBreak/>
              <w:t>Study NR Rel-15 UL 2TX/4TX codebooks and/or 8x1 antenna selection vector(s) as the starting point for design of codebook for fully/partially/non-coherent UEs</w:t>
            </w:r>
          </w:p>
          <w:p w14:paraId="76F254C0" w14:textId="77777777" w:rsidR="00F71CCE" w:rsidRDefault="00F71CCE">
            <w:pPr>
              <w:spacing w:before="0" w:after="0" w:line="240" w:lineRule="auto"/>
              <w:contextualSpacing/>
              <w:rPr>
                <w:b/>
                <w:bCs/>
                <w:i/>
                <w:iCs/>
                <w:color w:val="000000"/>
              </w:rPr>
            </w:pPr>
          </w:p>
        </w:tc>
        <w:tc>
          <w:tcPr>
            <w:tcW w:w="3665" w:type="dxa"/>
          </w:tcPr>
          <w:p w14:paraId="49AA4981" w14:textId="77777777" w:rsidR="00F71CCE" w:rsidRDefault="004E523B">
            <w:pPr>
              <w:pStyle w:val="ListParagraph"/>
              <w:numPr>
                <w:ilvl w:val="0"/>
                <w:numId w:val="12"/>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lastRenderedPageBreak/>
              <w:t>Alt1b</w:t>
            </w:r>
            <w:r>
              <w:rPr>
                <w:rFonts w:ascii="Times" w:eastAsia="Times New Roman" w:hAnsi="Times" w:cs="Times"/>
                <w:sz w:val="20"/>
                <w:szCs w:val="20"/>
              </w:rPr>
              <w:t>: vivo, OPPO, LG, Lenovo, CATT, NEC, Xiaomi, CMCC, Sharp, MediaTek, Apple, Ericsson, Samsung, Nokia, NTT</w:t>
            </w:r>
          </w:p>
          <w:p w14:paraId="24D2A82A" w14:textId="77777777" w:rsidR="00F71CCE" w:rsidRDefault="00F71CCE">
            <w:pPr>
              <w:pStyle w:val="ListParagraph"/>
              <w:spacing w:before="0" w:line="240" w:lineRule="auto"/>
              <w:ind w:left="345"/>
              <w:contextualSpacing/>
              <w:rPr>
                <w:rFonts w:ascii="Times" w:eastAsia="Times New Roman" w:hAnsi="Times" w:cs="Times"/>
                <w:sz w:val="20"/>
                <w:szCs w:val="20"/>
              </w:rPr>
            </w:pPr>
          </w:p>
          <w:p w14:paraId="408A25FB" w14:textId="77777777" w:rsidR="00F71CCE" w:rsidRDefault="00F71CCE">
            <w:pPr>
              <w:pStyle w:val="ListParagraph"/>
              <w:spacing w:before="0" w:line="240" w:lineRule="auto"/>
              <w:ind w:left="345"/>
              <w:contextualSpacing/>
              <w:rPr>
                <w:rFonts w:ascii="Times" w:eastAsia="Times New Roman" w:hAnsi="Times" w:cs="Times"/>
                <w:sz w:val="20"/>
                <w:szCs w:val="20"/>
              </w:rPr>
            </w:pPr>
          </w:p>
          <w:p w14:paraId="0EDFD60B" w14:textId="77777777" w:rsidR="00F71CCE" w:rsidRDefault="004E523B">
            <w:pPr>
              <w:pStyle w:val="ListParagraph"/>
              <w:numPr>
                <w:ilvl w:val="0"/>
                <w:numId w:val="12"/>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t>Alt2a</w:t>
            </w:r>
            <w:r>
              <w:rPr>
                <w:rFonts w:ascii="Times" w:eastAsia="Times New Roman" w:hAnsi="Times" w:cs="Times"/>
                <w:sz w:val="20"/>
                <w:szCs w:val="20"/>
              </w:rPr>
              <w:t xml:space="preserve">: Huawei, </w:t>
            </w:r>
            <w:proofErr w:type="spellStart"/>
            <w:r>
              <w:rPr>
                <w:rFonts w:ascii="Times" w:eastAsia="Times New Roman" w:hAnsi="Times" w:cs="Times"/>
                <w:sz w:val="20"/>
                <w:szCs w:val="20"/>
              </w:rPr>
              <w:t>Spreadtrum</w:t>
            </w:r>
            <w:proofErr w:type="spellEnd"/>
            <w:r>
              <w:rPr>
                <w:rFonts w:ascii="Times" w:eastAsia="Times New Roman" w:hAnsi="Times" w:cs="Times"/>
                <w:sz w:val="20"/>
                <w:szCs w:val="20"/>
              </w:rPr>
              <w:t>, Qualcomm, Google, Intel, IDC</w:t>
            </w:r>
          </w:p>
          <w:p w14:paraId="3C231EE4" w14:textId="77777777" w:rsidR="00F71CCE" w:rsidRDefault="00F71CCE">
            <w:pPr>
              <w:spacing w:before="0" w:after="0" w:line="240" w:lineRule="auto"/>
              <w:contextualSpacing/>
              <w:rPr>
                <w:rFonts w:eastAsia="Times New Roman"/>
                <w:lang w:val="en-US"/>
              </w:rPr>
            </w:pPr>
          </w:p>
        </w:tc>
      </w:tr>
    </w:tbl>
    <w:p w14:paraId="7B38430D" w14:textId="77777777" w:rsidR="00F71CCE" w:rsidRDefault="00F71CCE">
      <w:pPr>
        <w:pStyle w:val="BodyText"/>
        <w:spacing w:after="0" w:line="240" w:lineRule="auto"/>
        <w:ind w:firstLine="288"/>
        <w:contextualSpacing/>
        <w:rPr>
          <w:rFonts w:ascii="Times New Roman" w:hAnsi="Times New Roman"/>
          <w:color w:val="000000"/>
          <w:sz w:val="22"/>
          <w:szCs w:val="22"/>
          <w:lang w:val="en-GB"/>
        </w:rPr>
      </w:pPr>
    </w:p>
    <w:p w14:paraId="38713D0A" w14:textId="77777777" w:rsidR="00F71CCE" w:rsidRDefault="004E523B">
      <w:pPr>
        <w:pStyle w:val="BodyText"/>
        <w:spacing w:after="0" w:line="240" w:lineRule="auto"/>
        <w:ind w:firstLine="288"/>
        <w:contextualSpacing/>
        <w:rPr>
          <w:rFonts w:ascii="Times New Roman" w:hAnsi="Times New Roman"/>
          <w:color w:val="000000"/>
          <w:sz w:val="22"/>
          <w:szCs w:val="22"/>
        </w:rPr>
      </w:pPr>
      <w:r>
        <w:rPr>
          <w:rFonts w:ascii="Times New Roman" w:hAnsi="Times New Roman"/>
          <w:color w:val="000000"/>
          <w:sz w:val="22"/>
          <w:szCs w:val="22"/>
        </w:rPr>
        <w:t>In the post-meeting email discussion, the way forward for addressing the issue of phase misalignment was discussed, and the following proposal was prepared.</w:t>
      </w:r>
    </w:p>
    <w:p w14:paraId="6B3F7116" w14:textId="77777777" w:rsidR="00F71CCE" w:rsidRDefault="00F71CCE">
      <w:pPr>
        <w:spacing w:after="0" w:line="240" w:lineRule="auto"/>
        <w:contextualSpacing/>
        <w:jc w:val="both"/>
        <w:rPr>
          <w:rFonts w:eastAsiaTheme="minorEastAsia"/>
          <w:sz w:val="22"/>
          <w:szCs w:val="22"/>
          <w:lang w:eastAsia="zh-CN"/>
        </w:rPr>
      </w:pPr>
    </w:p>
    <w:p w14:paraId="7BE24BA1" w14:textId="77777777" w:rsidR="00F71CCE" w:rsidRDefault="004E523B">
      <w:pPr>
        <w:pStyle w:val="mc-p"/>
        <w:spacing w:before="0" w:beforeAutospacing="0" w:after="0" w:afterAutospacing="0"/>
        <w:contextualSpacing/>
      </w:pPr>
      <w:r>
        <w:rPr>
          <w:rFonts w:ascii="Times New Roman" w:cs="Times New Roman"/>
          <w:b/>
          <w:bCs/>
          <w:i/>
          <w:iCs/>
          <w:color w:val="000000"/>
          <w:shd w:val="clear" w:color="auto" w:fill="FFFF00"/>
        </w:rPr>
        <w:t>(Offline Agreement) FL Proposal 2.1:</w:t>
      </w:r>
      <w:r>
        <w:rPr>
          <w:rFonts w:ascii="Times New Roman" w:cs="Times New Roman"/>
          <w:i/>
          <w:iCs/>
          <w:color w:val="000000"/>
          <w:shd w:val="clear" w:color="auto" w:fill="FFFF00"/>
        </w:rPr>
        <w:t xml:space="preserve"> </w:t>
      </w:r>
    </w:p>
    <w:p w14:paraId="337C5C65" w14:textId="77777777" w:rsidR="00F71CCE" w:rsidRDefault="004E523B">
      <w:pPr>
        <w:pStyle w:val="ListParagraph"/>
        <w:numPr>
          <w:ilvl w:val="0"/>
          <w:numId w:val="13"/>
        </w:numPr>
        <w:spacing w:line="240" w:lineRule="auto"/>
        <w:rPr>
          <w:rFonts w:eastAsia="Times New Roman" w:cs="Calibri"/>
        </w:rPr>
      </w:pPr>
      <w:r>
        <w:rPr>
          <w:rFonts w:ascii="Times New Roman"/>
          <w:i/>
          <w:iCs/>
        </w:rPr>
        <w:t xml:space="preserve">For fully-coherent uplink precoding by an 8TX UE, </w:t>
      </w:r>
      <w:r>
        <w:rPr>
          <w:rFonts w:ascii="Times New Roman" w:eastAsia="Times New Roman" w:hAnsi="Times New Roman"/>
          <w:i/>
          <w:iCs/>
        </w:rPr>
        <w:t xml:space="preserve">RAN1#111 evaluates performance of Alt1-b and Alt2-a with unequal phase offsets relative to a reference antenna port applied across the antenna ports. </w:t>
      </w:r>
    </w:p>
    <w:p w14:paraId="44F160BD" w14:textId="77777777" w:rsidR="00F71CCE" w:rsidRDefault="004E523B">
      <w:pPr>
        <w:pStyle w:val="mc-p"/>
        <w:numPr>
          <w:ilvl w:val="1"/>
          <w:numId w:val="13"/>
        </w:numPr>
        <w:spacing w:before="0" w:beforeAutospacing="0" w:afterAutospacing="0"/>
        <w:contextualSpacing/>
        <w:rPr>
          <w:rFonts w:eastAsia="Gulim"/>
        </w:rPr>
      </w:pPr>
      <w:r>
        <w:rPr>
          <w:rFonts w:ascii="Times New Roman" w:cs="Times New Roman"/>
          <w:i/>
          <w:iCs/>
        </w:rPr>
        <w:t>Phase offset values can be assumed uniformly distributed over [-</w:t>
      </w:r>
      <w:r>
        <w:rPr>
          <w:rFonts w:hint="eastAsia"/>
          <w:i/>
          <w:iCs/>
        </w:rPr>
        <w:t>φ</w:t>
      </w:r>
      <w:r>
        <w:rPr>
          <w:rFonts w:ascii="Times New Roman" w:cs="Times New Roman"/>
          <w:i/>
          <w:iCs/>
        </w:rPr>
        <w:t xml:space="preserve">, </w:t>
      </w:r>
      <w:r>
        <w:rPr>
          <w:rFonts w:hint="eastAsia"/>
          <w:i/>
          <w:iCs/>
        </w:rPr>
        <w:t>φ</w:t>
      </w:r>
      <w:r>
        <w:rPr>
          <w:rFonts w:ascii="Times New Roman" w:cs="Times New Roman"/>
          <w:i/>
          <w:iCs/>
        </w:rPr>
        <w:t xml:space="preserve">], where </w:t>
      </w:r>
      <w:r>
        <w:rPr>
          <w:rFonts w:hint="eastAsia"/>
          <w:i/>
          <w:iCs/>
        </w:rPr>
        <w:t>φ</w:t>
      </w:r>
      <w:r>
        <w:rPr>
          <w:rFonts w:ascii="Times New Roman" w:cs="Times New Roman"/>
          <w:i/>
          <w:iCs/>
        </w:rPr>
        <w:t xml:space="preserve"> can take 0, </w:t>
      </w:r>
      <w:r>
        <w:rPr>
          <w:rFonts w:ascii="Times New Roman" w:cs="Times New Roman"/>
          <w:i/>
          <w:iCs/>
          <w:color w:val="00B050"/>
          <w:u w:val="single"/>
        </w:rPr>
        <w:t>45, 90,</w:t>
      </w:r>
      <w:r>
        <w:rPr>
          <w:rFonts w:ascii="Times New Roman" w:cs="Times New Roman"/>
          <w:i/>
          <w:iCs/>
          <w:color w:val="00B050"/>
        </w:rPr>
        <w:t xml:space="preserve"> </w:t>
      </w:r>
      <w:r>
        <w:rPr>
          <w:rFonts w:ascii="Times New Roman" w:cs="Times New Roman"/>
          <w:i/>
          <w:iCs/>
        </w:rPr>
        <w:t>135 and 180 degrees</w:t>
      </w:r>
    </w:p>
    <w:p w14:paraId="7B190886" w14:textId="77777777" w:rsidR="00F71CCE" w:rsidRDefault="004E523B">
      <w:pPr>
        <w:pStyle w:val="mc-p"/>
        <w:numPr>
          <w:ilvl w:val="2"/>
          <w:numId w:val="13"/>
        </w:numPr>
        <w:spacing w:before="0" w:beforeAutospacing="0" w:after="0" w:afterAutospacing="0"/>
        <w:contextualSpacing/>
        <w:rPr>
          <w:rFonts w:ascii="Times New Roman" w:cs="Times New Roman"/>
          <w:i/>
          <w:iCs/>
        </w:rPr>
      </w:pPr>
      <w:r>
        <w:rPr>
          <w:rFonts w:ascii="Times New Roman" w:cs="Times New Roman"/>
          <w:i/>
          <w:iCs/>
        </w:rPr>
        <w:t>The same value of phase offset is applied to SRS and PUSCH channels.</w:t>
      </w:r>
      <w:r>
        <w:rPr>
          <w:rFonts w:ascii="Times New Roman" w:cs="Times New Roman"/>
          <w:i/>
          <w:iCs/>
          <w:u w:val="single"/>
        </w:rPr>
        <w:t xml:space="preserve"> </w:t>
      </w:r>
    </w:p>
    <w:p w14:paraId="0A690308" w14:textId="77777777" w:rsidR="00F71CCE" w:rsidRDefault="004E523B">
      <w:pPr>
        <w:pStyle w:val="mc-p"/>
        <w:numPr>
          <w:ilvl w:val="1"/>
          <w:numId w:val="13"/>
        </w:numPr>
        <w:spacing w:before="0" w:beforeAutospacing="0" w:after="0" w:afterAutospacing="0"/>
        <w:contextualSpacing/>
        <w:rPr>
          <w:rFonts w:ascii="Times New Roman" w:cs="Times New Roman"/>
          <w:i/>
          <w:iCs/>
        </w:rPr>
      </w:pPr>
      <w:r>
        <w:rPr>
          <w:rFonts w:ascii="Times New Roman" w:cs="Times New Roman"/>
          <w:i/>
          <w:iCs/>
        </w:rPr>
        <w:t>RAN1 considers a similar codebook size for the evaluations.</w:t>
      </w:r>
    </w:p>
    <w:p w14:paraId="79A5F13E" w14:textId="77777777" w:rsidR="00F71CCE" w:rsidRDefault="00F71CCE">
      <w:pPr>
        <w:pStyle w:val="mc-p"/>
        <w:spacing w:before="0" w:beforeAutospacing="0" w:after="0" w:afterAutospacing="0"/>
        <w:ind w:left="2160"/>
        <w:contextualSpacing/>
        <w:rPr>
          <w:rFonts w:ascii="Times New Roman" w:cs="Times New Roman"/>
          <w:i/>
          <w:iCs/>
          <w:color w:val="00B050"/>
        </w:rPr>
      </w:pPr>
    </w:p>
    <w:p w14:paraId="6E24BF39" w14:textId="77777777" w:rsidR="00F71CCE" w:rsidRDefault="004E523B">
      <w:pPr>
        <w:pStyle w:val="mc-p"/>
        <w:numPr>
          <w:ilvl w:val="0"/>
          <w:numId w:val="13"/>
        </w:numPr>
        <w:spacing w:before="0" w:beforeAutospacing="0" w:after="0" w:afterAutospacing="0"/>
        <w:contextualSpacing/>
        <w:rPr>
          <w:rFonts w:ascii="Gulim"/>
        </w:rPr>
      </w:pPr>
      <w:r>
        <w:rPr>
          <w:rFonts w:ascii="Times New Roman" w:cs="Times New Roman"/>
          <w:i/>
          <w:iCs/>
        </w:rPr>
        <w:t xml:space="preserve">According to the outcome of RAN1#111 discussion, </w:t>
      </w:r>
    </w:p>
    <w:p w14:paraId="12C8D689" w14:textId="77777777" w:rsidR="00F71CCE" w:rsidRDefault="004E523B">
      <w:pPr>
        <w:pStyle w:val="mc-p"/>
        <w:numPr>
          <w:ilvl w:val="1"/>
          <w:numId w:val="13"/>
        </w:numPr>
        <w:spacing w:before="0" w:beforeAutospacing="0" w:after="0" w:afterAutospacing="0"/>
        <w:contextualSpacing/>
      </w:pPr>
      <w:r>
        <w:rPr>
          <w:rFonts w:ascii="Times New Roman" w:cs="Times New Roman"/>
          <w:i/>
          <w:iCs/>
          <w:color w:val="00B050"/>
          <w:u w:val="single"/>
        </w:rPr>
        <w:t>If the performance of Alt1-b is not as robust as Alt2-a to phase misalignment,</w:t>
      </w:r>
      <w:r>
        <w:rPr>
          <w:rFonts w:ascii="Times New Roman" w:cs="Times New Roman"/>
          <w:i/>
          <w:iCs/>
          <w:color w:val="00B050"/>
        </w:rPr>
        <w:t xml:space="preserve"> </w:t>
      </w:r>
    </w:p>
    <w:p w14:paraId="3DDAFDBE" w14:textId="77777777" w:rsidR="00F71CCE" w:rsidRDefault="004E523B">
      <w:pPr>
        <w:pStyle w:val="mc-p"/>
        <w:numPr>
          <w:ilvl w:val="2"/>
          <w:numId w:val="13"/>
        </w:numPr>
        <w:spacing w:before="0" w:beforeAutospacing="0" w:after="0" w:afterAutospacing="0"/>
        <w:contextualSpacing/>
      </w:pPr>
      <w:r>
        <w:rPr>
          <w:rFonts w:ascii="Times New Roman" w:cs="Times New Roman"/>
          <w:i/>
          <w:iCs/>
        </w:rPr>
        <w:t>Both Alt1-b and Alt2-a are supported, and the support of either alternative will be a UE optional feature/capability.</w:t>
      </w:r>
    </w:p>
    <w:p w14:paraId="15452FCD" w14:textId="77777777" w:rsidR="00F71CCE" w:rsidRDefault="004E523B">
      <w:pPr>
        <w:pStyle w:val="mc-p"/>
        <w:numPr>
          <w:ilvl w:val="2"/>
          <w:numId w:val="13"/>
        </w:numPr>
        <w:spacing w:before="0" w:beforeAutospacing="0" w:after="0" w:afterAutospacing="0"/>
        <w:contextualSpacing/>
      </w:pPr>
      <w:r>
        <w:rPr>
          <w:rFonts w:ascii="Times New Roman" w:cs="Times New Roman"/>
          <w:i/>
          <w:iCs/>
        </w:rPr>
        <w:t>RAN1 sends an LS to RAN4 to inform RAN4 about its observations and decision.</w:t>
      </w:r>
    </w:p>
    <w:p w14:paraId="1A4793C8" w14:textId="77777777" w:rsidR="00F71CCE" w:rsidRDefault="004E523B">
      <w:pPr>
        <w:pStyle w:val="mc-p"/>
        <w:numPr>
          <w:ilvl w:val="1"/>
          <w:numId w:val="13"/>
        </w:numPr>
        <w:spacing w:before="0" w:beforeAutospacing="0" w:after="0" w:afterAutospacing="0"/>
        <w:contextualSpacing/>
        <w:rPr>
          <w:u w:val="single"/>
        </w:rPr>
      </w:pPr>
      <w:r>
        <w:rPr>
          <w:rFonts w:ascii="Times New Roman" w:cs="Times New Roman"/>
          <w:i/>
          <w:iCs/>
          <w:color w:val="00B050"/>
          <w:u w:val="single"/>
        </w:rPr>
        <w:t xml:space="preserve">If the performance of Alt1-b is more robust than </w:t>
      </w:r>
      <w:r>
        <w:rPr>
          <w:rFonts w:ascii="Times New Roman" w:cs="Times New Roman"/>
          <w:i/>
          <w:iCs/>
          <w:color w:val="0070C0"/>
          <w:u w:val="single"/>
        </w:rPr>
        <w:t xml:space="preserve">or as robust as </w:t>
      </w:r>
      <w:r>
        <w:rPr>
          <w:rFonts w:ascii="Times New Roman" w:cs="Times New Roman"/>
          <w:i/>
          <w:iCs/>
          <w:color w:val="00B050"/>
          <w:u w:val="single"/>
        </w:rPr>
        <w:t>Alt2-a to phase misalignment,</w:t>
      </w:r>
      <w:r>
        <w:rPr>
          <w:rFonts w:ascii="Times New Roman" w:cs="Times New Roman"/>
          <w:i/>
          <w:iCs/>
          <w:u w:val="single"/>
        </w:rPr>
        <w:t xml:space="preserve"> </w:t>
      </w:r>
    </w:p>
    <w:p w14:paraId="46FD1DFF" w14:textId="77777777" w:rsidR="00F71CCE" w:rsidRDefault="004E523B">
      <w:pPr>
        <w:pStyle w:val="mc-p"/>
        <w:numPr>
          <w:ilvl w:val="2"/>
          <w:numId w:val="13"/>
        </w:numPr>
        <w:spacing w:before="0" w:beforeAutospacing="0" w:after="0" w:afterAutospacing="0"/>
        <w:contextualSpacing/>
      </w:pPr>
      <w:r>
        <w:rPr>
          <w:rFonts w:ascii="Times New Roman" w:cs="Times New Roman"/>
          <w:i/>
          <w:iCs/>
        </w:rPr>
        <w:t>Alt1-b is supported.</w:t>
      </w:r>
    </w:p>
    <w:p w14:paraId="77749E45" w14:textId="77777777" w:rsidR="00F71CCE" w:rsidRDefault="004E523B">
      <w:pPr>
        <w:pStyle w:val="mc-p"/>
        <w:numPr>
          <w:ilvl w:val="2"/>
          <w:numId w:val="13"/>
        </w:numPr>
        <w:spacing w:beforeAutospacing="0" w:after="0" w:afterAutospacing="0"/>
        <w:contextualSpacing/>
      </w:pPr>
      <w:r>
        <w:rPr>
          <w:rFonts w:ascii="Times New Roman" w:cs="Times New Roman"/>
          <w:i/>
          <w:iCs/>
        </w:rPr>
        <w:t>No LS to RAN4 will be needed.</w:t>
      </w:r>
    </w:p>
    <w:p w14:paraId="4FE8A6B7" w14:textId="77777777" w:rsidR="00F71CCE" w:rsidRDefault="00F71CCE">
      <w:pPr>
        <w:spacing w:after="0" w:line="240" w:lineRule="auto"/>
        <w:contextualSpacing/>
        <w:jc w:val="both"/>
        <w:rPr>
          <w:rFonts w:eastAsiaTheme="minorEastAsia"/>
          <w:sz w:val="22"/>
          <w:szCs w:val="22"/>
          <w:lang w:val="en-US" w:eastAsia="zh-CN"/>
        </w:rPr>
      </w:pPr>
    </w:p>
    <w:p w14:paraId="2B5098D1" w14:textId="2ADAD51C" w:rsidR="00F71CCE" w:rsidRDefault="004E523B">
      <w:pPr>
        <w:pStyle w:val="BodyText"/>
        <w:spacing w:after="0" w:line="240" w:lineRule="auto"/>
        <w:ind w:firstLine="288"/>
        <w:contextualSpacing/>
        <w:rPr>
          <w:rFonts w:ascii="Times New Roman" w:hAnsi="Times New Roman"/>
          <w:color w:val="000000"/>
          <w:sz w:val="22"/>
          <w:szCs w:val="22"/>
        </w:rPr>
      </w:pPr>
      <w:r>
        <w:rPr>
          <w:rFonts w:ascii="Times New Roman" w:hAnsi="Times New Roman"/>
          <w:color w:val="000000"/>
          <w:sz w:val="22"/>
          <w:szCs w:val="22"/>
        </w:rPr>
        <w:t xml:space="preserve">Based on the discussion, </w:t>
      </w:r>
      <w:r w:rsidR="002954BF">
        <w:rPr>
          <w:rFonts w:ascii="Times New Roman" w:hAnsi="Times New Roman"/>
          <w:color w:val="000000"/>
          <w:sz w:val="22"/>
          <w:szCs w:val="22"/>
        </w:rPr>
        <w:t>10</w:t>
      </w:r>
      <w:r>
        <w:rPr>
          <w:rFonts w:ascii="Times New Roman" w:hAnsi="Times New Roman"/>
          <w:color w:val="000000"/>
          <w:sz w:val="22"/>
          <w:szCs w:val="22"/>
        </w:rPr>
        <w:t xml:space="preserve"> companies conducted simulation studies to evaluate the impact of phase misalignment on the performance of an 8TX UE. Based on the provided observations, companies’ perspectives can be summarized as shown in Table 2. In Table 3 companies’ detailed observations are captured.</w:t>
      </w:r>
    </w:p>
    <w:p w14:paraId="4E0357B3" w14:textId="77777777" w:rsidR="00F71CCE" w:rsidRDefault="004E523B">
      <w:pPr>
        <w:pStyle w:val="BodyText"/>
        <w:spacing w:after="0" w:line="240" w:lineRule="auto"/>
        <w:ind w:firstLine="288"/>
        <w:contextualSpacing/>
        <w:rPr>
          <w:rFonts w:ascii="Times New Roman" w:hAnsi="Times New Roman"/>
          <w:color w:val="000000"/>
          <w:sz w:val="22"/>
          <w:szCs w:val="22"/>
        </w:rPr>
      </w:pPr>
      <w:r>
        <w:rPr>
          <w:rFonts w:ascii="Times New Roman" w:hAnsi="Times New Roman"/>
          <w:color w:val="000000"/>
          <w:sz w:val="22"/>
          <w:szCs w:val="22"/>
        </w:rPr>
        <w:t xml:space="preserve"> </w:t>
      </w:r>
    </w:p>
    <w:p w14:paraId="71485CB2"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2</w:t>
      </w:r>
      <w:r>
        <w:fldChar w:fldCharType="end"/>
      </w:r>
      <w:r>
        <w:t xml:space="preserve"> – Summary of companies’ observations on the impact of phase misalignments</w:t>
      </w:r>
    </w:p>
    <w:tbl>
      <w:tblPr>
        <w:tblStyle w:val="TableGrid"/>
        <w:tblW w:w="0" w:type="auto"/>
        <w:tblInd w:w="198" w:type="dxa"/>
        <w:tblLook w:val="04A0" w:firstRow="1" w:lastRow="0" w:firstColumn="1" w:lastColumn="0" w:noHBand="0" w:noVBand="1"/>
      </w:tblPr>
      <w:tblGrid>
        <w:gridCol w:w="6046"/>
        <w:gridCol w:w="3916"/>
      </w:tblGrid>
      <w:tr w:rsidR="00F71CCE" w14:paraId="3D952B4F" w14:textId="77777777">
        <w:tc>
          <w:tcPr>
            <w:tcW w:w="6120" w:type="dxa"/>
          </w:tcPr>
          <w:p w14:paraId="0018FD5F" w14:textId="77777777" w:rsidR="00F71CCE" w:rsidRDefault="004E523B">
            <w:pPr>
              <w:spacing w:line="240" w:lineRule="auto"/>
              <w:rPr>
                <w:color w:val="000000"/>
              </w:rPr>
            </w:pPr>
            <w:r>
              <w:rPr>
                <w:color w:val="000000"/>
              </w:rPr>
              <w:t>Alt1-b is not as robust as Alt2-a to phase misalignment,</w:t>
            </w:r>
          </w:p>
        </w:tc>
        <w:tc>
          <w:tcPr>
            <w:tcW w:w="3960" w:type="dxa"/>
          </w:tcPr>
          <w:p w14:paraId="59BCDDC8" w14:textId="7039943E" w:rsidR="00F71CCE" w:rsidRDefault="004E523B">
            <w:pPr>
              <w:spacing w:line="240" w:lineRule="auto"/>
              <w:contextualSpacing/>
            </w:pPr>
            <w:r>
              <w:t>Huawei, Intel, Qualcomm</w:t>
            </w:r>
            <w:r w:rsidR="00765363">
              <w:t>, Xiaomi(?)</w:t>
            </w:r>
          </w:p>
        </w:tc>
      </w:tr>
      <w:tr w:rsidR="00F71CCE" w14:paraId="43345FF7" w14:textId="77777777">
        <w:tc>
          <w:tcPr>
            <w:tcW w:w="6120" w:type="dxa"/>
          </w:tcPr>
          <w:p w14:paraId="1EAB3B29" w14:textId="77777777" w:rsidR="00F71CCE" w:rsidRDefault="004E523B">
            <w:pPr>
              <w:spacing w:line="240" w:lineRule="auto"/>
            </w:pPr>
            <w:r>
              <w:rPr>
                <w:color w:val="000000"/>
              </w:rPr>
              <w:t>Alt1-b is more robust than or as robust as Alt2-a to phase misalignment</w:t>
            </w:r>
          </w:p>
        </w:tc>
        <w:tc>
          <w:tcPr>
            <w:tcW w:w="3960" w:type="dxa"/>
          </w:tcPr>
          <w:p w14:paraId="2A0955FC" w14:textId="7C0B87E8" w:rsidR="00F71CCE" w:rsidRDefault="004E523B">
            <w:pPr>
              <w:spacing w:line="240" w:lineRule="auto"/>
              <w:contextualSpacing/>
            </w:pPr>
            <w:r>
              <w:t>CATT, ZTE, Ericsson, OPPO, MediaTek</w:t>
            </w:r>
            <w:r w:rsidR="00AC03AB">
              <w:t>, Lenovo</w:t>
            </w:r>
          </w:p>
        </w:tc>
      </w:tr>
    </w:tbl>
    <w:p w14:paraId="4B526225" w14:textId="77777777" w:rsidR="00F71CCE" w:rsidRDefault="00F71CCE">
      <w:pPr>
        <w:spacing w:line="240" w:lineRule="auto"/>
        <w:contextualSpacing/>
      </w:pPr>
    </w:p>
    <w:p w14:paraId="328BEFFF"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3</w:t>
      </w:r>
      <w:r>
        <w:fldChar w:fldCharType="end"/>
      </w:r>
      <w:r>
        <w:t xml:space="preserve"> - Companies’ observations on the impact of phase misalignments</w:t>
      </w:r>
    </w:p>
    <w:tbl>
      <w:tblPr>
        <w:tblStyle w:val="TableGrid"/>
        <w:tblW w:w="0" w:type="auto"/>
        <w:tblInd w:w="198" w:type="dxa"/>
        <w:tblLayout w:type="fixed"/>
        <w:tblLook w:val="04A0" w:firstRow="1" w:lastRow="0" w:firstColumn="1" w:lastColumn="0" w:noHBand="0" w:noVBand="1"/>
      </w:tblPr>
      <w:tblGrid>
        <w:gridCol w:w="1260"/>
        <w:gridCol w:w="8838"/>
      </w:tblGrid>
      <w:tr w:rsidR="00F71CCE" w14:paraId="5EFDC9D9" w14:textId="77777777">
        <w:tc>
          <w:tcPr>
            <w:tcW w:w="1260" w:type="dxa"/>
          </w:tcPr>
          <w:p w14:paraId="3D82D936" w14:textId="77777777" w:rsidR="00F71CCE" w:rsidRDefault="004E523B">
            <w:pPr>
              <w:spacing w:before="0" w:after="0" w:line="240" w:lineRule="auto"/>
              <w:contextualSpacing/>
            </w:pPr>
            <w:r>
              <w:t>CATT</w:t>
            </w:r>
          </w:p>
        </w:tc>
        <w:tc>
          <w:tcPr>
            <w:tcW w:w="8838" w:type="dxa"/>
          </w:tcPr>
          <w:p w14:paraId="5FD3C2B5" w14:textId="77777777" w:rsidR="00F71CCE" w:rsidRDefault="004E523B">
            <w:pPr>
              <w:pStyle w:val="Default"/>
              <w:spacing w:before="0" w:after="0" w:line="240" w:lineRule="auto"/>
              <w:contextualSpacing/>
              <w:rPr>
                <w:i/>
                <w:iCs/>
                <w:sz w:val="20"/>
                <w:szCs w:val="20"/>
              </w:rPr>
            </w:pPr>
            <w:r>
              <w:rPr>
                <w:b/>
                <w:bCs/>
                <w:i/>
                <w:iCs/>
                <w:sz w:val="20"/>
                <w:szCs w:val="20"/>
              </w:rPr>
              <w:t>Observation 2:</w:t>
            </w:r>
            <w:r>
              <w:rPr>
                <w:b/>
                <w:bCs/>
                <w:sz w:val="20"/>
                <w:szCs w:val="20"/>
              </w:rPr>
              <w:t xml:space="preserve"> </w:t>
            </w:r>
            <w:r>
              <w:rPr>
                <w:i/>
                <w:iCs/>
                <w:sz w:val="20"/>
                <w:szCs w:val="20"/>
              </w:rPr>
              <w:t xml:space="preserve">Regarding the performance of codebooks for full-coherent 8Tx UEs, </w:t>
            </w:r>
          </w:p>
          <w:p w14:paraId="59E18EA4" w14:textId="77777777" w:rsidR="00F71CCE" w:rsidRDefault="004E523B">
            <w:pPr>
              <w:pStyle w:val="mc-p"/>
              <w:numPr>
                <w:ilvl w:val="0"/>
                <w:numId w:val="14"/>
              </w:numPr>
              <w:spacing w:before="0" w:beforeAutospacing="0" w:after="0" w:afterAutospacing="0"/>
              <w:contextualSpacing/>
              <w:rPr>
                <w:rFonts w:ascii="Times New Roman" w:hAnsi="Times New Roman" w:cs="Times New Roman"/>
                <w:i/>
                <w:iCs/>
                <w:sz w:val="20"/>
                <w:szCs w:val="20"/>
              </w:rPr>
            </w:pPr>
            <w:r>
              <w:rPr>
                <w:rFonts w:ascii="Times New Roman" w:hAnsi="Times New Roman" w:cs="Times New Roman"/>
                <w:i/>
                <w:iCs/>
                <w:sz w:val="20"/>
                <w:szCs w:val="20"/>
              </w:rPr>
              <w:t xml:space="preserve">Phase error affects the performance of all the codebooks; </w:t>
            </w:r>
          </w:p>
          <w:p w14:paraId="3D2A1134" w14:textId="77777777" w:rsidR="00F71CCE" w:rsidRDefault="004E523B">
            <w:pPr>
              <w:pStyle w:val="mc-p"/>
              <w:numPr>
                <w:ilvl w:val="0"/>
                <w:numId w:val="14"/>
              </w:numPr>
              <w:spacing w:before="0" w:beforeAutospacing="0" w:after="0" w:afterAutospacing="0"/>
              <w:contextualSpacing/>
              <w:rPr>
                <w:rFonts w:ascii="Times New Roman" w:hAnsi="Times New Roman" w:cs="Times New Roman"/>
                <w:i/>
                <w:iCs/>
                <w:sz w:val="20"/>
                <w:szCs w:val="20"/>
              </w:rPr>
            </w:pPr>
            <w:r>
              <w:rPr>
                <w:rFonts w:ascii="Times New Roman" w:hAnsi="Times New Roman" w:cs="Times New Roman"/>
                <w:i/>
                <w:iCs/>
                <w:sz w:val="20"/>
                <w:szCs w:val="20"/>
              </w:rPr>
              <w:t xml:space="preserve">For NR DL Type I SP codebook with φ=180, the throughput of NR DL Type I SP codebooks with (O1,O2)=(4,1) and (O1,O2)=(2,1) is similar, and significant performance gain of codebook with (O1,O2)=(2,1) over that with (O1,O2)=(1,1) can be seen, about 13.9% in terms of average throughput. </w:t>
            </w:r>
          </w:p>
          <w:p w14:paraId="11E2D9C0" w14:textId="77777777" w:rsidR="00F71CCE" w:rsidRDefault="004E523B">
            <w:pPr>
              <w:pStyle w:val="mc-p"/>
              <w:numPr>
                <w:ilvl w:val="0"/>
                <w:numId w:val="14"/>
              </w:numPr>
              <w:spacing w:before="0" w:beforeAutospacing="0" w:after="0" w:afterAutospacing="0"/>
              <w:contextualSpacing/>
              <w:rPr>
                <w:rFonts w:ascii="Times New Roman" w:hAnsi="Times New Roman" w:cs="Times New Roman"/>
                <w:i/>
                <w:iCs/>
                <w:sz w:val="20"/>
                <w:szCs w:val="20"/>
              </w:rPr>
            </w:pPr>
            <w:r>
              <w:rPr>
                <w:rFonts w:ascii="Times New Roman" w:hAnsi="Times New Roman" w:cs="Times New Roman"/>
                <w:i/>
                <w:iCs/>
                <w:sz w:val="20"/>
                <w:szCs w:val="20"/>
              </w:rPr>
              <w:t xml:space="preserve">Compared with NR DL Type I SP </w:t>
            </w:r>
            <w:proofErr w:type="gramStart"/>
            <w:r>
              <w:rPr>
                <w:rFonts w:ascii="Times New Roman" w:hAnsi="Times New Roman" w:cs="Times New Roman"/>
                <w:i/>
                <w:iCs/>
                <w:sz w:val="20"/>
                <w:szCs w:val="20"/>
              </w:rPr>
              <w:t>codebook ,</w:t>
            </w:r>
            <w:proofErr w:type="gramEnd"/>
            <w:r>
              <w:rPr>
                <w:rFonts w:ascii="Times New Roman" w:hAnsi="Times New Roman" w:cs="Times New Roman"/>
                <w:i/>
                <w:iCs/>
                <w:sz w:val="20"/>
                <w:szCs w:val="20"/>
              </w:rPr>
              <w:t xml:space="preserve"> Alt2-a-1 shows a smaller performance fluctuation and the performance gain of average throughput over that with φ=0 is -2.8%~2.7% for φ=45, 90, 135 and 180. </w:t>
            </w:r>
          </w:p>
          <w:p w14:paraId="46C856C4" w14:textId="77777777" w:rsidR="00F71CCE" w:rsidRDefault="004E523B">
            <w:pPr>
              <w:pStyle w:val="mc-p"/>
              <w:numPr>
                <w:ilvl w:val="0"/>
                <w:numId w:val="14"/>
              </w:numPr>
              <w:spacing w:before="0" w:beforeAutospacing="0" w:after="0" w:afterAutospacing="0"/>
              <w:contextualSpacing/>
              <w:rPr>
                <w:rFonts w:ascii="Times New Roman" w:hAnsi="Times New Roman" w:cs="Times New Roman"/>
                <w:i/>
                <w:iCs/>
                <w:sz w:val="20"/>
                <w:szCs w:val="20"/>
              </w:rPr>
            </w:pPr>
            <w:r>
              <w:rPr>
                <w:rFonts w:ascii="Times New Roman" w:hAnsi="Times New Roman" w:cs="Times New Roman"/>
                <w:i/>
                <w:iCs/>
                <w:sz w:val="20"/>
                <w:szCs w:val="20"/>
              </w:rPr>
              <w:t>There is no obvious performance difference between Alt1-b-1 with (O</w:t>
            </w:r>
            <w:proofErr w:type="gramStart"/>
            <w:r>
              <w:rPr>
                <w:rFonts w:ascii="Times New Roman" w:hAnsi="Times New Roman" w:cs="Times New Roman"/>
                <w:i/>
                <w:iCs/>
                <w:sz w:val="20"/>
                <w:szCs w:val="20"/>
              </w:rPr>
              <w:t>1,O</w:t>
            </w:r>
            <w:proofErr w:type="gramEnd"/>
            <w:r>
              <w:rPr>
                <w:rFonts w:ascii="Times New Roman" w:hAnsi="Times New Roman" w:cs="Times New Roman"/>
                <w:i/>
                <w:iCs/>
                <w:sz w:val="20"/>
                <w:szCs w:val="20"/>
              </w:rPr>
              <w:t>2)=(4,1) and Alt2-a-1. For φ = 45/180, Alt1-b-1 with (O</w:t>
            </w:r>
            <w:proofErr w:type="gramStart"/>
            <w:r>
              <w:rPr>
                <w:rFonts w:ascii="Times New Roman" w:hAnsi="Times New Roman" w:cs="Times New Roman"/>
                <w:i/>
                <w:iCs/>
                <w:sz w:val="20"/>
                <w:szCs w:val="20"/>
              </w:rPr>
              <w:t>1,O</w:t>
            </w:r>
            <w:proofErr w:type="gramEnd"/>
            <w:r>
              <w:rPr>
                <w:rFonts w:ascii="Times New Roman" w:hAnsi="Times New Roman" w:cs="Times New Roman"/>
                <w:i/>
                <w:iCs/>
                <w:sz w:val="20"/>
                <w:szCs w:val="20"/>
              </w:rPr>
              <w:t xml:space="preserve">2)=(4,1) outperforms Alt2-a-1. </w:t>
            </w:r>
          </w:p>
          <w:p w14:paraId="0EB58A01" w14:textId="77777777" w:rsidR="00F71CCE" w:rsidRDefault="004E523B">
            <w:pPr>
              <w:pStyle w:val="mc-p"/>
              <w:numPr>
                <w:ilvl w:val="0"/>
                <w:numId w:val="14"/>
              </w:numPr>
              <w:spacing w:before="0" w:beforeAutospacing="0" w:after="0" w:afterAutospacing="0"/>
              <w:contextualSpacing/>
              <w:rPr>
                <w:rFonts w:ascii="Times New Roman" w:hAnsi="Times New Roman" w:cs="Times New Roman"/>
                <w:i/>
                <w:iCs/>
                <w:sz w:val="20"/>
                <w:szCs w:val="20"/>
              </w:rPr>
            </w:pPr>
            <w:r>
              <w:rPr>
                <w:rFonts w:ascii="Times New Roman" w:hAnsi="Times New Roman" w:cs="Times New Roman"/>
                <w:i/>
                <w:iCs/>
                <w:sz w:val="20"/>
                <w:szCs w:val="20"/>
              </w:rPr>
              <w:t xml:space="preserve">For NR DL Type I MP codebook, phase error does not have a significant negative impact on the performance. Alt1-b-2 shows a small performance fluctuation on average throughput as well, about -2.1%~3.0%. </w:t>
            </w:r>
          </w:p>
          <w:p w14:paraId="657BF1F2" w14:textId="77777777" w:rsidR="00F71CCE" w:rsidRDefault="004E523B">
            <w:pPr>
              <w:pStyle w:val="mc-p"/>
              <w:numPr>
                <w:ilvl w:val="0"/>
                <w:numId w:val="14"/>
              </w:numPr>
              <w:spacing w:before="0" w:beforeAutospacing="0" w:after="0" w:afterAutospacing="0"/>
              <w:contextualSpacing/>
              <w:rPr>
                <w:rFonts w:ascii="Times New Roman" w:hAnsi="Times New Roman" w:cs="Times New Roman"/>
                <w:sz w:val="20"/>
                <w:szCs w:val="20"/>
              </w:rPr>
            </w:pPr>
            <w:r>
              <w:rPr>
                <w:rFonts w:ascii="Times New Roman" w:hAnsi="Times New Roman" w:cs="Times New Roman"/>
                <w:i/>
                <w:iCs/>
                <w:sz w:val="20"/>
                <w:szCs w:val="20"/>
              </w:rPr>
              <w:lastRenderedPageBreak/>
              <w:t xml:space="preserve">For Alt2-a-2, the best performance is observed among codebooks for full coherent UEs. However, the number of precoders for rank 1 and rank 2 is far more than that of other codebooks. The precoder set still needs to be down-selected to ensure the fairness of comparison. </w:t>
            </w:r>
          </w:p>
        </w:tc>
      </w:tr>
      <w:tr w:rsidR="00F71CCE" w14:paraId="4C7D7F66" w14:textId="77777777">
        <w:tc>
          <w:tcPr>
            <w:tcW w:w="1260" w:type="dxa"/>
          </w:tcPr>
          <w:p w14:paraId="49356A1D" w14:textId="77777777" w:rsidR="00F71CCE" w:rsidRDefault="004E523B">
            <w:pPr>
              <w:spacing w:before="0" w:after="0" w:line="240" w:lineRule="auto"/>
              <w:contextualSpacing/>
            </w:pPr>
            <w:r>
              <w:lastRenderedPageBreak/>
              <w:t>Huawei</w:t>
            </w:r>
          </w:p>
        </w:tc>
        <w:tc>
          <w:tcPr>
            <w:tcW w:w="8838" w:type="dxa"/>
          </w:tcPr>
          <w:p w14:paraId="2134C409" w14:textId="77777777" w:rsidR="00F71CCE" w:rsidRDefault="004E523B">
            <w:pPr>
              <w:spacing w:before="0" w:after="0" w:line="240" w:lineRule="auto"/>
              <w:contextualSpacing/>
              <w:rPr>
                <w:i/>
                <w:iCs/>
              </w:rPr>
            </w:pPr>
            <w:r>
              <w:rPr>
                <w:b/>
                <w:bCs/>
                <w:i/>
                <w:iCs/>
              </w:rPr>
              <w:t xml:space="preserve">Observation 4: </w:t>
            </w:r>
            <w:r>
              <w:rPr>
                <w:i/>
                <w:iCs/>
              </w:rPr>
              <w:t xml:space="preserve">For fully coherent codewords with phase offset between antennas, the average throughput gains of codebook based on UL 4TX than that based on DL type I are -1.29%~3.8% for </w:t>
            </w:r>
            <w:r>
              <w:rPr>
                <w:rFonts w:ascii="Cambria Math" w:hAnsi="Cambria Math" w:cs="Cambria Math"/>
              </w:rPr>
              <w:t>𝝋</w:t>
            </w:r>
            <w:r>
              <w:t>=</w:t>
            </w:r>
            <w:r>
              <w:rPr>
                <w:rFonts w:ascii="Cambria Math" w:hAnsi="Cambria Math" w:cs="Cambria Math"/>
              </w:rPr>
              <w:t>𝟎</w:t>
            </w:r>
            <w:r>
              <w:rPr>
                <w:i/>
                <w:iCs/>
              </w:rPr>
              <w:t xml:space="preserve">, -2.2%~3.57% for </w:t>
            </w:r>
            <w:r>
              <w:rPr>
                <w:rFonts w:ascii="Cambria Math" w:hAnsi="Cambria Math" w:cs="Cambria Math"/>
              </w:rPr>
              <w:t>𝝋</w:t>
            </w:r>
            <w:r>
              <w:t>=</w:t>
            </w:r>
            <w:r>
              <w:rPr>
                <w:rFonts w:ascii="Cambria Math" w:hAnsi="Cambria Math" w:cs="Cambria Math"/>
              </w:rPr>
              <w:t>𝟒𝟓</w:t>
            </w:r>
            <w:r>
              <w:rPr>
                <w:i/>
                <w:iCs/>
              </w:rPr>
              <w:t xml:space="preserve">, 2.55%~12.78% for </w:t>
            </w:r>
            <w:r>
              <w:rPr>
                <w:rFonts w:ascii="Cambria Math" w:hAnsi="Cambria Math" w:cs="Cambria Math"/>
              </w:rPr>
              <w:t>𝝋</w:t>
            </w:r>
            <w:r>
              <w:t>=</w:t>
            </w:r>
            <w:r>
              <w:rPr>
                <w:rFonts w:ascii="Cambria Math" w:hAnsi="Cambria Math" w:cs="Cambria Math"/>
              </w:rPr>
              <w:t>𝟗𝟎</w:t>
            </w:r>
            <w:r>
              <w:rPr>
                <w:i/>
                <w:iCs/>
              </w:rPr>
              <w:t xml:space="preserve">, 6.67%~13.55% for </w:t>
            </w:r>
            <w:r>
              <w:rPr>
                <w:rFonts w:ascii="Cambria Math" w:hAnsi="Cambria Math" w:cs="Cambria Math"/>
              </w:rPr>
              <w:t>𝝋</w:t>
            </w:r>
            <w:r>
              <w:t>=</w:t>
            </w:r>
            <w:r>
              <w:rPr>
                <w:rFonts w:ascii="Cambria Math" w:hAnsi="Cambria Math" w:cs="Cambria Math"/>
              </w:rPr>
              <w:t>𝟏𝟑𝟓</w:t>
            </w:r>
            <w:r>
              <w:t xml:space="preserve"> </w:t>
            </w:r>
            <w:r>
              <w:rPr>
                <w:i/>
                <w:iCs/>
              </w:rPr>
              <w:t xml:space="preserve">and 5.15%~15.4% for </w:t>
            </w:r>
            <w:r>
              <w:rPr>
                <w:rFonts w:ascii="Cambria Math" w:hAnsi="Cambria Math" w:cs="Cambria Math"/>
              </w:rPr>
              <w:t>𝝋</w:t>
            </w:r>
            <w:r>
              <w:t>=</w:t>
            </w:r>
            <w:r>
              <w:rPr>
                <w:rFonts w:ascii="Cambria Math" w:hAnsi="Cambria Math" w:cs="Cambria Math"/>
              </w:rPr>
              <w:t>𝟏𝟖𝟎</w:t>
            </w:r>
            <w:r>
              <w:rPr>
                <w:i/>
                <w:iCs/>
              </w:rPr>
              <w:t>.</w:t>
            </w:r>
          </w:p>
          <w:p w14:paraId="00515D86" w14:textId="77777777" w:rsidR="00F71CCE" w:rsidRDefault="00F71CCE">
            <w:pPr>
              <w:spacing w:before="0" w:after="0" w:line="240" w:lineRule="auto"/>
              <w:contextualSpacing/>
            </w:pPr>
          </w:p>
        </w:tc>
      </w:tr>
      <w:tr w:rsidR="00F71CCE" w14:paraId="6681F87E" w14:textId="77777777">
        <w:tc>
          <w:tcPr>
            <w:tcW w:w="1260" w:type="dxa"/>
          </w:tcPr>
          <w:p w14:paraId="058D3BDC" w14:textId="77777777" w:rsidR="00F71CCE" w:rsidRDefault="004E523B">
            <w:pPr>
              <w:spacing w:before="0" w:after="0" w:line="240" w:lineRule="auto"/>
              <w:contextualSpacing/>
            </w:pPr>
            <w:r>
              <w:t>ZTE</w:t>
            </w:r>
          </w:p>
        </w:tc>
        <w:tc>
          <w:tcPr>
            <w:tcW w:w="8838" w:type="dxa"/>
          </w:tcPr>
          <w:p w14:paraId="163E1395" w14:textId="77777777" w:rsidR="00F71CCE" w:rsidRDefault="004E523B">
            <w:pPr>
              <w:spacing w:before="0" w:after="0" w:line="240" w:lineRule="auto"/>
              <w:contextualSpacing/>
            </w:pPr>
            <w:r>
              <w:rPr>
                <w:b/>
                <w:bCs/>
                <w:i/>
                <w:iCs/>
              </w:rPr>
              <w:t xml:space="preserve">Observation 3: </w:t>
            </w:r>
            <w:r>
              <w:rPr>
                <w:i/>
                <w:iCs/>
              </w:rPr>
              <w:t>With phase alignment error, performances of DL and UL codebook schemes are both degraded, with very similar performance loss.</w:t>
            </w:r>
          </w:p>
        </w:tc>
      </w:tr>
      <w:tr w:rsidR="00F71CCE" w14:paraId="0BF42E3B" w14:textId="77777777">
        <w:tc>
          <w:tcPr>
            <w:tcW w:w="1260" w:type="dxa"/>
          </w:tcPr>
          <w:p w14:paraId="2326F0E9" w14:textId="77777777" w:rsidR="00F71CCE" w:rsidRDefault="004E523B">
            <w:pPr>
              <w:spacing w:before="0" w:after="0" w:line="240" w:lineRule="auto"/>
              <w:contextualSpacing/>
            </w:pPr>
            <w:r>
              <w:t>Xiaomi</w:t>
            </w:r>
          </w:p>
        </w:tc>
        <w:tc>
          <w:tcPr>
            <w:tcW w:w="8838" w:type="dxa"/>
          </w:tcPr>
          <w:p w14:paraId="27F4ED24" w14:textId="77777777" w:rsidR="00F71CCE" w:rsidRDefault="004E523B">
            <w:pPr>
              <w:pStyle w:val="Default"/>
              <w:spacing w:before="0" w:after="0" w:line="240" w:lineRule="auto"/>
              <w:contextualSpacing/>
              <w:rPr>
                <w:sz w:val="20"/>
                <w:szCs w:val="20"/>
              </w:rPr>
            </w:pPr>
            <w:r>
              <w:rPr>
                <w:b/>
                <w:bCs/>
                <w:i/>
                <w:iCs/>
                <w:sz w:val="20"/>
                <w:szCs w:val="20"/>
              </w:rPr>
              <w:t xml:space="preserve">Observation 2: </w:t>
            </w:r>
            <w:r>
              <w:rPr>
                <w:i/>
                <w:iCs/>
                <w:sz w:val="20"/>
                <w:szCs w:val="20"/>
              </w:rPr>
              <w:t>With different phase offset values, Alt2a has similar performance as Alt1b with (N1,N2,O1,O2)=(4,1,2,1). However, Alt2a only exhibits comparable performance to Alt1b with (N</w:t>
            </w:r>
            <w:proofErr w:type="gramStart"/>
            <w:r>
              <w:rPr>
                <w:i/>
                <w:iCs/>
                <w:sz w:val="20"/>
                <w:szCs w:val="20"/>
              </w:rPr>
              <w:t>1,N</w:t>
            </w:r>
            <w:proofErr w:type="gramEnd"/>
            <w:r>
              <w:rPr>
                <w:i/>
                <w:iCs/>
                <w:sz w:val="20"/>
                <w:szCs w:val="20"/>
              </w:rPr>
              <w:t xml:space="preserve">2,O1,O2)=(2,2,2,2) when the value of φ equals to 3π/4 and π. </w:t>
            </w:r>
          </w:p>
          <w:p w14:paraId="7A3A5764" w14:textId="77777777" w:rsidR="00F71CCE" w:rsidRDefault="004E523B">
            <w:pPr>
              <w:spacing w:before="0" w:after="0" w:line="240" w:lineRule="auto"/>
              <w:contextualSpacing/>
              <w:rPr>
                <w:i/>
                <w:iCs/>
              </w:rPr>
            </w:pPr>
            <w:r>
              <w:rPr>
                <w:b/>
                <w:bCs/>
                <w:i/>
                <w:iCs/>
              </w:rPr>
              <w:t xml:space="preserve">Observation 3: </w:t>
            </w:r>
            <w:r>
              <w:rPr>
                <w:i/>
                <w:iCs/>
              </w:rPr>
              <w:t>The performance of Alt2a is more robust than Alt1b to phase offset.</w:t>
            </w:r>
          </w:p>
          <w:p w14:paraId="2B3784F3" w14:textId="77777777" w:rsidR="00F71CCE" w:rsidRDefault="00F71CCE">
            <w:pPr>
              <w:spacing w:before="0" w:after="0" w:line="240" w:lineRule="auto"/>
              <w:contextualSpacing/>
            </w:pPr>
          </w:p>
        </w:tc>
      </w:tr>
      <w:tr w:rsidR="00F71CCE" w14:paraId="35537121" w14:textId="77777777">
        <w:tc>
          <w:tcPr>
            <w:tcW w:w="1260" w:type="dxa"/>
          </w:tcPr>
          <w:p w14:paraId="319E39A4" w14:textId="77777777" w:rsidR="00F71CCE" w:rsidRDefault="004E523B">
            <w:pPr>
              <w:spacing w:before="0" w:after="0" w:line="240" w:lineRule="auto"/>
              <w:contextualSpacing/>
            </w:pPr>
            <w:r>
              <w:t>Ericsson</w:t>
            </w:r>
          </w:p>
        </w:tc>
        <w:tc>
          <w:tcPr>
            <w:tcW w:w="8838" w:type="dxa"/>
          </w:tcPr>
          <w:p w14:paraId="1E1628DD" w14:textId="77777777" w:rsidR="00F71CCE" w:rsidRDefault="004E523B">
            <w:pPr>
              <w:overflowPunct/>
              <w:spacing w:before="0" w:after="0" w:line="240" w:lineRule="auto"/>
              <w:contextualSpacing/>
              <w:rPr>
                <w:rFonts w:eastAsiaTheme="minorHAnsi"/>
                <w:i/>
                <w:iCs/>
                <w:color w:val="000000"/>
                <w:lang w:val="en-US"/>
                <w14:ligatures w14:val="standardContextual"/>
              </w:rPr>
            </w:pPr>
            <w:r>
              <w:rPr>
                <w:rFonts w:eastAsiaTheme="minorHAnsi"/>
                <w:b/>
                <w:bCs/>
                <w:i/>
                <w:iCs/>
                <w:color w:val="000000"/>
                <w:lang w:val="en-US"/>
                <w14:ligatures w14:val="standardContextual"/>
              </w:rPr>
              <w:t>Observation 2:</w:t>
            </w:r>
            <w:r>
              <w:rPr>
                <w:rFonts w:eastAsiaTheme="minorHAnsi"/>
                <w:i/>
                <w:iCs/>
                <w:color w:val="000000"/>
                <w:lang w:val="en-US"/>
                <w14:ligatures w14:val="standardContextual"/>
              </w:rPr>
              <w:t xml:space="preserve"> In low-SNR scenarios, high phase error significantly degrades the performance of both Alt1-b and Alt2-a. However, Alt1-b consistently outperforms Alt2-a in limited phase error and has essentially the same performance at high error. </w:t>
            </w:r>
          </w:p>
          <w:p w14:paraId="532A696C" w14:textId="77777777" w:rsidR="00F71CCE" w:rsidRDefault="004E523B">
            <w:pPr>
              <w:overflowPunct/>
              <w:spacing w:before="0" w:after="0" w:line="240" w:lineRule="auto"/>
              <w:contextualSpacing/>
              <w:rPr>
                <w:rFonts w:eastAsiaTheme="minorHAnsi"/>
                <w:i/>
                <w:iCs/>
                <w:color w:val="000000"/>
                <w:lang w:val="en-US"/>
                <w14:ligatures w14:val="standardContextual"/>
              </w:rPr>
            </w:pPr>
            <w:r>
              <w:rPr>
                <w:rFonts w:eastAsiaTheme="minorHAnsi"/>
                <w:b/>
                <w:bCs/>
                <w:i/>
                <w:iCs/>
                <w:color w:val="000000"/>
                <w:lang w:val="en-US"/>
                <w14:ligatures w14:val="standardContextual"/>
              </w:rPr>
              <w:t>Observation 3:</w:t>
            </w:r>
            <w:r>
              <w:rPr>
                <w:rFonts w:eastAsiaTheme="minorHAnsi"/>
                <w:i/>
                <w:iCs/>
                <w:color w:val="000000"/>
                <w:lang w:val="en-US"/>
                <w14:ligatures w14:val="standardContextual"/>
              </w:rPr>
              <w:t xml:space="preserve"> In high-SNR scenarios, phase error degrades Alt1-b and Alt2-a performance minimally, and the two schemes have comparable performance irrespective of the amount of error. </w:t>
            </w:r>
          </w:p>
          <w:p w14:paraId="1D1B247C" w14:textId="77777777" w:rsidR="00F71CCE" w:rsidRDefault="00F71CCE">
            <w:pPr>
              <w:overflowPunct/>
              <w:spacing w:before="0" w:after="0" w:line="240" w:lineRule="auto"/>
              <w:contextualSpacing/>
              <w:rPr>
                <w:rFonts w:eastAsiaTheme="minorHAnsi"/>
                <w:i/>
                <w:iCs/>
                <w:color w:val="000000"/>
                <w:lang w:val="en-US"/>
                <w14:ligatures w14:val="standardContextual"/>
              </w:rPr>
            </w:pPr>
          </w:p>
        </w:tc>
      </w:tr>
      <w:tr w:rsidR="00F71CCE" w14:paraId="36241C92" w14:textId="77777777">
        <w:tc>
          <w:tcPr>
            <w:tcW w:w="1260" w:type="dxa"/>
          </w:tcPr>
          <w:p w14:paraId="5D27CEC9" w14:textId="77777777" w:rsidR="00F71CCE" w:rsidRDefault="004E523B">
            <w:pPr>
              <w:spacing w:before="0" w:after="0" w:line="240" w:lineRule="auto"/>
              <w:contextualSpacing/>
            </w:pPr>
            <w:r>
              <w:t>OPPO</w:t>
            </w:r>
          </w:p>
        </w:tc>
        <w:tc>
          <w:tcPr>
            <w:tcW w:w="8838" w:type="dxa"/>
          </w:tcPr>
          <w:p w14:paraId="5B34E004" w14:textId="77777777" w:rsidR="00F71CCE" w:rsidRDefault="004E523B">
            <w:pPr>
              <w:overflowPunct/>
              <w:spacing w:before="0" w:after="0" w:line="240" w:lineRule="auto"/>
              <w:contextualSpacing/>
              <w:rPr>
                <w:rFonts w:eastAsiaTheme="minorHAnsi"/>
                <w:b/>
                <w:bCs/>
                <w:i/>
                <w:iCs/>
                <w:color w:val="000000"/>
                <w:lang w:val="en-US"/>
                <w14:ligatures w14:val="standardContextual"/>
              </w:rPr>
            </w:pPr>
            <w:r>
              <w:rPr>
                <w:rFonts w:eastAsiaTheme="minorHAnsi"/>
                <w:b/>
                <w:bCs/>
                <w:i/>
                <w:iCs/>
                <w:color w:val="000000"/>
                <w:lang w:val="en-US"/>
                <w14:ligatures w14:val="standardContextual"/>
              </w:rPr>
              <w:t xml:space="preserve">Observation: </w:t>
            </w:r>
            <w:r>
              <w:rPr>
                <w:rFonts w:eastAsiaTheme="minorHAnsi"/>
                <w:i/>
                <w:iCs/>
                <w:color w:val="000000"/>
                <w:lang w:val="en-US"/>
                <w14:ligatures w14:val="standardContextual"/>
              </w:rPr>
              <w:t>Regardless of the phase error, the performance difference between Alt1-b and Alt2-a is small with the same codebook size.</w:t>
            </w:r>
          </w:p>
          <w:p w14:paraId="1682E1FB" w14:textId="77777777" w:rsidR="00F71CCE" w:rsidRDefault="00F71CCE">
            <w:pPr>
              <w:overflowPunct/>
              <w:spacing w:before="0" w:after="0" w:line="240" w:lineRule="auto"/>
              <w:contextualSpacing/>
              <w:rPr>
                <w:rFonts w:eastAsiaTheme="minorHAnsi"/>
                <w:b/>
                <w:bCs/>
                <w:i/>
                <w:iCs/>
                <w:color w:val="000000"/>
                <w:lang w:val="en-US"/>
                <w14:ligatures w14:val="standardContextual"/>
              </w:rPr>
            </w:pPr>
          </w:p>
        </w:tc>
      </w:tr>
      <w:tr w:rsidR="00F71CCE" w14:paraId="5DE9DF19" w14:textId="77777777">
        <w:tc>
          <w:tcPr>
            <w:tcW w:w="1260" w:type="dxa"/>
          </w:tcPr>
          <w:p w14:paraId="2268E455" w14:textId="77777777" w:rsidR="00F71CCE" w:rsidRDefault="004E523B">
            <w:pPr>
              <w:spacing w:before="0" w:after="0" w:line="240" w:lineRule="auto"/>
              <w:contextualSpacing/>
            </w:pPr>
            <w:r>
              <w:t>Intel</w:t>
            </w:r>
          </w:p>
        </w:tc>
        <w:tc>
          <w:tcPr>
            <w:tcW w:w="8838" w:type="dxa"/>
          </w:tcPr>
          <w:p w14:paraId="2D0C5BCF" w14:textId="77777777" w:rsidR="00F71CCE" w:rsidRDefault="004E523B">
            <w:pPr>
              <w:pStyle w:val="Default"/>
              <w:spacing w:before="0" w:after="0" w:line="240" w:lineRule="auto"/>
              <w:contextualSpacing/>
              <w:rPr>
                <w:sz w:val="20"/>
                <w:szCs w:val="20"/>
              </w:rPr>
            </w:pPr>
            <w:r>
              <w:rPr>
                <w:b/>
                <w:bCs/>
                <w:i/>
                <w:iCs/>
                <w:sz w:val="20"/>
                <w:szCs w:val="20"/>
              </w:rPr>
              <w:t xml:space="preserve">Observation 1: </w:t>
            </w:r>
            <w:r>
              <w:rPr>
                <w:i/>
                <w:iCs/>
                <w:sz w:val="20"/>
                <w:szCs w:val="20"/>
              </w:rPr>
              <w:t xml:space="preserve">Regarding the phase error impact on full coherent precoders with 8Tx, Alt 1-b is more sensitive to the phase error, while Alt 2-a shows robustness. </w:t>
            </w:r>
          </w:p>
          <w:p w14:paraId="4E2AE040" w14:textId="77777777" w:rsidR="00F71CCE" w:rsidRDefault="00F71CCE">
            <w:pPr>
              <w:overflowPunct/>
              <w:spacing w:before="0" w:after="0" w:line="240" w:lineRule="auto"/>
              <w:contextualSpacing/>
              <w:rPr>
                <w:rFonts w:eastAsiaTheme="minorHAnsi"/>
                <w:b/>
                <w:bCs/>
                <w:i/>
                <w:iCs/>
                <w:color w:val="000000"/>
                <w:lang w:val="en-US"/>
                <w14:ligatures w14:val="standardContextual"/>
              </w:rPr>
            </w:pPr>
          </w:p>
        </w:tc>
      </w:tr>
      <w:tr w:rsidR="00F71CCE" w14:paraId="0D35957B" w14:textId="77777777">
        <w:tc>
          <w:tcPr>
            <w:tcW w:w="1260" w:type="dxa"/>
          </w:tcPr>
          <w:p w14:paraId="7020B8D7" w14:textId="77777777" w:rsidR="00F71CCE" w:rsidRDefault="004E523B">
            <w:pPr>
              <w:spacing w:before="0" w:after="0" w:line="240" w:lineRule="auto"/>
              <w:contextualSpacing/>
            </w:pPr>
            <w:r>
              <w:t>MediaTek</w:t>
            </w:r>
          </w:p>
        </w:tc>
        <w:tc>
          <w:tcPr>
            <w:tcW w:w="8838" w:type="dxa"/>
          </w:tcPr>
          <w:p w14:paraId="32600C7D" w14:textId="77777777" w:rsidR="00F71CCE" w:rsidRDefault="004E523B">
            <w:pPr>
              <w:spacing w:before="0" w:after="0" w:line="240" w:lineRule="auto"/>
              <w:contextualSpacing/>
            </w:pPr>
            <w:r>
              <w:rPr>
                <w:b/>
                <w:bCs/>
                <w:i/>
                <w:iCs/>
              </w:rPr>
              <w:t>Observation 1</w:t>
            </w:r>
            <w:r>
              <w:t xml:space="preserve">: </w:t>
            </w:r>
            <w:r>
              <w:rPr>
                <w:i/>
                <w:iCs/>
              </w:rPr>
              <w:t>The phase offsets across the Tx ports do not have any impact on the performance of the CBs. DL Type I CB always dominate in the performance when compared with the Legacy concatenated CBs.</w:t>
            </w:r>
          </w:p>
          <w:p w14:paraId="29CBDEF8" w14:textId="77777777" w:rsidR="00F71CCE" w:rsidRDefault="00F71CCE">
            <w:pPr>
              <w:overflowPunct/>
              <w:spacing w:before="0" w:after="0" w:line="240" w:lineRule="auto"/>
              <w:contextualSpacing/>
              <w:rPr>
                <w:rFonts w:eastAsiaTheme="minorHAnsi"/>
                <w:b/>
                <w:bCs/>
                <w:i/>
                <w:iCs/>
                <w:color w:val="000000"/>
                <w:lang w:val="en-US"/>
                <w14:ligatures w14:val="standardContextual"/>
              </w:rPr>
            </w:pPr>
          </w:p>
        </w:tc>
      </w:tr>
      <w:tr w:rsidR="00F71CCE" w14:paraId="0C5D8816" w14:textId="77777777">
        <w:tc>
          <w:tcPr>
            <w:tcW w:w="1260" w:type="dxa"/>
          </w:tcPr>
          <w:p w14:paraId="5BB44ACD" w14:textId="77777777" w:rsidR="00F71CCE" w:rsidRDefault="004E523B">
            <w:pPr>
              <w:spacing w:before="0" w:after="0" w:line="240" w:lineRule="auto"/>
              <w:contextualSpacing/>
            </w:pPr>
            <w:r>
              <w:t>Qualcomm</w:t>
            </w:r>
          </w:p>
        </w:tc>
        <w:tc>
          <w:tcPr>
            <w:tcW w:w="8838" w:type="dxa"/>
          </w:tcPr>
          <w:p w14:paraId="2EA68060" w14:textId="77777777" w:rsidR="00F71CCE" w:rsidRDefault="004E523B">
            <w:pPr>
              <w:overflowPunct/>
              <w:spacing w:before="0" w:after="0" w:line="240" w:lineRule="auto"/>
              <w:contextualSpacing/>
              <w:rPr>
                <w:i/>
                <w:iCs/>
              </w:rPr>
            </w:pPr>
            <w:r>
              <w:rPr>
                <w:i/>
                <w:iCs/>
              </w:rPr>
              <w:t>Therefore, DFT codebook is not a good choice for Tx without phase calibration. On the other hand, Rel-15 4 Tx UL codebook is suitable for the 4 Tx with nonlinear phase due to uncalibrated error.</w:t>
            </w:r>
          </w:p>
          <w:p w14:paraId="4497BDEA" w14:textId="77777777" w:rsidR="00F71CCE" w:rsidRDefault="00F71CCE">
            <w:pPr>
              <w:overflowPunct/>
              <w:spacing w:before="0" w:after="0" w:line="240" w:lineRule="auto"/>
              <w:contextualSpacing/>
              <w:rPr>
                <w:rFonts w:eastAsiaTheme="minorHAnsi"/>
                <w:b/>
                <w:bCs/>
                <w:i/>
                <w:iCs/>
                <w:color w:val="000000"/>
                <w:lang w:val="en-US"/>
                <w14:ligatures w14:val="standardContextual"/>
              </w:rPr>
            </w:pPr>
          </w:p>
        </w:tc>
      </w:tr>
      <w:tr w:rsidR="00F71CCE" w14:paraId="2919F030" w14:textId="77777777">
        <w:tc>
          <w:tcPr>
            <w:tcW w:w="1260" w:type="dxa"/>
          </w:tcPr>
          <w:p w14:paraId="7B3A71CE" w14:textId="77777777" w:rsidR="00F71CCE" w:rsidRDefault="004E523B">
            <w:pPr>
              <w:spacing w:after="0" w:line="240" w:lineRule="auto"/>
              <w:contextualSpacing/>
            </w:pPr>
            <w:r>
              <w:t>Samsung</w:t>
            </w:r>
          </w:p>
        </w:tc>
        <w:tc>
          <w:tcPr>
            <w:tcW w:w="8838" w:type="dxa"/>
          </w:tcPr>
          <w:p w14:paraId="0C2CE66C" w14:textId="77777777" w:rsidR="00F71CCE" w:rsidRDefault="004E523B">
            <w:pPr>
              <w:spacing w:line="280" w:lineRule="atLeast"/>
              <w:rPr>
                <w:i/>
                <w:lang w:val="en-US" w:eastAsia="ko-KR"/>
              </w:rPr>
            </w:pPr>
            <w:r>
              <w:rPr>
                <w:b/>
                <w:i/>
                <w:lang w:val="en-US" w:eastAsia="ko-KR"/>
              </w:rPr>
              <w:t>Observation 4</w:t>
            </w:r>
            <w:r>
              <w:rPr>
                <w:i/>
                <w:lang w:val="en-US" w:eastAsia="ko-KR"/>
              </w:rPr>
              <w:t xml:space="preserve">: </w:t>
            </w:r>
          </w:p>
          <w:p w14:paraId="31907701" w14:textId="77777777" w:rsidR="00F71CCE" w:rsidRDefault="004E523B">
            <w:pPr>
              <w:pStyle w:val="ListParagraph"/>
              <w:numPr>
                <w:ilvl w:val="0"/>
                <w:numId w:val="15"/>
              </w:numPr>
              <w:spacing w:line="240" w:lineRule="auto"/>
              <w:rPr>
                <w:i/>
                <w:sz w:val="20"/>
                <w:lang w:eastAsia="ko-KR"/>
              </w:rPr>
            </w:pPr>
            <w:r>
              <w:rPr>
                <w:i/>
                <w:sz w:val="20"/>
                <w:lang w:eastAsia="ko-KR"/>
              </w:rPr>
              <w:t>regardless of the phase error, when compared with CB1-CB3 (Alt1-b), CB4 (Alt2-a) is worse in performance and incurs either the same or more TPMI overhead, hence is always inferior in avg. UPT vs TPM overhead perspective, implying Alt1-b is robust to phase misalignment</w:t>
            </w:r>
          </w:p>
          <w:p w14:paraId="0E323CEE" w14:textId="77777777" w:rsidR="00F71CCE" w:rsidRDefault="004E523B">
            <w:pPr>
              <w:pStyle w:val="ListParagraph"/>
              <w:numPr>
                <w:ilvl w:val="1"/>
                <w:numId w:val="15"/>
              </w:numPr>
              <w:spacing w:line="240" w:lineRule="auto"/>
              <w:rPr>
                <w:i/>
                <w:sz w:val="20"/>
                <w:lang w:eastAsia="ko-KR"/>
              </w:rPr>
            </w:pPr>
            <w:r>
              <w:rPr>
                <w:i/>
                <w:sz w:val="20"/>
                <w:lang w:eastAsia="ko-KR"/>
              </w:rPr>
              <w:t>up to ~18% loss on avg. UPT with CB4 overhead CB3, for the same TPMI overhead for both</w:t>
            </w:r>
          </w:p>
          <w:p w14:paraId="38582897" w14:textId="77777777" w:rsidR="00F71CCE" w:rsidRDefault="004E523B">
            <w:pPr>
              <w:pStyle w:val="ListParagraph"/>
              <w:numPr>
                <w:ilvl w:val="0"/>
                <w:numId w:val="15"/>
              </w:numPr>
              <w:spacing w:line="240" w:lineRule="auto"/>
              <w:contextualSpacing/>
              <w:rPr>
                <w:i/>
                <w:iCs/>
              </w:rPr>
            </w:pPr>
            <w:r>
              <w:rPr>
                <w:i/>
                <w:sz w:val="20"/>
                <w:lang w:eastAsia="ko-KR"/>
              </w:rPr>
              <w:t>Oversampling factor (for Alt1-b): increasing oversampling factor improves avg. UPT performance at the cost of additional TPMI overhead of 1-2 bits</w:t>
            </w:r>
          </w:p>
        </w:tc>
      </w:tr>
      <w:tr w:rsidR="00AC03AB" w14:paraId="0B589C8C" w14:textId="77777777">
        <w:tc>
          <w:tcPr>
            <w:tcW w:w="1260" w:type="dxa"/>
          </w:tcPr>
          <w:p w14:paraId="60F2A194" w14:textId="3EF8CD79" w:rsidR="00AC03AB" w:rsidRDefault="00AC03AB">
            <w:pPr>
              <w:spacing w:after="0" w:line="240" w:lineRule="auto"/>
              <w:contextualSpacing/>
              <w:rPr>
                <w:lang w:eastAsia="zh-CN"/>
              </w:rPr>
            </w:pPr>
            <w:r>
              <w:rPr>
                <w:rFonts w:hint="eastAsia"/>
                <w:lang w:eastAsia="zh-CN"/>
              </w:rPr>
              <w:t>L</w:t>
            </w:r>
            <w:r>
              <w:rPr>
                <w:lang w:eastAsia="zh-CN"/>
              </w:rPr>
              <w:t>enovo</w:t>
            </w:r>
          </w:p>
        </w:tc>
        <w:tc>
          <w:tcPr>
            <w:tcW w:w="8838" w:type="dxa"/>
          </w:tcPr>
          <w:p w14:paraId="5F8C8B38" w14:textId="77777777" w:rsidR="00AC03AB" w:rsidRDefault="00AC03AB" w:rsidP="00AC03AB">
            <w:pPr>
              <w:rPr>
                <w:rFonts w:asciiTheme="minorHAnsi" w:hAnsiTheme="minorHAnsi" w:cstheme="minorHAnsi"/>
                <w:b/>
                <w:bCs/>
                <w:i/>
                <w:iCs/>
                <w:lang w:val="sv-SE" w:eastAsia="zh-CN"/>
              </w:rPr>
            </w:pPr>
            <w:r>
              <w:rPr>
                <w:rFonts w:asciiTheme="minorHAnsi" w:hAnsiTheme="minorHAnsi" w:cstheme="minorHAnsi"/>
                <w:b/>
                <w:bCs/>
                <w:i/>
                <w:iCs/>
                <w:lang w:val="sv-SE" w:eastAsia="zh-CN"/>
              </w:rPr>
              <w:t>Observation 1: Alt 1b outperforms Alt 2a without or without phase error accross antennas.</w:t>
            </w:r>
          </w:p>
          <w:p w14:paraId="572D9922" w14:textId="43A84704" w:rsidR="00AC03AB" w:rsidRPr="00AC03AB" w:rsidRDefault="00AC03AB" w:rsidP="00AC03AB">
            <w:pPr>
              <w:rPr>
                <w:rFonts w:asciiTheme="minorHAnsi" w:hAnsiTheme="minorHAnsi" w:cstheme="minorHAnsi"/>
                <w:b/>
                <w:bCs/>
                <w:i/>
                <w:iCs/>
                <w:lang w:val="sv-SE" w:eastAsia="zh-CN"/>
              </w:rPr>
            </w:pPr>
            <w:r>
              <w:rPr>
                <w:rFonts w:asciiTheme="minorHAnsi" w:hAnsiTheme="minorHAnsi" w:cstheme="minorHAnsi"/>
                <w:b/>
                <w:bCs/>
                <w:i/>
                <w:iCs/>
                <w:lang w:val="sv-SE" w:eastAsia="zh-CN"/>
              </w:rPr>
              <w:t>Observation 2:</w:t>
            </w:r>
            <w:r>
              <w:rPr>
                <w:lang w:val="sv-SE" w:eastAsia="zh-CN"/>
              </w:rPr>
              <w:t xml:space="preserve"> </w:t>
            </w:r>
            <w:r>
              <w:rPr>
                <w:rFonts w:asciiTheme="minorHAnsi" w:hAnsiTheme="minorHAnsi" w:cstheme="minorHAnsi"/>
                <w:b/>
                <w:bCs/>
                <w:i/>
                <w:iCs/>
                <w:lang w:val="sv-SE" w:eastAsia="zh-CN"/>
              </w:rPr>
              <w:t>The performace loss with phase error for both DFT and nonDFT CB  is negligible.</w:t>
            </w:r>
          </w:p>
        </w:tc>
      </w:tr>
    </w:tbl>
    <w:p w14:paraId="63203847" w14:textId="77777777" w:rsidR="00F71CCE" w:rsidRDefault="00F71CCE"/>
    <w:p w14:paraId="661BE9A3" w14:textId="77777777" w:rsidR="00F71CCE" w:rsidRDefault="004E523B">
      <w:r>
        <w:rPr>
          <w:color w:val="000000"/>
          <w:sz w:val="22"/>
          <w:szCs w:val="22"/>
          <w:lang w:val="en-US"/>
        </w:rPr>
        <w:t xml:space="preserve">Based on </w:t>
      </w:r>
      <w:r>
        <w:rPr>
          <w:color w:val="000000"/>
          <w:sz w:val="22"/>
          <w:szCs w:val="22"/>
        </w:rPr>
        <w:t>the evaluation results and discussion provided by companies</w:t>
      </w:r>
      <w:r>
        <w:rPr>
          <w:color w:val="000000"/>
          <w:sz w:val="22"/>
          <w:szCs w:val="22"/>
          <w:lang w:val="en-US"/>
        </w:rPr>
        <w:t>, the following proposal is prepared,</w:t>
      </w:r>
    </w:p>
    <w:p w14:paraId="57DEF6FE" w14:textId="77777777" w:rsidR="00F71CCE" w:rsidRDefault="004E523B">
      <w:pPr>
        <w:pStyle w:val="mc-p"/>
        <w:spacing w:before="0" w:beforeAutospacing="0" w:after="0" w:afterAutospacing="0"/>
        <w:contextualSpacing/>
      </w:pPr>
      <w:r>
        <w:rPr>
          <w:rFonts w:ascii="Times New Roman" w:cs="Times New Roman"/>
          <w:b/>
          <w:bCs/>
          <w:i/>
          <w:iCs/>
          <w:color w:val="000000"/>
          <w:shd w:val="clear" w:color="auto" w:fill="FFFF00"/>
        </w:rPr>
        <w:t>FL Proposal 2.2:</w:t>
      </w:r>
      <w:r>
        <w:rPr>
          <w:rFonts w:ascii="Times New Roman" w:cs="Times New Roman"/>
          <w:i/>
          <w:iCs/>
          <w:color w:val="000000"/>
          <w:shd w:val="clear" w:color="auto" w:fill="FFFF00"/>
        </w:rPr>
        <w:t xml:space="preserve"> </w:t>
      </w:r>
    </w:p>
    <w:p w14:paraId="1FB653E1" w14:textId="77777777" w:rsidR="00F71CCE" w:rsidRDefault="004E523B">
      <w:pPr>
        <w:spacing w:after="0" w:line="240" w:lineRule="auto"/>
        <w:contextualSpacing/>
        <w:rPr>
          <w:i/>
          <w:iCs/>
          <w:sz w:val="22"/>
          <w:szCs w:val="22"/>
        </w:rPr>
      </w:pPr>
      <w:r>
        <w:rPr>
          <w:i/>
          <w:iCs/>
          <w:sz w:val="22"/>
          <w:szCs w:val="22"/>
        </w:rPr>
        <w:t xml:space="preserve">For a fully-coherent uplink precoding by an 8TX UE, </w:t>
      </w:r>
    </w:p>
    <w:p w14:paraId="30BC9DE7" w14:textId="77777777" w:rsidR="00F71CCE" w:rsidRDefault="004E523B">
      <w:pPr>
        <w:pStyle w:val="ListParagraph"/>
        <w:numPr>
          <w:ilvl w:val="0"/>
          <w:numId w:val="13"/>
        </w:numPr>
        <w:rPr>
          <w:rFonts w:ascii="Times New Roman"/>
          <w:i/>
          <w:iCs/>
        </w:rPr>
      </w:pPr>
      <w:r>
        <w:rPr>
          <w:rFonts w:ascii="Times New Roman"/>
          <w:i/>
          <w:iCs/>
        </w:rPr>
        <w:t>Support NR Rel-15 single panel DL Type I codebook as the starting point for design of the codebook</w:t>
      </w:r>
    </w:p>
    <w:p w14:paraId="4F02857A" w14:textId="77777777" w:rsidR="00F71CCE" w:rsidRDefault="004E523B">
      <w:pPr>
        <w:pStyle w:val="ListParagraph"/>
        <w:numPr>
          <w:ilvl w:val="0"/>
          <w:numId w:val="13"/>
        </w:numPr>
        <w:spacing w:line="240" w:lineRule="auto"/>
        <w:contextualSpacing/>
      </w:pPr>
      <w:r>
        <w:rPr>
          <w:rFonts w:ascii="Times New Roman"/>
          <w:i/>
          <w:iCs/>
        </w:rPr>
        <w:t>No LS to RAN4 will be needed</w:t>
      </w:r>
    </w:p>
    <w:p w14:paraId="2EC77C01" w14:textId="77777777" w:rsidR="00F71CCE" w:rsidRDefault="00F71CCE">
      <w:pPr>
        <w:pStyle w:val="BodyText"/>
        <w:spacing w:after="0" w:line="240" w:lineRule="auto"/>
        <w:contextualSpacing/>
        <w:rPr>
          <w:sz w:val="24"/>
          <w:highlight w:val="yellow"/>
        </w:rPr>
      </w:pPr>
    </w:p>
    <w:p w14:paraId="35ECEE4F" w14:textId="77777777" w:rsidR="00F71CCE" w:rsidRDefault="004E523B">
      <w:pPr>
        <w:pStyle w:val="Caption"/>
        <w:spacing w:before="0" w:after="0" w:line="240" w:lineRule="auto"/>
        <w:contextualSpacing/>
        <w:jc w:val="center"/>
        <w:rPr>
          <w:rFonts w:eastAsiaTheme="minorEastAsia"/>
          <w:sz w:val="22"/>
          <w:szCs w:val="22"/>
          <w:lang w:eastAsia="zh-CN"/>
        </w:rPr>
      </w:pPr>
      <w:bookmarkStart w:id="2" w:name="_Ref102632607"/>
      <w:bookmarkStart w:id="3" w:name="_Hlk102723427"/>
      <w:r>
        <w:t xml:space="preserve">Table </w:t>
      </w:r>
      <w:r>
        <w:fldChar w:fldCharType="begin"/>
      </w:r>
      <w:r>
        <w:instrText xml:space="preserve"> SEQ Table \* ARABIC </w:instrText>
      </w:r>
      <w:r>
        <w:fldChar w:fldCharType="separate"/>
      </w:r>
      <w:r>
        <w:t>4</w:t>
      </w:r>
      <w:r>
        <w:fldChar w:fldCharType="end"/>
      </w:r>
      <w:bookmarkEnd w:id="2"/>
      <w:r>
        <w:t xml:space="preserve"> - Companies’ views for FL Proposals 2.2</w:t>
      </w:r>
    </w:p>
    <w:tbl>
      <w:tblPr>
        <w:tblStyle w:val="TableGrid"/>
        <w:tblW w:w="0" w:type="auto"/>
        <w:jc w:val="center"/>
        <w:tblLayout w:type="fixed"/>
        <w:tblLook w:val="04A0" w:firstRow="1" w:lastRow="0" w:firstColumn="1" w:lastColumn="0" w:noHBand="0" w:noVBand="1"/>
      </w:tblPr>
      <w:tblGrid>
        <w:gridCol w:w="1795"/>
        <w:gridCol w:w="7925"/>
      </w:tblGrid>
      <w:tr w:rsidR="00F71CCE" w14:paraId="704217B6" w14:textId="77777777">
        <w:trPr>
          <w:trHeight w:val="90"/>
          <w:jc w:val="center"/>
        </w:trPr>
        <w:tc>
          <w:tcPr>
            <w:tcW w:w="1795" w:type="dxa"/>
            <w:shd w:val="clear" w:color="auto" w:fill="D0CECE" w:themeFill="background2" w:themeFillShade="E6"/>
          </w:tcPr>
          <w:bookmarkEnd w:id="3"/>
          <w:p w14:paraId="5D7F0C29" w14:textId="77777777" w:rsidR="00F71CCE" w:rsidRDefault="004E523B">
            <w:pPr>
              <w:overflowPunct/>
              <w:spacing w:before="0" w:after="0" w:line="240" w:lineRule="auto"/>
              <w:contextualSpacing/>
              <w:jc w:val="center"/>
              <w:textAlignment w:val="auto"/>
              <w:rPr>
                <w:b/>
                <w:bCs/>
                <w:color w:val="000000"/>
                <w:lang w:val="en-US" w:eastAsia="zh-CN"/>
              </w:rPr>
            </w:pPr>
            <w:r>
              <w:rPr>
                <w:b/>
                <w:bCs/>
                <w:color w:val="000000"/>
                <w:lang w:val="en-US" w:eastAsia="zh-CN"/>
              </w:rPr>
              <w:lastRenderedPageBreak/>
              <w:t>Company</w:t>
            </w:r>
          </w:p>
        </w:tc>
        <w:tc>
          <w:tcPr>
            <w:tcW w:w="7925" w:type="dxa"/>
            <w:shd w:val="clear" w:color="auto" w:fill="D0CECE" w:themeFill="background2" w:themeFillShade="E6"/>
          </w:tcPr>
          <w:p w14:paraId="6E027B53" w14:textId="77777777" w:rsidR="00F71CCE" w:rsidRDefault="004E523B">
            <w:pPr>
              <w:overflowPunct/>
              <w:spacing w:before="0" w:after="0" w:line="240" w:lineRule="auto"/>
              <w:contextualSpacing/>
              <w:jc w:val="center"/>
              <w:textAlignment w:val="auto"/>
              <w:rPr>
                <w:b/>
                <w:bCs/>
                <w:color w:val="000000"/>
                <w:lang w:val="en-US" w:eastAsia="zh-CN"/>
              </w:rPr>
            </w:pPr>
            <w:r>
              <w:rPr>
                <w:b/>
                <w:bCs/>
                <w:color w:val="000000"/>
                <w:lang w:val="en-US" w:eastAsia="zh-CN"/>
              </w:rPr>
              <w:t>Views</w:t>
            </w:r>
          </w:p>
        </w:tc>
      </w:tr>
      <w:tr w:rsidR="00F71CCE" w14:paraId="69D94574" w14:textId="77777777">
        <w:trPr>
          <w:trHeight w:val="90"/>
          <w:jc w:val="center"/>
        </w:trPr>
        <w:tc>
          <w:tcPr>
            <w:tcW w:w="1795" w:type="dxa"/>
          </w:tcPr>
          <w:p w14:paraId="329484FF"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FL</w:t>
            </w:r>
          </w:p>
        </w:tc>
        <w:tc>
          <w:tcPr>
            <w:tcW w:w="7925" w:type="dxa"/>
          </w:tcPr>
          <w:p w14:paraId="06BF096D" w14:textId="77777777" w:rsidR="00F71CCE" w:rsidRDefault="004E523B">
            <w:pPr>
              <w:overflowPunct/>
              <w:spacing w:before="0" w:after="0" w:line="240" w:lineRule="auto"/>
              <w:contextualSpacing/>
              <w:textAlignment w:val="auto"/>
              <w:rPr>
                <w:rFonts w:ascii="Calibri" w:hAnsi="Calibri"/>
                <w:color w:val="000000"/>
                <w:sz w:val="22"/>
                <w:szCs w:val="22"/>
                <w:lang w:eastAsia="zh-CN"/>
              </w:rPr>
            </w:pPr>
            <w:r>
              <w:rPr>
                <w:color w:val="000000"/>
                <w:lang w:val="en-US" w:eastAsia="zh-CN"/>
              </w:rPr>
              <w:t>Please note that the comment table is strictly for Proposal 2.2</w:t>
            </w:r>
          </w:p>
        </w:tc>
      </w:tr>
      <w:tr w:rsidR="00F71CCE" w14:paraId="6ECB92A7" w14:textId="77777777">
        <w:trPr>
          <w:trHeight w:val="90"/>
          <w:jc w:val="center"/>
        </w:trPr>
        <w:tc>
          <w:tcPr>
            <w:tcW w:w="1795" w:type="dxa"/>
          </w:tcPr>
          <w:p w14:paraId="4F4A6F72" w14:textId="77777777" w:rsidR="00F71CCE" w:rsidRDefault="004E523B">
            <w:pPr>
              <w:overflowPunct/>
              <w:spacing w:before="0" w:after="0" w:line="240" w:lineRule="auto"/>
              <w:contextualSpacing/>
              <w:textAlignment w:val="auto"/>
              <w:rPr>
                <w:rFonts w:eastAsia="Malgun Gothic"/>
                <w:color w:val="000000"/>
                <w:lang w:val="en-US" w:eastAsia="ko-KR"/>
              </w:rPr>
            </w:pPr>
            <w:r>
              <w:rPr>
                <w:rFonts w:hint="eastAsia"/>
                <w:color w:val="000000"/>
                <w:lang w:val="en-US" w:eastAsia="zh-CN"/>
              </w:rPr>
              <w:t>OPP</w:t>
            </w:r>
            <w:r>
              <w:rPr>
                <w:color w:val="000000"/>
                <w:lang w:val="en-US" w:eastAsia="zh-CN"/>
              </w:rPr>
              <w:t>O</w:t>
            </w:r>
          </w:p>
        </w:tc>
        <w:tc>
          <w:tcPr>
            <w:tcW w:w="7925" w:type="dxa"/>
          </w:tcPr>
          <w:p w14:paraId="75A24F5D" w14:textId="77777777" w:rsidR="00F71CCE" w:rsidRDefault="004E523B">
            <w:pPr>
              <w:overflowPunct/>
              <w:spacing w:before="0" w:after="0" w:line="240" w:lineRule="auto"/>
              <w:contextualSpacing/>
              <w:textAlignment w:val="auto"/>
              <w:rPr>
                <w:rFonts w:eastAsia="Malgun Gothic"/>
                <w:color w:val="000000"/>
                <w:lang w:val="en-US" w:eastAsia="ko-KR"/>
              </w:rPr>
            </w:pPr>
            <w:r>
              <w:rPr>
                <w:color w:val="000000"/>
                <w:lang w:val="en-US" w:eastAsia="zh-CN"/>
              </w:rPr>
              <w:t xml:space="preserve">We are fine with the proposal. </w:t>
            </w:r>
          </w:p>
        </w:tc>
      </w:tr>
      <w:tr w:rsidR="00F71CCE" w14:paraId="65E37DE6" w14:textId="77777777">
        <w:trPr>
          <w:trHeight w:val="90"/>
          <w:jc w:val="center"/>
        </w:trPr>
        <w:tc>
          <w:tcPr>
            <w:tcW w:w="1795" w:type="dxa"/>
          </w:tcPr>
          <w:p w14:paraId="12C5F1DA"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Samsung</w:t>
            </w:r>
          </w:p>
        </w:tc>
        <w:tc>
          <w:tcPr>
            <w:tcW w:w="7925" w:type="dxa"/>
          </w:tcPr>
          <w:p w14:paraId="4EDC024C"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We support the proposal.</w:t>
            </w:r>
          </w:p>
          <w:p w14:paraId="69511019"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We also had provided simulation results considering phase misalignment. Our observation is included in Table 3.</w:t>
            </w:r>
          </w:p>
        </w:tc>
      </w:tr>
      <w:tr w:rsidR="00F71CCE" w14:paraId="239260FC" w14:textId="77777777">
        <w:trPr>
          <w:trHeight w:val="90"/>
          <w:jc w:val="center"/>
        </w:trPr>
        <w:tc>
          <w:tcPr>
            <w:tcW w:w="1795" w:type="dxa"/>
          </w:tcPr>
          <w:p w14:paraId="6361D331"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Google</w:t>
            </w:r>
          </w:p>
        </w:tc>
        <w:tc>
          <w:tcPr>
            <w:tcW w:w="7925" w:type="dxa"/>
          </w:tcPr>
          <w:p w14:paraId="3AEFFB8F"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We can accept this proposal</w:t>
            </w:r>
          </w:p>
        </w:tc>
      </w:tr>
      <w:tr w:rsidR="00F71CCE" w14:paraId="1596328B" w14:textId="77777777">
        <w:trPr>
          <w:trHeight w:val="90"/>
          <w:jc w:val="center"/>
        </w:trPr>
        <w:tc>
          <w:tcPr>
            <w:tcW w:w="1795" w:type="dxa"/>
          </w:tcPr>
          <w:p w14:paraId="419F7AB0"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hint="eastAsia"/>
                <w:color w:val="000000"/>
                <w:lang w:val="en-US" w:eastAsia="zh-CN"/>
              </w:rPr>
              <w:t>LG</w:t>
            </w:r>
          </w:p>
        </w:tc>
        <w:tc>
          <w:tcPr>
            <w:tcW w:w="7925" w:type="dxa"/>
          </w:tcPr>
          <w:p w14:paraId="1E32954B"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We are ok with this proposal. </w:t>
            </w:r>
            <w:r>
              <w:rPr>
                <w:rFonts w:eastAsia="Malgun Gothic"/>
                <w:color w:val="000000"/>
                <w:lang w:val="en-US" w:eastAsia="ko-KR"/>
              </w:rPr>
              <w:t xml:space="preserve">But, not sure whether the situation is dramatically changed. </w:t>
            </w:r>
            <w:r>
              <w:rPr>
                <w:rFonts w:eastAsia="Malgun Gothic"/>
                <w:color w:val="000000"/>
                <w:lang w:val="en-US" w:eastAsia="ko-KR"/>
              </w:rPr>
              <w:sym w:font="Wingdings" w:char="F04A"/>
            </w:r>
            <w:r>
              <w:rPr>
                <w:rFonts w:eastAsia="Malgun Gothic"/>
                <w:color w:val="000000"/>
                <w:lang w:val="en-US" w:eastAsia="ko-KR"/>
              </w:rPr>
              <w:t xml:space="preserve"> </w:t>
            </w:r>
          </w:p>
        </w:tc>
      </w:tr>
      <w:tr w:rsidR="00F71CCE" w14:paraId="6C005506" w14:textId="77777777">
        <w:trPr>
          <w:trHeight w:val="90"/>
          <w:jc w:val="center"/>
        </w:trPr>
        <w:tc>
          <w:tcPr>
            <w:tcW w:w="1795" w:type="dxa"/>
          </w:tcPr>
          <w:p w14:paraId="3E1DBF3C"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7925" w:type="dxa"/>
          </w:tcPr>
          <w:p w14:paraId="163E383E"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We are fine with the proposal.</w:t>
            </w:r>
          </w:p>
        </w:tc>
      </w:tr>
      <w:tr w:rsidR="00596E7A" w14:paraId="6C81B6D5" w14:textId="77777777">
        <w:trPr>
          <w:trHeight w:val="90"/>
          <w:jc w:val="center"/>
        </w:trPr>
        <w:tc>
          <w:tcPr>
            <w:tcW w:w="1795" w:type="dxa"/>
          </w:tcPr>
          <w:p w14:paraId="63CAB15A" w14:textId="63983DD3" w:rsidR="00596E7A" w:rsidRPr="00596E7A" w:rsidRDefault="00596E7A" w:rsidP="00596E7A">
            <w:pPr>
              <w:overflowPunct/>
              <w:spacing w:before="0" w:after="0" w:line="240" w:lineRule="auto"/>
              <w:contextualSpacing/>
              <w:textAlignment w:val="auto"/>
              <w:rPr>
                <w:b/>
                <w:bCs/>
                <w:color w:val="000000"/>
                <w:lang w:eastAsia="zh-CN"/>
              </w:rPr>
            </w:pPr>
            <w:r>
              <w:rPr>
                <w:rFonts w:eastAsiaTheme="minorEastAsia" w:hint="eastAsia"/>
                <w:color w:val="000000"/>
                <w:lang w:val="en-US" w:eastAsia="zh-CN"/>
              </w:rPr>
              <w:t>C</w:t>
            </w:r>
            <w:r>
              <w:rPr>
                <w:rFonts w:eastAsiaTheme="minorEastAsia"/>
                <w:color w:val="000000"/>
                <w:lang w:val="en-US" w:eastAsia="zh-CN"/>
              </w:rPr>
              <w:t>MCC</w:t>
            </w:r>
          </w:p>
        </w:tc>
        <w:tc>
          <w:tcPr>
            <w:tcW w:w="7925" w:type="dxa"/>
          </w:tcPr>
          <w:p w14:paraId="7202B25E" w14:textId="6288A5D6" w:rsidR="00596E7A" w:rsidRDefault="00596E7A" w:rsidP="00596E7A">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Suppo</w:t>
            </w:r>
            <w:r>
              <w:rPr>
                <w:rFonts w:eastAsiaTheme="minorEastAsia"/>
                <w:color w:val="000000"/>
                <w:lang w:val="en-US" w:eastAsia="zh-CN"/>
              </w:rPr>
              <w:t>rt</w:t>
            </w:r>
          </w:p>
        </w:tc>
      </w:tr>
      <w:tr w:rsidR="004A4FB5" w14:paraId="72516379" w14:textId="77777777">
        <w:trPr>
          <w:trHeight w:val="90"/>
          <w:jc w:val="center"/>
        </w:trPr>
        <w:tc>
          <w:tcPr>
            <w:tcW w:w="1795" w:type="dxa"/>
          </w:tcPr>
          <w:p w14:paraId="474FFECB" w14:textId="12C17B09" w:rsidR="004A4FB5" w:rsidRDefault="004A4FB5" w:rsidP="004A4FB5">
            <w:pPr>
              <w:overflowPunct/>
              <w:spacing w:before="0" w:after="0" w:line="240" w:lineRule="auto"/>
              <w:contextualSpacing/>
              <w:jc w:val="left"/>
              <w:textAlignment w:val="auto"/>
              <w:rPr>
                <w:color w:val="000000"/>
                <w:lang w:val="en-US" w:eastAsia="zh-CN"/>
              </w:rPr>
            </w:pPr>
            <w:r>
              <w:rPr>
                <w:rFonts w:hint="eastAsia"/>
                <w:color w:val="000000"/>
                <w:lang w:val="en-US" w:eastAsia="zh-CN"/>
              </w:rPr>
              <w:t>L</w:t>
            </w:r>
            <w:r>
              <w:rPr>
                <w:color w:val="000000"/>
                <w:lang w:val="en-US" w:eastAsia="zh-CN"/>
              </w:rPr>
              <w:t>enovo</w:t>
            </w:r>
          </w:p>
        </w:tc>
        <w:tc>
          <w:tcPr>
            <w:tcW w:w="7925" w:type="dxa"/>
          </w:tcPr>
          <w:p w14:paraId="46FD479B" w14:textId="77777777" w:rsidR="004A4FB5" w:rsidRDefault="004A4FB5" w:rsidP="004A4FB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are fine with this proposal as a starting point. </w:t>
            </w:r>
          </w:p>
          <w:p w14:paraId="62EE7D7F" w14:textId="458CD612" w:rsidR="004A4FB5" w:rsidRDefault="004A4FB5" w:rsidP="004A4FB5">
            <w:pPr>
              <w:overflowPunct/>
              <w:spacing w:before="0" w:after="0" w:line="240" w:lineRule="auto"/>
              <w:contextualSpacing/>
              <w:textAlignment w:val="auto"/>
              <w:rPr>
                <w:color w:val="000000"/>
                <w:lang w:val="en-US" w:eastAsia="zh-CN"/>
              </w:rPr>
            </w:pPr>
            <w:r>
              <w:rPr>
                <w:rFonts w:eastAsia="Malgun Gothic"/>
                <w:color w:val="000000"/>
                <w:lang w:val="en-US" w:eastAsia="ko-KR"/>
              </w:rPr>
              <w:t>We would like to note that the DFT-based codebook structure of NR Rel-15 DL Type I codebook is based on the assumption of a uniform phase ramp across antennas, which applies to ULA. For fully coherent antennas with Ng&gt;1, Ng separate DL Type I codebooks need to be supported.</w:t>
            </w:r>
          </w:p>
        </w:tc>
      </w:tr>
      <w:tr w:rsidR="00D8090D" w14:paraId="4EE254A8" w14:textId="77777777">
        <w:trPr>
          <w:trHeight w:val="90"/>
          <w:jc w:val="center"/>
        </w:trPr>
        <w:tc>
          <w:tcPr>
            <w:tcW w:w="1795" w:type="dxa"/>
          </w:tcPr>
          <w:p w14:paraId="37622034" w14:textId="1990CC3D" w:rsidR="00D8090D" w:rsidRDefault="00D8090D" w:rsidP="00D8090D">
            <w:pPr>
              <w:overflowPunct/>
              <w:spacing w:before="0" w:after="0" w:line="240" w:lineRule="auto"/>
              <w:contextualSpacing/>
              <w:textAlignment w:val="auto"/>
              <w:rPr>
                <w:color w:val="000000"/>
                <w:lang w:val="en-US" w:eastAsia="zh-CN"/>
              </w:rPr>
            </w:pPr>
            <w:r>
              <w:rPr>
                <w:color w:val="000000"/>
                <w:lang w:val="en-US" w:eastAsia="zh-CN"/>
              </w:rPr>
              <w:t>Sharp</w:t>
            </w:r>
          </w:p>
        </w:tc>
        <w:tc>
          <w:tcPr>
            <w:tcW w:w="7925" w:type="dxa"/>
          </w:tcPr>
          <w:p w14:paraId="4A7A3F7C" w14:textId="53446E6C"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W</w:t>
            </w:r>
            <w:r>
              <w:rPr>
                <w:rFonts w:eastAsia="MS Mincho"/>
                <w:color w:val="000000"/>
                <w:lang w:val="en-US" w:eastAsia="ja-JP"/>
              </w:rPr>
              <w:t>e are fine with the FL proposal.</w:t>
            </w:r>
          </w:p>
        </w:tc>
      </w:tr>
      <w:tr w:rsidR="005325E2" w14:paraId="4CB2C489" w14:textId="77777777">
        <w:trPr>
          <w:trHeight w:val="90"/>
          <w:jc w:val="center"/>
        </w:trPr>
        <w:tc>
          <w:tcPr>
            <w:tcW w:w="1795" w:type="dxa"/>
          </w:tcPr>
          <w:p w14:paraId="5BD69E5A" w14:textId="3DCD071E" w:rsidR="005325E2" w:rsidRDefault="005325E2" w:rsidP="005325E2">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7925" w:type="dxa"/>
          </w:tcPr>
          <w:p w14:paraId="5385BD0F" w14:textId="7D96F006" w:rsidR="005325E2" w:rsidRDefault="005325E2" w:rsidP="005325E2">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575CF2" w14:paraId="7B643D20" w14:textId="77777777">
        <w:trPr>
          <w:trHeight w:val="90"/>
          <w:jc w:val="center"/>
        </w:trPr>
        <w:tc>
          <w:tcPr>
            <w:tcW w:w="1795" w:type="dxa"/>
          </w:tcPr>
          <w:p w14:paraId="012A9EAE" w14:textId="421AFED9" w:rsidR="00575CF2" w:rsidRDefault="00575CF2" w:rsidP="00575CF2">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7925" w:type="dxa"/>
          </w:tcPr>
          <w:p w14:paraId="20AF9131" w14:textId="77777777" w:rsidR="00575CF2" w:rsidRDefault="00575CF2" w:rsidP="00575C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Support FL proposal 2.2, based on our observations captured above.</w:t>
            </w:r>
          </w:p>
          <w:p w14:paraId="5B1623B2" w14:textId="0A61CDC9" w:rsidR="00575CF2" w:rsidRDefault="00575CF2" w:rsidP="00575CF2">
            <w:pPr>
              <w:overflowPunct/>
              <w:spacing w:before="0" w:after="0" w:line="240" w:lineRule="auto"/>
              <w:contextualSpacing/>
              <w:textAlignment w:val="auto"/>
              <w:rPr>
                <w:color w:val="000000"/>
                <w:lang w:val="en-US" w:eastAsia="zh-CN"/>
              </w:rPr>
            </w:pPr>
            <w:r>
              <w:rPr>
                <w:rFonts w:eastAsia="Malgun Gothic"/>
                <w:color w:val="000000"/>
                <w:lang w:val="en-US" w:eastAsia="ko-KR"/>
              </w:rPr>
              <w:t>We are also open to discussing mechanisms to address phase error, since both codebooks have sensitivity to phase error.</w:t>
            </w:r>
          </w:p>
        </w:tc>
      </w:tr>
      <w:tr w:rsidR="00DD0A7F" w14:paraId="241FAF1F" w14:textId="77777777">
        <w:trPr>
          <w:trHeight w:val="170"/>
          <w:jc w:val="center"/>
        </w:trPr>
        <w:tc>
          <w:tcPr>
            <w:tcW w:w="1795" w:type="dxa"/>
          </w:tcPr>
          <w:p w14:paraId="4F89FBA5" w14:textId="0DD6F9F3" w:rsidR="00DD0A7F" w:rsidRDefault="00DD0A7F" w:rsidP="00DD0A7F">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7925" w:type="dxa"/>
          </w:tcPr>
          <w:p w14:paraId="0B3F912F" w14:textId="77777777" w:rsidR="00DD0A7F" w:rsidRDefault="00DD0A7F" w:rsidP="00DD0A7F">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don’t support this proposal. </w:t>
            </w:r>
          </w:p>
          <w:p w14:paraId="20B16A81" w14:textId="77777777" w:rsidR="00DD0A7F" w:rsidRDefault="00DD0A7F" w:rsidP="00DD0A7F">
            <w:pPr>
              <w:overflowPunct/>
              <w:spacing w:before="0" w:after="0" w:line="240" w:lineRule="auto"/>
              <w:contextualSpacing/>
              <w:textAlignment w:val="auto"/>
              <w:rPr>
                <w:rFonts w:eastAsia="Malgun Gothic"/>
                <w:color w:val="000000"/>
                <w:lang w:val="en-US" w:eastAsia="ko-KR"/>
              </w:rPr>
            </w:pPr>
          </w:p>
          <w:p w14:paraId="514F93B4" w14:textId="77777777" w:rsidR="00DD0A7F" w:rsidRDefault="00DD0A7F" w:rsidP="00DD0A7F">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think the results from companies should be categories into three categories for a fair comparison. We don’t think putting “Alt 1b as robust as Alt 2a” and “Alt 1b is more robust than Alt 2a” into a same category is a fair comparison. If we use three categories based on the sensitivity of performance to phase error, the following is our observation from companies’ simulation results. </w:t>
            </w:r>
          </w:p>
          <w:p w14:paraId="74E24D1C" w14:textId="3FEE926E" w:rsidR="00DD0A7F" w:rsidRDefault="00DD0A7F" w:rsidP="00DD0A7F">
            <w:pPr>
              <w:pStyle w:val="ListParagraph"/>
              <w:numPr>
                <w:ilvl w:val="0"/>
                <w:numId w:val="32"/>
              </w:numPr>
              <w:spacing w:line="240" w:lineRule="auto"/>
              <w:contextualSpacing/>
              <w:rPr>
                <w:rFonts w:ascii="Times New Roman" w:hAnsi="Times New Roman"/>
                <w:color w:val="000000"/>
                <w:sz w:val="20"/>
                <w:szCs w:val="20"/>
              </w:rPr>
            </w:pPr>
            <w:r>
              <w:rPr>
                <w:rFonts w:ascii="Times New Roman" w:eastAsia="Malgun Gothic" w:hAnsi="Times New Roman"/>
                <w:b/>
                <w:bCs/>
                <w:color w:val="000000"/>
                <w:sz w:val="20"/>
                <w:szCs w:val="20"/>
                <w:lang w:eastAsia="ko-KR"/>
              </w:rPr>
              <w:t>7</w:t>
            </w:r>
            <w:r>
              <w:rPr>
                <w:rFonts w:ascii="Times New Roman" w:eastAsia="Malgun Gothic" w:hAnsi="Times New Roman"/>
                <w:color w:val="000000"/>
                <w:sz w:val="20"/>
                <w:szCs w:val="20"/>
                <w:lang w:eastAsia="ko-KR"/>
              </w:rPr>
              <w:t xml:space="preserve"> </w:t>
            </w:r>
            <w:r w:rsidRPr="00124EE6">
              <w:rPr>
                <w:rFonts w:ascii="Times New Roman" w:eastAsia="Malgun Gothic" w:hAnsi="Times New Roman"/>
                <w:color w:val="000000"/>
                <w:sz w:val="20"/>
                <w:szCs w:val="20"/>
                <w:lang w:eastAsia="ko-KR"/>
              </w:rPr>
              <w:t>companies (</w:t>
            </w:r>
            <w:r w:rsidRPr="00124EE6">
              <w:rPr>
                <w:rFonts w:ascii="Times New Roman" w:hAnsi="Times New Roman"/>
                <w:sz w:val="20"/>
                <w:szCs w:val="20"/>
              </w:rPr>
              <w:t>Huawei, Intel, Qualcomm, Xiaomi</w:t>
            </w:r>
            <w:r>
              <w:rPr>
                <w:rFonts w:ascii="Times New Roman" w:hAnsi="Times New Roman"/>
                <w:sz w:val="20"/>
                <w:szCs w:val="20"/>
              </w:rPr>
              <w:t>, ZTE, Ericsson, MTK</w:t>
            </w:r>
            <w:r w:rsidRPr="00124EE6">
              <w:rPr>
                <w:rFonts w:ascii="Times New Roman" w:eastAsia="Malgun Gothic" w:hAnsi="Times New Roman"/>
                <w:color w:val="000000"/>
                <w:sz w:val="20"/>
                <w:szCs w:val="20"/>
                <w:lang w:eastAsia="ko-KR"/>
              </w:rPr>
              <w:t xml:space="preserve">) showed </w:t>
            </w:r>
            <w:r>
              <w:rPr>
                <w:rFonts w:ascii="Times New Roman" w:hAnsi="Times New Roman"/>
                <w:color w:val="000000"/>
                <w:sz w:val="20"/>
                <w:szCs w:val="20"/>
              </w:rPr>
              <w:t>Alt 2a is more robust than</w:t>
            </w:r>
            <w:r w:rsidRPr="00124EE6">
              <w:rPr>
                <w:rFonts w:ascii="Times New Roman" w:hAnsi="Times New Roman"/>
                <w:color w:val="000000"/>
                <w:sz w:val="20"/>
                <w:szCs w:val="20"/>
              </w:rPr>
              <w:t xml:space="preserve"> Alt</w:t>
            </w:r>
            <w:r>
              <w:rPr>
                <w:rFonts w:ascii="Times New Roman" w:hAnsi="Times New Roman"/>
                <w:color w:val="000000"/>
                <w:sz w:val="20"/>
                <w:szCs w:val="20"/>
              </w:rPr>
              <w:t xml:space="preserve"> 1b</w:t>
            </w:r>
            <w:r w:rsidRPr="00124EE6">
              <w:rPr>
                <w:rFonts w:ascii="Times New Roman" w:hAnsi="Times New Roman"/>
                <w:color w:val="000000"/>
                <w:sz w:val="20"/>
                <w:szCs w:val="20"/>
              </w:rPr>
              <w:t xml:space="preserve"> to phase misalignment. </w:t>
            </w:r>
          </w:p>
          <w:p w14:paraId="28B51A84" w14:textId="77777777" w:rsidR="00DD0A7F" w:rsidRDefault="00DD0A7F" w:rsidP="00DD0A7F">
            <w:pPr>
              <w:pStyle w:val="ListParagraph"/>
              <w:numPr>
                <w:ilvl w:val="1"/>
                <w:numId w:val="32"/>
              </w:numPr>
              <w:spacing w:line="240" w:lineRule="auto"/>
              <w:contextualSpacing/>
              <w:rPr>
                <w:rFonts w:ascii="Times New Roman" w:hAnsi="Times New Roman"/>
                <w:color w:val="000000"/>
                <w:sz w:val="20"/>
                <w:szCs w:val="20"/>
              </w:rPr>
            </w:pPr>
            <w:r>
              <w:rPr>
                <w:rFonts w:ascii="Times New Roman" w:hAnsi="Times New Roman"/>
                <w:color w:val="000000"/>
                <w:sz w:val="20"/>
                <w:szCs w:val="20"/>
              </w:rPr>
              <w:t>ZTE/Ericsson results showed Alt 1b performance is better than Alt 2a at phase error 0, while Alt 1b performance is worse or the same as Alt 2a at phase error 180 degrees, which means Alt 2a is more robust than Alt 1b to phase offset.</w:t>
            </w:r>
          </w:p>
          <w:p w14:paraId="46C710CC" w14:textId="1DFC6939" w:rsidR="00DD0A7F" w:rsidRDefault="00DD0A7F" w:rsidP="00DD0A7F">
            <w:pPr>
              <w:pStyle w:val="ListParagraph"/>
              <w:numPr>
                <w:ilvl w:val="1"/>
                <w:numId w:val="32"/>
              </w:numPr>
              <w:spacing w:line="240" w:lineRule="auto"/>
              <w:contextualSpacing/>
              <w:rPr>
                <w:rFonts w:ascii="Times New Roman" w:hAnsi="Times New Roman"/>
                <w:color w:val="000000"/>
                <w:sz w:val="20"/>
                <w:szCs w:val="20"/>
              </w:rPr>
            </w:pPr>
            <w:r>
              <w:rPr>
                <w:rFonts w:ascii="Times New Roman" w:hAnsi="Times New Roman"/>
                <w:color w:val="000000"/>
                <w:sz w:val="20"/>
                <w:szCs w:val="20"/>
              </w:rPr>
              <w:t>Xiaomi “</w:t>
            </w:r>
            <w:r w:rsidRPr="0095571D">
              <w:rPr>
                <w:rFonts w:ascii="Times New Roman" w:hAnsi="Times New Roman"/>
                <w:color w:val="000000"/>
                <w:sz w:val="20"/>
                <w:szCs w:val="20"/>
              </w:rPr>
              <w:t>Observation 3: The performance of Alt2a is more robust than Alt1b to phase offset</w:t>
            </w:r>
            <w:r>
              <w:rPr>
                <w:rFonts w:ascii="Times New Roman" w:hAnsi="Times New Roman"/>
                <w:color w:val="000000"/>
                <w:sz w:val="20"/>
                <w:szCs w:val="20"/>
              </w:rPr>
              <w:t>”</w:t>
            </w:r>
          </w:p>
          <w:p w14:paraId="775D67E6" w14:textId="338D509A" w:rsidR="00DD0A7F" w:rsidRPr="00124EE6" w:rsidRDefault="00DD0A7F" w:rsidP="00DD0A7F">
            <w:pPr>
              <w:pStyle w:val="ListParagraph"/>
              <w:numPr>
                <w:ilvl w:val="1"/>
                <w:numId w:val="32"/>
              </w:numPr>
              <w:spacing w:line="240" w:lineRule="auto"/>
              <w:contextualSpacing/>
              <w:rPr>
                <w:rFonts w:ascii="Times New Roman" w:hAnsi="Times New Roman"/>
                <w:color w:val="000000"/>
                <w:sz w:val="20"/>
                <w:szCs w:val="20"/>
              </w:rPr>
            </w:pPr>
            <w:r>
              <w:rPr>
                <w:rFonts w:ascii="Times New Roman" w:hAnsi="Times New Roman"/>
                <w:color w:val="000000"/>
                <w:sz w:val="20"/>
                <w:szCs w:val="20"/>
              </w:rPr>
              <w:t xml:space="preserve">MTK result also showed that with 180 phase error, the gap between Alt 1b and 2a is smaller, which means Alt 2a degrade slower to phase error than Alt 1b.  </w:t>
            </w:r>
          </w:p>
          <w:p w14:paraId="5DDC2997" w14:textId="77777777" w:rsidR="00DD0A7F" w:rsidRPr="00124EE6" w:rsidRDefault="00DD0A7F" w:rsidP="00DD0A7F">
            <w:pPr>
              <w:pStyle w:val="ListParagraph"/>
              <w:numPr>
                <w:ilvl w:val="0"/>
                <w:numId w:val="32"/>
              </w:numPr>
              <w:spacing w:line="240" w:lineRule="auto"/>
              <w:contextualSpacing/>
              <w:rPr>
                <w:rFonts w:ascii="Times New Roman" w:eastAsia="Malgun Gothic" w:hAnsi="Times New Roman"/>
                <w:color w:val="000000"/>
                <w:sz w:val="20"/>
                <w:szCs w:val="20"/>
                <w:lang w:eastAsia="ko-KR"/>
              </w:rPr>
            </w:pPr>
            <w:r w:rsidRPr="0095571D">
              <w:rPr>
                <w:rFonts w:ascii="Times New Roman" w:eastAsia="Malgun Gothic" w:hAnsi="Times New Roman"/>
                <w:b/>
                <w:bCs/>
                <w:color w:val="000000"/>
                <w:sz w:val="20"/>
                <w:szCs w:val="20"/>
                <w:lang w:eastAsia="ko-KR"/>
              </w:rPr>
              <w:t>2</w:t>
            </w:r>
            <w:r>
              <w:rPr>
                <w:rFonts w:ascii="Times New Roman" w:eastAsia="Malgun Gothic" w:hAnsi="Times New Roman"/>
                <w:color w:val="000000"/>
                <w:sz w:val="20"/>
                <w:szCs w:val="20"/>
                <w:lang w:eastAsia="ko-KR"/>
              </w:rPr>
              <w:t xml:space="preserve"> </w:t>
            </w:r>
            <w:r w:rsidRPr="00124EE6">
              <w:rPr>
                <w:rFonts w:ascii="Times New Roman" w:eastAsia="Malgun Gothic" w:hAnsi="Times New Roman"/>
                <w:color w:val="000000"/>
                <w:sz w:val="20"/>
                <w:szCs w:val="20"/>
                <w:lang w:eastAsia="ko-KR"/>
              </w:rPr>
              <w:t xml:space="preserve">companies (CATT, OPPO) showed Alt 1b and 2a have similar </w:t>
            </w:r>
            <w:r>
              <w:rPr>
                <w:rFonts w:ascii="Times New Roman" w:eastAsia="Malgun Gothic" w:hAnsi="Times New Roman"/>
                <w:color w:val="000000"/>
                <w:sz w:val="20"/>
                <w:szCs w:val="20"/>
                <w:lang w:eastAsia="ko-KR"/>
              </w:rPr>
              <w:t>robustness</w:t>
            </w:r>
            <w:r w:rsidRPr="00124EE6">
              <w:rPr>
                <w:rFonts w:ascii="Times New Roman" w:eastAsia="Malgun Gothic" w:hAnsi="Times New Roman"/>
                <w:color w:val="000000"/>
                <w:sz w:val="20"/>
                <w:szCs w:val="20"/>
                <w:lang w:eastAsia="ko-KR"/>
              </w:rPr>
              <w:t xml:space="preserve"> to phase </w:t>
            </w:r>
            <w:r w:rsidRPr="00124EE6">
              <w:rPr>
                <w:rFonts w:ascii="Times New Roman" w:hAnsi="Times New Roman"/>
                <w:color w:val="000000"/>
                <w:sz w:val="20"/>
                <w:szCs w:val="20"/>
              </w:rPr>
              <w:t>misalignment</w:t>
            </w:r>
            <w:r w:rsidRPr="00124EE6">
              <w:rPr>
                <w:rFonts w:ascii="Times New Roman" w:eastAsia="Malgun Gothic" w:hAnsi="Times New Roman"/>
                <w:color w:val="000000"/>
                <w:sz w:val="20"/>
                <w:szCs w:val="20"/>
                <w:lang w:eastAsia="ko-KR"/>
              </w:rPr>
              <w:t xml:space="preserve">. </w:t>
            </w:r>
          </w:p>
          <w:p w14:paraId="62346AA2" w14:textId="1EB0901C" w:rsidR="00DD0A7F" w:rsidRDefault="00DD0A7F" w:rsidP="00DD0A7F">
            <w:pPr>
              <w:pStyle w:val="ListParagraph"/>
              <w:numPr>
                <w:ilvl w:val="0"/>
                <w:numId w:val="32"/>
              </w:numPr>
              <w:spacing w:line="240" w:lineRule="auto"/>
              <w:contextualSpacing/>
              <w:rPr>
                <w:rFonts w:ascii="Times New Roman" w:hAnsi="Times New Roman"/>
                <w:sz w:val="20"/>
                <w:szCs w:val="20"/>
              </w:rPr>
            </w:pPr>
            <w:r w:rsidRPr="0095571D">
              <w:rPr>
                <w:rFonts w:ascii="Times New Roman" w:hAnsi="Times New Roman"/>
                <w:b/>
                <w:bCs/>
                <w:sz w:val="20"/>
                <w:szCs w:val="20"/>
              </w:rPr>
              <w:t>0</w:t>
            </w:r>
            <w:r>
              <w:rPr>
                <w:rFonts w:ascii="Times New Roman" w:hAnsi="Times New Roman"/>
                <w:sz w:val="20"/>
                <w:szCs w:val="20"/>
              </w:rPr>
              <w:t xml:space="preserve"> company showed Alt 1b is more robust to phase </w:t>
            </w:r>
            <w:r w:rsidRPr="00124EE6">
              <w:rPr>
                <w:rFonts w:ascii="Times New Roman" w:hAnsi="Times New Roman"/>
                <w:color w:val="000000"/>
                <w:sz w:val="20"/>
                <w:szCs w:val="20"/>
              </w:rPr>
              <w:t>misalignment</w:t>
            </w:r>
            <w:r>
              <w:rPr>
                <w:rFonts w:ascii="Times New Roman" w:hAnsi="Times New Roman"/>
                <w:color w:val="000000"/>
                <w:sz w:val="20"/>
                <w:szCs w:val="20"/>
              </w:rPr>
              <w:t xml:space="preserve"> than Alt 2a. </w:t>
            </w:r>
          </w:p>
          <w:p w14:paraId="5F907DAB" w14:textId="77777777" w:rsidR="00DD0A7F" w:rsidRDefault="00DD0A7F" w:rsidP="00DD0A7F">
            <w:pPr>
              <w:overflowPunct/>
              <w:spacing w:before="0" w:after="0" w:line="240" w:lineRule="auto"/>
              <w:contextualSpacing/>
              <w:textAlignment w:val="auto"/>
            </w:pPr>
            <w:r>
              <w:t xml:space="preserve">By the way, if we compare the absolute throughput between Alt 1b and 2a, the categorization would be different. In the above, we just follow FL’s suggestion to compare sensitivity to phase misalignment. </w:t>
            </w:r>
          </w:p>
          <w:p w14:paraId="4531E7AE" w14:textId="77777777" w:rsidR="00DD0A7F" w:rsidRDefault="00DD0A7F" w:rsidP="00DD0A7F">
            <w:pPr>
              <w:overflowPunct/>
              <w:spacing w:before="0" w:after="0" w:line="240" w:lineRule="auto"/>
              <w:contextualSpacing/>
              <w:textAlignment w:val="auto"/>
            </w:pPr>
          </w:p>
          <w:p w14:paraId="2691E0E5" w14:textId="77777777" w:rsidR="00DD0A7F" w:rsidRDefault="00DD0A7F" w:rsidP="00DD0A7F">
            <w:pPr>
              <w:overflowPunct/>
              <w:spacing w:before="0" w:after="0" w:line="240" w:lineRule="auto"/>
              <w:contextualSpacing/>
              <w:textAlignment w:val="auto"/>
            </w:pPr>
            <w:r>
              <w:t xml:space="preserve">With the above observation, the robustness of Alt 1b to phase error is either similar or worse than Alt 2a. We don’t see any technical justification to select Alt 1b. Alt 2a should be the way to go. </w:t>
            </w:r>
          </w:p>
          <w:p w14:paraId="456D6D22" w14:textId="77777777" w:rsidR="00DD0A7F" w:rsidRDefault="00DD0A7F" w:rsidP="00DD0A7F">
            <w:pPr>
              <w:overflowPunct/>
              <w:spacing w:before="0" w:after="0" w:line="240" w:lineRule="auto"/>
              <w:contextualSpacing/>
              <w:textAlignment w:val="auto"/>
            </w:pPr>
          </w:p>
          <w:p w14:paraId="1200972F" w14:textId="77777777" w:rsidR="00DD0A7F" w:rsidRDefault="00DD0A7F" w:rsidP="00DD0A7F">
            <w:pPr>
              <w:overflowPunct/>
              <w:spacing w:before="0" w:after="0" w:line="240" w:lineRule="auto"/>
              <w:contextualSpacing/>
              <w:textAlignment w:val="auto"/>
            </w:pPr>
            <w:r>
              <w:t xml:space="preserve">Of course, we respect the majority view. We can compromise to introduce capability to support both, or compromise to the following proposal. The motivation to add the sub-bullet in the FL proposal is because gNB will need N bits in DCI signal a precoder in a size M codebook anyway, where N=ceil(log2(M)). Those 2^N-M codepoints will be wasted if we don’t use them. Then the best way to use them is adding precoders from Alt 2a to enhance the robustness of the codebook against phase offset/error. We think this is a WF consider the merit of both alternatives. </w:t>
            </w:r>
          </w:p>
          <w:p w14:paraId="3BB493C8" w14:textId="1B3BB320" w:rsidR="00DD0A7F" w:rsidRDefault="00DD0A7F" w:rsidP="00DD0A7F">
            <w:pPr>
              <w:overflowPunct/>
              <w:spacing w:before="0" w:after="0" w:line="240" w:lineRule="auto"/>
              <w:contextualSpacing/>
              <w:textAlignment w:val="auto"/>
            </w:pPr>
          </w:p>
          <w:p w14:paraId="5C539469" w14:textId="7E07E3BE" w:rsidR="0036439F" w:rsidRDefault="0036439F" w:rsidP="00DD0A7F">
            <w:pPr>
              <w:overflowPunct/>
              <w:spacing w:before="0" w:after="0" w:line="240" w:lineRule="auto"/>
              <w:contextualSpacing/>
              <w:textAlignment w:val="auto"/>
            </w:pPr>
            <w:r>
              <w:t xml:space="preserve">Another minor comment: let’s defer the decision whether send LS or not. RAN1 can first focus on deciding the codebook design. </w:t>
            </w:r>
          </w:p>
          <w:p w14:paraId="23D771F6" w14:textId="77777777" w:rsidR="0036439F" w:rsidRDefault="0036439F" w:rsidP="00DD0A7F">
            <w:pPr>
              <w:overflowPunct/>
              <w:spacing w:before="0" w:after="0" w:line="240" w:lineRule="auto"/>
              <w:contextualSpacing/>
              <w:textAlignment w:val="auto"/>
            </w:pPr>
          </w:p>
          <w:p w14:paraId="199631DB" w14:textId="77777777" w:rsidR="00DD0A7F" w:rsidRPr="00F26701" w:rsidRDefault="00DD0A7F" w:rsidP="00DD0A7F">
            <w:pPr>
              <w:pStyle w:val="mc-p"/>
              <w:spacing w:before="0" w:beforeAutospacing="0" w:after="0" w:afterAutospacing="0"/>
              <w:contextualSpacing/>
              <w:rPr>
                <w:rFonts w:ascii="Times New Roman" w:hAnsi="Times New Roman" w:cs="Times New Roman"/>
                <w:sz w:val="20"/>
                <w:szCs w:val="20"/>
              </w:rPr>
            </w:pPr>
            <w:r w:rsidRPr="00F26701">
              <w:rPr>
                <w:rFonts w:ascii="Times New Roman" w:hAnsi="Times New Roman" w:cs="Times New Roman"/>
                <w:b/>
                <w:bCs/>
                <w:i/>
                <w:iCs/>
                <w:color w:val="000000"/>
                <w:sz w:val="20"/>
                <w:szCs w:val="20"/>
                <w:shd w:val="clear" w:color="auto" w:fill="FFFF00"/>
              </w:rPr>
              <w:t>QC modified FL Proposal 2.2:</w:t>
            </w:r>
            <w:r w:rsidRPr="00F26701">
              <w:rPr>
                <w:rFonts w:ascii="Times New Roman" w:hAnsi="Times New Roman" w:cs="Times New Roman"/>
                <w:i/>
                <w:iCs/>
                <w:color w:val="000000"/>
                <w:sz w:val="20"/>
                <w:szCs w:val="20"/>
                <w:shd w:val="clear" w:color="auto" w:fill="FFFF00"/>
              </w:rPr>
              <w:t xml:space="preserve"> </w:t>
            </w:r>
          </w:p>
          <w:p w14:paraId="32035C00" w14:textId="77777777" w:rsidR="00DD0A7F" w:rsidRPr="00F26701" w:rsidRDefault="00DD0A7F" w:rsidP="00DD0A7F">
            <w:pPr>
              <w:spacing w:after="0" w:line="240" w:lineRule="auto"/>
              <w:contextualSpacing/>
              <w:rPr>
                <w:i/>
                <w:iCs/>
              </w:rPr>
            </w:pPr>
            <w:r w:rsidRPr="00F26701">
              <w:rPr>
                <w:i/>
                <w:iCs/>
              </w:rPr>
              <w:lastRenderedPageBreak/>
              <w:t xml:space="preserve">For a fully-coherent uplink precoding by an 8TX UE, </w:t>
            </w:r>
          </w:p>
          <w:p w14:paraId="45ED43BE" w14:textId="77777777" w:rsidR="00DD0A7F" w:rsidRPr="00F26701" w:rsidRDefault="00DD0A7F" w:rsidP="00DD0A7F">
            <w:pPr>
              <w:pStyle w:val="ListParagraph"/>
              <w:numPr>
                <w:ilvl w:val="0"/>
                <w:numId w:val="33"/>
              </w:numPr>
              <w:spacing w:line="280" w:lineRule="atLeast"/>
              <w:rPr>
                <w:rFonts w:ascii="Times New Roman" w:hAnsi="Times New Roman"/>
                <w:i/>
                <w:iCs/>
                <w:sz w:val="20"/>
                <w:szCs w:val="20"/>
              </w:rPr>
            </w:pPr>
            <w:r w:rsidRPr="00F26701">
              <w:rPr>
                <w:rFonts w:ascii="Times New Roman" w:hAnsi="Times New Roman"/>
                <w:i/>
                <w:iCs/>
                <w:sz w:val="20"/>
                <w:szCs w:val="20"/>
              </w:rPr>
              <w:t>Support NR Rel-15 single panel DL Type I codebook as the starting point for design of the codebook</w:t>
            </w:r>
          </w:p>
          <w:p w14:paraId="3A4C9E66" w14:textId="77777777" w:rsidR="00DD0A7F" w:rsidRPr="00F26701" w:rsidRDefault="00DD0A7F" w:rsidP="00DD0A7F">
            <w:pPr>
              <w:pStyle w:val="ListParagraph"/>
              <w:numPr>
                <w:ilvl w:val="1"/>
                <w:numId w:val="33"/>
              </w:numPr>
              <w:spacing w:line="280" w:lineRule="atLeast"/>
              <w:rPr>
                <w:rFonts w:ascii="Times New Roman" w:hAnsi="Times New Roman"/>
                <w:i/>
                <w:iCs/>
                <w:color w:val="FF0000"/>
                <w:sz w:val="20"/>
                <w:szCs w:val="20"/>
              </w:rPr>
            </w:pPr>
            <w:r w:rsidRPr="00F26701">
              <w:rPr>
                <w:rFonts w:ascii="Times New Roman" w:hAnsi="Times New Roman"/>
                <w:i/>
                <w:iCs/>
                <w:color w:val="FF0000"/>
                <w:sz w:val="20"/>
                <w:szCs w:val="20"/>
                <w:lang w:val="en-GB"/>
              </w:rPr>
              <w:t xml:space="preserve">For a constructed codebook with size M based on above method, unless </w:t>
            </w:r>
            <m:oMath>
              <m:r>
                <w:rPr>
                  <w:rFonts w:ascii="Cambria Math" w:hAnsi="Cambria Math"/>
                  <w:color w:val="FF0000"/>
                  <w:sz w:val="20"/>
                  <w:szCs w:val="20"/>
                  <w:lang w:val="en-GB"/>
                </w:rPr>
                <m:t>M=</m:t>
              </m:r>
              <m:sSup>
                <m:sSupPr>
                  <m:ctrlPr>
                    <w:rPr>
                      <w:rFonts w:ascii="Cambria Math" w:hAnsi="Cambria Math"/>
                      <w:i/>
                      <w:iCs/>
                      <w:color w:val="FF0000"/>
                      <w:sz w:val="20"/>
                      <w:szCs w:val="20"/>
                      <w:lang w:val="en-GB"/>
                    </w:rPr>
                  </m:ctrlPr>
                </m:sSupPr>
                <m:e>
                  <m:r>
                    <w:rPr>
                      <w:rFonts w:ascii="Cambria Math" w:hAnsi="Cambria Math"/>
                      <w:color w:val="FF0000"/>
                      <w:sz w:val="20"/>
                      <w:szCs w:val="20"/>
                      <w:lang w:val="en-GB"/>
                    </w:rPr>
                    <m:t>2</m:t>
                  </m:r>
                </m:e>
                <m:sup>
                  <m:r>
                    <w:rPr>
                      <w:rFonts w:ascii="Cambria Math" w:hAnsi="Cambria Math"/>
                      <w:color w:val="FF0000"/>
                      <w:sz w:val="20"/>
                      <w:szCs w:val="20"/>
                      <w:lang w:val="en-GB"/>
                    </w:rPr>
                    <m:t>N</m:t>
                  </m:r>
                </m:sup>
              </m:sSup>
            </m:oMath>
            <w:r w:rsidRPr="00F26701">
              <w:rPr>
                <w:rFonts w:ascii="Times New Roman" w:hAnsi="Times New Roman"/>
                <w:i/>
                <w:iCs/>
                <w:color w:val="FF0000"/>
                <w:sz w:val="20"/>
                <w:szCs w:val="20"/>
                <w:lang w:val="en-GB"/>
              </w:rPr>
              <w:t xml:space="preserve">; otherwise, round up the codebook size to the smallest integer </w:t>
            </w:r>
            <m:oMath>
              <m:sSup>
                <m:sSupPr>
                  <m:ctrlPr>
                    <w:rPr>
                      <w:rFonts w:ascii="Cambria Math" w:hAnsi="Cambria Math"/>
                      <w:i/>
                      <w:iCs/>
                      <w:color w:val="FF0000"/>
                      <w:sz w:val="20"/>
                      <w:szCs w:val="20"/>
                      <w:lang w:val="en-GB"/>
                    </w:rPr>
                  </m:ctrlPr>
                </m:sSupPr>
                <m:e>
                  <m:r>
                    <w:rPr>
                      <w:rFonts w:ascii="Cambria Math" w:hAnsi="Cambria Math"/>
                      <w:color w:val="FF0000"/>
                      <w:sz w:val="20"/>
                      <w:szCs w:val="20"/>
                      <w:lang w:val="en-GB"/>
                    </w:rPr>
                    <m:t>2</m:t>
                  </m:r>
                </m:e>
                <m:sup>
                  <m:r>
                    <w:rPr>
                      <w:rFonts w:ascii="Cambria Math" w:hAnsi="Cambria Math"/>
                      <w:color w:val="FF0000"/>
                      <w:sz w:val="20"/>
                      <w:szCs w:val="20"/>
                      <w:lang w:val="en-GB"/>
                    </w:rPr>
                    <m:t>N</m:t>
                  </m:r>
                </m:sup>
              </m:sSup>
              <m:r>
                <w:rPr>
                  <w:rFonts w:ascii="Cambria Math" w:hAnsi="Cambria Math"/>
                  <w:color w:val="FF0000"/>
                  <w:sz w:val="20"/>
                  <w:szCs w:val="20"/>
                  <w:lang w:val="en-GB"/>
                </w:rPr>
                <m:t>&gt;M</m:t>
              </m:r>
            </m:oMath>
            <w:r w:rsidRPr="00F26701">
              <w:rPr>
                <w:rFonts w:ascii="Times New Roman" w:hAnsi="Times New Roman"/>
                <w:i/>
                <w:iCs/>
                <w:color w:val="FF0000"/>
                <w:sz w:val="20"/>
                <w:szCs w:val="20"/>
                <w:lang w:val="en-GB"/>
              </w:rPr>
              <w:t xml:space="preserve"> by adding </w:t>
            </w:r>
            <m:oMath>
              <m:sSup>
                <m:sSupPr>
                  <m:ctrlPr>
                    <w:rPr>
                      <w:rFonts w:ascii="Cambria Math" w:hAnsi="Cambria Math"/>
                      <w:i/>
                      <w:iCs/>
                      <w:color w:val="FF0000"/>
                      <w:sz w:val="20"/>
                      <w:szCs w:val="20"/>
                      <w:lang w:val="en-GB"/>
                    </w:rPr>
                  </m:ctrlPr>
                </m:sSupPr>
                <m:e>
                  <m:r>
                    <w:rPr>
                      <w:rFonts w:ascii="Cambria Math" w:hAnsi="Cambria Math"/>
                      <w:color w:val="FF0000"/>
                      <w:sz w:val="20"/>
                      <w:szCs w:val="20"/>
                      <w:lang w:val="en-GB"/>
                    </w:rPr>
                    <m:t>2</m:t>
                  </m:r>
                </m:e>
                <m:sup>
                  <m:r>
                    <w:rPr>
                      <w:rFonts w:ascii="Cambria Math" w:hAnsi="Cambria Math"/>
                      <w:color w:val="FF0000"/>
                      <w:sz w:val="20"/>
                      <w:szCs w:val="20"/>
                      <w:lang w:val="en-GB"/>
                    </w:rPr>
                    <m:t>N</m:t>
                  </m:r>
                </m:sup>
              </m:sSup>
              <m:r>
                <w:rPr>
                  <w:rFonts w:ascii="Cambria Math" w:hAnsi="Cambria Math"/>
                  <w:color w:val="FF0000"/>
                  <w:sz w:val="20"/>
                  <w:szCs w:val="20"/>
                  <w:lang w:val="en-GB"/>
                </w:rPr>
                <m:t>-M</m:t>
              </m:r>
            </m:oMath>
            <w:r w:rsidRPr="00F26701">
              <w:rPr>
                <w:rFonts w:ascii="Times New Roman" w:hAnsi="Times New Roman"/>
                <w:i/>
                <w:iCs/>
                <w:color w:val="FF0000"/>
                <w:sz w:val="20"/>
                <w:szCs w:val="20"/>
                <w:lang w:val="en-GB"/>
              </w:rPr>
              <w:t xml:space="preserve"> precoders generated via Alt 2a. </w:t>
            </w:r>
          </w:p>
          <w:p w14:paraId="286588BF" w14:textId="77777777" w:rsidR="00DD0A7F" w:rsidRPr="0036439F" w:rsidRDefault="00DD0A7F" w:rsidP="00DD0A7F">
            <w:pPr>
              <w:pStyle w:val="ListParagraph"/>
              <w:numPr>
                <w:ilvl w:val="0"/>
                <w:numId w:val="33"/>
              </w:numPr>
              <w:spacing w:line="240" w:lineRule="auto"/>
              <w:contextualSpacing/>
              <w:rPr>
                <w:rFonts w:ascii="Times New Roman" w:hAnsi="Times New Roman"/>
                <w:strike/>
                <w:color w:val="FF0000"/>
                <w:sz w:val="20"/>
                <w:szCs w:val="20"/>
              </w:rPr>
            </w:pPr>
            <w:r w:rsidRPr="0036439F">
              <w:rPr>
                <w:rFonts w:ascii="Times New Roman" w:hAnsi="Times New Roman"/>
                <w:i/>
                <w:iCs/>
                <w:strike/>
                <w:color w:val="FF0000"/>
                <w:sz w:val="20"/>
                <w:szCs w:val="20"/>
              </w:rPr>
              <w:t>No LS to RAN4 will be needed</w:t>
            </w:r>
          </w:p>
          <w:p w14:paraId="7B87CF11" w14:textId="77777777" w:rsidR="00DD0A7F" w:rsidRDefault="00DD0A7F" w:rsidP="00DD0A7F">
            <w:pPr>
              <w:overflowPunct/>
              <w:spacing w:before="0" w:after="0" w:line="240" w:lineRule="auto"/>
              <w:contextualSpacing/>
              <w:textAlignment w:val="auto"/>
              <w:rPr>
                <w:color w:val="000000"/>
                <w:lang w:val="en-US" w:eastAsia="zh-CN"/>
              </w:rPr>
            </w:pPr>
          </w:p>
        </w:tc>
      </w:tr>
      <w:tr w:rsidR="00803297" w14:paraId="321F986D" w14:textId="77777777">
        <w:trPr>
          <w:trHeight w:val="90"/>
          <w:jc w:val="center"/>
        </w:trPr>
        <w:tc>
          <w:tcPr>
            <w:tcW w:w="1795" w:type="dxa"/>
          </w:tcPr>
          <w:p w14:paraId="6E8DFA1F" w14:textId="01762951" w:rsidR="00803297" w:rsidRDefault="00803297" w:rsidP="00803297">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X</w:t>
            </w:r>
            <w:r>
              <w:rPr>
                <w:color w:val="000000"/>
                <w:lang w:val="en-US" w:eastAsia="zh-CN"/>
              </w:rPr>
              <w:t>iaomi</w:t>
            </w:r>
          </w:p>
        </w:tc>
        <w:tc>
          <w:tcPr>
            <w:tcW w:w="7925" w:type="dxa"/>
          </w:tcPr>
          <w:p w14:paraId="57C16A80" w14:textId="2D1BC9EA" w:rsidR="00803297" w:rsidRDefault="00803297" w:rsidP="00803297">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ot support. We support Alt.2a based on our new simulation findings, Alt.2a is more robust to phase misalignment among Tx ports. Comparable performance gains of the two options are also given by companies when considering this phase impairments. From UE perspective, we prefer Alt.2a from an implementation point of view, and for the potential impacts to RAN4 specs.</w:t>
            </w:r>
          </w:p>
        </w:tc>
      </w:tr>
      <w:tr w:rsidR="00803297" w14:paraId="7A9ECD6B" w14:textId="77777777">
        <w:trPr>
          <w:trHeight w:val="226"/>
          <w:jc w:val="center"/>
        </w:trPr>
        <w:tc>
          <w:tcPr>
            <w:tcW w:w="1795" w:type="dxa"/>
          </w:tcPr>
          <w:p w14:paraId="012764F8" w14:textId="7E08A5DF" w:rsidR="00803297" w:rsidRDefault="0079389F" w:rsidP="00803297">
            <w:pPr>
              <w:overflowPunct/>
              <w:spacing w:before="0" w:after="0" w:line="240" w:lineRule="auto"/>
              <w:contextualSpacing/>
              <w:textAlignment w:val="auto"/>
              <w:rPr>
                <w:color w:val="000000"/>
                <w:lang w:val="en-US" w:eastAsia="zh-CN"/>
              </w:rPr>
            </w:pPr>
            <w:r>
              <w:rPr>
                <w:color w:val="000000"/>
                <w:lang w:val="en-US" w:eastAsia="zh-CN"/>
              </w:rPr>
              <w:t>Intel</w:t>
            </w:r>
          </w:p>
        </w:tc>
        <w:tc>
          <w:tcPr>
            <w:tcW w:w="7925" w:type="dxa"/>
          </w:tcPr>
          <w:p w14:paraId="65417B7F" w14:textId="77777777" w:rsidR="00803297" w:rsidRDefault="0079389F" w:rsidP="00803297">
            <w:pPr>
              <w:overflowPunct/>
              <w:spacing w:before="0" w:after="0" w:line="240" w:lineRule="auto"/>
              <w:contextualSpacing/>
              <w:textAlignment w:val="auto"/>
              <w:rPr>
                <w:color w:val="000000"/>
                <w:lang w:val="en-US" w:eastAsia="zh-CN"/>
              </w:rPr>
            </w:pPr>
            <w:r>
              <w:rPr>
                <w:color w:val="000000"/>
                <w:lang w:val="en-US" w:eastAsia="zh-CN"/>
              </w:rPr>
              <w:t xml:space="preserve">In our simulation </w:t>
            </w:r>
            <w:proofErr w:type="gramStart"/>
            <w:r>
              <w:rPr>
                <w:color w:val="000000"/>
                <w:lang w:val="en-US" w:eastAsia="zh-CN"/>
              </w:rPr>
              <w:t>and also</w:t>
            </w:r>
            <w:proofErr w:type="gramEnd"/>
            <w:r>
              <w:rPr>
                <w:color w:val="000000"/>
                <w:lang w:val="en-US" w:eastAsia="zh-CN"/>
              </w:rPr>
              <w:t xml:space="preserve"> several other companies’ results, it is observed that Alt 2-a is more robust to the phase misalignment.</w:t>
            </w:r>
          </w:p>
          <w:p w14:paraId="5F5929A0" w14:textId="3D501AF9" w:rsidR="0079389F" w:rsidRDefault="0079389F" w:rsidP="00803297">
            <w:pPr>
              <w:overflowPunct/>
              <w:spacing w:before="0" w:after="0" w:line="240" w:lineRule="auto"/>
              <w:contextualSpacing/>
              <w:textAlignment w:val="auto"/>
              <w:rPr>
                <w:color w:val="000000"/>
                <w:lang w:val="en-US" w:eastAsia="zh-CN"/>
              </w:rPr>
            </w:pPr>
            <w:r>
              <w:rPr>
                <w:color w:val="000000"/>
                <w:lang w:val="en-US" w:eastAsia="zh-CN"/>
              </w:rPr>
              <w:t xml:space="preserve">From our perspective, we prefer to have the UE capability on whether Alt 2-a or Alt 1-b is used for full coherent precoders. </w:t>
            </w:r>
            <w:r w:rsidR="00B85B1F">
              <w:rPr>
                <w:color w:val="000000"/>
                <w:lang w:val="en-US" w:eastAsia="zh-CN"/>
              </w:rPr>
              <w:t>We think this is the proper way to move forward.</w:t>
            </w:r>
          </w:p>
        </w:tc>
      </w:tr>
      <w:tr w:rsidR="00754FD4" w14:paraId="2FD3A10D" w14:textId="77777777">
        <w:trPr>
          <w:trHeight w:val="90"/>
          <w:jc w:val="center"/>
        </w:trPr>
        <w:tc>
          <w:tcPr>
            <w:tcW w:w="1795" w:type="dxa"/>
          </w:tcPr>
          <w:p w14:paraId="393B7590" w14:textId="6F485588" w:rsidR="00754FD4" w:rsidRDefault="00754FD4" w:rsidP="00754FD4">
            <w:pPr>
              <w:overflowPunct/>
              <w:spacing w:before="0" w:after="0" w:line="240" w:lineRule="auto"/>
              <w:contextualSpacing/>
              <w:textAlignment w:val="auto"/>
              <w:rPr>
                <w:color w:val="000000"/>
                <w:lang w:val="en-US" w:eastAsia="zh-CN"/>
              </w:rPr>
            </w:pPr>
            <w:r>
              <w:rPr>
                <w:color w:val="000000"/>
                <w:lang w:val="en-US" w:eastAsia="zh-CN"/>
              </w:rPr>
              <w:t>vivo</w:t>
            </w:r>
          </w:p>
        </w:tc>
        <w:tc>
          <w:tcPr>
            <w:tcW w:w="7925" w:type="dxa"/>
          </w:tcPr>
          <w:p w14:paraId="3919DA2C" w14:textId="1CAB5A4C" w:rsidR="00754FD4" w:rsidRDefault="00754FD4" w:rsidP="00754FD4">
            <w:pPr>
              <w:overflowPunct/>
              <w:spacing w:before="0" w:after="0" w:line="240" w:lineRule="auto"/>
              <w:contextualSpacing/>
              <w:textAlignment w:val="auto"/>
              <w:rPr>
                <w:color w:val="000000"/>
                <w:lang w:val="en-US" w:eastAsia="zh-CN"/>
              </w:rPr>
            </w:pPr>
            <w:r>
              <w:rPr>
                <w:color w:val="000000"/>
                <w:lang w:val="en-US" w:eastAsia="zh-CN"/>
              </w:rPr>
              <w:t>From our evaluation results, we observe that alt1b is sensitive with phase error among different antennas considering the relative phase in time domain doesn’t change. We are still running the simulation for alt2a, will update as soon as the results are available. From the sensitivity point of view, it could be similar to alt1b or little better, it will not be worse than alt1b intu</w:t>
            </w:r>
            <w:r w:rsidR="0015107F">
              <w:rPr>
                <w:color w:val="000000"/>
                <w:lang w:val="en-US" w:eastAsia="zh-CN"/>
              </w:rPr>
              <w:t>i</w:t>
            </w:r>
            <w:r>
              <w:rPr>
                <w:color w:val="000000"/>
                <w:lang w:val="en-US" w:eastAsia="zh-CN"/>
              </w:rPr>
              <w:t>tively.</w:t>
            </w:r>
          </w:p>
        </w:tc>
      </w:tr>
      <w:tr w:rsidR="00803297" w14:paraId="0E2DAF39" w14:textId="77777777">
        <w:trPr>
          <w:trHeight w:val="319"/>
          <w:jc w:val="center"/>
        </w:trPr>
        <w:tc>
          <w:tcPr>
            <w:tcW w:w="1795" w:type="dxa"/>
          </w:tcPr>
          <w:p w14:paraId="64D64C1B" w14:textId="5609202E" w:rsidR="00803297" w:rsidRDefault="00343689" w:rsidP="00803297">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7925" w:type="dxa"/>
          </w:tcPr>
          <w:p w14:paraId="4963C589" w14:textId="7C83A4E1" w:rsidR="00F00C38" w:rsidRDefault="00A70087" w:rsidP="00803297">
            <w:pPr>
              <w:overflowPunct/>
              <w:spacing w:before="0" w:after="0" w:line="240" w:lineRule="auto"/>
              <w:contextualSpacing/>
              <w:textAlignment w:val="auto"/>
              <w:rPr>
                <w:color w:val="000000"/>
                <w:lang w:val="en-US" w:eastAsia="zh-CN"/>
              </w:rPr>
            </w:pPr>
            <w:r>
              <w:rPr>
                <w:color w:val="000000"/>
                <w:lang w:val="en-US" w:eastAsia="zh-CN"/>
              </w:rPr>
              <w:t xml:space="preserve">We do not support this proposal. </w:t>
            </w:r>
            <w:r w:rsidR="002B3610">
              <w:rPr>
                <w:color w:val="000000"/>
                <w:lang w:val="en-US" w:eastAsia="zh-CN"/>
              </w:rPr>
              <w:t xml:space="preserve">As we observed from our simulation results, </w:t>
            </w:r>
            <w:r w:rsidR="00B668D0">
              <w:rPr>
                <w:color w:val="000000"/>
                <w:lang w:val="en-US" w:eastAsia="zh-CN"/>
              </w:rPr>
              <w:t>Alt</w:t>
            </w:r>
            <w:r w:rsidR="00ED5252">
              <w:rPr>
                <w:color w:val="000000"/>
                <w:lang w:val="en-US" w:eastAsia="zh-CN"/>
              </w:rPr>
              <w:t>-</w:t>
            </w:r>
            <w:r w:rsidR="00B668D0">
              <w:rPr>
                <w:color w:val="000000"/>
                <w:lang w:val="en-US" w:eastAsia="zh-CN"/>
              </w:rPr>
              <w:t>2a is better than Alt</w:t>
            </w:r>
            <w:r w:rsidR="00ED5252">
              <w:rPr>
                <w:color w:val="000000"/>
                <w:lang w:val="en-US" w:eastAsia="zh-CN"/>
              </w:rPr>
              <w:t>-</w:t>
            </w:r>
            <w:r w:rsidR="00B668D0">
              <w:rPr>
                <w:color w:val="000000"/>
                <w:lang w:val="en-US" w:eastAsia="zh-CN"/>
              </w:rPr>
              <w:t>1</w:t>
            </w:r>
            <w:r w:rsidR="00ED5252">
              <w:rPr>
                <w:color w:val="000000"/>
                <w:lang w:val="en-US" w:eastAsia="zh-CN"/>
              </w:rPr>
              <w:t>b in presence of phase offset between antennas in most cases</w:t>
            </w:r>
            <w:r w:rsidR="002B3610">
              <w:rPr>
                <w:color w:val="000000"/>
                <w:lang w:val="en-US" w:eastAsia="zh-CN"/>
              </w:rPr>
              <w:t xml:space="preserve">. </w:t>
            </w:r>
            <w:r w:rsidR="008E64F9">
              <w:rPr>
                <w:color w:val="000000"/>
                <w:lang w:val="en-US" w:eastAsia="zh-CN"/>
              </w:rPr>
              <w:t>In fact, the co-phasing between 4TX precoders for Alt-2a can partially compensate/utilize the phase offset, therefore, a better performance can be achieved.</w:t>
            </w:r>
          </w:p>
          <w:p w14:paraId="0C32A697" w14:textId="04BE0E24" w:rsidR="00803297" w:rsidRDefault="00A70087" w:rsidP="00803297">
            <w:pPr>
              <w:overflowPunct/>
              <w:spacing w:before="0" w:after="0" w:line="240" w:lineRule="auto"/>
              <w:contextualSpacing/>
              <w:textAlignment w:val="auto"/>
              <w:rPr>
                <w:color w:val="000000"/>
                <w:lang w:val="en-US" w:eastAsia="zh-CN"/>
              </w:rPr>
            </w:pPr>
            <w:r>
              <w:rPr>
                <w:color w:val="000000"/>
                <w:lang w:val="en-US" w:eastAsia="zh-CN"/>
              </w:rPr>
              <w:t xml:space="preserve">We notice that </w:t>
            </w:r>
            <w:r w:rsidRPr="005834CB">
              <w:rPr>
                <w:color w:val="000000"/>
                <w:lang w:val="en-US" w:eastAsia="zh-CN"/>
              </w:rPr>
              <w:t xml:space="preserve">companies’ </w:t>
            </w:r>
            <w:r w:rsidR="005E1676">
              <w:rPr>
                <w:color w:val="000000"/>
                <w:lang w:val="en-US" w:eastAsia="zh-CN"/>
              </w:rPr>
              <w:t>simulation results</w:t>
            </w:r>
            <w:r w:rsidRPr="005834CB">
              <w:rPr>
                <w:color w:val="000000"/>
                <w:lang w:val="en-US" w:eastAsia="zh-CN"/>
              </w:rPr>
              <w:t xml:space="preserve"> on the impact of phase misalignments</w:t>
            </w:r>
            <w:r>
              <w:rPr>
                <w:color w:val="000000"/>
                <w:lang w:val="en-US" w:eastAsia="zh-CN"/>
              </w:rPr>
              <w:t xml:space="preserve"> are </w:t>
            </w:r>
            <w:r w:rsidR="008E7C1F">
              <w:rPr>
                <w:color w:val="000000"/>
                <w:lang w:val="en-US" w:eastAsia="zh-CN"/>
              </w:rPr>
              <w:t>not fully aligned</w:t>
            </w:r>
            <w:r>
              <w:rPr>
                <w:color w:val="000000"/>
                <w:lang w:val="en-US" w:eastAsia="zh-CN"/>
              </w:rPr>
              <w:t xml:space="preserve">. Such difference may result from </w:t>
            </w:r>
            <w:r w:rsidR="008E64F9">
              <w:rPr>
                <w:color w:val="000000"/>
                <w:lang w:val="en-US" w:eastAsia="zh-CN"/>
              </w:rPr>
              <w:t>different design</w:t>
            </w:r>
            <w:r>
              <w:rPr>
                <w:color w:val="000000"/>
                <w:lang w:val="en-US" w:eastAsia="zh-CN"/>
              </w:rPr>
              <w:t xml:space="preserve"> </w:t>
            </w:r>
            <w:r w:rsidR="008E64F9">
              <w:rPr>
                <w:color w:val="000000"/>
                <w:lang w:val="en-US" w:eastAsia="zh-CN"/>
              </w:rPr>
              <w:t>for</w:t>
            </w:r>
            <w:r>
              <w:rPr>
                <w:color w:val="000000"/>
                <w:lang w:val="en-US" w:eastAsia="zh-CN"/>
              </w:rPr>
              <w:t xml:space="preserve"> Alt</w:t>
            </w:r>
            <w:r w:rsidR="007109C6">
              <w:rPr>
                <w:color w:val="000000"/>
                <w:lang w:val="en-US" w:eastAsia="zh-CN"/>
              </w:rPr>
              <w:t>-</w:t>
            </w:r>
            <w:r>
              <w:rPr>
                <w:color w:val="000000"/>
                <w:lang w:val="en-US" w:eastAsia="zh-CN"/>
              </w:rPr>
              <w:t>2a</w:t>
            </w:r>
            <w:r w:rsidR="008E64F9">
              <w:rPr>
                <w:color w:val="000000"/>
                <w:lang w:val="en-US" w:eastAsia="zh-CN"/>
              </w:rPr>
              <w:t xml:space="preserve"> and different #precoders between alternatives</w:t>
            </w:r>
            <w:r>
              <w:rPr>
                <w:color w:val="000000"/>
                <w:lang w:val="en-US" w:eastAsia="zh-CN"/>
              </w:rPr>
              <w:t xml:space="preserve">. </w:t>
            </w:r>
          </w:p>
        </w:tc>
      </w:tr>
      <w:tr w:rsidR="00803297" w14:paraId="4338B223" w14:textId="77777777">
        <w:trPr>
          <w:trHeight w:val="319"/>
          <w:jc w:val="center"/>
        </w:trPr>
        <w:tc>
          <w:tcPr>
            <w:tcW w:w="1795" w:type="dxa"/>
          </w:tcPr>
          <w:p w14:paraId="09A7D24F" w14:textId="01C22578" w:rsidR="00803297" w:rsidRDefault="003667EB" w:rsidP="00803297">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7925" w:type="dxa"/>
          </w:tcPr>
          <w:p w14:paraId="063BE7CF" w14:textId="5D16E089" w:rsidR="00803297" w:rsidRDefault="003667EB" w:rsidP="00803297">
            <w:pPr>
              <w:overflowPunct/>
              <w:spacing w:before="0" w:after="0" w:line="240" w:lineRule="auto"/>
              <w:contextualSpacing/>
              <w:textAlignment w:val="auto"/>
              <w:rPr>
                <w:color w:val="000000"/>
                <w:lang w:val="en-US" w:eastAsia="zh-CN"/>
              </w:rPr>
            </w:pPr>
            <w:r>
              <w:rPr>
                <w:color w:val="000000"/>
                <w:lang w:val="en-US" w:eastAsia="zh-CN"/>
              </w:rPr>
              <w:t>We can accept the FL proposal, although we prefer Alt-2a as a unified design approach based on the already agreed partial/non-coherent cases. Having UE capability options for both cases can be a compromise way forward.</w:t>
            </w:r>
          </w:p>
        </w:tc>
      </w:tr>
      <w:tr w:rsidR="00E16019" w14:paraId="66470D43" w14:textId="77777777">
        <w:trPr>
          <w:trHeight w:val="90"/>
          <w:jc w:val="center"/>
        </w:trPr>
        <w:tc>
          <w:tcPr>
            <w:tcW w:w="1795" w:type="dxa"/>
          </w:tcPr>
          <w:p w14:paraId="7116BC8F" w14:textId="5E818FF6"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Nokia, NSB</w:t>
            </w:r>
          </w:p>
        </w:tc>
        <w:tc>
          <w:tcPr>
            <w:tcW w:w="7925" w:type="dxa"/>
          </w:tcPr>
          <w:p w14:paraId="2B7CBC91" w14:textId="6D4F474D" w:rsidR="00E16019" w:rsidRDefault="00E16019" w:rsidP="00E16019">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We can agree with FL proposal 2.2.</w:t>
            </w:r>
          </w:p>
          <w:p w14:paraId="6B5AC53D" w14:textId="77777777" w:rsidR="00E16019" w:rsidRDefault="00E16019" w:rsidP="00E16019">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For the phase error and related UE impairment model, we are also open for further evaluations and discussion.</w:t>
            </w:r>
          </w:p>
          <w:p w14:paraId="104C9D9B" w14:textId="144DA8B4" w:rsidR="00E16019" w:rsidRDefault="00E16019" w:rsidP="00E16019">
            <w:pPr>
              <w:overflowPunct/>
              <w:spacing w:before="0" w:after="0" w:line="240" w:lineRule="auto"/>
              <w:contextualSpacing/>
              <w:textAlignment w:val="auto"/>
              <w:rPr>
                <w:color w:val="000000"/>
                <w:lang w:val="en-US" w:eastAsia="zh-CN"/>
              </w:rPr>
            </w:pPr>
            <w:r>
              <w:rPr>
                <w:rFonts w:eastAsia="Malgun Gothic"/>
                <w:color w:val="000000"/>
                <w:lang w:val="en-US" w:eastAsia="ko-KR"/>
              </w:rPr>
              <w:t>Regarding to the QC’s latest proposal on the constraint of CB size with a given DCI payload size, we agree with the intention. However, this proposal is at another level of codebook design details, where CB size, ranks and payload size shall be considered together. Unless there is a complete proposal on CB design, there is no need to agree the newly added text.</w:t>
            </w:r>
          </w:p>
        </w:tc>
      </w:tr>
      <w:tr w:rsidR="00B26844" w14:paraId="7776125A" w14:textId="77777777">
        <w:trPr>
          <w:trHeight w:val="90"/>
          <w:jc w:val="center"/>
        </w:trPr>
        <w:tc>
          <w:tcPr>
            <w:tcW w:w="1795" w:type="dxa"/>
          </w:tcPr>
          <w:p w14:paraId="4ED4A7E5" w14:textId="6E2961AD" w:rsidR="00B26844" w:rsidRDefault="00B26844" w:rsidP="00E16019">
            <w:pPr>
              <w:overflowPunct/>
              <w:spacing w:before="0" w:after="0" w:line="240" w:lineRule="auto"/>
              <w:contextualSpacing/>
              <w:textAlignment w:val="auto"/>
              <w:rPr>
                <w:color w:val="000000"/>
                <w:lang w:val="en-US" w:eastAsia="zh-CN"/>
              </w:rPr>
            </w:pPr>
            <w:r>
              <w:rPr>
                <w:rFonts w:hint="eastAsia"/>
                <w:color w:val="000000"/>
                <w:lang w:val="en-US" w:eastAsia="zh-CN"/>
              </w:rPr>
              <w:t>CATT</w:t>
            </w:r>
          </w:p>
        </w:tc>
        <w:tc>
          <w:tcPr>
            <w:tcW w:w="7925" w:type="dxa"/>
          </w:tcPr>
          <w:p w14:paraId="4F39CCE3" w14:textId="449517EB" w:rsidR="00B26844" w:rsidRDefault="00B26844" w:rsidP="00E16019">
            <w:pPr>
              <w:overflowPunct/>
              <w:spacing w:before="0" w:after="0" w:line="240" w:lineRule="auto"/>
              <w:contextualSpacing/>
              <w:textAlignment w:val="auto"/>
              <w:rPr>
                <w:color w:val="000000"/>
                <w:lang w:val="en-US" w:eastAsia="zh-CN"/>
              </w:rPr>
            </w:pPr>
            <w:r>
              <w:rPr>
                <w:rFonts w:hint="eastAsia"/>
                <w:color w:val="000000"/>
                <w:lang w:val="en-US" w:eastAsia="zh-CN"/>
              </w:rPr>
              <w:t xml:space="preserve">Fine with </w:t>
            </w:r>
            <w:r w:rsidRPr="00E65736">
              <w:rPr>
                <w:color w:val="000000"/>
                <w:lang w:val="en-US" w:eastAsia="zh-CN"/>
              </w:rPr>
              <w:t>NR Rel-15 DL Type I codebook as the starting point for design of the codebook</w:t>
            </w:r>
            <w:r>
              <w:rPr>
                <w:rFonts w:hint="eastAsia"/>
                <w:color w:val="000000"/>
                <w:lang w:val="en-US" w:eastAsia="zh-CN"/>
              </w:rPr>
              <w:t xml:space="preserve">. Our simulation results show </w:t>
            </w:r>
            <w:r>
              <w:rPr>
                <w:color w:val="000000"/>
                <w:lang w:val="en-US" w:eastAsia="zh-CN"/>
              </w:rPr>
              <w:t>that</w:t>
            </w:r>
            <w:r>
              <w:rPr>
                <w:rFonts w:hint="eastAsia"/>
                <w:color w:val="000000"/>
                <w:lang w:val="en-US" w:eastAsia="zh-CN"/>
              </w:rPr>
              <w:t xml:space="preserve"> </w:t>
            </w:r>
            <w:r w:rsidRPr="00E65736">
              <w:rPr>
                <w:color w:val="000000"/>
                <w:lang w:val="en-US" w:eastAsia="zh-CN"/>
              </w:rPr>
              <w:t xml:space="preserve">NR </w:t>
            </w:r>
            <w:r>
              <w:rPr>
                <w:rFonts w:hint="eastAsia"/>
                <w:color w:val="000000"/>
                <w:lang w:val="en-US" w:eastAsia="zh-CN"/>
              </w:rPr>
              <w:t xml:space="preserve">Rel-15 multiple panel </w:t>
            </w:r>
            <w:r w:rsidRPr="00E65736">
              <w:rPr>
                <w:color w:val="000000"/>
                <w:lang w:val="en-US" w:eastAsia="zh-CN"/>
              </w:rPr>
              <w:t xml:space="preserve">DL Type I </w:t>
            </w:r>
            <w:r>
              <w:rPr>
                <w:rFonts w:hint="eastAsia"/>
                <w:color w:val="000000"/>
                <w:lang w:val="en-US" w:eastAsia="zh-CN"/>
              </w:rPr>
              <w:t>codebook always outperforms Alt 2-a</w:t>
            </w:r>
            <w:r>
              <w:rPr>
                <w:rFonts w:hint="eastAsia"/>
                <w:color w:val="000000"/>
                <w:lang w:eastAsia="zh-CN"/>
              </w:rPr>
              <w:t xml:space="preserve">. NR </w:t>
            </w:r>
            <w:r>
              <w:rPr>
                <w:rFonts w:hint="eastAsia"/>
                <w:color w:val="000000"/>
                <w:lang w:val="en-US" w:eastAsia="zh-CN"/>
              </w:rPr>
              <w:t xml:space="preserve">Rel-15 multiple panel </w:t>
            </w:r>
            <w:r w:rsidRPr="00E65736">
              <w:rPr>
                <w:color w:val="000000"/>
                <w:lang w:val="en-US" w:eastAsia="zh-CN"/>
              </w:rPr>
              <w:t xml:space="preserve">DL Type I </w:t>
            </w:r>
            <w:r>
              <w:rPr>
                <w:rFonts w:hint="eastAsia"/>
                <w:color w:val="000000"/>
                <w:lang w:val="en-US" w:eastAsia="zh-CN"/>
              </w:rPr>
              <w:t>codebook also can be considered</w:t>
            </w:r>
            <w:r>
              <w:rPr>
                <w:rFonts w:hint="eastAsia"/>
                <w:color w:val="000000"/>
                <w:lang w:eastAsia="zh-CN"/>
              </w:rPr>
              <w:t xml:space="preserve">. </w:t>
            </w:r>
          </w:p>
        </w:tc>
      </w:tr>
      <w:tr w:rsidR="00E16019" w14:paraId="70058014" w14:textId="77777777">
        <w:trPr>
          <w:trHeight w:val="90"/>
          <w:jc w:val="center"/>
        </w:trPr>
        <w:tc>
          <w:tcPr>
            <w:tcW w:w="1795" w:type="dxa"/>
          </w:tcPr>
          <w:p w14:paraId="07AB0A7F" w14:textId="35F33235" w:rsidR="00E16019" w:rsidRDefault="008722EA" w:rsidP="00E16019">
            <w:pPr>
              <w:overflowPunct/>
              <w:spacing w:before="0" w:after="0" w:line="240" w:lineRule="auto"/>
              <w:contextualSpacing/>
              <w:textAlignment w:val="auto"/>
              <w:rPr>
                <w:color w:val="000000"/>
                <w:lang w:val="en-US" w:eastAsia="zh-CN"/>
              </w:rPr>
            </w:pPr>
            <w:r>
              <w:rPr>
                <w:rFonts w:hint="eastAsia"/>
                <w:color w:val="000000"/>
                <w:lang w:val="en-US" w:eastAsia="zh-CN"/>
              </w:rPr>
              <w:t>NEC</w:t>
            </w:r>
          </w:p>
        </w:tc>
        <w:tc>
          <w:tcPr>
            <w:tcW w:w="7925" w:type="dxa"/>
          </w:tcPr>
          <w:p w14:paraId="47BE7118" w14:textId="413CD7E4" w:rsidR="00E16019" w:rsidRDefault="008722EA" w:rsidP="00E16019">
            <w:pPr>
              <w:overflowPunct/>
              <w:spacing w:before="0" w:after="0" w:line="240" w:lineRule="auto"/>
              <w:contextualSpacing/>
              <w:textAlignment w:val="auto"/>
              <w:rPr>
                <w:color w:val="000000"/>
                <w:lang w:val="en-US" w:eastAsia="zh-CN"/>
              </w:rPr>
            </w:pPr>
            <w:r>
              <w:rPr>
                <w:color w:val="000000"/>
                <w:lang w:val="en-US" w:eastAsia="zh-CN"/>
              </w:rPr>
              <w:t>Support the proposal.</w:t>
            </w:r>
          </w:p>
        </w:tc>
      </w:tr>
      <w:tr w:rsidR="00E16019" w14:paraId="3FE682AF" w14:textId="77777777">
        <w:trPr>
          <w:trHeight w:val="90"/>
          <w:jc w:val="center"/>
        </w:trPr>
        <w:tc>
          <w:tcPr>
            <w:tcW w:w="1795" w:type="dxa"/>
          </w:tcPr>
          <w:p w14:paraId="1E0F81B8" w14:textId="28D57372" w:rsidR="00E16019" w:rsidRDefault="002D5FCA" w:rsidP="00E16019">
            <w:pPr>
              <w:overflowPunct/>
              <w:spacing w:before="0" w:after="0" w:line="240" w:lineRule="auto"/>
              <w:contextualSpacing/>
              <w:textAlignment w:val="auto"/>
              <w:rPr>
                <w:color w:val="000000"/>
                <w:lang w:val="en-US" w:eastAsia="zh-CN"/>
              </w:rPr>
            </w:pPr>
            <w:r>
              <w:rPr>
                <w:color w:val="000000"/>
                <w:lang w:val="en-US" w:eastAsia="zh-CN"/>
              </w:rPr>
              <w:t>MediaTek</w:t>
            </w:r>
          </w:p>
        </w:tc>
        <w:tc>
          <w:tcPr>
            <w:tcW w:w="7925" w:type="dxa"/>
          </w:tcPr>
          <w:p w14:paraId="53F02C76" w14:textId="7D213616" w:rsidR="00E16019" w:rsidRDefault="002D5FCA" w:rsidP="00E16019">
            <w:pPr>
              <w:overflowPunct/>
              <w:spacing w:before="0" w:after="0" w:line="240" w:lineRule="auto"/>
              <w:contextualSpacing/>
              <w:textAlignment w:val="auto"/>
              <w:rPr>
                <w:color w:val="000000"/>
                <w:lang w:val="en-US" w:eastAsia="zh-CN"/>
              </w:rPr>
            </w:pPr>
            <w:r>
              <w:rPr>
                <w:color w:val="000000"/>
                <w:lang w:val="en-US" w:eastAsia="zh-CN"/>
              </w:rPr>
              <w:t xml:space="preserve">Support </w:t>
            </w:r>
            <w:r w:rsidRPr="002D5FCA">
              <w:rPr>
                <w:color w:val="000000"/>
                <w:lang w:val="en-US" w:eastAsia="zh-CN"/>
              </w:rPr>
              <w:t>FL Proposal 2.2</w:t>
            </w:r>
          </w:p>
        </w:tc>
      </w:tr>
      <w:tr w:rsidR="00E16019" w14:paraId="317DC5A9" w14:textId="77777777">
        <w:trPr>
          <w:trHeight w:val="90"/>
          <w:jc w:val="center"/>
        </w:trPr>
        <w:tc>
          <w:tcPr>
            <w:tcW w:w="1795" w:type="dxa"/>
          </w:tcPr>
          <w:p w14:paraId="093048EC" w14:textId="74629EEF" w:rsidR="00E16019" w:rsidRDefault="001A0184" w:rsidP="00E16019">
            <w:pPr>
              <w:overflowPunct/>
              <w:spacing w:before="0" w:after="0" w:line="240" w:lineRule="auto"/>
              <w:contextualSpacing/>
              <w:textAlignment w:val="auto"/>
              <w:rPr>
                <w:color w:val="000000"/>
                <w:lang w:val="en-US" w:eastAsia="zh-CN"/>
              </w:rPr>
            </w:pPr>
            <w:r>
              <w:rPr>
                <w:color w:val="000000"/>
                <w:lang w:val="en-US" w:eastAsia="zh-CN"/>
              </w:rPr>
              <w:t>FL</w:t>
            </w:r>
          </w:p>
        </w:tc>
        <w:tc>
          <w:tcPr>
            <w:tcW w:w="7925" w:type="dxa"/>
          </w:tcPr>
          <w:p w14:paraId="745E846B" w14:textId="77777777" w:rsidR="00E16019" w:rsidRDefault="001A0184" w:rsidP="001A0184">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I think we can live with having Qualcomm’s suggestion as an FFS</w:t>
            </w:r>
          </w:p>
          <w:p w14:paraId="04B98AC7" w14:textId="77777777" w:rsidR="001A0184" w:rsidRDefault="001A0184" w:rsidP="001A0184">
            <w:pPr>
              <w:pStyle w:val="mc-p"/>
              <w:spacing w:before="0" w:beforeAutospacing="0" w:after="0" w:afterAutospacing="0"/>
              <w:contextualSpacing/>
              <w:rPr>
                <w:rFonts w:ascii="Times New Roman" w:cs="Times New Roman"/>
                <w:b/>
                <w:bCs/>
                <w:i/>
                <w:iCs/>
                <w:color w:val="000000"/>
                <w:shd w:val="clear" w:color="auto" w:fill="FFFF00"/>
              </w:rPr>
            </w:pPr>
          </w:p>
          <w:p w14:paraId="659928C8" w14:textId="3FBE5B18" w:rsidR="001A0184" w:rsidRDefault="001A0184" w:rsidP="001A0184">
            <w:pPr>
              <w:pStyle w:val="mc-p"/>
              <w:spacing w:before="0" w:beforeAutospacing="0" w:after="0" w:afterAutospacing="0"/>
              <w:contextualSpacing/>
            </w:pPr>
            <w:r>
              <w:rPr>
                <w:rFonts w:ascii="Times New Roman" w:cs="Times New Roman"/>
                <w:b/>
                <w:bCs/>
                <w:i/>
                <w:iCs/>
                <w:color w:val="000000"/>
                <w:shd w:val="clear" w:color="auto" w:fill="FFFF00"/>
              </w:rPr>
              <w:t>FL Proposal 2.2:</w:t>
            </w:r>
            <w:r>
              <w:rPr>
                <w:rFonts w:ascii="Times New Roman" w:cs="Times New Roman"/>
                <w:i/>
                <w:iCs/>
                <w:color w:val="000000"/>
                <w:shd w:val="clear" w:color="auto" w:fill="FFFF00"/>
              </w:rPr>
              <w:t xml:space="preserve"> </w:t>
            </w:r>
          </w:p>
          <w:p w14:paraId="690AE53F" w14:textId="77777777" w:rsidR="001A0184" w:rsidRPr="00F26701" w:rsidRDefault="001A0184" w:rsidP="001A0184">
            <w:pPr>
              <w:spacing w:before="0" w:after="0" w:line="240" w:lineRule="auto"/>
              <w:contextualSpacing/>
              <w:rPr>
                <w:i/>
                <w:iCs/>
              </w:rPr>
            </w:pPr>
            <w:r w:rsidRPr="00F26701">
              <w:rPr>
                <w:i/>
                <w:iCs/>
              </w:rPr>
              <w:t xml:space="preserve">For a fully-coherent uplink precoding by an 8TX UE, </w:t>
            </w:r>
          </w:p>
          <w:p w14:paraId="620993B3" w14:textId="77777777" w:rsidR="001A0184" w:rsidRPr="00F26701" w:rsidRDefault="001A0184" w:rsidP="001A0184">
            <w:pPr>
              <w:pStyle w:val="ListParagraph"/>
              <w:numPr>
                <w:ilvl w:val="0"/>
                <w:numId w:val="39"/>
              </w:numPr>
              <w:spacing w:before="0" w:line="240" w:lineRule="auto"/>
              <w:contextualSpacing/>
              <w:rPr>
                <w:rFonts w:ascii="Times New Roman" w:hAnsi="Times New Roman"/>
                <w:i/>
                <w:iCs/>
                <w:sz w:val="20"/>
                <w:szCs w:val="20"/>
              </w:rPr>
            </w:pPr>
            <w:r w:rsidRPr="00F26701">
              <w:rPr>
                <w:rFonts w:ascii="Times New Roman" w:hAnsi="Times New Roman"/>
                <w:i/>
                <w:iCs/>
                <w:sz w:val="20"/>
                <w:szCs w:val="20"/>
              </w:rPr>
              <w:t>Support NR Rel-15 single panel DL Type I codebook as the starting point for design of the codebook</w:t>
            </w:r>
          </w:p>
          <w:p w14:paraId="247436DC" w14:textId="432ABF1B" w:rsidR="001A0184" w:rsidRPr="00F26701" w:rsidRDefault="001A0184" w:rsidP="001A0184">
            <w:pPr>
              <w:pStyle w:val="ListParagraph"/>
              <w:numPr>
                <w:ilvl w:val="1"/>
                <w:numId w:val="39"/>
              </w:numPr>
              <w:spacing w:before="0" w:line="240" w:lineRule="auto"/>
              <w:contextualSpacing/>
              <w:rPr>
                <w:rFonts w:ascii="Times New Roman" w:hAnsi="Times New Roman"/>
                <w:i/>
                <w:iCs/>
                <w:color w:val="FF0000"/>
                <w:sz w:val="20"/>
                <w:szCs w:val="20"/>
              </w:rPr>
            </w:pPr>
            <w:r>
              <w:rPr>
                <w:rFonts w:ascii="Times New Roman" w:hAnsi="Times New Roman"/>
                <w:i/>
                <w:iCs/>
                <w:color w:val="FF0000"/>
                <w:sz w:val="20"/>
                <w:szCs w:val="20"/>
                <w:lang w:val="en-GB"/>
              </w:rPr>
              <w:t xml:space="preserve">FFS: </w:t>
            </w:r>
            <w:r w:rsidRPr="00F26701">
              <w:rPr>
                <w:rFonts w:ascii="Times New Roman" w:hAnsi="Times New Roman"/>
                <w:i/>
                <w:iCs/>
                <w:color w:val="FF0000"/>
                <w:sz w:val="20"/>
                <w:szCs w:val="20"/>
                <w:lang w:val="en-GB"/>
              </w:rPr>
              <w:t xml:space="preserve">For a constructed codebook with size M based on above method, unless </w:t>
            </w:r>
            <m:oMath>
              <m:r>
                <w:rPr>
                  <w:rFonts w:ascii="Cambria Math" w:hAnsi="Cambria Math"/>
                  <w:color w:val="FF0000"/>
                  <w:sz w:val="20"/>
                  <w:szCs w:val="20"/>
                  <w:lang w:val="en-GB"/>
                </w:rPr>
                <m:t>M=</m:t>
              </m:r>
              <m:sSup>
                <m:sSupPr>
                  <m:ctrlPr>
                    <w:rPr>
                      <w:rFonts w:ascii="Cambria Math" w:hAnsi="Cambria Math"/>
                      <w:i/>
                      <w:iCs/>
                      <w:color w:val="FF0000"/>
                      <w:sz w:val="20"/>
                      <w:szCs w:val="20"/>
                      <w:lang w:val="en-GB"/>
                    </w:rPr>
                  </m:ctrlPr>
                </m:sSupPr>
                <m:e>
                  <m:r>
                    <w:rPr>
                      <w:rFonts w:ascii="Cambria Math" w:hAnsi="Cambria Math"/>
                      <w:color w:val="FF0000"/>
                      <w:sz w:val="20"/>
                      <w:szCs w:val="20"/>
                      <w:lang w:val="en-GB"/>
                    </w:rPr>
                    <m:t>2</m:t>
                  </m:r>
                </m:e>
                <m:sup>
                  <m:r>
                    <w:rPr>
                      <w:rFonts w:ascii="Cambria Math" w:hAnsi="Cambria Math"/>
                      <w:color w:val="FF0000"/>
                      <w:sz w:val="20"/>
                      <w:szCs w:val="20"/>
                      <w:lang w:val="en-GB"/>
                    </w:rPr>
                    <m:t>N</m:t>
                  </m:r>
                </m:sup>
              </m:sSup>
            </m:oMath>
            <w:r w:rsidRPr="00F26701">
              <w:rPr>
                <w:rFonts w:ascii="Times New Roman" w:hAnsi="Times New Roman"/>
                <w:i/>
                <w:iCs/>
                <w:color w:val="FF0000"/>
                <w:sz w:val="20"/>
                <w:szCs w:val="20"/>
                <w:lang w:val="en-GB"/>
              </w:rPr>
              <w:t xml:space="preserve">; otherwise, round up the codebook size to the smallest integer </w:t>
            </w:r>
            <m:oMath>
              <m:sSup>
                <m:sSupPr>
                  <m:ctrlPr>
                    <w:rPr>
                      <w:rFonts w:ascii="Cambria Math" w:hAnsi="Cambria Math"/>
                      <w:i/>
                      <w:iCs/>
                      <w:color w:val="FF0000"/>
                      <w:sz w:val="20"/>
                      <w:szCs w:val="20"/>
                      <w:lang w:val="en-GB"/>
                    </w:rPr>
                  </m:ctrlPr>
                </m:sSupPr>
                <m:e>
                  <m:r>
                    <w:rPr>
                      <w:rFonts w:ascii="Cambria Math" w:hAnsi="Cambria Math"/>
                      <w:color w:val="FF0000"/>
                      <w:sz w:val="20"/>
                      <w:szCs w:val="20"/>
                      <w:lang w:val="en-GB"/>
                    </w:rPr>
                    <m:t>2</m:t>
                  </m:r>
                </m:e>
                <m:sup>
                  <m:r>
                    <w:rPr>
                      <w:rFonts w:ascii="Cambria Math" w:hAnsi="Cambria Math"/>
                      <w:color w:val="FF0000"/>
                      <w:sz w:val="20"/>
                      <w:szCs w:val="20"/>
                      <w:lang w:val="en-GB"/>
                    </w:rPr>
                    <m:t>N</m:t>
                  </m:r>
                </m:sup>
              </m:sSup>
              <m:r>
                <w:rPr>
                  <w:rFonts w:ascii="Cambria Math" w:hAnsi="Cambria Math"/>
                  <w:color w:val="FF0000"/>
                  <w:sz w:val="20"/>
                  <w:szCs w:val="20"/>
                  <w:lang w:val="en-GB"/>
                </w:rPr>
                <m:t>&gt;M</m:t>
              </m:r>
            </m:oMath>
            <w:r w:rsidRPr="00F26701">
              <w:rPr>
                <w:rFonts w:ascii="Times New Roman" w:hAnsi="Times New Roman"/>
                <w:i/>
                <w:iCs/>
                <w:color w:val="FF0000"/>
                <w:sz w:val="20"/>
                <w:szCs w:val="20"/>
                <w:lang w:val="en-GB"/>
              </w:rPr>
              <w:t xml:space="preserve"> by adding </w:t>
            </w:r>
            <m:oMath>
              <m:sSup>
                <m:sSupPr>
                  <m:ctrlPr>
                    <w:rPr>
                      <w:rFonts w:ascii="Cambria Math" w:hAnsi="Cambria Math"/>
                      <w:i/>
                      <w:iCs/>
                      <w:color w:val="FF0000"/>
                      <w:sz w:val="20"/>
                      <w:szCs w:val="20"/>
                      <w:lang w:val="en-GB"/>
                    </w:rPr>
                  </m:ctrlPr>
                </m:sSupPr>
                <m:e>
                  <m:r>
                    <w:rPr>
                      <w:rFonts w:ascii="Cambria Math" w:hAnsi="Cambria Math"/>
                      <w:color w:val="FF0000"/>
                      <w:sz w:val="20"/>
                      <w:szCs w:val="20"/>
                      <w:lang w:val="en-GB"/>
                    </w:rPr>
                    <m:t>2</m:t>
                  </m:r>
                </m:e>
                <m:sup>
                  <m:r>
                    <w:rPr>
                      <w:rFonts w:ascii="Cambria Math" w:hAnsi="Cambria Math"/>
                      <w:color w:val="FF0000"/>
                      <w:sz w:val="20"/>
                      <w:szCs w:val="20"/>
                      <w:lang w:val="en-GB"/>
                    </w:rPr>
                    <m:t>N</m:t>
                  </m:r>
                </m:sup>
              </m:sSup>
              <m:r>
                <w:rPr>
                  <w:rFonts w:ascii="Cambria Math" w:hAnsi="Cambria Math"/>
                  <w:color w:val="FF0000"/>
                  <w:sz w:val="20"/>
                  <w:szCs w:val="20"/>
                  <w:lang w:val="en-GB"/>
                </w:rPr>
                <m:t>-M</m:t>
              </m:r>
            </m:oMath>
            <w:r w:rsidRPr="00F26701">
              <w:rPr>
                <w:rFonts w:ascii="Times New Roman" w:hAnsi="Times New Roman"/>
                <w:i/>
                <w:iCs/>
                <w:color w:val="FF0000"/>
                <w:sz w:val="20"/>
                <w:szCs w:val="20"/>
                <w:lang w:val="en-GB"/>
              </w:rPr>
              <w:t xml:space="preserve"> precoders generated via Alt 2a. </w:t>
            </w:r>
          </w:p>
          <w:p w14:paraId="196960EE" w14:textId="77777777" w:rsidR="001A0184" w:rsidRPr="001A0184" w:rsidRDefault="001A0184" w:rsidP="001A0184">
            <w:pPr>
              <w:pStyle w:val="ListParagraph"/>
              <w:numPr>
                <w:ilvl w:val="0"/>
                <w:numId w:val="39"/>
              </w:numPr>
              <w:spacing w:before="0" w:line="240" w:lineRule="auto"/>
              <w:contextualSpacing/>
              <w:rPr>
                <w:rFonts w:ascii="Times New Roman" w:hAnsi="Times New Roman"/>
                <w:i/>
                <w:iCs/>
                <w:sz w:val="20"/>
                <w:szCs w:val="20"/>
              </w:rPr>
            </w:pPr>
            <w:r w:rsidRPr="001A0184">
              <w:rPr>
                <w:rFonts w:ascii="Times New Roman" w:hAnsi="Times New Roman"/>
                <w:i/>
                <w:iCs/>
                <w:sz w:val="20"/>
                <w:szCs w:val="20"/>
              </w:rPr>
              <w:t>No LS to RAN4 will be needed</w:t>
            </w:r>
          </w:p>
          <w:p w14:paraId="1C6A34F1" w14:textId="02222E80" w:rsidR="001A0184" w:rsidRDefault="001A0184" w:rsidP="001A0184">
            <w:pPr>
              <w:overflowPunct/>
              <w:spacing w:before="0" w:after="0" w:line="240" w:lineRule="auto"/>
              <w:contextualSpacing/>
              <w:textAlignment w:val="auto"/>
              <w:rPr>
                <w:rFonts w:eastAsiaTheme="minorEastAsia"/>
                <w:color w:val="000000"/>
                <w:lang w:val="en-US" w:eastAsia="zh-CN"/>
              </w:rPr>
            </w:pPr>
          </w:p>
        </w:tc>
      </w:tr>
      <w:tr w:rsidR="009003B9" w14:paraId="6801C9C0" w14:textId="77777777">
        <w:trPr>
          <w:trHeight w:val="90"/>
          <w:jc w:val="center"/>
        </w:trPr>
        <w:tc>
          <w:tcPr>
            <w:tcW w:w="1795" w:type="dxa"/>
          </w:tcPr>
          <w:p w14:paraId="4114C281" w14:textId="06CED3C4" w:rsidR="009003B9" w:rsidRDefault="009003B9" w:rsidP="009003B9">
            <w:pPr>
              <w:overflowPunct/>
              <w:spacing w:before="0" w:after="0" w:line="240" w:lineRule="auto"/>
              <w:contextualSpacing/>
              <w:textAlignment w:val="auto"/>
              <w:rPr>
                <w:color w:val="000000"/>
                <w:lang w:val="en-US" w:eastAsia="zh-CN"/>
              </w:rPr>
            </w:pPr>
            <w:r>
              <w:rPr>
                <w:color w:val="000000"/>
                <w:lang w:val="en-US" w:eastAsia="zh-CN"/>
              </w:rPr>
              <w:t>Apple</w:t>
            </w:r>
          </w:p>
        </w:tc>
        <w:tc>
          <w:tcPr>
            <w:tcW w:w="7925" w:type="dxa"/>
          </w:tcPr>
          <w:p w14:paraId="5476AE19" w14:textId="46394ECF" w:rsidR="009003B9" w:rsidRDefault="009003B9" w:rsidP="009003B9">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We prefer the original FL proposal 2.2, but we can also live with the updated proposal.</w:t>
            </w:r>
          </w:p>
        </w:tc>
      </w:tr>
      <w:tr w:rsidR="009003B9" w14:paraId="00D10839" w14:textId="77777777">
        <w:trPr>
          <w:trHeight w:val="90"/>
          <w:jc w:val="center"/>
        </w:trPr>
        <w:tc>
          <w:tcPr>
            <w:tcW w:w="1795" w:type="dxa"/>
          </w:tcPr>
          <w:p w14:paraId="27A5AE55" w14:textId="0D463156" w:rsidR="009003B9" w:rsidRDefault="00412164" w:rsidP="009003B9">
            <w:pPr>
              <w:overflowPunct/>
              <w:spacing w:before="0" w:after="0" w:line="240" w:lineRule="auto"/>
              <w:contextualSpacing/>
              <w:textAlignment w:val="auto"/>
              <w:rPr>
                <w:lang w:eastAsia="zh-CN"/>
              </w:rPr>
            </w:pPr>
            <w:r>
              <w:rPr>
                <w:lang w:eastAsia="zh-CN"/>
              </w:rPr>
              <w:lastRenderedPageBreak/>
              <w:t>MediaTek</w:t>
            </w:r>
          </w:p>
        </w:tc>
        <w:tc>
          <w:tcPr>
            <w:tcW w:w="7925" w:type="dxa"/>
          </w:tcPr>
          <w:p w14:paraId="1A1DB5B8" w14:textId="51E53EA5" w:rsidR="009003B9" w:rsidRDefault="00412164" w:rsidP="009003B9">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We support the original FL proposal. We don’t agree with the new FFS added.</w:t>
            </w:r>
          </w:p>
        </w:tc>
      </w:tr>
      <w:tr w:rsidR="00B92D88" w14:paraId="7127A164" w14:textId="77777777" w:rsidTr="00B92D88">
        <w:tblPrEx>
          <w:jc w:val="left"/>
        </w:tblPrEx>
        <w:trPr>
          <w:trHeight w:val="90"/>
        </w:trPr>
        <w:tc>
          <w:tcPr>
            <w:tcW w:w="1795" w:type="dxa"/>
          </w:tcPr>
          <w:p w14:paraId="6B959517" w14:textId="77777777" w:rsidR="00B92D88" w:rsidRDefault="00B92D88" w:rsidP="005A7A2D">
            <w:pPr>
              <w:overflowPunct/>
              <w:spacing w:before="0" w:after="0" w:line="240" w:lineRule="auto"/>
              <w:contextualSpacing/>
              <w:textAlignment w:val="auto"/>
              <w:rPr>
                <w:color w:val="000000"/>
                <w:lang w:val="en-US" w:eastAsia="zh-CN"/>
              </w:rPr>
            </w:pPr>
            <w:r>
              <w:rPr>
                <w:color w:val="000000"/>
                <w:lang w:val="en-US" w:eastAsia="zh-CN"/>
              </w:rPr>
              <w:t>FL</w:t>
            </w:r>
          </w:p>
        </w:tc>
        <w:tc>
          <w:tcPr>
            <w:tcW w:w="7925" w:type="dxa"/>
          </w:tcPr>
          <w:p w14:paraId="6485840C" w14:textId="77777777" w:rsidR="00B92D88" w:rsidRDefault="00B92D88" w:rsidP="005A7A2D">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Thread closed</w:t>
            </w:r>
          </w:p>
        </w:tc>
      </w:tr>
    </w:tbl>
    <w:p w14:paraId="7974EB06" w14:textId="77777777" w:rsidR="00F71CCE" w:rsidRDefault="00F71CCE">
      <w:pPr>
        <w:pStyle w:val="BodyText"/>
        <w:spacing w:after="0" w:line="240" w:lineRule="auto"/>
        <w:ind w:firstLine="288"/>
        <w:contextualSpacing/>
        <w:rPr>
          <w:rFonts w:ascii="Times New Roman" w:eastAsiaTheme="minorEastAsia" w:hAnsi="Times New Roman"/>
          <w:sz w:val="22"/>
          <w:szCs w:val="22"/>
          <w:lang w:eastAsia="zh-CN"/>
        </w:rPr>
      </w:pPr>
    </w:p>
    <w:p w14:paraId="156933DA" w14:textId="77777777" w:rsidR="00F71CCE" w:rsidRDefault="00F71CCE">
      <w:pPr>
        <w:spacing w:after="0" w:line="240" w:lineRule="auto"/>
        <w:contextualSpacing/>
        <w:jc w:val="both"/>
        <w:rPr>
          <w:bCs/>
          <w:iCs/>
          <w:sz w:val="22"/>
          <w:lang w:val="en-US"/>
        </w:rPr>
      </w:pPr>
    </w:p>
    <w:p w14:paraId="7FF6F09B" w14:textId="77777777" w:rsidR="00F71CCE" w:rsidRDefault="00F71CCE">
      <w:pPr>
        <w:spacing w:after="0" w:line="240" w:lineRule="auto"/>
        <w:contextualSpacing/>
        <w:jc w:val="both"/>
        <w:rPr>
          <w:bCs/>
          <w:iCs/>
          <w:sz w:val="22"/>
          <w:lang w:val="en-US"/>
        </w:rPr>
      </w:pPr>
    </w:p>
    <w:p w14:paraId="3F797646" w14:textId="7CDEC8FF" w:rsidR="00F71CCE" w:rsidRDefault="004E523B">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31BB40F5" w14:textId="77777777" w:rsidR="00F71CCE" w:rsidRDefault="004E523B">
      <w:pPr>
        <w:spacing w:after="0" w:line="240" w:lineRule="auto"/>
        <w:ind w:firstLine="288"/>
        <w:contextualSpacing/>
        <w:jc w:val="both"/>
        <w:rPr>
          <w:color w:val="000000"/>
          <w:sz w:val="22"/>
          <w:szCs w:val="22"/>
        </w:rPr>
      </w:pPr>
      <w:r>
        <w:rPr>
          <w:color w:val="000000"/>
          <w:sz w:val="22"/>
          <w:szCs w:val="22"/>
          <w:lang w:val="en-US"/>
        </w:rPr>
        <w:t xml:space="preserve">In the last meeting, it was agreed to use NR Rel-15 UL 2TX/4TX codebooks as the starting point for design of the codebook for partially/non-coherent UEs. To have a complete design, there are a several issues that need to be addressed. However, the first question is how to </w:t>
      </w:r>
      <w:r>
        <w:rPr>
          <w:color w:val="000000"/>
          <w:sz w:val="22"/>
          <w:szCs w:val="22"/>
        </w:rPr>
        <w:t xml:space="preserve">arrange the structure of the 8TX codebook, using the existing </w:t>
      </w:r>
      <w:r>
        <w:rPr>
          <w:color w:val="000000"/>
          <w:sz w:val="22"/>
          <w:szCs w:val="22"/>
          <w:lang w:val="en-US"/>
        </w:rPr>
        <w:t xml:space="preserve">NR Rel-15 UL 2TX/4TX </w:t>
      </w:r>
      <w:r>
        <w:rPr>
          <w:color w:val="000000"/>
          <w:sz w:val="22"/>
          <w:szCs w:val="22"/>
        </w:rPr>
        <w:t>codebook. Based on companies’ contribution (Huawei, ZTE, CATT, Lenovo, Xiaomi, CMCC, Qualcomm, MediaTek), there seem to be somewhat a similar direction among companies on this aspect. FL Proposal 3.1 intends to capture this common view.</w:t>
      </w:r>
    </w:p>
    <w:p w14:paraId="77B7D58F" w14:textId="77777777" w:rsidR="00F71CCE" w:rsidRDefault="00F71CCE"/>
    <w:p w14:paraId="6288D7FE" w14:textId="77777777" w:rsidR="00F71CCE" w:rsidRDefault="004E523B">
      <w:pPr>
        <w:spacing w:after="0" w:line="240" w:lineRule="auto"/>
        <w:contextualSpacing/>
        <w:rPr>
          <w:bCs/>
          <w:i/>
          <w:sz w:val="22"/>
          <w:szCs w:val="22"/>
          <w:lang w:val="en-US"/>
        </w:rPr>
      </w:pPr>
      <w:r>
        <w:rPr>
          <w:b/>
          <w:i/>
          <w:sz w:val="22"/>
          <w:szCs w:val="22"/>
          <w:highlight w:val="yellow"/>
        </w:rPr>
        <w:t>FL Proposal 3.1:</w:t>
      </w:r>
      <w:r>
        <w:rPr>
          <w:b/>
          <w:i/>
          <w:sz w:val="22"/>
          <w:szCs w:val="22"/>
        </w:rPr>
        <w:t xml:space="preserve"> </w:t>
      </w:r>
      <w:r>
        <w:rPr>
          <w:bCs/>
          <w:i/>
          <w:sz w:val="22"/>
          <w:szCs w:val="22"/>
        </w:rPr>
        <w:t xml:space="preserve">For PUSCH transmission by a partially/non-coherent 8TX UE with Ng=2, support the following precoding structures, </w:t>
      </w:r>
    </w:p>
    <w:p w14:paraId="36D30DA8"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eastAsia="SimSun" w:hAnsi="Times New Roman"/>
          <w:bCs/>
          <w:i/>
          <w:lang w:val="zh-CN"/>
        </w:rPr>
        <w:t>For rank = 1</w:t>
      </w:r>
    </w:p>
    <w:p w14:paraId="59BFAC76" w14:textId="77777777" w:rsidR="00F71CCE" w:rsidRDefault="00000000">
      <w:pPr>
        <w:pStyle w:val="ListParagraph"/>
        <w:numPr>
          <w:ilvl w:val="1"/>
          <w:numId w:val="16"/>
        </w:numPr>
        <w:autoSpaceDE w:val="0"/>
        <w:autoSpaceDN w:val="0"/>
        <w:adjustRightInd w:val="0"/>
        <w:snapToGrid w:val="0"/>
        <w:spacing w:line="240" w:lineRule="auto"/>
        <w:contextualSpacing/>
        <w:jc w:val="both"/>
        <w:rPr>
          <w:rFonts w:ascii="Times New Roman" w:hAnsi="Times New Roman"/>
          <w:bCs/>
          <w:i/>
        </w:rPr>
      </w:pP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r>
                        <m:rPr>
                          <m:sty m:val="bi"/>
                        </m:rPr>
                        <w:rPr>
                          <w:rFonts w:ascii="Cambria Math" w:hAnsi="Cambria Math"/>
                        </w:rPr>
                        <m:t>A</m:t>
                      </m:r>
                    </m:e>
                  </m:mr>
                  <m:mr>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4×1</m:t>
                          </m:r>
                        </m:sub>
                      </m:sSub>
                    </m:e>
                  </m:mr>
                </m:m>
              </m:e>
            </m:d>
          </m:e>
          <m:sub>
            <m:r>
              <w:rPr>
                <w:rFonts w:ascii="Cambria Math" w:hAnsi="Cambria Math"/>
              </w:rPr>
              <m:t>8×1</m:t>
            </m:r>
          </m:sub>
        </m:sSub>
      </m:oMath>
      <w:r w:rsidR="004E523B">
        <w:rPr>
          <w:rFonts w:ascii="Times New Roman" w:hAnsi="Times New Roman"/>
          <w:bCs/>
          <w:i/>
        </w:rPr>
        <w:t xml:space="preserve"> or  </w:t>
      </w: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4×1</m:t>
                          </m:r>
                        </m:sub>
                      </m:sSub>
                    </m:e>
                  </m:mr>
                  <m:mr>
                    <m:e>
                      <m:r>
                        <m:rPr>
                          <m:sty m:val="bi"/>
                        </m:rPr>
                        <w:rPr>
                          <w:rFonts w:ascii="Cambria Math" w:hAnsi="Cambria Math"/>
                        </w:rPr>
                        <m:t>A</m:t>
                      </m:r>
                    </m:e>
                  </m:mr>
                </m:m>
              </m:e>
            </m:d>
          </m:e>
          <m:sub>
            <m:r>
              <w:rPr>
                <w:rFonts w:ascii="Cambria Math" w:hAnsi="Cambria Math"/>
              </w:rPr>
              <m:t>8×1</m:t>
            </m:r>
          </m:sub>
        </m:sSub>
      </m:oMath>
      <w:r w:rsidR="004E523B">
        <w:rPr>
          <w:rFonts w:ascii="Times New Roman" w:hAnsi="Times New Roman"/>
          <w:bCs/>
          <w:i/>
        </w:rPr>
        <w:t xml:space="preserve"> where, </w:t>
      </w:r>
      <m:oMath>
        <m:r>
          <m:rPr>
            <m:sty m:val="bi"/>
          </m:rPr>
          <w:rPr>
            <w:rFonts w:ascii="Cambria Math" w:hAnsi="Cambria Math"/>
            <w:lang w:val="zh-CN"/>
          </w:rPr>
          <m:t>A</m:t>
        </m:r>
      </m:oMath>
      <w:r w:rsidR="004E523B">
        <w:rPr>
          <w:rFonts w:ascii="Times New Roman" w:hAnsi="Times New Roman"/>
          <w:bCs/>
          <w:i/>
        </w:rPr>
        <w:t xml:space="preserve"> is a rank 1 precoding matrix taken from Rel-15 4TX UL codebook</w:t>
      </w:r>
    </w:p>
    <w:p w14:paraId="2948212E" w14:textId="77777777" w:rsidR="00F71CCE" w:rsidRDefault="00F71CCE">
      <w:pPr>
        <w:pStyle w:val="ListParagraph"/>
        <w:spacing w:line="240" w:lineRule="auto"/>
        <w:ind w:left="499"/>
        <w:contextualSpacing/>
        <w:rPr>
          <w:rFonts w:ascii="Times New Roman" w:eastAsiaTheme="minorEastAsia" w:hAnsi="Times New Roman"/>
          <w:bCs/>
          <w:i/>
        </w:rPr>
      </w:pPr>
    </w:p>
    <w:p w14:paraId="4F2DB448"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eastAsia="SimSun" w:hAnsi="Times New Roman"/>
          <w:bCs/>
          <w:i/>
          <w:lang w:val="zh-CN"/>
        </w:rPr>
        <w:t xml:space="preserve">For rank = </w:t>
      </w:r>
      <w:r>
        <w:rPr>
          <w:rFonts w:ascii="Times New Roman" w:eastAsia="SimSun" w:hAnsi="Times New Roman"/>
          <w:bCs/>
          <w:i/>
        </w:rPr>
        <w:t>2, 3</w:t>
      </w:r>
      <w:r>
        <w:rPr>
          <w:rFonts w:ascii="Times New Roman" w:eastAsia="SimSun" w:hAnsi="Times New Roman"/>
          <w:bCs/>
          <w:i/>
          <w:lang w:val="zh-CN"/>
        </w:rPr>
        <w:t>,</w:t>
      </w:r>
      <w:r>
        <w:rPr>
          <w:rFonts w:ascii="Times New Roman" w:eastAsia="SimSun" w:hAnsi="Times New Roman"/>
          <w:bCs/>
          <w:i/>
        </w:rPr>
        <w:t xml:space="preserve"> 4</w:t>
      </w:r>
    </w:p>
    <w:p w14:paraId="276A0E71" w14:textId="77777777" w:rsidR="00F71CCE" w:rsidRDefault="004E523B">
      <w:pPr>
        <w:pStyle w:val="ListParagraph"/>
        <w:numPr>
          <w:ilvl w:val="1"/>
          <w:numId w:val="16"/>
        </w:numPr>
        <w:autoSpaceDE w:val="0"/>
        <w:autoSpaceDN w:val="0"/>
        <w:adjustRightInd w:val="0"/>
        <w:snapToGrid w:val="0"/>
        <w:spacing w:line="240" w:lineRule="auto"/>
        <w:contextualSpacing/>
        <w:jc w:val="both"/>
        <w:rPr>
          <w:rFonts w:ascii="Times New Roman" w:hAnsi="Times New Roman"/>
          <w:bCs/>
          <w:i/>
        </w:rPr>
      </w:pPr>
      <w:r>
        <w:rPr>
          <w:rFonts w:ascii="Times New Roman" w:hAnsi="Times New Roman"/>
          <w:bCs/>
          <w:i/>
        </w:rPr>
        <w:t xml:space="preserve">Option 1: </w:t>
      </w:r>
      <w:r>
        <w:rPr>
          <w:rFonts w:ascii="Times New Roman" w:hAnsi="Times New Roman"/>
          <w:b/>
          <w:i/>
        </w:rPr>
        <w:t xml:space="preserve"> </w:t>
      </w:r>
      <m:oMath>
        <m:sSub>
          <m:sSubPr>
            <m:ctrlPr>
              <w:rPr>
                <w:rFonts w:ascii="Cambria Math" w:eastAsia="SimSun" w:hAnsi="Cambria Math"/>
                <w:b/>
                <w:i/>
                <w:lang w:val="zh-CN"/>
              </w:rPr>
            </m:ctrlPr>
          </m:sSubPr>
          <m:e>
            <m:d>
              <m:dPr>
                <m:begChr m:val="["/>
                <m:endChr m:val="]"/>
                <m:ctrlPr>
                  <w:rPr>
                    <w:rFonts w:ascii="Cambria Math" w:eastAsia="SimSun" w:hAnsi="Cambria Math"/>
                    <w:b/>
                    <w:i/>
                    <w:lang w:val="zh-CN"/>
                  </w:rPr>
                </m:ctrlPr>
              </m:dPr>
              <m:e>
                <m:m>
                  <m:mPr>
                    <m:mcs>
                      <m:mc>
                        <m:mcPr>
                          <m:count m:val="1"/>
                          <m:mcJc m:val="center"/>
                        </m:mcPr>
                      </m:mc>
                    </m:mcs>
                    <m:ctrlPr>
                      <w:rPr>
                        <w:rFonts w:ascii="Cambria Math" w:eastAsia="SimSun" w:hAnsi="Cambria Math"/>
                        <w:b/>
                        <w:i/>
                        <w:lang w:val="zh-CN"/>
                      </w:rPr>
                    </m:ctrlPr>
                  </m:mPr>
                  <m:mr>
                    <m:e>
                      <m:r>
                        <m:rPr>
                          <m:sty m:val="bi"/>
                        </m:rPr>
                        <w:rPr>
                          <w:rFonts w:ascii="Cambria Math" w:eastAsia="SimSun" w:hAnsi="Cambria Math"/>
                          <w:lang w:val="zh-CN"/>
                        </w:rPr>
                        <m:t>A</m:t>
                      </m:r>
                    </m:e>
                  </m:mr>
                  <m:mr>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m:t>
                          </m:r>
                          <m:r>
                            <w:rPr>
                              <w:rFonts w:ascii="Cambria Math" w:eastAsia="SimSun" w:hAnsi="Cambria Math"/>
                              <w:lang w:val="zh-CN"/>
                            </w:rPr>
                            <m:t>rank</m:t>
                          </m:r>
                        </m:sub>
                      </m:sSub>
                    </m:e>
                  </m:mr>
                </m:m>
              </m:e>
            </m:d>
          </m:e>
          <m:sub>
            <m:r>
              <w:rPr>
                <w:rFonts w:ascii="Cambria Math" w:eastAsia="SimSun" w:hAnsi="Cambria Math"/>
              </w:rPr>
              <m:t>8×</m:t>
            </m:r>
            <m:r>
              <w:rPr>
                <w:rFonts w:ascii="Cambria Math" w:eastAsia="SimSun" w:hAnsi="Cambria Math"/>
                <w:lang w:val="zh-CN"/>
              </w:rPr>
              <m:t>rank</m:t>
            </m:r>
          </m:sub>
        </m:sSub>
      </m:oMath>
      <w:r>
        <w:rPr>
          <w:rFonts w:ascii="Times New Roman" w:eastAsia="SimSun" w:hAnsi="Times New Roman"/>
          <w:b/>
          <w:i/>
        </w:rPr>
        <w:t xml:space="preserve"> </w:t>
      </w:r>
      <w:r>
        <w:rPr>
          <w:rFonts w:ascii="Times New Roman" w:eastAsia="SimSun" w:hAnsi="Times New Roman"/>
          <w:bCs/>
          <w:i/>
        </w:rPr>
        <w:t xml:space="preserve">or </w:t>
      </w:r>
      <m:oMath>
        <m:sSub>
          <m:sSubPr>
            <m:ctrlPr>
              <w:rPr>
                <w:rFonts w:ascii="Cambria Math" w:eastAsia="SimSun" w:hAnsi="Cambria Math"/>
                <w:b/>
                <w:i/>
                <w:lang w:val="zh-CN"/>
              </w:rPr>
            </m:ctrlPr>
          </m:sSubPr>
          <m:e>
            <m:d>
              <m:dPr>
                <m:begChr m:val="["/>
                <m:endChr m:val="]"/>
                <m:ctrlPr>
                  <w:rPr>
                    <w:rFonts w:ascii="Cambria Math" w:eastAsia="SimSun" w:hAnsi="Cambria Math"/>
                    <w:b/>
                    <w:i/>
                    <w:lang w:val="zh-CN"/>
                  </w:rPr>
                </m:ctrlPr>
              </m:dPr>
              <m:e>
                <m:m>
                  <m:mPr>
                    <m:mcs>
                      <m:mc>
                        <m:mcPr>
                          <m:count m:val="1"/>
                          <m:mcJc m:val="center"/>
                        </m:mcPr>
                      </m:mc>
                    </m:mcs>
                    <m:ctrlPr>
                      <w:rPr>
                        <w:rFonts w:ascii="Cambria Math" w:eastAsia="SimSun" w:hAnsi="Cambria Math"/>
                        <w:b/>
                        <w:i/>
                        <w:lang w:val="zh-CN"/>
                      </w:rPr>
                    </m:ctrlPr>
                  </m:mPr>
                  <m:mr>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m:t>
                          </m:r>
                          <m:r>
                            <w:rPr>
                              <w:rFonts w:ascii="Cambria Math" w:eastAsia="SimSun" w:hAnsi="Cambria Math"/>
                              <w:lang w:val="zh-CN"/>
                            </w:rPr>
                            <m:t>rank</m:t>
                          </m:r>
                        </m:sub>
                      </m:sSub>
                    </m:e>
                  </m:mr>
                  <m:mr>
                    <m:e>
                      <m:r>
                        <m:rPr>
                          <m:sty m:val="bi"/>
                        </m:rPr>
                        <w:rPr>
                          <w:rFonts w:ascii="Cambria Math" w:eastAsia="SimSun" w:hAnsi="Cambria Math"/>
                          <w:lang w:val="zh-CN"/>
                        </w:rPr>
                        <m:t>A</m:t>
                      </m:r>
                    </m:e>
                  </m:mr>
                </m:m>
              </m:e>
            </m:d>
          </m:e>
          <m:sub>
            <m:r>
              <w:rPr>
                <w:rFonts w:ascii="Cambria Math" w:eastAsia="SimSun" w:hAnsi="Cambria Math"/>
              </w:rPr>
              <m:t>8×</m:t>
            </m:r>
            <m:r>
              <w:rPr>
                <w:rFonts w:ascii="Cambria Math" w:eastAsia="SimSun" w:hAnsi="Cambria Math"/>
                <w:lang w:val="zh-CN"/>
              </w:rPr>
              <m:t>rank</m:t>
            </m:r>
          </m:sub>
        </m:sSub>
      </m:oMath>
      <w:r>
        <w:rPr>
          <w:rFonts w:ascii="Times New Roman" w:hAnsi="Times New Roman"/>
          <w:bCs/>
          <w:i/>
        </w:rPr>
        <w:t xml:space="preserve"> , where </w:t>
      </w:r>
      <m:oMath>
        <m:r>
          <m:rPr>
            <m:sty m:val="bi"/>
          </m:rPr>
          <w:rPr>
            <w:rFonts w:ascii="Cambria Math" w:hAnsi="Cambria Math"/>
            <w:lang w:val="zh-CN"/>
          </w:rPr>
          <m:t>A</m:t>
        </m:r>
      </m:oMath>
      <w:r>
        <w:rPr>
          <w:rFonts w:ascii="Times New Roman" w:hAnsi="Times New Roman"/>
          <w:bCs/>
          <w:i/>
        </w:rPr>
        <w:t xml:space="preserve"> is precoding matrix taken from Rel-15 4TX UL codebook with rank(</w:t>
      </w:r>
      <m:oMath>
        <m:r>
          <m:rPr>
            <m:sty m:val="bi"/>
          </m:rPr>
          <w:rPr>
            <w:rFonts w:ascii="Cambria Math" w:hAnsi="Cambria Math"/>
            <w:lang w:val="zh-CN"/>
          </w:rPr>
          <m:t>A</m:t>
        </m:r>
      </m:oMath>
      <w:r>
        <w:rPr>
          <w:rFonts w:ascii="Times New Roman" w:hAnsi="Times New Roman"/>
          <w:bCs/>
          <w:i/>
        </w:rPr>
        <w:t>)=2, 3 or 4.</w:t>
      </w:r>
    </w:p>
    <w:p w14:paraId="2AB8C830" w14:textId="77777777" w:rsidR="00F71CCE" w:rsidRDefault="00F71CCE">
      <w:pPr>
        <w:pStyle w:val="ListParagraph"/>
        <w:autoSpaceDE w:val="0"/>
        <w:autoSpaceDN w:val="0"/>
        <w:adjustRightInd w:val="0"/>
        <w:snapToGrid w:val="0"/>
        <w:spacing w:line="240" w:lineRule="auto"/>
        <w:ind w:left="900"/>
        <w:contextualSpacing/>
        <w:jc w:val="both"/>
        <w:rPr>
          <w:rFonts w:ascii="Times New Roman" w:hAnsi="Times New Roman"/>
          <w:bCs/>
          <w:i/>
        </w:rPr>
      </w:pPr>
    </w:p>
    <w:p w14:paraId="0DE4A9B0" w14:textId="77777777" w:rsidR="00F71CCE" w:rsidRDefault="004E523B">
      <w:pPr>
        <w:pStyle w:val="ListParagraph"/>
        <w:numPr>
          <w:ilvl w:val="1"/>
          <w:numId w:val="16"/>
        </w:numPr>
        <w:autoSpaceDE w:val="0"/>
        <w:autoSpaceDN w:val="0"/>
        <w:adjustRightInd w:val="0"/>
        <w:snapToGrid w:val="0"/>
        <w:spacing w:line="240" w:lineRule="auto"/>
        <w:contextualSpacing/>
        <w:jc w:val="both"/>
        <w:rPr>
          <w:rFonts w:ascii="Times New Roman" w:hAnsi="Times New Roman"/>
          <w:bCs/>
          <w:i/>
        </w:rPr>
      </w:pPr>
      <w:r>
        <w:rPr>
          <w:rFonts w:ascii="Times New Roman" w:hAnsi="Times New Roman"/>
          <w:bCs/>
          <w:i/>
        </w:rPr>
        <w:t xml:space="preserve">Option 2: </w:t>
      </w:r>
      <w:r>
        <w:rPr>
          <w:rFonts w:ascii="Times New Roman" w:hAnsi="Times New Roman"/>
          <w:b/>
          <w:i/>
        </w:rPr>
        <w:t xml:space="preserve"> </w:t>
      </w:r>
      <m:oMath>
        <m:sSub>
          <m:sSubPr>
            <m:ctrlPr>
              <w:rPr>
                <w:rFonts w:ascii="Cambria Math" w:eastAsia="SimSun" w:hAnsi="Cambria Math"/>
                <w:bCs/>
                <w:i/>
                <w:lang w:val="zh-CN"/>
              </w:rPr>
            </m:ctrlPr>
          </m:sSubPr>
          <m:e>
            <m:d>
              <m:dPr>
                <m:begChr m:val="["/>
                <m:endChr m:val="]"/>
                <m:ctrlPr>
                  <w:rPr>
                    <w:rFonts w:ascii="Cambria Math" w:eastAsia="SimSun" w:hAnsi="Cambria Math"/>
                    <w:bCs/>
                    <w:i/>
                    <w:lang w:val="zh-CN"/>
                  </w:rPr>
                </m:ctrlPr>
              </m:dPr>
              <m:e>
                <m:m>
                  <m:mPr>
                    <m:mcs>
                      <m:mc>
                        <m:mcPr>
                          <m:count m:val="2"/>
                          <m:mcJc m:val="center"/>
                        </m:mcPr>
                      </m:mc>
                    </m:mcs>
                    <m:ctrlPr>
                      <w:rPr>
                        <w:rFonts w:ascii="Cambria Math" w:eastAsia="SimSun" w:hAnsi="Cambria Math"/>
                        <w:bCs/>
                        <w:i/>
                        <w:lang w:val="zh-CN"/>
                      </w:rPr>
                    </m:ctrlPr>
                  </m:mPr>
                  <m:mr>
                    <m:e>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1</m:t>
                          </m:r>
                        </m:sub>
                      </m:sSub>
                    </m:e>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m:t>
                          </m:r>
                          <m:r>
                            <w:rPr>
                              <w:rFonts w:ascii="Cambria Math" w:eastAsia="SimSun" w:hAnsi="Cambria Math"/>
                              <w:lang w:val="zh-CN"/>
                            </w:rPr>
                            <m:t>rank</m:t>
                          </m:r>
                          <m:r>
                            <w:rPr>
                              <w:rFonts w:ascii="Cambria Math" w:eastAsia="SimSun" w:hAnsi="Cambria Math"/>
                            </w:rPr>
                            <m:t>(</m:t>
                          </m:r>
                          <m:r>
                            <m:rPr>
                              <m:sty m:val="bi"/>
                            </m:rPr>
                            <w:rPr>
                              <w:rFonts w:ascii="Cambria Math" w:eastAsia="SimSun" w:hAnsi="Cambria Math"/>
                              <w:lang w:val="zh-CN"/>
                            </w:rPr>
                            <m:t>A</m:t>
                          </m:r>
                          <m:r>
                            <m:rPr>
                              <m:sty m:val="bi"/>
                            </m:rPr>
                            <w:rPr>
                              <w:rFonts w:ascii="Cambria Math" w:eastAsia="SimSun" w:hAnsi="Cambria Math"/>
                              <w:lang w:val="zh-CN"/>
                            </w:rPr>
                            <m:t>2</m:t>
                          </m:r>
                          <m:r>
                            <w:rPr>
                              <w:rFonts w:ascii="Cambria Math" w:eastAsia="SimSun" w:hAnsi="Cambria Math"/>
                            </w:rPr>
                            <m:t>)</m:t>
                          </m:r>
                        </m:sub>
                      </m:sSub>
                    </m:e>
                  </m:mr>
                  <m:mr>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m:t>
                          </m:r>
                          <m:r>
                            <w:rPr>
                              <w:rFonts w:ascii="Cambria Math" w:eastAsia="SimSun" w:hAnsi="Cambria Math"/>
                              <w:lang w:val="zh-CN"/>
                            </w:rPr>
                            <m:t>rank</m:t>
                          </m:r>
                          <m:r>
                            <w:rPr>
                              <w:rFonts w:ascii="Cambria Math" w:eastAsia="SimSun" w:hAnsi="Cambria Math"/>
                            </w:rPr>
                            <m:t>(</m:t>
                          </m:r>
                          <m:r>
                            <m:rPr>
                              <m:sty m:val="bi"/>
                            </m:rPr>
                            <w:rPr>
                              <w:rFonts w:ascii="Cambria Math" w:eastAsia="SimSun" w:hAnsi="Cambria Math"/>
                              <w:lang w:val="zh-CN"/>
                            </w:rPr>
                            <m:t>A</m:t>
                          </m:r>
                          <m:r>
                            <m:rPr>
                              <m:sty m:val="bi"/>
                            </m:rPr>
                            <w:rPr>
                              <w:rFonts w:ascii="Cambria Math" w:eastAsia="SimSun" w:hAnsi="Cambria Math"/>
                              <w:lang w:val="zh-CN"/>
                            </w:rPr>
                            <m:t>1</m:t>
                          </m:r>
                          <m:r>
                            <w:rPr>
                              <w:rFonts w:ascii="Cambria Math" w:eastAsia="SimSun" w:hAnsi="Cambria Math"/>
                            </w:rPr>
                            <m:t>)</m:t>
                          </m:r>
                        </m:sub>
                      </m:sSub>
                    </m:e>
                    <m:e>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2</m:t>
                          </m:r>
                        </m:sub>
                      </m:sSub>
                    </m:e>
                  </m:mr>
                </m:m>
              </m:e>
            </m:d>
          </m:e>
          <m:sub>
            <m:r>
              <w:rPr>
                <w:rFonts w:ascii="Cambria Math" w:eastAsia="SimSun" w:hAnsi="Cambria Math"/>
              </w:rPr>
              <m:t>8×</m:t>
            </m:r>
            <m:r>
              <w:rPr>
                <w:rFonts w:ascii="Cambria Math" w:eastAsia="SimSun" w:hAnsi="Cambria Math"/>
                <w:lang w:val="zh-CN"/>
              </w:rPr>
              <m:t>rank</m:t>
            </m:r>
          </m:sub>
        </m:sSub>
      </m:oMath>
      <w:r>
        <w:rPr>
          <w:rFonts w:ascii="Times New Roman" w:hAnsi="Times New Roman"/>
          <w:bCs/>
          <w:i/>
        </w:rPr>
        <w:t xml:space="preserve">, where </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oMath>
      <w:r>
        <w:rPr>
          <w:rFonts w:ascii="Times New Roman" w:hAnsi="Times New Roman"/>
          <w:bCs/>
          <w:i/>
        </w:rPr>
        <w:t xml:space="preserve"> and </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oMath>
      <w:r>
        <w:rPr>
          <w:rFonts w:ascii="Times New Roman" w:hAnsi="Times New Roman"/>
          <w:b/>
          <w:i/>
        </w:rPr>
        <w:t xml:space="preserve"> </w:t>
      </w:r>
      <w:r>
        <w:rPr>
          <w:rFonts w:ascii="Times New Roman" w:hAnsi="Times New Roman"/>
          <w:bCs/>
          <w:i/>
        </w:rPr>
        <w:t>are precoding matrices taken from Rel-15 4TX UL codebook, and the rank=rank(</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oMath>
      <w:r>
        <w:rPr>
          <w:rFonts w:ascii="Times New Roman" w:hAnsi="Times New Roman"/>
          <w:bCs/>
          <w:i/>
        </w:rPr>
        <w:t>) + rank(</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oMath>
      <w:r>
        <w:rPr>
          <w:rFonts w:ascii="Times New Roman" w:hAnsi="Times New Roman"/>
          <w:bCs/>
          <w:i/>
        </w:rPr>
        <w:t>)</w:t>
      </w:r>
      <w:r>
        <w:rPr>
          <w:rFonts w:ascii="Times New Roman" w:hAnsi="Times New Roman"/>
          <w:b/>
          <w:i/>
        </w:rPr>
        <w:t xml:space="preserve"> </w:t>
      </w:r>
      <w:r>
        <w:rPr>
          <w:rFonts w:ascii="Times New Roman" w:hAnsi="Times New Roman"/>
          <w:bCs/>
          <w:i/>
        </w:rPr>
        <w:t xml:space="preserve">is one of 2, 3 or 4. </w:t>
      </w:r>
    </w:p>
    <w:p w14:paraId="184E8D05" w14:textId="77777777" w:rsidR="00F71CCE" w:rsidRDefault="00F71CCE">
      <w:pPr>
        <w:pStyle w:val="ListParagraph"/>
        <w:spacing w:line="240" w:lineRule="auto"/>
        <w:ind w:left="499"/>
        <w:contextualSpacing/>
        <w:rPr>
          <w:rFonts w:ascii="Times New Roman" w:eastAsiaTheme="minorEastAsia" w:hAnsi="Times New Roman"/>
          <w:bCs/>
          <w:i/>
        </w:rPr>
      </w:pPr>
    </w:p>
    <w:p w14:paraId="1884C89E"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eastAsia="SimSun" w:hAnsi="Times New Roman"/>
          <w:bCs/>
          <w:i/>
          <w:lang w:val="zh-CN"/>
        </w:rPr>
        <w:t xml:space="preserve">For rank </w:t>
      </w:r>
      <w:r>
        <w:rPr>
          <w:rFonts w:ascii="Times New Roman" w:eastAsia="SimSun" w:hAnsi="Times New Roman"/>
          <w:bCs/>
          <w:i/>
        </w:rPr>
        <w:t>&gt;4</w:t>
      </w:r>
      <w:r>
        <w:rPr>
          <w:rFonts w:ascii="Times New Roman" w:eastAsia="SimSun" w:hAnsi="Times New Roman"/>
          <w:bCs/>
          <w:i/>
          <w:lang w:val="zh-CN"/>
        </w:rPr>
        <w:t>,</w:t>
      </w:r>
    </w:p>
    <w:p w14:paraId="39111A09" w14:textId="77777777" w:rsidR="00F71CCE" w:rsidRDefault="00000000">
      <w:pPr>
        <w:pStyle w:val="ListParagraph"/>
        <w:numPr>
          <w:ilvl w:val="1"/>
          <w:numId w:val="16"/>
        </w:numPr>
        <w:autoSpaceDE w:val="0"/>
        <w:autoSpaceDN w:val="0"/>
        <w:adjustRightInd w:val="0"/>
        <w:snapToGrid w:val="0"/>
        <w:spacing w:line="240" w:lineRule="auto"/>
        <w:contextualSpacing/>
        <w:jc w:val="both"/>
        <w:rPr>
          <w:rFonts w:ascii="Times New Roman" w:hAnsi="Times New Roman"/>
          <w:bCs/>
          <w:i/>
        </w:rPr>
      </w:pPr>
      <m:oMath>
        <m:sSub>
          <m:sSubPr>
            <m:ctrlPr>
              <w:rPr>
                <w:rFonts w:ascii="Cambria Math" w:eastAsia="SimSun" w:hAnsi="Cambria Math"/>
                <w:bCs/>
                <w:i/>
                <w:lang w:val="zh-CN"/>
              </w:rPr>
            </m:ctrlPr>
          </m:sSubPr>
          <m:e>
            <m:d>
              <m:dPr>
                <m:begChr m:val="["/>
                <m:endChr m:val="]"/>
                <m:ctrlPr>
                  <w:rPr>
                    <w:rFonts w:ascii="Cambria Math" w:eastAsia="SimSun" w:hAnsi="Cambria Math"/>
                    <w:bCs/>
                    <w:i/>
                    <w:lang w:val="zh-CN"/>
                  </w:rPr>
                </m:ctrlPr>
              </m:dPr>
              <m:e>
                <m:m>
                  <m:mPr>
                    <m:mcs>
                      <m:mc>
                        <m:mcPr>
                          <m:count m:val="2"/>
                          <m:mcJc m:val="center"/>
                        </m:mcPr>
                      </m:mc>
                    </m:mcs>
                    <m:ctrlPr>
                      <w:rPr>
                        <w:rFonts w:ascii="Cambria Math" w:eastAsia="SimSun" w:hAnsi="Cambria Math"/>
                        <w:bCs/>
                        <w:i/>
                        <w:lang w:val="zh-CN"/>
                      </w:rPr>
                    </m:ctrlPr>
                  </m:mPr>
                  <m:mr>
                    <m:e>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1</m:t>
                          </m:r>
                        </m:sub>
                      </m:sSub>
                    </m:e>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m:t>
                          </m:r>
                          <m:r>
                            <w:rPr>
                              <w:rFonts w:ascii="Cambria Math" w:eastAsia="SimSun" w:hAnsi="Cambria Math"/>
                              <w:lang w:val="zh-CN"/>
                            </w:rPr>
                            <m:t>rank</m:t>
                          </m:r>
                          <m:r>
                            <w:rPr>
                              <w:rFonts w:ascii="Cambria Math" w:eastAsia="SimSun" w:hAnsi="Cambria Math"/>
                            </w:rPr>
                            <m:t>(</m:t>
                          </m:r>
                          <m:r>
                            <m:rPr>
                              <m:sty m:val="bi"/>
                            </m:rPr>
                            <w:rPr>
                              <w:rFonts w:ascii="Cambria Math" w:eastAsia="SimSun" w:hAnsi="Cambria Math"/>
                              <w:lang w:val="zh-CN"/>
                            </w:rPr>
                            <m:t>A</m:t>
                          </m:r>
                          <m:r>
                            <m:rPr>
                              <m:sty m:val="bi"/>
                            </m:rPr>
                            <w:rPr>
                              <w:rFonts w:ascii="Cambria Math" w:eastAsia="SimSun" w:hAnsi="Cambria Math"/>
                              <w:lang w:val="zh-CN"/>
                            </w:rPr>
                            <m:t>2</m:t>
                          </m:r>
                          <m:r>
                            <w:rPr>
                              <w:rFonts w:ascii="Cambria Math" w:eastAsia="SimSun" w:hAnsi="Cambria Math"/>
                            </w:rPr>
                            <m:t>)</m:t>
                          </m:r>
                        </m:sub>
                      </m:sSub>
                    </m:e>
                  </m:mr>
                  <m:mr>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m:t>
                          </m:r>
                          <m:r>
                            <w:rPr>
                              <w:rFonts w:ascii="Cambria Math" w:eastAsia="SimSun" w:hAnsi="Cambria Math"/>
                              <w:lang w:val="zh-CN"/>
                            </w:rPr>
                            <m:t>rank</m:t>
                          </m:r>
                          <m:r>
                            <w:rPr>
                              <w:rFonts w:ascii="Cambria Math" w:eastAsia="SimSun" w:hAnsi="Cambria Math"/>
                            </w:rPr>
                            <m:t>(</m:t>
                          </m:r>
                          <m:r>
                            <m:rPr>
                              <m:sty m:val="bi"/>
                            </m:rPr>
                            <w:rPr>
                              <w:rFonts w:ascii="Cambria Math" w:eastAsia="SimSun" w:hAnsi="Cambria Math"/>
                              <w:lang w:val="zh-CN"/>
                            </w:rPr>
                            <m:t>A</m:t>
                          </m:r>
                          <m:r>
                            <m:rPr>
                              <m:sty m:val="bi"/>
                            </m:rPr>
                            <w:rPr>
                              <w:rFonts w:ascii="Cambria Math" w:eastAsia="SimSun" w:hAnsi="Cambria Math"/>
                              <w:lang w:val="zh-CN"/>
                            </w:rPr>
                            <m:t>1</m:t>
                          </m:r>
                          <m:r>
                            <w:rPr>
                              <w:rFonts w:ascii="Cambria Math" w:eastAsia="SimSun" w:hAnsi="Cambria Math"/>
                            </w:rPr>
                            <m:t>)</m:t>
                          </m:r>
                        </m:sub>
                      </m:sSub>
                    </m:e>
                    <m:e>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2</m:t>
                          </m:r>
                        </m:sub>
                      </m:sSub>
                    </m:e>
                  </m:mr>
                </m:m>
              </m:e>
            </m:d>
          </m:e>
          <m:sub>
            <m:r>
              <w:rPr>
                <w:rFonts w:ascii="Cambria Math" w:eastAsia="SimSun" w:hAnsi="Cambria Math"/>
              </w:rPr>
              <m:t>8×</m:t>
            </m:r>
            <m:r>
              <w:rPr>
                <w:rFonts w:ascii="Cambria Math" w:eastAsia="SimSun" w:hAnsi="Cambria Math"/>
                <w:lang w:val="zh-CN"/>
              </w:rPr>
              <m:t>rank</m:t>
            </m:r>
          </m:sub>
        </m:sSub>
      </m:oMath>
      <w:r w:rsidR="004E523B">
        <w:rPr>
          <w:rFonts w:ascii="Times New Roman" w:hAnsi="Times New Roman"/>
          <w:bCs/>
          <w:i/>
        </w:rPr>
        <w:t xml:space="preserve">, where </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oMath>
      <w:r w:rsidR="004E523B">
        <w:rPr>
          <w:rFonts w:ascii="Times New Roman" w:hAnsi="Times New Roman"/>
          <w:bCs/>
          <w:i/>
        </w:rPr>
        <w:t xml:space="preserve"> and </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oMath>
      <w:r w:rsidR="004E523B">
        <w:rPr>
          <w:rFonts w:ascii="Times New Roman" w:hAnsi="Times New Roman"/>
          <w:b/>
          <w:i/>
        </w:rPr>
        <w:t xml:space="preserve"> </w:t>
      </w:r>
      <w:r w:rsidR="004E523B">
        <w:rPr>
          <w:rFonts w:ascii="Times New Roman" w:hAnsi="Times New Roman"/>
          <w:bCs/>
          <w:i/>
        </w:rPr>
        <w:t>are precoding matrices taken from Rel-15 4TX UL codebook, the rank=rank(</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oMath>
      <w:r w:rsidR="004E523B">
        <w:rPr>
          <w:rFonts w:ascii="Times New Roman" w:hAnsi="Times New Roman"/>
          <w:bCs/>
          <w:i/>
        </w:rPr>
        <w:t>) + rank(</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oMath>
      <w:r w:rsidR="004E523B">
        <w:rPr>
          <w:rFonts w:ascii="Times New Roman" w:hAnsi="Times New Roman"/>
          <w:bCs/>
          <w:i/>
        </w:rPr>
        <w:t>)</w:t>
      </w:r>
      <w:r w:rsidR="004E523B">
        <w:rPr>
          <w:rFonts w:ascii="Times New Roman" w:hAnsi="Times New Roman"/>
          <w:b/>
          <w:i/>
        </w:rPr>
        <w:t xml:space="preserve"> </w:t>
      </w:r>
      <w:r w:rsidR="004E523B">
        <w:rPr>
          <w:rFonts w:ascii="Times New Roman" w:hAnsi="Times New Roman"/>
          <w:bCs/>
          <w:i/>
        </w:rPr>
        <w:t xml:space="preserve">is one of 5, 6, 7 or 8. </w:t>
      </w:r>
    </w:p>
    <w:p w14:paraId="60208D6E" w14:textId="77777777" w:rsidR="00F71CCE" w:rsidRDefault="00F71CCE">
      <w:pPr>
        <w:rPr>
          <w:lang w:val="en-US"/>
        </w:rPr>
      </w:pPr>
    </w:p>
    <w:p w14:paraId="5BDE9DB6" w14:textId="77777777" w:rsidR="00F71CCE" w:rsidRDefault="00F71CCE">
      <w:pPr>
        <w:spacing w:after="0" w:line="240" w:lineRule="auto"/>
        <w:contextualSpacing/>
        <w:rPr>
          <w:lang w:val="en-US"/>
        </w:rPr>
      </w:pPr>
    </w:p>
    <w:p w14:paraId="0655266A"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5</w:t>
      </w:r>
      <w:r>
        <w:fldChar w:fldCharType="end"/>
      </w:r>
      <w:r>
        <w:t xml:space="preserve"> - Companies’ views for FL Proposal 3.1</w:t>
      </w:r>
    </w:p>
    <w:tbl>
      <w:tblPr>
        <w:tblStyle w:val="TableGrid"/>
        <w:tblW w:w="0" w:type="auto"/>
        <w:jc w:val="center"/>
        <w:tblLayout w:type="fixed"/>
        <w:tblLook w:val="04A0" w:firstRow="1" w:lastRow="0" w:firstColumn="1" w:lastColumn="0" w:noHBand="0" w:noVBand="1"/>
      </w:tblPr>
      <w:tblGrid>
        <w:gridCol w:w="1795"/>
        <w:gridCol w:w="8015"/>
      </w:tblGrid>
      <w:tr w:rsidR="00F71CCE" w14:paraId="4BA2C97E" w14:textId="77777777">
        <w:trPr>
          <w:trHeight w:val="90"/>
          <w:jc w:val="center"/>
        </w:trPr>
        <w:tc>
          <w:tcPr>
            <w:tcW w:w="1795" w:type="dxa"/>
            <w:shd w:val="clear" w:color="auto" w:fill="D0CECE" w:themeFill="background2" w:themeFillShade="E6"/>
          </w:tcPr>
          <w:p w14:paraId="0BAF5514"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605F85F4"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71CCE" w14:paraId="1A1AA425" w14:textId="77777777">
        <w:trPr>
          <w:trHeight w:val="90"/>
          <w:jc w:val="center"/>
        </w:trPr>
        <w:tc>
          <w:tcPr>
            <w:tcW w:w="1795" w:type="dxa"/>
          </w:tcPr>
          <w:p w14:paraId="3F18B72C"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3237E901" w14:textId="77777777"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T</w:t>
            </w:r>
            <w:r>
              <w:rPr>
                <w:rFonts w:eastAsiaTheme="minorEastAsia"/>
                <w:color w:val="000000"/>
                <w:lang w:val="en-US" w:eastAsia="zh-CN"/>
              </w:rPr>
              <w:t xml:space="preserve">he above design may lead to different antenna port indexing between full-coherent codebook and partial-coherent codebook, and also </w:t>
            </w:r>
            <w:r>
              <w:rPr>
                <w:rFonts w:eastAsiaTheme="minorEastAsia" w:hint="eastAsia"/>
                <w:color w:val="000000"/>
                <w:lang w:val="en-US" w:eastAsia="zh-CN"/>
              </w:rPr>
              <w:t>c</w:t>
            </w:r>
            <w:r>
              <w:rPr>
                <w:rFonts w:eastAsiaTheme="minorEastAsia"/>
                <w:color w:val="000000"/>
                <w:lang w:val="en-US" w:eastAsia="zh-CN"/>
              </w:rPr>
              <w:t xml:space="preserve">ollides with proposal 6.1. </w:t>
            </w:r>
            <w:r>
              <w:rPr>
                <w:rFonts w:eastAsiaTheme="minorEastAsia" w:hint="eastAsia"/>
                <w:color w:val="000000"/>
                <w:lang w:val="en-US" w:eastAsia="zh-CN"/>
              </w:rPr>
              <w:t>D</w:t>
            </w:r>
            <w:r>
              <w:rPr>
                <w:rFonts w:eastAsiaTheme="minorEastAsia"/>
                <w:color w:val="000000"/>
                <w:lang w:val="en-US" w:eastAsia="zh-CN"/>
              </w:rPr>
              <w:t>uring the discussion of Alt 1-b and 2-a for full-coherent codebook, many companies assume that port groups {0,</w:t>
            </w:r>
            <w:proofErr w:type="gramStart"/>
            <w:r>
              <w:rPr>
                <w:rFonts w:eastAsiaTheme="minorEastAsia"/>
                <w:color w:val="000000"/>
                <w:lang w:val="en-US" w:eastAsia="zh-CN"/>
              </w:rPr>
              <w:t>4}{</w:t>
            </w:r>
            <w:proofErr w:type="gramEnd"/>
            <w:r>
              <w:rPr>
                <w:rFonts w:eastAsiaTheme="minorEastAsia"/>
                <w:color w:val="000000"/>
                <w:lang w:val="en-US" w:eastAsia="zh-CN"/>
              </w:rPr>
              <w:t xml:space="preserve">1,5}{2,6}{3,7} correspond to different pairs of dual-polarization antennas as in Rel-15 DL, and each pair should be within the same antenna group. But in the above proposal, </w:t>
            </w:r>
            <w:proofErr w:type="gramStart"/>
            <w:r>
              <w:rPr>
                <w:rFonts w:eastAsiaTheme="minorEastAsia"/>
                <w:color w:val="000000"/>
                <w:lang w:val="en-US" w:eastAsia="zh-CN"/>
              </w:rPr>
              <w:t>it is clear that ports</w:t>
            </w:r>
            <w:proofErr w:type="gramEnd"/>
            <w:r>
              <w:rPr>
                <w:rFonts w:eastAsiaTheme="minorEastAsia"/>
                <w:color w:val="000000"/>
                <w:lang w:val="en-US" w:eastAsia="zh-CN"/>
              </w:rPr>
              <w:t xml:space="preserve"> {0,1,2,3} and {4,5,6,7} correspond to different antenna groups. Hence, we propose to first agree on the antenna grouping before designing the detailed precoders. </w:t>
            </w:r>
          </w:p>
          <w:p w14:paraId="25F292EC" w14:textId="77777777"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Also</w:t>
            </w:r>
            <w:r>
              <w:rPr>
                <w:rFonts w:eastAsiaTheme="minorEastAsia"/>
                <w:color w:val="000000"/>
                <w:lang w:val="en-US" w:eastAsia="zh-CN"/>
              </w:rPr>
              <w:t xml:space="preserve">, we think there can be </w:t>
            </w:r>
            <w:r>
              <w:rPr>
                <w:rFonts w:eastAsiaTheme="minorEastAsia" w:hint="eastAsia"/>
                <w:color w:val="000000"/>
                <w:lang w:val="en-US" w:eastAsia="zh-CN"/>
              </w:rPr>
              <w:t>other</w:t>
            </w:r>
            <w:r>
              <w:rPr>
                <w:rFonts w:eastAsiaTheme="minorEastAsia"/>
                <w:color w:val="000000"/>
                <w:lang w:val="en-US" w:eastAsia="zh-CN"/>
              </w:rPr>
              <w:t xml:space="preserve"> ways to design the partial coherent codebook based on different antenna grouping, e.g. reuse the mechanism for full-coherent codebook based on UL 2Tx/4Tx codebook. For example, </w:t>
            </w:r>
          </w:p>
          <w:p w14:paraId="65FB2D1E" w14:textId="77777777" w:rsidR="00F71CCE" w:rsidRDefault="004E523B">
            <w:pPr>
              <w:pStyle w:val="ListParagraph"/>
              <w:numPr>
                <w:ilvl w:val="0"/>
                <w:numId w:val="17"/>
              </w:numPr>
              <w:spacing w:after="120" w:line="240" w:lineRule="auto"/>
              <w:rPr>
                <w:rFonts w:ascii="Times New Roman" w:eastAsiaTheme="minorEastAsia" w:hAnsi="Times New Roman"/>
                <w:color w:val="000000"/>
                <w:lang w:eastAsia="zh-CN"/>
              </w:rPr>
            </w:pPr>
            <w:r>
              <w:rPr>
                <w:rFonts w:ascii="Times New Roman" w:eastAsiaTheme="minorEastAsia" w:hAnsi="Times New Roman"/>
                <w:color w:val="000000"/>
                <w:sz w:val="20"/>
                <w:lang w:eastAsia="zh-CN"/>
              </w:rPr>
              <w:t xml:space="preserve">For rank = 1-4,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r>
                              <m:rPr>
                                <m:sty m:val="bi"/>
                              </m:rPr>
                              <w:rPr>
                                <w:rFonts w:ascii="Cambria Math" w:hAnsi="Cambria Math"/>
                                <w:sz w:val="20"/>
                              </w:rPr>
                              <m:t>A</m:t>
                            </m:r>
                          </m:e>
                        </m:mr>
                        <m:mr>
                          <m:e>
                            <m:r>
                              <m:rPr>
                                <m:sty m:val="bi"/>
                              </m:rPr>
                              <w:rPr>
                                <w:rFonts w:ascii="Cambria Math" w:hAnsi="Cambria Math"/>
                                <w:sz w:val="20"/>
                              </w:rPr>
                              <m:t>φA</m:t>
                            </m:r>
                          </m:e>
                        </m:mr>
                      </m:m>
                    </m:e>
                  </m:d>
                </m:e>
                <m:sub>
                  <m:r>
                    <w:rPr>
                      <w:rFonts w:ascii="Cambria Math" w:hAnsi="Cambria Math"/>
                      <w:sz w:val="20"/>
                    </w:rPr>
                    <m:t>8×rank</m:t>
                  </m:r>
                </m:sub>
              </m:sSub>
            </m:oMath>
            <w:r>
              <w:rPr>
                <w:rFonts w:ascii="Times New Roman" w:eastAsiaTheme="minorEastAsia" w:hAnsi="Times New Roman"/>
                <w:color w:val="000000"/>
                <w:sz w:val="20"/>
                <w:lang w:eastAsia="zh-CN"/>
              </w:rPr>
              <w:t xml:space="preserve">where A is UL 4Tx partial-coherent or non-coherent codewords, and </w:t>
            </w:r>
            <m:oMath>
              <m:r>
                <m:rPr>
                  <m:sty m:val="bi"/>
                </m:rPr>
                <w:rPr>
                  <w:rFonts w:ascii="Cambria Math" w:hAnsi="Cambria Math"/>
                  <w:sz w:val="20"/>
                </w:rPr>
                <m:t xml:space="preserve">φ </m:t>
              </m:r>
            </m:oMath>
            <w:r>
              <w:rPr>
                <w:rFonts w:ascii="Times New Roman" w:eastAsiaTheme="minorEastAsia" w:hAnsi="Times New Roman"/>
                <w:color w:val="000000"/>
                <w:sz w:val="20"/>
                <w:lang w:eastAsia="zh-CN"/>
              </w:rPr>
              <w:t xml:space="preserve">is the co-phasing which can take QPSK elements ([1, -1, j, -j]) or other values. </w:t>
            </w:r>
          </w:p>
          <w:p w14:paraId="6FFEB961" w14:textId="77777777" w:rsidR="00F71CCE" w:rsidRDefault="004E523B">
            <w:pPr>
              <w:pStyle w:val="ListParagraph"/>
              <w:numPr>
                <w:ilvl w:val="0"/>
                <w:numId w:val="17"/>
              </w:numPr>
              <w:spacing w:after="120" w:line="240" w:lineRule="auto"/>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lastRenderedPageBreak/>
              <w:t>F</w:t>
            </w:r>
            <w:r>
              <w:rPr>
                <w:rFonts w:ascii="Times New Roman" w:eastAsiaTheme="minorEastAsia" w:hAnsi="Times New Roman"/>
                <w:color w:val="000000"/>
                <w:lang w:eastAsia="zh-CN"/>
              </w:rPr>
              <w:t>or rank =5-8,</w:t>
            </w:r>
            <w:r>
              <w:rPr>
                <w:rFonts w:ascii="Times New Roman" w:hAnsi="Times New Roman"/>
                <w:b/>
                <w:i/>
              </w:rPr>
              <w:t xml:space="preserve"> </w:t>
            </w:r>
            <m:oMath>
              <m:sSub>
                <m:sSubPr>
                  <m:ctrlPr>
                    <w:rPr>
                      <w:rFonts w:ascii="Cambria Math" w:eastAsia="SimSun" w:hAnsi="Cambria Math"/>
                      <w:bCs/>
                      <w:i/>
                      <w:lang w:val="zh-CN"/>
                    </w:rPr>
                  </m:ctrlPr>
                </m:sSubPr>
                <m:e>
                  <m:d>
                    <m:dPr>
                      <m:begChr m:val="["/>
                      <m:endChr m:val="]"/>
                      <m:ctrlPr>
                        <w:rPr>
                          <w:rFonts w:ascii="Cambria Math" w:eastAsia="SimSun" w:hAnsi="Cambria Math"/>
                          <w:bCs/>
                          <w:i/>
                          <w:lang w:val="zh-CN"/>
                        </w:rPr>
                      </m:ctrlPr>
                    </m:dPr>
                    <m:e>
                      <m:m>
                        <m:mPr>
                          <m:mcs>
                            <m:mc>
                              <m:mcPr>
                                <m:count m:val="2"/>
                                <m:mcJc m:val="center"/>
                              </m:mcPr>
                            </m:mc>
                          </m:mcs>
                          <m:ctrlPr>
                            <w:rPr>
                              <w:rFonts w:ascii="Cambria Math" w:eastAsia="SimSun" w:hAnsi="Cambria Math"/>
                              <w:bCs/>
                              <w:i/>
                              <w:lang w:val="zh-CN"/>
                            </w:rPr>
                          </m:ctrlPr>
                        </m:mPr>
                        <m:mr>
                          <m:e>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1</m:t>
                                </m:r>
                              </m:sub>
                            </m:sSub>
                          </m:e>
                          <m:e>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2</m:t>
                                </m:r>
                              </m:sub>
                            </m:sSub>
                          </m:e>
                        </m:mr>
                        <m:mr>
                          <m:e>
                            <m:sSub>
                              <m:sSubPr>
                                <m:ctrlPr>
                                  <w:rPr>
                                    <w:rFonts w:ascii="Cambria Math" w:eastAsia="SimSun" w:hAnsi="Cambria Math"/>
                                    <w:bCs/>
                                    <w:i/>
                                    <w:lang w:val="zh-CN"/>
                                  </w:rPr>
                                </m:ctrlPr>
                              </m:sSubPr>
                              <m:e>
                                <m:r>
                                  <m:rPr>
                                    <m:sty m:val="bi"/>
                                  </m:rPr>
                                  <w:rPr>
                                    <w:rFonts w:ascii="Cambria Math" w:eastAsia="SimSun" w:hAnsi="Cambria Math"/>
                                    <w:lang w:val="zh-CN"/>
                                  </w:rPr>
                                  <m:t>φ</m:t>
                                </m:r>
                              </m:e>
                              <m:sub>
                                <m:r>
                                  <m:rPr>
                                    <m:sty m:val="bi"/>
                                  </m:rPr>
                                  <w:rPr>
                                    <w:rFonts w:ascii="Cambria Math" w:eastAsia="SimSun" w:hAnsi="Cambria Math"/>
                                    <w:lang w:val="zh-CN"/>
                                  </w:rPr>
                                  <m:t>1</m:t>
                                </m:r>
                              </m:sub>
                            </m:sSub>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1</m:t>
                                </m:r>
                              </m:sub>
                            </m:sSub>
                          </m:e>
                          <m:e>
                            <m:sSub>
                              <m:sSubPr>
                                <m:ctrlPr>
                                  <w:rPr>
                                    <w:rFonts w:ascii="Cambria Math" w:eastAsia="SimSun" w:hAnsi="Cambria Math"/>
                                    <w:bCs/>
                                    <w:i/>
                                    <w:lang w:val="zh-CN"/>
                                  </w:rPr>
                                </m:ctrlPr>
                              </m:sSubPr>
                              <m:e>
                                <m:r>
                                  <m:rPr>
                                    <m:sty m:val="bi"/>
                                  </m:rPr>
                                  <w:rPr>
                                    <w:rFonts w:ascii="Cambria Math" w:eastAsia="SimSun" w:hAnsi="Cambria Math"/>
                                    <w:lang w:val="zh-CN"/>
                                  </w:rPr>
                                  <m:t>φ</m:t>
                                </m:r>
                              </m:e>
                              <m:sub>
                                <m:r>
                                  <m:rPr>
                                    <m:sty m:val="bi"/>
                                  </m:rPr>
                                  <w:rPr>
                                    <w:rFonts w:ascii="Cambria Math" w:eastAsia="SimSun" w:hAnsi="Cambria Math"/>
                                    <w:lang w:val="zh-CN"/>
                                  </w:rPr>
                                  <m:t>2</m:t>
                                </m:r>
                              </m:sub>
                            </m:sSub>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2</m:t>
                                </m:r>
                              </m:sub>
                            </m:sSub>
                          </m:e>
                        </m:mr>
                      </m:m>
                    </m:e>
                  </m:d>
                </m:e>
                <m:sub>
                  <m:r>
                    <w:rPr>
                      <w:rFonts w:ascii="Cambria Math" w:eastAsia="SimSun" w:hAnsi="Cambria Math"/>
                    </w:rPr>
                    <m:t>8×</m:t>
                  </m:r>
                  <m:r>
                    <w:rPr>
                      <w:rFonts w:ascii="Cambria Math" w:eastAsia="SimSun" w:hAnsi="Cambria Math"/>
                      <w:lang w:val="zh-CN"/>
                    </w:rPr>
                    <m:t>rank</m:t>
                  </m:r>
                </m:sub>
              </m:sSub>
            </m:oMath>
            <w:r>
              <w:rPr>
                <w:rFonts w:ascii="Times New Roman" w:eastAsiaTheme="minorEastAsia" w:hAnsi="Times New Roman"/>
                <w:color w:val="000000"/>
                <w:sz w:val="20"/>
                <w:lang w:eastAsia="zh-CN"/>
              </w:rPr>
              <w:t xml:space="preserve">  or </w:t>
            </w:r>
            <w:r>
              <w:rPr>
                <w:rFonts w:ascii="Times New Roman" w:hAnsi="Times New Roman"/>
                <w:b/>
                <w:i/>
              </w:rPr>
              <w:t xml:space="preserve"> </w:t>
            </w:r>
            <m:oMath>
              <m:sSub>
                <m:sSubPr>
                  <m:ctrlPr>
                    <w:rPr>
                      <w:rFonts w:ascii="Cambria Math" w:eastAsia="SimSun" w:hAnsi="Cambria Math"/>
                      <w:bCs/>
                      <w:i/>
                      <w:lang w:val="zh-CN"/>
                    </w:rPr>
                  </m:ctrlPr>
                </m:sSubPr>
                <m:e>
                  <m:d>
                    <m:dPr>
                      <m:begChr m:val="["/>
                      <m:endChr m:val="]"/>
                      <m:ctrlPr>
                        <w:rPr>
                          <w:rFonts w:ascii="Cambria Math" w:eastAsia="SimSun" w:hAnsi="Cambria Math"/>
                          <w:bCs/>
                          <w:i/>
                          <w:lang w:val="zh-CN"/>
                        </w:rPr>
                      </m:ctrlPr>
                    </m:dPr>
                    <m:e>
                      <m:m>
                        <m:mPr>
                          <m:mcs>
                            <m:mc>
                              <m:mcPr>
                                <m:count m:val="2"/>
                                <m:mcJc m:val="center"/>
                              </m:mcPr>
                            </m:mc>
                          </m:mcs>
                          <m:ctrlPr>
                            <w:rPr>
                              <w:rFonts w:ascii="Cambria Math" w:eastAsia="SimSun" w:hAnsi="Cambria Math"/>
                              <w:bCs/>
                              <w:i/>
                              <w:lang w:val="zh-CN"/>
                            </w:rPr>
                          </m:ctrlPr>
                        </m:mPr>
                        <m:mr>
                          <m:e>
                            <m:r>
                              <m:rPr>
                                <m:sty m:val="bi"/>
                              </m:rPr>
                              <w:rPr>
                                <w:rFonts w:ascii="Cambria Math" w:hAnsi="Cambria Math"/>
                                <w:sz w:val="20"/>
                              </w:rPr>
                              <m:t>A</m:t>
                            </m:r>
                          </m:e>
                          <m:e>
                            <m:r>
                              <m:rPr>
                                <m:sty m:val="bi"/>
                              </m:rPr>
                              <w:rPr>
                                <w:rFonts w:ascii="Cambria Math" w:hAnsi="Cambria Math"/>
                                <w:sz w:val="20"/>
                              </w:rPr>
                              <m:t>A</m:t>
                            </m:r>
                          </m:e>
                        </m:mr>
                        <m:mr>
                          <m:e>
                            <m:r>
                              <w:rPr>
                                <w:rFonts w:ascii="Cambria Math" w:eastAsia="SimSun" w:hAnsi="Cambria Math"/>
                                <w:lang w:val="zh-CN"/>
                              </w:rPr>
                              <m:t>φ</m:t>
                            </m:r>
                            <m:r>
                              <m:rPr>
                                <m:sty m:val="bi"/>
                              </m:rPr>
                              <w:rPr>
                                <w:rFonts w:ascii="Cambria Math" w:hAnsi="Cambria Math"/>
                                <w:sz w:val="20"/>
                              </w:rPr>
                              <m:t>A</m:t>
                            </m:r>
                          </m:e>
                          <m:e>
                            <m:r>
                              <w:rPr>
                                <w:rFonts w:ascii="Cambria Math" w:eastAsia="SimSun" w:hAnsi="Cambria Math"/>
                              </w:rPr>
                              <m:t>-</m:t>
                            </m:r>
                            <m:r>
                              <w:rPr>
                                <w:rFonts w:ascii="Cambria Math" w:eastAsia="SimSun" w:hAnsi="Cambria Math"/>
                                <w:lang w:val="zh-CN"/>
                              </w:rPr>
                              <m:t>φ</m:t>
                            </m:r>
                            <m:r>
                              <m:rPr>
                                <m:sty m:val="bi"/>
                              </m:rPr>
                              <w:rPr>
                                <w:rFonts w:ascii="Cambria Math" w:hAnsi="Cambria Math"/>
                                <w:sz w:val="20"/>
                              </w:rPr>
                              <m:t>A</m:t>
                            </m:r>
                          </m:e>
                        </m:mr>
                      </m:m>
                    </m:e>
                  </m:d>
                </m:e>
                <m:sub>
                  <m:r>
                    <w:rPr>
                      <w:rFonts w:ascii="Cambria Math" w:eastAsia="SimSun" w:hAnsi="Cambria Math"/>
                    </w:rPr>
                    <m:t>8×</m:t>
                  </m:r>
                  <m:r>
                    <w:rPr>
                      <w:rFonts w:ascii="Cambria Math" w:eastAsia="SimSun" w:hAnsi="Cambria Math"/>
                      <w:lang w:val="zh-CN"/>
                    </w:rPr>
                    <m:t>rank</m:t>
                  </m:r>
                </m:sub>
              </m:sSub>
            </m:oMath>
            <w:r>
              <w:rPr>
                <w:rFonts w:ascii="Times New Roman" w:eastAsiaTheme="minorEastAsia" w:hAnsi="Times New Roman"/>
                <w:color w:val="000000"/>
                <w:sz w:val="20"/>
                <w:lang w:eastAsia="zh-CN"/>
              </w:rPr>
              <w:t xml:space="preserve"> where A, A</w:t>
            </w:r>
            <w:r>
              <w:rPr>
                <w:rFonts w:ascii="Times New Roman" w:eastAsiaTheme="minorEastAsia" w:hAnsi="Times New Roman"/>
                <w:color w:val="000000"/>
                <w:sz w:val="20"/>
                <w:vertAlign w:val="subscript"/>
                <w:lang w:eastAsia="zh-CN"/>
              </w:rPr>
              <w:t>1</w:t>
            </w:r>
            <w:r>
              <w:rPr>
                <w:rFonts w:ascii="Times New Roman" w:eastAsiaTheme="minorEastAsia" w:hAnsi="Times New Roman"/>
                <w:color w:val="000000"/>
                <w:sz w:val="20"/>
                <w:lang w:eastAsia="zh-CN"/>
              </w:rPr>
              <w:t xml:space="preserve"> </w:t>
            </w:r>
            <w:r>
              <w:rPr>
                <w:rFonts w:ascii="Times New Roman" w:eastAsiaTheme="minorEastAsia" w:hAnsi="Times New Roman" w:hint="eastAsia"/>
                <w:color w:val="000000"/>
                <w:sz w:val="20"/>
                <w:lang w:eastAsia="zh-CN"/>
              </w:rPr>
              <w:t>and</w:t>
            </w:r>
            <w:r>
              <w:rPr>
                <w:rFonts w:ascii="Times New Roman" w:eastAsiaTheme="minorEastAsia" w:hAnsi="Times New Roman"/>
                <w:color w:val="000000"/>
                <w:sz w:val="20"/>
                <w:lang w:eastAsia="zh-CN"/>
              </w:rPr>
              <w:t xml:space="preserve"> A</w:t>
            </w:r>
            <w:r>
              <w:rPr>
                <w:rFonts w:ascii="Times New Roman" w:eastAsiaTheme="minorEastAsia" w:hAnsi="Times New Roman"/>
                <w:color w:val="000000"/>
                <w:sz w:val="20"/>
                <w:vertAlign w:val="subscript"/>
                <w:lang w:eastAsia="zh-CN"/>
              </w:rPr>
              <w:t>2</w:t>
            </w:r>
            <w:r>
              <w:rPr>
                <w:rFonts w:ascii="Times New Roman" w:eastAsiaTheme="minorEastAsia" w:hAnsi="Times New Roman"/>
                <w:color w:val="000000"/>
                <w:sz w:val="20"/>
                <w:lang w:eastAsia="zh-CN"/>
              </w:rPr>
              <w:t xml:space="preserve"> is UL 4Tx partial coherent or non-coherent codewords, and</w:t>
            </w:r>
            <m:oMath>
              <m:r>
                <m:rPr>
                  <m:sty m:val="bi"/>
                </m:rPr>
                <w:rPr>
                  <w:rFonts w:ascii="Cambria Math" w:hAnsi="Cambria Math"/>
                  <w:sz w:val="20"/>
                </w:rPr>
                <m:t xml:space="preserve"> φ</m:t>
              </m:r>
            </m:oMath>
            <w:r>
              <w:rPr>
                <w:rFonts w:ascii="Times New Roman" w:eastAsiaTheme="minorEastAsia" w:hAnsi="Times New Roman" w:hint="eastAsia"/>
                <w:b/>
                <w:sz w:val="20"/>
                <w:lang w:eastAsia="zh-CN"/>
              </w:rPr>
              <w:t>,</w:t>
            </w:r>
            <w:r>
              <w:rPr>
                <w:rFonts w:ascii="Times New Roman" w:eastAsiaTheme="minorEastAsia" w:hAnsi="Times New Roman"/>
                <w:color w:val="000000"/>
                <w:sz w:val="20"/>
                <w:lang w:eastAsia="zh-CN"/>
              </w:rPr>
              <w:t xml:space="preserve"> </w:t>
            </w:r>
            <m:oMath>
              <m:sSub>
                <m:sSubPr>
                  <m:ctrlPr>
                    <w:rPr>
                      <w:rFonts w:ascii="Cambria Math" w:eastAsia="SimSun" w:hAnsi="Cambria Math"/>
                      <w:bCs/>
                      <w:i/>
                      <w:lang w:val="zh-CN"/>
                    </w:rPr>
                  </m:ctrlPr>
                </m:sSubPr>
                <m:e>
                  <m:r>
                    <m:rPr>
                      <m:sty m:val="bi"/>
                    </m:rPr>
                    <w:rPr>
                      <w:rFonts w:ascii="Cambria Math" w:eastAsia="SimSun" w:hAnsi="Cambria Math"/>
                      <w:lang w:val="zh-CN"/>
                    </w:rPr>
                    <m:t>φ</m:t>
                  </m:r>
                </m:e>
                <m:sub>
                  <m:r>
                    <m:rPr>
                      <m:sty m:val="bi"/>
                    </m:rPr>
                    <w:rPr>
                      <w:rFonts w:ascii="Cambria Math" w:eastAsia="SimSun" w:hAnsi="Cambria Math"/>
                      <w:lang w:val="zh-CN"/>
                    </w:rPr>
                    <m:t>1</m:t>
                  </m:r>
                </m:sub>
              </m:sSub>
            </m:oMath>
            <w:r>
              <w:rPr>
                <w:rFonts w:ascii="Times New Roman" w:eastAsiaTheme="minorEastAsia" w:hAnsi="Times New Roman" w:hint="eastAsia"/>
                <w:b/>
                <w:sz w:val="20"/>
                <w:lang w:eastAsia="zh-CN"/>
              </w:rPr>
              <w:t xml:space="preserve"> </w:t>
            </w:r>
            <w:r>
              <w:rPr>
                <w:rFonts w:ascii="Times New Roman" w:eastAsiaTheme="minorEastAsia" w:hAnsi="Times New Roman"/>
                <w:color w:val="000000"/>
                <w:sz w:val="20"/>
                <w:lang w:eastAsia="zh-CN"/>
              </w:rPr>
              <w:t xml:space="preserve">and </w:t>
            </w:r>
            <m:oMath>
              <m:sSub>
                <m:sSubPr>
                  <m:ctrlPr>
                    <w:rPr>
                      <w:rFonts w:ascii="Cambria Math" w:eastAsia="SimSun" w:hAnsi="Cambria Math"/>
                      <w:bCs/>
                      <w:i/>
                      <w:lang w:val="zh-CN"/>
                    </w:rPr>
                  </m:ctrlPr>
                </m:sSubPr>
                <m:e>
                  <m:r>
                    <m:rPr>
                      <m:sty m:val="bi"/>
                    </m:rPr>
                    <w:rPr>
                      <w:rFonts w:ascii="Cambria Math" w:eastAsia="SimSun" w:hAnsi="Cambria Math"/>
                      <w:lang w:val="zh-CN"/>
                    </w:rPr>
                    <m:t>φ</m:t>
                  </m:r>
                </m:e>
                <m:sub>
                  <m:r>
                    <m:rPr>
                      <m:sty m:val="bi"/>
                    </m:rPr>
                    <w:rPr>
                      <w:rFonts w:ascii="Cambria Math" w:eastAsia="SimSun" w:hAnsi="Cambria Math"/>
                      <w:lang w:val="zh-CN"/>
                    </w:rPr>
                    <m:t>2</m:t>
                  </m:r>
                </m:sub>
              </m:sSub>
              <m:r>
                <w:rPr>
                  <w:rFonts w:ascii="Cambria Math" w:eastAsia="SimSun" w:hAnsi="Cambria Math"/>
                </w:rPr>
                <m:t xml:space="preserve"> </m:t>
              </m:r>
            </m:oMath>
            <w:r>
              <w:rPr>
                <w:rFonts w:ascii="Times New Roman" w:eastAsiaTheme="minorEastAsia" w:hAnsi="Times New Roman"/>
                <w:color w:val="000000"/>
                <w:sz w:val="20"/>
                <w:lang w:eastAsia="zh-CN"/>
              </w:rPr>
              <w:t>is the co-phasing which can take QPSK elements ([1, -1, j, -j]) or other values.</w:t>
            </w:r>
          </w:p>
        </w:tc>
      </w:tr>
      <w:tr w:rsidR="00F71CCE" w14:paraId="25E893AB" w14:textId="77777777">
        <w:trPr>
          <w:trHeight w:val="90"/>
          <w:jc w:val="center"/>
        </w:trPr>
        <w:tc>
          <w:tcPr>
            <w:tcW w:w="1795" w:type="dxa"/>
          </w:tcPr>
          <w:p w14:paraId="0B17D41F" w14:textId="77777777" w:rsidR="00F71CCE" w:rsidRDefault="004E523B">
            <w:pPr>
              <w:overflowPunct/>
              <w:spacing w:before="0" w:after="0" w:line="240" w:lineRule="auto"/>
              <w:contextualSpacing/>
              <w:jc w:val="center"/>
              <w:textAlignment w:val="auto"/>
              <w:rPr>
                <w:color w:val="000000"/>
                <w:lang w:val="en-US" w:eastAsia="zh-CN"/>
              </w:rPr>
            </w:pPr>
            <w:r>
              <w:rPr>
                <w:color w:val="000000"/>
                <w:lang w:val="en-US" w:eastAsia="zh-CN"/>
              </w:rPr>
              <w:lastRenderedPageBreak/>
              <w:t>Samsung</w:t>
            </w:r>
          </w:p>
        </w:tc>
        <w:tc>
          <w:tcPr>
            <w:tcW w:w="8015" w:type="dxa"/>
          </w:tcPr>
          <w:p w14:paraId="2C3150FA" w14:textId="77777777" w:rsidR="00F71CCE" w:rsidRDefault="004E523B">
            <w:pPr>
              <w:spacing w:before="0" w:after="0" w:line="240" w:lineRule="auto"/>
              <w:contextualSpacing/>
              <w:rPr>
                <w:color w:val="000000"/>
                <w:lang w:eastAsia="zh-CN"/>
              </w:rPr>
            </w:pPr>
            <w:r>
              <w:rPr>
                <w:color w:val="000000"/>
                <w:lang w:eastAsia="zh-CN"/>
              </w:rPr>
              <w:t>Comments:</w:t>
            </w:r>
          </w:p>
          <w:p w14:paraId="7AFC44A2" w14:textId="77777777" w:rsidR="00F71CCE" w:rsidRDefault="004E523B">
            <w:pPr>
              <w:pStyle w:val="ListParagraph"/>
              <w:numPr>
                <w:ilvl w:val="0"/>
                <w:numId w:val="18"/>
              </w:numPr>
              <w:spacing w:line="240" w:lineRule="auto"/>
              <w:contextualSpacing/>
              <w:rPr>
                <w:color w:val="000000"/>
                <w:lang w:eastAsia="zh-CN"/>
              </w:rPr>
            </w:pPr>
            <w:r>
              <w:rPr>
                <w:color w:val="000000"/>
                <w:lang w:eastAsia="zh-CN"/>
              </w:rPr>
              <w:t>Since the CB design should be based on simulation results, we prefer to list alternatives for study first. So, suggest to replace the text “support the following…” with “study the following…”</w:t>
            </w:r>
          </w:p>
          <w:p w14:paraId="3AE1F56F" w14:textId="77777777" w:rsidR="00F71CCE" w:rsidRDefault="004E523B">
            <w:pPr>
              <w:pStyle w:val="ListParagraph"/>
              <w:numPr>
                <w:ilvl w:val="0"/>
                <w:numId w:val="18"/>
              </w:numPr>
              <w:spacing w:line="240" w:lineRule="auto"/>
              <w:contextualSpacing/>
              <w:rPr>
                <w:color w:val="000000"/>
                <w:lang w:eastAsia="zh-CN"/>
              </w:rPr>
            </w:pPr>
            <w:r>
              <w:rPr>
                <w:color w:val="000000"/>
                <w:lang w:eastAsia="zh-CN"/>
              </w:rPr>
              <w:t xml:space="preserve">Since 4Tx codebook includes FC, PC, and NC precoders, it needs to be studied whether </w:t>
            </w:r>
            <m:oMath>
              <m:r>
                <w:rPr>
                  <w:rFonts w:ascii="Cambria Math" w:hAnsi="Cambria Math"/>
                  <w:color w:val="000000"/>
                  <w:lang w:eastAsia="zh-CN"/>
                </w:rPr>
                <m:t>A</m:t>
              </m:r>
            </m:oMath>
            <w:r>
              <w:rPr>
                <w:color w:val="000000"/>
                <w:lang w:eastAsia="zh-CN"/>
              </w:rPr>
              <w:t xml:space="preserve"> or </w:t>
            </w:r>
            <m:oMath>
              <m:sSub>
                <m:sSubPr>
                  <m:ctrlPr>
                    <w:rPr>
                      <w:rFonts w:ascii="Cambria Math" w:hAnsi="Cambria Math"/>
                      <w:i/>
                      <w:color w:val="000000"/>
                      <w:lang w:eastAsia="zh-CN"/>
                    </w:rPr>
                  </m:ctrlPr>
                </m:sSubPr>
                <m:e>
                  <m:r>
                    <w:rPr>
                      <w:rFonts w:ascii="Cambria Math" w:hAnsi="Cambria Math"/>
                      <w:color w:val="000000"/>
                      <w:lang w:eastAsia="zh-CN"/>
                    </w:rPr>
                    <m:t>A</m:t>
                  </m:r>
                </m:e>
                <m:sub>
                  <m:r>
                    <w:rPr>
                      <w:rFonts w:ascii="Cambria Math" w:hAnsi="Cambria Math"/>
                      <w:color w:val="000000"/>
                      <w:lang w:eastAsia="zh-CN"/>
                    </w:rPr>
                    <m:t>i</m:t>
                  </m:r>
                </m:sub>
              </m:sSub>
            </m:oMath>
            <w:r>
              <w:rPr>
                <w:color w:val="000000"/>
                <w:lang w:eastAsia="zh-CN"/>
              </w:rPr>
              <w:t xml:space="preserve"> corresponds to FC precoders only or can also be PC/NC. Suggest to add FFS.</w:t>
            </w:r>
          </w:p>
          <w:p w14:paraId="09918376" w14:textId="77777777" w:rsidR="00F71CCE" w:rsidRDefault="004E523B">
            <w:pPr>
              <w:pStyle w:val="ListParagraph"/>
              <w:numPr>
                <w:ilvl w:val="1"/>
                <w:numId w:val="18"/>
              </w:numPr>
              <w:spacing w:line="240" w:lineRule="auto"/>
              <w:contextualSpacing/>
              <w:rPr>
                <w:color w:val="000000"/>
                <w:lang w:eastAsia="zh-CN"/>
              </w:rPr>
            </w:pPr>
            <w:r>
              <w:rPr>
                <w:color w:val="000000"/>
                <w:lang w:eastAsia="zh-CN"/>
              </w:rPr>
              <w:t>FFS: whether</w:t>
            </w:r>
            <m:oMath>
              <m:r>
                <w:rPr>
                  <w:rFonts w:ascii="Cambria Math" w:hAnsi="Cambria Math"/>
                  <w:color w:val="000000"/>
                  <w:lang w:eastAsia="zh-CN"/>
                </w:rPr>
                <m:t xml:space="preserve"> A</m:t>
              </m:r>
            </m:oMath>
            <w:r>
              <w:rPr>
                <w:color w:val="000000"/>
                <w:lang w:eastAsia="zh-CN"/>
              </w:rPr>
              <w:t xml:space="preserve"> or </w:t>
            </w:r>
            <m:oMath>
              <m:sSub>
                <m:sSubPr>
                  <m:ctrlPr>
                    <w:rPr>
                      <w:rFonts w:ascii="Cambria Math" w:hAnsi="Cambria Math"/>
                      <w:i/>
                      <w:color w:val="000000"/>
                      <w:lang w:eastAsia="zh-CN"/>
                    </w:rPr>
                  </m:ctrlPr>
                </m:sSubPr>
                <m:e>
                  <m:r>
                    <w:rPr>
                      <w:rFonts w:ascii="Cambria Math" w:hAnsi="Cambria Math"/>
                      <w:color w:val="000000"/>
                      <w:lang w:eastAsia="zh-CN"/>
                    </w:rPr>
                    <m:t>A</m:t>
                  </m:r>
                </m:e>
                <m:sub>
                  <m:r>
                    <w:rPr>
                      <w:rFonts w:ascii="Cambria Math" w:hAnsi="Cambria Math"/>
                      <w:color w:val="000000"/>
                      <w:lang w:eastAsia="zh-CN"/>
                    </w:rPr>
                    <m:t>i</m:t>
                  </m:r>
                </m:sub>
              </m:sSub>
            </m:oMath>
            <w:r>
              <w:rPr>
                <w:color w:val="000000"/>
                <w:lang w:eastAsia="zh-CN"/>
              </w:rPr>
              <w:t xml:space="preserve"> corresponds to only FC 4Tx precoders or can also be PC/NC 4Tx precoders”</w:t>
            </w:r>
          </w:p>
          <w:p w14:paraId="2E6CFB11" w14:textId="77777777" w:rsidR="00F71CCE" w:rsidRDefault="004E523B">
            <w:pPr>
              <w:pStyle w:val="ListParagraph"/>
              <w:numPr>
                <w:ilvl w:val="0"/>
                <w:numId w:val="18"/>
              </w:numPr>
              <w:spacing w:line="240" w:lineRule="auto"/>
              <w:contextualSpacing/>
              <w:rPr>
                <w:color w:val="000000"/>
                <w:lang w:eastAsia="zh-CN"/>
              </w:rPr>
            </w:pPr>
            <w:r>
              <w:rPr>
                <w:color w:val="000000"/>
                <w:lang w:eastAsia="zh-CN"/>
              </w:rPr>
              <w:t>For study, the size of the codebook (i.e. TPMI payload) should be a metric in addition to the UPT. Suggest to include this.</w:t>
            </w:r>
          </w:p>
        </w:tc>
      </w:tr>
      <w:tr w:rsidR="00F71CCE" w14:paraId="0F11A108" w14:textId="77777777">
        <w:trPr>
          <w:trHeight w:val="90"/>
          <w:jc w:val="center"/>
        </w:trPr>
        <w:tc>
          <w:tcPr>
            <w:tcW w:w="1795" w:type="dxa"/>
          </w:tcPr>
          <w:p w14:paraId="6675CE73"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507E0EFB"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In our view, usually the first half ports are for the first polarization and the second half for the second polarization. For rank 1, it seems the precoder should be [a1, 0, a2, 0, a3, 0, a4, </w:t>
            </w:r>
            <w:proofErr w:type="gramStart"/>
            <w:r>
              <w:rPr>
                <w:color w:val="000000"/>
                <w:lang w:val="en-US" w:eastAsia="zh-CN"/>
              </w:rPr>
              <w:t>0]T.</w:t>
            </w:r>
            <w:proofErr w:type="gramEnd"/>
            <w:r>
              <w:rPr>
                <w:color w:val="000000"/>
                <w:lang w:val="en-US" w:eastAsia="zh-CN"/>
              </w:rPr>
              <w:t xml:space="preserve"> Similar change could be needed for other ranks.</w:t>
            </w:r>
          </w:p>
        </w:tc>
      </w:tr>
      <w:tr w:rsidR="00F71CCE" w14:paraId="4C3B52DB" w14:textId="77777777">
        <w:trPr>
          <w:trHeight w:val="90"/>
          <w:jc w:val="center"/>
        </w:trPr>
        <w:tc>
          <w:tcPr>
            <w:tcW w:w="1795" w:type="dxa"/>
          </w:tcPr>
          <w:p w14:paraId="325B6E53"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78A42564"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We also think port indexing </w:t>
            </w:r>
            <w:r>
              <w:rPr>
                <w:rFonts w:eastAsia="Malgun Gothic"/>
                <w:color w:val="000000"/>
                <w:lang w:val="en-US" w:eastAsia="ko-KR"/>
              </w:rPr>
              <w:t xml:space="preserve">should be addressed first. Depending on the port indexing, the precoder formula can be changed. Also, we tend to agree with Samsung that we first list up the alternative rather than agree on the specific design for rank 1. </w:t>
            </w:r>
          </w:p>
        </w:tc>
      </w:tr>
      <w:tr w:rsidR="00F71CCE" w14:paraId="0DB81CA3" w14:textId="77777777">
        <w:trPr>
          <w:trHeight w:val="90"/>
          <w:jc w:val="center"/>
        </w:trPr>
        <w:tc>
          <w:tcPr>
            <w:tcW w:w="1795" w:type="dxa"/>
          </w:tcPr>
          <w:p w14:paraId="1AE67A32"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16EA9374"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We are generally fine with the proposed codebook structure in proposal 3.1. </w:t>
            </w:r>
          </w:p>
          <w:p w14:paraId="402780F6" w14:textId="77777777" w:rsidR="00F71CCE" w:rsidRDefault="00F71CCE">
            <w:pPr>
              <w:tabs>
                <w:tab w:val="left" w:pos="483"/>
              </w:tabs>
              <w:overflowPunct/>
              <w:spacing w:before="0" w:after="0" w:line="240" w:lineRule="auto"/>
              <w:contextualSpacing/>
              <w:textAlignment w:val="auto"/>
              <w:rPr>
                <w:color w:val="000000"/>
                <w:lang w:val="en-US" w:eastAsia="zh-CN"/>
              </w:rPr>
            </w:pPr>
          </w:p>
          <w:p w14:paraId="468B4392"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Regarding port indexing issue raised by OPPO, we believe it is still valid. We can first discuss codebook structure based on port group for sake of convenience, and then each port group can be mapped to corresponding port indexes in 8-port codebook. The mapping can be an independent description or specified as a mixed procedure, which can be decided later when drafting spec. </w:t>
            </w:r>
          </w:p>
          <w:p w14:paraId="67AC0896" w14:textId="77777777" w:rsidR="00F71CCE" w:rsidRDefault="00F71CCE">
            <w:pPr>
              <w:tabs>
                <w:tab w:val="left" w:pos="483"/>
              </w:tabs>
              <w:overflowPunct/>
              <w:spacing w:before="0" w:after="0" w:line="240" w:lineRule="auto"/>
              <w:contextualSpacing/>
              <w:textAlignment w:val="auto"/>
              <w:rPr>
                <w:color w:val="000000"/>
                <w:lang w:val="en-US" w:eastAsia="zh-CN"/>
              </w:rPr>
            </w:pPr>
          </w:p>
          <w:p w14:paraId="4DD24672"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We agree to include the second comment form SS (FC only, or FC+PC+NC) in the proposal. </w:t>
            </w:r>
          </w:p>
          <w:p w14:paraId="16E56918"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As for simulation for partial and </w:t>
            </w:r>
            <w:proofErr w:type="spellStart"/>
            <w:r>
              <w:rPr>
                <w:rFonts w:hint="eastAsia"/>
                <w:color w:val="000000"/>
                <w:lang w:val="en-US" w:eastAsia="zh-CN"/>
              </w:rPr>
              <w:t>non coherent</w:t>
            </w:r>
            <w:proofErr w:type="spellEnd"/>
            <w:r>
              <w:rPr>
                <w:rFonts w:hint="eastAsia"/>
                <w:color w:val="000000"/>
                <w:lang w:val="en-US" w:eastAsia="zh-CN"/>
              </w:rPr>
              <w:t xml:space="preserve"> codebook, if companies agree to do that, criteria should be discussed first. With what kind of simulation assumption, codebook of PC with 2-group, PC with 4-group, and NC is supposed to be applied?</w:t>
            </w:r>
          </w:p>
          <w:p w14:paraId="79FD83D9" w14:textId="77777777" w:rsidR="00F71CCE" w:rsidRDefault="00F71CCE">
            <w:pPr>
              <w:tabs>
                <w:tab w:val="left" w:pos="483"/>
              </w:tabs>
              <w:overflowPunct/>
              <w:spacing w:before="0" w:after="0" w:line="240" w:lineRule="auto"/>
              <w:contextualSpacing/>
              <w:textAlignment w:val="auto"/>
              <w:rPr>
                <w:color w:val="000000"/>
                <w:lang w:val="en-US" w:eastAsia="zh-CN"/>
              </w:rPr>
            </w:pPr>
          </w:p>
        </w:tc>
      </w:tr>
      <w:tr w:rsidR="00596E7A" w14:paraId="00C0BB71" w14:textId="77777777">
        <w:trPr>
          <w:trHeight w:val="90"/>
          <w:jc w:val="center"/>
        </w:trPr>
        <w:tc>
          <w:tcPr>
            <w:tcW w:w="1795" w:type="dxa"/>
          </w:tcPr>
          <w:p w14:paraId="6B2F55FB" w14:textId="39A3DF71" w:rsidR="00596E7A" w:rsidRPr="00596E7A" w:rsidRDefault="00596E7A" w:rsidP="00596E7A">
            <w:pPr>
              <w:overflowPunct/>
              <w:spacing w:before="0" w:after="0" w:line="240" w:lineRule="auto"/>
              <w:contextualSpacing/>
              <w:textAlignment w:val="auto"/>
              <w:rPr>
                <w:color w:val="000000"/>
                <w:lang w:eastAsia="zh-CN"/>
              </w:rPr>
            </w:pPr>
            <w:r w:rsidRPr="00596E7A">
              <w:rPr>
                <w:rFonts w:eastAsiaTheme="minorEastAsia" w:hint="eastAsia"/>
                <w:color w:val="000000"/>
                <w:lang w:val="en-US" w:eastAsia="zh-CN"/>
              </w:rPr>
              <w:t>C</w:t>
            </w:r>
            <w:r w:rsidRPr="00596E7A">
              <w:rPr>
                <w:rFonts w:eastAsiaTheme="minorEastAsia"/>
                <w:color w:val="000000"/>
                <w:lang w:val="en-US" w:eastAsia="zh-CN"/>
              </w:rPr>
              <w:t>MCC</w:t>
            </w:r>
          </w:p>
        </w:tc>
        <w:tc>
          <w:tcPr>
            <w:tcW w:w="8015" w:type="dxa"/>
          </w:tcPr>
          <w:p w14:paraId="5EBFBE8D" w14:textId="77777777" w:rsidR="00596E7A" w:rsidRPr="00596E7A" w:rsidRDefault="00596E7A" w:rsidP="00596E7A">
            <w:pPr>
              <w:overflowPunct/>
              <w:spacing w:before="0" w:after="0" w:line="240" w:lineRule="auto"/>
              <w:contextualSpacing/>
              <w:textAlignment w:val="auto"/>
              <w:rPr>
                <w:rFonts w:eastAsiaTheme="minorEastAsia"/>
                <w:color w:val="000000"/>
                <w:lang w:val="en-US" w:eastAsia="zh-CN"/>
              </w:rPr>
            </w:pPr>
            <w:r w:rsidRPr="00596E7A">
              <w:rPr>
                <w:rFonts w:eastAsiaTheme="minorEastAsia"/>
                <w:color w:val="000000"/>
                <w:lang w:val="en-US" w:eastAsia="zh-CN"/>
              </w:rPr>
              <w:t>For rank=2,3,4, Option 1 is essential to indicate the scenario that part of antenna groups are used. Option 1 can be seen as a special case of Option 2, where A</w:t>
            </w:r>
            <w:r w:rsidRPr="00596E7A">
              <w:rPr>
                <w:rFonts w:eastAsiaTheme="minorEastAsia"/>
                <w:color w:val="000000"/>
                <w:vertAlign w:val="subscript"/>
                <w:lang w:val="en-US" w:eastAsia="zh-CN"/>
              </w:rPr>
              <w:t>1</w:t>
            </w:r>
            <w:r w:rsidRPr="00596E7A">
              <w:rPr>
                <w:rFonts w:eastAsiaTheme="minorEastAsia"/>
                <w:color w:val="000000"/>
                <w:lang w:val="en-US" w:eastAsia="zh-CN"/>
              </w:rPr>
              <w:t xml:space="preserve"> or A</w:t>
            </w:r>
            <w:r w:rsidRPr="00596E7A">
              <w:rPr>
                <w:rFonts w:eastAsiaTheme="minorEastAsia"/>
                <w:color w:val="000000"/>
                <w:vertAlign w:val="subscript"/>
                <w:lang w:val="en-US" w:eastAsia="zh-CN"/>
              </w:rPr>
              <w:t>2</w:t>
            </w:r>
            <w:r w:rsidRPr="00596E7A">
              <w:rPr>
                <w:rFonts w:eastAsiaTheme="minorEastAsia"/>
                <w:color w:val="000000"/>
                <w:lang w:val="en-US" w:eastAsia="zh-CN"/>
              </w:rPr>
              <w:t xml:space="preserve"> is not indicated or indicated with none.</w:t>
            </w:r>
          </w:p>
          <w:p w14:paraId="7CFE1284" w14:textId="77777777" w:rsidR="00596E7A" w:rsidRPr="00596E7A" w:rsidRDefault="00596E7A" w:rsidP="00596E7A">
            <w:pPr>
              <w:overflowPunct/>
              <w:spacing w:before="0" w:after="0" w:line="240" w:lineRule="auto"/>
              <w:contextualSpacing/>
              <w:textAlignment w:val="auto"/>
              <w:rPr>
                <w:rFonts w:eastAsiaTheme="minorEastAsia"/>
                <w:color w:val="000000"/>
                <w:lang w:val="en-US" w:eastAsia="zh-CN"/>
              </w:rPr>
            </w:pPr>
            <w:r w:rsidRPr="00596E7A">
              <w:rPr>
                <w:rFonts w:eastAsiaTheme="minorEastAsia"/>
                <w:color w:val="000000"/>
                <w:lang w:val="en-US" w:eastAsia="zh-CN"/>
              </w:rPr>
              <w:t>A</w:t>
            </w:r>
            <w:r w:rsidRPr="00596E7A">
              <w:rPr>
                <w:rFonts w:eastAsiaTheme="minorEastAsia"/>
                <w:color w:val="000000"/>
                <w:vertAlign w:val="subscript"/>
                <w:lang w:val="en-US" w:eastAsia="zh-CN"/>
              </w:rPr>
              <w:t>1</w:t>
            </w:r>
            <w:r w:rsidRPr="00596E7A">
              <w:rPr>
                <w:rFonts w:eastAsiaTheme="minorEastAsia"/>
                <w:color w:val="000000"/>
                <w:lang w:val="en-US" w:eastAsia="zh-CN"/>
              </w:rPr>
              <w:t xml:space="preserve"> or A</w:t>
            </w:r>
            <w:r w:rsidRPr="00596E7A">
              <w:rPr>
                <w:rFonts w:eastAsiaTheme="minorEastAsia"/>
                <w:color w:val="000000"/>
                <w:vertAlign w:val="subscript"/>
                <w:lang w:val="en-US" w:eastAsia="zh-CN"/>
              </w:rPr>
              <w:t>2</w:t>
            </w:r>
            <w:r w:rsidRPr="00596E7A">
              <w:rPr>
                <w:rFonts w:eastAsiaTheme="minorEastAsia"/>
                <w:color w:val="000000"/>
                <w:lang w:val="en-US" w:eastAsia="zh-CN"/>
              </w:rPr>
              <w:t xml:space="preserve"> described in FL Proposal 3.1 implicitly means that A</w:t>
            </w:r>
            <w:r w:rsidRPr="00596E7A">
              <w:rPr>
                <w:rFonts w:eastAsiaTheme="minorEastAsia"/>
                <w:color w:val="000000"/>
                <w:vertAlign w:val="subscript"/>
                <w:lang w:val="en-US" w:eastAsia="zh-CN"/>
              </w:rPr>
              <w:t>1</w:t>
            </w:r>
            <w:r w:rsidRPr="00596E7A">
              <w:rPr>
                <w:rFonts w:eastAsiaTheme="minorEastAsia"/>
                <w:color w:val="000000"/>
                <w:lang w:val="en-US" w:eastAsia="zh-CN"/>
              </w:rPr>
              <w:t xml:space="preserve"> or A</w:t>
            </w:r>
            <w:r w:rsidRPr="00596E7A">
              <w:rPr>
                <w:rFonts w:eastAsiaTheme="minorEastAsia"/>
                <w:color w:val="000000"/>
                <w:vertAlign w:val="subscript"/>
                <w:lang w:val="en-US" w:eastAsia="zh-CN"/>
              </w:rPr>
              <w:t>2</w:t>
            </w:r>
            <w:r w:rsidRPr="00596E7A">
              <w:rPr>
                <w:rFonts w:eastAsiaTheme="minorEastAsia"/>
                <w:color w:val="000000"/>
                <w:lang w:val="en-US" w:eastAsia="zh-CN"/>
              </w:rPr>
              <w:t xml:space="preserve"> have no relationship and are separately indicated. It may be also possible that A</w:t>
            </w:r>
            <w:r w:rsidRPr="00596E7A">
              <w:rPr>
                <w:rFonts w:eastAsiaTheme="minorEastAsia"/>
                <w:color w:val="000000"/>
                <w:vertAlign w:val="subscript"/>
                <w:lang w:val="en-US" w:eastAsia="zh-CN"/>
              </w:rPr>
              <w:t>2</w:t>
            </w:r>
            <w:r w:rsidRPr="00596E7A">
              <w:rPr>
                <w:rFonts w:eastAsiaTheme="minorEastAsia"/>
                <w:color w:val="000000"/>
                <w:lang w:val="en-US" w:eastAsia="zh-CN"/>
              </w:rPr>
              <w:t xml:space="preserve"> =α*A</w:t>
            </w:r>
            <w:r w:rsidRPr="00596E7A">
              <w:rPr>
                <w:rFonts w:eastAsiaTheme="minorEastAsia"/>
                <w:color w:val="000000"/>
                <w:vertAlign w:val="subscript"/>
                <w:lang w:val="en-US" w:eastAsia="zh-CN"/>
              </w:rPr>
              <w:t>1</w:t>
            </w:r>
            <w:r w:rsidRPr="00596E7A">
              <w:rPr>
                <w:rFonts w:eastAsiaTheme="minorEastAsia"/>
                <w:color w:val="000000"/>
                <w:lang w:val="en-US" w:eastAsia="zh-CN"/>
              </w:rPr>
              <w:t>, then, only A1 is indicated together with α. Suggest to add a Note in FL Proposal 3.1.</w:t>
            </w:r>
          </w:p>
          <w:p w14:paraId="120263F0" w14:textId="3A19565A" w:rsidR="00596E7A" w:rsidRPr="00596E7A" w:rsidRDefault="00596E7A" w:rsidP="00596E7A">
            <w:pPr>
              <w:overflowPunct/>
              <w:spacing w:before="0" w:after="0" w:line="240" w:lineRule="auto"/>
              <w:contextualSpacing/>
              <w:textAlignment w:val="auto"/>
              <w:rPr>
                <w:color w:val="000000"/>
                <w:lang w:val="en-US" w:eastAsia="zh-CN"/>
              </w:rPr>
            </w:pPr>
            <w:r w:rsidRPr="00596E7A">
              <w:rPr>
                <w:rFonts w:hint="eastAsia"/>
                <w:i/>
                <w:lang w:val="x-none"/>
              </w:rPr>
              <w:t>N</w:t>
            </w:r>
            <w:r w:rsidRPr="00596E7A">
              <w:rPr>
                <w:i/>
                <w:lang w:val="x-none"/>
              </w:rPr>
              <w:t>ote: A2 may be derived from A1.</w:t>
            </w:r>
          </w:p>
        </w:tc>
      </w:tr>
      <w:tr w:rsidR="004A4FB5" w14:paraId="7DE70548" w14:textId="77777777">
        <w:trPr>
          <w:trHeight w:val="90"/>
          <w:jc w:val="center"/>
        </w:trPr>
        <w:tc>
          <w:tcPr>
            <w:tcW w:w="1795" w:type="dxa"/>
          </w:tcPr>
          <w:p w14:paraId="7CE39BF0" w14:textId="0D6915C0" w:rsidR="004A4FB5" w:rsidRDefault="004A4FB5" w:rsidP="004A4FB5">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42E247BD" w14:textId="24843AB6" w:rsidR="004A4FB5" w:rsidRDefault="004A4FB5" w:rsidP="004A4FB5">
            <w:pPr>
              <w:overflowPunct/>
              <w:spacing w:before="0" w:after="0" w:line="240" w:lineRule="auto"/>
              <w:contextualSpacing/>
              <w:textAlignment w:val="auto"/>
              <w:rPr>
                <w:color w:val="000000"/>
                <w:lang w:val="en-US" w:eastAsia="zh-CN"/>
              </w:rPr>
            </w:pPr>
            <w:r>
              <w:rPr>
                <w:rFonts w:eastAsia="Malgun Gothic"/>
                <w:color w:val="000000"/>
                <w:lang w:val="en-US" w:eastAsia="ko-KR"/>
              </w:rPr>
              <w:t>We are fine with this proposal. We prefer Option 2 for rank=2,3,4</w:t>
            </w:r>
          </w:p>
        </w:tc>
      </w:tr>
      <w:tr w:rsidR="00D8090D" w14:paraId="1A6B7627" w14:textId="77777777">
        <w:trPr>
          <w:trHeight w:val="90"/>
          <w:jc w:val="center"/>
        </w:trPr>
        <w:tc>
          <w:tcPr>
            <w:tcW w:w="1795" w:type="dxa"/>
          </w:tcPr>
          <w:p w14:paraId="22C2A361" w14:textId="78BC0E74"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20027C68" w14:textId="618360D0" w:rsidR="00D8090D" w:rsidRDefault="00D8090D" w:rsidP="00D8090D">
            <w:pPr>
              <w:overflowPunct/>
              <w:spacing w:before="0" w:after="0" w:line="240" w:lineRule="auto"/>
              <w:contextualSpacing/>
              <w:textAlignment w:val="auto"/>
              <w:rPr>
                <w:color w:val="000000"/>
                <w:lang w:val="en-US" w:eastAsia="zh-CN"/>
              </w:rPr>
            </w:pPr>
            <w:r>
              <w:rPr>
                <w:rFonts w:eastAsia="MS Mincho"/>
                <w:color w:val="000000"/>
                <w:lang w:val="en-US" w:eastAsia="ja-JP"/>
              </w:rPr>
              <w:t xml:space="preserve">Same view with Samsung to add FFS: whether </w:t>
            </w:r>
            <w:r w:rsidRPr="00A35BF3">
              <w:rPr>
                <w:rFonts w:eastAsia="MS Mincho"/>
                <w:b/>
                <w:i/>
                <w:color w:val="000000"/>
                <w:lang w:val="en-US" w:eastAsia="ja-JP"/>
              </w:rPr>
              <w:t>A</w:t>
            </w:r>
            <w:r>
              <w:rPr>
                <w:rFonts w:eastAsia="MS Mincho"/>
                <w:color w:val="000000"/>
                <w:lang w:val="en-US" w:eastAsia="ja-JP"/>
              </w:rPr>
              <w:t xml:space="preserve"> or </w:t>
            </w:r>
            <w:r w:rsidRPr="00A35BF3">
              <w:rPr>
                <w:rFonts w:eastAsia="MS Mincho"/>
                <w:b/>
                <w:i/>
                <w:color w:val="000000"/>
                <w:lang w:val="en-US" w:eastAsia="ja-JP"/>
              </w:rPr>
              <w:t>A</w:t>
            </w:r>
            <w:r w:rsidRPr="00A35BF3">
              <w:rPr>
                <w:rFonts w:eastAsia="MS Mincho"/>
                <w:b/>
                <w:i/>
                <w:color w:val="000000"/>
                <w:vertAlign w:val="subscript"/>
                <w:lang w:val="en-US" w:eastAsia="ja-JP"/>
              </w:rPr>
              <w:t>i</w:t>
            </w:r>
            <w:r>
              <w:rPr>
                <w:rFonts w:eastAsia="MS Mincho"/>
                <w:color w:val="000000"/>
                <w:lang w:val="en-US" w:eastAsia="ja-JP"/>
              </w:rPr>
              <w:t xml:space="preserve"> corresponds to only FC 4Tx precoders or can also be PC/NC 4Tx precoders. Considering TPMI overhead, we prefer </w:t>
            </w:r>
            <w:r w:rsidRPr="00A35BF3">
              <w:rPr>
                <w:rFonts w:eastAsia="MS Mincho"/>
                <w:b/>
                <w:i/>
                <w:color w:val="000000"/>
                <w:lang w:val="en-US" w:eastAsia="ja-JP"/>
              </w:rPr>
              <w:t>A</w:t>
            </w:r>
            <w:r>
              <w:rPr>
                <w:rFonts w:eastAsia="MS Mincho"/>
                <w:color w:val="000000"/>
                <w:lang w:val="en-US" w:eastAsia="ja-JP"/>
              </w:rPr>
              <w:t xml:space="preserve"> corresponding to only FC 4Tx precoders.</w:t>
            </w:r>
          </w:p>
        </w:tc>
      </w:tr>
      <w:tr w:rsidR="006214B5" w14:paraId="3A24FEE8" w14:textId="77777777">
        <w:trPr>
          <w:trHeight w:val="90"/>
          <w:jc w:val="center"/>
        </w:trPr>
        <w:tc>
          <w:tcPr>
            <w:tcW w:w="1795" w:type="dxa"/>
          </w:tcPr>
          <w:p w14:paraId="27A07DE0" w14:textId="74366A41" w:rsidR="006214B5" w:rsidRDefault="006214B5" w:rsidP="006214B5">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66972A76" w14:textId="77777777" w:rsidR="006214B5" w:rsidRDefault="006214B5" w:rsidP="006214B5">
            <w:pPr>
              <w:overflowPunct/>
              <w:spacing w:before="0" w:after="0" w:line="240" w:lineRule="auto"/>
              <w:contextualSpacing/>
              <w:textAlignment w:val="auto"/>
              <w:rPr>
                <w:color w:val="000000"/>
                <w:lang w:val="en-US" w:eastAsia="zh-CN"/>
              </w:rPr>
            </w:pPr>
            <w:r>
              <w:rPr>
                <w:color w:val="000000"/>
                <w:lang w:val="en-US" w:eastAsia="zh-CN"/>
              </w:rPr>
              <w:t xml:space="preserve">We agree with the first two comments from SS, including </w:t>
            </w:r>
          </w:p>
          <w:p w14:paraId="5044CB9B" w14:textId="77777777" w:rsidR="006214B5" w:rsidRPr="005A20A9" w:rsidRDefault="006214B5" w:rsidP="006214B5">
            <w:pPr>
              <w:pStyle w:val="ListParagraph"/>
              <w:numPr>
                <w:ilvl w:val="0"/>
                <w:numId w:val="17"/>
              </w:numPr>
              <w:spacing w:line="240" w:lineRule="auto"/>
              <w:contextualSpacing/>
              <w:rPr>
                <w:color w:val="000000"/>
                <w:lang w:eastAsia="zh-CN"/>
              </w:rPr>
            </w:pPr>
            <w:r w:rsidRPr="005A20A9">
              <w:rPr>
                <w:rFonts w:ascii="Times New Roman" w:eastAsia="SimSun" w:hAnsi="Times New Roman"/>
                <w:color w:val="000000"/>
                <w:sz w:val="20"/>
                <w:szCs w:val="20"/>
                <w:lang w:eastAsia="zh-CN"/>
              </w:rPr>
              <w:t xml:space="preserve">revise the main bullet to ‘study’, </w:t>
            </w:r>
          </w:p>
          <w:p w14:paraId="7A43D1DF" w14:textId="77777777" w:rsidR="006214B5" w:rsidRPr="007D461D" w:rsidRDefault="006214B5" w:rsidP="006214B5">
            <w:pPr>
              <w:pStyle w:val="ListParagraph"/>
              <w:numPr>
                <w:ilvl w:val="0"/>
                <w:numId w:val="17"/>
              </w:numPr>
              <w:spacing w:line="240" w:lineRule="auto"/>
              <w:contextualSpacing/>
              <w:rPr>
                <w:color w:val="000000"/>
                <w:lang w:eastAsia="zh-CN"/>
              </w:rPr>
            </w:pPr>
            <w:r>
              <w:rPr>
                <w:rFonts w:ascii="Times New Roman" w:eastAsia="SimSun" w:hAnsi="Times New Roman"/>
                <w:color w:val="000000"/>
                <w:sz w:val="20"/>
                <w:szCs w:val="20"/>
                <w:lang w:eastAsia="zh-CN"/>
              </w:rPr>
              <w:t xml:space="preserve">FFS </w:t>
            </w:r>
            <w:r w:rsidRPr="005A20A9">
              <w:rPr>
                <w:rFonts w:ascii="Times New Roman" w:eastAsia="SimSun" w:hAnsi="Times New Roman"/>
                <w:color w:val="000000"/>
                <w:sz w:val="20"/>
                <w:szCs w:val="20"/>
                <w:lang w:eastAsia="zh-CN"/>
              </w:rPr>
              <w:t xml:space="preserve">whether </w:t>
            </w:r>
            <m:oMath>
              <m:r>
                <w:rPr>
                  <w:rFonts w:ascii="Cambria Math" w:eastAsia="SimSun" w:hAnsi="Cambria Math"/>
                  <w:color w:val="000000"/>
                  <w:sz w:val="20"/>
                  <w:szCs w:val="20"/>
                  <w:lang w:eastAsia="zh-CN"/>
                </w:rPr>
                <m:t>A</m:t>
              </m:r>
            </m:oMath>
            <w:r w:rsidRPr="005A20A9">
              <w:rPr>
                <w:rFonts w:ascii="Times New Roman" w:eastAsia="SimSun" w:hAnsi="Times New Roman"/>
                <w:color w:val="000000"/>
                <w:sz w:val="20"/>
                <w:szCs w:val="20"/>
                <w:lang w:eastAsia="zh-CN"/>
              </w:rPr>
              <w:t xml:space="preserve"> or </w:t>
            </w:r>
            <m:oMath>
              <m:sSub>
                <m:sSubPr>
                  <m:ctrlPr>
                    <w:rPr>
                      <w:rFonts w:ascii="Cambria Math" w:eastAsia="SimSun" w:hAnsi="Cambria Math"/>
                      <w:color w:val="000000"/>
                      <w:sz w:val="20"/>
                      <w:szCs w:val="20"/>
                      <w:lang w:eastAsia="zh-CN"/>
                    </w:rPr>
                  </m:ctrlPr>
                </m:sSubPr>
                <m:e>
                  <m:r>
                    <w:rPr>
                      <w:rFonts w:ascii="Cambria Math" w:eastAsia="SimSun" w:hAnsi="Cambria Math"/>
                      <w:color w:val="000000"/>
                      <w:sz w:val="20"/>
                      <w:szCs w:val="20"/>
                      <w:lang w:eastAsia="zh-CN"/>
                    </w:rPr>
                    <m:t>A</m:t>
                  </m:r>
                </m:e>
                <m:sub>
                  <m:r>
                    <w:rPr>
                      <w:rFonts w:ascii="Cambria Math" w:eastAsia="SimSun" w:hAnsi="Cambria Math"/>
                      <w:color w:val="000000"/>
                      <w:sz w:val="20"/>
                      <w:szCs w:val="20"/>
                      <w:lang w:eastAsia="zh-CN"/>
                    </w:rPr>
                    <m:t>i</m:t>
                  </m:r>
                </m:sub>
              </m:sSub>
            </m:oMath>
            <w:r w:rsidRPr="005A20A9">
              <w:rPr>
                <w:rFonts w:ascii="Times New Roman" w:eastAsia="SimSun" w:hAnsi="Times New Roman"/>
                <w:color w:val="000000"/>
                <w:sz w:val="20"/>
                <w:szCs w:val="20"/>
                <w:lang w:eastAsia="zh-CN"/>
              </w:rPr>
              <w:t xml:space="preserve"> corresponds to only FC 4Tx precoders or </w:t>
            </w:r>
            <w:r>
              <w:rPr>
                <w:rFonts w:ascii="Times New Roman" w:eastAsia="SimSun" w:hAnsi="Times New Roman"/>
                <w:color w:val="000000"/>
                <w:sz w:val="20"/>
                <w:szCs w:val="20"/>
                <w:lang w:eastAsia="zh-CN"/>
              </w:rPr>
              <w:t>FC/</w:t>
            </w:r>
            <w:r w:rsidRPr="005A20A9">
              <w:rPr>
                <w:rFonts w:ascii="Times New Roman" w:eastAsia="SimSun" w:hAnsi="Times New Roman"/>
                <w:color w:val="000000"/>
                <w:sz w:val="20"/>
                <w:szCs w:val="20"/>
                <w:lang w:eastAsia="zh-CN"/>
              </w:rPr>
              <w:t>PC/NC 4Tx precoders</w:t>
            </w:r>
          </w:p>
          <w:p w14:paraId="16D74CAE" w14:textId="77777777" w:rsidR="006214B5" w:rsidRPr="00E97007" w:rsidRDefault="006214B5" w:rsidP="006214B5">
            <w:pPr>
              <w:spacing w:line="240" w:lineRule="auto"/>
              <w:contextualSpacing/>
              <w:rPr>
                <w:color w:val="000000"/>
                <w:lang w:eastAsia="zh-CN"/>
              </w:rPr>
            </w:pPr>
            <w:r>
              <w:rPr>
                <w:color w:val="000000"/>
                <w:lang w:eastAsia="zh-CN"/>
              </w:rPr>
              <w:t xml:space="preserve">In addition, for rank &gt; </w:t>
            </w:r>
            <w:r w:rsidRPr="00E97007">
              <w:rPr>
                <w:color w:val="000000"/>
                <w:lang w:eastAsia="zh-CN"/>
              </w:rPr>
              <w:t xml:space="preserve">4 case, we suggest </w:t>
            </w:r>
          </w:p>
          <w:p w14:paraId="5CA55BA4" w14:textId="77777777" w:rsidR="006214B5" w:rsidRPr="00E97007" w:rsidRDefault="006214B5" w:rsidP="006214B5">
            <w:pPr>
              <w:pStyle w:val="ListParagraph"/>
              <w:numPr>
                <w:ilvl w:val="0"/>
                <w:numId w:val="17"/>
              </w:numPr>
              <w:spacing w:line="240" w:lineRule="auto"/>
              <w:contextualSpacing/>
              <w:rPr>
                <w:rFonts w:ascii="Times" w:hAnsi="Times" w:cs="Times"/>
                <w:bCs/>
                <w:i/>
                <w:sz w:val="20"/>
                <w:szCs w:val="20"/>
              </w:rPr>
            </w:pPr>
            <w:r>
              <w:rPr>
                <w:rFonts w:ascii="Times" w:hAnsi="Times" w:cs="Times"/>
                <w:color w:val="000000"/>
                <w:sz w:val="20"/>
                <w:szCs w:val="20"/>
                <w:lang w:eastAsia="zh-CN"/>
              </w:rPr>
              <w:t xml:space="preserve">adding </w:t>
            </w:r>
            <w:r w:rsidRPr="00E97007">
              <w:rPr>
                <w:rFonts w:ascii="Times" w:hAnsi="Times" w:cs="Times"/>
                <w:color w:val="000000"/>
                <w:sz w:val="20"/>
                <w:szCs w:val="20"/>
                <w:lang w:eastAsia="zh-CN"/>
              </w:rPr>
              <w:t xml:space="preserve">FFS on the selected rank combinations for </w:t>
            </w:r>
            <w:r w:rsidRPr="00E97007">
              <w:rPr>
                <w:rFonts w:ascii="Times" w:hAnsi="Times" w:cs="Times"/>
                <w:bCs/>
                <w:i/>
                <w:sz w:val="20"/>
                <w:szCs w:val="20"/>
              </w:rPr>
              <w:t>rank(</w:t>
            </w:r>
            <m:oMath>
              <m:sSub>
                <m:sSubPr>
                  <m:ctrlPr>
                    <w:rPr>
                      <w:rFonts w:ascii="Cambria Math" w:hAnsi="Cambria Math" w:cs="Times"/>
                      <w:bCs/>
                      <w:i/>
                      <w:sz w:val="20"/>
                      <w:szCs w:val="20"/>
                      <w:lang w:val="zh-CN"/>
                    </w:rPr>
                  </m:ctrlPr>
                </m:sSubPr>
                <m:e>
                  <m:r>
                    <m:rPr>
                      <m:sty m:val="bi"/>
                    </m:rPr>
                    <w:rPr>
                      <w:rFonts w:ascii="Cambria Math" w:hAnsi="Cambria Math" w:cs="Times"/>
                      <w:sz w:val="20"/>
                      <w:szCs w:val="20"/>
                      <w:lang w:val="zh-CN"/>
                    </w:rPr>
                    <m:t>A</m:t>
                  </m:r>
                </m:e>
                <m:sub>
                  <m:r>
                    <m:rPr>
                      <m:sty m:val="bi"/>
                    </m:rPr>
                    <w:rPr>
                      <w:rFonts w:ascii="Cambria Math" w:hAnsi="Cambria Math" w:cs="Times"/>
                      <w:sz w:val="20"/>
                      <w:szCs w:val="20"/>
                      <w:lang w:val="zh-CN"/>
                    </w:rPr>
                    <m:t>1</m:t>
                  </m:r>
                </m:sub>
              </m:sSub>
            </m:oMath>
            <w:r w:rsidRPr="00E97007">
              <w:rPr>
                <w:rFonts w:ascii="Times" w:hAnsi="Times" w:cs="Times"/>
                <w:bCs/>
                <w:i/>
                <w:sz w:val="20"/>
                <w:szCs w:val="20"/>
              </w:rPr>
              <w:t>) + rank(</w:t>
            </w:r>
            <m:oMath>
              <m:sSub>
                <m:sSubPr>
                  <m:ctrlPr>
                    <w:rPr>
                      <w:rFonts w:ascii="Cambria Math" w:hAnsi="Cambria Math" w:cs="Times"/>
                      <w:bCs/>
                      <w:i/>
                      <w:sz w:val="20"/>
                      <w:szCs w:val="20"/>
                      <w:lang w:val="zh-CN"/>
                    </w:rPr>
                  </m:ctrlPr>
                </m:sSubPr>
                <m:e>
                  <m:r>
                    <m:rPr>
                      <m:sty m:val="bi"/>
                    </m:rPr>
                    <w:rPr>
                      <w:rFonts w:ascii="Cambria Math" w:hAnsi="Cambria Math" w:cs="Times"/>
                      <w:sz w:val="20"/>
                      <w:szCs w:val="20"/>
                      <w:lang w:val="zh-CN"/>
                    </w:rPr>
                    <m:t>A</m:t>
                  </m:r>
                </m:e>
                <m:sub>
                  <m:r>
                    <m:rPr>
                      <m:sty m:val="bi"/>
                    </m:rPr>
                    <w:rPr>
                      <w:rFonts w:ascii="Cambria Math" w:hAnsi="Cambria Math" w:cs="Times"/>
                      <w:sz w:val="20"/>
                      <w:szCs w:val="20"/>
                      <w:lang w:val="zh-CN"/>
                    </w:rPr>
                    <m:t>2</m:t>
                  </m:r>
                </m:sub>
              </m:sSub>
            </m:oMath>
            <w:r w:rsidRPr="00E97007">
              <w:rPr>
                <w:rFonts w:ascii="Times" w:hAnsi="Times" w:cs="Times"/>
                <w:bCs/>
                <w:i/>
                <w:sz w:val="20"/>
                <w:szCs w:val="20"/>
              </w:rPr>
              <w:t>).</w:t>
            </w:r>
          </w:p>
          <w:p w14:paraId="4EB997C4" w14:textId="77777777" w:rsidR="006214B5" w:rsidRDefault="006214B5" w:rsidP="006214B5">
            <w:pPr>
              <w:spacing w:line="240" w:lineRule="auto"/>
              <w:contextualSpacing/>
              <w:rPr>
                <w:color w:val="000000"/>
                <w:lang w:eastAsia="zh-CN"/>
              </w:rPr>
            </w:pPr>
            <w:r>
              <w:rPr>
                <w:bCs/>
                <w:iCs/>
                <w:lang w:eastAsia="zh-CN"/>
              </w:rPr>
              <w:lastRenderedPageBreak/>
              <w:t>Moreover</w:t>
            </w:r>
            <w:r w:rsidRPr="00E97007">
              <w:rPr>
                <w:bCs/>
                <w:iCs/>
                <w:lang w:eastAsia="zh-CN"/>
              </w:rPr>
              <w:t xml:space="preserve">, even if </w:t>
            </w:r>
            <m:oMath>
              <m:r>
                <w:rPr>
                  <w:rFonts w:ascii="Cambria Math" w:hAnsi="Cambria Math"/>
                  <w:color w:val="000000"/>
                  <w:lang w:eastAsia="zh-CN"/>
                </w:rPr>
                <m:t>A</m:t>
              </m:r>
            </m:oMath>
            <w:r w:rsidRPr="00E97007">
              <w:rPr>
                <w:color w:val="000000"/>
                <w:lang w:eastAsia="zh-CN"/>
              </w:rPr>
              <w:t xml:space="preserve"> or </w:t>
            </w:r>
            <m:oMath>
              <m:sSub>
                <m:sSubPr>
                  <m:ctrlPr>
                    <w:rPr>
                      <w:rFonts w:ascii="Cambria Math" w:hAnsi="Cambria Math"/>
                      <w:color w:val="000000"/>
                      <w:lang w:eastAsia="zh-CN"/>
                    </w:rPr>
                  </m:ctrlPr>
                </m:sSubPr>
                <m:e>
                  <m:r>
                    <w:rPr>
                      <w:rFonts w:ascii="Cambria Math" w:hAnsi="Cambria Math"/>
                      <w:color w:val="000000"/>
                      <w:lang w:eastAsia="zh-CN"/>
                    </w:rPr>
                    <m:t>A</m:t>
                  </m:r>
                </m:e>
                <m:sub>
                  <m:r>
                    <w:rPr>
                      <w:rFonts w:ascii="Cambria Math" w:hAnsi="Cambria Math"/>
                      <w:color w:val="000000"/>
                      <w:lang w:eastAsia="zh-CN"/>
                    </w:rPr>
                    <m:t>i</m:t>
                  </m:r>
                </m:sub>
              </m:sSub>
            </m:oMath>
            <w:r w:rsidRPr="00E97007">
              <w:rPr>
                <w:rFonts w:hint="eastAsia"/>
                <w:color w:val="000000"/>
                <w:lang w:eastAsia="zh-CN"/>
              </w:rPr>
              <w:t xml:space="preserve"> </w:t>
            </w:r>
            <w:r w:rsidRPr="00E97007">
              <w:rPr>
                <w:color w:val="000000"/>
                <w:lang w:eastAsia="zh-CN"/>
              </w:rPr>
              <w:t xml:space="preserve">corresponds to only FC 4Tx precoders or FC/PC/NC 4Tx precoders, </w:t>
            </w:r>
            <w:r>
              <w:rPr>
                <w:color w:val="000000"/>
                <w:lang w:eastAsia="zh-CN"/>
              </w:rPr>
              <w:t xml:space="preserve">it does not mean all the corresponding generated precoders should be supported considering the bit size to indicate precoders. Hence, we suggest </w:t>
            </w:r>
          </w:p>
          <w:p w14:paraId="5309CDB2" w14:textId="41001757" w:rsidR="006214B5" w:rsidRDefault="006214B5" w:rsidP="006214B5">
            <w:pPr>
              <w:overflowPunct/>
              <w:spacing w:before="0" w:after="0" w:line="240" w:lineRule="auto"/>
              <w:contextualSpacing/>
              <w:textAlignment w:val="auto"/>
              <w:rPr>
                <w:color w:val="000000"/>
                <w:lang w:val="en-US" w:eastAsia="zh-CN"/>
              </w:rPr>
            </w:pPr>
            <w:r w:rsidRPr="004151D0">
              <w:rPr>
                <w:rFonts w:ascii="Times" w:hAnsi="Times" w:cs="Times"/>
                <w:color w:val="000000"/>
                <w:lang w:eastAsia="zh-CN"/>
              </w:rPr>
              <w:t>adding another FFS on whether/how to further reduce the number of generated precoders, if needed.</w:t>
            </w:r>
          </w:p>
        </w:tc>
      </w:tr>
      <w:tr w:rsidR="00F74D68" w14:paraId="69737F7F" w14:textId="77777777">
        <w:trPr>
          <w:trHeight w:val="90"/>
          <w:jc w:val="center"/>
        </w:trPr>
        <w:tc>
          <w:tcPr>
            <w:tcW w:w="1795" w:type="dxa"/>
          </w:tcPr>
          <w:p w14:paraId="3853CA92" w14:textId="143FE701" w:rsidR="00F74D68" w:rsidRDefault="00F74D68" w:rsidP="00F74D68">
            <w:pPr>
              <w:overflowPunct/>
              <w:spacing w:before="0" w:after="0" w:line="240" w:lineRule="auto"/>
              <w:contextualSpacing/>
              <w:textAlignment w:val="auto"/>
              <w:rPr>
                <w:color w:val="000000"/>
                <w:lang w:val="en-US" w:eastAsia="zh-CN"/>
              </w:rPr>
            </w:pPr>
            <w:proofErr w:type="spellStart"/>
            <w:r>
              <w:rPr>
                <w:rFonts w:hint="eastAsia"/>
                <w:color w:val="000000"/>
                <w:lang w:val="en-US" w:eastAsia="zh-CN"/>
              </w:rPr>
              <w:lastRenderedPageBreak/>
              <w:t>Spreadtrum</w:t>
            </w:r>
            <w:proofErr w:type="spellEnd"/>
          </w:p>
        </w:tc>
        <w:tc>
          <w:tcPr>
            <w:tcW w:w="8015" w:type="dxa"/>
          </w:tcPr>
          <w:p w14:paraId="728DD6F8" w14:textId="77777777" w:rsidR="00F74D68" w:rsidRDefault="00F74D68" w:rsidP="00F74D68">
            <w:pPr>
              <w:pStyle w:val="CommentText"/>
            </w:pPr>
            <w:r>
              <w:t>S</w:t>
            </w:r>
            <w:r>
              <w:rPr>
                <w:rFonts w:hint="eastAsia"/>
              </w:rPr>
              <w:t>upport</w:t>
            </w:r>
            <w:r>
              <w:t xml:space="preserve"> FL proposal 3.1. </w:t>
            </w:r>
          </w:p>
          <w:p w14:paraId="467CDE7B" w14:textId="77777777" w:rsidR="00F74D68" w:rsidRDefault="00F74D68" w:rsidP="00F74D68">
            <w:pPr>
              <w:pStyle w:val="CommentText"/>
              <w:rPr>
                <w:rFonts w:eastAsiaTheme="minorEastAsia"/>
                <w:color w:val="000000"/>
                <w:lang w:val="en-US"/>
              </w:rPr>
            </w:pPr>
            <w:r>
              <w:t xml:space="preserve">We </w:t>
            </w:r>
            <w:r>
              <w:rPr>
                <w:rFonts w:hint="eastAsia"/>
              </w:rPr>
              <w:t>prefer</w:t>
            </w:r>
            <w:r>
              <w:t xml:space="preserve"> option 2 for rank=2,3,</w:t>
            </w:r>
            <w:proofErr w:type="gramStart"/>
            <w:r>
              <w:t>4</w:t>
            </w:r>
            <w:proofErr w:type="gramEnd"/>
            <w:r>
              <w:t xml:space="preserve"> and </w:t>
            </w:r>
            <w:r>
              <w:rPr>
                <w:rFonts w:eastAsiaTheme="minorEastAsia"/>
                <w:color w:val="000000"/>
                <w:lang w:val="en-US"/>
              </w:rPr>
              <w:t>o</w:t>
            </w:r>
            <w:r w:rsidRPr="00596E7A">
              <w:rPr>
                <w:rFonts w:eastAsiaTheme="minorEastAsia"/>
                <w:color w:val="000000"/>
                <w:lang w:val="en-US"/>
              </w:rPr>
              <w:t xml:space="preserve">ption 1 </w:t>
            </w:r>
            <w:r>
              <w:rPr>
                <w:rFonts w:eastAsiaTheme="minorEastAsia"/>
                <w:color w:val="000000"/>
                <w:lang w:val="en-US"/>
              </w:rPr>
              <w:t>just is a special case of o</w:t>
            </w:r>
            <w:r w:rsidRPr="00596E7A">
              <w:rPr>
                <w:rFonts w:eastAsiaTheme="minorEastAsia"/>
                <w:color w:val="000000"/>
                <w:lang w:val="en-US"/>
              </w:rPr>
              <w:t>ption 2</w:t>
            </w:r>
            <w:r>
              <w:rPr>
                <w:rFonts w:eastAsiaTheme="minorEastAsia"/>
                <w:color w:val="000000"/>
                <w:lang w:val="en-US"/>
              </w:rPr>
              <w:t>. For option2, all the antenna groups can be used for UL transmission to improve the multiplexing effect by making full use of the spatial channel.</w:t>
            </w:r>
          </w:p>
          <w:p w14:paraId="018F170A" w14:textId="79BC9BF2" w:rsidR="00F74D68" w:rsidRPr="00F74D68" w:rsidRDefault="00F74D68" w:rsidP="00F74D68">
            <w:pPr>
              <w:overflowPunct/>
              <w:spacing w:before="0" w:after="0" w:line="240" w:lineRule="auto"/>
              <w:contextualSpacing/>
              <w:textAlignment w:val="auto"/>
              <w:rPr>
                <w:color w:val="000000"/>
                <w:lang w:val="en-US" w:eastAsia="zh-CN"/>
              </w:rPr>
            </w:pPr>
            <w:r>
              <w:rPr>
                <w:rFonts w:eastAsiaTheme="minorEastAsia"/>
                <w:color w:val="000000"/>
                <w:lang w:val="en-US"/>
              </w:rPr>
              <w:t>Support to discuss the port indexing firstly and the Samsung’s FFS, i.e. to clarify</w:t>
            </w:r>
            <m:oMath>
              <m:r>
                <w:rPr>
                  <w:rFonts w:ascii="Cambria Math" w:hAnsi="Cambria Math"/>
                  <w:color w:val="000000"/>
                </w:rPr>
                <m:t xml:space="preserve"> A</m:t>
              </m:r>
            </m:oMath>
            <w:r>
              <w:rPr>
                <w:color w:val="000000"/>
              </w:rPr>
              <w:t xml:space="preserve"> or </w:t>
            </w:r>
            <m:oMath>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i</m:t>
                  </m:r>
                </m:sub>
              </m:sSub>
            </m:oMath>
            <w:r>
              <w:rPr>
                <w:color w:val="000000"/>
              </w:rPr>
              <w:t xml:space="preserve"> corresponds to only FC 4Tx precoders</w:t>
            </w:r>
            <w:r>
              <w:rPr>
                <w:color w:val="000000"/>
                <w:lang w:val="en-US" w:eastAsia="zh-CN"/>
              </w:rPr>
              <w:t>.</w:t>
            </w:r>
          </w:p>
        </w:tc>
      </w:tr>
      <w:tr w:rsidR="00575CF2" w14:paraId="1C1F96D3" w14:textId="77777777">
        <w:trPr>
          <w:trHeight w:val="170"/>
          <w:jc w:val="center"/>
        </w:trPr>
        <w:tc>
          <w:tcPr>
            <w:tcW w:w="1795" w:type="dxa"/>
          </w:tcPr>
          <w:p w14:paraId="0EEF1311" w14:textId="337B2A14" w:rsidR="00575CF2" w:rsidRDefault="00575CF2" w:rsidP="00575CF2">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75B0FB2A" w14:textId="06D12B6A" w:rsidR="00575CF2" w:rsidRDefault="00575CF2" w:rsidP="00575C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Generally OK with the proposal, but port aspects should be resolved separately</w:t>
            </w:r>
            <w:r w:rsidR="00C24895">
              <w:rPr>
                <w:rFonts w:eastAsia="Malgun Gothic"/>
                <w:color w:val="000000"/>
                <w:lang w:val="en-US" w:eastAsia="ko-KR"/>
              </w:rPr>
              <w:t xml:space="preserve"> as others have commented. </w:t>
            </w:r>
            <w:r>
              <w:rPr>
                <w:rFonts w:eastAsia="Malgun Gothic"/>
                <w:color w:val="000000"/>
                <w:lang w:val="en-US" w:eastAsia="ko-KR"/>
              </w:rPr>
              <w:t>Can we decouple port mapping with the following?  Also, I think we should refer to 8 Tx precoders, not UEs, since codebook subsets are a separate discussion.</w:t>
            </w:r>
          </w:p>
          <w:p w14:paraId="21A0718C" w14:textId="77777777" w:rsidR="00575CF2" w:rsidRDefault="00575CF2" w:rsidP="00575CF2">
            <w:pPr>
              <w:overflowPunct/>
              <w:spacing w:before="0" w:after="0" w:line="240" w:lineRule="auto"/>
              <w:contextualSpacing/>
              <w:textAlignment w:val="auto"/>
              <w:rPr>
                <w:rFonts w:eastAsia="Malgun Gothic"/>
                <w:color w:val="000000"/>
                <w:lang w:val="en-US" w:eastAsia="ko-KR"/>
              </w:rPr>
            </w:pPr>
          </w:p>
          <w:p w14:paraId="2330C1EE" w14:textId="19B793A3" w:rsidR="00575CF2" w:rsidRPr="0048735E" w:rsidRDefault="00575CF2" w:rsidP="00575CF2">
            <w:pPr>
              <w:spacing w:after="0" w:line="240" w:lineRule="auto"/>
              <w:contextualSpacing/>
              <w:rPr>
                <w:bCs/>
                <w:i/>
                <w:sz w:val="22"/>
                <w:szCs w:val="22"/>
                <w:lang w:val="en-US"/>
              </w:rPr>
            </w:pPr>
            <w:r w:rsidRPr="0048735E">
              <w:rPr>
                <w:b/>
                <w:i/>
                <w:sz w:val="22"/>
                <w:szCs w:val="22"/>
                <w:highlight w:val="yellow"/>
              </w:rPr>
              <w:t>FL Proposal 3.1:</w:t>
            </w:r>
            <w:r w:rsidRPr="0048735E">
              <w:rPr>
                <w:b/>
                <w:i/>
                <w:sz w:val="22"/>
                <w:szCs w:val="22"/>
              </w:rPr>
              <w:t xml:space="preserve"> </w:t>
            </w:r>
            <w:r w:rsidRPr="0048735E">
              <w:rPr>
                <w:bCs/>
                <w:i/>
                <w:sz w:val="22"/>
                <w:szCs w:val="22"/>
              </w:rPr>
              <w:t xml:space="preserve">For PUSCH transmission </w:t>
            </w:r>
            <w:r w:rsidRPr="00575CF2">
              <w:rPr>
                <w:bCs/>
                <w:i/>
                <w:strike/>
                <w:sz w:val="22"/>
                <w:szCs w:val="22"/>
              </w:rPr>
              <w:t>by</w:t>
            </w:r>
            <w:r w:rsidRPr="0048735E">
              <w:rPr>
                <w:bCs/>
                <w:i/>
                <w:sz w:val="22"/>
                <w:szCs w:val="22"/>
              </w:rPr>
              <w:t xml:space="preserve"> </w:t>
            </w:r>
            <w:r w:rsidRPr="00575CF2">
              <w:rPr>
                <w:bCs/>
                <w:i/>
                <w:color w:val="FF0000"/>
                <w:sz w:val="22"/>
                <w:szCs w:val="22"/>
                <w:u w:val="single"/>
              </w:rPr>
              <w:t>with</w:t>
            </w:r>
            <w:r w:rsidRPr="00575CF2">
              <w:rPr>
                <w:bCs/>
                <w:i/>
                <w:color w:val="FF0000"/>
                <w:sz w:val="22"/>
                <w:szCs w:val="22"/>
              </w:rPr>
              <w:t xml:space="preserve"> </w:t>
            </w:r>
            <w:r w:rsidRPr="0048735E">
              <w:rPr>
                <w:bCs/>
                <w:i/>
                <w:sz w:val="22"/>
                <w:szCs w:val="22"/>
              </w:rPr>
              <w:t xml:space="preserve">a partially/non-coherent 8TX </w:t>
            </w:r>
            <w:r w:rsidRPr="00575CF2">
              <w:rPr>
                <w:bCs/>
                <w:i/>
                <w:color w:val="FF0000"/>
                <w:sz w:val="22"/>
                <w:szCs w:val="22"/>
                <w:u w:val="single"/>
              </w:rPr>
              <w:t>precoder</w:t>
            </w:r>
            <w:r w:rsidRPr="00575CF2">
              <w:rPr>
                <w:bCs/>
                <w:i/>
                <w:color w:val="FF0000"/>
                <w:sz w:val="22"/>
                <w:szCs w:val="22"/>
              </w:rPr>
              <w:t xml:space="preserve"> </w:t>
            </w:r>
            <w:r w:rsidRPr="0015323A">
              <w:rPr>
                <w:bCs/>
                <w:i/>
                <w:strike/>
                <w:color w:val="FF0000"/>
                <w:sz w:val="22"/>
                <w:szCs w:val="22"/>
              </w:rPr>
              <w:t>UE</w:t>
            </w:r>
            <w:r w:rsidRPr="0015323A">
              <w:rPr>
                <w:bCs/>
                <w:i/>
                <w:color w:val="FF0000"/>
                <w:sz w:val="22"/>
                <w:szCs w:val="22"/>
              </w:rPr>
              <w:t xml:space="preserve"> </w:t>
            </w:r>
            <w:r w:rsidRPr="0048735E">
              <w:rPr>
                <w:bCs/>
                <w:i/>
                <w:sz w:val="22"/>
                <w:szCs w:val="22"/>
              </w:rPr>
              <w:t>with Ng=2, support the following precoding structures</w:t>
            </w:r>
            <w:r w:rsidRPr="0015323A">
              <w:rPr>
                <w:bCs/>
                <w:i/>
                <w:color w:val="FF0000"/>
                <w:sz w:val="22"/>
                <w:szCs w:val="22"/>
                <w:u w:val="single"/>
              </w:rPr>
              <w:t>, where the precoding matrices or their row/column permutations are used.</w:t>
            </w:r>
          </w:p>
          <w:p w14:paraId="208C9889" w14:textId="77777777" w:rsidR="00575CF2" w:rsidRDefault="00575CF2" w:rsidP="00575CF2">
            <w:pPr>
              <w:overflowPunct/>
              <w:spacing w:before="0" w:after="0" w:line="240" w:lineRule="auto"/>
              <w:contextualSpacing/>
              <w:textAlignment w:val="auto"/>
              <w:rPr>
                <w:rFonts w:eastAsia="Malgun Gothic"/>
                <w:color w:val="000000"/>
                <w:lang w:val="en-US" w:eastAsia="ko-KR"/>
              </w:rPr>
            </w:pPr>
          </w:p>
          <w:p w14:paraId="04BB2FA6" w14:textId="77777777" w:rsidR="00575CF2" w:rsidRDefault="00575CF2" w:rsidP="00575CF2">
            <w:pPr>
              <w:overflowPunct/>
              <w:spacing w:before="0" w:after="0" w:line="240" w:lineRule="auto"/>
              <w:contextualSpacing/>
              <w:textAlignment w:val="auto"/>
              <w:rPr>
                <w:color w:val="000000"/>
                <w:lang w:val="en-US" w:eastAsia="zh-CN"/>
              </w:rPr>
            </w:pPr>
          </w:p>
        </w:tc>
      </w:tr>
      <w:tr w:rsidR="00D666F2" w14:paraId="35710252" w14:textId="77777777">
        <w:trPr>
          <w:trHeight w:val="90"/>
          <w:jc w:val="center"/>
        </w:trPr>
        <w:tc>
          <w:tcPr>
            <w:tcW w:w="1795" w:type="dxa"/>
          </w:tcPr>
          <w:p w14:paraId="02E9D3E1" w14:textId="3C230EE2" w:rsidR="00D666F2" w:rsidRDefault="00D666F2" w:rsidP="00D666F2">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8015" w:type="dxa"/>
          </w:tcPr>
          <w:p w14:paraId="27FED297" w14:textId="77777777" w:rsidR="00D666F2" w:rsidRDefault="00D666F2" w:rsidP="00D666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are fine with the proposal in general. For rank 2,3,4, we support option 2. The problem of option 1 is that it only </w:t>
            </w:r>
            <w:proofErr w:type="gramStart"/>
            <w:r>
              <w:rPr>
                <w:rFonts w:eastAsia="Malgun Gothic"/>
                <w:color w:val="000000"/>
                <w:lang w:val="en-US" w:eastAsia="ko-KR"/>
              </w:rPr>
              <w:t>allows to use</w:t>
            </w:r>
            <w:proofErr w:type="gramEnd"/>
            <w:r>
              <w:rPr>
                <w:rFonts w:eastAsia="Malgun Gothic"/>
                <w:color w:val="000000"/>
                <w:lang w:val="en-US" w:eastAsia="ko-KR"/>
              </w:rPr>
              <w:t xml:space="preserve"> one antenna group to transmit rank 2, 3, 4. Fully power </w:t>
            </w:r>
            <w:proofErr w:type="spellStart"/>
            <w:r>
              <w:rPr>
                <w:rFonts w:eastAsia="Malgun Gothic"/>
                <w:color w:val="000000"/>
                <w:lang w:val="en-US" w:eastAsia="ko-KR"/>
              </w:rPr>
              <w:t>can not</w:t>
            </w:r>
            <w:proofErr w:type="spellEnd"/>
            <w:r>
              <w:rPr>
                <w:rFonts w:eastAsia="Malgun Gothic"/>
                <w:color w:val="000000"/>
                <w:lang w:val="en-US" w:eastAsia="ko-KR"/>
              </w:rPr>
              <w:t xml:space="preserve"> be achieved with this limitation, unless UE implementation guarantees full power can be achieved with a single panel/antenna group, which </w:t>
            </w:r>
            <w:proofErr w:type="gramStart"/>
            <w:r>
              <w:rPr>
                <w:rFonts w:eastAsia="Malgun Gothic"/>
                <w:color w:val="000000"/>
                <w:lang w:val="en-US" w:eastAsia="ko-KR"/>
              </w:rPr>
              <w:t>may be not be</w:t>
            </w:r>
            <w:proofErr w:type="gramEnd"/>
            <w:r>
              <w:rPr>
                <w:rFonts w:eastAsia="Malgun Gothic"/>
                <w:color w:val="000000"/>
                <w:lang w:val="en-US" w:eastAsia="ko-KR"/>
              </w:rPr>
              <w:t xml:space="preserve"> guaranteed for all UEs. </w:t>
            </w:r>
          </w:p>
          <w:p w14:paraId="75E1B734" w14:textId="77777777" w:rsidR="00D666F2" w:rsidRDefault="00D666F2" w:rsidP="00D666F2">
            <w:pPr>
              <w:overflowPunct/>
              <w:spacing w:before="0" w:after="0" w:line="240" w:lineRule="auto"/>
              <w:contextualSpacing/>
              <w:textAlignment w:val="auto"/>
              <w:rPr>
                <w:rFonts w:eastAsia="Malgun Gothic"/>
                <w:color w:val="000000"/>
                <w:lang w:val="en-US" w:eastAsia="ko-KR"/>
              </w:rPr>
            </w:pPr>
          </w:p>
          <w:p w14:paraId="6F3E499D" w14:textId="77777777" w:rsidR="00D666F2" w:rsidRDefault="00D666F2" w:rsidP="00D666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Actually, Option 2 is a super set of option 1. If rank(A</w:t>
            </w:r>
            <w:proofErr w:type="gramStart"/>
            <w:r>
              <w:rPr>
                <w:rFonts w:eastAsia="Malgun Gothic"/>
                <w:color w:val="000000"/>
                <w:lang w:val="en-US" w:eastAsia="ko-KR"/>
              </w:rPr>
              <w:t>1)=</w:t>
            </w:r>
            <w:proofErr w:type="gramEnd"/>
            <w:r>
              <w:rPr>
                <w:rFonts w:eastAsia="Malgun Gothic"/>
                <w:color w:val="000000"/>
                <w:lang w:val="en-US" w:eastAsia="ko-KR"/>
              </w:rPr>
              <w:t xml:space="preserve">0 or rank (A2)=0, option 2 reduces to option 1. But option 2 allows to light up two antenna groups simultaneous, which can achieve full power. </w:t>
            </w:r>
          </w:p>
          <w:p w14:paraId="439AF276" w14:textId="77777777" w:rsidR="00D666F2" w:rsidRDefault="00D666F2" w:rsidP="00D666F2">
            <w:pPr>
              <w:overflowPunct/>
              <w:spacing w:before="0" w:after="0" w:line="240" w:lineRule="auto"/>
              <w:contextualSpacing/>
              <w:textAlignment w:val="auto"/>
              <w:rPr>
                <w:rFonts w:eastAsia="Malgun Gothic"/>
                <w:color w:val="000000"/>
                <w:lang w:val="en-US" w:eastAsia="ko-KR"/>
              </w:rPr>
            </w:pPr>
          </w:p>
          <w:p w14:paraId="5F720D31" w14:textId="2A547E66" w:rsidR="00D666F2" w:rsidRDefault="00D666F2" w:rsidP="00D666F2">
            <w:pPr>
              <w:overflowPunct/>
              <w:spacing w:before="0" w:after="0" w:line="240" w:lineRule="auto"/>
              <w:contextualSpacing/>
              <w:textAlignment w:val="auto"/>
              <w:rPr>
                <w:color w:val="000000"/>
                <w:lang w:val="en-US" w:eastAsia="zh-CN"/>
              </w:rPr>
            </w:pPr>
            <w:r>
              <w:rPr>
                <w:rFonts w:eastAsia="Malgun Gothic"/>
                <w:color w:val="000000"/>
                <w:lang w:val="en-US" w:eastAsia="ko-KR"/>
              </w:rPr>
              <w:t xml:space="preserve">Also, Option 2 is a unified design for all ranks 1,2,3,4,5,6,7,8. </w:t>
            </w:r>
          </w:p>
        </w:tc>
      </w:tr>
      <w:tr w:rsidR="003B2978" w14:paraId="7E81ED4F" w14:textId="77777777">
        <w:trPr>
          <w:trHeight w:val="226"/>
          <w:jc w:val="center"/>
        </w:trPr>
        <w:tc>
          <w:tcPr>
            <w:tcW w:w="1795" w:type="dxa"/>
          </w:tcPr>
          <w:p w14:paraId="4B72D563" w14:textId="034F557E" w:rsidR="003B2978" w:rsidRDefault="003B2978" w:rsidP="003B2978">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37B5C57E" w14:textId="77777777" w:rsidR="003B2978" w:rsidRDefault="003B2978" w:rsidP="003B2978">
            <w:pPr>
              <w:overflowPunct/>
              <w:spacing w:before="0" w:after="0" w:line="240" w:lineRule="auto"/>
              <w:contextualSpacing/>
              <w:textAlignment w:val="auto"/>
              <w:rPr>
                <w:color w:val="000000"/>
                <w:lang w:val="en-US" w:eastAsia="zh-CN"/>
              </w:rPr>
            </w:pPr>
            <w:r>
              <w:rPr>
                <w:rFonts w:hint="eastAsia"/>
                <w:color w:val="000000"/>
                <w:lang w:val="en-US" w:eastAsia="zh-CN"/>
              </w:rPr>
              <w:t>Generally</w:t>
            </w:r>
            <w:r>
              <w:rPr>
                <w:color w:val="000000"/>
                <w:lang w:val="en-US" w:eastAsia="zh-CN"/>
              </w:rPr>
              <w:t xml:space="preserve">, the </w:t>
            </w:r>
            <w:r>
              <w:rPr>
                <w:rFonts w:hint="eastAsia"/>
                <w:color w:val="000000"/>
                <w:lang w:val="en-US" w:eastAsia="zh-CN"/>
              </w:rPr>
              <w:t>number</w:t>
            </w:r>
            <w:r>
              <w:rPr>
                <w:color w:val="000000"/>
                <w:lang w:val="en-US" w:eastAsia="zh-CN"/>
              </w:rPr>
              <w:t xml:space="preserve"> </w:t>
            </w:r>
            <w:r>
              <w:rPr>
                <w:rFonts w:hint="eastAsia"/>
                <w:color w:val="000000"/>
                <w:lang w:val="en-US" w:eastAsia="zh-CN"/>
              </w:rPr>
              <w:t>of</w:t>
            </w:r>
            <w:r>
              <w:rPr>
                <w:color w:val="000000"/>
                <w:lang w:val="en-US" w:eastAsia="zh-CN"/>
              </w:rPr>
              <w:t xml:space="preserve"> </w:t>
            </w:r>
            <w:r>
              <w:rPr>
                <w:rFonts w:hint="eastAsia"/>
                <w:color w:val="000000"/>
                <w:lang w:val="en-US" w:eastAsia="zh-CN"/>
              </w:rPr>
              <w:t>layers</w:t>
            </w:r>
            <w:r>
              <w:rPr>
                <w:color w:val="000000"/>
                <w:lang w:val="en-US" w:eastAsia="zh-CN"/>
              </w:rPr>
              <w:t xml:space="preserve"> </w:t>
            </w:r>
            <w:r>
              <w:rPr>
                <w:rFonts w:hint="eastAsia"/>
                <w:color w:val="000000"/>
                <w:lang w:val="en-US" w:eastAsia="zh-CN"/>
              </w:rPr>
              <w:t>corresponding</w:t>
            </w:r>
            <w:r>
              <w:rPr>
                <w:color w:val="000000"/>
                <w:lang w:val="en-US" w:eastAsia="zh-CN"/>
              </w:rPr>
              <w:t xml:space="preserve"> </w:t>
            </w:r>
            <w:r>
              <w:rPr>
                <w:rFonts w:hint="eastAsia"/>
                <w:color w:val="000000"/>
                <w:lang w:val="en-US" w:eastAsia="zh-CN"/>
              </w:rPr>
              <w:t>to</w:t>
            </w:r>
            <w:r>
              <w:rPr>
                <w:color w:val="000000"/>
                <w:lang w:val="en-US" w:eastAsia="zh-CN"/>
              </w:rPr>
              <w:t xml:space="preserve"> </w:t>
            </w:r>
            <w:r>
              <w:rPr>
                <w:rFonts w:hint="eastAsia"/>
                <w:color w:val="000000"/>
                <w:lang w:val="en-US" w:eastAsia="zh-CN"/>
              </w:rPr>
              <w:t>the</w:t>
            </w:r>
            <w:r>
              <w:rPr>
                <w:color w:val="000000"/>
                <w:lang w:val="en-US" w:eastAsia="zh-CN"/>
              </w:rPr>
              <w:t xml:space="preserve"> </w:t>
            </w:r>
            <w:r>
              <w:rPr>
                <w:rFonts w:hint="eastAsia"/>
                <w:color w:val="000000"/>
                <w:lang w:val="en-US" w:eastAsia="zh-CN"/>
              </w:rPr>
              <w:t>first</w:t>
            </w:r>
            <w:r>
              <w:rPr>
                <w:color w:val="000000"/>
                <w:lang w:val="en-US" w:eastAsia="zh-CN"/>
              </w:rPr>
              <w:t xml:space="preserve"> </w:t>
            </w:r>
            <w:r>
              <w:rPr>
                <w:rFonts w:hint="eastAsia"/>
                <w:color w:val="000000"/>
                <w:lang w:val="en-US" w:eastAsia="zh-CN"/>
              </w:rPr>
              <w:t>antenna</w:t>
            </w:r>
            <w:r>
              <w:rPr>
                <w:color w:val="000000"/>
                <w:lang w:val="en-US" w:eastAsia="zh-CN"/>
              </w:rPr>
              <w:t xml:space="preserve"> </w:t>
            </w:r>
            <w:r>
              <w:rPr>
                <w:rFonts w:hint="eastAsia"/>
                <w:color w:val="000000"/>
                <w:lang w:val="en-US" w:eastAsia="zh-CN"/>
              </w:rPr>
              <w:t>port</w:t>
            </w:r>
            <w:r>
              <w:rPr>
                <w:color w:val="000000"/>
                <w:lang w:val="en-US" w:eastAsia="zh-CN"/>
              </w:rPr>
              <w:t xml:space="preserve"> </w:t>
            </w:r>
            <w:r>
              <w:rPr>
                <w:rFonts w:hint="eastAsia"/>
                <w:color w:val="000000"/>
                <w:lang w:val="en-US" w:eastAsia="zh-CN"/>
              </w:rPr>
              <w:t>group</w:t>
            </w:r>
            <w:r>
              <w:rPr>
                <w:color w:val="000000"/>
                <w:lang w:val="en-US" w:eastAsia="zh-CN"/>
              </w:rPr>
              <w:t xml:space="preserve"> is the same or </w:t>
            </w:r>
            <w:r>
              <w:rPr>
                <w:rFonts w:hint="eastAsia"/>
                <w:color w:val="000000"/>
                <w:lang w:val="en-US" w:eastAsia="zh-CN"/>
              </w:rPr>
              <w:t>similar</w:t>
            </w:r>
            <w:r>
              <w:rPr>
                <w:color w:val="000000"/>
                <w:lang w:val="en-US" w:eastAsia="zh-CN"/>
              </w:rPr>
              <w:t xml:space="preserve"> </w:t>
            </w:r>
            <w:r>
              <w:rPr>
                <w:rFonts w:hint="eastAsia"/>
                <w:color w:val="000000"/>
                <w:lang w:val="en-US" w:eastAsia="zh-CN"/>
              </w:rPr>
              <w:t>as</w:t>
            </w:r>
            <w:r>
              <w:rPr>
                <w:color w:val="000000"/>
                <w:lang w:val="en-US" w:eastAsia="zh-CN"/>
              </w:rPr>
              <w:t xml:space="preserve"> </w:t>
            </w:r>
            <w:r>
              <w:rPr>
                <w:rFonts w:hint="eastAsia"/>
                <w:color w:val="000000"/>
                <w:lang w:val="en-US" w:eastAsia="zh-CN"/>
              </w:rPr>
              <w:t>the</w:t>
            </w:r>
            <w:r>
              <w:rPr>
                <w:color w:val="000000"/>
                <w:lang w:val="en-US" w:eastAsia="zh-CN"/>
              </w:rPr>
              <w:t xml:space="preserve"> </w:t>
            </w:r>
            <w:r>
              <w:rPr>
                <w:rFonts w:hint="eastAsia"/>
                <w:color w:val="000000"/>
                <w:lang w:val="en-US" w:eastAsia="zh-CN"/>
              </w:rPr>
              <w:t xml:space="preserve">counterpart </w:t>
            </w:r>
            <w:r>
              <w:rPr>
                <w:color w:val="000000"/>
                <w:lang w:val="en-US" w:eastAsia="zh-CN"/>
              </w:rPr>
              <w:t xml:space="preserve">of the </w:t>
            </w:r>
            <w:r>
              <w:rPr>
                <w:rFonts w:hint="eastAsia"/>
                <w:color w:val="000000"/>
                <w:lang w:val="en-US" w:eastAsia="zh-CN"/>
              </w:rPr>
              <w:t>second</w:t>
            </w:r>
            <w:r>
              <w:rPr>
                <w:color w:val="000000"/>
                <w:lang w:val="en-US" w:eastAsia="zh-CN"/>
              </w:rPr>
              <w:t xml:space="preserve"> </w:t>
            </w:r>
            <w:r>
              <w:rPr>
                <w:rFonts w:hint="eastAsia"/>
                <w:color w:val="000000"/>
                <w:lang w:val="en-US" w:eastAsia="zh-CN"/>
              </w:rPr>
              <w:t>antenna</w:t>
            </w:r>
            <w:r>
              <w:rPr>
                <w:color w:val="000000"/>
                <w:lang w:val="en-US" w:eastAsia="zh-CN"/>
              </w:rPr>
              <w:t xml:space="preserve"> </w:t>
            </w:r>
            <w:r>
              <w:rPr>
                <w:rFonts w:hint="eastAsia"/>
                <w:color w:val="000000"/>
                <w:lang w:val="en-US" w:eastAsia="zh-CN"/>
              </w:rPr>
              <w:t>port</w:t>
            </w:r>
            <w:r>
              <w:rPr>
                <w:color w:val="000000"/>
                <w:lang w:val="en-US" w:eastAsia="zh-CN"/>
              </w:rPr>
              <w:t xml:space="preserve"> </w:t>
            </w:r>
            <w:r>
              <w:rPr>
                <w:rFonts w:hint="eastAsia"/>
                <w:color w:val="000000"/>
                <w:lang w:val="en-US" w:eastAsia="zh-CN"/>
              </w:rPr>
              <w:t>group.</w:t>
            </w:r>
            <w:r>
              <w:rPr>
                <w:color w:val="000000"/>
                <w:lang w:val="en-US" w:eastAsia="zh-CN"/>
              </w:rPr>
              <w:t xml:space="preserve"> </w:t>
            </w:r>
            <w:proofErr w:type="gramStart"/>
            <w:r>
              <w:rPr>
                <w:color w:val="000000"/>
                <w:lang w:val="en-US" w:eastAsia="zh-CN"/>
              </w:rPr>
              <w:t>So</w:t>
            </w:r>
            <w:proofErr w:type="gramEnd"/>
            <w:r>
              <w:rPr>
                <w:color w:val="000000"/>
                <w:lang w:val="en-US" w:eastAsia="zh-CN"/>
              </w:rPr>
              <w:t xml:space="preserve"> for rank=2,3,4, we </w:t>
            </w:r>
            <w:r>
              <w:rPr>
                <w:rFonts w:hint="eastAsia"/>
                <w:color w:val="000000"/>
                <w:lang w:val="en-US" w:eastAsia="zh-CN"/>
              </w:rPr>
              <w:t>support</w:t>
            </w:r>
            <w:r>
              <w:rPr>
                <w:color w:val="000000"/>
                <w:lang w:val="en-US" w:eastAsia="zh-CN"/>
              </w:rPr>
              <w:t xml:space="preserve"> </w:t>
            </w:r>
            <w:r w:rsidRPr="006D5906">
              <w:rPr>
                <w:color w:val="000000"/>
                <w:lang w:val="en-US" w:eastAsia="zh-CN"/>
              </w:rPr>
              <w:t>Option 2</w:t>
            </w:r>
            <w:r>
              <w:rPr>
                <w:color w:val="000000"/>
                <w:lang w:val="en-US" w:eastAsia="zh-CN"/>
              </w:rPr>
              <w:t xml:space="preserve">. To </w:t>
            </w:r>
            <w:r w:rsidRPr="006D5906">
              <w:rPr>
                <w:color w:val="000000"/>
                <w:lang w:val="en-US" w:eastAsia="zh-CN"/>
              </w:rPr>
              <w:t>get a unified solution</w:t>
            </w:r>
            <w:r>
              <w:rPr>
                <w:color w:val="000000"/>
                <w:lang w:val="en-US" w:eastAsia="zh-CN"/>
              </w:rPr>
              <w:t xml:space="preserve"> for all ranks, we suggest the following </w:t>
            </w:r>
            <w:r>
              <w:rPr>
                <w:rFonts w:hint="eastAsia"/>
                <w:color w:val="000000"/>
                <w:lang w:val="en-US" w:eastAsia="zh-CN"/>
              </w:rPr>
              <w:t>proposal.</w:t>
            </w:r>
          </w:p>
          <w:p w14:paraId="5366541B" w14:textId="77777777" w:rsidR="003B2978" w:rsidRDefault="003B2978" w:rsidP="003B2978">
            <w:pPr>
              <w:overflowPunct/>
              <w:spacing w:before="0" w:after="0" w:line="240" w:lineRule="auto"/>
              <w:contextualSpacing/>
              <w:textAlignment w:val="auto"/>
              <w:rPr>
                <w:bCs/>
                <w:i/>
                <w:sz w:val="22"/>
                <w:szCs w:val="22"/>
              </w:rPr>
            </w:pPr>
            <w:r w:rsidRPr="0048735E">
              <w:rPr>
                <w:bCs/>
                <w:i/>
                <w:sz w:val="22"/>
                <w:szCs w:val="22"/>
              </w:rPr>
              <w:t>For PUSCH transmission by a partially/non-coherent 8TX UE with Ng=2, support the precoding structures</w:t>
            </w:r>
            <w:r>
              <w:rPr>
                <w:bCs/>
                <w:i/>
                <w:sz w:val="22"/>
                <w:szCs w:val="22"/>
              </w:rPr>
              <w:t xml:space="preserve"> </w:t>
            </w:r>
            <m:oMath>
              <m:sSub>
                <m:sSubPr>
                  <m:ctrlPr>
                    <w:rPr>
                      <w:rFonts w:ascii="Cambria Math" w:hAnsi="Cambria Math"/>
                      <w:bCs/>
                      <w:i/>
                      <w:sz w:val="22"/>
                      <w:szCs w:val="22"/>
                      <w:lang w:val="x-none"/>
                    </w:rPr>
                  </m:ctrlPr>
                </m:sSubPr>
                <m:e>
                  <m:d>
                    <m:dPr>
                      <m:begChr m:val="["/>
                      <m:endChr m:val="]"/>
                      <m:ctrlPr>
                        <w:rPr>
                          <w:rFonts w:ascii="Cambria Math" w:hAnsi="Cambria Math"/>
                          <w:bCs/>
                          <w:i/>
                          <w:sz w:val="22"/>
                          <w:szCs w:val="22"/>
                          <w:lang w:val="x-none"/>
                        </w:rPr>
                      </m:ctrlPr>
                    </m:dPr>
                    <m:e>
                      <m:m>
                        <m:mPr>
                          <m:mcs>
                            <m:mc>
                              <m:mcPr>
                                <m:count m:val="2"/>
                                <m:mcJc m:val="center"/>
                              </m:mcPr>
                            </m:mc>
                          </m:mcs>
                          <m:ctrlPr>
                            <w:rPr>
                              <w:rFonts w:ascii="Cambria Math" w:hAnsi="Cambria Math"/>
                              <w:bCs/>
                              <w:i/>
                              <w:sz w:val="22"/>
                              <w:szCs w:val="22"/>
                              <w:lang w:val="x-none"/>
                            </w:rPr>
                          </m:ctrlPr>
                        </m:mPr>
                        <m:mr>
                          <m:e>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1</m:t>
                                </m:r>
                              </m:sub>
                            </m:sSub>
                          </m:e>
                          <m:e>
                            <m:sSub>
                              <m:sSubPr>
                                <m:ctrlPr>
                                  <w:rPr>
                                    <w:rFonts w:ascii="Cambria Math" w:hAnsi="Cambria Math"/>
                                    <w:bCs/>
                                    <w:i/>
                                    <w:sz w:val="22"/>
                                    <w:szCs w:val="22"/>
                                    <w:lang w:val="x-none"/>
                                  </w:rPr>
                                </m:ctrlPr>
                              </m:sSubPr>
                              <m:e>
                                <m:r>
                                  <m:rPr>
                                    <m:sty m:val="bi"/>
                                  </m:rPr>
                                  <w:rPr>
                                    <w:rFonts w:ascii="Cambria Math" w:hAnsi="Cambria Math"/>
                                    <w:sz w:val="22"/>
                                    <w:szCs w:val="22"/>
                                    <w:lang w:val="x-none"/>
                                  </w:rPr>
                                  <m:t>0</m:t>
                                </m:r>
                              </m:e>
                              <m:sub>
                                <m:r>
                                  <w:rPr>
                                    <w:rFonts w:ascii="Cambria Math" w:hAnsi="Cambria Math"/>
                                    <w:sz w:val="22"/>
                                    <w:szCs w:val="22"/>
                                    <w:lang w:val="x-none"/>
                                  </w:rPr>
                                  <m:t>4×rank(</m:t>
                                </m:r>
                                <m:r>
                                  <m:rPr>
                                    <m:sty m:val="bi"/>
                                  </m:rPr>
                                  <w:rPr>
                                    <w:rFonts w:ascii="Cambria Math" w:hAnsi="Cambria Math"/>
                                    <w:sz w:val="22"/>
                                    <w:szCs w:val="22"/>
                                    <w:lang w:val="x-none"/>
                                  </w:rPr>
                                  <m:t>A</m:t>
                                </m:r>
                                <m:r>
                                  <m:rPr>
                                    <m:sty m:val="bi"/>
                                  </m:rPr>
                                  <w:rPr>
                                    <w:rFonts w:ascii="Cambria Math" w:hAnsi="Cambria Math"/>
                                    <w:sz w:val="22"/>
                                    <w:szCs w:val="22"/>
                                    <w:lang w:val="x-none"/>
                                  </w:rPr>
                                  <m:t>2</m:t>
                                </m:r>
                                <m:r>
                                  <w:rPr>
                                    <w:rFonts w:ascii="Cambria Math" w:hAnsi="Cambria Math"/>
                                    <w:sz w:val="22"/>
                                    <w:szCs w:val="22"/>
                                    <w:lang w:val="x-none"/>
                                  </w:rPr>
                                  <m:t>)</m:t>
                                </m:r>
                              </m:sub>
                            </m:sSub>
                          </m:e>
                        </m:mr>
                        <m:mr>
                          <m:e>
                            <m:sSub>
                              <m:sSubPr>
                                <m:ctrlPr>
                                  <w:rPr>
                                    <w:rFonts w:ascii="Cambria Math" w:hAnsi="Cambria Math"/>
                                    <w:bCs/>
                                    <w:i/>
                                    <w:sz w:val="22"/>
                                    <w:szCs w:val="22"/>
                                    <w:lang w:val="x-none"/>
                                  </w:rPr>
                                </m:ctrlPr>
                              </m:sSubPr>
                              <m:e>
                                <m:r>
                                  <m:rPr>
                                    <m:sty m:val="bi"/>
                                  </m:rPr>
                                  <w:rPr>
                                    <w:rFonts w:ascii="Cambria Math" w:hAnsi="Cambria Math"/>
                                    <w:sz w:val="22"/>
                                    <w:szCs w:val="22"/>
                                    <w:lang w:val="x-none"/>
                                  </w:rPr>
                                  <m:t>0</m:t>
                                </m:r>
                              </m:e>
                              <m:sub>
                                <m:r>
                                  <w:rPr>
                                    <w:rFonts w:ascii="Cambria Math" w:hAnsi="Cambria Math"/>
                                    <w:sz w:val="22"/>
                                    <w:szCs w:val="22"/>
                                    <w:lang w:val="x-none"/>
                                  </w:rPr>
                                  <m:t>4×rank(</m:t>
                                </m:r>
                                <m:r>
                                  <m:rPr>
                                    <m:sty m:val="bi"/>
                                  </m:rPr>
                                  <w:rPr>
                                    <w:rFonts w:ascii="Cambria Math" w:hAnsi="Cambria Math"/>
                                    <w:sz w:val="22"/>
                                    <w:szCs w:val="22"/>
                                    <w:lang w:val="x-none"/>
                                  </w:rPr>
                                  <m:t>A</m:t>
                                </m:r>
                                <m:r>
                                  <m:rPr>
                                    <m:sty m:val="bi"/>
                                  </m:rPr>
                                  <w:rPr>
                                    <w:rFonts w:ascii="Cambria Math" w:hAnsi="Cambria Math"/>
                                    <w:sz w:val="22"/>
                                    <w:szCs w:val="22"/>
                                    <w:lang w:val="x-none"/>
                                  </w:rPr>
                                  <m:t>1</m:t>
                                </m:r>
                                <m:r>
                                  <w:rPr>
                                    <w:rFonts w:ascii="Cambria Math" w:hAnsi="Cambria Math"/>
                                    <w:sz w:val="22"/>
                                    <w:szCs w:val="22"/>
                                    <w:lang w:val="x-none"/>
                                  </w:rPr>
                                  <m:t>)</m:t>
                                </m:r>
                              </m:sub>
                            </m:sSub>
                          </m:e>
                          <m:e>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2</m:t>
                                </m:r>
                              </m:sub>
                            </m:sSub>
                          </m:e>
                        </m:mr>
                      </m:m>
                    </m:e>
                  </m:d>
                </m:e>
                <m:sub>
                  <m:r>
                    <w:rPr>
                      <w:rFonts w:ascii="Cambria Math" w:hAnsi="Cambria Math"/>
                      <w:sz w:val="22"/>
                      <w:szCs w:val="22"/>
                      <w:lang w:val="x-none"/>
                    </w:rPr>
                    <m:t>8×rank</m:t>
                  </m:r>
                </m:sub>
              </m:sSub>
            </m:oMath>
            <w:r w:rsidRPr="006C7F16">
              <w:rPr>
                <w:bCs/>
                <w:i/>
                <w:sz w:val="22"/>
                <w:szCs w:val="22"/>
              </w:rPr>
              <w:t xml:space="preserve"> where </w:t>
            </w:r>
            <m:oMath>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1</m:t>
                  </m:r>
                </m:sub>
              </m:sSub>
            </m:oMath>
            <w:r w:rsidRPr="006C7F16">
              <w:rPr>
                <w:bCs/>
                <w:i/>
                <w:sz w:val="22"/>
                <w:szCs w:val="22"/>
              </w:rPr>
              <w:t xml:space="preserve"> and </w:t>
            </w:r>
            <m:oMath>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2</m:t>
                  </m:r>
                </m:sub>
              </m:sSub>
            </m:oMath>
            <w:r w:rsidRPr="006C7F16">
              <w:rPr>
                <w:b/>
                <w:bCs/>
                <w:i/>
                <w:sz w:val="22"/>
                <w:szCs w:val="22"/>
              </w:rPr>
              <w:t xml:space="preserve"> </w:t>
            </w:r>
            <w:r w:rsidRPr="006C7F16">
              <w:rPr>
                <w:bCs/>
                <w:i/>
                <w:sz w:val="22"/>
                <w:szCs w:val="22"/>
              </w:rPr>
              <w:t xml:space="preserve">are precoding matrices taken from Rel-15 4TX UL </w:t>
            </w:r>
            <w:r w:rsidRPr="006C7F16">
              <w:rPr>
                <w:rFonts w:hint="eastAsia"/>
                <w:bCs/>
                <w:i/>
                <w:sz w:val="22"/>
                <w:szCs w:val="22"/>
              </w:rPr>
              <w:t>fully-coherent</w:t>
            </w:r>
            <w:r w:rsidRPr="006C7F16">
              <w:rPr>
                <w:bCs/>
                <w:i/>
                <w:sz w:val="22"/>
                <w:szCs w:val="22"/>
              </w:rPr>
              <w:t xml:space="preserve"> codebook, the rank=rank(</w:t>
            </w:r>
            <m:oMath>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1</m:t>
                  </m:r>
                </m:sub>
              </m:sSub>
            </m:oMath>
            <w:r w:rsidRPr="006C7F16">
              <w:rPr>
                <w:bCs/>
                <w:i/>
                <w:sz w:val="22"/>
                <w:szCs w:val="22"/>
              </w:rPr>
              <w:t>) + rank(</w:t>
            </w:r>
            <m:oMath>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2</m:t>
                  </m:r>
                </m:sub>
              </m:sSub>
            </m:oMath>
            <w:r w:rsidRPr="006C7F16">
              <w:rPr>
                <w:bCs/>
                <w:i/>
                <w:sz w:val="22"/>
                <w:szCs w:val="22"/>
              </w:rPr>
              <w:t>)</w:t>
            </w:r>
            <w:r w:rsidRPr="006C7F16">
              <w:rPr>
                <w:b/>
                <w:bCs/>
                <w:i/>
                <w:sz w:val="22"/>
                <w:szCs w:val="22"/>
              </w:rPr>
              <w:t xml:space="preserve"> </w:t>
            </w:r>
            <w:r w:rsidRPr="006C7F16">
              <w:rPr>
                <w:bCs/>
                <w:i/>
                <w:sz w:val="22"/>
                <w:szCs w:val="22"/>
              </w:rPr>
              <w:t>is one of 1, 2, 3, 4, 5, 6, 7 or 8, and rank(</w:t>
            </w:r>
            <m:oMath>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1</m:t>
                  </m:r>
                </m:sub>
              </m:sSub>
            </m:oMath>
            <w:r w:rsidRPr="006C7F16">
              <w:rPr>
                <w:bCs/>
                <w:i/>
                <w:sz w:val="22"/>
                <w:szCs w:val="22"/>
              </w:rPr>
              <w:t>)- rank(</w:t>
            </w:r>
            <m:oMath>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2</m:t>
                  </m:r>
                </m:sub>
              </m:sSub>
            </m:oMath>
            <w:r w:rsidRPr="006C7F16">
              <w:rPr>
                <w:bCs/>
                <w:i/>
                <w:sz w:val="22"/>
                <w:szCs w:val="22"/>
              </w:rPr>
              <w:t>) is one of -1, 0 or 1</w:t>
            </w:r>
            <w:r>
              <w:rPr>
                <w:bCs/>
                <w:i/>
                <w:sz w:val="22"/>
                <w:szCs w:val="22"/>
              </w:rPr>
              <w:t>.</w:t>
            </w:r>
          </w:p>
          <w:p w14:paraId="17B567C7" w14:textId="77777777" w:rsidR="003B2978" w:rsidRPr="00B72853" w:rsidRDefault="003B2978" w:rsidP="003B2978">
            <w:pPr>
              <w:overflowPunct/>
              <w:spacing w:before="0" w:after="0" w:line="240" w:lineRule="auto"/>
              <w:contextualSpacing/>
              <w:textAlignment w:val="auto"/>
              <w:rPr>
                <w:bCs/>
                <w:sz w:val="22"/>
                <w:szCs w:val="22"/>
              </w:rPr>
            </w:pPr>
            <w:r>
              <w:rPr>
                <w:bCs/>
                <w:sz w:val="22"/>
                <w:szCs w:val="22"/>
              </w:rPr>
              <w:t>Note that the row</w:t>
            </w:r>
            <w:r w:rsidRPr="001761D9">
              <w:rPr>
                <w:bCs/>
                <w:sz w:val="22"/>
                <w:szCs w:val="22"/>
              </w:rPr>
              <w:t xml:space="preserve">-interleaving operation </w:t>
            </w:r>
            <w:r>
              <w:rPr>
                <w:rFonts w:hint="eastAsia"/>
                <w:bCs/>
                <w:sz w:val="22"/>
                <w:szCs w:val="22"/>
                <w:lang w:eastAsia="zh-CN"/>
              </w:rPr>
              <w:t>should</w:t>
            </w:r>
            <w:r>
              <w:rPr>
                <w:bCs/>
                <w:sz w:val="22"/>
                <w:szCs w:val="22"/>
              </w:rPr>
              <w:t xml:space="preserve"> be </w:t>
            </w:r>
            <w:r>
              <w:rPr>
                <w:rFonts w:hint="eastAsia"/>
                <w:bCs/>
                <w:sz w:val="22"/>
                <w:szCs w:val="22"/>
                <w:lang w:eastAsia="zh-CN"/>
              </w:rPr>
              <w:t>adopted</w:t>
            </w:r>
            <w:r w:rsidRPr="001761D9">
              <w:rPr>
                <w:bCs/>
                <w:sz w:val="22"/>
                <w:szCs w:val="22"/>
              </w:rPr>
              <w:t xml:space="preserve"> to satisfy </w:t>
            </w:r>
            <w:r>
              <w:rPr>
                <w:bCs/>
                <w:sz w:val="22"/>
                <w:szCs w:val="22"/>
              </w:rPr>
              <w:t xml:space="preserve">the </w:t>
            </w:r>
            <w:r w:rsidRPr="001761D9">
              <w:rPr>
                <w:bCs/>
                <w:sz w:val="22"/>
                <w:szCs w:val="22"/>
              </w:rPr>
              <w:t>port coherency schemes.</w:t>
            </w:r>
          </w:p>
          <w:p w14:paraId="0F710964" w14:textId="255AFA36" w:rsidR="003B2978" w:rsidRDefault="003B2978" w:rsidP="003B2978">
            <w:pPr>
              <w:overflowPunct/>
              <w:spacing w:before="0" w:after="0" w:line="240" w:lineRule="auto"/>
              <w:contextualSpacing/>
              <w:textAlignment w:val="auto"/>
              <w:rPr>
                <w:color w:val="000000"/>
                <w:lang w:eastAsia="zh-CN"/>
              </w:rPr>
            </w:pPr>
            <w:r>
              <w:rPr>
                <w:rFonts w:hint="eastAsia"/>
                <w:color w:val="000000"/>
                <w:lang w:val="en-US" w:eastAsia="zh-CN"/>
              </w:rPr>
              <w:t>Regarding</w:t>
            </w:r>
            <w:r>
              <w:rPr>
                <w:color w:val="000000"/>
                <w:lang w:val="en-US" w:eastAsia="zh-CN"/>
              </w:rPr>
              <w:t xml:space="preserve"> </w:t>
            </w:r>
            <w:r>
              <w:rPr>
                <w:rFonts w:hint="eastAsia"/>
                <w:color w:val="000000"/>
                <w:lang w:val="en-US" w:eastAsia="zh-CN"/>
              </w:rPr>
              <w:t>OPPO</w:t>
            </w:r>
            <w:r>
              <w:rPr>
                <w:color w:val="000000"/>
                <w:lang w:val="en-US" w:eastAsia="zh-CN"/>
              </w:rPr>
              <w:t>’s example</w:t>
            </w:r>
            <w:r>
              <w:rPr>
                <w:rFonts w:hint="eastAsia"/>
                <w:color w:val="000000"/>
                <w:lang w:val="en-US" w:eastAsia="zh-CN"/>
              </w:rPr>
              <w:t>,</w:t>
            </w:r>
            <w:r>
              <w:rPr>
                <w:color w:val="000000"/>
                <w:lang w:val="en-US" w:eastAsia="zh-CN"/>
              </w:rPr>
              <w:t xml:space="preserve"> it </w:t>
            </w:r>
            <w:r>
              <w:rPr>
                <w:rFonts w:hint="eastAsia"/>
                <w:color w:val="000000"/>
                <w:lang w:val="en-US" w:eastAsia="zh-CN"/>
              </w:rPr>
              <w:t>may</w:t>
            </w:r>
            <w:r>
              <w:rPr>
                <w:color w:val="000000"/>
                <w:lang w:val="en-US" w:eastAsia="zh-CN"/>
              </w:rPr>
              <w:t xml:space="preserve"> be </w:t>
            </w:r>
            <w:r>
              <w:rPr>
                <w:rFonts w:hint="eastAsia"/>
                <w:color w:val="000000"/>
                <w:lang w:val="en-US" w:eastAsia="zh-CN"/>
              </w:rPr>
              <w:t>difficult</w:t>
            </w:r>
            <w:r>
              <w:rPr>
                <w:color w:val="000000"/>
                <w:lang w:val="en-US" w:eastAsia="zh-CN"/>
              </w:rPr>
              <w:t xml:space="preserve"> </w:t>
            </w:r>
            <w:r>
              <w:rPr>
                <w:rFonts w:hint="eastAsia"/>
                <w:color w:val="000000"/>
                <w:lang w:val="en-US" w:eastAsia="zh-CN"/>
              </w:rPr>
              <w:t>to</w:t>
            </w:r>
            <w:r>
              <w:rPr>
                <w:color w:val="000000"/>
                <w:lang w:val="en-US" w:eastAsia="zh-CN"/>
              </w:rPr>
              <w:t xml:space="preserve"> design rank-7 </w:t>
            </w:r>
            <w:r>
              <w:rPr>
                <w:rFonts w:hint="eastAsia"/>
                <w:color w:val="000000"/>
                <w:lang w:val="en-US" w:eastAsia="zh-CN"/>
              </w:rPr>
              <w:t>codewords</w:t>
            </w:r>
            <w:r>
              <w:rPr>
                <w:color w:val="000000"/>
                <w:lang w:val="en-US" w:eastAsia="zh-CN"/>
              </w:rPr>
              <w:t xml:space="preserve">, since the rank-3 </w:t>
            </w:r>
            <w:r>
              <w:rPr>
                <w:rFonts w:eastAsiaTheme="minorEastAsia"/>
                <w:color w:val="000000"/>
                <w:lang w:eastAsia="zh-CN"/>
              </w:rPr>
              <w:t xml:space="preserve">partial coherent </w:t>
            </w:r>
            <w:r>
              <w:rPr>
                <w:rFonts w:eastAsiaTheme="minorEastAsia" w:hint="eastAsia"/>
                <w:color w:val="000000"/>
                <w:lang w:eastAsia="zh-CN"/>
              </w:rPr>
              <w:t>codeword</w:t>
            </w:r>
            <w:r>
              <w:rPr>
                <w:rFonts w:eastAsiaTheme="minorEastAsia"/>
                <w:color w:val="000000"/>
                <w:lang w:eastAsia="zh-CN"/>
              </w:rPr>
              <w:t xml:space="preserve"> is </w:t>
            </w:r>
            <w:r>
              <w:rPr>
                <w:rFonts w:eastAsiaTheme="minorEastAsia" w:hint="eastAsia"/>
                <w:color w:val="000000"/>
                <w:lang w:eastAsia="zh-CN"/>
              </w:rPr>
              <w:t>either</w:t>
            </w:r>
            <w:r>
              <w:rPr>
                <w:rFonts w:eastAsiaTheme="minorEastAsia"/>
                <w:color w:val="000000"/>
                <w:lang w:eastAsia="zh-CN"/>
              </w:rPr>
              <w:t xml:space="preserve"> </w:t>
            </w:r>
            <w:r w:rsidR="009D0548" w:rsidRPr="009D0548">
              <w:rPr>
                <w:rFonts w:eastAsiaTheme="minorEastAsia"/>
                <w:noProof/>
                <w:color w:val="000000"/>
                <w:position w:val="-56"/>
                <w:lang w:eastAsia="zh-CN"/>
              </w:rPr>
              <w:object w:dxaOrig="1180" w:dyaOrig="1219" w14:anchorId="158F6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pt;height:60.5pt;mso-width-percent:0;mso-height-percent:0;mso-width-percent:0;mso-height-percent:0" o:ole="">
                  <v:imagedata r:id="rId14" o:title=""/>
                </v:shape>
                <o:OLEObject Type="Embed" ProgID="Equation.DSMT4" ShapeID="_x0000_i1025" DrawAspect="Content" ObjectID="_1730097608" r:id="rId15"/>
              </w:object>
            </w:r>
            <w:r>
              <w:rPr>
                <w:rFonts w:eastAsiaTheme="minorEastAsia"/>
                <w:color w:val="000000"/>
                <w:lang w:eastAsia="zh-CN"/>
              </w:rPr>
              <w:t xml:space="preserve"> </w:t>
            </w:r>
            <w:r>
              <w:rPr>
                <w:rFonts w:eastAsiaTheme="minorEastAsia" w:hint="eastAsia"/>
                <w:color w:val="000000"/>
                <w:lang w:eastAsia="zh-CN"/>
              </w:rPr>
              <w:t>or</w:t>
            </w:r>
            <w:r>
              <w:rPr>
                <w:rFonts w:eastAsiaTheme="minorEastAsia"/>
                <w:color w:val="000000"/>
                <w:lang w:eastAsia="zh-CN"/>
              </w:rPr>
              <w:t xml:space="preserve"> </w:t>
            </w:r>
            <w:r w:rsidR="009D0548" w:rsidRPr="009D0548">
              <w:rPr>
                <w:rFonts w:eastAsiaTheme="minorEastAsia"/>
                <w:noProof/>
                <w:color w:val="000000"/>
                <w:position w:val="-56"/>
                <w:lang w:eastAsia="zh-CN"/>
              </w:rPr>
              <w:object w:dxaOrig="1080" w:dyaOrig="1219" w14:anchorId="391D64EE">
                <v:shape id="_x0000_i1026" type="#_x0000_t75" alt="" style="width:53.5pt;height:60.5pt;mso-width-percent:0;mso-height-percent:0;mso-width-percent:0;mso-height-percent:0" o:ole="">
                  <v:imagedata r:id="rId16" o:title=""/>
                </v:shape>
                <o:OLEObject Type="Embed" ProgID="Equation.DSMT4" ShapeID="_x0000_i1026" DrawAspect="Content" ObjectID="_1730097609" r:id="rId17"/>
              </w:object>
            </w:r>
            <w:r>
              <w:rPr>
                <w:rFonts w:eastAsiaTheme="minorEastAsia"/>
                <w:color w:val="000000"/>
                <w:lang w:eastAsia="zh-CN"/>
              </w:rPr>
              <w:t xml:space="preserve">. </w:t>
            </w:r>
            <w:r>
              <w:rPr>
                <w:rFonts w:eastAsiaTheme="minorEastAsia" w:hint="eastAsia"/>
                <w:color w:val="000000"/>
                <w:lang w:eastAsia="zh-CN"/>
              </w:rPr>
              <w:t>However</w:t>
            </w:r>
            <w:r>
              <w:rPr>
                <w:rFonts w:eastAsiaTheme="minorEastAsia"/>
                <w:color w:val="000000"/>
                <w:lang w:eastAsia="zh-CN"/>
              </w:rPr>
              <w:t xml:space="preserve">, it can be solved </w:t>
            </w:r>
            <w:r>
              <w:rPr>
                <w:rFonts w:eastAsiaTheme="minorEastAsia" w:hint="eastAsia"/>
                <w:color w:val="000000"/>
                <w:lang w:eastAsia="zh-CN"/>
              </w:rPr>
              <w:t>by</w:t>
            </w:r>
            <w:r>
              <w:rPr>
                <w:rFonts w:eastAsiaTheme="minorEastAsia"/>
                <w:color w:val="000000"/>
                <w:lang w:eastAsia="zh-CN"/>
              </w:rPr>
              <w:t xml:space="preserve"> </w:t>
            </w:r>
            <w:r w:rsidRPr="00CD2A27">
              <w:rPr>
                <w:rFonts w:eastAsiaTheme="minorEastAsia"/>
                <w:color w:val="000000"/>
                <w:lang w:eastAsia="zh-CN"/>
              </w:rPr>
              <w:t>concatenation</w:t>
            </w:r>
            <w:r>
              <w:rPr>
                <w:rFonts w:eastAsiaTheme="minorEastAsia"/>
                <w:color w:val="000000"/>
                <w:lang w:eastAsia="zh-CN"/>
              </w:rPr>
              <w:t xml:space="preserve"> of four rank-4 </w:t>
            </w:r>
            <w:r>
              <w:rPr>
                <w:rFonts w:eastAsiaTheme="minorEastAsia" w:hint="eastAsia"/>
                <w:color w:val="000000"/>
                <w:lang w:eastAsia="zh-CN"/>
              </w:rPr>
              <w:t>codeword</w:t>
            </w:r>
            <w:r>
              <w:rPr>
                <w:rFonts w:eastAsiaTheme="minorEastAsia"/>
                <w:color w:val="000000"/>
                <w:lang w:eastAsia="zh-CN"/>
              </w:rPr>
              <w:t xml:space="preserve">s, and </w:t>
            </w:r>
            <w:r>
              <w:rPr>
                <w:rFonts w:eastAsiaTheme="minorEastAsia" w:hint="eastAsia"/>
                <w:color w:val="000000"/>
                <w:lang w:eastAsia="zh-CN"/>
              </w:rPr>
              <w:t>select</w:t>
            </w:r>
            <w:r>
              <w:rPr>
                <w:rFonts w:eastAsiaTheme="minorEastAsia"/>
                <w:color w:val="000000"/>
                <w:lang w:eastAsia="zh-CN"/>
              </w:rPr>
              <w:t xml:space="preserve"> </w:t>
            </w:r>
            <w:r>
              <w:rPr>
                <w:rFonts w:eastAsiaTheme="minorEastAsia" w:hint="eastAsia"/>
                <w:color w:val="000000"/>
                <w:lang w:eastAsia="zh-CN"/>
              </w:rPr>
              <w:t>different</w:t>
            </w:r>
            <w:r>
              <w:rPr>
                <w:rFonts w:eastAsiaTheme="minorEastAsia"/>
                <w:color w:val="000000"/>
                <w:lang w:eastAsia="zh-CN"/>
              </w:rPr>
              <w:t xml:space="preserve"> </w:t>
            </w:r>
            <w:r w:rsidRPr="00F84B50">
              <w:rPr>
                <w:rFonts w:eastAsiaTheme="minorEastAsia"/>
                <w:color w:val="000000"/>
                <w:lang w:eastAsia="zh-CN"/>
              </w:rPr>
              <w:t>column</w:t>
            </w:r>
            <w:r>
              <w:rPr>
                <w:rFonts w:eastAsiaTheme="minorEastAsia" w:hint="eastAsia"/>
                <w:color w:val="000000"/>
                <w:lang w:eastAsia="zh-CN"/>
              </w:rPr>
              <w:t>s</w:t>
            </w:r>
            <w:r>
              <w:rPr>
                <w:rFonts w:eastAsiaTheme="minorEastAsia"/>
                <w:color w:val="000000"/>
                <w:lang w:eastAsia="zh-CN"/>
              </w:rPr>
              <w:t xml:space="preserve"> for </w:t>
            </w:r>
            <w:r>
              <w:rPr>
                <w:rFonts w:eastAsiaTheme="minorEastAsia" w:hint="eastAsia"/>
                <w:color w:val="000000"/>
                <w:lang w:eastAsia="zh-CN"/>
              </w:rPr>
              <w:t>different</w:t>
            </w:r>
            <w:r>
              <w:rPr>
                <w:rFonts w:eastAsiaTheme="minorEastAsia"/>
                <w:color w:val="000000"/>
                <w:lang w:eastAsia="zh-CN"/>
              </w:rPr>
              <w:t xml:space="preserve"> </w:t>
            </w:r>
            <w:r>
              <w:rPr>
                <w:rFonts w:eastAsiaTheme="minorEastAsia" w:hint="eastAsia"/>
                <w:color w:val="000000"/>
                <w:lang w:eastAsia="zh-CN"/>
              </w:rPr>
              <w:t>number</w:t>
            </w:r>
            <w:r>
              <w:rPr>
                <w:rFonts w:eastAsiaTheme="minorEastAsia"/>
                <w:color w:val="000000"/>
                <w:lang w:eastAsia="zh-CN"/>
              </w:rPr>
              <w:t xml:space="preserve"> </w:t>
            </w:r>
            <w:r>
              <w:rPr>
                <w:rFonts w:eastAsiaTheme="minorEastAsia" w:hint="eastAsia"/>
                <w:color w:val="000000"/>
                <w:lang w:eastAsia="zh-CN"/>
              </w:rPr>
              <w:t>of</w:t>
            </w:r>
            <w:r>
              <w:rPr>
                <w:rFonts w:eastAsiaTheme="minorEastAsia"/>
                <w:color w:val="000000"/>
                <w:lang w:eastAsia="zh-CN"/>
              </w:rPr>
              <w:t xml:space="preserve"> </w:t>
            </w:r>
            <w:r>
              <w:rPr>
                <w:rFonts w:eastAsiaTheme="minorEastAsia" w:hint="eastAsia"/>
                <w:color w:val="000000"/>
                <w:lang w:eastAsia="zh-CN"/>
              </w:rPr>
              <w:t>ranks</w:t>
            </w:r>
            <w:r>
              <w:rPr>
                <w:rFonts w:eastAsiaTheme="minorEastAsia"/>
                <w:color w:val="000000"/>
                <w:lang w:eastAsia="zh-CN"/>
              </w:rPr>
              <w:t>.</w:t>
            </w:r>
          </w:p>
        </w:tc>
      </w:tr>
      <w:tr w:rsidR="003B2978" w14:paraId="79F85F16" w14:textId="77777777">
        <w:trPr>
          <w:trHeight w:val="90"/>
          <w:jc w:val="center"/>
        </w:trPr>
        <w:tc>
          <w:tcPr>
            <w:tcW w:w="1795" w:type="dxa"/>
          </w:tcPr>
          <w:p w14:paraId="5979E170" w14:textId="0843DD98" w:rsidR="003B2978" w:rsidRDefault="005D67CB" w:rsidP="003B2978">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61E9FFB4" w14:textId="77777777" w:rsidR="003B2978" w:rsidRDefault="005D67CB" w:rsidP="003B2978">
            <w:pPr>
              <w:overflowPunct/>
              <w:spacing w:before="0" w:after="0" w:line="240" w:lineRule="auto"/>
              <w:contextualSpacing/>
              <w:textAlignment w:val="auto"/>
              <w:rPr>
                <w:color w:val="000000"/>
                <w:lang w:val="en-US" w:eastAsia="zh-CN"/>
              </w:rPr>
            </w:pPr>
            <w:r>
              <w:rPr>
                <w:color w:val="000000"/>
                <w:lang w:val="en-US" w:eastAsia="zh-CN"/>
              </w:rPr>
              <w:t>Don’t support the proposal at this stage.</w:t>
            </w:r>
          </w:p>
          <w:p w14:paraId="142343A9" w14:textId="77777777" w:rsidR="005D67CB" w:rsidRDefault="005D67CB" w:rsidP="003B2978">
            <w:pPr>
              <w:overflowPunct/>
              <w:spacing w:before="0" w:after="0" w:line="240" w:lineRule="auto"/>
              <w:contextualSpacing/>
              <w:textAlignment w:val="auto"/>
              <w:rPr>
                <w:color w:val="000000"/>
                <w:lang w:val="en-US" w:eastAsia="zh-CN"/>
              </w:rPr>
            </w:pPr>
            <w:r>
              <w:rPr>
                <w:color w:val="000000"/>
                <w:lang w:val="en-US" w:eastAsia="zh-CN"/>
              </w:rPr>
              <w:t>As mentioned by other companies, the antenna port indexing will have impact on the final precoding matrix and should be discussed firstly.</w:t>
            </w:r>
          </w:p>
          <w:p w14:paraId="0B243DE6" w14:textId="77777777" w:rsidR="005D67CB" w:rsidRDefault="005D67CB" w:rsidP="003B2978">
            <w:pPr>
              <w:overflowPunct/>
              <w:spacing w:before="0" w:after="0" w:line="240" w:lineRule="auto"/>
              <w:contextualSpacing/>
              <w:textAlignment w:val="auto"/>
              <w:rPr>
                <w:color w:val="000000"/>
                <w:lang w:val="en-US" w:eastAsia="zh-CN"/>
              </w:rPr>
            </w:pPr>
            <w:r>
              <w:rPr>
                <w:color w:val="000000"/>
                <w:lang w:val="en-US" w:eastAsia="zh-CN"/>
              </w:rPr>
              <w:lastRenderedPageBreak/>
              <w:t>Also, we agree with Samsung that we should study and list alternatives firstly.</w:t>
            </w:r>
          </w:p>
          <w:p w14:paraId="33CA7BB3" w14:textId="67EDD116" w:rsidR="005D67CB" w:rsidRDefault="005D67CB" w:rsidP="003B2978">
            <w:pPr>
              <w:overflowPunct/>
              <w:spacing w:before="0" w:after="0" w:line="240" w:lineRule="auto"/>
              <w:contextualSpacing/>
              <w:textAlignment w:val="auto"/>
              <w:rPr>
                <w:color w:val="000000"/>
                <w:lang w:val="en-US" w:eastAsia="zh-CN"/>
              </w:rPr>
            </w:pPr>
            <w:r>
              <w:rPr>
                <w:color w:val="000000"/>
                <w:lang w:val="en-US" w:eastAsia="zh-CN"/>
              </w:rPr>
              <w:t xml:space="preserve">From our perspective, we would like to propose one alternative option to construct the partial coherent/non-coherent precoding matrix by taking </w:t>
            </w:r>
            <w:r w:rsidRPr="00771CB6">
              <w:rPr>
                <w:iCs/>
                <w:sz w:val="22"/>
                <w:szCs w:val="22"/>
              </w:rPr>
              <w:t>Kronecker</w:t>
            </w:r>
            <w:r>
              <w:rPr>
                <w:iCs/>
                <w:sz w:val="22"/>
                <w:szCs w:val="22"/>
              </w:rPr>
              <w:t xml:space="preserve"> </w:t>
            </w:r>
            <w:r>
              <w:rPr>
                <w:color w:val="000000"/>
                <w:lang w:val="en-US" w:eastAsia="zh-CN"/>
              </w:rPr>
              <w:t>product of Rel-15 UL 2Tx and 4Tx precoders.</w:t>
            </w:r>
          </w:p>
        </w:tc>
      </w:tr>
      <w:tr w:rsidR="004F6E4E" w14:paraId="6D9ACF86" w14:textId="77777777">
        <w:trPr>
          <w:trHeight w:val="319"/>
          <w:jc w:val="center"/>
        </w:trPr>
        <w:tc>
          <w:tcPr>
            <w:tcW w:w="1795" w:type="dxa"/>
          </w:tcPr>
          <w:p w14:paraId="4864BFC2" w14:textId="047D325A" w:rsidR="004F6E4E" w:rsidRDefault="004F6E4E" w:rsidP="004F6E4E">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v</w:t>
            </w:r>
            <w:r>
              <w:rPr>
                <w:color w:val="000000"/>
                <w:lang w:val="en-US" w:eastAsia="zh-CN"/>
              </w:rPr>
              <w:t>ivo</w:t>
            </w:r>
          </w:p>
        </w:tc>
        <w:tc>
          <w:tcPr>
            <w:tcW w:w="8015" w:type="dxa"/>
          </w:tcPr>
          <w:p w14:paraId="5C1D5D8D" w14:textId="5201523A" w:rsidR="004F6E4E" w:rsidRDefault="004F6E4E" w:rsidP="004F6E4E">
            <w:pPr>
              <w:overflowPunct/>
              <w:spacing w:before="0" w:after="0" w:line="240" w:lineRule="auto"/>
              <w:contextualSpacing/>
              <w:textAlignment w:val="auto"/>
              <w:rPr>
                <w:color w:val="000000"/>
                <w:lang w:val="en-US" w:eastAsia="zh-CN"/>
              </w:rPr>
            </w:pPr>
            <w:r>
              <w:rPr>
                <w:color w:val="000000"/>
                <w:lang w:val="en-US" w:eastAsia="zh-CN"/>
              </w:rPr>
              <w:t xml:space="preserve">We don’t see necessity of agreement on 8Tx codebook structure for partial and non-coherent precoders, we have 4Tx codebook in spec already and by indicating 2 4Tx precoders using 2 TPMI fields is sufficient, which will also align the design with </w:t>
            </w:r>
            <w:proofErr w:type="spellStart"/>
            <w:r>
              <w:rPr>
                <w:color w:val="000000"/>
                <w:lang w:val="en-US" w:eastAsia="zh-CN"/>
              </w:rPr>
              <w:t>STxMP</w:t>
            </w:r>
            <w:proofErr w:type="spellEnd"/>
            <w:r>
              <w:rPr>
                <w:color w:val="000000"/>
                <w:lang w:val="en-US" w:eastAsia="zh-CN"/>
              </w:rPr>
              <w:t xml:space="preserve"> precoder indication. What we need to agree is on the combination of ranks from two groups of antennas and codebook subset configuration. To support Ng=4, by configuring current 4Tx partial-coherent codebook subset can support such antenna structure. Another </w:t>
            </w:r>
            <w:proofErr w:type="gramStart"/>
            <w:r>
              <w:rPr>
                <w:color w:val="000000"/>
                <w:lang w:val="en-US" w:eastAsia="zh-CN"/>
              </w:rPr>
              <w:t>points</w:t>
            </w:r>
            <w:proofErr w:type="gramEnd"/>
            <w:r>
              <w:rPr>
                <w:color w:val="000000"/>
                <w:lang w:val="en-US" w:eastAsia="zh-CN"/>
              </w:rPr>
              <w:t xml:space="preserve"> </w:t>
            </w:r>
            <w:proofErr w:type="gramStart"/>
            <w:r>
              <w:rPr>
                <w:color w:val="000000"/>
                <w:lang w:val="en-US" w:eastAsia="zh-CN"/>
              </w:rPr>
              <w:t>need</w:t>
            </w:r>
            <w:proofErr w:type="gramEnd"/>
            <w:r>
              <w:rPr>
                <w:color w:val="000000"/>
                <w:lang w:val="en-US" w:eastAsia="zh-CN"/>
              </w:rPr>
              <w:t xml:space="preserve"> agreement is whether to support non-coherent precoders in partial-coherent codebook subset, since it is leads to different codebook size hence TPMI payload. In summary, some RRC configuration for codebook subset restriction and clarification on rank combination based on 4Tx codebook is what needs to be done. </w:t>
            </w:r>
          </w:p>
        </w:tc>
      </w:tr>
      <w:tr w:rsidR="00B13806" w14:paraId="352E5ECF" w14:textId="77777777">
        <w:trPr>
          <w:trHeight w:val="90"/>
          <w:jc w:val="center"/>
        </w:trPr>
        <w:tc>
          <w:tcPr>
            <w:tcW w:w="1795" w:type="dxa"/>
          </w:tcPr>
          <w:p w14:paraId="671837B2" w14:textId="5DCE0BAF" w:rsidR="00B13806" w:rsidRDefault="00B13806" w:rsidP="00B13806">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44A326F2" w14:textId="77777777" w:rsidR="00B13806" w:rsidRPr="00416186" w:rsidRDefault="00B13806" w:rsidP="00B13806">
            <w:pPr>
              <w:overflowPunct/>
              <w:spacing w:before="0" w:after="0" w:line="240" w:lineRule="auto"/>
              <w:contextualSpacing/>
              <w:textAlignment w:val="auto"/>
              <w:rPr>
                <w:color w:val="000000"/>
                <w:szCs w:val="22"/>
                <w:lang w:val="en-US" w:eastAsia="zh-CN"/>
              </w:rPr>
            </w:pPr>
            <w:r w:rsidRPr="00416186">
              <w:rPr>
                <w:rFonts w:hint="eastAsia"/>
                <w:color w:val="000000"/>
                <w:szCs w:val="22"/>
                <w:lang w:val="en-US" w:eastAsia="zh-CN"/>
              </w:rPr>
              <w:t>W</w:t>
            </w:r>
            <w:r w:rsidRPr="00416186">
              <w:rPr>
                <w:color w:val="000000"/>
                <w:szCs w:val="22"/>
                <w:lang w:val="en-US" w:eastAsia="zh-CN"/>
              </w:rPr>
              <w:t>e have the following comments:</w:t>
            </w:r>
          </w:p>
          <w:p w14:paraId="4219DABF" w14:textId="0FC76978" w:rsidR="00B13806" w:rsidRPr="00416186" w:rsidRDefault="00B13806" w:rsidP="00B13806">
            <w:pPr>
              <w:pStyle w:val="ListParagraph"/>
              <w:numPr>
                <w:ilvl w:val="0"/>
                <w:numId w:val="34"/>
              </w:numPr>
              <w:spacing w:line="240" w:lineRule="auto"/>
              <w:contextualSpacing/>
              <w:rPr>
                <w:rFonts w:ascii="Times New Roman" w:hAnsi="Times New Roman"/>
                <w:color w:val="000000"/>
                <w:sz w:val="20"/>
                <w:lang w:eastAsia="zh-CN"/>
              </w:rPr>
            </w:pPr>
            <w:r w:rsidRPr="00416186">
              <w:rPr>
                <w:rFonts w:ascii="Times New Roman" w:hAnsi="Times New Roman"/>
                <w:color w:val="000000"/>
                <w:sz w:val="20"/>
                <w:lang w:eastAsia="zh-CN"/>
              </w:rPr>
              <w:t xml:space="preserve">We </w:t>
            </w:r>
            <w:r w:rsidR="00086799" w:rsidRPr="00416186">
              <w:rPr>
                <w:rFonts w:ascii="Times New Roman" w:hAnsi="Times New Roman"/>
                <w:color w:val="000000"/>
                <w:sz w:val="20"/>
                <w:lang w:eastAsia="zh-CN"/>
              </w:rPr>
              <w:t xml:space="preserve">don’t </w:t>
            </w:r>
            <w:r w:rsidRPr="00416186">
              <w:rPr>
                <w:rFonts w:ascii="Times New Roman" w:hAnsi="Times New Roman"/>
                <w:color w:val="000000"/>
                <w:sz w:val="20"/>
                <w:lang w:eastAsia="zh-CN"/>
              </w:rPr>
              <w:t>think Ng=2 is for non-coherent 8TX UE</w:t>
            </w:r>
            <w:r w:rsidR="005318D1" w:rsidRPr="00416186">
              <w:rPr>
                <w:rFonts w:ascii="Times New Roman" w:hAnsi="Times New Roman"/>
                <w:color w:val="000000"/>
                <w:sz w:val="20"/>
                <w:lang w:eastAsia="zh-CN"/>
              </w:rPr>
              <w:t xml:space="preserve">, this proposal seems </w:t>
            </w:r>
            <w:r w:rsidR="00ED6EAC" w:rsidRPr="00416186">
              <w:rPr>
                <w:rFonts w:ascii="Times New Roman" w:hAnsi="Times New Roman"/>
                <w:color w:val="000000"/>
                <w:sz w:val="20"/>
                <w:lang w:eastAsia="zh-CN"/>
              </w:rPr>
              <w:t>to be for partial-coherent UEs</w:t>
            </w:r>
            <w:r w:rsidRPr="00416186">
              <w:rPr>
                <w:rFonts w:ascii="Times New Roman" w:hAnsi="Times New Roman"/>
                <w:color w:val="000000"/>
                <w:sz w:val="20"/>
                <w:lang w:eastAsia="zh-CN"/>
              </w:rPr>
              <w:t>.</w:t>
            </w:r>
          </w:p>
          <w:p w14:paraId="40CB3F3B" w14:textId="3918361C" w:rsidR="00B13806" w:rsidRPr="00416186" w:rsidRDefault="00B13806" w:rsidP="00B13806">
            <w:pPr>
              <w:pStyle w:val="ListParagraph"/>
              <w:numPr>
                <w:ilvl w:val="0"/>
                <w:numId w:val="34"/>
              </w:numPr>
              <w:spacing w:line="240" w:lineRule="auto"/>
              <w:contextualSpacing/>
              <w:rPr>
                <w:rFonts w:ascii="Times New Roman" w:hAnsi="Times New Roman"/>
                <w:color w:val="000000"/>
                <w:sz w:val="20"/>
                <w:lang w:eastAsia="zh-CN"/>
              </w:rPr>
            </w:pPr>
            <w:r w:rsidRPr="00416186">
              <w:rPr>
                <w:rFonts w:ascii="Times New Roman" w:eastAsiaTheme="minorEastAsia" w:hAnsi="Times New Roman"/>
                <w:color w:val="000000"/>
                <w:sz w:val="20"/>
                <w:lang w:eastAsia="zh-CN"/>
              </w:rPr>
              <w:t xml:space="preserve">For partially coherent UE with Ng=2, the precoding matrix </w:t>
            </w:r>
            <m:oMath>
              <m:r>
                <m:rPr>
                  <m:sty m:val="bi"/>
                </m:rPr>
                <w:rPr>
                  <w:rFonts w:ascii="Cambria Math" w:hAnsi="Cambria Math"/>
                  <w:sz w:val="20"/>
                </w:rPr>
                <m:t>A</m:t>
              </m:r>
            </m:oMath>
            <w:r w:rsidRPr="00416186">
              <w:rPr>
                <w:rFonts w:ascii="Times New Roman" w:eastAsiaTheme="minorEastAsia" w:hAnsi="Times New Roman" w:hint="eastAsia"/>
                <w:b/>
                <w:sz w:val="20"/>
                <w:lang w:eastAsia="zh-CN"/>
              </w:rPr>
              <w:t>,</w:t>
            </w:r>
            <w:r w:rsidRPr="00416186">
              <w:rPr>
                <w:rFonts w:ascii="Times New Roman" w:eastAsiaTheme="minorEastAsia" w:hAnsi="Times New Roman"/>
                <w:b/>
                <w:sz w:val="20"/>
                <w:lang w:eastAsia="zh-CN"/>
              </w:rPr>
              <w:t xml:space="preserv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w:t>
            </w:r>
            <w:r w:rsidRPr="00416186">
              <w:rPr>
                <w:rFonts w:ascii="Times New Roman" w:hAnsi="Times New Roman"/>
                <w:bCs/>
                <w:sz w:val="20"/>
              </w:rPr>
              <w:t>and</w:t>
            </w:r>
            <w:r w:rsidRPr="00416186">
              <w:rPr>
                <w:rFonts w:ascii="Times New Roman" w:hAnsi="Times New Roman"/>
                <w:bCs/>
                <w:i/>
                <w:sz w:val="20"/>
              </w:rPr>
              <w:t xml:space="preserv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eastAsiaTheme="minorEastAsia" w:hAnsi="Times New Roman" w:hint="eastAsia"/>
                <w:bCs/>
                <w:sz w:val="20"/>
                <w:lang w:eastAsia="zh-CN"/>
              </w:rPr>
              <w:t xml:space="preserve"> </w:t>
            </w:r>
            <w:r w:rsidRPr="00416186">
              <w:rPr>
                <w:rFonts w:ascii="Times New Roman" w:eastAsiaTheme="minorEastAsia" w:hAnsi="Times New Roman"/>
                <w:bCs/>
                <w:sz w:val="20"/>
                <w:lang w:eastAsia="zh-CN"/>
              </w:rPr>
              <w:t xml:space="preserve">in the </w:t>
            </w:r>
            <w:r w:rsidR="00416186" w:rsidRPr="00416186">
              <w:rPr>
                <w:rFonts w:ascii="Times New Roman" w:eastAsiaTheme="minorEastAsia" w:hAnsi="Times New Roman"/>
                <w:bCs/>
                <w:sz w:val="20"/>
                <w:lang w:eastAsia="zh-CN"/>
              </w:rPr>
              <w:t xml:space="preserve">current proposal </w:t>
            </w:r>
            <w:r w:rsidRPr="00416186">
              <w:rPr>
                <w:rFonts w:ascii="Times New Roman" w:eastAsiaTheme="minorEastAsia" w:hAnsi="Times New Roman"/>
                <w:bCs/>
                <w:sz w:val="20"/>
                <w:lang w:eastAsia="zh-CN"/>
              </w:rPr>
              <w:t>should be fully coherent.</w:t>
            </w:r>
          </w:p>
          <w:p w14:paraId="5045807E" w14:textId="77777777" w:rsidR="00B13806" w:rsidRPr="00416186" w:rsidRDefault="00B13806" w:rsidP="00B13806">
            <w:pPr>
              <w:pStyle w:val="ListParagraph"/>
              <w:numPr>
                <w:ilvl w:val="0"/>
                <w:numId w:val="34"/>
              </w:numPr>
              <w:spacing w:line="240" w:lineRule="auto"/>
              <w:contextualSpacing/>
              <w:rPr>
                <w:rFonts w:ascii="Times New Roman" w:hAnsi="Times New Roman"/>
                <w:color w:val="000000"/>
                <w:sz w:val="20"/>
                <w:lang w:eastAsia="zh-CN"/>
              </w:rPr>
            </w:pPr>
            <w:r w:rsidRPr="00416186">
              <w:rPr>
                <w:rFonts w:ascii="Times New Roman" w:eastAsiaTheme="minorEastAsia" w:hAnsi="Times New Roman" w:hint="eastAsia"/>
                <w:color w:val="000000"/>
                <w:sz w:val="20"/>
                <w:lang w:eastAsia="zh-CN"/>
              </w:rPr>
              <w:t>W</w:t>
            </w:r>
            <w:r w:rsidRPr="00416186">
              <w:rPr>
                <w:rFonts w:ascii="Times New Roman" w:eastAsiaTheme="minorEastAsia" w:hAnsi="Times New Roman"/>
                <w:color w:val="000000"/>
                <w:sz w:val="20"/>
                <w:lang w:eastAsia="zh-CN"/>
              </w:rPr>
              <w:t>e agree with OPPO that the following codebook structure can also be considered to design the partially coherent codebook with Ng=2</w:t>
            </w:r>
          </w:p>
          <w:p w14:paraId="155F353F" w14:textId="77777777" w:rsidR="00B13806" w:rsidRPr="00416186" w:rsidRDefault="00B13806" w:rsidP="00B13806">
            <w:pPr>
              <w:pStyle w:val="ListParagraph"/>
              <w:numPr>
                <w:ilvl w:val="0"/>
                <w:numId w:val="35"/>
              </w:numPr>
              <w:spacing w:line="240" w:lineRule="auto"/>
              <w:contextualSpacing/>
              <w:rPr>
                <w:rFonts w:ascii="Times New Roman" w:hAnsi="Times New Roman"/>
                <w:color w:val="000000"/>
                <w:sz w:val="20"/>
                <w:lang w:eastAsia="zh-CN"/>
              </w:rPr>
            </w:pPr>
            <w:r w:rsidRPr="00416186">
              <w:rPr>
                <w:rFonts w:ascii="Times New Roman" w:eastAsiaTheme="minorEastAsia" w:hAnsi="Times New Roman"/>
                <w:color w:val="000000"/>
                <w:sz w:val="20"/>
                <w:lang w:eastAsia="zh-CN"/>
              </w:rPr>
              <w:t xml:space="preserve">For rank = 1~4,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r>
                              <m:rPr>
                                <m:sty m:val="bi"/>
                              </m:rPr>
                              <w:rPr>
                                <w:rFonts w:ascii="Cambria Math" w:hAnsi="Cambria Math"/>
                                <w:sz w:val="20"/>
                              </w:rPr>
                              <m:t>A</m:t>
                            </m:r>
                          </m:e>
                        </m:mr>
                        <m:mr>
                          <m:e>
                            <m:r>
                              <m:rPr>
                                <m:sty m:val="bi"/>
                              </m:rPr>
                              <w:rPr>
                                <w:rFonts w:ascii="Cambria Math" w:hAnsi="Cambria Math"/>
                                <w:sz w:val="20"/>
                              </w:rPr>
                              <m:t>φA</m:t>
                            </m:r>
                          </m:e>
                        </m:mr>
                      </m:m>
                    </m:e>
                  </m:d>
                </m:e>
                <m:sub>
                  <m:r>
                    <w:rPr>
                      <w:rFonts w:ascii="Cambria Math" w:hAnsi="Cambria Math"/>
                      <w:sz w:val="20"/>
                    </w:rPr>
                    <m:t>8×1</m:t>
                  </m:r>
                </m:sub>
              </m:sSub>
            </m:oMath>
            <w:r w:rsidRPr="00416186">
              <w:rPr>
                <w:rFonts w:ascii="Times New Roman" w:hAnsi="Times New Roman"/>
                <w:bCs/>
                <w:i/>
                <w:sz w:val="20"/>
              </w:rPr>
              <w:t xml:space="preserve"> </w:t>
            </w:r>
            <w:r w:rsidRPr="00416186">
              <w:rPr>
                <w:rFonts w:ascii="Times New Roman" w:hAnsi="Times New Roman"/>
                <w:bCs/>
                <w:sz w:val="20"/>
              </w:rPr>
              <w:t xml:space="preserve">where, </w:t>
            </w:r>
            <m:oMath>
              <m:r>
                <m:rPr>
                  <m:sty m:val="b"/>
                </m:rPr>
                <w:rPr>
                  <w:rFonts w:ascii="Cambria Math" w:hAnsi="Cambria Math"/>
                  <w:sz w:val="20"/>
                  <w:lang w:val="zh-CN"/>
                </w:rPr>
                <m:t>A</m:t>
              </m:r>
            </m:oMath>
            <w:r w:rsidRPr="00416186">
              <w:rPr>
                <w:rFonts w:ascii="Times New Roman" w:hAnsi="Times New Roman"/>
                <w:bCs/>
                <w:sz w:val="20"/>
              </w:rPr>
              <w:t xml:space="preserve"> is a partially coherent precoding matrix taken from Rel-15 4TX UL codebook with rank(</w:t>
            </w:r>
            <m:oMath>
              <m:r>
                <m:rPr>
                  <m:sty m:val="b"/>
                </m:rPr>
                <w:rPr>
                  <w:rFonts w:ascii="Cambria Math" w:hAnsi="Cambria Math"/>
                  <w:sz w:val="20"/>
                  <w:lang w:val="zh-CN"/>
                </w:rPr>
                <m:t>A</m:t>
              </m:r>
            </m:oMath>
            <w:r w:rsidRPr="00416186">
              <w:rPr>
                <w:rFonts w:ascii="Times New Roman" w:hAnsi="Times New Roman"/>
                <w:bCs/>
                <w:sz w:val="20"/>
              </w:rPr>
              <w:t xml:space="preserve">)=2, 3 or 4, </w:t>
            </w:r>
            <m:oMath>
              <m:r>
                <m:rPr>
                  <m:sty m:val="b"/>
                </m:rPr>
                <w:rPr>
                  <w:rFonts w:ascii="Cambria Math" w:hAnsi="Cambria Math"/>
                  <w:sz w:val="20"/>
                </w:rPr>
                <m:t>φ</m:t>
              </m:r>
            </m:oMath>
            <w:r w:rsidRPr="00416186">
              <w:rPr>
                <w:rFonts w:ascii="Times New Roman" w:eastAsiaTheme="minorEastAsia" w:hAnsi="Times New Roman" w:hint="eastAsia"/>
                <w:b/>
                <w:sz w:val="20"/>
                <w:lang w:eastAsia="zh-CN"/>
              </w:rPr>
              <w:t xml:space="preserve"> </w:t>
            </w:r>
            <w:r w:rsidRPr="00416186">
              <w:rPr>
                <w:rFonts w:ascii="Times New Roman" w:eastAsiaTheme="minorEastAsia" w:hAnsi="Times New Roman"/>
                <w:sz w:val="20"/>
                <w:lang w:eastAsia="zh-CN"/>
              </w:rPr>
              <w:t>is a co-phasing which can take QPSK elements ([1, -1, j, -j]) or other values</w:t>
            </w:r>
          </w:p>
          <w:p w14:paraId="008A72B4" w14:textId="77777777" w:rsidR="00B13806" w:rsidRPr="00416186" w:rsidRDefault="00B13806" w:rsidP="00B13806">
            <w:pPr>
              <w:pStyle w:val="ListParagraph"/>
              <w:numPr>
                <w:ilvl w:val="0"/>
                <w:numId w:val="35"/>
              </w:numPr>
              <w:spacing w:line="240" w:lineRule="auto"/>
              <w:contextualSpacing/>
              <w:rPr>
                <w:rFonts w:ascii="Times New Roman" w:hAnsi="Times New Roman"/>
                <w:color w:val="000000"/>
                <w:sz w:val="20"/>
                <w:lang w:eastAsia="zh-CN"/>
              </w:rPr>
            </w:pPr>
            <w:r w:rsidRPr="00416186">
              <w:rPr>
                <w:rFonts w:ascii="Times New Roman" w:eastAsiaTheme="minorEastAsia" w:hAnsi="Times New Roman"/>
                <w:color w:val="000000"/>
                <w:sz w:val="20"/>
                <w:lang w:eastAsia="zh-CN"/>
              </w:rPr>
              <w:t xml:space="preserve">For rank = 4~8, </w:t>
            </w:r>
            <m:oMath>
              <m:sSub>
                <m:sSubPr>
                  <m:ctrlPr>
                    <w:rPr>
                      <w:rFonts w:ascii="Cambria Math" w:eastAsia="SimSun" w:hAnsi="Cambria Math"/>
                      <w:bCs/>
                      <w:sz w:val="20"/>
                      <w:lang w:val="zh-CN"/>
                    </w:rPr>
                  </m:ctrlPr>
                </m:sSubPr>
                <m:e>
                  <m:d>
                    <m:dPr>
                      <m:begChr m:val="["/>
                      <m:endChr m:val="]"/>
                      <m:ctrlPr>
                        <w:rPr>
                          <w:rFonts w:ascii="Cambria Math" w:eastAsia="SimSun" w:hAnsi="Cambria Math"/>
                          <w:bCs/>
                          <w:sz w:val="20"/>
                          <w:lang w:val="zh-CN"/>
                        </w:rPr>
                      </m:ctrlPr>
                    </m:dPr>
                    <m:e>
                      <m:m>
                        <m:mPr>
                          <m:mcs>
                            <m:mc>
                              <m:mcPr>
                                <m:count m:val="2"/>
                                <m:mcJc m:val="center"/>
                              </m:mcPr>
                            </m:mc>
                          </m:mcs>
                          <m:ctrlPr>
                            <w:rPr>
                              <w:rFonts w:ascii="Cambria Math" w:eastAsia="SimSun" w:hAnsi="Cambria Math"/>
                              <w:bCs/>
                              <w:sz w:val="20"/>
                              <w:lang w:val="zh-CN"/>
                            </w:rPr>
                          </m:ctrlPr>
                        </m:mPr>
                        <m:mr>
                          <m:e>
                            <m:sSub>
                              <m:sSubPr>
                                <m:ctrlPr>
                                  <w:rPr>
                                    <w:rFonts w:ascii="Cambria Math" w:eastAsia="SimSun" w:hAnsi="Cambria Math"/>
                                    <w:bCs/>
                                    <w:sz w:val="20"/>
                                    <w:lang w:val="zh-CN"/>
                                  </w:rPr>
                                </m:ctrlPr>
                              </m:sSubPr>
                              <m:e>
                                <m:r>
                                  <m:rPr>
                                    <m:sty m:val="b"/>
                                  </m:rPr>
                                  <w:rPr>
                                    <w:rFonts w:ascii="Cambria Math" w:eastAsia="SimSun" w:hAnsi="Cambria Math"/>
                                    <w:sz w:val="20"/>
                                    <w:lang w:val="zh-CN"/>
                                  </w:rPr>
                                  <m:t>A</m:t>
                                </m:r>
                              </m:e>
                              <m:sub>
                                <m:r>
                                  <m:rPr>
                                    <m:sty m:val="b"/>
                                  </m:rPr>
                                  <w:rPr>
                                    <w:rFonts w:ascii="Cambria Math" w:eastAsia="SimSun" w:hAnsi="Cambria Math"/>
                                    <w:sz w:val="20"/>
                                    <w:lang w:val="zh-CN"/>
                                  </w:rPr>
                                  <m:t>1</m:t>
                                </m:r>
                              </m:sub>
                            </m:sSub>
                          </m:e>
                          <m:e>
                            <m:sSub>
                              <m:sSubPr>
                                <m:ctrlPr>
                                  <w:rPr>
                                    <w:rFonts w:ascii="Cambria Math" w:eastAsia="SimSun" w:hAnsi="Cambria Math"/>
                                    <w:bCs/>
                                    <w:sz w:val="20"/>
                                    <w:lang w:val="zh-CN"/>
                                  </w:rPr>
                                </m:ctrlPr>
                              </m:sSubPr>
                              <m:e>
                                <m:r>
                                  <m:rPr>
                                    <m:sty m:val="b"/>
                                  </m:rPr>
                                  <w:rPr>
                                    <w:rFonts w:ascii="Cambria Math" w:eastAsia="SimSun" w:hAnsi="Cambria Math"/>
                                    <w:sz w:val="20"/>
                                    <w:lang w:val="zh-CN"/>
                                  </w:rPr>
                                  <m:t>A</m:t>
                                </m:r>
                              </m:e>
                              <m:sub>
                                <m:r>
                                  <m:rPr>
                                    <m:sty m:val="b"/>
                                  </m:rPr>
                                  <w:rPr>
                                    <w:rFonts w:ascii="Cambria Math" w:eastAsia="SimSun" w:hAnsi="Cambria Math"/>
                                    <w:sz w:val="20"/>
                                    <w:lang w:val="zh-CN"/>
                                  </w:rPr>
                                  <m:t>2</m:t>
                                </m:r>
                              </m:sub>
                            </m:sSub>
                          </m:e>
                        </m:mr>
                        <m:mr>
                          <m:e>
                            <m:r>
                              <m:rPr>
                                <m:sty m:val="b"/>
                              </m:rPr>
                              <w:rPr>
                                <w:rFonts w:ascii="Cambria Math" w:hAnsi="Cambria Math"/>
                                <w:sz w:val="20"/>
                              </w:rPr>
                              <m:t>φ</m:t>
                            </m:r>
                            <m:sSub>
                              <m:sSubPr>
                                <m:ctrlPr>
                                  <w:rPr>
                                    <w:rFonts w:ascii="Cambria Math" w:eastAsia="SimSun" w:hAnsi="Cambria Math"/>
                                    <w:bCs/>
                                    <w:sz w:val="20"/>
                                    <w:lang w:val="zh-CN"/>
                                  </w:rPr>
                                </m:ctrlPr>
                              </m:sSubPr>
                              <m:e>
                                <m:r>
                                  <m:rPr>
                                    <m:sty m:val="b"/>
                                  </m:rPr>
                                  <w:rPr>
                                    <w:rFonts w:ascii="Cambria Math" w:eastAsia="SimSun" w:hAnsi="Cambria Math"/>
                                    <w:sz w:val="20"/>
                                    <w:lang w:val="zh-CN"/>
                                  </w:rPr>
                                  <m:t>A</m:t>
                                </m:r>
                              </m:e>
                              <m:sub>
                                <m:r>
                                  <m:rPr>
                                    <m:sty m:val="b"/>
                                  </m:rPr>
                                  <w:rPr>
                                    <w:rFonts w:ascii="Cambria Math" w:eastAsia="SimSun" w:hAnsi="Cambria Math"/>
                                    <w:sz w:val="20"/>
                                    <w:lang w:val="zh-CN"/>
                                  </w:rPr>
                                  <m:t>1</m:t>
                                </m:r>
                              </m:sub>
                            </m:sSub>
                          </m:e>
                          <m:e>
                            <m:r>
                              <m:rPr>
                                <m:sty m:val="p"/>
                              </m:rPr>
                              <w:rPr>
                                <w:rFonts w:ascii="Cambria Math" w:eastAsia="SimSun" w:hAnsi="Cambria Math"/>
                                <w:sz w:val="20"/>
                              </w:rPr>
                              <m:t>-</m:t>
                            </m:r>
                            <m:r>
                              <m:rPr>
                                <m:sty m:val="b"/>
                              </m:rPr>
                              <w:rPr>
                                <w:rFonts w:ascii="Cambria Math" w:hAnsi="Cambria Math"/>
                                <w:sz w:val="20"/>
                              </w:rPr>
                              <m:t>φ</m:t>
                            </m:r>
                            <m:sSub>
                              <m:sSubPr>
                                <m:ctrlPr>
                                  <w:rPr>
                                    <w:rFonts w:ascii="Cambria Math" w:eastAsia="SimSun" w:hAnsi="Cambria Math"/>
                                    <w:bCs/>
                                    <w:sz w:val="20"/>
                                    <w:lang w:val="zh-CN"/>
                                  </w:rPr>
                                </m:ctrlPr>
                              </m:sSubPr>
                              <m:e>
                                <m:r>
                                  <m:rPr>
                                    <m:sty m:val="b"/>
                                  </m:rPr>
                                  <w:rPr>
                                    <w:rFonts w:ascii="Cambria Math" w:eastAsia="SimSun" w:hAnsi="Cambria Math"/>
                                    <w:sz w:val="20"/>
                                    <w:lang w:val="zh-CN"/>
                                  </w:rPr>
                                  <m:t>A</m:t>
                                </m:r>
                              </m:e>
                              <m:sub>
                                <m:r>
                                  <m:rPr>
                                    <m:sty m:val="b"/>
                                  </m:rPr>
                                  <w:rPr>
                                    <w:rFonts w:ascii="Cambria Math" w:eastAsia="SimSun" w:hAnsi="Cambria Math"/>
                                    <w:sz w:val="20"/>
                                    <w:lang w:val="zh-CN"/>
                                  </w:rPr>
                                  <m:t>2</m:t>
                                </m:r>
                              </m:sub>
                            </m:sSub>
                          </m:e>
                        </m:mr>
                      </m:m>
                    </m:e>
                  </m:d>
                </m:e>
                <m:sub>
                  <m:r>
                    <m:rPr>
                      <m:sty m:val="p"/>
                    </m:rPr>
                    <w:rPr>
                      <w:rFonts w:ascii="Cambria Math" w:eastAsia="SimSun" w:hAnsi="Cambria Math"/>
                      <w:sz w:val="20"/>
                    </w:rPr>
                    <m:t>8×rank</m:t>
                  </m:r>
                </m:sub>
              </m:sSub>
            </m:oMath>
            <w:r w:rsidRPr="00416186">
              <w:rPr>
                <w:rFonts w:ascii="Times New Roman" w:hAnsi="Times New Roman"/>
                <w:bCs/>
                <w:sz w:val="20"/>
              </w:rPr>
              <w:t xml:space="preserve">, where </w:t>
            </w:r>
            <m:oMath>
              <m:sSub>
                <m:sSubPr>
                  <m:ctrlPr>
                    <w:rPr>
                      <w:rFonts w:ascii="Cambria Math" w:hAnsi="Cambria Math"/>
                      <w:bCs/>
                      <w:sz w:val="20"/>
                      <w:lang w:val="zh-CN"/>
                    </w:rPr>
                  </m:ctrlPr>
                </m:sSubPr>
                <m:e>
                  <m:r>
                    <m:rPr>
                      <m:sty m:val="b"/>
                    </m:rPr>
                    <w:rPr>
                      <w:rFonts w:ascii="Cambria Math" w:hAnsi="Cambria Math"/>
                      <w:sz w:val="20"/>
                      <w:lang w:val="zh-CN"/>
                    </w:rPr>
                    <m:t>A</m:t>
                  </m:r>
                </m:e>
                <m:sub>
                  <m:r>
                    <m:rPr>
                      <m:sty m:val="b"/>
                    </m:rPr>
                    <w:rPr>
                      <w:rFonts w:ascii="Cambria Math" w:hAnsi="Cambria Math"/>
                      <w:sz w:val="20"/>
                      <w:lang w:val="zh-CN"/>
                    </w:rPr>
                    <m:t>1</m:t>
                  </m:r>
                </m:sub>
              </m:sSub>
            </m:oMath>
            <w:r w:rsidRPr="00416186">
              <w:rPr>
                <w:rFonts w:ascii="Times New Roman" w:hAnsi="Times New Roman"/>
                <w:bCs/>
                <w:sz w:val="20"/>
              </w:rPr>
              <w:t xml:space="preserve"> and </w:t>
            </w:r>
            <m:oMath>
              <m:sSub>
                <m:sSubPr>
                  <m:ctrlPr>
                    <w:rPr>
                      <w:rFonts w:ascii="Cambria Math" w:hAnsi="Cambria Math"/>
                      <w:bCs/>
                      <w:sz w:val="20"/>
                      <w:lang w:val="zh-CN"/>
                    </w:rPr>
                  </m:ctrlPr>
                </m:sSubPr>
                <m:e>
                  <m:r>
                    <m:rPr>
                      <m:sty m:val="b"/>
                    </m:rPr>
                    <w:rPr>
                      <w:rFonts w:ascii="Cambria Math" w:hAnsi="Cambria Math"/>
                      <w:sz w:val="20"/>
                      <w:lang w:val="zh-CN"/>
                    </w:rPr>
                    <m:t>A</m:t>
                  </m:r>
                </m:e>
                <m:sub>
                  <m:r>
                    <m:rPr>
                      <m:sty m:val="b"/>
                    </m:rPr>
                    <w:rPr>
                      <w:rFonts w:ascii="Cambria Math" w:hAnsi="Cambria Math"/>
                      <w:sz w:val="20"/>
                      <w:lang w:val="zh-CN"/>
                    </w:rPr>
                    <m:t>2</m:t>
                  </m:r>
                </m:sub>
              </m:sSub>
            </m:oMath>
            <w:r w:rsidRPr="00416186">
              <w:rPr>
                <w:rFonts w:ascii="Times New Roman" w:hAnsi="Times New Roman"/>
                <w:b/>
                <w:sz w:val="20"/>
              </w:rPr>
              <w:t xml:space="preserve"> </w:t>
            </w:r>
            <w:r w:rsidRPr="00416186">
              <w:rPr>
                <w:rFonts w:ascii="Times New Roman" w:hAnsi="Times New Roman"/>
                <w:bCs/>
                <w:sz w:val="20"/>
              </w:rPr>
              <w:t>are partially coherent precoding matrices taken from Rel-15 4TX UL codebook, the rank=rank(</w:t>
            </w:r>
            <m:oMath>
              <m:sSub>
                <m:sSubPr>
                  <m:ctrlPr>
                    <w:rPr>
                      <w:rFonts w:ascii="Cambria Math" w:hAnsi="Cambria Math"/>
                      <w:bCs/>
                      <w:sz w:val="20"/>
                      <w:lang w:val="zh-CN"/>
                    </w:rPr>
                  </m:ctrlPr>
                </m:sSubPr>
                <m:e>
                  <m:r>
                    <m:rPr>
                      <m:sty m:val="b"/>
                    </m:rPr>
                    <w:rPr>
                      <w:rFonts w:ascii="Cambria Math" w:hAnsi="Cambria Math"/>
                      <w:sz w:val="20"/>
                      <w:lang w:val="zh-CN"/>
                    </w:rPr>
                    <m:t>A</m:t>
                  </m:r>
                </m:e>
                <m:sub>
                  <m:r>
                    <m:rPr>
                      <m:sty m:val="b"/>
                    </m:rPr>
                    <w:rPr>
                      <w:rFonts w:ascii="Cambria Math" w:hAnsi="Cambria Math"/>
                      <w:sz w:val="20"/>
                      <w:lang w:val="zh-CN"/>
                    </w:rPr>
                    <m:t>1</m:t>
                  </m:r>
                </m:sub>
              </m:sSub>
            </m:oMath>
            <w:r w:rsidRPr="00416186">
              <w:rPr>
                <w:rFonts w:ascii="Times New Roman" w:hAnsi="Times New Roman"/>
                <w:bCs/>
                <w:sz w:val="20"/>
              </w:rPr>
              <w:t>) + rank(</w:t>
            </w:r>
            <m:oMath>
              <m:sSub>
                <m:sSubPr>
                  <m:ctrlPr>
                    <w:rPr>
                      <w:rFonts w:ascii="Cambria Math" w:hAnsi="Cambria Math"/>
                      <w:bCs/>
                      <w:sz w:val="20"/>
                      <w:lang w:val="zh-CN"/>
                    </w:rPr>
                  </m:ctrlPr>
                </m:sSubPr>
                <m:e>
                  <m:r>
                    <m:rPr>
                      <m:sty m:val="b"/>
                    </m:rPr>
                    <w:rPr>
                      <w:rFonts w:ascii="Cambria Math" w:hAnsi="Cambria Math"/>
                      <w:sz w:val="20"/>
                      <w:lang w:val="zh-CN"/>
                    </w:rPr>
                    <m:t>A</m:t>
                  </m:r>
                </m:e>
                <m:sub>
                  <m:r>
                    <m:rPr>
                      <m:sty m:val="b"/>
                    </m:rPr>
                    <w:rPr>
                      <w:rFonts w:ascii="Cambria Math" w:hAnsi="Cambria Math"/>
                      <w:sz w:val="20"/>
                      <w:lang w:val="zh-CN"/>
                    </w:rPr>
                    <m:t>2</m:t>
                  </m:r>
                </m:sub>
              </m:sSub>
            </m:oMath>
            <w:r w:rsidRPr="00416186">
              <w:rPr>
                <w:rFonts w:ascii="Times New Roman" w:hAnsi="Times New Roman"/>
                <w:bCs/>
                <w:sz w:val="20"/>
              </w:rPr>
              <w:t>)</w:t>
            </w:r>
            <w:r w:rsidRPr="00416186">
              <w:rPr>
                <w:rFonts w:ascii="Times New Roman" w:hAnsi="Times New Roman"/>
                <w:b/>
                <w:sz w:val="20"/>
              </w:rPr>
              <w:t xml:space="preserve"> </w:t>
            </w:r>
            <w:r w:rsidRPr="00416186">
              <w:rPr>
                <w:rFonts w:ascii="Times New Roman" w:hAnsi="Times New Roman"/>
                <w:bCs/>
                <w:sz w:val="20"/>
              </w:rPr>
              <w:t xml:space="preserve">is one of 5, 6, 7 or 8, </w:t>
            </w:r>
            <m:oMath>
              <m:r>
                <m:rPr>
                  <m:sty m:val="b"/>
                </m:rPr>
                <w:rPr>
                  <w:rFonts w:ascii="Cambria Math" w:hAnsi="Cambria Math"/>
                  <w:sz w:val="20"/>
                </w:rPr>
                <m:t>φ</m:t>
              </m:r>
            </m:oMath>
            <w:r w:rsidRPr="00416186">
              <w:rPr>
                <w:rFonts w:ascii="Times New Roman" w:eastAsiaTheme="minorEastAsia" w:hAnsi="Times New Roman" w:hint="eastAsia"/>
                <w:b/>
                <w:sz w:val="20"/>
                <w:lang w:eastAsia="zh-CN"/>
              </w:rPr>
              <w:t xml:space="preserve"> </w:t>
            </w:r>
            <w:r w:rsidRPr="00416186">
              <w:rPr>
                <w:rFonts w:ascii="Times New Roman" w:eastAsiaTheme="minorEastAsia" w:hAnsi="Times New Roman"/>
                <w:sz w:val="20"/>
                <w:lang w:eastAsia="zh-CN"/>
              </w:rPr>
              <w:t>is a co-phasing which can take QPSK elements ([1, -1, j, -j]) or other values</w:t>
            </w:r>
          </w:p>
          <w:p w14:paraId="5A5F1B70" w14:textId="77777777" w:rsidR="00B13806" w:rsidRPr="00416186" w:rsidRDefault="00B13806" w:rsidP="00B13806">
            <w:pPr>
              <w:overflowPunct/>
              <w:spacing w:before="0" w:after="0" w:line="240" w:lineRule="auto"/>
              <w:contextualSpacing/>
              <w:textAlignment w:val="auto"/>
              <w:rPr>
                <w:color w:val="000000"/>
                <w:szCs w:val="22"/>
                <w:lang w:val="en-US" w:eastAsia="zh-CN"/>
              </w:rPr>
            </w:pPr>
            <w:r w:rsidRPr="00416186">
              <w:rPr>
                <w:rFonts w:hint="eastAsia"/>
                <w:color w:val="000000"/>
                <w:szCs w:val="22"/>
                <w:lang w:val="en-US" w:eastAsia="zh-CN"/>
              </w:rPr>
              <w:t>H</w:t>
            </w:r>
            <w:r w:rsidRPr="00416186">
              <w:rPr>
                <w:color w:val="000000"/>
                <w:szCs w:val="22"/>
                <w:lang w:val="en-US" w:eastAsia="zh-CN"/>
              </w:rPr>
              <w:t>ence, we suggest the following update:</w:t>
            </w:r>
          </w:p>
          <w:p w14:paraId="0DAC6C70" w14:textId="77777777" w:rsidR="00B13806" w:rsidRPr="00416186" w:rsidRDefault="00B13806" w:rsidP="00B13806">
            <w:pPr>
              <w:overflowPunct/>
              <w:spacing w:before="0" w:after="0" w:line="240" w:lineRule="auto"/>
              <w:contextualSpacing/>
              <w:textAlignment w:val="auto"/>
              <w:rPr>
                <w:color w:val="000000"/>
                <w:szCs w:val="22"/>
                <w:lang w:val="en-US" w:eastAsia="zh-CN"/>
              </w:rPr>
            </w:pPr>
          </w:p>
          <w:p w14:paraId="2AC8ADFA" w14:textId="77777777" w:rsidR="00B13806" w:rsidRPr="00416186" w:rsidRDefault="00B13806" w:rsidP="00B13806">
            <w:pPr>
              <w:spacing w:after="0" w:line="240" w:lineRule="auto"/>
              <w:contextualSpacing/>
              <w:rPr>
                <w:bCs/>
                <w:i/>
                <w:szCs w:val="22"/>
                <w:lang w:val="en-US"/>
              </w:rPr>
            </w:pPr>
            <w:r w:rsidRPr="00416186">
              <w:rPr>
                <w:b/>
                <w:i/>
                <w:szCs w:val="22"/>
                <w:highlight w:val="yellow"/>
              </w:rPr>
              <w:t>FL Proposal 3.1:</w:t>
            </w:r>
            <w:r w:rsidRPr="00416186">
              <w:rPr>
                <w:b/>
                <w:i/>
                <w:szCs w:val="22"/>
              </w:rPr>
              <w:t xml:space="preserve"> </w:t>
            </w:r>
            <w:r w:rsidRPr="00416186">
              <w:rPr>
                <w:bCs/>
                <w:i/>
                <w:szCs w:val="22"/>
              </w:rPr>
              <w:t>For PUSCH transmission by a partially</w:t>
            </w:r>
            <w:r w:rsidRPr="00416186">
              <w:rPr>
                <w:bCs/>
                <w:i/>
                <w:strike/>
                <w:color w:val="FF0000"/>
                <w:szCs w:val="22"/>
              </w:rPr>
              <w:t>/non-</w:t>
            </w:r>
            <w:r w:rsidRPr="00416186">
              <w:rPr>
                <w:bCs/>
                <w:i/>
                <w:szCs w:val="22"/>
              </w:rPr>
              <w:t xml:space="preserve">coherent 8TX UE with Ng=2, </w:t>
            </w:r>
            <w:r w:rsidRPr="00416186">
              <w:rPr>
                <w:bCs/>
                <w:i/>
                <w:strike/>
                <w:color w:val="FF0000"/>
                <w:szCs w:val="22"/>
              </w:rPr>
              <w:t xml:space="preserve">support </w:t>
            </w:r>
            <w:r w:rsidRPr="00416186">
              <w:rPr>
                <w:bCs/>
                <w:i/>
                <w:color w:val="FF0000"/>
                <w:szCs w:val="22"/>
              </w:rPr>
              <w:t>study</w:t>
            </w:r>
            <w:r w:rsidRPr="00416186">
              <w:rPr>
                <w:bCs/>
                <w:i/>
                <w:szCs w:val="22"/>
              </w:rPr>
              <w:t xml:space="preserve"> the following precoding structures, </w:t>
            </w:r>
          </w:p>
          <w:p w14:paraId="6FC70684" w14:textId="77777777" w:rsidR="00B13806" w:rsidRPr="00416186" w:rsidRDefault="00B13806" w:rsidP="00B13806">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For rank = 1</w:t>
            </w:r>
          </w:p>
          <w:p w14:paraId="4151E6B8" w14:textId="77777777" w:rsidR="00B13806" w:rsidRPr="00416186"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hint="eastAsia"/>
                <w:bCs/>
                <w:i/>
                <w:color w:val="FF0000"/>
                <w:sz w:val="20"/>
                <w:lang w:eastAsia="zh-CN"/>
              </w:rPr>
              <w:t>O</w:t>
            </w:r>
            <w:r w:rsidRPr="00416186">
              <w:rPr>
                <w:rFonts w:ascii="Times New Roman" w:eastAsiaTheme="minorEastAsia" w:hAnsi="Times New Roman"/>
                <w:bCs/>
                <w:i/>
                <w:color w:val="FF0000"/>
                <w:sz w:val="20"/>
                <w:lang w:eastAsia="zh-CN"/>
              </w:rPr>
              <w:t>ption 1:</w:t>
            </w:r>
            <w:r w:rsidRPr="00416186">
              <w:rPr>
                <w:rFonts w:ascii="Times New Roman" w:eastAsiaTheme="minorEastAsia" w:hAnsi="Times New Roman"/>
                <w:bCs/>
                <w:i/>
                <w:sz w:val="20"/>
                <w:lang w:eastAsia="zh-CN"/>
              </w:rPr>
              <w:t xml:space="preserve">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r>
                              <m:rPr>
                                <m:sty m:val="bi"/>
                              </m:rPr>
                              <w:rPr>
                                <w:rFonts w:ascii="Cambria Math" w:hAnsi="Cambria Math"/>
                                <w:sz w:val="20"/>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
                    </m:e>
                  </m:d>
                </m:e>
                <m:sub>
                  <m:r>
                    <w:rPr>
                      <w:rFonts w:ascii="Cambria Math" w:hAnsi="Cambria Math"/>
                      <w:sz w:val="20"/>
                    </w:rPr>
                    <m:t>8×1</m:t>
                  </m:r>
                </m:sub>
              </m:sSub>
            </m:oMath>
            <w:r w:rsidRPr="00416186">
              <w:rPr>
                <w:rFonts w:ascii="Times New Roman" w:hAnsi="Times New Roman"/>
                <w:bCs/>
                <w:i/>
                <w:sz w:val="20"/>
              </w:rPr>
              <w:t xml:space="preserve"> or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r>
                          <m:e>
                            <m:r>
                              <m:rPr>
                                <m:sty m:val="bi"/>
                              </m:rPr>
                              <w:rPr>
                                <w:rFonts w:ascii="Cambria Math" w:hAnsi="Cambria Math"/>
                                <w:sz w:val="20"/>
                              </w:rPr>
                              <m:t>A</m:t>
                            </m:r>
                          </m:e>
                        </m:mr>
                      </m:m>
                    </m:e>
                  </m:d>
                </m:e>
                <m:sub>
                  <m:r>
                    <w:rPr>
                      <w:rFonts w:ascii="Cambria Math" w:hAnsi="Cambria Math"/>
                      <w:sz w:val="20"/>
                    </w:rPr>
                    <m:t>8×1</m:t>
                  </m:r>
                </m:sub>
              </m:sSub>
            </m:oMath>
            <w:r w:rsidRPr="00416186">
              <w:rPr>
                <w:rFonts w:ascii="Times New Roman" w:hAnsi="Times New Roman"/>
                <w:bCs/>
                <w:i/>
                <w:sz w:val="20"/>
              </w:rPr>
              <w:t xml:space="preserve"> where, </w:t>
            </w:r>
            <m:oMath>
              <m:r>
                <m:rPr>
                  <m:sty m:val="bi"/>
                </m:rPr>
                <w:rPr>
                  <w:rFonts w:ascii="Cambria Math" w:hAnsi="Cambria Math"/>
                  <w:sz w:val="20"/>
                  <w:lang w:val="zh-CN"/>
                </w:rPr>
                <m:t>A</m:t>
              </m:r>
            </m:oMath>
            <w:r w:rsidRPr="00416186">
              <w:rPr>
                <w:rFonts w:ascii="Times New Roman" w:hAnsi="Times New Roman"/>
                <w:bCs/>
                <w:i/>
                <w:sz w:val="20"/>
              </w:rPr>
              <w:t xml:space="preserve"> is a</w:t>
            </w:r>
            <w:r w:rsidRPr="00416186">
              <w:rPr>
                <w:rFonts w:ascii="Times New Roman" w:hAnsi="Times New Roman"/>
                <w:bCs/>
                <w:i/>
                <w:color w:val="FF0000"/>
                <w:sz w:val="20"/>
              </w:rPr>
              <w:t xml:space="preserve"> fully coherent</w:t>
            </w:r>
            <w:r w:rsidRPr="00416186">
              <w:rPr>
                <w:rFonts w:ascii="Times New Roman" w:hAnsi="Times New Roman"/>
                <w:bCs/>
                <w:i/>
                <w:sz w:val="20"/>
              </w:rPr>
              <w:t xml:space="preserve"> rank 1 precoding matrix taken from Rel-15 4TX UL codebook</w:t>
            </w:r>
          </w:p>
          <w:p w14:paraId="7E0D08EA" w14:textId="77777777" w:rsidR="00B13806" w:rsidRPr="00416186"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bCs/>
                <w:i/>
                <w:color w:val="FF0000"/>
                <w:sz w:val="20"/>
                <w:lang w:eastAsia="zh-CN"/>
              </w:rPr>
              <w:t xml:space="preserve">Option 2: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rank 1 partially coherent precoding matrix taken from Rel-15 4TX UL codebook</w:t>
            </w:r>
          </w:p>
          <w:p w14:paraId="551C04AC" w14:textId="77777777" w:rsidR="00B13806" w:rsidRPr="00416186" w:rsidRDefault="00B13806" w:rsidP="00B13806">
            <w:pPr>
              <w:pStyle w:val="ListParagraph"/>
              <w:spacing w:line="240" w:lineRule="auto"/>
              <w:ind w:left="499"/>
              <w:contextualSpacing/>
              <w:rPr>
                <w:rFonts w:ascii="Times New Roman" w:eastAsiaTheme="minorEastAsia" w:hAnsi="Times New Roman"/>
                <w:bCs/>
                <w:i/>
                <w:sz w:val="20"/>
              </w:rPr>
            </w:pPr>
          </w:p>
          <w:p w14:paraId="2EEC2A81" w14:textId="77777777" w:rsidR="00B13806" w:rsidRPr="00416186" w:rsidRDefault="00B13806" w:rsidP="00B13806">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 </w:t>
            </w:r>
            <w:r w:rsidRPr="00416186">
              <w:rPr>
                <w:rFonts w:ascii="Times New Roman" w:eastAsia="SimSun" w:hAnsi="Times New Roman"/>
                <w:bCs/>
                <w:i/>
                <w:sz w:val="20"/>
              </w:rPr>
              <w:t>2, 3</w:t>
            </w:r>
            <w:r w:rsidRPr="00416186">
              <w:rPr>
                <w:rFonts w:ascii="Times New Roman" w:eastAsia="SimSun" w:hAnsi="Times New Roman"/>
                <w:bCs/>
                <w:i/>
                <w:sz w:val="20"/>
                <w:lang w:val="zh-CN"/>
              </w:rPr>
              <w:t>,</w:t>
            </w:r>
            <w:r w:rsidRPr="00416186">
              <w:rPr>
                <w:rFonts w:ascii="Times New Roman" w:eastAsia="SimSun" w:hAnsi="Times New Roman"/>
                <w:bCs/>
                <w:i/>
                <w:sz w:val="20"/>
              </w:rPr>
              <w:t xml:space="preserve"> 4</w:t>
            </w:r>
          </w:p>
          <w:p w14:paraId="35275F8B" w14:textId="77777777" w:rsidR="00B13806" w:rsidRPr="00416186"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w:r w:rsidRPr="00416186">
              <w:rPr>
                <w:rFonts w:ascii="Times New Roman" w:hAnsi="Times New Roman"/>
                <w:b/>
                <w:i/>
                <w:sz w:val="20"/>
              </w:rPr>
              <w:t xml:space="preserve">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r>
                              <m:rPr>
                                <m:sty m:val="bi"/>
                              </m:rPr>
                              <w:rPr>
                                <w:rFonts w:ascii="Cambria Math" w:eastAsia="SimSun" w:hAnsi="Cambria Math"/>
                                <w:sz w:val="20"/>
                                <w:lang w:val="zh-CN"/>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eastAsia="SimSun" w:hAnsi="Times New Roman"/>
                <w:b/>
                <w:i/>
                <w:sz w:val="20"/>
              </w:rPr>
              <w:t xml:space="preserve"> </w:t>
            </w:r>
            <w:r w:rsidRPr="00416186">
              <w:rPr>
                <w:rFonts w:ascii="Times New Roman" w:eastAsia="SimSun" w:hAnsi="Times New Roman"/>
                <w:bCs/>
                <w:i/>
                <w:sz w:val="20"/>
              </w:rPr>
              <w:t xml:space="preserve">or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r>
                          <m:e>
                            <m:r>
                              <m:rPr>
                                <m:sty m:val="bi"/>
                              </m:rPr>
                              <w:rPr>
                                <w:rFonts w:ascii="Cambria Math" w:eastAsia="SimSun" w:hAnsi="Cambria Math"/>
                                <w:sz w:val="20"/>
                                <w:lang w:val="zh-CN"/>
                              </w:rPr>
                              <m:t>A</m:t>
                            </m:r>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 where </w:t>
            </w:r>
            <m:oMath>
              <m:r>
                <m:rPr>
                  <m:sty m:val="bi"/>
                </m:rPr>
                <w:rPr>
                  <w:rFonts w:ascii="Cambria Math" w:hAnsi="Cambria Math"/>
                  <w:sz w:val="20"/>
                  <w:lang w:val="zh-CN"/>
                </w:rPr>
                <m:t>A</m:t>
              </m:r>
            </m:oMath>
            <w:r w:rsidRPr="00416186">
              <w:rPr>
                <w:rFonts w:ascii="Times New Roman" w:eastAsiaTheme="minorEastAsia" w:hAnsi="Times New Roman" w:hint="eastAsia"/>
                <w:b/>
                <w:i/>
                <w:sz w:val="20"/>
                <w:lang w:eastAsia="zh-CN"/>
              </w:rPr>
              <w:t xml:space="preserve"> </w:t>
            </w:r>
            <w:r w:rsidRPr="00416186">
              <w:rPr>
                <w:rFonts w:ascii="Times New Roman" w:eastAsiaTheme="minorEastAsia" w:hAnsi="Times New Roman"/>
                <w:i/>
                <w:sz w:val="20"/>
                <w:lang w:eastAsia="zh-CN"/>
              </w:rPr>
              <w:t>is</w:t>
            </w:r>
            <w:r w:rsidRPr="00416186">
              <w:rPr>
                <w:rFonts w:ascii="Times New Roman" w:eastAsiaTheme="minorEastAsia" w:hAnsi="Times New Roman"/>
                <w:b/>
                <w:i/>
                <w:sz w:val="20"/>
                <w:lang w:eastAsia="zh-CN"/>
              </w:rPr>
              <w:t xml:space="preserve"> </w:t>
            </w:r>
            <w:r w:rsidRPr="00416186">
              <w:rPr>
                <w:rFonts w:ascii="Times New Roman" w:hAnsi="Times New Roman"/>
                <w:bCs/>
                <w:i/>
                <w:sz w:val="20"/>
              </w:rPr>
              <w:t xml:space="preserve">a </w:t>
            </w:r>
            <w:r w:rsidRPr="00416186">
              <w:rPr>
                <w:rFonts w:ascii="Times New Roman" w:hAnsi="Times New Roman"/>
                <w:bCs/>
                <w:i/>
                <w:color w:val="FF0000"/>
                <w:sz w:val="20"/>
              </w:rPr>
              <w:t>fully coherent</w:t>
            </w:r>
            <w:r w:rsidRPr="00416186">
              <w:rPr>
                <w:rFonts w:ascii="Times New Roman" w:hAnsi="Times New Roman"/>
                <w:bCs/>
                <w:i/>
                <w:sz w:val="20"/>
              </w:rPr>
              <w:t xml:space="preserve"> precoding matrix taken from Rel-15 4TX UL codebook with rank(</w:t>
            </w:r>
            <m:oMath>
              <m:r>
                <m:rPr>
                  <m:sty m:val="bi"/>
                </m:rPr>
                <w:rPr>
                  <w:rFonts w:ascii="Cambria Math" w:hAnsi="Cambria Math"/>
                  <w:sz w:val="20"/>
                  <w:lang w:val="zh-CN"/>
                </w:rPr>
                <m:t>A</m:t>
              </m:r>
            </m:oMath>
            <w:r w:rsidRPr="00416186">
              <w:rPr>
                <w:rFonts w:ascii="Times New Roman" w:hAnsi="Times New Roman"/>
                <w:bCs/>
                <w:i/>
                <w:sz w:val="20"/>
              </w:rPr>
              <w:t>)=2, 3 or 4.</w:t>
            </w:r>
          </w:p>
          <w:p w14:paraId="428938AE" w14:textId="77777777" w:rsidR="00B13806" w:rsidRPr="00416186" w:rsidRDefault="00B13806" w:rsidP="00B13806">
            <w:pPr>
              <w:pStyle w:val="ListParagraph"/>
              <w:autoSpaceDE w:val="0"/>
              <w:autoSpaceDN w:val="0"/>
              <w:adjustRightInd w:val="0"/>
              <w:snapToGrid w:val="0"/>
              <w:spacing w:line="240" w:lineRule="auto"/>
              <w:ind w:left="900"/>
              <w:contextualSpacing/>
              <w:rPr>
                <w:rFonts w:ascii="Times New Roman" w:hAnsi="Times New Roman"/>
                <w:bCs/>
                <w:i/>
                <w:sz w:val="20"/>
              </w:rPr>
            </w:pPr>
          </w:p>
          <w:p w14:paraId="2550353E" w14:textId="77777777" w:rsidR="00B13806" w:rsidRPr="00416186"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2: </w:t>
            </w:r>
            <w:r w:rsidRPr="00416186">
              <w:rPr>
                <w:rFonts w:ascii="Times New Roman" w:hAnsi="Times New Roman"/>
                <w:b/>
                <w:i/>
                <w:sz w:val="20"/>
              </w:rPr>
              <w:t xml:space="preserve">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fully coherent</w:t>
            </w:r>
            <w:r w:rsidRPr="00416186">
              <w:rPr>
                <w:rFonts w:ascii="Times New Roman" w:hAnsi="Times New Roman"/>
                <w:bCs/>
                <w:i/>
                <w:sz w:val="20"/>
              </w:rPr>
              <w:t xml:space="preserve"> precoding matrices taken from Rel-15 4TX UL codebook, and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2, 3 or 4. </w:t>
            </w:r>
          </w:p>
          <w:p w14:paraId="111750AF" w14:textId="77777777" w:rsidR="00B13806" w:rsidRPr="00416186" w:rsidRDefault="00B13806" w:rsidP="00B13806">
            <w:pPr>
              <w:pStyle w:val="ListParagraph"/>
              <w:rPr>
                <w:rFonts w:ascii="Times New Roman" w:hAnsi="Times New Roman"/>
                <w:bCs/>
                <w:i/>
                <w:sz w:val="20"/>
              </w:rPr>
            </w:pPr>
          </w:p>
          <w:p w14:paraId="467F1627" w14:textId="77777777" w:rsidR="00B13806" w:rsidRPr="00416186"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416186">
              <w:rPr>
                <w:rFonts w:ascii="Times New Roman" w:hAnsi="Times New Roman"/>
                <w:bCs/>
                <w:i/>
                <w:color w:val="FF0000"/>
                <w:sz w:val="20"/>
              </w:rPr>
              <w:lastRenderedPageBreak/>
              <w:t>Option 3:</w:t>
            </w:r>
            <w:r w:rsidRPr="00416186">
              <w:rPr>
                <w:rFonts w:ascii="Times New Roman" w:hAnsi="Times New Roman"/>
                <w:bCs/>
                <w:i/>
                <w:sz w:val="20"/>
              </w:rPr>
              <w:t xml:space="preserve">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partially coherent precoding matrix taken from Rel-15 4TX UL codebook with rank(</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)=2, 3 or 4, </w:t>
            </w:r>
            <m:oMath>
              <m:r>
                <m:rPr>
                  <m:sty m:val="bi"/>
                </m:rPr>
                <w:rPr>
                  <w:rFonts w:ascii="Cambria Math" w:hAnsi="Cambria Math"/>
                  <w:color w:val="FF0000"/>
                  <w:sz w:val="20"/>
                </w:rPr>
                <m:t>φ</m:t>
              </m:r>
            </m:oMath>
            <w:r w:rsidRPr="00416186">
              <w:rPr>
                <w:rFonts w:ascii="Times New Roman" w:eastAsiaTheme="minorEastAsia" w:hAnsi="Times New Roman" w:hint="eastAsia"/>
                <w:b/>
                <w:i/>
                <w:color w:val="FF0000"/>
                <w:sz w:val="20"/>
                <w:lang w:eastAsia="zh-CN"/>
              </w:rPr>
              <w:t xml:space="preserve"> </w:t>
            </w:r>
            <w:r w:rsidRPr="00416186">
              <w:rPr>
                <w:rFonts w:ascii="Times New Roman" w:eastAsiaTheme="minorEastAsia" w:hAnsi="Times New Roman"/>
                <w:i/>
                <w:color w:val="FF0000"/>
                <w:sz w:val="20"/>
                <w:lang w:eastAsia="zh-CN"/>
              </w:rPr>
              <w:t>is a co-phasing which can take QPSK elements ([1, -1, j, -j]) or other values</w:t>
            </w:r>
          </w:p>
          <w:p w14:paraId="1481A213" w14:textId="77777777" w:rsidR="00B13806" w:rsidRPr="00416186" w:rsidRDefault="00B13806" w:rsidP="00B13806">
            <w:pPr>
              <w:pStyle w:val="ListParagraph"/>
              <w:spacing w:line="240" w:lineRule="auto"/>
              <w:ind w:left="499"/>
              <w:contextualSpacing/>
              <w:rPr>
                <w:rFonts w:ascii="Times New Roman" w:eastAsiaTheme="minorEastAsia" w:hAnsi="Times New Roman"/>
                <w:bCs/>
                <w:i/>
                <w:sz w:val="20"/>
              </w:rPr>
            </w:pPr>
          </w:p>
          <w:p w14:paraId="4C336674" w14:textId="77777777" w:rsidR="00B13806" w:rsidRPr="00416186" w:rsidRDefault="00B13806" w:rsidP="00B13806">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w:t>
            </w:r>
            <w:r w:rsidRPr="00416186">
              <w:rPr>
                <w:rFonts w:ascii="Times New Roman" w:eastAsia="SimSun" w:hAnsi="Times New Roman"/>
                <w:bCs/>
                <w:i/>
                <w:sz w:val="20"/>
              </w:rPr>
              <w:t>&gt;4</w:t>
            </w:r>
            <w:r w:rsidRPr="00416186">
              <w:rPr>
                <w:rFonts w:ascii="Times New Roman" w:eastAsia="SimSun" w:hAnsi="Times New Roman"/>
                <w:bCs/>
                <w:i/>
                <w:sz w:val="20"/>
                <w:lang w:val="zh-CN"/>
              </w:rPr>
              <w:t>,</w:t>
            </w:r>
          </w:p>
          <w:p w14:paraId="51AF82DE" w14:textId="77777777" w:rsidR="00416186"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fully coherent</w:t>
            </w:r>
            <w:r w:rsidRPr="00416186">
              <w:rPr>
                <w:rFonts w:ascii="Times New Roman" w:hAnsi="Times New Roman"/>
                <w:bCs/>
                <w:i/>
                <w:sz w:val="20"/>
              </w:rPr>
              <w:t xml:space="preserve"> precoding matrices taken from Rel-15 4TX UL codebook,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5, 6, 7 or 8. </w:t>
            </w:r>
          </w:p>
          <w:p w14:paraId="068BCB8D" w14:textId="77777777" w:rsidR="00B13806" w:rsidRPr="002472B9"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2472B9">
              <w:rPr>
                <w:rFonts w:ascii="Times New Roman" w:hAnsi="Times New Roman"/>
                <w:bCs/>
                <w:i/>
                <w:color w:val="FF0000"/>
              </w:rPr>
              <w:t xml:space="preserve">Option 2:  </w:t>
            </w:r>
            <m:oMath>
              <m:sSub>
                <m:sSubPr>
                  <m:ctrlPr>
                    <w:rPr>
                      <w:rFonts w:ascii="Cambria Math" w:eastAsia="SimSun" w:hAnsi="Cambria Math"/>
                      <w:bCs/>
                      <w:i/>
                      <w:color w:val="FF0000"/>
                      <w:lang w:val="zh-CN"/>
                    </w:rPr>
                  </m:ctrlPr>
                </m:sSubPr>
                <m:e>
                  <m:d>
                    <m:dPr>
                      <m:begChr m:val="["/>
                      <m:endChr m:val="]"/>
                      <m:ctrlPr>
                        <w:rPr>
                          <w:rFonts w:ascii="Cambria Math" w:eastAsia="SimSun" w:hAnsi="Cambria Math"/>
                          <w:bCs/>
                          <w:i/>
                          <w:color w:val="FF0000"/>
                          <w:lang w:val="zh-CN"/>
                        </w:rPr>
                      </m:ctrlPr>
                    </m:dPr>
                    <m:e>
                      <m:m>
                        <m:mPr>
                          <m:mcs>
                            <m:mc>
                              <m:mcPr>
                                <m:count m:val="2"/>
                                <m:mcJc m:val="center"/>
                              </m:mcPr>
                            </m:mc>
                          </m:mcs>
                          <m:ctrlPr>
                            <w:rPr>
                              <w:rFonts w:ascii="Cambria Math" w:eastAsia="SimSun" w:hAnsi="Cambria Math"/>
                              <w:bCs/>
                              <w:i/>
                              <w:color w:val="FF0000"/>
                              <w:lang w:val="zh-CN"/>
                            </w:rPr>
                          </m:ctrlPr>
                        </m:mPr>
                        <m:mr>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r>
                          <m:e>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r>
                              <w:rPr>
                                <w:rFonts w:ascii="Cambria Math" w:eastAsia="SimSun" w:hAnsi="Cambria Math"/>
                                <w:color w:val="FF0000"/>
                              </w:rPr>
                              <m:t>-</m:t>
                            </m:r>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
                    </m:e>
                  </m:d>
                </m:e>
                <m:sub>
                  <m:r>
                    <w:rPr>
                      <w:rFonts w:ascii="Cambria Math" w:eastAsia="SimSun" w:hAnsi="Cambria Math"/>
                      <w:color w:val="FF0000"/>
                    </w:rPr>
                    <m:t>8×</m:t>
                  </m:r>
                  <m:r>
                    <w:rPr>
                      <w:rFonts w:ascii="Cambria Math" w:eastAsia="SimSun" w:hAnsi="Cambria Math"/>
                      <w:color w:val="FF0000"/>
                      <w:lang w:val="zh-CN"/>
                    </w:rPr>
                    <m:t>rank</m:t>
                  </m:r>
                </m:sub>
              </m:sSub>
            </m:oMath>
            <w:r w:rsidRPr="002472B9">
              <w:rPr>
                <w:rFonts w:ascii="Times New Roman" w:hAnsi="Times New Roman"/>
                <w:bCs/>
                <w:i/>
                <w:color w:val="FF0000"/>
              </w:rPr>
              <w:t xml:space="preserve">, where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472B9">
              <w:rPr>
                <w:rFonts w:ascii="Times New Roman" w:hAnsi="Times New Roman"/>
                <w:bCs/>
                <w:i/>
                <w:color w:val="FF0000"/>
              </w:rPr>
              <w:t xml:space="preserve"> and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472B9">
              <w:rPr>
                <w:rFonts w:ascii="Times New Roman" w:hAnsi="Times New Roman"/>
                <w:b/>
                <w:i/>
                <w:color w:val="FF0000"/>
              </w:rPr>
              <w:t xml:space="preserve"> </w:t>
            </w:r>
            <w:r w:rsidRPr="002472B9">
              <w:rPr>
                <w:rFonts w:ascii="Times New Roman" w:hAnsi="Times New Roman"/>
                <w:bCs/>
                <w:i/>
                <w:color w:val="FF0000"/>
              </w:rPr>
              <w:t>are partially coherent precoding matrices taken from Rel-15 4TX UL codebook, the rank=rank(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472B9">
              <w:rPr>
                <w:rFonts w:ascii="Times New Roman" w:hAnsi="Times New Roman"/>
                <w:bCs/>
                <w:i/>
                <w:color w:val="FF0000"/>
              </w:rPr>
              <w:t>) + 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472B9">
              <w:rPr>
                <w:rFonts w:ascii="Times New Roman" w:hAnsi="Times New Roman"/>
                <w:bCs/>
                <w:i/>
                <w:color w:val="FF0000"/>
              </w:rPr>
              <w:t>)</w:t>
            </w:r>
            <w:r w:rsidRPr="002472B9">
              <w:rPr>
                <w:rFonts w:ascii="Times New Roman" w:hAnsi="Times New Roman"/>
                <w:b/>
                <w:i/>
                <w:color w:val="FF0000"/>
              </w:rPr>
              <w:t xml:space="preserve"> </w:t>
            </w:r>
            <w:r w:rsidRPr="002472B9">
              <w:rPr>
                <w:rFonts w:ascii="Times New Roman" w:hAnsi="Times New Roman"/>
                <w:bCs/>
                <w:i/>
                <w:color w:val="FF0000"/>
              </w:rPr>
              <w:t xml:space="preserve">is one of 5, 6, 7 or 8, </w:t>
            </w:r>
            <m:oMath>
              <m:r>
                <m:rPr>
                  <m:sty m:val="bi"/>
                </m:rPr>
                <w:rPr>
                  <w:rFonts w:ascii="Cambria Math" w:hAnsi="Cambria Math"/>
                  <w:color w:val="FF0000"/>
                </w:rPr>
                <m:t>φ</m:t>
              </m:r>
            </m:oMath>
            <w:r w:rsidRPr="002472B9">
              <w:rPr>
                <w:rFonts w:ascii="Times New Roman" w:eastAsiaTheme="minorEastAsia" w:hAnsi="Times New Roman"/>
                <w:b/>
                <w:i/>
                <w:color w:val="FF0000"/>
                <w:lang w:eastAsia="zh-CN"/>
              </w:rPr>
              <w:t xml:space="preserve"> </w:t>
            </w:r>
            <w:r w:rsidRPr="002472B9">
              <w:rPr>
                <w:rFonts w:ascii="Times New Roman" w:eastAsiaTheme="minorEastAsia" w:hAnsi="Times New Roman"/>
                <w:i/>
                <w:color w:val="FF0000"/>
                <w:lang w:eastAsia="zh-CN"/>
              </w:rPr>
              <w:t>is a co-phasing which can take QPSK elements ([1, -1, j, -j]) or other values</w:t>
            </w:r>
          </w:p>
          <w:p w14:paraId="271D96C9" w14:textId="39FBB84A" w:rsidR="00416186" w:rsidRPr="00416186" w:rsidRDefault="00416186" w:rsidP="00416186">
            <w:pPr>
              <w:snapToGrid w:val="0"/>
              <w:spacing w:line="240" w:lineRule="auto"/>
              <w:contextualSpacing/>
              <w:rPr>
                <w:bCs/>
              </w:rPr>
            </w:pPr>
            <w:r>
              <w:rPr>
                <w:rFonts w:hint="eastAsia"/>
                <w:bCs/>
              </w:rPr>
              <w:t>W</w:t>
            </w:r>
            <w:r>
              <w:rPr>
                <w:bCs/>
              </w:rPr>
              <w:t>e agree with Samsung and some other companies that the alternatives can be listed and further down-selection should be based on evaluations.</w:t>
            </w:r>
          </w:p>
        </w:tc>
      </w:tr>
      <w:tr w:rsidR="00B13806" w14:paraId="5194DCCF" w14:textId="77777777">
        <w:trPr>
          <w:trHeight w:val="90"/>
          <w:jc w:val="center"/>
        </w:trPr>
        <w:tc>
          <w:tcPr>
            <w:tcW w:w="1795" w:type="dxa"/>
          </w:tcPr>
          <w:p w14:paraId="4EF7F11B" w14:textId="35E05C87" w:rsidR="00B13806" w:rsidRDefault="003667EB" w:rsidP="00B13806">
            <w:pPr>
              <w:overflowPunct/>
              <w:spacing w:before="0" w:after="0" w:line="240" w:lineRule="auto"/>
              <w:contextualSpacing/>
              <w:textAlignment w:val="auto"/>
              <w:rPr>
                <w:color w:val="000000"/>
                <w:lang w:eastAsia="zh-CN"/>
              </w:rPr>
            </w:pPr>
            <w:proofErr w:type="spellStart"/>
            <w:r>
              <w:rPr>
                <w:color w:val="000000"/>
                <w:lang w:eastAsia="zh-CN"/>
              </w:rPr>
              <w:lastRenderedPageBreak/>
              <w:t>InterDigital</w:t>
            </w:r>
            <w:proofErr w:type="spellEnd"/>
          </w:p>
        </w:tc>
        <w:tc>
          <w:tcPr>
            <w:tcW w:w="8015" w:type="dxa"/>
          </w:tcPr>
          <w:p w14:paraId="18E984B5" w14:textId="40E466FE" w:rsidR="00B13806" w:rsidRDefault="003667EB" w:rsidP="00B13806">
            <w:pPr>
              <w:overflowPunct/>
              <w:spacing w:before="0" w:after="0" w:line="240" w:lineRule="auto"/>
              <w:contextualSpacing/>
              <w:textAlignment w:val="auto"/>
              <w:rPr>
                <w:color w:val="000000"/>
                <w:lang w:val="en-US" w:eastAsia="zh-CN"/>
              </w:rPr>
            </w:pPr>
            <w:r>
              <w:rPr>
                <w:color w:val="000000"/>
                <w:lang w:val="en-US" w:eastAsia="zh-CN"/>
              </w:rPr>
              <w:t>Support the FL proposal in principle. Two comments from Samsung can be acceptable</w:t>
            </w:r>
            <w:r w:rsidR="00F8506F">
              <w:rPr>
                <w:color w:val="000000"/>
                <w:lang w:val="en-US" w:eastAsia="zh-CN"/>
              </w:rPr>
              <w:t>, where it includes study on whether the component matrix can be FC only, or allowed to be PC/NC.</w:t>
            </w:r>
          </w:p>
        </w:tc>
      </w:tr>
      <w:tr w:rsidR="00E16019" w14:paraId="3C0B161C" w14:textId="77777777">
        <w:trPr>
          <w:trHeight w:val="90"/>
          <w:jc w:val="center"/>
        </w:trPr>
        <w:tc>
          <w:tcPr>
            <w:tcW w:w="1795" w:type="dxa"/>
          </w:tcPr>
          <w:p w14:paraId="60E24F93" w14:textId="5FB76E59" w:rsidR="00E16019" w:rsidRDefault="00E16019" w:rsidP="00E16019">
            <w:pPr>
              <w:overflowPunct/>
              <w:spacing w:after="0" w:line="240" w:lineRule="auto"/>
              <w:contextualSpacing/>
              <w:textAlignment w:val="auto"/>
              <w:rPr>
                <w:color w:val="000000"/>
                <w:lang w:eastAsia="zh-CN"/>
              </w:rPr>
            </w:pPr>
            <w:r>
              <w:rPr>
                <w:color w:val="000000"/>
                <w:lang w:val="en-US" w:eastAsia="zh-CN"/>
              </w:rPr>
              <w:t>Nokia, NSB</w:t>
            </w:r>
          </w:p>
        </w:tc>
        <w:tc>
          <w:tcPr>
            <w:tcW w:w="8015" w:type="dxa"/>
          </w:tcPr>
          <w:p w14:paraId="1B113F80" w14:textId="77777777"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Rank 1 is agreeable to us.</w:t>
            </w:r>
          </w:p>
          <w:p w14:paraId="65139A15" w14:textId="7FBDCBF1" w:rsidR="00E16019" w:rsidRDefault="00E16019" w:rsidP="00E16019">
            <w:pPr>
              <w:overflowPunct/>
              <w:spacing w:after="0" w:line="240" w:lineRule="auto"/>
              <w:contextualSpacing/>
              <w:textAlignment w:val="auto"/>
              <w:rPr>
                <w:color w:val="000000"/>
                <w:lang w:val="en-US" w:eastAsia="zh-CN"/>
              </w:rPr>
            </w:pPr>
            <w:r>
              <w:rPr>
                <w:color w:val="000000"/>
                <w:lang w:val="en-US" w:eastAsia="zh-CN"/>
              </w:rPr>
              <w:t>For other ranks, the best approach shall be based simulations. Prefer to add “study” before we can claim to “support”.</w:t>
            </w:r>
          </w:p>
        </w:tc>
      </w:tr>
      <w:tr w:rsidR="00FF4373" w14:paraId="12A39BE1" w14:textId="77777777">
        <w:trPr>
          <w:trHeight w:val="90"/>
          <w:jc w:val="center"/>
        </w:trPr>
        <w:tc>
          <w:tcPr>
            <w:tcW w:w="1795" w:type="dxa"/>
          </w:tcPr>
          <w:p w14:paraId="5CB20950" w14:textId="5DF4351F" w:rsidR="00FF4373" w:rsidRDefault="00FF4373" w:rsidP="00E16019">
            <w:pPr>
              <w:overflowPunct/>
              <w:spacing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7CA6CF9C" w14:textId="17D61ECD" w:rsidR="00FF4373" w:rsidRDefault="00FF4373" w:rsidP="005A7A2D">
            <w:pPr>
              <w:overflowPunct/>
              <w:spacing w:before="0" w:after="0" w:line="240" w:lineRule="auto"/>
              <w:contextualSpacing/>
              <w:textAlignment w:val="auto"/>
              <w:rPr>
                <w:color w:val="000000"/>
                <w:lang w:val="en-US" w:eastAsia="zh-CN"/>
              </w:rPr>
            </w:pPr>
            <w:r>
              <w:rPr>
                <w:rFonts w:hint="eastAsia"/>
                <w:color w:val="000000"/>
                <w:lang w:val="en-US" w:eastAsia="zh-CN"/>
              </w:rPr>
              <w:t xml:space="preserve">Similar view as Samsung and Huawei that we can list alternatives for study first, and replace </w:t>
            </w:r>
            <w:r>
              <w:rPr>
                <w:color w:val="000000"/>
                <w:lang w:val="en-US" w:eastAsia="zh-CN"/>
              </w:rPr>
              <w:t>“</w:t>
            </w:r>
            <w:r>
              <w:rPr>
                <w:rFonts w:hint="eastAsia"/>
                <w:color w:val="000000"/>
                <w:lang w:val="en-US" w:eastAsia="zh-CN"/>
              </w:rPr>
              <w:t>support</w:t>
            </w:r>
            <w:r>
              <w:rPr>
                <w:color w:val="000000"/>
                <w:lang w:val="en-US" w:eastAsia="zh-CN"/>
              </w:rPr>
              <w:t>”</w:t>
            </w:r>
            <w:r>
              <w:rPr>
                <w:rFonts w:hint="eastAsia"/>
                <w:color w:val="000000"/>
                <w:lang w:val="en-US" w:eastAsia="zh-CN"/>
              </w:rPr>
              <w:t xml:space="preserve"> with </w:t>
            </w:r>
            <w:r>
              <w:rPr>
                <w:color w:val="000000"/>
                <w:lang w:val="en-US" w:eastAsia="zh-CN"/>
              </w:rPr>
              <w:t>“</w:t>
            </w:r>
            <w:r>
              <w:rPr>
                <w:rFonts w:hint="eastAsia"/>
                <w:color w:val="000000"/>
                <w:lang w:val="en-US" w:eastAsia="zh-CN"/>
              </w:rPr>
              <w:t>study</w:t>
            </w:r>
            <w:r>
              <w:rPr>
                <w:color w:val="000000"/>
                <w:lang w:val="en-US" w:eastAsia="zh-CN"/>
              </w:rPr>
              <w:t>”</w:t>
            </w:r>
            <w:r>
              <w:rPr>
                <w:rFonts w:hint="eastAsia"/>
                <w:color w:val="000000"/>
                <w:lang w:val="en-US" w:eastAsia="zh-CN"/>
              </w:rPr>
              <w:t xml:space="preserve"> at this stage.</w:t>
            </w:r>
          </w:p>
          <w:p w14:paraId="26777C59" w14:textId="77777777" w:rsidR="00FF4373" w:rsidRDefault="00FF4373" w:rsidP="005A7A2D">
            <w:pPr>
              <w:overflowPunct/>
              <w:spacing w:before="0" w:after="0" w:line="240" w:lineRule="auto"/>
              <w:contextualSpacing/>
              <w:textAlignment w:val="auto"/>
              <w:rPr>
                <w:color w:val="000000"/>
                <w:lang w:val="en-US" w:eastAsia="zh-CN"/>
              </w:rPr>
            </w:pPr>
            <w:r>
              <w:rPr>
                <w:rFonts w:hint="eastAsia"/>
                <w:color w:val="000000"/>
                <w:lang w:val="en-US" w:eastAsia="zh-CN"/>
              </w:rPr>
              <w:t xml:space="preserve">In our contribution, the following alternative is provided, and it shows better </w:t>
            </w:r>
            <w:r>
              <w:rPr>
                <w:color w:val="000000"/>
                <w:lang w:val="en-US" w:eastAsia="zh-CN"/>
              </w:rPr>
              <w:t>performance</w:t>
            </w:r>
            <w:r>
              <w:rPr>
                <w:rFonts w:hint="eastAsia"/>
                <w:color w:val="000000"/>
                <w:lang w:val="en-US" w:eastAsia="zh-CN"/>
              </w:rPr>
              <w:t xml:space="preserve"> than current alternatives according to our evaluation. We suggest to including the alternative in the proposal:</w:t>
            </w:r>
          </w:p>
          <w:p w14:paraId="50EA32BB" w14:textId="77777777" w:rsidR="00FF4373" w:rsidRPr="00F9732D" w:rsidRDefault="00FF4373" w:rsidP="00FF4373">
            <w:pPr>
              <w:pStyle w:val="ListParagraph"/>
              <w:widowControl w:val="0"/>
              <w:numPr>
                <w:ilvl w:val="1"/>
                <w:numId w:val="36"/>
              </w:numPr>
              <w:spacing w:after="50" w:line="240" w:lineRule="auto"/>
              <w:rPr>
                <w:rFonts w:ascii="Times New Roman" w:eastAsia="SimSun" w:hAnsi="Times New Roman"/>
                <w:szCs w:val="20"/>
                <w:lang w:val="x-none"/>
              </w:rPr>
            </w:pPr>
            <w:r w:rsidRPr="00F9732D">
              <w:rPr>
                <w:rFonts w:ascii="Times New Roman" w:eastAsia="SimSun" w:hAnsi="Times New Roman" w:hint="eastAsia"/>
                <w:szCs w:val="20"/>
                <w:lang w:val="x-none"/>
              </w:rPr>
              <w:t>For rank</w:t>
            </w:r>
            <m:oMath>
              <m:r>
                <m:rPr>
                  <m:sty m:val="p"/>
                </m:rPr>
                <w:rPr>
                  <w:rFonts w:ascii="Cambria Math" w:eastAsia="SimSun" w:hAnsi="Cambria Math"/>
                  <w:szCs w:val="20"/>
                  <w:lang w:val="x-none"/>
                </w:rPr>
                <m:t>≤</m:t>
              </m:r>
            </m:oMath>
            <w:r w:rsidRPr="00F9732D">
              <w:rPr>
                <w:rFonts w:ascii="Times New Roman" w:eastAsia="SimSun" w:hAnsi="Times New Roman" w:hint="eastAsia"/>
                <w:szCs w:val="20"/>
                <w:lang w:val="x-none"/>
              </w:rPr>
              <w:t xml:space="preserve">4, </w:t>
            </w:r>
            <m:oMath>
              <m:sSub>
                <m:sSubPr>
                  <m:ctrlPr>
                    <w:rPr>
                      <w:rFonts w:ascii="Cambria Math" w:eastAsia="SimSun" w:hAnsi="Cambria Math"/>
                      <w:i/>
                      <w:szCs w:val="20"/>
                      <w:lang w:val="x-none"/>
                    </w:rPr>
                  </m:ctrlPr>
                </m:sSubPr>
                <m:e>
                  <m:d>
                    <m:dPr>
                      <m:begChr m:val="["/>
                      <m:endChr m:val="]"/>
                      <m:ctrlPr>
                        <w:rPr>
                          <w:rFonts w:ascii="Cambria Math" w:eastAsia="SimSun" w:hAnsi="Cambria Math"/>
                          <w:i/>
                          <w:szCs w:val="20"/>
                          <w:lang w:val="x-none"/>
                        </w:rPr>
                      </m:ctrlPr>
                    </m:dPr>
                    <m:e>
                      <m:m>
                        <m:mPr>
                          <m:mcs>
                            <m:mc>
                              <m:mcPr>
                                <m:count m:val="1"/>
                                <m:mcJc m:val="center"/>
                              </m:mcPr>
                            </m:mc>
                          </m:mcs>
                          <m:ctrlPr>
                            <w:rPr>
                              <w:rFonts w:ascii="Cambria Math" w:eastAsia="SimSun" w:hAnsi="Cambria Math"/>
                              <w:i/>
                              <w:szCs w:val="20"/>
                              <w:lang w:val="x-none"/>
                            </w:rPr>
                          </m:ctrlPr>
                        </m:mPr>
                        <m:mr>
                          <m:e>
                            <m:r>
                              <m:rPr>
                                <m:sty m:val="bi"/>
                              </m:rPr>
                              <w:rPr>
                                <w:rFonts w:ascii="Cambria Math" w:eastAsia="SimSun" w:hAnsi="Cambria Math"/>
                                <w:szCs w:val="20"/>
                                <w:lang w:val="x-none"/>
                              </w:rPr>
                              <m:t>A</m:t>
                            </m:r>
                          </m:e>
                        </m:mr>
                        <m:mr>
                          <m:e>
                            <m:r>
                              <w:rPr>
                                <w:rFonts w:ascii="Cambria Math" w:eastAsia="SimSun" w:hAnsi="Cambria Math"/>
                                <w:szCs w:val="20"/>
                                <w:lang w:val="x-none"/>
                              </w:rPr>
                              <m:t>φ</m:t>
                            </m:r>
                            <m:r>
                              <m:rPr>
                                <m:sty m:val="bi"/>
                              </m:rPr>
                              <w:rPr>
                                <w:rFonts w:ascii="Cambria Math" w:eastAsia="SimSun" w:hAnsi="Cambria Math"/>
                                <w:szCs w:val="20"/>
                                <w:lang w:val="x-none"/>
                              </w:rPr>
                              <m:t>B</m:t>
                            </m:r>
                          </m:e>
                        </m:mr>
                      </m:m>
                    </m:e>
                  </m:d>
                </m:e>
                <m:sub>
                  <m:r>
                    <w:rPr>
                      <w:rFonts w:ascii="Cambria Math" w:eastAsia="SimSun" w:hAnsi="Cambria Math"/>
                    </w:rPr>
                    <m:t>8×</m:t>
                  </m:r>
                  <m:r>
                    <w:rPr>
                      <w:rFonts w:ascii="Cambria Math" w:eastAsia="SimSun" w:hAnsi="Cambria Math"/>
                      <w:lang w:val="zh-CN"/>
                    </w:rPr>
                    <m:t>r</m:t>
                  </m:r>
                </m:sub>
              </m:sSub>
            </m:oMath>
            <w:r w:rsidRPr="00F9732D">
              <w:rPr>
                <w:rFonts w:ascii="Times New Roman" w:eastAsia="SimSun" w:hAnsi="Times New Roman"/>
                <w:szCs w:val="20"/>
                <w:lang w:val="x-none"/>
              </w:rPr>
              <w:t>；</w:t>
            </w:r>
          </w:p>
          <w:p w14:paraId="43A905F4" w14:textId="77777777" w:rsidR="00FF4373" w:rsidRPr="00F9732D" w:rsidRDefault="00FF4373" w:rsidP="00FF4373">
            <w:pPr>
              <w:pStyle w:val="ListParagraph"/>
              <w:widowControl w:val="0"/>
              <w:numPr>
                <w:ilvl w:val="1"/>
                <w:numId w:val="36"/>
              </w:numPr>
              <w:spacing w:after="50" w:line="240" w:lineRule="auto"/>
              <w:rPr>
                <w:rFonts w:ascii="Times New Roman" w:eastAsia="SimSun" w:hAnsi="Times New Roman"/>
                <w:szCs w:val="20"/>
                <w:lang w:val="x-none"/>
              </w:rPr>
            </w:pPr>
            <w:r w:rsidRPr="00F9732D">
              <w:rPr>
                <w:rFonts w:ascii="Times New Roman" w:eastAsia="SimSun" w:hAnsi="Times New Roman" w:hint="eastAsia"/>
                <w:szCs w:val="20"/>
                <w:lang w:val="x-none"/>
              </w:rPr>
              <w:t>For rank</w:t>
            </w:r>
            <w:r w:rsidRPr="00F9732D">
              <w:rPr>
                <w:rFonts w:ascii="Times New Roman" w:eastAsia="SimSun" w:hAnsi="Times New Roman"/>
                <w:szCs w:val="20"/>
                <w:lang w:val="x-none"/>
              </w:rPr>
              <w:t>&gt; 4</w:t>
            </w:r>
            <w:r w:rsidRPr="00F9732D">
              <w:rPr>
                <w:rFonts w:ascii="Times New Roman" w:eastAsia="SimSun" w:hAnsi="Times New Roman" w:hint="eastAsia"/>
                <w:szCs w:val="20"/>
                <w:lang w:val="x-none"/>
              </w:rPr>
              <w:t xml:space="preserve">, </w:t>
            </w:r>
            <m:oMath>
              <m:sSub>
                <m:sSubPr>
                  <m:ctrlPr>
                    <w:rPr>
                      <w:rFonts w:ascii="Cambria Math" w:eastAsia="SimSun" w:hAnsi="Cambria Math"/>
                      <w:i/>
                      <w:szCs w:val="20"/>
                      <w:lang w:val="x-none"/>
                    </w:rPr>
                  </m:ctrlPr>
                </m:sSubPr>
                <m:e>
                  <m:d>
                    <m:dPr>
                      <m:begChr m:val="["/>
                      <m:endChr m:val="]"/>
                      <m:ctrlPr>
                        <w:rPr>
                          <w:rFonts w:ascii="Cambria Math" w:eastAsia="SimSun" w:hAnsi="Cambria Math"/>
                          <w:i/>
                          <w:szCs w:val="20"/>
                          <w:lang w:val="x-none"/>
                        </w:rPr>
                      </m:ctrlPr>
                    </m:dPr>
                    <m:e>
                      <m:m>
                        <m:mPr>
                          <m:mcs>
                            <m:mc>
                              <m:mcPr>
                                <m:count m:val="2"/>
                                <m:mcJc m:val="center"/>
                              </m:mcPr>
                            </m:mc>
                          </m:mcs>
                          <m:ctrlPr>
                            <w:rPr>
                              <w:rFonts w:ascii="Cambria Math" w:eastAsia="SimSun" w:hAnsi="Cambria Math"/>
                              <w:b/>
                              <w:i/>
                              <w:szCs w:val="20"/>
                              <w:lang w:val="x-none"/>
                            </w:rPr>
                          </m:ctrlPr>
                        </m:mPr>
                        <m:mr>
                          <m:e>
                            <m:sSub>
                              <m:sSubPr>
                                <m:ctrlPr>
                                  <w:rPr>
                                    <w:rFonts w:ascii="Cambria Math" w:eastAsia="SimSun" w:hAnsi="Cambria Math"/>
                                    <w:b/>
                                    <w:i/>
                                    <w:szCs w:val="20"/>
                                    <w:lang w:val="x-none"/>
                                  </w:rPr>
                                </m:ctrlPr>
                              </m:sSubPr>
                              <m:e>
                                <m:r>
                                  <m:rPr>
                                    <m:sty m:val="bi"/>
                                  </m:rPr>
                                  <w:rPr>
                                    <w:rFonts w:ascii="Cambria Math" w:eastAsia="SimSun" w:hAnsi="Cambria Math"/>
                                    <w:szCs w:val="20"/>
                                    <w:lang w:val="x-none"/>
                                  </w:rPr>
                                  <m:t>A</m:t>
                                </m:r>
                              </m:e>
                              <m:sub>
                                <m:r>
                                  <m:rPr>
                                    <m:sty m:val="bi"/>
                                  </m:rPr>
                                  <w:rPr>
                                    <w:rFonts w:ascii="Cambria Math" w:eastAsia="SimSun" w:hAnsi="Cambria Math"/>
                                    <w:szCs w:val="20"/>
                                    <w:lang w:val="x-none"/>
                                  </w:rPr>
                                  <m:t>1</m:t>
                                </m:r>
                              </m:sub>
                            </m:sSub>
                          </m:e>
                          <m:e>
                            <m:sSub>
                              <m:sSubPr>
                                <m:ctrlPr>
                                  <w:rPr>
                                    <w:rFonts w:ascii="Cambria Math" w:eastAsia="SimSun" w:hAnsi="Cambria Math"/>
                                    <w:b/>
                                    <w:i/>
                                    <w:szCs w:val="20"/>
                                    <w:lang w:val="x-none"/>
                                  </w:rPr>
                                </m:ctrlPr>
                              </m:sSubPr>
                              <m:e>
                                <m:r>
                                  <m:rPr>
                                    <m:sty m:val="bi"/>
                                  </m:rPr>
                                  <w:rPr>
                                    <w:rFonts w:ascii="Cambria Math" w:eastAsia="SimSun" w:hAnsi="Cambria Math"/>
                                    <w:szCs w:val="20"/>
                                    <w:lang w:val="x-none"/>
                                  </w:rPr>
                                  <m:t>A</m:t>
                                </m:r>
                              </m:e>
                              <m:sub>
                                <m:r>
                                  <m:rPr>
                                    <m:sty m:val="bi"/>
                                  </m:rPr>
                                  <w:rPr>
                                    <w:rFonts w:ascii="Cambria Math" w:eastAsia="SimSun" w:hAnsi="Cambria Math"/>
                                    <w:szCs w:val="20"/>
                                    <w:lang w:val="x-none"/>
                                  </w:rPr>
                                  <m:t>2</m:t>
                                </m:r>
                              </m:sub>
                            </m:sSub>
                          </m:e>
                        </m:mr>
                        <m:mr>
                          <m:e>
                            <m:r>
                              <w:rPr>
                                <w:rFonts w:ascii="Cambria Math" w:eastAsia="SimSun" w:hAnsi="Cambria Math"/>
                                <w:szCs w:val="20"/>
                                <w:lang w:val="x-none"/>
                              </w:rPr>
                              <m:t>φ</m:t>
                            </m:r>
                            <m:sSub>
                              <m:sSubPr>
                                <m:ctrlPr>
                                  <w:rPr>
                                    <w:rFonts w:ascii="Cambria Math" w:eastAsia="SimSun" w:hAnsi="Cambria Math"/>
                                    <w:b/>
                                    <w:i/>
                                    <w:szCs w:val="20"/>
                                    <w:lang w:val="x-none"/>
                                  </w:rPr>
                                </m:ctrlPr>
                              </m:sSubPr>
                              <m:e>
                                <m:r>
                                  <m:rPr>
                                    <m:sty m:val="bi"/>
                                  </m:rPr>
                                  <w:rPr>
                                    <w:rFonts w:ascii="Cambria Math" w:eastAsia="SimSun" w:hAnsi="Cambria Math"/>
                                    <w:szCs w:val="20"/>
                                    <w:lang w:val="x-none"/>
                                  </w:rPr>
                                  <m:t>B</m:t>
                                </m:r>
                              </m:e>
                              <m:sub>
                                <m:r>
                                  <m:rPr>
                                    <m:sty m:val="bi"/>
                                  </m:rPr>
                                  <w:rPr>
                                    <w:rFonts w:ascii="Cambria Math" w:eastAsia="SimSun" w:hAnsi="Cambria Math"/>
                                    <w:szCs w:val="20"/>
                                    <w:lang w:val="x-none"/>
                                  </w:rPr>
                                  <m:t>1</m:t>
                                </m:r>
                              </m:sub>
                            </m:sSub>
                          </m:e>
                          <m:e>
                            <m:sSub>
                              <m:sSubPr>
                                <m:ctrlPr>
                                  <w:rPr>
                                    <w:rFonts w:ascii="Cambria Math" w:eastAsia="SimSun" w:hAnsi="Cambria Math"/>
                                    <w:b/>
                                    <w:i/>
                                    <w:szCs w:val="20"/>
                                    <w:lang w:val="x-none"/>
                                  </w:rPr>
                                </m:ctrlPr>
                              </m:sSubPr>
                              <m:e>
                                <m:r>
                                  <w:rPr>
                                    <w:rFonts w:ascii="Cambria Math" w:eastAsia="SimSun" w:hAnsi="Cambria Math"/>
                                    <w:szCs w:val="20"/>
                                    <w:lang w:val="x-none"/>
                                  </w:rPr>
                                  <m:t>-φ</m:t>
                                </m:r>
                                <m:r>
                                  <m:rPr>
                                    <m:sty m:val="bi"/>
                                  </m:rPr>
                                  <w:rPr>
                                    <w:rFonts w:ascii="Cambria Math" w:eastAsia="SimSun" w:hAnsi="Cambria Math"/>
                                    <w:szCs w:val="20"/>
                                    <w:lang w:val="x-none"/>
                                  </w:rPr>
                                  <m:t>B</m:t>
                                </m:r>
                              </m:e>
                              <m:sub>
                                <m:r>
                                  <m:rPr>
                                    <m:sty m:val="bi"/>
                                  </m:rPr>
                                  <w:rPr>
                                    <w:rFonts w:ascii="Cambria Math" w:eastAsia="SimSun" w:hAnsi="Cambria Math"/>
                                    <w:szCs w:val="20"/>
                                    <w:lang w:val="x-none"/>
                                  </w:rPr>
                                  <m:t>2</m:t>
                                </m:r>
                              </m:sub>
                            </m:sSub>
                          </m:e>
                        </m:mr>
                      </m:m>
                    </m:e>
                  </m:d>
                </m:e>
                <m:sub>
                  <m:r>
                    <w:rPr>
                      <w:rFonts w:ascii="Cambria Math" w:eastAsia="SimSun" w:hAnsi="Cambria Math"/>
                    </w:rPr>
                    <m:t>8×</m:t>
                  </m:r>
                  <m:r>
                    <w:rPr>
                      <w:rFonts w:ascii="Cambria Math" w:eastAsia="SimSun" w:hAnsi="Cambria Math"/>
                      <w:lang w:val="zh-CN"/>
                    </w:rPr>
                    <m:t>r</m:t>
                  </m:r>
                </m:sub>
              </m:sSub>
            </m:oMath>
            <w:r w:rsidRPr="00F9732D">
              <w:rPr>
                <w:rFonts w:ascii="Times New Roman" w:eastAsia="SimSun" w:hAnsi="Times New Roman" w:hint="eastAsia"/>
                <w:szCs w:val="20"/>
                <w:lang w:val="x-none"/>
              </w:rPr>
              <w:t>;</w:t>
            </w:r>
          </w:p>
          <w:p w14:paraId="46562932" w14:textId="77777777" w:rsidR="00FF4373" w:rsidRPr="00F9732D" w:rsidRDefault="00FF4373" w:rsidP="005A7A2D">
            <w:pPr>
              <w:spacing w:after="120"/>
              <w:ind w:left="420"/>
              <w:rPr>
                <w:lang w:val="x-none"/>
              </w:rPr>
            </w:pPr>
            <w:r w:rsidRPr="00F9732D">
              <w:rPr>
                <w:rFonts w:hint="eastAsia"/>
                <w:lang w:val="x-none"/>
              </w:rPr>
              <w:t>where</w:t>
            </w:r>
            <m:oMath>
              <m:r>
                <m:rPr>
                  <m:sty m:val="p"/>
                </m:rPr>
                <w:rPr>
                  <w:rFonts w:ascii="Cambria Math" w:hAnsi="Cambria Math"/>
                  <w:lang w:val="x-none"/>
                </w:rPr>
                <m:t xml:space="preserve"> </m:t>
              </m:r>
              <m:r>
                <w:rPr>
                  <w:rFonts w:ascii="Cambria Math" w:hAnsi="Cambria Math"/>
                  <w:lang w:val="x-none"/>
                </w:rPr>
                <m:t>r</m:t>
              </m:r>
            </m:oMath>
            <w:r w:rsidRPr="00F9732D">
              <w:rPr>
                <w:rFonts w:hint="eastAsia"/>
                <w:lang w:val="x-none"/>
              </w:rPr>
              <w:t xml:space="preserve"> is the rank of the PUSCH transmission, </w:t>
            </w:r>
            <m:oMath>
              <m:r>
                <m:rPr>
                  <m:sty m:val="bi"/>
                </m:rPr>
                <w:rPr>
                  <w:rFonts w:ascii="Cambria Math" w:hAnsi="Cambria Math"/>
                  <w:lang w:val="x-none"/>
                </w:rPr>
                <m:t>A</m:t>
              </m:r>
            </m:oMath>
            <w:r w:rsidRPr="00F9732D">
              <w:rPr>
                <w:lang w:val="x-none"/>
              </w:rPr>
              <w:t xml:space="preserve">, </w:t>
            </w:r>
            <m:oMath>
              <m:r>
                <m:rPr>
                  <m:sty m:val="bi"/>
                </m:rPr>
                <w:rPr>
                  <w:rFonts w:ascii="Cambria Math" w:hAnsi="Cambria Math"/>
                  <w:lang w:val="x-none"/>
                </w:rPr>
                <m:t>B</m:t>
              </m:r>
            </m:oMath>
            <w:r w:rsidRPr="00F9732D">
              <w:rPr>
                <w:rFonts w:hint="eastAsia"/>
                <w:lang w:val="x-none"/>
              </w:rPr>
              <w:t xml:space="preserve">, </w:t>
            </w:r>
            <m:oMath>
              <m:sSub>
                <m:sSubPr>
                  <m:ctrlPr>
                    <w:rPr>
                      <w:rFonts w:ascii="Cambria Math" w:hAnsi="Cambria Math"/>
                      <w:b/>
                      <w:i/>
                      <w:lang w:val="x-none"/>
                    </w:rPr>
                  </m:ctrlPr>
                </m:sSubPr>
                <m:e>
                  <m:r>
                    <m:rPr>
                      <m:sty m:val="bi"/>
                    </m:rPr>
                    <w:rPr>
                      <w:rFonts w:ascii="Cambria Math" w:hAnsi="Cambria Math"/>
                      <w:lang w:val="x-none"/>
                    </w:rPr>
                    <m:t>A</m:t>
                  </m:r>
                </m:e>
                <m:sub>
                  <m:r>
                    <m:rPr>
                      <m:sty m:val="bi"/>
                    </m:rPr>
                    <w:rPr>
                      <w:rFonts w:ascii="Cambria Math" w:hAnsi="Cambria Math"/>
                      <w:lang w:val="x-none"/>
                    </w:rPr>
                    <m:t>1</m:t>
                  </m:r>
                </m:sub>
              </m:sSub>
            </m:oMath>
            <w:r w:rsidRPr="00F9732D">
              <w:rPr>
                <w:rFonts w:hint="eastAsia"/>
                <w:lang w:val="x-none"/>
              </w:rPr>
              <w:t xml:space="preserve">, </w:t>
            </w:r>
            <m:oMath>
              <m:sSub>
                <m:sSubPr>
                  <m:ctrlPr>
                    <w:rPr>
                      <w:rFonts w:ascii="Cambria Math" w:hAnsi="Cambria Math"/>
                      <w:b/>
                      <w:i/>
                      <w:lang w:val="x-none"/>
                    </w:rPr>
                  </m:ctrlPr>
                </m:sSubPr>
                <m:e>
                  <m:r>
                    <m:rPr>
                      <m:sty m:val="bi"/>
                    </m:rPr>
                    <w:rPr>
                      <w:rFonts w:ascii="Cambria Math" w:hAnsi="Cambria Math"/>
                      <w:lang w:val="x-none"/>
                    </w:rPr>
                    <m:t>A</m:t>
                  </m:r>
                </m:e>
                <m:sub>
                  <m:r>
                    <m:rPr>
                      <m:sty m:val="bi"/>
                    </m:rPr>
                    <w:rPr>
                      <w:rFonts w:ascii="Cambria Math" w:hAnsi="Cambria Math"/>
                      <w:lang w:val="x-none"/>
                    </w:rPr>
                    <m:t>2</m:t>
                  </m:r>
                </m:sub>
              </m:sSub>
            </m:oMath>
            <w:r w:rsidRPr="00F9732D">
              <w:rPr>
                <w:rFonts w:hint="eastAsia"/>
                <w:lang w:val="x-none"/>
              </w:rPr>
              <w:t xml:space="preserve">, </w:t>
            </w:r>
            <m:oMath>
              <m:sSub>
                <m:sSubPr>
                  <m:ctrlPr>
                    <w:rPr>
                      <w:rFonts w:ascii="Cambria Math" w:hAnsi="Cambria Math"/>
                      <w:b/>
                      <w:lang w:val="x-none"/>
                    </w:rPr>
                  </m:ctrlPr>
                </m:sSubPr>
                <m:e>
                  <m:r>
                    <m:rPr>
                      <m:sty m:val="bi"/>
                    </m:rPr>
                    <w:rPr>
                      <w:rFonts w:ascii="Cambria Math" w:hAnsi="Cambria Math"/>
                      <w:lang w:val="x-none"/>
                    </w:rPr>
                    <m:t>B</m:t>
                  </m:r>
                </m:e>
                <m:sub>
                  <m:r>
                    <m:rPr>
                      <m:sty m:val="b"/>
                    </m:rPr>
                    <w:rPr>
                      <w:rFonts w:ascii="Cambria Math" w:hAnsi="Cambria Math"/>
                      <w:lang w:val="x-none"/>
                    </w:rPr>
                    <m:t>1</m:t>
                  </m:r>
                </m:sub>
              </m:sSub>
              <m:r>
                <m:rPr>
                  <m:sty m:val="p"/>
                </m:rPr>
                <w:rPr>
                  <w:rFonts w:ascii="Cambria Math" w:hAnsi="Cambria Math"/>
                  <w:lang w:val="x-none"/>
                </w:rPr>
                <m:t xml:space="preserve"> </m:t>
              </m:r>
            </m:oMath>
            <w:r w:rsidRPr="00F9732D">
              <w:rPr>
                <w:rFonts w:hint="eastAsia"/>
                <w:lang w:val="x-none"/>
              </w:rPr>
              <w:t xml:space="preserve">and </w:t>
            </w:r>
            <m:oMath>
              <m:sSub>
                <m:sSubPr>
                  <m:ctrlPr>
                    <w:rPr>
                      <w:rFonts w:ascii="Cambria Math" w:hAnsi="Cambria Math"/>
                      <w:b/>
                      <w:lang w:val="x-none"/>
                    </w:rPr>
                  </m:ctrlPr>
                </m:sSubPr>
                <m:e>
                  <m:r>
                    <m:rPr>
                      <m:sty m:val="bi"/>
                    </m:rPr>
                    <w:rPr>
                      <w:rFonts w:ascii="Cambria Math" w:hAnsi="Cambria Math"/>
                      <w:lang w:val="x-none"/>
                    </w:rPr>
                    <m:t>B</m:t>
                  </m:r>
                </m:e>
                <m:sub>
                  <m:r>
                    <m:rPr>
                      <m:sty m:val="b"/>
                    </m:rPr>
                    <w:rPr>
                      <w:rFonts w:ascii="Cambria Math" w:hAnsi="Cambria Math"/>
                      <w:lang w:val="x-none"/>
                    </w:rPr>
                    <m:t>2</m:t>
                  </m:r>
                </m:sub>
              </m:sSub>
            </m:oMath>
            <w:r w:rsidRPr="00F9732D">
              <w:rPr>
                <w:rFonts w:hint="eastAsia"/>
                <w:b/>
                <w:lang w:val="x-none"/>
              </w:rPr>
              <w:t xml:space="preserve"> </w:t>
            </w:r>
            <w:r w:rsidRPr="00F9732D">
              <w:rPr>
                <w:rFonts w:hint="eastAsia"/>
                <w:lang w:val="x-none"/>
              </w:rPr>
              <w:t xml:space="preserve">are </w:t>
            </w:r>
            <w:r>
              <w:rPr>
                <w:rFonts w:hint="eastAsia"/>
                <w:lang w:val="x-none" w:eastAsia="zh-CN"/>
              </w:rPr>
              <w:t xml:space="preserve">precoders </w:t>
            </w:r>
            <w:r w:rsidRPr="00F9732D">
              <w:rPr>
                <w:rFonts w:hint="eastAsia"/>
                <w:lang w:val="x-none"/>
              </w:rPr>
              <w:t xml:space="preserve">selected from </w:t>
            </w:r>
            <w:r w:rsidRPr="00F9732D">
              <w:rPr>
                <w:lang w:val="x-none"/>
              </w:rPr>
              <w:t>Rel-15 UL 4T</w:t>
            </w:r>
            <w:r w:rsidRPr="00F9732D">
              <w:rPr>
                <w:rFonts w:hint="eastAsia"/>
                <w:lang w:val="x-none"/>
              </w:rPr>
              <w:t xml:space="preserve">x </w:t>
            </w:r>
            <w:r>
              <w:rPr>
                <w:rFonts w:hint="eastAsia"/>
                <w:lang w:val="x-none" w:eastAsia="zh-CN"/>
              </w:rPr>
              <w:t xml:space="preserve">partial-coherent </w:t>
            </w:r>
            <w:r w:rsidRPr="00F9732D">
              <w:rPr>
                <w:lang w:val="x-none"/>
              </w:rPr>
              <w:t>codeboo</w:t>
            </w:r>
            <w:r w:rsidRPr="00F9732D">
              <w:rPr>
                <w:rFonts w:hint="eastAsia"/>
                <w:lang w:val="x-none"/>
              </w:rPr>
              <w:t xml:space="preserve">k, </w:t>
            </w:r>
          </w:p>
          <w:p w14:paraId="72774EE8" w14:textId="77777777" w:rsidR="00FF4373" w:rsidRPr="00F9732D" w:rsidRDefault="00FF4373" w:rsidP="005A7A2D">
            <w:pPr>
              <w:spacing w:after="120"/>
              <w:ind w:left="420"/>
              <w:rPr>
                <w:i/>
                <w:lang w:val="x-none"/>
              </w:rPr>
            </w:pPr>
            <m:oMath>
              <m:r>
                <m:rPr>
                  <m:sty m:val="bi"/>
                </m:rPr>
                <w:rPr>
                  <w:rFonts w:ascii="Cambria Math" w:hAnsi="Cambria Math" w:hint="eastAsia"/>
                  <w:lang w:val="x-none"/>
                </w:rPr>
                <m:t>A</m:t>
              </m:r>
              <m:r>
                <m:rPr>
                  <m:sty m:val="p"/>
                </m:rPr>
                <w:rPr>
                  <w:rFonts w:ascii="Cambria Math" w:hAnsi="Cambria Math"/>
                  <w:lang w:val="x-none"/>
                </w:rPr>
                <m:t>=</m:t>
              </m:r>
              <m:d>
                <m:dPr>
                  <m:begChr m:val="["/>
                  <m:endChr m:val="]"/>
                  <m:ctrlPr>
                    <w:rPr>
                      <w:rFonts w:ascii="Cambria Math" w:hAnsi="Cambria Math"/>
                      <w:lang w:val="x-none"/>
                    </w:rPr>
                  </m:ctrlPr>
                </m:dPr>
                <m:e>
                  <m:m>
                    <m:mPr>
                      <m:mcs>
                        <m:mc>
                          <m:mcPr>
                            <m:count m:val="3"/>
                            <m:mcJc m:val="center"/>
                          </m:mcPr>
                        </m:mc>
                      </m:mcs>
                      <m:ctrlPr>
                        <w:rPr>
                          <w:rFonts w:ascii="Cambria Math" w:hAnsi="Cambria Math"/>
                          <w:lang w:val="x-none"/>
                        </w:rPr>
                      </m:ctrlPr>
                    </m:mPr>
                    <m:mr>
                      <m:e>
                        <m:sSub>
                          <m:sSubPr>
                            <m:ctrlPr>
                              <w:rPr>
                                <w:rFonts w:ascii="Cambria Math" w:hAnsi="Cambria Math"/>
                                <w:lang w:val="x-none"/>
                              </w:rPr>
                            </m:ctrlPr>
                          </m:sSubPr>
                          <m:e>
                            <m:r>
                              <w:rPr>
                                <w:rFonts w:ascii="Cambria Math" w:hAnsi="Cambria Math"/>
                                <w:lang w:val="x-none"/>
                              </w:rPr>
                              <m:t>a</m:t>
                            </m:r>
                          </m:e>
                          <m:sub>
                            <m:r>
                              <m:rPr>
                                <m:sty m:val="p"/>
                              </m:rPr>
                              <w:rPr>
                                <w:rFonts w:ascii="Cambria Math" w:hAnsi="Cambria Math"/>
                                <w:lang w:val="x-none"/>
                              </w:rPr>
                              <m:t>1,1</m:t>
                            </m:r>
                          </m:sub>
                        </m:sSub>
                      </m:e>
                      <m:e>
                        <m:r>
                          <m:rPr>
                            <m:sty m:val="p"/>
                          </m:rPr>
                          <w:rPr>
                            <w:rFonts w:ascii="Cambria Math" w:hAnsi="Cambria Math"/>
                            <w:lang w:val="x-none"/>
                          </w:rPr>
                          <m:t>⋯</m:t>
                        </m:r>
                      </m:e>
                      <m:e>
                        <m:sSub>
                          <m:sSubPr>
                            <m:ctrlPr>
                              <w:rPr>
                                <w:rFonts w:ascii="Cambria Math" w:hAnsi="Cambria Math"/>
                                <w:lang w:val="x-none"/>
                              </w:rPr>
                            </m:ctrlPr>
                          </m:sSubPr>
                          <m:e>
                            <m:r>
                              <w:rPr>
                                <w:rFonts w:ascii="Cambria Math" w:hAnsi="Cambria Math"/>
                                <w:lang w:val="x-none"/>
                              </w:rPr>
                              <m:t>a</m:t>
                            </m:r>
                          </m:e>
                          <m:sub>
                            <m:r>
                              <m:rPr>
                                <m:sty m:val="p"/>
                              </m:rPr>
                              <w:rPr>
                                <w:rFonts w:ascii="Cambria Math" w:hAnsi="Cambria Math"/>
                                <w:lang w:val="x-none"/>
                              </w:rPr>
                              <m:t>1,</m:t>
                            </m:r>
                            <m:r>
                              <w:rPr>
                                <w:rFonts w:ascii="Cambria Math" w:hAnsi="Cambria Math"/>
                                <w:lang w:val="x-none"/>
                              </w:rPr>
                              <m:t>r</m:t>
                            </m:r>
                          </m:sub>
                        </m:sSub>
                      </m:e>
                    </m:mr>
                    <m:mr>
                      <m:e>
                        <m:r>
                          <m:rPr>
                            <m:sty m:val="p"/>
                          </m:rPr>
                          <w:rPr>
                            <w:rFonts w:ascii="Cambria Math" w:hAnsi="Cambria Math"/>
                            <w:lang w:val="x-none"/>
                          </w:rPr>
                          <m:t>⋮</m:t>
                        </m:r>
                      </m:e>
                      <m:e>
                        <m:r>
                          <m:rPr>
                            <m:sty m:val="p"/>
                          </m:rPr>
                          <w:rPr>
                            <w:rFonts w:ascii="Cambria Math" w:hAnsi="Cambria Math"/>
                            <w:lang w:val="x-none"/>
                          </w:rPr>
                          <m:t>⋱</m:t>
                        </m:r>
                      </m:e>
                      <m:e>
                        <m:r>
                          <m:rPr>
                            <m:sty m:val="p"/>
                          </m:rPr>
                          <w:rPr>
                            <w:rFonts w:ascii="Cambria Math" w:hAnsi="Cambria Math"/>
                            <w:lang w:val="x-none"/>
                          </w:rPr>
                          <m:t>⋮</m:t>
                        </m:r>
                      </m:e>
                    </m:mr>
                    <m:mr>
                      <m:e>
                        <m:sSub>
                          <m:sSubPr>
                            <m:ctrlPr>
                              <w:rPr>
                                <w:rFonts w:ascii="Cambria Math" w:hAnsi="Cambria Math"/>
                                <w:lang w:val="x-none"/>
                              </w:rPr>
                            </m:ctrlPr>
                          </m:sSubPr>
                          <m:e>
                            <m:r>
                              <w:rPr>
                                <w:rFonts w:ascii="Cambria Math" w:hAnsi="Cambria Math"/>
                                <w:lang w:val="x-none"/>
                              </w:rPr>
                              <m:t>a</m:t>
                            </m:r>
                          </m:e>
                          <m:sub>
                            <m:r>
                              <m:rPr>
                                <m:sty m:val="p"/>
                              </m:rPr>
                              <w:rPr>
                                <w:rFonts w:ascii="Cambria Math" w:hAnsi="Cambria Math"/>
                                <w:lang w:val="x-none"/>
                              </w:rPr>
                              <m:t>4,1</m:t>
                            </m:r>
                          </m:sub>
                        </m:sSub>
                      </m:e>
                      <m:e>
                        <m:r>
                          <m:rPr>
                            <m:sty m:val="p"/>
                          </m:rPr>
                          <w:rPr>
                            <w:rFonts w:ascii="Cambria Math" w:hAnsi="Cambria Math"/>
                            <w:lang w:val="x-none"/>
                          </w:rPr>
                          <m:t>⋯</m:t>
                        </m:r>
                      </m:e>
                      <m:e>
                        <m:sSub>
                          <m:sSubPr>
                            <m:ctrlPr>
                              <w:rPr>
                                <w:rFonts w:ascii="Cambria Math" w:hAnsi="Cambria Math"/>
                                <w:lang w:val="x-none"/>
                              </w:rPr>
                            </m:ctrlPr>
                          </m:sSubPr>
                          <m:e>
                            <m:r>
                              <w:rPr>
                                <w:rFonts w:ascii="Cambria Math" w:hAnsi="Cambria Math"/>
                                <w:lang w:val="x-none"/>
                              </w:rPr>
                              <m:t>a</m:t>
                            </m:r>
                          </m:e>
                          <m:sub>
                            <m:r>
                              <m:rPr>
                                <m:sty m:val="p"/>
                              </m:rPr>
                              <w:rPr>
                                <w:rFonts w:ascii="Cambria Math" w:hAnsi="Cambria Math"/>
                                <w:lang w:val="x-none"/>
                              </w:rPr>
                              <m:t>4,</m:t>
                            </m:r>
                            <m:r>
                              <w:rPr>
                                <w:rFonts w:ascii="Cambria Math" w:hAnsi="Cambria Math"/>
                                <w:lang w:val="x-none"/>
                              </w:rPr>
                              <m:t>r</m:t>
                            </m:r>
                          </m:sub>
                        </m:sSub>
                      </m:e>
                    </m:mr>
                  </m:m>
                </m:e>
              </m:d>
            </m:oMath>
            <w:r w:rsidRPr="00F9732D">
              <w:rPr>
                <w:rFonts w:hint="eastAsia"/>
                <w:lang w:val="x-none"/>
              </w:rPr>
              <w:t>,</w:t>
            </w:r>
            <w:r w:rsidRPr="00F9732D">
              <w:rPr>
                <w:lang w:val="x-none"/>
              </w:rPr>
              <w:t xml:space="preserve"> </w:t>
            </w:r>
            <m:oMath>
              <m:r>
                <m:rPr>
                  <m:sty m:val="bi"/>
                </m:rPr>
                <w:rPr>
                  <w:rFonts w:ascii="Cambria Math" w:hAnsi="Cambria Math"/>
                  <w:lang w:val="x-none"/>
                </w:rPr>
                <m:t>B</m:t>
              </m:r>
              <m:r>
                <m:rPr>
                  <m:sty m:val="p"/>
                </m:rPr>
                <w:rPr>
                  <w:rFonts w:ascii="Cambria Math" w:hAnsi="Cambria Math"/>
                  <w:lang w:val="x-none"/>
                </w:rPr>
                <m:t>=</m:t>
              </m:r>
              <m:d>
                <m:dPr>
                  <m:begChr m:val="["/>
                  <m:endChr m:val="]"/>
                  <m:ctrlPr>
                    <w:rPr>
                      <w:rFonts w:ascii="Cambria Math" w:hAnsi="Cambria Math"/>
                      <w:lang w:val="x-none"/>
                    </w:rPr>
                  </m:ctrlPr>
                </m:dPr>
                <m:e>
                  <m:m>
                    <m:mPr>
                      <m:mcs>
                        <m:mc>
                          <m:mcPr>
                            <m:count m:val="3"/>
                            <m:mcJc m:val="center"/>
                          </m:mcPr>
                        </m:mc>
                      </m:mcs>
                      <m:ctrlPr>
                        <w:rPr>
                          <w:rFonts w:ascii="Cambria Math" w:hAnsi="Cambria Math"/>
                          <w:lang w:val="x-none"/>
                        </w:rPr>
                      </m:ctrlPr>
                    </m:mPr>
                    <m:mr>
                      <m:e>
                        <m:sSub>
                          <m:sSubPr>
                            <m:ctrlPr>
                              <w:rPr>
                                <w:rFonts w:ascii="Cambria Math" w:hAnsi="Cambria Math"/>
                                <w:lang w:val="x-none"/>
                              </w:rPr>
                            </m:ctrlPr>
                          </m:sSubPr>
                          <m:e>
                            <m:r>
                              <w:rPr>
                                <w:rFonts w:ascii="Cambria Math" w:hAnsi="Cambria Math"/>
                                <w:lang w:val="x-none"/>
                              </w:rPr>
                              <m:t>b</m:t>
                            </m:r>
                          </m:e>
                          <m:sub>
                            <m:r>
                              <m:rPr>
                                <m:sty m:val="p"/>
                              </m:rPr>
                              <w:rPr>
                                <w:rFonts w:ascii="Cambria Math" w:hAnsi="Cambria Math"/>
                                <w:lang w:val="x-none"/>
                              </w:rPr>
                              <m:t>1,1</m:t>
                            </m:r>
                          </m:sub>
                        </m:sSub>
                      </m:e>
                      <m:e>
                        <m:r>
                          <m:rPr>
                            <m:sty m:val="p"/>
                          </m:rPr>
                          <w:rPr>
                            <w:rFonts w:ascii="Cambria Math" w:hAnsi="Cambria Math"/>
                            <w:lang w:val="x-none"/>
                          </w:rPr>
                          <m:t>⋯</m:t>
                        </m:r>
                      </m:e>
                      <m:e>
                        <m:sSub>
                          <m:sSubPr>
                            <m:ctrlPr>
                              <w:rPr>
                                <w:rFonts w:ascii="Cambria Math" w:hAnsi="Cambria Math"/>
                                <w:lang w:val="x-none"/>
                              </w:rPr>
                            </m:ctrlPr>
                          </m:sSubPr>
                          <m:e>
                            <m:r>
                              <w:rPr>
                                <w:rFonts w:ascii="Cambria Math" w:hAnsi="Cambria Math"/>
                                <w:lang w:val="x-none"/>
                              </w:rPr>
                              <m:t>b</m:t>
                            </m:r>
                          </m:e>
                          <m:sub>
                            <m:r>
                              <m:rPr>
                                <m:sty m:val="p"/>
                              </m:rPr>
                              <w:rPr>
                                <w:rFonts w:ascii="Cambria Math" w:hAnsi="Cambria Math"/>
                                <w:lang w:val="x-none"/>
                              </w:rPr>
                              <m:t>1,</m:t>
                            </m:r>
                            <m:r>
                              <w:rPr>
                                <w:rFonts w:ascii="Cambria Math" w:hAnsi="Cambria Math"/>
                                <w:lang w:val="x-none"/>
                              </w:rPr>
                              <m:t>r</m:t>
                            </m:r>
                          </m:sub>
                        </m:sSub>
                      </m:e>
                    </m:mr>
                    <m:mr>
                      <m:e>
                        <m:r>
                          <m:rPr>
                            <m:sty m:val="p"/>
                          </m:rPr>
                          <w:rPr>
                            <w:rFonts w:ascii="Cambria Math" w:hAnsi="Cambria Math"/>
                            <w:lang w:val="x-none"/>
                          </w:rPr>
                          <m:t>⋮</m:t>
                        </m:r>
                      </m:e>
                      <m:e>
                        <m:r>
                          <m:rPr>
                            <m:sty m:val="p"/>
                          </m:rPr>
                          <w:rPr>
                            <w:rFonts w:ascii="Cambria Math" w:hAnsi="Cambria Math"/>
                            <w:lang w:val="x-none"/>
                          </w:rPr>
                          <m:t>⋱</m:t>
                        </m:r>
                      </m:e>
                      <m:e>
                        <m:r>
                          <m:rPr>
                            <m:sty m:val="p"/>
                          </m:rPr>
                          <w:rPr>
                            <w:rFonts w:ascii="Cambria Math" w:hAnsi="Cambria Math"/>
                            <w:lang w:val="x-none"/>
                          </w:rPr>
                          <m:t>⋮</m:t>
                        </m:r>
                      </m:e>
                    </m:mr>
                    <m:mr>
                      <m:e>
                        <m:sSub>
                          <m:sSubPr>
                            <m:ctrlPr>
                              <w:rPr>
                                <w:rFonts w:ascii="Cambria Math" w:hAnsi="Cambria Math"/>
                                <w:lang w:val="x-none"/>
                              </w:rPr>
                            </m:ctrlPr>
                          </m:sSubPr>
                          <m:e>
                            <m:r>
                              <w:rPr>
                                <w:rFonts w:ascii="Cambria Math" w:hAnsi="Cambria Math"/>
                                <w:lang w:val="x-none"/>
                              </w:rPr>
                              <m:t>b</m:t>
                            </m:r>
                          </m:e>
                          <m:sub>
                            <m:r>
                              <m:rPr>
                                <m:sty m:val="p"/>
                              </m:rPr>
                              <w:rPr>
                                <w:rFonts w:ascii="Cambria Math" w:hAnsi="Cambria Math"/>
                                <w:lang w:val="x-none"/>
                              </w:rPr>
                              <m:t>4,1</m:t>
                            </m:r>
                          </m:sub>
                        </m:sSub>
                      </m:e>
                      <m:e>
                        <m:r>
                          <m:rPr>
                            <m:sty m:val="p"/>
                          </m:rPr>
                          <w:rPr>
                            <w:rFonts w:ascii="Cambria Math" w:hAnsi="Cambria Math"/>
                            <w:lang w:val="x-none"/>
                          </w:rPr>
                          <m:t>⋯</m:t>
                        </m:r>
                      </m:e>
                      <m:e>
                        <m:sSub>
                          <m:sSubPr>
                            <m:ctrlPr>
                              <w:rPr>
                                <w:rFonts w:ascii="Cambria Math" w:hAnsi="Cambria Math"/>
                                <w:lang w:val="x-none"/>
                              </w:rPr>
                            </m:ctrlPr>
                          </m:sSubPr>
                          <m:e>
                            <m:r>
                              <w:rPr>
                                <w:rFonts w:ascii="Cambria Math" w:hAnsi="Cambria Math"/>
                                <w:lang w:val="x-none"/>
                              </w:rPr>
                              <m:t>b</m:t>
                            </m:r>
                          </m:e>
                          <m:sub>
                            <m:r>
                              <m:rPr>
                                <m:sty m:val="p"/>
                              </m:rPr>
                              <w:rPr>
                                <w:rFonts w:ascii="Cambria Math" w:hAnsi="Cambria Math"/>
                                <w:lang w:val="x-none"/>
                              </w:rPr>
                              <m:t>4,</m:t>
                            </m:r>
                            <m:r>
                              <w:rPr>
                                <w:rFonts w:ascii="Cambria Math" w:hAnsi="Cambria Math"/>
                                <w:lang w:val="x-none"/>
                              </w:rPr>
                              <m:t>r</m:t>
                            </m:r>
                          </m:sub>
                        </m:sSub>
                      </m:e>
                    </m:mr>
                  </m:m>
                </m:e>
              </m:d>
            </m:oMath>
            <w:r w:rsidRPr="00F9732D">
              <w:rPr>
                <w:rFonts w:hint="eastAsia"/>
                <w:lang w:val="x-none"/>
              </w:rPr>
              <w:t xml:space="preserve">, </w:t>
            </w:r>
            <m:oMath>
              <m:sSub>
                <m:sSubPr>
                  <m:ctrlPr>
                    <w:rPr>
                      <w:rFonts w:ascii="Cambria Math" w:hAnsi="Cambria Math"/>
                      <w:b/>
                      <w:bCs/>
                      <w:i/>
                      <w:lang w:val="x-none"/>
                    </w:rPr>
                  </m:ctrlPr>
                </m:sSubPr>
                <m:e>
                  <m:r>
                    <m:rPr>
                      <m:sty m:val="bi"/>
                    </m:rPr>
                    <w:rPr>
                      <w:rFonts w:ascii="Cambria Math" w:hAnsi="Cambria Math"/>
                      <w:lang w:val="x-none"/>
                    </w:rPr>
                    <m:t>A</m:t>
                  </m:r>
                </m:e>
                <m:sub>
                  <m:r>
                    <m:rPr>
                      <m:sty m:val="bi"/>
                    </m:rPr>
                    <w:rPr>
                      <w:rFonts w:ascii="Cambria Math" w:hAnsi="Cambria Math"/>
                      <w:lang w:val="x-none"/>
                    </w:rPr>
                    <m:t>1</m:t>
                  </m:r>
                </m:sub>
              </m:sSub>
              <m:r>
                <w:rPr>
                  <w:rFonts w:ascii="Cambria Math" w:hAnsi="Cambria Math"/>
                  <w:lang w:val="x-none"/>
                </w:rPr>
                <m:t>=</m:t>
              </m:r>
              <m:d>
                <m:dPr>
                  <m:begChr m:val="["/>
                  <m:endChr m:val="]"/>
                  <m:ctrlPr>
                    <w:rPr>
                      <w:rFonts w:ascii="Cambria Math" w:hAnsi="Cambria Math"/>
                      <w:i/>
                      <w:lang w:val="x-none"/>
                    </w:rPr>
                  </m:ctrlPr>
                </m:dPr>
                <m:e>
                  <m:m>
                    <m:mPr>
                      <m:mcs>
                        <m:mc>
                          <m:mcPr>
                            <m:count m:val="3"/>
                            <m:mcJc m:val="center"/>
                          </m:mcPr>
                        </m:mc>
                      </m:mcs>
                      <m:ctrlPr>
                        <w:rPr>
                          <w:rFonts w:ascii="Cambria Math" w:hAnsi="Cambria Math"/>
                          <w:i/>
                          <w:lang w:val="x-none"/>
                        </w:rPr>
                      </m:ctrlPr>
                    </m:mPr>
                    <m:mr>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1,1,1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1,1,l</m:t>
                            </m:r>
                          </m:sub>
                        </m:sSub>
                      </m:e>
                    </m:mr>
                    <m:mr>
                      <m:e>
                        <m:r>
                          <w:rPr>
                            <w:rFonts w:ascii="Cambria Math" w:hAnsi="Cambria Math"/>
                            <w:lang w:val="x-none"/>
                          </w:rPr>
                          <m:t>⋮</m:t>
                        </m:r>
                      </m:e>
                      <m:e>
                        <m:r>
                          <w:rPr>
                            <w:rFonts w:ascii="Cambria Math" w:hAnsi="Cambria Math"/>
                            <w:lang w:val="x-none"/>
                          </w:rPr>
                          <m:t>⋱</m:t>
                        </m:r>
                      </m:e>
                      <m:e>
                        <m:r>
                          <w:rPr>
                            <w:rFonts w:ascii="Cambria Math" w:hAnsi="Cambria Math"/>
                            <w:lang w:val="x-none"/>
                          </w:rPr>
                          <m:t>⋮</m:t>
                        </m:r>
                      </m:e>
                    </m:mr>
                    <m:mr>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1,4,1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1,4,l</m:t>
                            </m:r>
                          </m:sub>
                        </m:sSub>
                      </m:e>
                    </m:mr>
                  </m:m>
                </m:e>
              </m:d>
            </m:oMath>
            <w:r w:rsidRPr="00F9732D">
              <w:rPr>
                <w:rFonts w:hint="eastAsia"/>
                <w:i/>
                <w:lang w:val="x-none"/>
              </w:rPr>
              <w:t>,</w:t>
            </w:r>
            <w:r w:rsidRPr="00F9732D">
              <w:rPr>
                <w:rFonts w:hint="eastAsia"/>
                <w:b/>
                <w:bCs/>
                <w:i/>
                <w:lang w:val="x-none"/>
              </w:rPr>
              <w:t xml:space="preserve"> </w:t>
            </w:r>
            <m:oMath>
              <m:sSub>
                <m:sSubPr>
                  <m:ctrlPr>
                    <w:rPr>
                      <w:rFonts w:ascii="Cambria Math" w:hAnsi="Cambria Math"/>
                      <w:b/>
                      <w:bCs/>
                      <w:i/>
                      <w:lang w:val="x-none"/>
                    </w:rPr>
                  </m:ctrlPr>
                </m:sSubPr>
                <m:e>
                  <m:r>
                    <m:rPr>
                      <m:sty m:val="bi"/>
                    </m:rPr>
                    <w:rPr>
                      <w:rFonts w:ascii="Cambria Math" w:hAnsi="Cambria Math"/>
                      <w:lang w:val="x-none"/>
                    </w:rPr>
                    <m:t>A</m:t>
                  </m:r>
                </m:e>
                <m:sub>
                  <m:r>
                    <m:rPr>
                      <m:sty m:val="bi"/>
                    </m:rPr>
                    <w:rPr>
                      <w:rFonts w:ascii="Cambria Math" w:hAnsi="Cambria Math"/>
                      <w:lang w:val="x-none"/>
                    </w:rPr>
                    <m:t>2</m:t>
                  </m:r>
                </m:sub>
              </m:sSub>
              <m:r>
                <w:rPr>
                  <w:rFonts w:ascii="Cambria Math" w:hAnsi="Cambria Math"/>
                  <w:lang w:val="x-none"/>
                </w:rPr>
                <m:t>=</m:t>
              </m:r>
              <m:d>
                <m:dPr>
                  <m:begChr m:val="["/>
                  <m:endChr m:val="]"/>
                  <m:ctrlPr>
                    <w:rPr>
                      <w:rFonts w:ascii="Cambria Math" w:hAnsi="Cambria Math"/>
                      <w:i/>
                      <w:lang w:val="x-none"/>
                    </w:rPr>
                  </m:ctrlPr>
                </m:dPr>
                <m:e>
                  <m:m>
                    <m:mPr>
                      <m:mcs>
                        <m:mc>
                          <m:mcPr>
                            <m:count m:val="3"/>
                            <m:mcJc m:val="center"/>
                          </m:mcPr>
                        </m:mc>
                      </m:mcs>
                      <m:ctrlPr>
                        <w:rPr>
                          <w:rFonts w:ascii="Cambria Math" w:hAnsi="Cambria Math"/>
                          <w:i/>
                          <w:lang w:val="x-none"/>
                        </w:rPr>
                      </m:ctrlPr>
                    </m:mPr>
                    <m:mr>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2,1,1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2,1,r-l</m:t>
                            </m:r>
                          </m:sub>
                        </m:sSub>
                      </m:e>
                    </m:mr>
                    <m:mr>
                      <m:e>
                        <m:r>
                          <w:rPr>
                            <w:rFonts w:ascii="Cambria Math" w:hAnsi="Cambria Math"/>
                            <w:lang w:val="x-none"/>
                          </w:rPr>
                          <m:t>⋮</m:t>
                        </m:r>
                      </m:e>
                      <m:e>
                        <m:r>
                          <w:rPr>
                            <w:rFonts w:ascii="Cambria Math" w:hAnsi="Cambria Math"/>
                            <w:lang w:val="x-none"/>
                          </w:rPr>
                          <m:t>⋱</m:t>
                        </m:r>
                      </m:e>
                      <m:e>
                        <m:r>
                          <w:rPr>
                            <w:rFonts w:ascii="Cambria Math" w:hAnsi="Cambria Math"/>
                            <w:lang w:val="x-none"/>
                          </w:rPr>
                          <m:t>⋮</m:t>
                        </m:r>
                      </m:e>
                    </m:mr>
                    <m:mr>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2,4,1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2,4,r-l</m:t>
                            </m:r>
                          </m:sub>
                        </m:sSub>
                      </m:e>
                    </m:mr>
                  </m:m>
                </m:e>
              </m:d>
            </m:oMath>
            <w:r w:rsidRPr="00F9732D">
              <w:rPr>
                <w:rFonts w:hint="eastAsia"/>
                <w:i/>
                <w:lang w:val="x-none"/>
              </w:rPr>
              <w:t xml:space="preserve">, </w:t>
            </w:r>
            <m:oMath>
              <m:sSub>
                <m:sSubPr>
                  <m:ctrlPr>
                    <w:rPr>
                      <w:rFonts w:ascii="Cambria Math" w:hAnsi="Cambria Math"/>
                      <w:b/>
                      <w:bCs/>
                      <w:i/>
                      <w:lang w:val="x-none"/>
                    </w:rPr>
                  </m:ctrlPr>
                </m:sSubPr>
                <m:e>
                  <m:r>
                    <m:rPr>
                      <m:sty m:val="bi"/>
                    </m:rPr>
                    <w:rPr>
                      <w:rFonts w:ascii="Cambria Math" w:hAnsi="Cambria Math"/>
                      <w:lang w:val="x-none"/>
                    </w:rPr>
                    <m:t>B</m:t>
                  </m:r>
                </m:e>
                <m:sub>
                  <m:r>
                    <m:rPr>
                      <m:sty m:val="bi"/>
                    </m:rPr>
                    <w:rPr>
                      <w:rFonts w:ascii="Cambria Math" w:hAnsi="Cambria Math"/>
                      <w:lang w:val="x-none"/>
                    </w:rPr>
                    <m:t>1</m:t>
                  </m:r>
                </m:sub>
              </m:sSub>
              <m:r>
                <w:rPr>
                  <w:rFonts w:ascii="Cambria Math" w:hAnsi="Cambria Math"/>
                  <w:lang w:val="x-none"/>
                </w:rPr>
                <m:t>=</m:t>
              </m:r>
              <m:d>
                <m:dPr>
                  <m:begChr m:val="["/>
                  <m:endChr m:val="]"/>
                  <m:ctrlPr>
                    <w:rPr>
                      <w:rFonts w:ascii="Cambria Math" w:hAnsi="Cambria Math"/>
                      <w:i/>
                      <w:lang w:val="x-none"/>
                    </w:rPr>
                  </m:ctrlPr>
                </m:dPr>
                <m:e>
                  <m:m>
                    <m:mPr>
                      <m:mcs>
                        <m:mc>
                          <m:mcPr>
                            <m:count m:val="3"/>
                            <m:mcJc m:val="center"/>
                          </m:mcPr>
                        </m:mc>
                      </m:mcs>
                      <m:ctrlPr>
                        <w:rPr>
                          <w:rFonts w:ascii="Cambria Math" w:hAnsi="Cambria Math"/>
                          <w:i/>
                          <w:lang w:val="x-none"/>
                        </w:rPr>
                      </m:ctrlPr>
                    </m:mPr>
                    <m:mr>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1,1,1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1,1,l</m:t>
                            </m:r>
                          </m:sub>
                        </m:sSub>
                      </m:e>
                    </m:mr>
                    <m:mr>
                      <m:e>
                        <m:r>
                          <w:rPr>
                            <w:rFonts w:ascii="Cambria Math" w:hAnsi="Cambria Math"/>
                            <w:lang w:val="x-none"/>
                          </w:rPr>
                          <m:t>⋮</m:t>
                        </m:r>
                      </m:e>
                      <m:e>
                        <m:r>
                          <w:rPr>
                            <w:rFonts w:ascii="Cambria Math" w:hAnsi="Cambria Math"/>
                            <w:lang w:val="x-none"/>
                          </w:rPr>
                          <m:t>⋱</m:t>
                        </m:r>
                      </m:e>
                      <m:e>
                        <m:r>
                          <w:rPr>
                            <w:rFonts w:ascii="Cambria Math" w:hAnsi="Cambria Math"/>
                            <w:lang w:val="x-none"/>
                          </w:rPr>
                          <m:t>⋮</m:t>
                        </m:r>
                      </m:e>
                    </m:mr>
                    <m:mr>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1,4,1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1,4,l</m:t>
                            </m:r>
                          </m:sub>
                        </m:sSub>
                      </m:e>
                    </m:mr>
                  </m:m>
                </m:e>
              </m:d>
            </m:oMath>
            <w:r w:rsidRPr="00F9732D">
              <w:rPr>
                <w:rFonts w:hint="eastAsia"/>
                <w:i/>
                <w:lang w:val="x-none"/>
              </w:rPr>
              <w:t>,</w:t>
            </w:r>
            <m:oMath>
              <m:sSub>
                <m:sSubPr>
                  <m:ctrlPr>
                    <w:rPr>
                      <w:rFonts w:ascii="Cambria Math" w:hAnsi="Cambria Math"/>
                      <w:b/>
                      <w:bCs/>
                      <w:i/>
                      <w:lang w:val="x-none"/>
                    </w:rPr>
                  </m:ctrlPr>
                </m:sSubPr>
                <m:e>
                  <m:r>
                    <m:rPr>
                      <m:sty m:val="bi"/>
                    </m:rPr>
                    <w:rPr>
                      <w:rFonts w:ascii="Cambria Math" w:hAnsi="Cambria Math"/>
                      <w:lang w:val="x-none"/>
                    </w:rPr>
                    <m:t>B</m:t>
                  </m:r>
                </m:e>
                <m:sub>
                  <m:r>
                    <m:rPr>
                      <m:sty m:val="bi"/>
                    </m:rPr>
                    <w:rPr>
                      <w:rFonts w:ascii="Cambria Math" w:hAnsi="Cambria Math"/>
                      <w:lang w:val="x-none"/>
                    </w:rPr>
                    <m:t>2</m:t>
                  </m:r>
                </m:sub>
              </m:sSub>
              <m:r>
                <w:rPr>
                  <w:rFonts w:ascii="Cambria Math" w:hAnsi="Cambria Math"/>
                  <w:lang w:val="x-none"/>
                </w:rPr>
                <m:t>=</m:t>
              </m:r>
              <m:d>
                <m:dPr>
                  <m:begChr m:val="["/>
                  <m:endChr m:val="]"/>
                  <m:ctrlPr>
                    <w:rPr>
                      <w:rFonts w:ascii="Cambria Math" w:hAnsi="Cambria Math"/>
                      <w:i/>
                      <w:lang w:val="x-none"/>
                    </w:rPr>
                  </m:ctrlPr>
                </m:dPr>
                <m:e>
                  <m:m>
                    <m:mPr>
                      <m:mcs>
                        <m:mc>
                          <m:mcPr>
                            <m:count m:val="3"/>
                            <m:mcJc m:val="center"/>
                          </m:mcPr>
                        </m:mc>
                      </m:mcs>
                      <m:ctrlPr>
                        <w:rPr>
                          <w:rFonts w:ascii="Cambria Math" w:hAnsi="Cambria Math"/>
                          <w:i/>
                          <w:lang w:val="x-none"/>
                        </w:rPr>
                      </m:ctrlPr>
                    </m:mPr>
                    <m:mr>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2,1,1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2,1,r-l</m:t>
                            </m:r>
                          </m:sub>
                        </m:sSub>
                      </m:e>
                    </m:mr>
                    <m:mr>
                      <m:e>
                        <m:r>
                          <w:rPr>
                            <w:rFonts w:ascii="Cambria Math" w:hAnsi="Cambria Math"/>
                            <w:lang w:val="x-none"/>
                          </w:rPr>
                          <m:t>⋮</m:t>
                        </m:r>
                      </m:e>
                      <m:e>
                        <m:r>
                          <w:rPr>
                            <w:rFonts w:ascii="Cambria Math" w:hAnsi="Cambria Math"/>
                            <w:lang w:val="x-none"/>
                          </w:rPr>
                          <m:t>⋱</m:t>
                        </m:r>
                      </m:e>
                      <m:e>
                        <m:r>
                          <w:rPr>
                            <w:rFonts w:ascii="Cambria Math" w:hAnsi="Cambria Math"/>
                            <w:lang w:val="x-none"/>
                          </w:rPr>
                          <m:t>⋮</m:t>
                        </m:r>
                      </m:e>
                    </m:mr>
                    <m:mr>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2,4,1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2,4,r-l</m:t>
                            </m:r>
                          </m:sub>
                        </m:sSub>
                      </m:e>
                    </m:mr>
                  </m:m>
                </m:e>
              </m:d>
            </m:oMath>
            <w:r w:rsidRPr="00F9732D">
              <w:rPr>
                <w:rFonts w:hint="eastAsia"/>
                <w:i/>
                <w:lang w:val="x-none"/>
              </w:rPr>
              <w:t>,</w:t>
            </w:r>
          </w:p>
          <w:p w14:paraId="661B2220" w14:textId="77777777" w:rsidR="00FF4373" w:rsidRPr="00F9732D" w:rsidRDefault="00FF4373" w:rsidP="005A7A2D">
            <w:pPr>
              <w:spacing w:afterLines="60" w:after="144"/>
              <w:ind w:left="420"/>
              <w:rPr>
                <w:i/>
                <w:lang w:val="x-none"/>
              </w:rPr>
            </w:pPr>
            <m:oMath>
              <m:r>
                <w:rPr>
                  <w:rFonts w:ascii="Cambria Math" w:hAnsi="Cambria Math"/>
                  <w:lang w:val="x-none"/>
                </w:rPr>
                <m:t>φ</m:t>
              </m:r>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1,</m:t>
                  </m:r>
                  <m:r>
                    <w:rPr>
                      <w:rFonts w:ascii="Cambria Math" w:hAnsi="Cambria Math"/>
                      <w:lang w:val="x-none"/>
                    </w:rPr>
                    <m:t>j</m:t>
                  </m:r>
                  <m:r>
                    <m:rPr>
                      <m:sty m:val="p"/>
                    </m:rPr>
                    <w:rPr>
                      <w:rFonts w:ascii="Cambria Math" w:hAnsi="Cambria Math"/>
                      <w:lang w:val="x-none"/>
                    </w:rPr>
                    <m:t>,-1,-</m:t>
                  </m:r>
                  <m:r>
                    <w:rPr>
                      <w:rFonts w:ascii="Cambria Math" w:hAnsi="Cambria Math"/>
                      <w:lang w:val="x-none"/>
                    </w:rPr>
                    <m:t>j</m:t>
                  </m:r>
                </m:e>
              </m:d>
            </m:oMath>
            <w:r w:rsidRPr="00F9732D">
              <w:rPr>
                <w:rFonts w:hint="eastAsia"/>
                <w:lang w:val="x-none"/>
              </w:rPr>
              <w:t xml:space="preserve"> and </w:t>
            </w:r>
            <m:oMath>
              <m:r>
                <w:rPr>
                  <w:rFonts w:ascii="Cambria Math" w:hAnsi="Cambria Math"/>
                  <w:lang w:val="x-none"/>
                </w:rPr>
                <m:t>l∈</m:t>
              </m:r>
              <m:d>
                <m:dPr>
                  <m:begChr m:val="{"/>
                  <m:endChr m:val="}"/>
                  <m:ctrlPr>
                    <w:rPr>
                      <w:rFonts w:ascii="Cambria Math" w:hAnsi="Cambria Math"/>
                      <w:lang w:val="x-none"/>
                    </w:rPr>
                  </m:ctrlPr>
                </m:dPr>
                <m:e>
                  <m:r>
                    <m:rPr>
                      <m:sty m:val="p"/>
                    </m:rPr>
                    <w:rPr>
                      <w:rFonts w:ascii="Cambria Math" w:hAnsi="Cambria Math"/>
                      <w:lang w:val="x-none"/>
                    </w:rPr>
                    <m:t>max</m:t>
                  </m:r>
                  <m:d>
                    <m:dPr>
                      <m:begChr m:val="{"/>
                      <m:endChr m:val="}"/>
                      <m:ctrlPr>
                        <w:rPr>
                          <w:rFonts w:ascii="Cambria Math" w:hAnsi="Cambria Math"/>
                          <w:lang w:val="x-none"/>
                        </w:rPr>
                      </m:ctrlPr>
                    </m:dPr>
                    <m:e>
                      <m:r>
                        <m:rPr>
                          <m:sty m:val="p"/>
                        </m:rPr>
                        <w:rPr>
                          <w:rFonts w:ascii="Cambria Math" w:hAnsi="Cambria Math"/>
                          <w:lang w:val="x-none"/>
                        </w:rPr>
                        <m:t>1,</m:t>
                      </m:r>
                      <m:r>
                        <w:rPr>
                          <w:rFonts w:ascii="Cambria Math" w:hAnsi="Cambria Math"/>
                          <w:lang w:val="x-none"/>
                        </w:rPr>
                        <m:t>r</m:t>
                      </m:r>
                      <m:r>
                        <m:rPr>
                          <m:sty m:val="p"/>
                        </m:rPr>
                        <w:rPr>
                          <w:rFonts w:ascii="Cambria Math" w:hAnsi="Cambria Math"/>
                          <w:lang w:val="x-none"/>
                        </w:rPr>
                        <m:t>-4</m:t>
                      </m:r>
                    </m:e>
                  </m:d>
                  <m:r>
                    <m:rPr>
                      <m:sty m:val="p"/>
                    </m:rPr>
                    <w:rPr>
                      <w:rFonts w:ascii="Cambria Math" w:hAnsi="Cambria Math"/>
                      <w:lang w:val="x-none"/>
                    </w:rPr>
                    <m:t>,⋯,min</m:t>
                  </m:r>
                  <m:d>
                    <m:dPr>
                      <m:begChr m:val="{"/>
                      <m:endChr m:val="}"/>
                      <m:ctrlPr>
                        <w:rPr>
                          <w:rFonts w:ascii="Cambria Math" w:hAnsi="Cambria Math"/>
                          <w:lang w:val="x-none"/>
                        </w:rPr>
                      </m:ctrlPr>
                    </m:dPr>
                    <m:e>
                      <m:r>
                        <w:rPr>
                          <w:rFonts w:ascii="Cambria Math" w:hAnsi="Cambria Math"/>
                          <w:lang w:val="x-none"/>
                        </w:rPr>
                        <m:t>r</m:t>
                      </m:r>
                      <m:r>
                        <m:rPr>
                          <m:sty m:val="p"/>
                        </m:rPr>
                        <w:rPr>
                          <w:rFonts w:ascii="Cambria Math" w:hAnsi="Cambria Math"/>
                          <w:lang w:val="x-none"/>
                        </w:rPr>
                        <m:t>,4</m:t>
                      </m:r>
                    </m:e>
                  </m:d>
                </m:e>
              </m:d>
            </m:oMath>
            <w:r w:rsidRPr="00F9732D">
              <w:rPr>
                <w:rFonts w:hint="eastAsia"/>
                <w:lang w:val="x-none"/>
              </w:rPr>
              <w:t>.</w:t>
            </w:r>
          </w:p>
          <w:p w14:paraId="351C1D7A" w14:textId="39F90B9A" w:rsidR="00FF4373" w:rsidRDefault="00FF4373" w:rsidP="00E16019">
            <w:pPr>
              <w:overflowPunct/>
              <w:spacing w:after="0" w:line="240" w:lineRule="auto"/>
              <w:contextualSpacing/>
              <w:textAlignment w:val="auto"/>
              <w:rPr>
                <w:color w:val="000000"/>
                <w:lang w:val="en-US" w:eastAsia="zh-CN"/>
              </w:rPr>
            </w:pPr>
            <w:r>
              <w:rPr>
                <w:rFonts w:eastAsiaTheme="minorEastAsia" w:hint="eastAsia"/>
                <w:color w:val="000000"/>
                <w:lang w:val="x-none" w:eastAsia="zh-CN"/>
              </w:rPr>
              <w:t xml:space="preserve">Regarding port mapping issue raised by OPPO, we have similar view as ZTE that we can discuss codebook structure first. When the codebook structure is stable, we can further determine a port mapping scheme for </w:t>
            </w:r>
            <w:r>
              <w:rPr>
                <w:rFonts w:hint="eastAsia"/>
                <w:color w:val="000000"/>
                <w:lang w:val="en-US" w:eastAsia="zh-CN"/>
              </w:rPr>
              <w:t xml:space="preserve">convenience, or permute </w:t>
            </w:r>
            <w:r w:rsidRPr="00126896">
              <w:rPr>
                <w:color w:val="000000"/>
                <w:lang w:val="en-US" w:eastAsia="zh-CN"/>
              </w:rPr>
              <w:t>row/column permutations</w:t>
            </w:r>
            <w:r>
              <w:rPr>
                <w:rFonts w:hint="eastAsia"/>
                <w:color w:val="000000"/>
                <w:lang w:val="en-US" w:eastAsia="zh-CN"/>
              </w:rPr>
              <w:t xml:space="preserve"> of the precoders in the codebook .</w:t>
            </w:r>
          </w:p>
        </w:tc>
      </w:tr>
      <w:tr w:rsidR="002D5FCA" w14:paraId="096FD198" w14:textId="77777777">
        <w:trPr>
          <w:trHeight w:val="90"/>
          <w:jc w:val="center"/>
        </w:trPr>
        <w:tc>
          <w:tcPr>
            <w:tcW w:w="1795" w:type="dxa"/>
          </w:tcPr>
          <w:p w14:paraId="15B48EDB" w14:textId="35787E4A" w:rsidR="002D5FCA" w:rsidRDefault="002D5FCA" w:rsidP="00E16019">
            <w:pPr>
              <w:overflowPunct/>
              <w:spacing w:after="0" w:line="240" w:lineRule="auto"/>
              <w:contextualSpacing/>
              <w:textAlignment w:val="auto"/>
              <w:rPr>
                <w:color w:val="000000"/>
                <w:lang w:val="en-US" w:eastAsia="zh-CN"/>
              </w:rPr>
            </w:pPr>
            <w:r>
              <w:rPr>
                <w:color w:val="000000"/>
                <w:lang w:val="en-US" w:eastAsia="zh-CN"/>
              </w:rPr>
              <w:t>MediaTek</w:t>
            </w:r>
          </w:p>
        </w:tc>
        <w:tc>
          <w:tcPr>
            <w:tcW w:w="8015" w:type="dxa"/>
          </w:tcPr>
          <w:p w14:paraId="4AD93269" w14:textId="578C7028" w:rsidR="002D5FCA" w:rsidRDefault="002D5FCA" w:rsidP="005A7A2D">
            <w:pPr>
              <w:overflowPunct/>
              <w:spacing w:after="0" w:line="240" w:lineRule="auto"/>
              <w:contextualSpacing/>
              <w:textAlignment w:val="auto"/>
              <w:rPr>
                <w:color w:val="000000"/>
                <w:lang w:val="en-US" w:eastAsia="zh-CN"/>
              </w:rPr>
            </w:pPr>
            <w:r>
              <w:rPr>
                <w:color w:val="000000"/>
                <w:lang w:val="en-US" w:eastAsia="zh-CN"/>
              </w:rPr>
              <w:t xml:space="preserve">Support the FL proposal in principle. </w:t>
            </w:r>
            <w:r>
              <w:rPr>
                <w:rFonts w:eastAsia="Malgun Gothic"/>
                <w:color w:val="000000"/>
                <w:lang w:val="en-US" w:eastAsia="ko-KR"/>
              </w:rPr>
              <w:t>We prefer Option 2 for rank=2,3,4</w:t>
            </w:r>
          </w:p>
        </w:tc>
      </w:tr>
      <w:tr w:rsidR="000F0547" w14:paraId="619BB329" w14:textId="77777777">
        <w:trPr>
          <w:trHeight w:val="90"/>
          <w:jc w:val="center"/>
        </w:trPr>
        <w:tc>
          <w:tcPr>
            <w:tcW w:w="1795" w:type="dxa"/>
          </w:tcPr>
          <w:p w14:paraId="4747384C" w14:textId="1C045CE3" w:rsidR="000F0547" w:rsidRDefault="00561EDC" w:rsidP="00E16019">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4740F3FD" w14:textId="26323FC6" w:rsidR="00561EDC" w:rsidRPr="00861B5B" w:rsidRDefault="00861B5B" w:rsidP="00561EDC">
            <w:pPr>
              <w:spacing w:after="0" w:line="240" w:lineRule="auto"/>
              <w:contextualSpacing/>
              <w:rPr>
                <w:bCs/>
                <w:iCs/>
                <w:szCs w:val="22"/>
              </w:rPr>
            </w:pPr>
            <w:r w:rsidRPr="00861B5B">
              <w:rPr>
                <w:bCs/>
                <w:iCs/>
                <w:szCs w:val="22"/>
              </w:rPr>
              <w:t>Thank you all for your valuable inputs.</w:t>
            </w:r>
          </w:p>
          <w:p w14:paraId="70C5512A" w14:textId="77777777" w:rsidR="00861B5B" w:rsidRDefault="00861B5B" w:rsidP="00561EDC">
            <w:pPr>
              <w:spacing w:after="0" w:line="240" w:lineRule="auto"/>
              <w:contextualSpacing/>
              <w:rPr>
                <w:b/>
                <w:i/>
                <w:szCs w:val="22"/>
                <w:highlight w:val="yellow"/>
              </w:rPr>
            </w:pPr>
          </w:p>
          <w:p w14:paraId="38CBBD56" w14:textId="6E6C2E81" w:rsidR="00561EDC" w:rsidRPr="00416186" w:rsidRDefault="00561EDC" w:rsidP="00561EDC">
            <w:pPr>
              <w:spacing w:after="0" w:line="240" w:lineRule="auto"/>
              <w:contextualSpacing/>
              <w:rPr>
                <w:bCs/>
                <w:i/>
                <w:szCs w:val="22"/>
                <w:lang w:val="en-US"/>
              </w:rPr>
            </w:pPr>
            <w:r w:rsidRPr="00416186">
              <w:rPr>
                <w:b/>
                <w:i/>
                <w:szCs w:val="22"/>
                <w:highlight w:val="yellow"/>
              </w:rPr>
              <w:t>FL Proposal 3.1:</w:t>
            </w:r>
            <w:r w:rsidRPr="00416186">
              <w:rPr>
                <w:b/>
                <w:i/>
                <w:szCs w:val="22"/>
              </w:rPr>
              <w:t xml:space="preserve"> </w:t>
            </w:r>
            <w:r w:rsidRPr="00416186">
              <w:rPr>
                <w:bCs/>
                <w:i/>
                <w:szCs w:val="22"/>
              </w:rPr>
              <w:t>For PUSCH transmission by a partially</w:t>
            </w:r>
            <w:r w:rsidRPr="00416186">
              <w:rPr>
                <w:bCs/>
                <w:i/>
                <w:strike/>
                <w:color w:val="FF0000"/>
                <w:szCs w:val="22"/>
              </w:rPr>
              <w:t>/non-</w:t>
            </w:r>
            <w:r w:rsidRPr="00416186">
              <w:rPr>
                <w:bCs/>
                <w:i/>
                <w:szCs w:val="22"/>
              </w:rPr>
              <w:t xml:space="preserve">coherent 8TX UE with Ng=2, </w:t>
            </w:r>
            <w:r w:rsidRPr="00416186">
              <w:rPr>
                <w:bCs/>
                <w:i/>
                <w:strike/>
                <w:color w:val="FF0000"/>
                <w:szCs w:val="22"/>
              </w:rPr>
              <w:t xml:space="preserve">support </w:t>
            </w:r>
            <w:r w:rsidRPr="00416186">
              <w:rPr>
                <w:bCs/>
                <w:i/>
                <w:color w:val="FF0000"/>
                <w:szCs w:val="22"/>
              </w:rPr>
              <w:t>study</w:t>
            </w:r>
            <w:r w:rsidRPr="00416186">
              <w:rPr>
                <w:bCs/>
                <w:i/>
                <w:szCs w:val="22"/>
              </w:rPr>
              <w:t xml:space="preserve"> the following precoding structures, </w:t>
            </w:r>
          </w:p>
          <w:p w14:paraId="7B2B6E18" w14:textId="77777777" w:rsidR="00561EDC" w:rsidRPr="00416186" w:rsidRDefault="00561EDC" w:rsidP="00D34517">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For rank = 1</w:t>
            </w:r>
          </w:p>
          <w:p w14:paraId="4C2B9776" w14:textId="227998DE" w:rsidR="00561EDC" w:rsidRPr="00416186" w:rsidRDefault="00561EDC" w:rsidP="00D34517">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hint="eastAsia"/>
                <w:bCs/>
                <w:i/>
                <w:color w:val="FF0000"/>
                <w:sz w:val="20"/>
                <w:lang w:eastAsia="zh-CN"/>
              </w:rPr>
              <w:lastRenderedPageBreak/>
              <w:t>O</w:t>
            </w:r>
            <w:r w:rsidRPr="00416186">
              <w:rPr>
                <w:rFonts w:ascii="Times New Roman" w:eastAsiaTheme="minorEastAsia" w:hAnsi="Times New Roman"/>
                <w:bCs/>
                <w:i/>
                <w:color w:val="FF0000"/>
                <w:sz w:val="20"/>
                <w:lang w:eastAsia="zh-CN"/>
              </w:rPr>
              <w:t>ption 1:</w:t>
            </w:r>
            <w:r w:rsidRPr="00416186">
              <w:rPr>
                <w:rFonts w:ascii="Times New Roman" w:eastAsiaTheme="minorEastAsia" w:hAnsi="Times New Roman"/>
                <w:bCs/>
                <w:i/>
                <w:sz w:val="20"/>
                <w:lang w:eastAsia="zh-CN"/>
              </w:rPr>
              <w:t xml:space="preserve">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r>
                              <m:rPr>
                                <m:sty m:val="bi"/>
                              </m:rPr>
                              <w:rPr>
                                <w:rFonts w:ascii="Cambria Math" w:hAnsi="Cambria Math"/>
                                <w:sz w:val="20"/>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
                    </m:e>
                  </m:d>
                </m:e>
                <m:sub>
                  <m:r>
                    <w:rPr>
                      <w:rFonts w:ascii="Cambria Math" w:hAnsi="Cambria Math"/>
                      <w:sz w:val="20"/>
                    </w:rPr>
                    <m:t>8×1</m:t>
                  </m:r>
                </m:sub>
              </m:sSub>
            </m:oMath>
            <w:r w:rsidRPr="00416186">
              <w:rPr>
                <w:rFonts w:ascii="Times New Roman" w:hAnsi="Times New Roman"/>
                <w:bCs/>
                <w:i/>
                <w:sz w:val="20"/>
              </w:rPr>
              <w:t xml:space="preserve"> or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r>
                          <m:e>
                            <m:r>
                              <m:rPr>
                                <m:sty m:val="bi"/>
                              </m:rPr>
                              <w:rPr>
                                <w:rFonts w:ascii="Cambria Math" w:hAnsi="Cambria Math"/>
                                <w:sz w:val="20"/>
                              </w:rPr>
                              <m:t>A</m:t>
                            </m:r>
                          </m:e>
                        </m:mr>
                      </m:m>
                    </m:e>
                  </m:d>
                </m:e>
                <m:sub>
                  <m:r>
                    <w:rPr>
                      <w:rFonts w:ascii="Cambria Math" w:hAnsi="Cambria Math"/>
                      <w:sz w:val="20"/>
                    </w:rPr>
                    <m:t>8×1</m:t>
                  </m:r>
                </m:sub>
              </m:sSub>
            </m:oMath>
            <w:r w:rsidRPr="00416186">
              <w:rPr>
                <w:rFonts w:ascii="Times New Roman" w:hAnsi="Times New Roman"/>
                <w:bCs/>
                <w:i/>
                <w:sz w:val="20"/>
              </w:rPr>
              <w:t xml:space="preserve"> where, </w:t>
            </w:r>
            <m:oMath>
              <m:r>
                <m:rPr>
                  <m:sty m:val="bi"/>
                </m:rPr>
                <w:rPr>
                  <w:rFonts w:ascii="Cambria Math" w:hAnsi="Cambria Math"/>
                  <w:sz w:val="20"/>
                  <w:lang w:val="zh-CN"/>
                </w:rPr>
                <m:t>A</m:t>
              </m:r>
            </m:oMath>
            <w:r w:rsidRPr="00416186">
              <w:rPr>
                <w:rFonts w:ascii="Times New Roman" w:hAnsi="Times New Roman"/>
                <w:bCs/>
                <w:i/>
                <w:sz w:val="20"/>
              </w:rPr>
              <w:t xml:space="preserve"> is a</w:t>
            </w:r>
            <w:r w:rsidRPr="00416186">
              <w:rPr>
                <w:rFonts w:ascii="Times New Roman" w:hAnsi="Times New Roman"/>
                <w:bCs/>
                <w:i/>
                <w:color w:val="FF0000"/>
                <w:sz w:val="20"/>
              </w:rPr>
              <w:t xml:space="preserve"> </w:t>
            </w:r>
            <w:r w:rsidRPr="00416186">
              <w:rPr>
                <w:rFonts w:ascii="Times New Roman" w:hAnsi="Times New Roman"/>
                <w:bCs/>
                <w:i/>
                <w:sz w:val="20"/>
              </w:rPr>
              <w:t>rank 1 precoding matrix taken from Rel-15 4TX UL codebook</w:t>
            </w:r>
          </w:p>
          <w:p w14:paraId="3F5E76BD" w14:textId="111ED56E" w:rsidR="00561EDC" w:rsidRPr="00561EDC" w:rsidRDefault="00561EDC" w:rsidP="00561EDC">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bCs/>
                <w:i/>
                <w:color w:val="FF0000"/>
                <w:sz w:val="20"/>
                <w:lang w:eastAsia="zh-CN"/>
              </w:rPr>
              <w:t xml:space="preserve">Option 2: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rank 1 precoding matrix taken from Rel-15 4TX UL codebook</w:t>
            </w:r>
          </w:p>
          <w:p w14:paraId="25FE0794" w14:textId="4FAB1D3E" w:rsidR="00561EDC" w:rsidRPr="003066E7" w:rsidRDefault="00561EDC" w:rsidP="003066E7">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sz w:val="20"/>
              </w:rPr>
            </w:pPr>
            <w:r w:rsidRPr="003066E7">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3066E7">
              <w:rPr>
                <w:rFonts w:ascii="Times New Roman" w:eastAsiaTheme="minorEastAsia" w:hAnsi="Times New Roman"/>
                <w:bCs/>
                <w:i/>
                <w:color w:val="FF0000"/>
                <w:sz w:val="20"/>
                <w:lang w:eastAsia="zh-CN"/>
              </w:rPr>
              <w:t xml:space="preserve"> corresponds to </w:t>
            </w:r>
            <w:r w:rsidR="003066E7" w:rsidRPr="003066E7">
              <w:rPr>
                <w:rFonts w:ascii="Times New Roman" w:eastAsiaTheme="minorEastAsia" w:hAnsi="Times New Roman"/>
                <w:bCs/>
                <w:i/>
                <w:color w:val="FF0000"/>
                <w:sz w:val="20"/>
                <w:lang w:eastAsia="zh-CN"/>
              </w:rPr>
              <w:t xml:space="preserve">only </w:t>
            </w:r>
            <w:r w:rsidRPr="003066E7">
              <w:rPr>
                <w:rFonts w:ascii="Times New Roman" w:eastAsiaTheme="minorEastAsia" w:hAnsi="Times New Roman"/>
                <w:bCs/>
                <w:i/>
                <w:color w:val="FF0000"/>
                <w:sz w:val="20"/>
                <w:lang w:eastAsia="zh-CN"/>
              </w:rPr>
              <w:t>FC</w:t>
            </w:r>
            <w:r w:rsidR="003066E7" w:rsidRPr="003066E7">
              <w:rPr>
                <w:rFonts w:ascii="Times New Roman" w:eastAsiaTheme="minorEastAsia" w:hAnsi="Times New Roman"/>
                <w:bCs/>
                <w:i/>
                <w:color w:val="FF0000"/>
                <w:sz w:val="20"/>
                <w:lang w:eastAsia="zh-CN"/>
              </w:rPr>
              <w:t>, PC or NC</w:t>
            </w:r>
            <w:r w:rsidRPr="003066E7">
              <w:rPr>
                <w:rFonts w:ascii="Times New Roman" w:eastAsiaTheme="minorEastAsia" w:hAnsi="Times New Roman"/>
                <w:bCs/>
                <w:i/>
                <w:color w:val="FF0000"/>
                <w:sz w:val="20"/>
                <w:lang w:eastAsia="zh-CN"/>
              </w:rPr>
              <w:t xml:space="preserve"> 4Tx precoders</w:t>
            </w:r>
            <w:r w:rsidR="003066E7">
              <w:rPr>
                <w:rFonts w:ascii="Times New Roman" w:eastAsiaTheme="minorEastAsia" w:hAnsi="Times New Roman"/>
                <w:bCs/>
                <w:i/>
                <w:color w:val="FF0000"/>
                <w:sz w:val="20"/>
                <w:lang w:eastAsia="zh-CN"/>
              </w:rPr>
              <w:t>.</w:t>
            </w:r>
            <w:r w:rsidRPr="003066E7">
              <w:rPr>
                <w:rFonts w:ascii="Times New Roman" w:eastAsiaTheme="minorEastAsia" w:hAnsi="Times New Roman"/>
                <w:bCs/>
                <w:i/>
                <w:color w:val="FF0000"/>
                <w:sz w:val="20"/>
                <w:lang w:eastAsia="zh-CN"/>
              </w:rPr>
              <w:t xml:space="preserve"> </w:t>
            </w:r>
          </w:p>
          <w:p w14:paraId="1D758738" w14:textId="77777777" w:rsidR="00561EDC" w:rsidRPr="00416186" w:rsidRDefault="00561EDC" w:rsidP="00D34517">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 </w:t>
            </w:r>
            <w:r w:rsidRPr="00416186">
              <w:rPr>
                <w:rFonts w:ascii="Times New Roman" w:eastAsia="SimSun" w:hAnsi="Times New Roman"/>
                <w:bCs/>
                <w:i/>
                <w:sz w:val="20"/>
              </w:rPr>
              <w:t>2, 3</w:t>
            </w:r>
            <w:r w:rsidRPr="00416186">
              <w:rPr>
                <w:rFonts w:ascii="Times New Roman" w:eastAsia="SimSun" w:hAnsi="Times New Roman"/>
                <w:bCs/>
                <w:i/>
                <w:sz w:val="20"/>
                <w:lang w:val="zh-CN"/>
              </w:rPr>
              <w:t>,</w:t>
            </w:r>
            <w:r w:rsidRPr="00416186">
              <w:rPr>
                <w:rFonts w:ascii="Times New Roman" w:eastAsia="SimSun" w:hAnsi="Times New Roman"/>
                <w:bCs/>
                <w:i/>
                <w:sz w:val="20"/>
              </w:rPr>
              <w:t xml:space="preserve"> 4</w:t>
            </w:r>
          </w:p>
          <w:p w14:paraId="40D129A3" w14:textId="6B4E6CA8" w:rsidR="00561EDC" w:rsidRPr="00416186" w:rsidRDefault="00561EDC" w:rsidP="00561EDC">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w:r w:rsidRPr="00416186">
              <w:rPr>
                <w:rFonts w:ascii="Times New Roman" w:hAnsi="Times New Roman"/>
                <w:b/>
                <w:i/>
                <w:sz w:val="20"/>
              </w:rPr>
              <w:t xml:space="preserve">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r>
                              <m:rPr>
                                <m:sty m:val="bi"/>
                              </m:rPr>
                              <w:rPr>
                                <w:rFonts w:ascii="Cambria Math" w:eastAsia="SimSun" w:hAnsi="Cambria Math"/>
                                <w:sz w:val="20"/>
                                <w:lang w:val="zh-CN"/>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eastAsia="SimSun" w:hAnsi="Times New Roman"/>
                <w:b/>
                <w:i/>
                <w:sz w:val="20"/>
              </w:rPr>
              <w:t xml:space="preserve"> </w:t>
            </w:r>
            <w:r w:rsidRPr="00416186">
              <w:rPr>
                <w:rFonts w:ascii="Times New Roman" w:eastAsia="SimSun" w:hAnsi="Times New Roman"/>
                <w:bCs/>
                <w:i/>
                <w:sz w:val="20"/>
              </w:rPr>
              <w:t xml:space="preserve">or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r>
                          <m:e>
                            <m:r>
                              <m:rPr>
                                <m:sty m:val="bi"/>
                              </m:rPr>
                              <w:rPr>
                                <w:rFonts w:ascii="Cambria Math" w:eastAsia="SimSun" w:hAnsi="Cambria Math"/>
                                <w:sz w:val="20"/>
                                <w:lang w:val="zh-CN"/>
                              </w:rPr>
                              <m:t>A</m:t>
                            </m:r>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 where </w:t>
            </w:r>
            <m:oMath>
              <m:r>
                <m:rPr>
                  <m:sty m:val="bi"/>
                </m:rPr>
                <w:rPr>
                  <w:rFonts w:ascii="Cambria Math" w:hAnsi="Cambria Math"/>
                  <w:sz w:val="20"/>
                  <w:lang w:val="zh-CN"/>
                </w:rPr>
                <m:t>A</m:t>
              </m:r>
            </m:oMath>
            <w:r w:rsidRPr="00416186">
              <w:rPr>
                <w:rFonts w:ascii="Times New Roman" w:eastAsiaTheme="minorEastAsia" w:hAnsi="Times New Roman" w:hint="eastAsia"/>
                <w:b/>
                <w:i/>
                <w:sz w:val="20"/>
                <w:lang w:eastAsia="zh-CN"/>
              </w:rPr>
              <w:t xml:space="preserve"> </w:t>
            </w:r>
            <w:r w:rsidRPr="00416186">
              <w:rPr>
                <w:rFonts w:ascii="Times New Roman" w:eastAsiaTheme="minorEastAsia" w:hAnsi="Times New Roman"/>
                <w:i/>
                <w:sz w:val="20"/>
                <w:lang w:eastAsia="zh-CN"/>
              </w:rPr>
              <w:t>is</w:t>
            </w:r>
            <w:r w:rsidRPr="00416186">
              <w:rPr>
                <w:rFonts w:ascii="Times New Roman" w:eastAsiaTheme="minorEastAsia" w:hAnsi="Times New Roman"/>
                <w:b/>
                <w:i/>
                <w:sz w:val="20"/>
                <w:lang w:eastAsia="zh-CN"/>
              </w:rPr>
              <w:t xml:space="preserve"> </w:t>
            </w:r>
            <w:r w:rsidRPr="00416186">
              <w:rPr>
                <w:rFonts w:ascii="Times New Roman" w:hAnsi="Times New Roman"/>
                <w:bCs/>
                <w:i/>
                <w:sz w:val="20"/>
              </w:rPr>
              <w:t>a precoding matrix taken from Rel-15 4TX UL codebook with rank(</w:t>
            </w:r>
            <m:oMath>
              <m:r>
                <m:rPr>
                  <m:sty m:val="bi"/>
                </m:rPr>
                <w:rPr>
                  <w:rFonts w:ascii="Cambria Math" w:hAnsi="Cambria Math"/>
                  <w:sz w:val="20"/>
                  <w:lang w:val="zh-CN"/>
                </w:rPr>
                <m:t>A</m:t>
              </m:r>
            </m:oMath>
            <w:r w:rsidRPr="00416186">
              <w:rPr>
                <w:rFonts w:ascii="Times New Roman" w:hAnsi="Times New Roman"/>
                <w:bCs/>
                <w:i/>
                <w:sz w:val="20"/>
              </w:rPr>
              <w:t>)=2, 3 or 4.</w:t>
            </w:r>
          </w:p>
          <w:p w14:paraId="33373831" w14:textId="77777777" w:rsidR="00561EDC" w:rsidRPr="00416186" w:rsidRDefault="00561EDC" w:rsidP="00561EDC">
            <w:pPr>
              <w:pStyle w:val="ListParagraph"/>
              <w:autoSpaceDE w:val="0"/>
              <w:autoSpaceDN w:val="0"/>
              <w:adjustRightInd w:val="0"/>
              <w:snapToGrid w:val="0"/>
              <w:spacing w:line="240" w:lineRule="auto"/>
              <w:ind w:left="900"/>
              <w:contextualSpacing/>
              <w:rPr>
                <w:rFonts w:ascii="Times New Roman" w:hAnsi="Times New Roman"/>
                <w:bCs/>
                <w:i/>
                <w:sz w:val="20"/>
              </w:rPr>
            </w:pPr>
          </w:p>
          <w:p w14:paraId="687391CE" w14:textId="74B033E1" w:rsidR="00561EDC" w:rsidRPr="00416186" w:rsidRDefault="00561EDC" w:rsidP="00561EDC">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2: </w:t>
            </w:r>
            <w:r w:rsidRPr="00416186">
              <w:rPr>
                <w:rFonts w:ascii="Times New Roman" w:hAnsi="Times New Roman"/>
                <w:b/>
                <w:i/>
                <w:sz w:val="20"/>
              </w:rPr>
              <w:t xml:space="preserve">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w:t>
            </w:r>
            <w:r w:rsidRPr="00416186">
              <w:rPr>
                <w:rFonts w:ascii="Times New Roman" w:hAnsi="Times New Roman"/>
                <w:bCs/>
                <w:i/>
                <w:sz w:val="20"/>
              </w:rPr>
              <w:t xml:space="preserve"> precoding matrices taken from Rel-15 4TX UL codebook, and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2, 3 or 4. </w:t>
            </w:r>
          </w:p>
          <w:p w14:paraId="7E80C8B8" w14:textId="26C330C8" w:rsidR="00561EDC" w:rsidRPr="00416186" w:rsidRDefault="00561EDC" w:rsidP="00561EDC">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416186">
              <w:rPr>
                <w:rFonts w:ascii="Times New Roman" w:hAnsi="Times New Roman"/>
                <w:bCs/>
                <w:i/>
                <w:color w:val="FF0000"/>
                <w:sz w:val="20"/>
              </w:rPr>
              <w:t>Option 3:</w:t>
            </w:r>
            <w:r w:rsidRPr="00416186">
              <w:rPr>
                <w:rFonts w:ascii="Times New Roman" w:hAnsi="Times New Roman"/>
                <w:bCs/>
                <w:i/>
                <w:sz w:val="20"/>
              </w:rPr>
              <w:t xml:space="preserve">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precoding matrix taken from Rel-15 4TX UL codebook with rank(</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)=2, 3 or 4, </w:t>
            </w:r>
            <m:oMath>
              <m:r>
                <m:rPr>
                  <m:sty m:val="bi"/>
                </m:rPr>
                <w:rPr>
                  <w:rFonts w:ascii="Cambria Math" w:hAnsi="Cambria Math"/>
                  <w:color w:val="FF0000"/>
                  <w:sz w:val="20"/>
                </w:rPr>
                <m:t>φ</m:t>
              </m:r>
            </m:oMath>
            <w:r w:rsidRPr="00416186">
              <w:rPr>
                <w:rFonts w:ascii="Times New Roman" w:eastAsiaTheme="minorEastAsia" w:hAnsi="Times New Roman" w:hint="eastAsia"/>
                <w:b/>
                <w:i/>
                <w:color w:val="FF0000"/>
                <w:sz w:val="20"/>
                <w:lang w:eastAsia="zh-CN"/>
              </w:rPr>
              <w:t xml:space="preserve"> </w:t>
            </w:r>
            <w:r w:rsidRPr="00416186">
              <w:rPr>
                <w:rFonts w:ascii="Times New Roman" w:eastAsiaTheme="minorEastAsia" w:hAnsi="Times New Roman"/>
                <w:i/>
                <w:color w:val="FF0000"/>
                <w:sz w:val="20"/>
                <w:lang w:eastAsia="zh-CN"/>
              </w:rPr>
              <w:t>is a co-phasing which can take QPSK elements ([1, -1, j, -j]) or other values</w:t>
            </w:r>
          </w:p>
          <w:p w14:paraId="6487481D" w14:textId="4B631951" w:rsidR="00561EDC" w:rsidRDefault="00561EDC" w:rsidP="00561EDC">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color w:val="FF0000"/>
                <w:sz w:val="20"/>
                <w:lang w:eastAsia="zh-CN"/>
              </w:rPr>
            </w:pPr>
            <w:r w:rsidRPr="00561EDC">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561EDC">
              <w:rPr>
                <w:rFonts w:ascii="Times New Roman" w:eastAsiaTheme="minorEastAsia" w:hAnsi="Times New Roman"/>
                <w:bCs/>
                <w:i/>
                <w:color w:val="FF0000"/>
                <w:sz w:val="20"/>
                <w:lang w:eastAsia="zh-CN"/>
              </w:rPr>
              <w:t xml:space="preserve"> </w:t>
            </w:r>
            <w:r w:rsidR="00D34517">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1</m:t>
                  </m:r>
                </m:sub>
              </m:sSub>
            </m:oMath>
            <w:r w:rsidR="00D34517" w:rsidRPr="00D34517">
              <w:rPr>
                <w:rFonts w:ascii="Times New Roman" w:eastAsiaTheme="minorEastAsia" w:hAnsi="Times New Roman"/>
                <w:bCs/>
                <w:i/>
                <w:color w:val="FF0000"/>
                <w:sz w:val="20"/>
                <w:lang w:eastAsia="zh-CN"/>
              </w:rPr>
              <w:t xml:space="preserve"> and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2</m:t>
                  </m:r>
                </m:sub>
              </m:sSub>
            </m:oMath>
            <w:r w:rsidR="00D34517">
              <w:rPr>
                <w:rFonts w:ascii="Times New Roman" w:eastAsiaTheme="minorEastAsia" w:hAnsi="Times New Roman"/>
                <w:bCs/>
                <w:i/>
                <w:color w:val="FF0000"/>
                <w:sz w:val="20"/>
                <w:lang w:eastAsia="zh-CN"/>
              </w:rPr>
              <w:t xml:space="preserve"> </w:t>
            </w:r>
            <w:r w:rsidRPr="00561EDC">
              <w:rPr>
                <w:rFonts w:ascii="Times New Roman" w:eastAsiaTheme="minorEastAsia" w:hAnsi="Times New Roman"/>
                <w:bCs/>
                <w:i/>
                <w:color w:val="FF0000"/>
                <w:sz w:val="20"/>
                <w:lang w:eastAsia="zh-CN"/>
              </w:rPr>
              <w:t>corresponds to only FC</w:t>
            </w:r>
            <w:r w:rsidR="003066E7">
              <w:rPr>
                <w:rFonts w:ascii="Times New Roman" w:eastAsiaTheme="minorEastAsia" w:hAnsi="Times New Roman"/>
                <w:bCs/>
                <w:i/>
                <w:color w:val="FF0000"/>
                <w:sz w:val="20"/>
                <w:lang w:eastAsia="zh-CN"/>
              </w:rPr>
              <w:t>,</w:t>
            </w:r>
            <w:r w:rsidRPr="00561EDC">
              <w:rPr>
                <w:rFonts w:ascii="Times New Roman" w:eastAsiaTheme="minorEastAsia" w:hAnsi="Times New Roman"/>
                <w:bCs/>
                <w:i/>
                <w:color w:val="FF0000"/>
                <w:sz w:val="20"/>
                <w:lang w:eastAsia="zh-CN"/>
              </w:rPr>
              <w:t xml:space="preserve"> PC</w:t>
            </w:r>
            <w:r w:rsidR="003066E7">
              <w:rPr>
                <w:rFonts w:ascii="Times New Roman" w:eastAsiaTheme="minorEastAsia" w:hAnsi="Times New Roman"/>
                <w:bCs/>
                <w:i/>
                <w:color w:val="FF0000"/>
                <w:sz w:val="20"/>
                <w:lang w:eastAsia="zh-CN"/>
              </w:rPr>
              <w:t xml:space="preserve"> or </w:t>
            </w:r>
            <w:r w:rsidRPr="00561EDC">
              <w:rPr>
                <w:rFonts w:ascii="Times New Roman" w:eastAsiaTheme="minorEastAsia" w:hAnsi="Times New Roman"/>
                <w:bCs/>
                <w:i/>
                <w:color w:val="FF0000"/>
                <w:sz w:val="20"/>
                <w:lang w:eastAsia="zh-CN"/>
              </w:rPr>
              <w:t>NC 4Tx precoders</w:t>
            </w:r>
            <w:r w:rsidR="003066E7">
              <w:rPr>
                <w:rFonts w:ascii="Times New Roman" w:eastAsiaTheme="minorEastAsia" w:hAnsi="Times New Roman"/>
                <w:bCs/>
                <w:i/>
                <w:color w:val="FF0000"/>
                <w:sz w:val="20"/>
                <w:lang w:eastAsia="zh-CN"/>
              </w:rPr>
              <w:t>.</w:t>
            </w:r>
          </w:p>
          <w:p w14:paraId="2849FF56" w14:textId="77777777" w:rsidR="003066E7" w:rsidRPr="00561EDC" w:rsidRDefault="003066E7" w:rsidP="003066E7">
            <w:pPr>
              <w:pStyle w:val="ListParagraph"/>
              <w:autoSpaceDE w:val="0"/>
              <w:autoSpaceDN w:val="0"/>
              <w:adjustRightInd w:val="0"/>
              <w:snapToGrid w:val="0"/>
              <w:spacing w:line="240" w:lineRule="auto"/>
              <w:ind w:left="900"/>
              <w:contextualSpacing/>
              <w:rPr>
                <w:rFonts w:ascii="Times New Roman" w:eastAsiaTheme="minorEastAsia" w:hAnsi="Times New Roman"/>
                <w:bCs/>
                <w:i/>
                <w:color w:val="FF0000"/>
                <w:sz w:val="20"/>
                <w:lang w:eastAsia="zh-CN"/>
              </w:rPr>
            </w:pPr>
          </w:p>
          <w:p w14:paraId="3AB44075" w14:textId="77777777" w:rsidR="00D34517" w:rsidRPr="00416186" w:rsidRDefault="00D34517" w:rsidP="00D34517">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w:t>
            </w:r>
            <w:r w:rsidRPr="00416186">
              <w:rPr>
                <w:rFonts w:ascii="Times New Roman" w:eastAsia="SimSun" w:hAnsi="Times New Roman"/>
                <w:bCs/>
                <w:i/>
                <w:sz w:val="20"/>
              </w:rPr>
              <w:t>&gt;4</w:t>
            </w:r>
            <w:r w:rsidRPr="00416186">
              <w:rPr>
                <w:rFonts w:ascii="Times New Roman" w:eastAsia="SimSun" w:hAnsi="Times New Roman"/>
                <w:bCs/>
                <w:i/>
                <w:sz w:val="20"/>
                <w:lang w:val="zh-CN"/>
              </w:rPr>
              <w:t>,</w:t>
            </w:r>
          </w:p>
          <w:p w14:paraId="3019A6B1" w14:textId="39D547CE" w:rsidR="00D34517" w:rsidRDefault="00D34517" w:rsidP="00D34517">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w:t>
            </w:r>
            <w:r w:rsidRPr="00416186">
              <w:rPr>
                <w:rFonts w:ascii="Times New Roman" w:hAnsi="Times New Roman"/>
                <w:bCs/>
                <w:i/>
                <w:sz w:val="20"/>
              </w:rPr>
              <w:t>precoding matrices taken from Rel-15 4TX UL codebook,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5, 6, 7 or 8. </w:t>
            </w:r>
          </w:p>
          <w:p w14:paraId="631C9423" w14:textId="46308134" w:rsidR="00D34517" w:rsidRPr="00224CC6" w:rsidRDefault="00D34517" w:rsidP="00D34517">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224CC6">
              <w:rPr>
                <w:rFonts w:ascii="Times New Roman" w:hAnsi="Times New Roman"/>
                <w:bCs/>
                <w:i/>
                <w:color w:val="FF0000"/>
              </w:rPr>
              <w:t xml:space="preserve">Option 2:  </w:t>
            </w:r>
            <m:oMath>
              <m:sSub>
                <m:sSubPr>
                  <m:ctrlPr>
                    <w:rPr>
                      <w:rFonts w:ascii="Cambria Math" w:eastAsia="SimSun" w:hAnsi="Cambria Math"/>
                      <w:bCs/>
                      <w:i/>
                      <w:color w:val="FF0000"/>
                      <w:lang w:val="zh-CN"/>
                    </w:rPr>
                  </m:ctrlPr>
                </m:sSubPr>
                <m:e>
                  <m:d>
                    <m:dPr>
                      <m:begChr m:val="["/>
                      <m:endChr m:val="]"/>
                      <m:ctrlPr>
                        <w:rPr>
                          <w:rFonts w:ascii="Cambria Math" w:eastAsia="SimSun" w:hAnsi="Cambria Math"/>
                          <w:bCs/>
                          <w:i/>
                          <w:color w:val="FF0000"/>
                          <w:lang w:val="zh-CN"/>
                        </w:rPr>
                      </m:ctrlPr>
                    </m:dPr>
                    <m:e>
                      <m:m>
                        <m:mPr>
                          <m:mcs>
                            <m:mc>
                              <m:mcPr>
                                <m:count m:val="2"/>
                                <m:mcJc m:val="center"/>
                              </m:mcPr>
                            </m:mc>
                          </m:mcs>
                          <m:ctrlPr>
                            <w:rPr>
                              <w:rFonts w:ascii="Cambria Math" w:eastAsia="SimSun" w:hAnsi="Cambria Math"/>
                              <w:bCs/>
                              <w:i/>
                              <w:color w:val="FF0000"/>
                              <w:lang w:val="zh-CN"/>
                            </w:rPr>
                          </m:ctrlPr>
                        </m:mPr>
                        <m:mr>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r>
                          <m:e>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r>
                              <w:rPr>
                                <w:rFonts w:ascii="Cambria Math" w:eastAsia="SimSun" w:hAnsi="Cambria Math"/>
                                <w:color w:val="FF0000"/>
                              </w:rPr>
                              <m:t>-</m:t>
                            </m:r>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
                    </m:e>
                  </m:d>
                </m:e>
                <m:sub>
                  <m:r>
                    <w:rPr>
                      <w:rFonts w:ascii="Cambria Math" w:eastAsia="SimSun" w:hAnsi="Cambria Math"/>
                      <w:color w:val="FF0000"/>
                    </w:rPr>
                    <m:t>8×</m:t>
                  </m:r>
                  <m:r>
                    <w:rPr>
                      <w:rFonts w:ascii="Cambria Math" w:eastAsia="SimSun" w:hAnsi="Cambria Math"/>
                      <w:color w:val="FF0000"/>
                      <w:lang w:val="zh-CN"/>
                    </w:rPr>
                    <m:t>rank</m:t>
                  </m:r>
                </m:sub>
              </m:sSub>
            </m:oMath>
            <w:r w:rsidRPr="00224CC6">
              <w:rPr>
                <w:rFonts w:ascii="Times New Roman" w:hAnsi="Times New Roman"/>
                <w:bCs/>
                <w:i/>
                <w:color w:val="FF0000"/>
              </w:rPr>
              <w:t xml:space="preserve">, where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24CC6">
              <w:rPr>
                <w:rFonts w:ascii="Times New Roman" w:hAnsi="Times New Roman"/>
                <w:bCs/>
                <w:i/>
                <w:color w:val="FF0000"/>
              </w:rPr>
              <w:t xml:space="preserve"> and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24CC6">
              <w:rPr>
                <w:rFonts w:ascii="Times New Roman" w:hAnsi="Times New Roman"/>
                <w:b/>
                <w:i/>
                <w:color w:val="FF0000"/>
              </w:rPr>
              <w:t xml:space="preserve"> </w:t>
            </w:r>
            <w:r w:rsidRPr="00224CC6">
              <w:rPr>
                <w:rFonts w:ascii="Times New Roman" w:hAnsi="Times New Roman"/>
                <w:bCs/>
                <w:i/>
                <w:color w:val="FF0000"/>
              </w:rPr>
              <w:t>are precoding matrices taken from Rel-15 4TX UL codebook, the rank=rank(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24CC6">
              <w:rPr>
                <w:rFonts w:ascii="Times New Roman" w:hAnsi="Times New Roman"/>
                <w:bCs/>
                <w:i/>
                <w:color w:val="FF0000"/>
              </w:rPr>
              <w:t>) + 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24CC6">
              <w:rPr>
                <w:rFonts w:ascii="Times New Roman" w:hAnsi="Times New Roman"/>
                <w:bCs/>
                <w:i/>
                <w:color w:val="FF0000"/>
              </w:rPr>
              <w:t>)</w:t>
            </w:r>
            <w:r w:rsidRPr="00224CC6">
              <w:rPr>
                <w:rFonts w:ascii="Times New Roman" w:hAnsi="Times New Roman"/>
                <w:b/>
                <w:i/>
                <w:color w:val="FF0000"/>
              </w:rPr>
              <w:t xml:space="preserve"> </w:t>
            </w:r>
            <w:r w:rsidRPr="00224CC6">
              <w:rPr>
                <w:rFonts w:ascii="Times New Roman" w:hAnsi="Times New Roman"/>
                <w:bCs/>
                <w:i/>
                <w:color w:val="FF0000"/>
              </w:rPr>
              <w:t xml:space="preserve">is one of 5, 6, 7 or 8, </w:t>
            </w:r>
            <m:oMath>
              <m:r>
                <m:rPr>
                  <m:sty m:val="bi"/>
                </m:rPr>
                <w:rPr>
                  <w:rFonts w:ascii="Cambria Math" w:hAnsi="Cambria Math"/>
                  <w:color w:val="FF0000"/>
                </w:rPr>
                <m:t>φ</m:t>
              </m:r>
            </m:oMath>
            <w:r w:rsidRPr="00224CC6">
              <w:rPr>
                <w:rFonts w:ascii="Times New Roman" w:eastAsiaTheme="minorEastAsia" w:hAnsi="Times New Roman"/>
                <w:b/>
                <w:i/>
                <w:color w:val="FF0000"/>
                <w:lang w:eastAsia="zh-CN"/>
              </w:rPr>
              <w:t xml:space="preserve"> </w:t>
            </w:r>
            <w:r w:rsidRPr="00224CC6">
              <w:rPr>
                <w:rFonts w:ascii="Times New Roman" w:eastAsiaTheme="minorEastAsia" w:hAnsi="Times New Roman"/>
                <w:i/>
                <w:color w:val="FF0000"/>
                <w:lang w:eastAsia="zh-CN"/>
              </w:rPr>
              <w:t>is a co-phasing which can take QPSK elements ([1, -1, j, -j]) or other values</w:t>
            </w:r>
          </w:p>
          <w:p w14:paraId="0E97EDE4" w14:textId="1A1C21C0" w:rsidR="003066E7" w:rsidRDefault="003066E7" w:rsidP="003066E7">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color w:val="FF0000"/>
                <w:sz w:val="20"/>
                <w:lang w:eastAsia="zh-CN"/>
              </w:rPr>
            </w:pPr>
            <w:r w:rsidRPr="00561EDC">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oMath>
            <w:r>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1</m:t>
                  </m:r>
                </m:sub>
              </m:sSub>
            </m:oMath>
            <w:r w:rsidRPr="00D34517">
              <w:rPr>
                <w:rFonts w:ascii="Times New Roman" w:eastAsiaTheme="minorEastAsia" w:hAnsi="Times New Roman"/>
                <w:bCs/>
                <w:i/>
                <w:color w:val="FF0000"/>
                <w:sz w:val="20"/>
                <w:lang w:eastAsia="zh-CN"/>
              </w:rPr>
              <w:t xml:space="preserve"> and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2</m:t>
                  </m:r>
                </m:sub>
              </m:sSub>
            </m:oMath>
            <w:r>
              <w:rPr>
                <w:rFonts w:ascii="Times New Roman" w:eastAsiaTheme="minorEastAsia" w:hAnsi="Times New Roman"/>
                <w:bCs/>
                <w:i/>
                <w:color w:val="FF0000"/>
                <w:sz w:val="20"/>
                <w:lang w:eastAsia="zh-CN"/>
              </w:rPr>
              <w:t xml:space="preserve"> </w:t>
            </w:r>
            <w:r w:rsidRPr="00561EDC">
              <w:rPr>
                <w:rFonts w:ascii="Times New Roman" w:eastAsiaTheme="minorEastAsia" w:hAnsi="Times New Roman"/>
                <w:bCs/>
                <w:i/>
                <w:color w:val="FF0000"/>
                <w:sz w:val="20"/>
                <w:lang w:eastAsia="zh-CN"/>
              </w:rPr>
              <w:t>corresponds to only FC</w:t>
            </w:r>
            <w:r>
              <w:rPr>
                <w:rFonts w:ascii="Times New Roman" w:eastAsiaTheme="minorEastAsia" w:hAnsi="Times New Roman"/>
                <w:bCs/>
                <w:i/>
                <w:color w:val="FF0000"/>
                <w:sz w:val="20"/>
                <w:lang w:eastAsia="zh-CN"/>
              </w:rPr>
              <w:t>,</w:t>
            </w:r>
            <w:r w:rsidRPr="00561EDC">
              <w:rPr>
                <w:rFonts w:ascii="Times New Roman" w:eastAsiaTheme="minorEastAsia" w:hAnsi="Times New Roman"/>
                <w:bCs/>
                <w:i/>
                <w:color w:val="FF0000"/>
                <w:sz w:val="20"/>
                <w:lang w:eastAsia="zh-CN"/>
              </w:rPr>
              <w:t xml:space="preserve"> PC</w:t>
            </w:r>
            <w:r>
              <w:rPr>
                <w:rFonts w:ascii="Times New Roman" w:eastAsiaTheme="minorEastAsia" w:hAnsi="Times New Roman"/>
                <w:bCs/>
                <w:i/>
                <w:color w:val="FF0000"/>
                <w:sz w:val="20"/>
                <w:lang w:eastAsia="zh-CN"/>
              </w:rPr>
              <w:t xml:space="preserve"> or </w:t>
            </w:r>
            <w:r w:rsidRPr="00561EDC">
              <w:rPr>
                <w:rFonts w:ascii="Times New Roman" w:eastAsiaTheme="minorEastAsia" w:hAnsi="Times New Roman"/>
                <w:bCs/>
                <w:i/>
                <w:color w:val="FF0000"/>
                <w:sz w:val="20"/>
                <w:lang w:eastAsia="zh-CN"/>
              </w:rPr>
              <w:t>NC 4Tx precoders</w:t>
            </w:r>
            <w:r>
              <w:rPr>
                <w:rFonts w:ascii="Times New Roman" w:eastAsiaTheme="minorEastAsia" w:hAnsi="Times New Roman"/>
                <w:bCs/>
                <w:i/>
                <w:color w:val="FF0000"/>
                <w:sz w:val="20"/>
                <w:lang w:eastAsia="zh-CN"/>
              </w:rPr>
              <w:t>.</w:t>
            </w:r>
          </w:p>
          <w:p w14:paraId="103C0F1E" w14:textId="77777777" w:rsidR="00311397" w:rsidRDefault="00311397" w:rsidP="00311397">
            <w:pPr>
              <w:pStyle w:val="ListParagraph"/>
              <w:autoSpaceDE w:val="0"/>
              <w:autoSpaceDN w:val="0"/>
              <w:adjustRightInd w:val="0"/>
              <w:snapToGrid w:val="0"/>
              <w:spacing w:line="240" w:lineRule="auto"/>
              <w:ind w:left="499"/>
              <w:contextualSpacing/>
              <w:rPr>
                <w:rFonts w:ascii="Times New Roman" w:hAnsi="Times New Roman"/>
                <w:i/>
                <w:iCs/>
                <w:color w:val="FF0000"/>
                <w:lang w:eastAsia="zh-CN"/>
              </w:rPr>
            </w:pPr>
          </w:p>
          <w:p w14:paraId="56C64636" w14:textId="1DB254B1" w:rsidR="00224CC6" w:rsidRDefault="00224CC6" w:rsidP="00311397">
            <w:pPr>
              <w:pStyle w:val="ListParagraph"/>
              <w:numPr>
                <w:ilvl w:val="0"/>
                <w:numId w:val="16"/>
              </w:numPr>
              <w:autoSpaceDE w:val="0"/>
              <w:autoSpaceDN w:val="0"/>
              <w:adjustRightInd w:val="0"/>
              <w:snapToGrid w:val="0"/>
              <w:spacing w:line="240" w:lineRule="auto"/>
              <w:ind w:left="499"/>
              <w:contextualSpacing/>
              <w:rPr>
                <w:rFonts w:ascii="Times New Roman" w:hAnsi="Times New Roman"/>
                <w:i/>
                <w:iCs/>
                <w:color w:val="FF0000"/>
                <w:lang w:eastAsia="zh-CN"/>
              </w:rPr>
            </w:pPr>
            <w:r>
              <w:rPr>
                <w:rFonts w:ascii="Times New Roman" w:hAnsi="Times New Roman"/>
                <w:i/>
                <w:iCs/>
                <w:color w:val="FF0000"/>
                <w:lang w:eastAsia="zh-CN"/>
              </w:rPr>
              <w:t>Other options are not precluded for study.</w:t>
            </w:r>
          </w:p>
          <w:p w14:paraId="2CAF7D21" w14:textId="321B1A97" w:rsidR="00311397" w:rsidRPr="00224CC6" w:rsidRDefault="00311397" w:rsidP="00311397">
            <w:pPr>
              <w:pStyle w:val="ListParagraph"/>
              <w:numPr>
                <w:ilvl w:val="0"/>
                <w:numId w:val="16"/>
              </w:numPr>
              <w:autoSpaceDE w:val="0"/>
              <w:autoSpaceDN w:val="0"/>
              <w:adjustRightInd w:val="0"/>
              <w:snapToGrid w:val="0"/>
              <w:spacing w:line="240" w:lineRule="auto"/>
              <w:ind w:left="499"/>
              <w:contextualSpacing/>
              <w:rPr>
                <w:rFonts w:ascii="Times New Roman" w:hAnsi="Times New Roman"/>
                <w:i/>
                <w:iCs/>
                <w:color w:val="FF0000"/>
                <w:lang w:eastAsia="zh-CN"/>
              </w:rPr>
            </w:pPr>
            <w:r w:rsidRPr="00224CC6">
              <w:rPr>
                <w:rFonts w:ascii="Times New Roman" w:eastAsiaTheme="minorEastAsia" w:hAnsi="Times New Roman"/>
                <w:bCs/>
                <w:i/>
                <w:color w:val="FF0000"/>
                <w:sz w:val="20"/>
                <w:lang w:eastAsia="zh-CN"/>
              </w:rPr>
              <w:t>When</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224CC6">
              <w:rPr>
                <w:rFonts w:ascii="Times New Roman" w:eastAsiaTheme="minorEastAsia" w:hAnsi="Times New Roman"/>
                <w:bCs/>
                <w:i/>
                <w:color w:val="FF0000"/>
                <w:sz w:val="20"/>
                <w:lang w:eastAsia="zh-CN"/>
              </w:rPr>
              <w:t xml:space="preserve"> , </w:t>
            </w:r>
            <w:r w:rsidR="00224CC6">
              <w:rPr>
                <w:rFonts w:ascii="Times New Roman" w:eastAsiaTheme="minorEastAsia" w:hAnsi="Times New Roman"/>
                <w:bCs/>
                <w:i/>
                <w:color w:val="FF0000"/>
                <w:sz w:val="20"/>
                <w:lang w:eastAsia="zh-CN"/>
              </w:rPr>
              <w:t>or</w:t>
            </w:r>
            <w:r w:rsidRPr="00224CC6">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i</m:t>
                  </m:r>
                </m:sub>
              </m:sSub>
            </m:oMath>
            <w:r w:rsidRPr="00224CC6">
              <w:rPr>
                <w:rFonts w:ascii="Times New Roman" w:eastAsiaTheme="minorEastAsia" w:hAnsi="Times New Roman"/>
                <w:bCs/>
                <w:i/>
                <w:color w:val="FF0000"/>
                <w:sz w:val="20"/>
                <w:lang w:eastAsia="zh-CN"/>
              </w:rPr>
              <w:t xml:space="preserve"> corresponds to only FC, PC or NC 4Tx precoders, </w:t>
            </w:r>
            <w:r w:rsidRPr="00224CC6">
              <w:rPr>
                <w:rFonts w:ascii="Times New Roman" w:hAnsi="Times New Roman"/>
                <w:i/>
                <w:iCs/>
                <w:color w:val="FF0000"/>
                <w:lang w:eastAsia="zh-CN"/>
              </w:rPr>
              <w:t>it</w:t>
            </w:r>
            <w:r w:rsidR="00D34517" w:rsidRPr="00224CC6">
              <w:rPr>
                <w:rFonts w:ascii="Times New Roman" w:hAnsi="Times New Roman"/>
                <w:i/>
                <w:iCs/>
                <w:color w:val="FF0000"/>
                <w:lang w:eastAsia="zh-CN"/>
              </w:rPr>
              <w:t xml:space="preserve"> does not mean all the corresponding generated precoders </w:t>
            </w:r>
            <w:r w:rsidRPr="00224CC6">
              <w:rPr>
                <w:rFonts w:ascii="Times New Roman" w:hAnsi="Times New Roman"/>
                <w:i/>
                <w:iCs/>
                <w:color w:val="FF0000"/>
                <w:lang w:eastAsia="zh-CN"/>
              </w:rPr>
              <w:t>will</w:t>
            </w:r>
            <w:r w:rsidR="00D34517" w:rsidRPr="00224CC6">
              <w:rPr>
                <w:rFonts w:ascii="Times New Roman" w:hAnsi="Times New Roman"/>
                <w:i/>
                <w:iCs/>
                <w:color w:val="FF0000"/>
                <w:lang w:eastAsia="zh-CN"/>
              </w:rPr>
              <w:t xml:space="preserve"> be supported</w:t>
            </w:r>
            <w:r w:rsidRPr="00224CC6">
              <w:rPr>
                <w:rFonts w:ascii="Times New Roman" w:hAnsi="Times New Roman"/>
                <w:i/>
                <w:iCs/>
                <w:color w:val="FF0000"/>
                <w:lang w:eastAsia="zh-CN"/>
              </w:rPr>
              <w:t>.</w:t>
            </w:r>
          </w:p>
          <w:p w14:paraId="43FB9151" w14:textId="77777777" w:rsidR="000F0547" w:rsidRPr="00224CC6" w:rsidRDefault="00D34517" w:rsidP="00311397">
            <w:pPr>
              <w:pStyle w:val="ListParagraph"/>
              <w:numPr>
                <w:ilvl w:val="1"/>
                <w:numId w:val="16"/>
              </w:numPr>
              <w:autoSpaceDE w:val="0"/>
              <w:autoSpaceDN w:val="0"/>
              <w:adjustRightInd w:val="0"/>
              <w:snapToGrid w:val="0"/>
              <w:spacing w:line="240" w:lineRule="auto"/>
              <w:contextualSpacing/>
              <w:rPr>
                <w:color w:val="FF0000"/>
                <w:lang w:eastAsia="zh-CN"/>
              </w:rPr>
            </w:pPr>
            <w:r w:rsidRPr="00224CC6">
              <w:rPr>
                <w:rFonts w:ascii="Times New Roman" w:hAnsi="Times New Roman"/>
                <w:i/>
                <w:iCs/>
                <w:color w:val="FF0000"/>
                <w:lang w:eastAsia="zh-CN"/>
              </w:rPr>
              <w:t xml:space="preserve"> </w:t>
            </w:r>
            <w:r w:rsidRPr="00224CC6">
              <w:rPr>
                <w:rFonts w:ascii="Times New Roman" w:hAnsi="Times New Roman"/>
                <w:bCs/>
                <w:i/>
                <w:color w:val="FF0000"/>
              </w:rPr>
              <w:t>FFS on whether/how to further reduce the number of generated precoders</w:t>
            </w:r>
            <w:r w:rsidR="00311397" w:rsidRPr="00224CC6">
              <w:rPr>
                <w:rFonts w:ascii="Times New Roman" w:hAnsi="Times New Roman"/>
                <w:bCs/>
                <w:i/>
                <w:color w:val="FF0000"/>
              </w:rPr>
              <w:t>.</w:t>
            </w:r>
          </w:p>
          <w:p w14:paraId="1247A543" w14:textId="04EC7160" w:rsidR="00224CC6" w:rsidRPr="00311397" w:rsidRDefault="00224CC6" w:rsidP="00224CC6">
            <w:pPr>
              <w:pStyle w:val="ListParagraph"/>
              <w:autoSpaceDE w:val="0"/>
              <w:autoSpaceDN w:val="0"/>
              <w:adjustRightInd w:val="0"/>
              <w:snapToGrid w:val="0"/>
              <w:spacing w:line="240" w:lineRule="auto"/>
              <w:ind w:left="499"/>
              <w:contextualSpacing/>
              <w:rPr>
                <w:color w:val="000000"/>
                <w:lang w:eastAsia="zh-CN"/>
              </w:rPr>
            </w:pPr>
          </w:p>
        </w:tc>
      </w:tr>
      <w:tr w:rsidR="000F0547" w14:paraId="59177111" w14:textId="77777777">
        <w:trPr>
          <w:trHeight w:val="90"/>
          <w:jc w:val="center"/>
        </w:trPr>
        <w:tc>
          <w:tcPr>
            <w:tcW w:w="1795" w:type="dxa"/>
          </w:tcPr>
          <w:p w14:paraId="00581972" w14:textId="7D5A3602" w:rsidR="000F0547" w:rsidRDefault="009003B9" w:rsidP="00E16019">
            <w:pPr>
              <w:overflowPunct/>
              <w:spacing w:after="0" w:line="240" w:lineRule="auto"/>
              <w:contextualSpacing/>
              <w:textAlignment w:val="auto"/>
              <w:rPr>
                <w:color w:val="000000"/>
                <w:lang w:val="en-US" w:eastAsia="zh-CN"/>
              </w:rPr>
            </w:pPr>
            <w:r>
              <w:rPr>
                <w:color w:val="000000"/>
                <w:lang w:val="en-US" w:eastAsia="zh-CN"/>
              </w:rPr>
              <w:lastRenderedPageBreak/>
              <w:t>Apple</w:t>
            </w:r>
          </w:p>
        </w:tc>
        <w:tc>
          <w:tcPr>
            <w:tcW w:w="8015" w:type="dxa"/>
          </w:tcPr>
          <w:p w14:paraId="08D6D80D" w14:textId="77777777" w:rsidR="009003B9" w:rsidRDefault="009003B9" w:rsidP="009003B9">
            <w:pPr>
              <w:overflowPunct/>
              <w:spacing w:after="0" w:line="240" w:lineRule="auto"/>
              <w:contextualSpacing/>
              <w:textAlignment w:val="auto"/>
              <w:rPr>
                <w:color w:val="000000"/>
                <w:lang w:val="en-US" w:eastAsia="zh-CN"/>
              </w:rPr>
            </w:pPr>
            <w:r>
              <w:rPr>
                <w:color w:val="000000"/>
                <w:lang w:val="en-US" w:eastAsia="zh-CN"/>
              </w:rPr>
              <w:t>We are fine with listing different options for further study. But for the newly added Option 2 for rank=1 and Option 2 for rank&gt;4, our understanding is that this may be actually related to the port indexing issue raised by companies. It may be better we separate out the indexing issue and the precoder design itself. We could assume {0, 1, 2, 3} and {4, 5, 6, 7} for precoder design discussion and decide how to map these indices to the rows of precoder matrices in the end.</w:t>
            </w:r>
          </w:p>
          <w:p w14:paraId="4ED4E9BA" w14:textId="352B1ECC" w:rsidR="000F0547" w:rsidRDefault="009003B9" w:rsidP="009003B9">
            <w:pPr>
              <w:overflowPunct/>
              <w:spacing w:after="0" w:line="240" w:lineRule="auto"/>
              <w:contextualSpacing/>
              <w:textAlignment w:val="auto"/>
              <w:rPr>
                <w:color w:val="000000"/>
                <w:lang w:val="en-US" w:eastAsia="zh-CN"/>
              </w:rPr>
            </w:pPr>
            <w:r>
              <w:rPr>
                <w:color w:val="000000"/>
                <w:lang w:val="en-US" w:eastAsia="zh-CN"/>
              </w:rPr>
              <w:t>In addition, for Option 2 for rank=1 and Option 2 for rank&gt;4, it is important to add that A/A1/A2 correspond to the PC 4Tx precoders, otherwise this does not seem to make much sense.</w:t>
            </w:r>
          </w:p>
        </w:tc>
      </w:tr>
      <w:tr w:rsidR="000E3994" w14:paraId="096965E7" w14:textId="77777777">
        <w:trPr>
          <w:trHeight w:val="90"/>
          <w:jc w:val="center"/>
        </w:trPr>
        <w:tc>
          <w:tcPr>
            <w:tcW w:w="1795" w:type="dxa"/>
          </w:tcPr>
          <w:p w14:paraId="6FD07C9A" w14:textId="51830171" w:rsidR="000E3994" w:rsidRDefault="000E3994" w:rsidP="00E16019">
            <w:pPr>
              <w:overflowPunct/>
              <w:spacing w:after="0" w:line="240" w:lineRule="auto"/>
              <w:contextualSpacing/>
              <w:textAlignment w:val="auto"/>
              <w:rPr>
                <w:color w:val="000000"/>
                <w:lang w:val="en-US" w:eastAsia="zh-CN"/>
              </w:rPr>
            </w:pPr>
            <w:r>
              <w:rPr>
                <w:color w:val="000000"/>
                <w:lang w:val="en-US" w:eastAsia="zh-CN"/>
              </w:rPr>
              <w:t>Intel2</w:t>
            </w:r>
          </w:p>
        </w:tc>
        <w:tc>
          <w:tcPr>
            <w:tcW w:w="8015" w:type="dxa"/>
          </w:tcPr>
          <w:p w14:paraId="2B76FB6D" w14:textId="77777777" w:rsidR="000E3994" w:rsidRDefault="000E3994" w:rsidP="000E3994">
            <w:pPr>
              <w:overflowPunct/>
              <w:spacing w:after="0" w:line="240" w:lineRule="auto"/>
              <w:contextualSpacing/>
              <w:textAlignment w:val="auto"/>
              <w:rPr>
                <w:color w:val="000000"/>
                <w:lang w:val="en-US" w:eastAsia="zh-CN"/>
              </w:rPr>
            </w:pPr>
            <w:r>
              <w:rPr>
                <w:color w:val="000000"/>
                <w:lang w:val="en-US" w:eastAsia="zh-CN"/>
              </w:rPr>
              <w:t>Thanks FL for the efforts.</w:t>
            </w:r>
          </w:p>
          <w:p w14:paraId="0E985A65" w14:textId="77777777" w:rsidR="000E3994" w:rsidRDefault="000E3994" w:rsidP="000E3994">
            <w:pPr>
              <w:overflowPunct/>
              <w:spacing w:after="0" w:line="240" w:lineRule="auto"/>
              <w:contextualSpacing/>
              <w:textAlignment w:val="auto"/>
              <w:rPr>
                <w:color w:val="000000"/>
                <w:lang w:val="en-US" w:eastAsia="zh-CN"/>
              </w:rPr>
            </w:pPr>
          </w:p>
          <w:p w14:paraId="05D08759" w14:textId="77777777" w:rsidR="000E3994" w:rsidRDefault="000E3994" w:rsidP="000E3994">
            <w:pPr>
              <w:overflowPunct/>
              <w:spacing w:after="0" w:line="240" w:lineRule="auto"/>
              <w:contextualSpacing/>
              <w:textAlignment w:val="auto"/>
              <w:rPr>
                <w:color w:val="000000"/>
                <w:lang w:val="en-US" w:eastAsia="zh-CN"/>
              </w:rPr>
            </w:pPr>
            <w:r>
              <w:rPr>
                <w:color w:val="000000"/>
                <w:lang w:val="en-US" w:eastAsia="zh-CN"/>
              </w:rPr>
              <w:t>However, with the current proposal, it doesn’t work for the co-phasing ports of {0, 1, 4, 5} and {2, 3, 6, 7}.</w:t>
            </w:r>
          </w:p>
          <w:p w14:paraId="2BE50CB8" w14:textId="77777777" w:rsidR="000E3994" w:rsidRDefault="000E3994" w:rsidP="000E3994">
            <w:pPr>
              <w:overflowPunct/>
              <w:spacing w:after="0" w:line="240" w:lineRule="auto"/>
              <w:contextualSpacing/>
              <w:textAlignment w:val="auto"/>
              <w:rPr>
                <w:color w:val="000000"/>
                <w:lang w:val="en-US" w:eastAsia="zh-CN"/>
              </w:rPr>
            </w:pPr>
          </w:p>
          <w:p w14:paraId="0D25A8D7" w14:textId="77777777" w:rsidR="000E3994" w:rsidRDefault="000E3994" w:rsidP="000E3994">
            <w:pPr>
              <w:overflowPunct/>
              <w:spacing w:after="0" w:line="240" w:lineRule="auto"/>
              <w:contextualSpacing/>
              <w:textAlignment w:val="auto"/>
              <w:rPr>
                <w:color w:val="000000"/>
                <w:lang w:val="en-US" w:eastAsia="zh-CN"/>
              </w:rPr>
            </w:pPr>
            <w:r>
              <w:rPr>
                <w:color w:val="000000"/>
                <w:lang w:val="en-US" w:eastAsia="zh-CN"/>
              </w:rPr>
              <w:t>Hence, we propose the following alternative option for partial coherent precoders with Ng=2. It’s more generic and can work for all the co-phasing ports discussed in Section 6.</w:t>
            </w:r>
          </w:p>
          <w:p w14:paraId="78CB0A35" w14:textId="77777777" w:rsidR="000E3994" w:rsidRDefault="000E3994" w:rsidP="000E3994">
            <w:pPr>
              <w:overflowPunct/>
              <w:spacing w:after="0" w:line="240" w:lineRule="auto"/>
              <w:contextualSpacing/>
              <w:textAlignment w:val="auto"/>
              <w:rPr>
                <w:color w:val="000000"/>
                <w:lang w:val="en-US" w:eastAsia="zh-CN"/>
              </w:rPr>
            </w:pPr>
          </w:p>
          <w:p w14:paraId="205385BF" w14:textId="77777777" w:rsidR="000E3994" w:rsidRPr="0052753A" w:rsidRDefault="000E3994" w:rsidP="000E3994">
            <w:pPr>
              <w:overflowPunct/>
              <w:spacing w:after="0" w:line="240" w:lineRule="auto"/>
              <w:contextualSpacing/>
              <w:textAlignment w:val="auto"/>
              <w:rPr>
                <w:i/>
                <w:iCs/>
                <w:color w:val="000000"/>
                <w:sz w:val="22"/>
                <w:szCs w:val="22"/>
                <w:lang w:val="en-US" w:eastAsia="zh-CN"/>
              </w:rPr>
            </w:pPr>
            <w:r w:rsidRPr="0052753A">
              <w:rPr>
                <w:i/>
                <w:iCs/>
                <w:color w:val="000000"/>
                <w:sz w:val="22"/>
                <w:szCs w:val="22"/>
                <w:highlight w:val="yellow"/>
                <w:lang w:val="en-US" w:eastAsia="zh-CN"/>
              </w:rPr>
              <w:lastRenderedPageBreak/>
              <w:t xml:space="preserve">Proposal </w:t>
            </w:r>
            <w:proofErr w:type="spellStart"/>
            <w:r w:rsidRPr="0052753A">
              <w:rPr>
                <w:i/>
                <w:iCs/>
                <w:color w:val="000000"/>
                <w:sz w:val="22"/>
                <w:szCs w:val="22"/>
                <w:highlight w:val="yellow"/>
                <w:lang w:val="en-US" w:eastAsia="zh-CN"/>
              </w:rPr>
              <w:t>x.x</w:t>
            </w:r>
            <w:proofErr w:type="spellEnd"/>
            <w:r w:rsidRPr="0052753A">
              <w:rPr>
                <w:i/>
                <w:iCs/>
                <w:color w:val="000000"/>
                <w:sz w:val="22"/>
                <w:szCs w:val="22"/>
                <w:lang w:val="en-US" w:eastAsia="zh-CN"/>
              </w:rPr>
              <w:t>: For PUSCH transmission by a partially coherent 8TX UE with Ng=2, study the following precoding matrix generation:</w:t>
            </w:r>
          </w:p>
          <w:p w14:paraId="3F3EB8D8" w14:textId="77777777" w:rsidR="000E3994" w:rsidRPr="0052753A" w:rsidRDefault="00000000" w:rsidP="000E3994">
            <w:pPr>
              <w:overflowPunct/>
              <w:spacing w:after="0" w:line="240" w:lineRule="auto"/>
              <w:contextualSpacing/>
              <w:textAlignment w:val="auto"/>
              <w:rPr>
                <w:i/>
                <w:iCs/>
                <w:sz w:val="22"/>
                <w:szCs w:val="22"/>
              </w:rPr>
            </w:pPr>
            <m:oMathPara>
              <m:oMath>
                <m:sSub>
                  <m:sSubPr>
                    <m:ctrlPr>
                      <w:rPr>
                        <w:rFonts w:ascii="Cambria Math" w:eastAsia="Malgun Gothic" w:hAnsi="Cambria Math"/>
                        <w:i/>
                        <w:iCs/>
                        <w:sz w:val="22"/>
                        <w:szCs w:val="22"/>
                      </w:rPr>
                    </m:ctrlPr>
                  </m:sSubPr>
                  <m:e>
                    <m:r>
                      <w:rPr>
                        <w:rFonts w:ascii="Cambria Math" w:eastAsia="Malgun Gothic" w:hAnsi="Cambria Math"/>
                        <w:sz w:val="22"/>
                        <w:szCs w:val="22"/>
                      </w:rPr>
                      <m:t>W</m:t>
                    </m:r>
                  </m:e>
                  <m:sub>
                    <m:r>
                      <w:rPr>
                        <w:rFonts w:ascii="Cambria Math" w:eastAsia="Malgun Gothic" w:hAnsi="Cambria Math"/>
                        <w:sz w:val="22"/>
                        <w:szCs w:val="22"/>
                      </w:rPr>
                      <m:t>8Tx</m:t>
                    </m:r>
                  </m:sub>
                </m:sSub>
                <m:r>
                  <w:rPr>
                    <w:rFonts w:ascii="Cambria Math" w:eastAsia="Malgun Gothic" w:hAnsi="Cambria Math"/>
                    <w:sz w:val="22"/>
                    <w:szCs w:val="22"/>
                  </w:rPr>
                  <m:t>=</m:t>
                </m:r>
                <m:sSub>
                  <m:sSubPr>
                    <m:ctrlPr>
                      <w:rPr>
                        <w:rFonts w:ascii="Cambria Math" w:eastAsia="Malgun Gothic" w:hAnsi="Cambria Math"/>
                        <w:i/>
                        <w:iCs/>
                        <w:sz w:val="22"/>
                        <w:szCs w:val="22"/>
                      </w:rPr>
                    </m:ctrlPr>
                  </m:sSubPr>
                  <m:e>
                    <m:r>
                      <w:rPr>
                        <w:rFonts w:ascii="Cambria Math" w:eastAsia="Malgun Gothic" w:hAnsi="Cambria Math"/>
                        <w:sz w:val="22"/>
                        <w:szCs w:val="22"/>
                      </w:rPr>
                      <m:t>W</m:t>
                    </m:r>
                  </m:e>
                  <m:sub>
                    <m:r>
                      <w:rPr>
                        <w:rFonts w:ascii="Cambria Math" w:eastAsia="Malgun Gothic" w:hAnsi="Cambria Math"/>
                        <w:sz w:val="22"/>
                        <w:szCs w:val="22"/>
                      </w:rPr>
                      <m:t>1</m:t>
                    </m:r>
                  </m:sub>
                </m:sSub>
                <m:r>
                  <w:rPr>
                    <w:rFonts w:ascii="Cambria Math" w:eastAsia="Malgun Gothic" w:hAnsi="Cambria Math"/>
                    <w:sz w:val="22"/>
                    <w:szCs w:val="22"/>
                  </w:rPr>
                  <m:t>⊗</m:t>
                </m:r>
                <m:sSub>
                  <m:sSubPr>
                    <m:ctrlPr>
                      <w:rPr>
                        <w:rFonts w:ascii="Cambria Math" w:eastAsia="Malgun Gothic" w:hAnsi="Cambria Math"/>
                        <w:i/>
                        <w:iCs/>
                        <w:sz w:val="22"/>
                        <w:szCs w:val="22"/>
                      </w:rPr>
                    </m:ctrlPr>
                  </m:sSubPr>
                  <m:e>
                    <m:r>
                      <w:rPr>
                        <w:rFonts w:ascii="Cambria Math" w:eastAsia="Malgun Gothic" w:hAnsi="Cambria Math"/>
                        <w:sz w:val="22"/>
                        <w:szCs w:val="22"/>
                      </w:rPr>
                      <m:t>W</m:t>
                    </m:r>
                  </m:e>
                  <m:sub>
                    <m:r>
                      <w:rPr>
                        <w:rFonts w:ascii="Cambria Math" w:eastAsia="Malgun Gothic" w:hAnsi="Cambria Math"/>
                        <w:sz w:val="22"/>
                        <w:szCs w:val="22"/>
                      </w:rPr>
                      <m:t>2</m:t>
                    </m:r>
                  </m:sub>
                </m:sSub>
              </m:oMath>
            </m:oMathPara>
          </w:p>
          <w:p w14:paraId="644602BE" w14:textId="77777777" w:rsidR="000E3994" w:rsidRPr="0052753A" w:rsidRDefault="000E3994" w:rsidP="000E3994">
            <w:pPr>
              <w:overflowPunct/>
              <w:spacing w:after="0" w:line="240" w:lineRule="auto"/>
              <w:contextualSpacing/>
              <w:textAlignment w:val="auto"/>
              <w:rPr>
                <w:i/>
                <w:iCs/>
                <w:sz w:val="22"/>
                <w:szCs w:val="22"/>
              </w:rPr>
            </w:pPr>
            <w:r w:rsidRPr="0052753A">
              <w:rPr>
                <w:i/>
                <w:iCs/>
                <w:sz w:val="22"/>
                <w:szCs w:val="22"/>
              </w:rPr>
              <w:t xml:space="preserve">where </w:t>
            </w:r>
            <m:oMath>
              <m:r>
                <w:rPr>
                  <w:rFonts w:ascii="Cambria Math" w:eastAsia="Malgun Gothic" w:hAnsi="Cambria Math"/>
                  <w:sz w:val="22"/>
                  <w:szCs w:val="22"/>
                </w:rPr>
                <m:t>⊗</m:t>
              </m:r>
            </m:oMath>
            <w:r w:rsidRPr="0052753A">
              <w:rPr>
                <w:i/>
                <w:iCs/>
                <w:sz w:val="22"/>
                <w:szCs w:val="22"/>
              </w:rPr>
              <w:t xml:space="preserve"> represents Kronecker product operation, </w:t>
            </w:r>
            <m:oMath>
              <m:sSub>
                <m:sSubPr>
                  <m:ctrlPr>
                    <w:rPr>
                      <w:rFonts w:ascii="Cambria Math" w:eastAsia="Malgun Gothic" w:hAnsi="Cambria Math"/>
                      <w:i/>
                      <w:iCs/>
                      <w:sz w:val="22"/>
                      <w:szCs w:val="22"/>
                    </w:rPr>
                  </m:ctrlPr>
                </m:sSubPr>
                <m:e>
                  <m:r>
                    <w:rPr>
                      <w:rFonts w:ascii="Cambria Math" w:eastAsia="Malgun Gothic" w:hAnsi="Cambria Math"/>
                      <w:sz w:val="22"/>
                      <w:szCs w:val="22"/>
                    </w:rPr>
                    <m:t>W</m:t>
                  </m:r>
                </m:e>
                <m:sub>
                  <m:r>
                    <w:rPr>
                      <w:rFonts w:ascii="Cambria Math" w:eastAsia="Malgun Gothic" w:hAnsi="Cambria Math"/>
                      <w:sz w:val="22"/>
                      <w:szCs w:val="22"/>
                    </w:rPr>
                    <m:t>8Tx</m:t>
                  </m:r>
                </m:sub>
              </m:sSub>
            </m:oMath>
            <w:r w:rsidRPr="0052753A">
              <w:rPr>
                <w:i/>
                <w:iCs/>
                <w:sz w:val="22"/>
                <w:szCs w:val="22"/>
              </w:rPr>
              <w:t xml:space="preserve"> is the 8-Tx precoder with rank x. Whether </w:t>
            </w:r>
            <m:oMath>
              <m:sSub>
                <m:sSubPr>
                  <m:ctrlPr>
                    <w:rPr>
                      <w:rFonts w:ascii="Cambria Math" w:eastAsia="Malgun Gothic" w:hAnsi="Cambria Math"/>
                      <w:i/>
                      <w:iCs/>
                      <w:sz w:val="22"/>
                      <w:szCs w:val="22"/>
                    </w:rPr>
                  </m:ctrlPr>
                </m:sSubPr>
                <m:e>
                  <m:r>
                    <w:rPr>
                      <w:rFonts w:ascii="Cambria Math" w:eastAsia="Malgun Gothic" w:hAnsi="Cambria Math"/>
                      <w:sz w:val="22"/>
                      <w:szCs w:val="22"/>
                    </w:rPr>
                    <m:t>W</m:t>
                  </m:r>
                </m:e>
                <m:sub>
                  <m:r>
                    <w:rPr>
                      <w:rFonts w:ascii="Cambria Math" w:eastAsia="Malgun Gothic" w:hAnsi="Cambria Math"/>
                      <w:sz w:val="22"/>
                      <w:szCs w:val="22"/>
                    </w:rPr>
                    <m:t>1</m:t>
                  </m:r>
                </m:sub>
              </m:sSub>
            </m:oMath>
            <w:r w:rsidRPr="0052753A">
              <w:rPr>
                <w:i/>
                <w:iCs/>
                <w:sz w:val="22"/>
                <w:szCs w:val="22"/>
              </w:rPr>
              <w:t xml:space="preserve"> and </w:t>
            </w:r>
            <m:oMath>
              <m:sSub>
                <m:sSubPr>
                  <m:ctrlPr>
                    <w:rPr>
                      <w:rFonts w:ascii="Cambria Math" w:eastAsia="Malgun Gothic" w:hAnsi="Cambria Math"/>
                      <w:i/>
                      <w:iCs/>
                      <w:sz w:val="22"/>
                      <w:szCs w:val="22"/>
                    </w:rPr>
                  </m:ctrlPr>
                </m:sSubPr>
                <m:e>
                  <m:r>
                    <w:rPr>
                      <w:rFonts w:ascii="Cambria Math" w:eastAsia="Malgun Gothic" w:hAnsi="Cambria Math"/>
                      <w:sz w:val="22"/>
                      <w:szCs w:val="22"/>
                    </w:rPr>
                    <m:t>W</m:t>
                  </m:r>
                </m:e>
                <m:sub>
                  <m:r>
                    <w:rPr>
                      <w:rFonts w:ascii="Cambria Math" w:eastAsia="Malgun Gothic" w:hAnsi="Cambria Math"/>
                      <w:sz w:val="22"/>
                      <w:szCs w:val="22"/>
                    </w:rPr>
                    <m:t>2</m:t>
                  </m:r>
                </m:sub>
              </m:sSub>
            </m:oMath>
            <w:r w:rsidRPr="0052753A">
              <w:rPr>
                <w:i/>
                <w:iCs/>
                <w:sz w:val="22"/>
                <w:szCs w:val="22"/>
              </w:rPr>
              <w:t xml:space="preserve"> is Rel-15 UL 2Tx or 4Tx precoding matrix and the corresponding coherence depends on the co-phasing ports for 8-Tx partial coherent UE.</w:t>
            </w:r>
          </w:p>
          <w:p w14:paraId="6CE42FC7" w14:textId="77777777" w:rsidR="000E3994" w:rsidRPr="0052753A" w:rsidRDefault="000E3994" w:rsidP="000E3994">
            <w:pPr>
              <w:pStyle w:val="ListParagraph"/>
              <w:numPr>
                <w:ilvl w:val="0"/>
                <w:numId w:val="42"/>
              </w:numPr>
              <w:spacing w:line="240" w:lineRule="auto"/>
              <w:contextualSpacing/>
              <w:rPr>
                <w:rFonts w:ascii="Times New Roman" w:hAnsi="Times New Roman"/>
                <w:i/>
                <w:iCs/>
              </w:rPr>
            </w:pPr>
            <w:r w:rsidRPr="0052753A">
              <w:rPr>
                <w:rFonts w:ascii="Times New Roman" w:hAnsi="Times New Roman"/>
                <w:i/>
                <w:iCs/>
              </w:rPr>
              <w:t>For co-phasing ports {0, 2, 4, 6} and {1, 3, 5, 7}</w:t>
            </w:r>
          </w:p>
          <w:p w14:paraId="0909CFB2" w14:textId="77777777" w:rsidR="000E3994" w:rsidRPr="0052753A" w:rsidRDefault="00000000" w:rsidP="000E3994">
            <w:pPr>
              <w:pStyle w:val="ListParagraph"/>
              <w:numPr>
                <w:ilvl w:val="1"/>
                <w:numId w:val="42"/>
              </w:numPr>
              <w:spacing w:line="240" w:lineRule="auto"/>
              <w:contextualSpacing/>
              <w:rPr>
                <w:rFonts w:ascii="Times New Roman" w:hAnsi="Times New Roman"/>
                <w:i/>
                <w:iCs/>
              </w:rPr>
            </w:pP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000E3994" w:rsidRPr="0052753A">
              <w:rPr>
                <w:rFonts w:ascii="Times New Roman" w:hAnsi="Times New Roman"/>
                <w:i/>
                <w:iCs/>
              </w:rPr>
              <w:t xml:space="preserve"> is 2Tx full coherent precoder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000E3994" w:rsidRPr="0052753A">
              <w:rPr>
                <w:rFonts w:ascii="Times New Roman" w:hAnsi="Times New Roman"/>
                <w:i/>
                <w:iCs/>
              </w:rPr>
              <w:t xml:space="preserve"> is 4Tx partial coherent precoder</w:t>
            </w:r>
          </w:p>
          <w:p w14:paraId="58719071"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 xml:space="preserve">For rank x={1,2,3,4},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rank-1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 x</w:t>
            </w:r>
          </w:p>
          <w:p w14:paraId="17BF2269"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For rank x</w:t>
            </w:r>
            <w:proofErr w:type="gramStart"/>
            <w:r w:rsidRPr="0052753A">
              <w:rPr>
                <w:rFonts w:ascii="Times New Roman" w:hAnsi="Times New Roman"/>
                <w:i/>
                <w:iCs/>
              </w:rPr>
              <w:t>={</w:t>
            </w:r>
            <w:proofErr w:type="gramEnd"/>
            <w:r w:rsidRPr="0052753A">
              <w:rPr>
                <w:rFonts w:ascii="Times New Roman" w:hAnsi="Times New Roman"/>
                <w:i/>
                <w:iCs/>
              </w:rPr>
              <w:t xml:space="preserve">6, 8},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rank-2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 x/2.</w:t>
            </w:r>
          </w:p>
          <w:p w14:paraId="1A97C414"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For rank x</w:t>
            </w:r>
            <w:proofErr w:type="gramStart"/>
            <w:r w:rsidRPr="0052753A">
              <w:rPr>
                <w:rFonts w:ascii="Times New Roman" w:hAnsi="Times New Roman"/>
                <w:i/>
                <w:iCs/>
              </w:rPr>
              <w:t>={</w:t>
            </w:r>
            <w:proofErr w:type="gramEnd"/>
            <w:r w:rsidRPr="0052753A">
              <w:rPr>
                <w:rFonts w:ascii="Times New Roman" w:hAnsi="Times New Roman"/>
                <w:i/>
                <w:iCs/>
              </w:rPr>
              <w:t xml:space="preserve">5, 7},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rank-2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 (x+1)/2, and then the last column is dropped.</w:t>
            </w:r>
          </w:p>
          <w:p w14:paraId="4B49F401" w14:textId="77777777" w:rsidR="000E3994" w:rsidRPr="0052753A" w:rsidRDefault="000E3994" w:rsidP="000E3994">
            <w:pPr>
              <w:pStyle w:val="ListParagraph"/>
              <w:numPr>
                <w:ilvl w:val="0"/>
                <w:numId w:val="42"/>
              </w:numPr>
              <w:spacing w:line="240" w:lineRule="auto"/>
              <w:contextualSpacing/>
              <w:rPr>
                <w:rFonts w:ascii="Times New Roman" w:hAnsi="Times New Roman"/>
                <w:i/>
                <w:iCs/>
              </w:rPr>
            </w:pPr>
            <w:r w:rsidRPr="0052753A">
              <w:rPr>
                <w:rFonts w:ascii="Times New Roman" w:hAnsi="Times New Roman"/>
                <w:i/>
                <w:iCs/>
              </w:rPr>
              <w:t>For co-phasing ports {0, 1, 2, 3} and {4, 5, 6, 7}</w:t>
            </w:r>
          </w:p>
          <w:p w14:paraId="6F22A1CD" w14:textId="77777777" w:rsidR="000E3994" w:rsidRPr="0052753A" w:rsidRDefault="00000000" w:rsidP="000E3994">
            <w:pPr>
              <w:pStyle w:val="ListParagraph"/>
              <w:numPr>
                <w:ilvl w:val="1"/>
                <w:numId w:val="42"/>
              </w:numPr>
              <w:spacing w:line="240" w:lineRule="auto"/>
              <w:contextualSpacing/>
              <w:rPr>
                <w:rFonts w:ascii="Times New Roman" w:hAnsi="Times New Roman"/>
                <w:i/>
                <w:iCs/>
              </w:rPr>
            </w:pP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000E3994" w:rsidRPr="0052753A">
              <w:rPr>
                <w:rFonts w:ascii="Times New Roman" w:hAnsi="Times New Roman"/>
                <w:i/>
                <w:iCs/>
              </w:rPr>
              <w:t xml:space="preserve"> is 2Tx non-coherent precoder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000E3994" w:rsidRPr="0052753A">
              <w:rPr>
                <w:rFonts w:ascii="Times New Roman" w:hAnsi="Times New Roman"/>
                <w:i/>
                <w:iCs/>
              </w:rPr>
              <w:t xml:space="preserve"> is 4Tx full coherent precoder</w:t>
            </w:r>
          </w:p>
          <w:p w14:paraId="1EA634B4"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 xml:space="preserve">For rank x={1,2,3,4},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rank-1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 x</w:t>
            </w:r>
          </w:p>
          <w:p w14:paraId="6940A159"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For rank x</w:t>
            </w:r>
            <w:proofErr w:type="gramStart"/>
            <w:r w:rsidRPr="0052753A">
              <w:rPr>
                <w:rFonts w:ascii="Times New Roman" w:hAnsi="Times New Roman"/>
                <w:i/>
                <w:iCs/>
              </w:rPr>
              <w:t>={</w:t>
            </w:r>
            <w:proofErr w:type="gramEnd"/>
            <w:r w:rsidRPr="0052753A">
              <w:rPr>
                <w:rFonts w:ascii="Times New Roman" w:hAnsi="Times New Roman"/>
                <w:i/>
                <w:iCs/>
              </w:rPr>
              <w:t xml:space="preserve">6, 8},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rank-2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 x/2.</w:t>
            </w:r>
          </w:p>
          <w:p w14:paraId="6F7AC9DE"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For rank x</w:t>
            </w:r>
            <w:proofErr w:type="gramStart"/>
            <w:r w:rsidRPr="0052753A">
              <w:rPr>
                <w:rFonts w:ascii="Times New Roman" w:hAnsi="Times New Roman"/>
                <w:i/>
                <w:iCs/>
              </w:rPr>
              <w:t>={</w:t>
            </w:r>
            <w:proofErr w:type="gramEnd"/>
            <w:r w:rsidRPr="0052753A">
              <w:rPr>
                <w:rFonts w:ascii="Times New Roman" w:hAnsi="Times New Roman"/>
                <w:i/>
                <w:iCs/>
              </w:rPr>
              <w:t xml:space="preserve">5, 7},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rank-2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 (x+1)/2, and then the last column is dropped.</w:t>
            </w:r>
          </w:p>
          <w:p w14:paraId="549F3120" w14:textId="77777777" w:rsidR="000E3994" w:rsidRPr="0052753A" w:rsidRDefault="000E3994" w:rsidP="000E3994">
            <w:pPr>
              <w:pStyle w:val="ListParagraph"/>
              <w:numPr>
                <w:ilvl w:val="0"/>
                <w:numId w:val="42"/>
              </w:numPr>
              <w:spacing w:line="240" w:lineRule="auto"/>
              <w:contextualSpacing/>
              <w:rPr>
                <w:rFonts w:ascii="Times New Roman" w:hAnsi="Times New Roman"/>
                <w:i/>
                <w:iCs/>
              </w:rPr>
            </w:pPr>
            <w:r w:rsidRPr="0052753A">
              <w:rPr>
                <w:rFonts w:ascii="Times New Roman" w:hAnsi="Times New Roman"/>
                <w:i/>
                <w:iCs/>
              </w:rPr>
              <w:t>For co-phasing ports {0, 1, 4, 5} and {2, 3, 6, 7}</w:t>
            </w:r>
          </w:p>
          <w:p w14:paraId="7A2C6C9E" w14:textId="77777777" w:rsidR="000E3994" w:rsidRPr="0052753A" w:rsidRDefault="00000000" w:rsidP="000E3994">
            <w:pPr>
              <w:pStyle w:val="ListParagraph"/>
              <w:numPr>
                <w:ilvl w:val="1"/>
                <w:numId w:val="42"/>
              </w:numPr>
              <w:spacing w:line="240" w:lineRule="auto"/>
              <w:contextualSpacing/>
              <w:rPr>
                <w:rFonts w:ascii="Times New Roman" w:hAnsi="Times New Roman"/>
                <w:i/>
                <w:iCs/>
              </w:rPr>
            </w:pP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000E3994" w:rsidRPr="0052753A">
              <w:rPr>
                <w:rFonts w:ascii="Times New Roman" w:hAnsi="Times New Roman"/>
                <w:i/>
                <w:iCs/>
              </w:rPr>
              <w:t xml:space="preserve"> is 4Tx partial coherent precoder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000E3994" w:rsidRPr="0052753A">
              <w:rPr>
                <w:rFonts w:ascii="Times New Roman" w:hAnsi="Times New Roman"/>
                <w:i/>
                <w:iCs/>
              </w:rPr>
              <w:t xml:space="preserve"> is 2Tx full coherent precoder</w:t>
            </w:r>
          </w:p>
          <w:p w14:paraId="154FDAFE"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 xml:space="preserve">For rank x={1,2,3,4},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 x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rank-1</w:t>
            </w:r>
          </w:p>
          <w:p w14:paraId="339103D6"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For rank x</w:t>
            </w:r>
            <w:proofErr w:type="gramStart"/>
            <w:r w:rsidRPr="0052753A">
              <w:rPr>
                <w:rFonts w:ascii="Times New Roman" w:hAnsi="Times New Roman"/>
                <w:i/>
                <w:iCs/>
              </w:rPr>
              <w:t>={</w:t>
            </w:r>
            <w:proofErr w:type="gramEnd"/>
            <w:r w:rsidRPr="0052753A">
              <w:rPr>
                <w:rFonts w:ascii="Times New Roman" w:hAnsi="Times New Roman"/>
                <w:i/>
                <w:iCs/>
              </w:rPr>
              <w:t xml:space="preserve">6, 8},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 x/2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w:t>
            </w:r>
            <w:r>
              <w:rPr>
                <w:rFonts w:ascii="Times New Roman" w:hAnsi="Times New Roman"/>
                <w:i/>
                <w:iCs/>
              </w:rPr>
              <w:t>-</w:t>
            </w:r>
            <w:r w:rsidRPr="0052753A">
              <w:rPr>
                <w:rFonts w:ascii="Times New Roman" w:hAnsi="Times New Roman"/>
                <w:i/>
                <w:iCs/>
              </w:rPr>
              <w:t>2.</w:t>
            </w:r>
          </w:p>
          <w:p w14:paraId="5D4D001B"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For rank x</w:t>
            </w:r>
            <w:proofErr w:type="gramStart"/>
            <w:r w:rsidRPr="0052753A">
              <w:rPr>
                <w:rFonts w:ascii="Times New Roman" w:hAnsi="Times New Roman"/>
                <w:i/>
                <w:iCs/>
              </w:rPr>
              <w:t>={</w:t>
            </w:r>
            <w:proofErr w:type="gramEnd"/>
            <w:r w:rsidRPr="0052753A">
              <w:rPr>
                <w:rFonts w:ascii="Times New Roman" w:hAnsi="Times New Roman"/>
                <w:i/>
                <w:iCs/>
              </w:rPr>
              <w:t xml:space="preserve">5, 7},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 (x+1)/2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w:t>
            </w:r>
            <w:r>
              <w:rPr>
                <w:rFonts w:ascii="Times New Roman" w:hAnsi="Times New Roman"/>
                <w:i/>
                <w:iCs/>
              </w:rPr>
              <w:t>-</w:t>
            </w:r>
            <w:r w:rsidRPr="0052753A">
              <w:rPr>
                <w:rFonts w:ascii="Times New Roman" w:hAnsi="Times New Roman"/>
                <w:i/>
                <w:iCs/>
              </w:rPr>
              <w:t>2, and then the last column is dropped.</w:t>
            </w:r>
          </w:p>
          <w:p w14:paraId="2C490C4B" w14:textId="77777777" w:rsidR="000E3994" w:rsidRDefault="000E3994" w:rsidP="009003B9">
            <w:pPr>
              <w:overflowPunct/>
              <w:spacing w:after="0" w:line="240" w:lineRule="auto"/>
              <w:contextualSpacing/>
              <w:textAlignment w:val="auto"/>
              <w:rPr>
                <w:color w:val="000000"/>
                <w:lang w:val="en-US" w:eastAsia="zh-CN"/>
              </w:rPr>
            </w:pPr>
          </w:p>
        </w:tc>
      </w:tr>
      <w:tr w:rsidR="00D85004" w14:paraId="464DBBEF" w14:textId="77777777">
        <w:trPr>
          <w:trHeight w:val="90"/>
          <w:jc w:val="center"/>
        </w:trPr>
        <w:tc>
          <w:tcPr>
            <w:tcW w:w="1795" w:type="dxa"/>
          </w:tcPr>
          <w:p w14:paraId="113C21AE" w14:textId="52E9D6F4" w:rsidR="00D85004" w:rsidRDefault="00D85004" w:rsidP="00D85004">
            <w:pPr>
              <w:overflowPunct/>
              <w:spacing w:after="0" w:line="240" w:lineRule="auto"/>
              <w:contextualSpacing/>
              <w:textAlignment w:val="auto"/>
              <w:rPr>
                <w:color w:val="000000"/>
                <w:lang w:val="en-US" w:eastAsia="zh-CN"/>
              </w:rPr>
            </w:pPr>
            <w:r>
              <w:rPr>
                <w:color w:val="000000"/>
                <w:lang w:val="en-US" w:eastAsia="zh-CN"/>
              </w:rPr>
              <w:lastRenderedPageBreak/>
              <w:t>CATT</w:t>
            </w:r>
          </w:p>
        </w:tc>
        <w:tc>
          <w:tcPr>
            <w:tcW w:w="8015" w:type="dxa"/>
          </w:tcPr>
          <w:p w14:paraId="2A36CA5D" w14:textId="77777777" w:rsidR="00D85004" w:rsidRDefault="00D85004" w:rsidP="00D85004">
            <w:pPr>
              <w:overflowPunct/>
              <w:spacing w:after="0" w:line="240" w:lineRule="auto"/>
              <w:contextualSpacing/>
              <w:textAlignment w:val="auto"/>
              <w:rPr>
                <w:color w:val="000000"/>
                <w:lang w:val="en-US" w:eastAsia="zh-CN"/>
              </w:rPr>
            </w:pPr>
            <w:r>
              <w:rPr>
                <w:rFonts w:hint="eastAsia"/>
                <w:color w:val="000000"/>
                <w:lang w:val="en-US" w:eastAsia="zh-CN"/>
              </w:rPr>
              <w:t xml:space="preserve">We provide </w:t>
            </w:r>
            <w:r>
              <w:rPr>
                <w:color w:val="000000"/>
                <w:lang w:val="en-US" w:eastAsia="zh-CN"/>
              </w:rPr>
              <w:t>following</w:t>
            </w:r>
            <w:r>
              <w:rPr>
                <w:rFonts w:hint="eastAsia"/>
                <w:color w:val="000000"/>
                <w:lang w:val="en-US" w:eastAsia="zh-CN"/>
              </w:rPr>
              <w:t xml:space="preserve"> revisions to FL Proposal 3.1 to include</w:t>
            </w:r>
            <w:r w:rsidRPr="009E0C90">
              <w:rPr>
                <w:rFonts w:hint="eastAsia"/>
                <w:color w:val="4472C4" w:themeColor="accent5"/>
                <w:lang w:val="en-US" w:eastAsia="zh-CN"/>
              </w:rPr>
              <w:t xml:space="preserve"> our proposals</w:t>
            </w:r>
            <w:r>
              <w:rPr>
                <w:rFonts w:hint="eastAsia"/>
                <w:color w:val="000000"/>
                <w:lang w:val="en-US" w:eastAsia="zh-CN"/>
              </w:rPr>
              <w:t xml:space="preserve"> on codebook design.</w:t>
            </w:r>
          </w:p>
          <w:p w14:paraId="12FE0CAF" w14:textId="77777777" w:rsidR="00D85004" w:rsidRDefault="00D85004" w:rsidP="00D85004">
            <w:pPr>
              <w:overflowPunct/>
              <w:spacing w:after="0" w:line="240" w:lineRule="auto"/>
              <w:contextualSpacing/>
              <w:textAlignment w:val="auto"/>
              <w:rPr>
                <w:color w:val="000000"/>
                <w:lang w:val="en-US" w:eastAsia="zh-CN"/>
              </w:rPr>
            </w:pPr>
          </w:p>
          <w:p w14:paraId="37394036" w14:textId="77777777" w:rsidR="00D85004" w:rsidRPr="00416186" w:rsidRDefault="00D85004" w:rsidP="00D85004">
            <w:pPr>
              <w:spacing w:after="0" w:line="240" w:lineRule="auto"/>
              <w:contextualSpacing/>
              <w:rPr>
                <w:bCs/>
                <w:i/>
                <w:szCs w:val="22"/>
                <w:lang w:val="en-US"/>
              </w:rPr>
            </w:pPr>
            <w:r>
              <w:rPr>
                <w:rFonts w:hint="eastAsia"/>
                <w:b/>
                <w:i/>
                <w:szCs w:val="22"/>
                <w:highlight w:val="yellow"/>
                <w:lang w:eastAsia="zh-CN"/>
              </w:rPr>
              <w:t xml:space="preserve">(Modified) </w:t>
            </w:r>
            <w:r w:rsidRPr="00416186">
              <w:rPr>
                <w:b/>
                <w:i/>
                <w:szCs w:val="22"/>
                <w:highlight w:val="yellow"/>
              </w:rPr>
              <w:t>FL Proposal 3.1:</w:t>
            </w:r>
            <w:r w:rsidRPr="00416186">
              <w:rPr>
                <w:b/>
                <w:i/>
                <w:szCs w:val="22"/>
              </w:rPr>
              <w:t xml:space="preserve"> </w:t>
            </w:r>
            <w:r w:rsidRPr="00416186">
              <w:rPr>
                <w:bCs/>
                <w:i/>
                <w:szCs w:val="22"/>
              </w:rPr>
              <w:t>For PUSCH transmission by a partially</w:t>
            </w:r>
            <w:r w:rsidRPr="00416186">
              <w:rPr>
                <w:bCs/>
                <w:i/>
                <w:strike/>
                <w:color w:val="FF0000"/>
                <w:szCs w:val="22"/>
              </w:rPr>
              <w:t>/non-</w:t>
            </w:r>
            <w:r w:rsidRPr="00416186">
              <w:rPr>
                <w:bCs/>
                <w:i/>
                <w:szCs w:val="22"/>
              </w:rPr>
              <w:t xml:space="preserve">coherent 8TX UE with Ng=2, </w:t>
            </w:r>
            <w:r w:rsidRPr="00416186">
              <w:rPr>
                <w:bCs/>
                <w:i/>
                <w:strike/>
                <w:color w:val="FF0000"/>
                <w:szCs w:val="22"/>
              </w:rPr>
              <w:t xml:space="preserve">support </w:t>
            </w:r>
            <w:r w:rsidRPr="00416186">
              <w:rPr>
                <w:bCs/>
                <w:i/>
                <w:color w:val="FF0000"/>
                <w:szCs w:val="22"/>
              </w:rPr>
              <w:t>study</w:t>
            </w:r>
            <w:r w:rsidRPr="00416186">
              <w:rPr>
                <w:bCs/>
                <w:i/>
                <w:szCs w:val="22"/>
              </w:rPr>
              <w:t xml:space="preserve"> the following precoding structures, </w:t>
            </w:r>
          </w:p>
          <w:p w14:paraId="2A6118A8" w14:textId="77777777" w:rsidR="00D85004" w:rsidRPr="0041618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For rank = 1</w:t>
            </w:r>
          </w:p>
          <w:p w14:paraId="69FBB1FB"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hint="eastAsia"/>
                <w:bCs/>
                <w:i/>
                <w:color w:val="FF0000"/>
                <w:sz w:val="20"/>
                <w:lang w:eastAsia="zh-CN"/>
              </w:rPr>
              <w:t>O</w:t>
            </w:r>
            <w:r w:rsidRPr="00416186">
              <w:rPr>
                <w:rFonts w:ascii="Times New Roman" w:eastAsiaTheme="minorEastAsia" w:hAnsi="Times New Roman"/>
                <w:bCs/>
                <w:i/>
                <w:color w:val="FF0000"/>
                <w:sz w:val="20"/>
                <w:lang w:eastAsia="zh-CN"/>
              </w:rPr>
              <w:t>ption 1:</w:t>
            </w:r>
            <w:r w:rsidRPr="00416186">
              <w:rPr>
                <w:rFonts w:ascii="Times New Roman" w:eastAsiaTheme="minorEastAsia" w:hAnsi="Times New Roman"/>
                <w:bCs/>
                <w:i/>
                <w:sz w:val="20"/>
                <w:lang w:eastAsia="zh-CN"/>
              </w:rPr>
              <w:t xml:space="preserve">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r>
                              <m:rPr>
                                <m:sty m:val="bi"/>
                              </m:rPr>
                              <w:rPr>
                                <w:rFonts w:ascii="Cambria Math" w:hAnsi="Cambria Math"/>
                                <w:sz w:val="20"/>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
                    </m:e>
                  </m:d>
                </m:e>
                <m:sub>
                  <m:r>
                    <w:rPr>
                      <w:rFonts w:ascii="Cambria Math" w:hAnsi="Cambria Math"/>
                      <w:sz w:val="20"/>
                    </w:rPr>
                    <m:t>8×1</m:t>
                  </m:r>
                </m:sub>
              </m:sSub>
            </m:oMath>
            <w:r w:rsidRPr="00416186">
              <w:rPr>
                <w:rFonts w:ascii="Times New Roman" w:hAnsi="Times New Roman"/>
                <w:bCs/>
                <w:i/>
                <w:sz w:val="20"/>
              </w:rPr>
              <w:t xml:space="preserve"> or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r>
                          <m:e>
                            <m:r>
                              <m:rPr>
                                <m:sty m:val="bi"/>
                              </m:rPr>
                              <w:rPr>
                                <w:rFonts w:ascii="Cambria Math" w:hAnsi="Cambria Math"/>
                                <w:sz w:val="20"/>
                              </w:rPr>
                              <m:t>A</m:t>
                            </m:r>
                          </m:e>
                        </m:mr>
                      </m:m>
                    </m:e>
                  </m:d>
                </m:e>
                <m:sub>
                  <m:r>
                    <w:rPr>
                      <w:rFonts w:ascii="Cambria Math" w:hAnsi="Cambria Math"/>
                      <w:sz w:val="20"/>
                    </w:rPr>
                    <m:t>8×1</m:t>
                  </m:r>
                </m:sub>
              </m:sSub>
            </m:oMath>
            <w:r w:rsidRPr="00416186">
              <w:rPr>
                <w:rFonts w:ascii="Times New Roman" w:hAnsi="Times New Roman"/>
                <w:bCs/>
                <w:i/>
                <w:sz w:val="20"/>
              </w:rPr>
              <w:t xml:space="preserve"> where, </w:t>
            </w:r>
            <m:oMath>
              <m:r>
                <m:rPr>
                  <m:sty m:val="bi"/>
                </m:rPr>
                <w:rPr>
                  <w:rFonts w:ascii="Cambria Math" w:hAnsi="Cambria Math"/>
                  <w:sz w:val="20"/>
                  <w:lang w:val="zh-CN"/>
                </w:rPr>
                <m:t>A</m:t>
              </m:r>
            </m:oMath>
            <w:r w:rsidRPr="00416186">
              <w:rPr>
                <w:rFonts w:ascii="Times New Roman" w:hAnsi="Times New Roman"/>
                <w:bCs/>
                <w:i/>
                <w:sz w:val="20"/>
              </w:rPr>
              <w:t xml:space="preserve"> is a</w:t>
            </w:r>
            <w:r w:rsidRPr="00416186">
              <w:rPr>
                <w:rFonts w:ascii="Times New Roman" w:hAnsi="Times New Roman"/>
                <w:bCs/>
                <w:i/>
                <w:color w:val="FF0000"/>
                <w:sz w:val="20"/>
              </w:rPr>
              <w:t xml:space="preserve"> </w:t>
            </w:r>
            <w:r w:rsidRPr="00416186">
              <w:rPr>
                <w:rFonts w:ascii="Times New Roman" w:hAnsi="Times New Roman"/>
                <w:bCs/>
                <w:i/>
                <w:sz w:val="20"/>
              </w:rPr>
              <w:t>rank 1 precoding matrix taken from Rel-15 4TX UL codebook</w:t>
            </w:r>
          </w:p>
          <w:p w14:paraId="77E7D8ED" w14:textId="77777777" w:rsidR="00D85004" w:rsidRPr="00390A43"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bCs/>
                <w:i/>
                <w:color w:val="FF0000"/>
                <w:sz w:val="20"/>
                <w:lang w:eastAsia="zh-CN"/>
              </w:rPr>
              <w:t xml:space="preserve">Option 2: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rank 1 precoding matrix taken from Rel-15 4TX UL codebook</w:t>
            </w:r>
          </w:p>
          <w:p w14:paraId="1479E7C6" w14:textId="77777777" w:rsidR="00D85004" w:rsidRPr="00390A43"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4472C4" w:themeColor="accent5"/>
                <w:sz w:val="20"/>
              </w:rPr>
            </w:pPr>
            <w:r w:rsidRPr="00390A43">
              <w:rPr>
                <w:rFonts w:ascii="Times New Roman" w:eastAsiaTheme="minorEastAsia" w:hAnsi="Times New Roman" w:hint="eastAsia"/>
                <w:bCs/>
                <w:i/>
                <w:color w:val="4472C4" w:themeColor="accent5"/>
                <w:sz w:val="20"/>
                <w:lang w:eastAsia="zh-CN"/>
              </w:rPr>
              <w:t>Option 3:</w:t>
            </w:r>
            <w:r w:rsidRPr="00390A43">
              <w:rPr>
                <w:rFonts w:ascii="Times New Roman" w:eastAsiaTheme="minorEastAsia" w:hAnsi="Times New Roman"/>
                <w:bCs/>
                <w:i/>
                <w:color w:val="4472C4" w:themeColor="accent5"/>
                <w:sz w:val="20"/>
                <w:lang w:eastAsia="zh-CN"/>
              </w:rPr>
              <w:t xml:space="preserve">  </w:t>
            </w:r>
            <m:oMath>
              <m:sSub>
                <m:sSubPr>
                  <m:ctrlPr>
                    <w:rPr>
                      <w:rFonts w:ascii="Cambria Math" w:hAnsi="Cambria Math"/>
                      <w:bCs/>
                      <w:i/>
                      <w:color w:val="4472C4" w:themeColor="accent5"/>
                      <w:sz w:val="20"/>
                    </w:rPr>
                  </m:ctrlPr>
                </m:sSubPr>
                <m:e>
                  <m:d>
                    <m:dPr>
                      <m:begChr m:val="["/>
                      <m:endChr m:val="]"/>
                      <m:ctrlPr>
                        <w:rPr>
                          <w:rFonts w:ascii="Cambria Math" w:hAnsi="Cambria Math"/>
                          <w:bCs/>
                          <w:i/>
                          <w:color w:val="4472C4" w:themeColor="accent5"/>
                          <w:sz w:val="20"/>
                        </w:rPr>
                      </m:ctrlPr>
                    </m:dPr>
                    <m:e>
                      <m:m>
                        <m:mPr>
                          <m:mcs>
                            <m:mc>
                              <m:mcPr>
                                <m:count m:val="1"/>
                                <m:mcJc m:val="center"/>
                              </m:mcPr>
                            </m:mc>
                          </m:mcs>
                          <m:ctrlPr>
                            <w:rPr>
                              <w:rFonts w:ascii="Cambria Math" w:hAnsi="Cambria Math"/>
                              <w:bCs/>
                              <w:i/>
                              <w:color w:val="4472C4" w:themeColor="accent5"/>
                              <w:sz w:val="20"/>
                            </w:rPr>
                          </m:ctrlPr>
                        </m:mPr>
                        <m:mr>
                          <m:e>
                            <m:r>
                              <m:rPr>
                                <m:sty m:val="bi"/>
                              </m:rPr>
                              <w:rPr>
                                <w:rFonts w:ascii="Cambria Math" w:hAnsi="Cambria Math"/>
                                <w:color w:val="4472C4" w:themeColor="accent5"/>
                                <w:sz w:val="20"/>
                              </w:rPr>
                              <m:t>A</m:t>
                            </m:r>
                          </m:e>
                        </m:mr>
                        <m:mr>
                          <m:e>
                            <m:r>
                              <m:rPr>
                                <m:sty m:val="bi"/>
                              </m:rPr>
                              <w:rPr>
                                <w:rFonts w:ascii="Cambria Math" w:hAnsi="Cambria Math"/>
                                <w:color w:val="4472C4" w:themeColor="accent5"/>
                                <w:sz w:val="20"/>
                              </w:rPr>
                              <m:t>φB</m:t>
                            </m:r>
                          </m:e>
                        </m:mr>
                      </m:m>
                    </m:e>
                  </m:d>
                </m:e>
                <m:sub>
                  <m:r>
                    <w:rPr>
                      <w:rFonts w:ascii="Cambria Math" w:hAnsi="Cambria Math"/>
                      <w:color w:val="4472C4" w:themeColor="accent5"/>
                      <w:sz w:val="20"/>
                    </w:rPr>
                    <m:t>8×1</m:t>
                  </m:r>
                </m:sub>
              </m:sSub>
            </m:oMath>
            <w:r w:rsidRPr="00390A43">
              <w:rPr>
                <w:rFonts w:ascii="Times New Roman" w:hAnsi="Times New Roman"/>
                <w:bCs/>
                <w:i/>
                <w:color w:val="4472C4" w:themeColor="accent5"/>
                <w:sz w:val="20"/>
              </w:rPr>
              <w:t xml:space="preserve"> where, </w:t>
            </w:r>
            <m:oMath>
              <m:r>
                <m:rPr>
                  <m:sty m:val="bi"/>
                </m:rPr>
                <w:rPr>
                  <w:rFonts w:ascii="Cambria Math" w:hAnsi="Cambria Math"/>
                  <w:color w:val="4472C4" w:themeColor="accent5"/>
                  <w:sz w:val="20"/>
                  <w:lang w:val="zh-CN"/>
                </w:rPr>
                <m:t>A</m:t>
              </m:r>
            </m:oMath>
            <w:r w:rsidRPr="00390A43">
              <w:rPr>
                <w:rFonts w:ascii="Times New Roman" w:eastAsiaTheme="minorEastAsia" w:hAnsi="Times New Roman" w:hint="eastAsia"/>
                <w:b/>
                <w:i/>
                <w:color w:val="4472C4" w:themeColor="accent5"/>
                <w:sz w:val="20"/>
                <w:lang w:eastAsia="zh-CN"/>
              </w:rPr>
              <w:t xml:space="preserve"> </w:t>
            </w:r>
            <w:r w:rsidRPr="00390A43">
              <w:rPr>
                <w:rFonts w:ascii="Times New Roman" w:eastAsiaTheme="minorEastAsia" w:hAnsi="Times New Roman" w:hint="eastAsia"/>
                <w:i/>
                <w:color w:val="4472C4" w:themeColor="accent5"/>
                <w:sz w:val="20"/>
                <w:lang w:eastAsia="zh-CN"/>
              </w:rPr>
              <w:t>and</w:t>
            </w:r>
            <w:r w:rsidRPr="00390A43">
              <w:rPr>
                <w:rFonts w:ascii="Times New Roman" w:eastAsiaTheme="minorEastAsia" w:hAnsi="Times New Roman" w:hint="eastAsia"/>
                <w:b/>
                <w:i/>
                <w:color w:val="4472C4" w:themeColor="accent5"/>
                <w:sz w:val="20"/>
                <w:lang w:eastAsia="zh-CN"/>
              </w:rPr>
              <w:t xml:space="preserve"> B</w:t>
            </w:r>
            <w:r w:rsidRPr="00390A43">
              <w:rPr>
                <w:rFonts w:ascii="Times New Roman" w:hAnsi="Times New Roman"/>
                <w:bCs/>
                <w:i/>
                <w:color w:val="4472C4" w:themeColor="accent5"/>
                <w:sz w:val="20"/>
              </w:rPr>
              <w:t xml:space="preserve"> </w:t>
            </w:r>
            <w:r w:rsidRPr="00390A43">
              <w:rPr>
                <w:rFonts w:ascii="Times New Roman" w:eastAsiaTheme="minorEastAsia" w:hAnsi="Times New Roman" w:hint="eastAsia"/>
                <w:bCs/>
                <w:i/>
                <w:color w:val="4472C4" w:themeColor="accent5"/>
                <w:sz w:val="20"/>
                <w:lang w:eastAsia="zh-CN"/>
              </w:rPr>
              <w:t>are</w:t>
            </w:r>
            <w:r w:rsidRPr="00390A43">
              <w:rPr>
                <w:rFonts w:ascii="Times New Roman" w:hAnsi="Times New Roman"/>
                <w:bCs/>
                <w:i/>
                <w:color w:val="4472C4" w:themeColor="accent5"/>
                <w:sz w:val="20"/>
              </w:rPr>
              <w:t xml:space="preserve"> rank 1 precoding matrix taken from Rel-15 4TX UL codebook</w:t>
            </w:r>
          </w:p>
          <w:p w14:paraId="23BD4B28" w14:textId="77777777" w:rsidR="00D85004" w:rsidRPr="00561EDC"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p>
          <w:p w14:paraId="2FF90829" w14:textId="77777777" w:rsidR="00D85004" w:rsidRPr="003066E7" w:rsidRDefault="00D85004" w:rsidP="00D85004">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sz w:val="20"/>
              </w:rPr>
            </w:pPr>
            <w:r w:rsidRPr="003066E7">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3066E7">
              <w:rPr>
                <w:rFonts w:ascii="Times New Roman" w:eastAsiaTheme="minorEastAsia" w:hAnsi="Times New Roman"/>
                <w:bCs/>
                <w:i/>
                <w:color w:val="FF0000"/>
                <w:sz w:val="20"/>
                <w:lang w:eastAsia="zh-CN"/>
              </w:rPr>
              <w:t xml:space="preserve"> corresponds to only FC, PC or NC 4Tx precoders</w:t>
            </w:r>
            <w:r>
              <w:rPr>
                <w:rFonts w:ascii="Times New Roman" w:eastAsiaTheme="minorEastAsia" w:hAnsi="Times New Roman"/>
                <w:bCs/>
                <w:i/>
                <w:color w:val="FF0000"/>
                <w:sz w:val="20"/>
                <w:lang w:eastAsia="zh-CN"/>
              </w:rPr>
              <w:t>.</w:t>
            </w:r>
            <w:r w:rsidRPr="003066E7">
              <w:rPr>
                <w:rFonts w:ascii="Times New Roman" w:eastAsiaTheme="minorEastAsia" w:hAnsi="Times New Roman"/>
                <w:bCs/>
                <w:i/>
                <w:color w:val="FF0000"/>
                <w:sz w:val="20"/>
                <w:lang w:eastAsia="zh-CN"/>
              </w:rPr>
              <w:t xml:space="preserve"> </w:t>
            </w:r>
          </w:p>
          <w:p w14:paraId="7FBAE36F" w14:textId="77777777" w:rsidR="00D85004" w:rsidRPr="0041618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 </w:t>
            </w:r>
            <w:r w:rsidRPr="00416186">
              <w:rPr>
                <w:rFonts w:ascii="Times New Roman" w:eastAsia="SimSun" w:hAnsi="Times New Roman"/>
                <w:bCs/>
                <w:i/>
                <w:sz w:val="20"/>
              </w:rPr>
              <w:t>2, 3</w:t>
            </w:r>
            <w:r w:rsidRPr="00416186">
              <w:rPr>
                <w:rFonts w:ascii="Times New Roman" w:eastAsia="SimSun" w:hAnsi="Times New Roman"/>
                <w:bCs/>
                <w:i/>
                <w:sz w:val="20"/>
                <w:lang w:val="zh-CN"/>
              </w:rPr>
              <w:t>,</w:t>
            </w:r>
            <w:r w:rsidRPr="00416186">
              <w:rPr>
                <w:rFonts w:ascii="Times New Roman" w:eastAsia="SimSun" w:hAnsi="Times New Roman"/>
                <w:bCs/>
                <w:i/>
                <w:sz w:val="20"/>
              </w:rPr>
              <w:t xml:space="preserve"> 4</w:t>
            </w:r>
          </w:p>
          <w:p w14:paraId="3FB411A9"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w:r w:rsidRPr="00416186">
              <w:rPr>
                <w:rFonts w:ascii="Times New Roman" w:hAnsi="Times New Roman"/>
                <w:b/>
                <w:i/>
                <w:sz w:val="20"/>
              </w:rPr>
              <w:t xml:space="preserve">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r>
                              <m:rPr>
                                <m:sty m:val="bi"/>
                              </m:rPr>
                              <w:rPr>
                                <w:rFonts w:ascii="Cambria Math" w:eastAsia="SimSun" w:hAnsi="Cambria Math"/>
                                <w:sz w:val="20"/>
                                <w:lang w:val="zh-CN"/>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eastAsia="SimSun" w:hAnsi="Times New Roman"/>
                <w:b/>
                <w:i/>
                <w:sz w:val="20"/>
              </w:rPr>
              <w:t xml:space="preserve"> </w:t>
            </w:r>
            <w:r w:rsidRPr="00416186">
              <w:rPr>
                <w:rFonts w:ascii="Times New Roman" w:eastAsia="SimSun" w:hAnsi="Times New Roman"/>
                <w:bCs/>
                <w:i/>
                <w:sz w:val="20"/>
              </w:rPr>
              <w:t xml:space="preserve">or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r>
                          <m:e>
                            <m:r>
                              <m:rPr>
                                <m:sty m:val="bi"/>
                              </m:rPr>
                              <w:rPr>
                                <w:rFonts w:ascii="Cambria Math" w:eastAsia="SimSun" w:hAnsi="Cambria Math"/>
                                <w:sz w:val="20"/>
                                <w:lang w:val="zh-CN"/>
                              </w:rPr>
                              <m:t>A</m:t>
                            </m:r>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 where </w:t>
            </w:r>
            <m:oMath>
              <m:r>
                <m:rPr>
                  <m:sty m:val="bi"/>
                </m:rPr>
                <w:rPr>
                  <w:rFonts w:ascii="Cambria Math" w:hAnsi="Cambria Math"/>
                  <w:sz w:val="20"/>
                  <w:lang w:val="zh-CN"/>
                </w:rPr>
                <m:t>A</m:t>
              </m:r>
            </m:oMath>
            <w:r w:rsidRPr="00416186">
              <w:rPr>
                <w:rFonts w:ascii="Times New Roman" w:eastAsiaTheme="minorEastAsia" w:hAnsi="Times New Roman" w:hint="eastAsia"/>
                <w:b/>
                <w:i/>
                <w:sz w:val="20"/>
                <w:lang w:eastAsia="zh-CN"/>
              </w:rPr>
              <w:t xml:space="preserve"> </w:t>
            </w:r>
            <w:r w:rsidRPr="00416186">
              <w:rPr>
                <w:rFonts w:ascii="Times New Roman" w:eastAsiaTheme="minorEastAsia" w:hAnsi="Times New Roman"/>
                <w:i/>
                <w:sz w:val="20"/>
                <w:lang w:eastAsia="zh-CN"/>
              </w:rPr>
              <w:t>is</w:t>
            </w:r>
            <w:r w:rsidRPr="00416186">
              <w:rPr>
                <w:rFonts w:ascii="Times New Roman" w:eastAsiaTheme="minorEastAsia" w:hAnsi="Times New Roman"/>
                <w:b/>
                <w:i/>
                <w:sz w:val="20"/>
                <w:lang w:eastAsia="zh-CN"/>
              </w:rPr>
              <w:t xml:space="preserve"> </w:t>
            </w:r>
            <w:r w:rsidRPr="00416186">
              <w:rPr>
                <w:rFonts w:ascii="Times New Roman" w:hAnsi="Times New Roman"/>
                <w:bCs/>
                <w:i/>
                <w:sz w:val="20"/>
              </w:rPr>
              <w:t>a precoding matrix taken from Rel-15 4TX UL codebook with rank(</w:t>
            </w:r>
            <m:oMath>
              <m:r>
                <m:rPr>
                  <m:sty m:val="bi"/>
                </m:rPr>
                <w:rPr>
                  <w:rFonts w:ascii="Cambria Math" w:hAnsi="Cambria Math"/>
                  <w:sz w:val="20"/>
                  <w:lang w:val="zh-CN"/>
                </w:rPr>
                <m:t>A</m:t>
              </m:r>
            </m:oMath>
            <w:r w:rsidRPr="00416186">
              <w:rPr>
                <w:rFonts w:ascii="Times New Roman" w:hAnsi="Times New Roman"/>
                <w:bCs/>
                <w:i/>
                <w:sz w:val="20"/>
              </w:rPr>
              <w:t>)=2, 3 or 4.</w:t>
            </w:r>
          </w:p>
          <w:p w14:paraId="7A164F71" w14:textId="77777777" w:rsidR="00D85004" w:rsidRPr="00416186" w:rsidRDefault="00D85004" w:rsidP="00D85004">
            <w:pPr>
              <w:pStyle w:val="ListParagraph"/>
              <w:autoSpaceDE w:val="0"/>
              <w:autoSpaceDN w:val="0"/>
              <w:adjustRightInd w:val="0"/>
              <w:snapToGrid w:val="0"/>
              <w:spacing w:line="240" w:lineRule="auto"/>
              <w:ind w:left="900"/>
              <w:contextualSpacing/>
              <w:rPr>
                <w:rFonts w:ascii="Times New Roman" w:hAnsi="Times New Roman"/>
                <w:bCs/>
                <w:i/>
                <w:sz w:val="20"/>
              </w:rPr>
            </w:pPr>
          </w:p>
          <w:p w14:paraId="44F29417"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2: </w:t>
            </w:r>
            <w:r w:rsidRPr="00416186">
              <w:rPr>
                <w:rFonts w:ascii="Times New Roman" w:hAnsi="Times New Roman"/>
                <w:b/>
                <w:i/>
                <w:sz w:val="20"/>
              </w:rPr>
              <w:t xml:space="preserve">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w:t>
            </w:r>
            <w:r w:rsidRPr="00416186">
              <w:rPr>
                <w:rFonts w:ascii="Times New Roman" w:hAnsi="Times New Roman"/>
                <w:bCs/>
                <w:i/>
                <w:sz w:val="20"/>
              </w:rPr>
              <w:t xml:space="preserve"> precoding matrices taken from Rel-15 4TX UL codebook, and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2, 3 or 4. </w:t>
            </w:r>
          </w:p>
          <w:p w14:paraId="292821E1" w14:textId="77777777" w:rsidR="00D85004" w:rsidRPr="00390A43"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416186">
              <w:rPr>
                <w:rFonts w:ascii="Times New Roman" w:hAnsi="Times New Roman"/>
                <w:bCs/>
                <w:i/>
                <w:color w:val="FF0000"/>
                <w:sz w:val="20"/>
              </w:rPr>
              <w:lastRenderedPageBreak/>
              <w:t>Option 3:</w:t>
            </w:r>
            <w:r w:rsidRPr="00416186">
              <w:rPr>
                <w:rFonts w:ascii="Times New Roman" w:hAnsi="Times New Roman"/>
                <w:bCs/>
                <w:i/>
                <w:sz w:val="20"/>
              </w:rPr>
              <w:t xml:space="preserve">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precoding matrix taken from Rel-15 4TX UL codebook with rank(</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)=2, 3 or 4, </w:t>
            </w:r>
            <m:oMath>
              <m:r>
                <m:rPr>
                  <m:sty m:val="bi"/>
                </m:rPr>
                <w:rPr>
                  <w:rFonts w:ascii="Cambria Math" w:hAnsi="Cambria Math"/>
                  <w:color w:val="FF0000"/>
                  <w:sz w:val="20"/>
                </w:rPr>
                <m:t>φ</m:t>
              </m:r>
            </m:oMath>
            <w:r w:rsidRPr="00416186">
              <w:rPr>
                <w:rFonts w:ascii="Times New Roman" w:eastAsiaTheme="minorEastAsia" w:hAnsi="Times New Roman" w:hint="eastAsia"/>
                <w:b/>
                <w:i/>
                <w:color w:val="FF0000"/>
                <w:sz w:val="20"/>
                <w:lang w:eastAsia="zh-CN"/>
              </w:rPr>
              <w:t xml:space="preserve"> </w:t>
            </w:r>
            <w:r w:rsidRPr="00416186">
              <w:rPr>
                <w:rFonts w:ascii="Times New Roman" w:eastAsiaTheme="minorEastAsia" w:hAnsi="Times New Roman"/>
                <w:i/>
                <w:color w:val="FF0000"/>
                <w:sz w:val="20"/>
                <w:lang w:eastAsia="zh-CN"/>
              </w:rPr>
              <w:t>is a co-phasing which can take QPSK elements ([1, -1, j, -j]) or other values</w:t>
            </w:r>
          </w:p>
          <w:p w14:paraId="03A88152" w14:textId="77777777" w:rsidR="00D85004" w:rsidRPr="009E0C90"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4472C4" w:themeColor="accent5"/>
                <w:sz w:val="20"/>
              </w:rPr>
            </w:pPr>
            <w:r w:rsidRPr="009E0C90">
              <w:rPr>
                <w:rFonts w:ascii="Times New Roman" w:hAnsi="Times New Roman"/>
                <w:bCs/>
                <w:i/>
                <w:color w:val="4472C4" w:themeColor="accent5"/>
                <w:sz w:val="20"/>
              </w:rPr>
              <w:t xml:space="preserve">Option </w:t>
            </w:r>
            <w:r w:rsidRPr="009E0C90">
              <w:rPr>
                <w:rFonts w:ascii="Times New Roman" w:eastAsiaTheme="minorEastAsia" w:hAnsi="Times New Roman" w:hint="eastAsia"/>
                <w:bCs/>
                <w:i/>
                <w:color w:val="4472C4" w:themeColor="accent5"/>
                <w:sz w:val="20"/>
                <w:lang w:eastAsia="zh-CN"/>
              </w:rPr>
              <w:t>4</w:t>
            </w:r>
            <w:r w:rsidRPr="009E0C90">
              <w:rPr>
                <w:rFonts w:ascii="Times New Roman" w:hAnsi="Times New Roman"/>
                <w:bCs/>
                <w:i/>
                <w:color w:val="4472C4" w:themeColor="accent5"/>
                <w:sz w:val="20"/>
              </w:rPr>
              <w:t xml:space="preserve">: </w:t>
            </w:r>
            <m:oMath>
              <m:sSub>
                <m:sSubPr>
                  <m:ctrlPr>
                    <w:rPr>
                      <w:rFonts w:ascii="Cambria Math" w:hAnsi="Cambria Math"/>
                      <w:bCs/>
                      <w:i/>
                      <w:color w:val="4472C4" w:themeColor="accent5"/>
                      <w:sz w:val="20"/>
                    </w:rPr>
                  </m:ctrlPr>
                </m:sSubPr>
                <m:e>
                  <m:d>
                    <m:dPr>
                      <m:begChr m:val="["/>
                      <m:endChr m:val="]"/>
                      <m:ctrlPr>
                        <w:rPr>
                          <w:rFonts w:ascii="Cambria Math" w:hAnsi="Cambria Math"/>
                          <w:bCs/>
                          <w:i/>
                          <w:color w:val="4472C4" w:themeColor="accent5"/>
                          <w:sz w:val="20"/>
                        </w:rPr>
                      </m:ctrlPr>
                    </m:dPr>
                    <m:e>
                      <m:m>
                        <m:mPr>
                          <m:mcs>
                            <m:mc>
                              <m:mcPr>
                                <m:count m:val="1"/>
                                <m:mcJc m:val="center"/>
                              </m:mcPr>
                            </m:mc>
                          </m:mcs>
                          <m:ctrlPr>
                            <w:rPr>
                              <w:rFonts w:ascii="Cambria Math" w:hAnsi="Cambria Math"/>
                              <w:bCs/>
                              <w:i/>
                              <w:color w:val="4472C4" w:themeColor="accent5"/>
                              <w:sz w:val="20"/>
                            </w:rPr>
                          </m:ctrlPr>
                        </m:mPr>
                        <m:mr>
                          <m:e>
                            <m:r>
                              <m:rPr>
                                <m:sty m:val="bi"/>
                              </m:rPr>
                              <w:rPr>
                                <w:rFonts w:ascii="Cambria Math" w:hAnsi="Cambria Math"/>
                                <w:color w:val="4472C4" w:themeColor="accent5"/>
                                <w:sz w:val="20"/>
                              </w:rPr>
                              <m:t>A</m:t>
                            </m:r>
                          </m:e>
                        </m:mr>
                        <m:mr>
                          <m:e>
                            <m:r>
                              <m:rPr>
                                <m:sty m:val="bi"/>
                              </m:rPr>
                              <w:rPr>
                                <w:rFonts w:ascii="Cambria Math" w:hAnsi="Cambria Math"/>
                                <w:color w:val="4472C4" w:themeColor="accent5"/>
                                <w:sz w:val="20"/>
                              </w:rPr>
                              <m:t>φB</m:t>
                            </m:r>
                          </m:e>
                        </m:mr>
                      </m:m>
                    </m:e>
                  </m:d>
                </m:e>
                <m:sub>
                  <m:r>
                    <w:rPr>
                      <w:rFonts w:ascii="Cambria Math" w:hAnsi="Cambria Math"/>
                      <w:color w:val="4472C4" w:themeColor="accent5"/>
                      <w:sz w:val="20"/>
                    </w:rPr>
                    <m:t>8×r</m:t>
                  </m:r>
                </m:sub>
              </m:sSub>
            </m:oMath>
            <w:r w:rsidRPr="009E0C90">
              <w:rPr>
                <w:rFonts w:ascii="Times New Roman" w:hAnsi="Times New Roman"/>
                <w:bCs/>
                <w:i/>
                <w:color w:val="4472C4" w:themeColor="accent5"/>
                <w:sz w:val="20"/>
              </w:rPr>
              <w:t xml:space="preserve"> where, </w:t>
            </w:r>
            <m:oMath>
              <m:r>
                <m:rPr>
                  <m:sty m:val="bi"/>
                </m:rPr>
                <w:rPr>
                  <w:rFonts w:ascii="Cambria Math" w:hAnsi="Cambria Math"/>
                  <w:color w:val="4472C4" w:themeColor="accent5"/>
                  <w:sz w:val="20"/>
                  <w:lang w:val="zh-CN"/>
                </w:rPr>
                <m:t>A</m:t>
              </m:r>
            </m:oMath>
            <w:r w:rsidRPr="009E0C90">
              <w:rPr>
                <w:rFonts w:ascii="Times New Roman" w:eastAsiaTheme="minorEastAsia" w:hAnsi="Times New Roman" w:hint="eastAsia"/>
                <w:i/>
                <w:color w:val="4472C4" w:themeColor="accent5"/>
                <w:sz w:val="20"/>
                <w:lang w:eastAsia="zh-CN"/>
              </w:rPr>
              <w:t xml:space="preserve"> and</w:t>
            </w:r>
            <w:r w:rsidRPr="009E0C90">
              <w:rPr>
                <w:rFonts w:ascii="Times New Roman" w:eastAsiaTheme="minorEastAsia" w:hAnsi="Times New Roman" w:hint="eastAsia"/>
                <w:b/>
                <w:i/>
                <w:color w:val="4472C4" w:themeColor="accent5"/>
                <w:sz w:val="20"/>
                <w:lang w:eastAsia="zh-CN"/>
              </w:rPr>
              <w:t xml:space="preserve"> B</w:t>
            </w:r>
            <w:r w:rsidRPr="009E0C90">
              <w:rPr>
                <w:rFonts w:ascii="Times New Roman" w:eastAsiaTheme="minorEastAsia" w:hAnsi="Times New Roman" w:hint="eastAsia"/>
                <w:bCs/>
                <w:i/>
                <w:color w:val="4472C4" w:themeColor="accent5"/>
                <w:sz w:val="20"/>
                <w:lang w:eastAsia="zh-CN"/>
              </w:rPr>
              <w:t xml:space="preserve"> are </w:t>
            </w:r>
            <w:r w:rsidRPr="009E0C90">
              <w:rPr>
                <w:rFonts w:ascii="Times New Roman" w:hAnsi="Times New Roman"/>
                <w:bCs/>
                <w:i/>
                <w:color w:val="4472C4" w:themeColor="accent5"/>
                <w:sz w:val="20"/>
              </w:rPr>
              <w:t>precoding matrix taken from Rel-15 4TX UL codebook with rank(</w:t>
            </w:r>
            <m:oMath>
              <m:r>
                <m:rPr>
                  <m:sty m:val="bi"/>
                </m:rPr>
                <w:rPr>
                  <w:rFonts w:ascii="Cambria Math" w:hAnsi="Cambria Math"/>
                  <w:color w:val="4472C4" w:themeColor="accent5"/>
                  <w:sz w:val="20"/>
                  <w:lang w:val="zh-CN"/>
                </w:rPr>
                <m:t>A</m:t>
              </m:r>
            </m:oMath>
            <w:r w:rsidRPr="009E0C90">
              <w:rPr>
                <w:rFonts w:ascii="Times New Roman" w:hAnsi="Times New Roman"/>
                <w:bCs/>
                <w:i/>
                <w:color w:val="4472C4" w:themeColor="accent5"/>
                <w:sz w:val="20"/>
              </w:rPr>
              <w:t>)</w:t>
            </w:r>
            <w:r w:rsidRPr="009E0C90">
              <w:rPr>
                <w:rFonts w:ascii="Times New Roman" w:eastAsiaTheme="minorEastAsia" w:hAnsi="Times New Roman" w:hint="eastAsia"/>
                <w:bCs/>
                <w:i/>
                <w:color w:val="4472C4" w:themeColor="accent5"/>
                <w:sz w:val="20"/>
                <w:lang w:eastAsia="zh-CN"/>
              </w:rPr>
              <w:t>=rank(</w:t>
            </w:r>
            <w:r w:rsidRPr="009E0C90">
              <w:rPr>
                <w:rFonts w:ascii="Times New Roman" w:eastAsiaTheme="minorEastAsia" w:hAnsi="Times New Roman" w:hint="eastAsia"/>
                <w:b/>
                <w:bCs/>
                <w:i/>
                <w:color w:val="4472C4" w:themeColor="accent5"/>
                <w:sz w:val="20"/>
                <w:lang w:eastAsia="zh-CN"/>
              </w:rPr>
              <w:t>B</w:t>
            </w:r>
            <w:r w:rsidRPr="009E0C90">
              <w:rPr>
                <w:rFonts w:ascii="Times New Roman" w:eastAsiaTheme="minorEastAsia" w:hAnsi="Times New Roman" w:hint="eastAsia"/>
                <w:bCs/>
                <w:i/>
                <w:color w:val="4472C4" w:themeColor="accent5"/>
                <w:sz w:val="20"/>
                <w:lang w:eastAsia="zh-CN"/>
              </w:rPr>
              <w:t>)</w:t>
            </w:r>
            <w:r w:rsidRPr="009E0C90">
              <w:rPr>
                <w:rFonts w:ascii="Times New Roman" w:hAnsi="Times New Roman"/>
                <w:bCs/>
                <w:i/>
                <w:color w:val="4472C4" w:themeColor="accent5"/>
                <w:sz w:val="20"/>
              </w:rPr>
              <w:t xml:space="preserve">=2, 3 or 4, </w:t>
            </w:r>
            <m:oMath>
              <m:r>
                <m:rPr>
                  <m:sty m:val="bi"/>
                </m:rPr>
                <w:rPr>
                  <w:rFonts w:ascii="Cambria Math" w:hAnsi="Cambria Math"/>
                  <w:color w:val="4472C4" w:themeColor="accent5"/>
                  <w:sz w:val="20"/>
                </w:rPr>
                <m:t>φ</m:t>
              </m:r>
            </m:oMath>
            <w:r w:rsidRPr="009E0C90">
              <w:rPr>
                <w:rFonts w:ascii="Times New Roman" w:eastAsiaTheme="minorEastAsia" w:hAnsi="Times New Roman" w:hint="eastAsia"/>
                <w:b/>
                <w:i/>
                <w:color w:val="4472C4" w:themeColor="accent5"/>
                <w:sz w:val="20"/>
                <w:lang w:eastAsia="zh-CN"/>
              </w:rPr>
              <w:t xml:space="preserve"> </w:t>
            </w:r>
            <w:r w:rsidRPr="009E0C90">
              <w:rPr>
                <w:rFonts w:ascii="Times New Roman" w:eastAsiaTheme="minorEastAsia" w:hAnsi="Times New Roman"/>
                <w:i/>
                <w:color w:val="4472C4" w:themeColor="accent5"/>
                <w:sz w:val="20"/>
                <w:lang w:eastAsia="zh-CN"/>
              </w:rPr>
              <w:t>is a co-phasing which can take QPSK elements ([1, -1, j, -j]) or other values</w:t>
            </w:r>
          </w:p>
          <w:p w14:paraId="7275CC53"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p>
          <w:p w14:paraId="2C2C8C6E" w14:textId="77777777" w:rsid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color w:val="FF0000"/>
                <w:sz w:val="20"/>
                <w:lang w:eastAsia="zh-CN"/>
              </w:rPr>
            </w:pPr>
            <w:r w:rsidRPr="00561EDC">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561EDC">
              <w:rPr>
                <w:rFonts w:ascii="Times New Roman" w:eastAsiaTheme="minorEastAsia" w:hAnsi="Times New Roman"/>
                <w:bCs/>
                <w:i/>
                <w:color w:val="FF0000"/>
                <w:sz w:val="20"/>
                <w:lang w:eastAsia="zh-CN"/>
              </w:rPr>
              <w:t xml:space="preserve"> </w:t>
            </w:r>
            <w:r>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1</m:t>
                  </m:r>
                </m:sub>
              </m:sSub>
            </m:oMath>
            <w:r w:rsidRPr="00D34517">
              <w:rPr>
                <w:rFonts w:ascii="Times New Roman" w:eastAsiaTheme="minorEastAsia" w:hAnsi="Times New Roman"/>
                <w:bCs/>
                <w:i/>
                <w:color w:val="FF0000"/>
                <w:sz w:val="20"/>
                <w:lang w:eastAsia="zh-CN"/>
              </w:rPr>
              <w:t xml:space="preserve"> and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2</m:t>
                  </m:r>
                </m:sub>
              </m:sSub>
            </m:oMath>
            <w:r>
              <w:rPr>
                <w:rFonts w:ascii="Times New Roman" w:eastAsiaTheme="minorEastAsia" w:hAnsi="Times New Roman"/>
                <w:bCs/>
                <w:i/>
                <w:color w:val="FF0000"/>
                <w:sz w:val="20"/>
                <w:lang w:eastAsia="zh-CN"/>
              </w:rPr>
              <w:t xml:space="preserve"> </w:t>
            </w:r>
            <w:r w:rsidRPr="00561EDC">
              <w:rPr>
                <w:rFonts w:ascii="Times New Roman" w:eastAsiaTheme="minorEastAsia" w:hAnsi="Times New Roman"/>
                <w:bCs/>
                <w:i/>
                <w:color w:val="FF0000"/>
                <w:sz w:val="20"/>
                <w:lang w:eastAsia="zh-CN"/>
              </w:rPr>
              <w:t>corresponds to only FC</w:t>
            </w:r>
            <w:r>
              <w:rPr>
                <w:rFonts w:ascii="Times New Roman" w:eastAsiaTheme="minorEastAsia" w:hAnsi="Times New Roman"/>
                <w:bCs/>
                <w:i/>
                <w:color w:val="FF0000"/>
                <w:sz w:val="20"/>
                <w:lang w:eastAsia="zh-CN"/>
              </w:rPr>
              <w:t>,</w:t>
            </w:r>
            <w:r w:rsidRPr="00561EDC">
              <w:rPr>
                <w:rFonts w:ascii="Times New Roman" w:eastAsiaTheme="minorEastAsia" w:hAnsi="Times New Roman"/>
                <w:bCs/>
                <w:i/>
                <w:color w:val="FF0000"/>
                <w:sz w:val="20"/>
                <w:lang w:eastAsia="zh-CN"/>
              </w:rPr>
              <w:t xml:space="preserve"> PC</w:t>
            </w:r>
            <w:r>
              <w:rPr>
                <w:rFonts w:ascii="Times New Roman" w:eastAsiaTheme="minorEastAsia" w:hAnsi="Times New Roman"/>
                <w:bCs/>
                <w:i/>
                <w:color w:val="FF0000"/>
                <w:sz w:val="20"/>
                <w:lang w:eastAsia="zh-CN"/>
              </w:rPr>
              <w:t xml:space="preserve"> or </w:t>
            </w:r>
            <w:r w:rsidRPr="00561EDC">
              <w:rPr>
                <w:rFonts w:ascii="Times New Roman" w:eastAsiaTheme="minorEastAsia" w:hAnsi="Times New Roman"/>
                <w:bCs/>
                <w:i/>
                <w:color w:val="FF0000"/>
                <w:sz w:val="20"/>
                <w:lang w:eastAsia="zh-CN"/>
              </w:rPr>
              <w:t>NC 4Tx precoders</w:t>
            </w:r>
            <w:r>
              <w:rPr>
                <w:rFonts w:ascii="Times New Roman" w:eastAsiaTheme="minorEastAsia" w:hAnsi="Times New Roman"/>
                <w:bCs/>
                <w:i/>
                <w:color w:val="FF0000"/>
                <w:sz w:val="20"/>
                <w:lang w:eastAsia="zh-CN"/>
              </w:rPr>
              <w:t>.</w:t>
            </w:r>
          </w:p>
          <w:p w14:paraId="4414309A" w14:textId="77777777" w:rsidR="00D85004" w:rsidRPr="00561EDC" w:rsidRDefault="00D85004" w:rsidP="00D85004">
            <w:pPr>
              <w:pStyle w:val="ListParagraph"/>
              <w:autoSpaceDE w:val="0"/>
              <w:autoSpaceDN w:val="0"/>
              <w:adjustRightInd w:val="0"/>
              <w:snapToGrid w:val="0"/>
              <w:spacing w:line="240" w:lineRule="auto"/>
              <w:ind w:left="900"/>
              <w:contextualSpacing/>
              <w:rPr>
                <w:rFonts w:ascii="Times New Roman" w:eastAsiaTheme="minorEastAsia" w:hAnsi="Times New Roman"/>
                <w:bCs/>
                <w:i/>
                <w:color w:val="FF0000"/>
                <w:sz w:val="20"/>
                <w:lang w:eastAsia="zh-CN"/>
              </w:rPr>
            </w:pPr>
          </w:p>
          <w:p w14:paraId="55995936" w14:textId="77777777" w:rsidR="00D85004" w:rsidRPr="0041618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w:t>
            </w:r>
            <w:r w:rsidRPr="00416186">
              <w:rPr>
                <w:rFonts w:ascii="Times New Roman" w:eastAsia="SimSun" w:hAnsi="Times New Roman"/>
                <w:bCs/>
                <w:i/>
                <w:sz w:val="20"/>
              </w:rPr>
              <w:t>&gt;4</w:t>
            </w:r>
            <w:r w:rsidRPr="00416186">
              <w:rPr>
                <w:rFonts w:ascii="Times New Roman" w:eastAsia="SimSun" w:hAnsi="Times New Roman"/>
                <w:bCs/>
                <w:i/>
                <w:sz w:val="20"/>
                <w:lang w:val="zh-CN"/>
              </w:rPr>
              <w:t>,</w:t>
            </w:r>
          </w:p>
          <w:p w14:paraId="77006194" w14:textId="77777777" w:rsid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w:t>
            </w:r>
            <w:r w:rsidRPr="00416186">
              <w:rPr>
                <w:rFonts w:ascii="Times New Roman" w:hAnsi="Times New Roman"/>
                <w:bCs/>
                <w:i/>
                <w:sz w:val="20"/>
              </w:rPr>
              <w:t>precoding matrices taken from Rel-15 4TX UL codebook,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5, 6, 7 or 8. </w:t>
            </w:r>
          </w:p>
          <w:p w14:paraId="64AC595C" w14:textId="77777777" w:rsidR="00D85004" w:rsidRPr="00390A43"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224CC6">
              <w:rPr>
                <w:rFonts w:ascii="Times New Roman" w:hAnsi="Times New Roman"/>
                <w:bCs/>
                <w:i/>
                <w:color w:val="FF0000"/>
              </w:rPr>
              <w:t xml:space="preserve">Option 2:  </w:t>
            </w:r>
            <m:oMath>
              <m:sSub>
                <m:sSubPr>
                  <m:ctrlPr>
                    <w:rPr>
                      <w:rFonts w:ascii="Cambria Math" w:eastAsia="SimSun" w:hAnsi="Cambria Math"/>
                      <w:bCs/>
                      <w:i/>
                      <w:color w:val="FF0000"/>
                      <w:lang w:val="zh-CN"/>
                    </w:rPr>
                  </m:ctrlPr>
                </m:sSubPr>
                <m:e>
                  <m:d>
                    <m:dPr>
                      <m:begChr m:val="["/>
                      <m:endChr m:val="]"/>
                      <m:ctrlPr>
                        <w:rPr>
                          <w:rFonts w:ascii="Cambria Math" w:eastAsia="SimSun" w:hAnsi="Cambria Math"/>
                          <w:bCs/>
                          <w:i/>
                          <w:color w:val="FF0000"/>
                          <w:lang w:val="zh-CN"/>
                        </w:rPr>
                      </m:ctrlPr>
                    </m:dPr>
                    <m:e>
                      <m:m>
                        <m:mPr>
                          <m:mcs>
                            <m:mc>
                              <m:mcPr>
                                <m:count m:val="2"/>
                                <m:mcJc m:val="center"/>
                              </m:mcPr>
                            </m:mc>
                          </m:mcs>
                          <m:ctrlPr>
                            <w:rPr>
                              <w:rFonts w:ascii="Cambria Math" w:eastAsia="SimSun" w:hAnsi="Cambria Math"/>
                              <w:bCs/>
                              <w:i/>
                              <w:color w:val="FF0000"/>
                              <w:lang w:val="zh-CN"/>
                            </w:rPr>
                          </m:ctrlPr>
                        </m:mPr>
                        <m:mr>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r>
                          <m:e>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r>
                              <w:rPr>
                                <w:rFonts w:ascii="Cambria Math" w:eastAsia="SimSun" w:hAnsi="Cambria Math"/>
                                <w:color w:val="FF0000"/>
                              </w:rPr>
                              <m:t>-</m:t>
                            </m:r>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
                    </m:e>
                  </m:d>
                </m:e>
                <m:sub>
                  <m:r>
                    <w:rPr>
                      <w:rFonts w:ascii="Cambria Math" w:eastAsia="SimSun" w:hAnsi="Cambria Math"/>
                      <w:color w:val="FF0000"/>
                    </w:rPr>
                    <m:t>8×</m:t>
                  </m:r>
                  <m:r>
                    <w:rPr>
                      <w:rFonts w:ascii="Cambria Math" w:eastAsia="SimSun" w:hAnsi="Cambria Math"/>
                      <w:color w:val="FF0000"/>
                      <w:lang w:val="zh-CN"/>
                    </w:rPr>
                    <m:t>rank</m:t>
                  </m:r>
                </m:sub>
              </m:sSub>
            </m:oMath>
            <w:r w:rsidRPr="00224CC6">
              <w:rPr>
                <w:rFonts w:ascii="Times New Roman" w:hAnsi="Times New Roman"/>
                <w:bCs/>
                <w:i/>
                <w:color w:val="FF0000"/>
              </w:rPr>
              <w:t xml:space="preserve">, where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24CC6">
              <w:rPr>
                <w:rFonts w:ascii="Times New Roman" w:hAnsi="Times New Roman"/>
                <w:bCs/>
                <w:i/>
                <w:color w:val="FF0000"/>
              </w:rPr>
              <w:t xml:space="preserve"> and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24CC6">
              <w:rPr>
                <w:rFonts w:ascii="Times New Roman" w:hAnsi="Times New Roman"/>
                <w:b/>
                <w:i/>
                <w:color w:val="FF0000"/>
              </w:rPr>
              <w:t xml:space="preserve"> </w:t>
            </w:r>
            <w:r w:rsidRPr="00224CC6">
              <w:rPr>
                <w:rFonts w:ascii="Times New Roman" w:hAnsi="Times New Roman"/>
                <w:bCs/>
                <w:i/>
                <w:color w:val="FF0000"/>
              </w:rPr>
              <w:t>are precoding matrices taken from Rel-15 4TX UL codebook, the rank=rank(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24CC6">
              <w:rPr>
                <w:rFonts w:ascii="Times New Roman" w:hAnsi="Times New Roman"/>
                <w:bCs/>
                <w:i/>
                <w:color w:val="FF0000"/>
              </w:rPr>
              <w:t>) + 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24CC6">
              <w:rPr>
                <w:rFonts w:ascii="Times New Roman" w:hAnsi="Times New Roman"/>
                <w:bCs/>
                <w:i/>
                <w:color w:val="FF0000"/>
              </w:rPr>
              <w:t>)</w:t>
            </w:r>
            <w:r w:rsidRPr="00224CC6">
              <w:rPr>
                <w:rFonts w:ascii="Times New Roman" w:hAnsi="Times New Roman"/>
                <w:b/>
                <w:i/>
                <w:color w:val="FF0000"/>
              </w:rPr>
              <w:t xml:space="preserve"> </w:t>
            </w:r>
            <w:r w:rsidRPr="00224CC6">
              <w:rPr>
                <w:rFonts w:ascii="Times New Roman" w:hAnsi="Times New Roman"/>
                <w:bCs/>
                <w:i/>
                <w:color w:val="FF0000"/>
              </w:rPr>
              <w:t xml:space="preserve">is one of 5, 6, 7 or 8, </w:t>
            </w:r>
            <m:oMath>
              <m:r>
                <m:rPr>
                  <m:sty m:val="bi"/>
                </m:rPr>
                <w:rPr>
                  <w:rFonts w:ascii="Cambria Math" w:hAnsi="Cambria Math"/>
                  <w:color w:val="FF0000"/>
                </w:rPr>
                <m:t>φ</m:t>
              </m:r>
            </m:oMath>
            <w:r w:rsidRPr="00224CC6">
              <w:rPr>
                <w:rFonts w:ascii="Times New Roman" w:eastAsiaTheme="minorEastAsia" w:hAnsi="Times New Roman"/>
                <w:b/>
                <w:i/>
                <w:color w:val="FF0000"/>
                <w:lang w:eastAsia="zh-CN"/>
              </w:rPr>
              <w:t xml:space="preserve"> </w:t>
            </w:r>
            <w:r w:rsidRPr="00224CC6">
              <w:rPr>
                <w:rFonts w:ascii="Times New Roman" w:eastAsiaTheme="minorEastAsia" w:hAnsi="Times New Roman"/>
                <w:i/>
                <w:color w:val="FF0000"/>
                <w:lang w:eastAsia="zh-CN"/>
              </w:rPr>
              <w:t>is a co-phasing which can take QPSK elements ([1, -1, j, -j]) or other values</w:t>
            </w:r>
          </w:p>
          <w:p w14:paraId="42ECFC28" w14:textId="77777777" w:rsidR="00D85004" w:rsidRPr="009E0C90"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4472C4" w:themeColor="accent5"/>
                <w:sz w:val="20"/>
              </w:rPr>
            </w:pPr>
            <w:r w:rsidRPr="009E0C90">
              <w:rPr>
                <w:rFonts w:ascii="Times New Roman" w:hAnsi="Times New Roman"/>
                <w:bCs/>
                <w:i/>
                <w:color w:val="4472C4" w:themeColor="accent5"/>
              </w:rPr>
              <w:t xml:space="preserve">Option </w:t>
            </w:r>
            <w:r w:rsidRPr="009E0C90">
              <w:rPr>
                <w:rFonts w:ascii="Times New Roman" w:eastAsiaTheme="minorEastAsia" w:hAnsi="Times New Roman" w:hint="eastAsia"/>
                <w:bCs/>
                <w:i/>
                <w:color w:val="4472C4" w:themeColor="accent5"/>
                <w:lang w:eastAsia="zh-CN"/>
              </w:rPr>
              <w:t>3</w:t>
            </w:r>
            <w:r w:rsidRPr="009E0C90">
              <w:rPr>
                <w:rFonts w:ascii="Times New Roman" w:hAnsi="Times New Roman"/>
                <w:bCs/>
                <w:i/>
                <w:color w:val="4472C4" w:themeColor="accent5"/>
              </w:rPr>
              <w:t xml:space="preserve">:  </w:t>
            </w:r>
            <m:oMath>
              <m:sSub>
                <m:sSubPr>
                  <m:ctrlPr>
                    <w:rPr>
                      <w:rFonts w:ascii="Cambria Math" w:eastAsia="SimSun" w:hAnsi="Cambria Math"/>
                      <w:bCs/>
                      <w:i/>
                      <w:color w:val="4472C4" w:themeColor="accent5"/>
                      <w:lang w:val="zh-CN"/>
                    </w:rPr>
                  </m:ctrlPr>
                </m:sSubPr>
                <m:e>
                  <m:d>
                    <m:dPr>
                      <m:begChr m:val="["/>
                      <m:endChr m:val="]"/>
                      <m:ctrlPr>
                        <w:rPr>
                          <w:rFonts w:ascii="Cambria Math" w:eastAsia="SimSun" w:hAnsi="Cambria Math"/>
                          <w:bCs/>
                          <w:i/>
                          <w:color w:val="4472C4" w:themeColor="accent5"/>
                          <w:lang w:val="zh-CN"/>
                        </w:rPr>
                      </m:ctrlPr>
                    </m:dPr>
                    <m:e>
                      <m:m>
                        <m:mPr>
                          <m:mcs>
                            <m:mc>
                              <m:mcPr>
                                <m:count m:val="2"/>
                                <m:mcJc m:val="center"/>
                              </m:mcPr>
                            </m:mc>
                          </m:mcs>
                          <m:ctrlPr>
                            <w:rPr>
                              <w:rFonts w:ascii="Cambria Math" w:eastAsia="SimSun" w:hAnsi="Cambria Math"/>
                              <w:bCs/>
                              <w:i/>
                              <w:color w:val="4472C4" w:themeColor="accent5"/>
                              <w:lang w:val="zh-CN"/>
                            </w:rPr>
                          </m:ctrlPr>
                        </m:mPr>
                        <m:mr>
                          <m:e>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A</m:t>
                                </m:r>
                              </m:e>
                              <m:sub>
                                <m:r>
                                  <m:rPr>
                                    <m:sty m:val="bi"/>
                                  </m:rPr>
                                  <w:rPr>
                                    <w:rFonts w:ascii="Cambria Math" w:eastAsia="SimSun" w:hAnsi="Cambria Math"/>
                                    <w:color w:val="4472C4" w:themeColor="accent5"/>
                                    <w:lang w:val="zh-CN"/>
                                  </w:rPr>
                                  <m:t>1</m:t>
                                </m:r>
                              </m:sub>
                            </m:sSub>
                          </m:e>
                          <m:e>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A</m:t>
                                </m:r>
                              </m:e>
                              <m:sub>
                                <m:r>
                                  <m:rPr>
                                    <m:sty m:val="bi"/>
                                  </m:rPr>
                                  <w:rPr>
                                    <w:rFonts w:ascii="Cambria Math" w:eastAsia="SimSun" w:hAnsi="Cambria Math"/>
                                    <w:color w:val="4472C4" w:themeColor="accent5"/>
                                    <w:lang w:val="zh-CN"/>
                                  </w:rPr>
                                  <m:t>2</m:t>
                                </m:r>
                              </m:sub>
                            </m:sSub>
                          </m:e>
                        </m:mr>
                        <m:mr>
                          <m:e>
                            <m:r>
                              <m:rPr>
                                <m:sty m:val="bi"/>
                              </m:rPr>
                              <w:rPr>
                                <w:rFonts w:ascii="Cambria Math" w:hAnsi="Cambria Math"/>
                                <w:color w:val="4472C4" w:themeColor="accent5"/>
                              </w:rPr>
                              <m:t>φ</m:t>
                            </m:r>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B</m:t>
                                </m:r>
                              </m:e>
                              <m:sub>
                                <m:r>
                                  <m:rPr>
                                    <m:sty m:val="bi"/>
                                  </m:rPr>
                                  <w:rPr>
                                    <w:rFonts w:ascii="Cambria Math" w:eastAsia="SimSun" w:hAnsi="Cambria Math"/>
                                    <w:color w:val="4472C4" w:themeColor="accent5"/>
                                    <w:lang w:val="zh-CN"/>
                                  </w:rPr>
                                  <m:t>1</m:t>
                                </m:r>
                              </m:sub>
                            </m:sSub>
                          </m:e>
                          <m:e>
                            <m:r>
                              <w:rPr>
                                <w:rFonts w:ascii="Cambria Math" w:eastAsia="SimSun" w:hAnsi="Cambria Math"/>
                                <w:color w:val="4472C4" w:themeColor="accent5"/>
                              </w:rPr>
                              <m:t>-</m:t>
                            </m:r>
                            <m:r>
                              <m:rPr>
                                <m:sty m:val="bi"/>
                              </m:rPr>
                              <w:rPr>
                                <w:rFonts w:ascii="Cambria Math" w:hAnsi="Cambria Math"/>
                                <w:color w:val="4472C4" w:themeColor="accent5"/>
                              </w:rPr>
                              <m:t>φ</m:t>
                            </m:r>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B</m:t>
                                </m:r>
                              </m:e>
                              <m:sub>
                                <m:r>
                                  <m:rPr>
                                    <m:sty m:val="bi"/>
                                  </m:rPr>
                                  <w:rPr>
                                    <w:rFonts w:ascii="Cambria Math" w:eastAsia="SimSun" w:hAnsi="Cambria Math"/>
                                    <w:color w:val="4472C4" w:themeColor="accent5"/>
                                    <w:lang w:val="zh-CN"/>
                                  </w:rPr>
                                  <m:t>2</m:t>
                                </m:r>
                              </m:sub>
                            </m:sSub>
                          </m:e>
                        </m:mr>
                      </m:m>
                    </m:e>
                  </m:d>
                </m:e>
                <m:sub>
                  <m:r>
                    <w:rPr>
                      <w:rFonts w:ascii="Cambria Math" w:eastAsia="SimSun" w:hAnsi="Cambria Math"/>
                      <w:color w:val="4472C4" w:themeColor="accent5"/>
                    </w:rPr>
                    <m:t>8×</m:t>
                  </m:r>
                  <m:r>
                    <w:rPr>
                      <w:rFonts w:ascii="Cambria Math" w:eastAsia="SimSun" w:hAnsi="Cambria Math"/>
                      <w:color w:val="4472C4" w:themeColor="accent5"/>
                      <w:lang w:val="zh-CN"/>
                    </w:rPr>
                    <m:t>rank</m:t>
                  </m:r>
                </m:sub>
              </m:sSub>
            </m:oMath>
            <w:r w:rsidRPr="009E0C90">
              <w:rPr>
                <w:rFonts w:ascii="Times New Roman" w:hAnsi="Times New Roman"/>
                <w:bCs/>
                <w:i/>
                <w:color w:val="4472C4" w:themeColor="accent5"/>
              </w:rPr>
              <w:t xml:space="preserve">, where </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1</m:t>
                  </m:r>
                </m:sub>
              </m:sSub>
            </m:oMath>
            <w:r w:rsidRPr="009E0C90">
              <w:rPr>
                <w:rFonts w:ascii="Times New Roman" w:hAnsi="Times New Roman"/>
                <w:bCs/>
                <w:i/>
                <w:color w:val="4472C4" w:themeColor="accent5"/>
              </w:rPr>
              <w:t xml:space="preserve"> </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2</m:t>
                  </m:r>
                </m:sub>
              </m:sSub>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B</m:t>
                  </m:r>
                </m:e>
                <m:sub>
                  <m:r>
                    <m:rPr>
                      <m:sty m:val="bi"/>
                    </m:rPr>
                    <w:rPr>
                      <w:rFonts w:ascii="Cambria Math" w:hAnsi="Cambria Math"/>
                      <w:color w:val="4472C4" w:themeColor="accent5"/>
                      <w:lang w:val="zh-CN"/>
                    </w:rPr>
                    <m:t>1</m:t>
                  </m:r>
                </m:sub>
              </m:sSub>
            </m:oMath>
            <w:r w:rsidRPr="009E0C90">
              <w:rPr>
                <w:rFonts w:ascii="Times New Roman" w:hAnsi="Times New Roman"/>
                <w:bCs/>
                <w:i/>
                <w:color w:val="4472C4" w:themeColor="accent5"/>
              </w:rPr>
              <w:t xml:space="preserve"> </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B</m:t>
                  </m:r>
                </m:e>
                <m:sub>
                  <m:r>
                    <m:rPr>
                      <m:sty m:val="bi"/>
                    </m:rPr>
                    <w:rPr>
                      <w:rFonts w:ascii="Cambria Math" w:hAnsi="Cambria Math"/>
                      <w:color w:val="4472C4" w:themeColor="accent5"/>
                      <w:lang w:val="zh-CN"/>
                    </w:rPr>
                    <m:t>2</m:t>
                  </m:r>
                </m:sub>
              </m:sSub>
            </m:oMath>
            <w:r w:rsidRPr="009E0C90">
              <w:rPr>
                <w:rFonts w:ascii="Times New Roman" w:hAnsi="Times New Roman"/>
                <w:b/>
                <w:i/>
                <w:color w:val="4472C4" w:themeColor="accent5"/>
              </w:rPr>
              <w:t xml:space="preserve"> </w:t>
            </w:r>
            <w:r w:rsidRPr="009E0C90">
              <w:rPr>
                <w:rFonts w:ascii="Times New Roman" w:hAnsi="Times New Roman"/>
                <w:bCs/>
                <w:i/>
                <w:color w:val="4472C4" w:themeColor="accent5"/>
              </w:rPr>
              <w:t>are precoding matrices taken from Rel-15 4TX UL codebook, the rank=rank(</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1</m:t>
                  </m:r>
                </m:sub>
              </m:sSub>
            </m:oMath>
            <w:r w:rsidRPr="009E0C90">
              <w:rPr>
                <w:rFonts w:ascii="Times New Roman" w:hAnsi="Times New Roman"/>
                <w:bCs/>
                <w:i/>
                <w:color w:val="4472C4" w:themeColor="accent5"/>
              </w:rPr>
              <w:t>) + rank(</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2</m:t>
                  </m:r>
                </m:sub>
              </m:sSub>
            </m:oMath>
            <w:r w:rsidRPr="009E0C90">
              <w:rPr>
                <w:rFonts w:ascii="Times New Roman" w:hAnsi="Times New Roman"/>
                <w:bCs/>
                <w:i/>
                <w:color w:val="4472C4" w:themeColor="accent5"/>
              </w:rPr>
              <w:t>)</w:t>
            </w:r>
            <w:r w:rsidRPr="009E0C90">
              <w:rPr>
                <w:rFonts w:ascii="Times New Roman" w:hAnsi="Times New Roman"/>
                <w:b/>
                <w:i/>
                <w:color w:val="4472C4" w:themeColor="accent5"/>
              </w:rPr>
              <w:t xml:space="preserve"> </w:t>
            </w:r>
            <w:r w:rsidRPr="009E0C90">
              <w:rPr>
                <w:rFonts w:ascii="Times New Roman" w:hAnsi="Times New Roman"/>
                <w:bCs/>
                <w:i/>
                <w:color w:val="4472C4" w:themeColor="accent5"/>
              </w:rPr>
              <w:t xml:space="preserve">is one of 5, 6, 7 or 8, </w:t>
            </w:r>
            <m:oMath>
              <m:r>
                <m:rPr>
                  <m:sty m:val="bi"/>
                </m:rPr>
                <w:rPr>
                  <w:rFonts w:ascii="Cambria Math" w:hAnsi="Cambria Math"/>
                  <w:color w:val="4472C4" w:themeColor="accent5"/>
                </w:rPr>
                <m:t>φ</m:t>
              </m:r>
            </m:oMath>
            <w:r w:rsidRPr="009E0C90">
              <w:rPr>
                <w:rFonts w:ascii="Times New Roman" w:eastAsiaTheme="minorEastAsia" w:hAnsi="Times New Roman"/>
                <w:b/>
                <w:i/>
                <w:color w:val="4472C4" w:themeColor="accent5"/>
                <w:lang w:eastAsia="zh-CN"/>
              </w:rPr>
              <w:t xml:space="preserve"> </w:t>
            </w:r>
            <w:r w:rsidRPr="009E0C90">
              <w:rPr>
                <w:rFonts w:ascii="Times New Roman" w:eastAsiaTheme="minorEastAsia" w:hAnsi="Times New Roman"/>
                <w:i/>
                <w:color w:val="4472C4" w:themeColor="accent5"/>
                <w:lang w:eastAsia="zh-CN"/>
              </w:rPr>
              <w:t>is a co-phasing which can take QPSK elements ([1, -1, j, -j]) or other values</w:t>
            </w:r>
          </w:p>
          <w:p w14:paraId="18926D4A" w14:textId="77777777" w:rsidR="00D85004" w:rsidRPr="00224CC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p>
          <w:p w14:paraId="447772CB" w14:textId="77777777" w:rsid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color w:val="FF0000"/>
                <w:sz w:val="20"/>
                <w:lang w:eastAsia="zh-CN"/>
              </w:rPr>
            </w:pPr>
            <w:r w:rsidRPr="00561EDC">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oMath>
            <w:r>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1</m:t>
                  </m:r>
                </m:sub>
              </m:sSub>
            </m:oMath>
            <w:r w:rsidRPr="00D34517">
              <w:rPr>
                <w:rFonts w:ascii="Times New Roman" w:eastAsiaTheme="minorEastAsia" w:hAnsi="Times New Roman"/>
                <w:bCs/>
                <w:i/>
                <w:color w:val="FF0000"/>
                <w:sz w:val="20"/>
                <w:lang w:eastAsia="zh-CN"/>
              </w:rPr>
              <w:t xml:space="preserve"> and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2</m:t>
                  </m:r>
                </m:sub>
              </m:sSub>
            </m:oMath>
            <w:r>
              <w:rPr>
                <w:rFonts w:ascii="Times New Roman" w:eastAsiaTheme="minorEastAsia" w:hAnsi="Times New Roman"/>
                <w:bCs/>
                <w:i/>
                <w:color w:val="FF0000"/>
                <w:sz w:val="20"/>
                <w:lang w:eastAsia="zh-CN"/>
              </w:rPr>
              <w:t xml:space="preserve"> </w:t>
            </w:r>
            <w:r w:rsidRPr="00561EDC">
              <w:rPr>
                <w:rFonts w:ascii="Times New Roman" w:eastAsiaTheme="minorEastAsia" w:hAnsi="Times New Roman"/>
                <w:bCs/>
                <w:i/>
                <w:color w:val="FF0000"/>
                <w:sz w:val="20"/>
                <w:lang w:eastAsia="zh-CN"/>
              </w:rPr>
              <w:t>corresponds to only FC</w:t>
            </w:r>
            <w:r>
              <w:rPr>
                <w:rFonts w:ascii="Times New Roman" w:eastAsiaTheme="minorEastAsia" w:hAnsi="Times New Roman"/>
                <w:bCs/>
                <w:i/>
                <w:color w:val="FF0000"/>
                <w:sz w:val="20"/>
                <w:lang w:eastAsia="zh-CN"/>
              </w:rPr>
              <w:t>,</w:t>
            </w:r>
            <w:r w:rsidRPr="00561EDC">
              <w:rPr>
                <w:rFonts w:ascii="Times New Roman" w:eastAsiaTheme="minorEastAsia" w:hAnsi="Times New Roman"/>
                <w:bCs/>
                <w:i/>
                <w:color w:val="FF0000"/>
                <w:sz w:val="20"/>
                <w:lang w:eastAsia="zh-CN"/>
              </w:rPr>
              <w:t xml:space="preserve"> PC</w:t>
            </w:r>
            <w:r>
              <w:rPr>
                <w:rFonts w:ascii="Times New Roman" w:eastAsiaTheme="minorEastAsia" w:hAnsi="Times New Roman"/>
                <w:bCs/>
                <w:i/>
                <w:color w:val="FF0000"/>
                <w:sz w:val="20"/>
                <w:lang w:eastAsia="zh-CN"/>
              </w:rPr>
              <w:t xml:space="preserve"> or </w:t>
            </w:r>
            <w:r w:rsidRPr="00561EDC">
              <w:rPr>
                <w:rFonts w:ascii="Times New Roman" w:eastAsiaTheme="minorEastAsia" w:hAnsi="Times New Roman"/>
                <w:bCs/>
                <w:i/>
                <w:color w:val="FF0000"/>
                <w:sz w:val="20"/>
                <w:lang w:eastAsia="zh-CN"/>
              </w:rPr>
              <w:t>NC 4Tx precoders</w:t>
            </w:r>
            <w:r>
              <w:rPr>
                <w:rFonts w:ascii="Times New Roman" w:eastAsiaTheme="minorEastAsia" w:hAnsi="Times New Roman"/>
                <w:bCs/>
                <w:i/>
                <w:color w:val="FF0000"/>
                <w:sz w:val="20"/>
                <w:lang w:eastAsia="zh-CN"/>
              </w:rPr>
              <w:t>.</w:t>
            </w:r>
          </w:p>
          <w:p w14:paraId="357BB774" w14:textId="77777777" w:rsidR="00D85004" w:rsidRDefault="00D85004" w:rsidP="00D85004">
            <w:pPr>
              <w:pStyle w:val="ListParagraph"/>
              <w:autoSpaceDE w:val="0"/>
              <w:autoSpaceDN w:val="0"/>
              <w:adjustRightInd w:val="0"/>
              <w:snapToGrid w:val="0"/>
              <w:spacing w:line="240" w:lineRule="auto"/>
              <w:ind w:left="499"/>
              <w:contextualSpacing/>
              <w:rPr>
                <w:rFonts w:ascii="Times New Roman" w:hAnsi="Times New Roman"/>
                <w:i/>
                <w:iCs/>
                <w:color w:val="FF0000"/>
                <w:lang w:eastAsia="zh-CN"/>
              </w:rPr>
            </w:pPr>
          </w:p>
          <w:p w14:paraId="6639B195" w14:textId="77777777" w:rsidR="00D85004"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i/>
                <w:iCs/>
                <w:color w:val="FF0000"/>
                <w:lang w:eastAsia="zh-CN"/>
              </w:rPr>
            </w:pPr>
            <w:r>
              <w:rPr>
                <w:rFonts w:ascii="Times New Roman" w:hAnsi="Times New Roman"/>
                <w:i/>
                <w:iCs/>
                <w:color w:val="FF0000"/>
                <w:lang w:eastAsia="zh-CN"/>
              </w:rPr>
              <w:t>Other options are not precluded for study.</w:t>
            </w:r>
          </w:p>
          <w:p w14:paraId="4E5E962B" w14:textId="77777777" w:rsidR="00D85004" w:rsidRPr="00224CC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i/>
                <w:iCs/>
                <w:color w:val="FF0000"/>
                <w:lang w:eastAsia="zh-CN"/>
              </w:rPr>
            </w:pPr>
            <w:r w:rsidRPr="00224CC6">
              <w:rPr>
                <w:rFonts w:ascii="Times New Roman" w:eastAsiaTheme="minorEastAsia" w:hAnsi="Times New Roman"/>
                <w:bCs/>
                <w:i/>
                <w:color w:val="FF0000"/>
                <w:sz w:val="20"/>
                <w:lang w:eastAsia="zh-CN"/>
              </w:rPr>
              <w:t>When</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224CC6">
              <w:rPr>
                <w:rFonts w:ascii="Times New Roman" w:eastAsiaTheme="minorEastAsia" w:hAnsi="Times New Roman"/>
                <w:bCs/>
                <w:i/>
                <w:color w:val="FF0000"/>
                <w:sz w:val="20"/>
                <w:lang w:eastAsia="zh-CN"/>
              </w:rPr>
              <w:t xml:space="preserve"> , </w:t>
            </w:r>
            <w:r>
              <w:rPr>
                <w:rFonts w:ascii="Times New Roman" w:eastAsiaTheme="minorEastAsia" w:hAnsi="Times New Roman"/>
                <w:bCs/>
                <w:i/>
                <w:color w:val="FF0000"/>
                <w:sz w:val="20"/>
                <w:lang w:eastAsia="zh-CN"/>
              </w:rPr>
              <w:t>or</w:t>
            </w:r>
            <w:r w:rsidRPr="00224CC6">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i</m:t>
                  </m:r>
                </m:sub>
              </m:sSub>
            </m:oMath>
            <w:r w:rsidRPr="00224CC6">
              <w:rPr>
                <w:rFonts w:ascii="Times New Roman" w:eastAsiaTheme="minorEastAsia" w:hAnsi="Times New Roman"/>
                <w:bCs/>
                <w:i/>
                <w:color w:val="FF0000"/>
                <w:sz w:val="20"/>
                <w:lang w:eastAsia="zh-CN"/>
              </w:rPr>
              <w:t xml:space="preserve"> corresponds to only FC, PC or NC 4Tx precoders, </w:t>
            </w:r>
            <w:r w:rsidRPr="00224CC6">
              <w:rPr>
                <w:rFonts w:ascii="Times New Roman" w:hAnsi="Times New Roman"/>
                <w:i/>
                <w:iCs/>
                <w:color w:val="FF0000"/>
                <w:lang w:eastAsia="zh-CN"/>
              </w:rPr>
              <w:t>it does not mean all the corresponding generated precoders will be supported.</w:t>
            </w:r>
          </w:p>
          <w:p w14:paraId="1DB3BED3" w14:textId="77777777" w:rsidR="00D85004" w:rsidRPr="00224CC6" w:rsidRDefault="00D85004" w:rsidP="00D85004">
            <w:pPr>
              <w:pStyle w:val="ListParagraph"/>
              <w:numPr>
                <w:ilvl w:val="1"/>
                <w:numId w:val="16"/>
              </w:numPr>
              <w:autoSpaceDE w:val="0"/>
              <w:autoSpaceDN w:val="0"/>
              <w:adjustRightInd w:val="0"/>
              <w:snapToGrid w:val="0"/>
              <w:spacing w:line="240" w:lineRule="auto"/>
              <w:contextualSpacing/>
              <w:rPr>
                <w:color w:val="FF0000"/>
                <w:lang w:eastAsia="zh-CN"/>
              </w:rPr>
            </w:pPr>
            <w:r w:rsidRPr="00224CC6">
              <w:rPr>
                <w:rFonts w:ascii="Times New Roman" w:hAnsi="Times New Roman"/>
                <w:i/>
                <w:iCs/>
                <w:color w:val="FF0000"/>
                <w:lang w:eastAsia="zh-CN"/>
              </w:rPr>
              <w:t xml:space="preserve"> </w:t>
            </w:r>
            <w:r w:rsidRPr="00224CC6">
              <w:rPr>
                <w:rFonts w:ascii="Times New Roman" w:hAnsi="Times New Roman"/>
                <w:bCs/>
                <w:i/>
                <w:color w:val="FF0000"/>
              </w:rPr>
              <w:t>FFS on whether/how to further reduce the number of generated precoders.</w:t>
            </w:r>
          </w:p>
          <w:p w14:paraId="13AC57E8" w14:textId="77777777" w:rsidR="00D85004" w:rsidRPr="00522FE1" w:rsidRDefault="00D85004" w:rsidP="00D85004">
            <w:pPr>
              <w:snapToGrid w:val="0"/>
              <w:spacing w:line="240" w:lineRule="auto"/>
              <w:contextualSpacing/>
              <w:rPr>
                <w:color w:val="FF0000"/>
                <w:lang w:val="en-US" w:eastAsia="zh-CN"/>
              </w:rPr>
            </w:pPr>
          </w:p>
          <w:p w14:paraId="4AE4CB08" w14:textId="77777777" w:rsidR="00D85004" w:rsidRPr="00861B5B" w:rsidRDefault="00D85004" w:rsidP="00D85004">
            <w:pPr>
              <w:spacing w:after="0" w:line="240" w:lineRule="auto"/>
              <w:contextualSpacing/>
              <w:rPr>
                <w:bCs/>
                <w:iCs/>
                <w:szCs w:val="22"/>
              </w:rPr>
            </w:pPr>
          </w:p>
        </w:tc>
      </w:tr>
      <w:tr w:rsidR="00D85004" w14:paraId="0A8B267A" w14:textId="77777777">
        <w:trPr>
          <w:trHeight w:val="90"/>
          <w:jc w:val="center"/>
        </w:trPr>
        <w:tc>
          <w:tcPr>
            <w:tcW w:w="1795" w:type="dxa"/>
          </w:tcPr>
          <w:p w14:paraId="491C101D" w14:textId="3DFD12B6" w:rsidR="00D85004" w:rsidRDefault="00D85004" w:rsidP="00D85004">
            <w:pPr>
              <w:overflowPunct/>
              <w:spacing w:after="0" w:line="240" w:lineRule="auto"/>
              <w:contextualSpacing/>
              <w:textAlignment w:val="auto"/>
              <w:rPr>
                <w:color w:val="000000"/>
                <w:lang w:val="en-US" w:eastAsia="zh-CN"/>
              </w:rPr>
            </w:pPr>
            <w:r>
              <w:rPr>
                <w:color w:val="000000"/>
                <w:lang w:val="en-US" w:eastAsia="zh-CN"/>
              </w:rPr>
              <w:lastRenderedPageBreak/>
              <w:t>FL</w:t>
            </w:r>
          </w:p>
        </w:tc>
        <w:tc>
          <w:tcPr>
            <w:tcW w:w="8015" w:type="dxa"/>
          </w:tcPr>
          <w:p w14:paraId="310135BA" w14:textId="5D8BABEA" w:rsidR="00D85004" w:rsidRPr="00861B5B" w:rsidRDefault="00D85004" w:rsidP="00D85004">
            <w:pPr>
              <w:spacing w:after="0" w:line="240" w:lineRule="auto"/>
              <w:contextualSpacing/>
              <w:rPr>
                <w:bCs/>
                <w:iCs/>
                <w:szCs w:val="22"/>
              </w:rPr>
            </w:pPr>
            <w:r w:rsidRPr="00861B5B">
              <w:rPr>
                <w:bCs/>
                <w:iCs/>
                <w:szCs w:val="22"/>
              </w:rPr>
              <w:t>Thank you all for your inputs.</w:t>
            </w:r>
          </w:p>
          <w:p w14:paraId="1676FA1D" w14:textId="77777777" w:rsidR="00D85004" w:rsidRDefault="00D85004" w:rsidP="00D85004">
            <w:pPr>
              <w:spacing w:after="0" w:line="240" w:lineRule="auto"/>
              <w:contextualSpacing/>
              <w:rPr>
                <w:b/>
                <w:i/>
                <w:szCs w:val="22"/>
                <w:highlight w:val="yellow"/>
              </w:rPr>
            </w:pPr>
          </w:p>
          <w:p w14:paraId="6D65E055" w14:textId="77777777" w:rsidR="00D85004" w:rsidRDefault="00D85004" w:rsidP="00D85004">
            <w:pPr>
              <w:spacing w:after="0" w:line="240" w:lineRule="auto"/>
              <w:contextualSpacing/>
              <w:rPr>
                <w:bCs/>
                <w:i/>
                <w:szCs w:val="22"/>
              </w:rPr>
            </w:pPr>
            <w:r w:rsidRPr="00416186">
              <w:rPr>
                <w:b/>
                <w:i/>
                <w:szCs w:val="22"/>
                <w:highlight w:val="yellow"/>
              </w:rPr>
              <w:t>FL Proposal 3.1:</w:t>
            </w:r>
            <w:r w:rsidRPr="00416186">
              <w:rPr>
                <w:b/>
                <w:i/>
                <w:szCs w:val="22"/>
              </w:rPr>
              <w:t xml:space="preserve"> </w:t>
            </w:r>
            <w:r w:rsidRPr="00416186">
              <w:rPr>
                <w:bCs/>
                <w:i/>
                <w:szCs w:val="22"/>
              </w:rPr>
              <w:t>For PUSCH transmission by a partially</w:t>
            </w:r>
            <w:r w:rsidRPr="00416186">
              <w:rPr>
                <w:bCs/>
                <w:i/>
                <w:strike/>
                <w:color w:val="FF0000"/>
                <w:szCs w:val="22"/>
              </w:rPr>
              <w:t>/non-</w:t>
            </w:r>
            <w:r w:rsidRPr="00416186">
              <w:rPr>
                <w:bCs/>
                <w:i/>
                <w:szCs w:val="22"/>
              </w:rPr>
              <w:t xml:space="preserve">coherent 8TX UE with Ng=2, </w:t>
            </w:r>
            <w:r w:rsidRPr="00416186">
              <w:rPr>
                <w:bCs/>
                <w:i/>
                <w:strike/>
                <w:color w:val="FF0000"/>
                <w:szCs w:val="22"/>
              </w:rPr>
              <w:t xml:space="preserve">support </w:t>
            </w:r>
            <w:r w:rsidRPr="00416186">
              <w:rPr>
                <w:bCs/>
                <w:i/>
                <w:color w:val="FF0000"/>
                <w:szCs w:val="22"/>
              </w:rPr>
              <w:t>study</w:t>
            </w:r>
            <w:r w:rsidRPr="00416186">
              <w:rPr>
                <w:bCs/>
                <w:i/>
                <w:szCs w:val="22"/>
              </w:rPr>
              <w:t xml:space="preserve"> the following precoding structures,</w:t>
            </w:r>
          </w:p>
          <w:p w14:paraId="785C06C0" w14:textId="77777777" w:rsidR="00D85004" w:rsidRDefault="00D85004" w:rsidP="00D85004">
            <w:pPr>
              <w:spacing w:after="0" w:line="240" w:lineRule="auto"/>
              <w:contextualSpacing/>
              <w:rPr>
                <w:i/>
                <w:iCs/>
                <w:sz w:val="22"/>
                <w:szCs w:val="22"/>
              </w:rPr>
            </w:pPr>
          </w:p>
          <w:p w14:paraId="7D7BE6E9" w14:textId="77777777" w:rsidR="00D85004" w:rsidRPr="007B05EF" w:rsidRDefault="00D85004" w:rsidP="00D85004">
            <w:pPr>
              <w:pStyle w:val="ListParagraph"/>
              <w:numPr>
                <w:ilvl w:val="0"/>
                <w:numId w:val="43"/>
              </w:numPr>
              <w:spacing w:line="240" w:lineRule="auto"/>
              <w:contextualSpacing/>
              <w:rPr>
                <w:rFonts w:ascii="Times New Roman" w:hAnsi="Times New Roman"/>
                <w:b/>
                <w:bCs/>
                <w:i/>
                <w:color w:val="FF0000"/>
                <w:u w:val="single"/>
              </w:rPr>
            </w:pPr>
            <w:r w:rsidRPr="007B05EF">
              <w:rPr>
                <w:rFonts w:ascii="Times New Roman" w:hAnsi="Times New Roman"/>
                <w:b/>
                <w:bCs/>
                <w:i/>
                <w:iCs/>
                <w:color w:val="FF0000"/>
                <w:u w:val="single"/>
              </w:rPr>
              <w:t>Non-Kronecker-based solution</w:t>
            </w:r>
            <w:r w:rsidRPr="007B05EF">
              <w:rPr>
                <w:rFonts w:ascii="Times New Roman" w:hAnsi="Times New Roman"/>
                <w:b/>
                <w:bCs/>
                <w:i/>
                <w:color w:val="FF0000"/>
                <w:u w:val="single"/>
              </w:rPr>
              <w:t xml:space="preserve"> </w:t>
            </w:r>
          </w:p>
          <w:p w14:paraId="15567FE5" w14:textId="77777777" w:rsidR="00D85004" w:rsidRPr="0041618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For rank = 1</w:t>
            </w:r>
          </w:p>
          <w:p w14:paraId="3275226C"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hint="eastAsia"/>
                <w:bCs/>
                <w:i/>
                <w:color w:val="FF0000"/>
                <w:sz w:val="20"/>
                <w:lang w:eastAsia="zh-CN"/>
              </w:rPr>
              <w:t>O</w:t>
            </w:r>
            <w:r w:rsidRPr="00416186">
              <w:rPr>
                <w:rFonts w:ascii="Times New Roman" w:eastAsiaTheme="minorEastAsia" w:hAnsi="Times New Roman"/>
                <w:bCs/>
                <w:i/>
                <w:color w:val="FF0000"/>
                <w:sz w:val="20"/>
                <w:lang w:eastAsia="zh-CN"/>
              </w:rPr>
              <w:t>ption 1:</w:t>
            </w:r>
            <w:r w:rsidRPr="00416186">
              <w:rPr>
                <w:rFonts w:ascii="Times New Roman" w:eastAsiaTheme="minorEastAsia" w:hAnsi="Times New Roman"/>
                <w:bCs/>
                <w:i/>
                <w:sz w:val="20"/>
                <w:lang w:eastAsia="zh-CN"/>
              </w:rPr>
              <w:t xml:space="preserve">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r>
                              <m:rPr>
                                <m:sty m:val="bi"/>
                              </m:rPr>
                              <w:rPr>
                                <w:rFonts w:ascii="Cambria Math" w:hAnsi="Cambria Math"/>
                                <w:sz w:val="20"/>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
                    </m:e>
                  </m:d>
                </m:e>
                <m:sub>
                  <m:r>
                    <w:rPr>
                      <w:rFonts w:ascii="Cambria Math" w:hAnsi="Cambria Math"/>
                      <w:sz w:val="20"/>
                    </w:rPr>
                    <m:t>8×1</m:t>
                  </m:r>
                </m:sub>
              </m:sSub>
            </m:oMath>
            <w:r w:rsidRPr="00416186">
              <w:rPr>
                <w:rFonts w:ascii="Times New Roman" w:hAnsi="Times New Roman"/>
                <w:bCs/>
                <w:i/>
                <w:sz w:val="20"/>
              </w:rPr>
              <w:t xml:space="preserve"> or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r>
                          <m:e>
                            <m:r>
                              <m:rPr>
                                <m:sty m:val="bi"/>
                              </m:rPr>
                              <w:rPr>
                                <w:rFonts w:ascii="Cambria Math" w:hAnsi="Cambria Math"/>
                                <w:sz w:val="20"/>
                              </w:rPr>
                              <m:t>A</m:t>
                            </m:r>
                          </m:e>
                        </m:mr>
                      </m:m>
                    </m:e>
                  </m:d>
                </m:e>
                <m:sub>
                  <m:r>
                    <w:rPr>
                      <w:rFonts w:ascii="Cambria Math" w:hAnsi="Cambria Math"/>
                      <w:sz w:val="20"/>
                    </w:rPr>
                    <m:t>8×1</m:t>
                  </m:r>
                </m:sub>
              </m:sSub>
            </m:oMath>
            <w:r w:rsidRPr="00416186">
              <w:rPr>
                <w:rFonts w:ascii="Times New Roman" w:hAnsi="Times New Roman"/>
                <w:bCs/>
                <w:i/>
                <w:sz w:val="20"/>
              </w:rPr>
              <w:t xml:space="preserve"> where, </w:t>
            </w:r>
            <m:oMath>
              <m:r>
                <m:rPr>
                  <m:sty m:val="bi"/>
                </m:rPr>
                <w:rPr>
                  <w:rFonts w:ascii="Cambria Math" w:hAnsi="Cambria Math"/>
                  <w:sz w:val="20"/>
                  <w:lang w:val="zh-CN"/>
                </w:rPr>
                <m:t>A</m:t>
              </m:r>
            </m:oMath>
            <w:r w:rsidRPr="00416186">
              <w:rPr>
                <w:rFonts w:ascii="Times New Roman" w:hAnsi="Times New Roman"/>
                <w:bCs/>
                <w:i/>
                <w:sz w:val="20"/>
              </w:rPr>
              <w:t xml:space="preserve"> is a</w:t>
            </w:r>
            <w:r w:rsidRPr="00416186">
              <w:rPr>
                <w:rFonts w:ascii="Times New Roman" w:hAnsi="Times New Roman"/>
                <w:bCs/>
                <w:i/>
                <w:color w:val="FF0000"/>
                <w:sz w:val="20"/>
              </w:rPr>
              <w:t xml:space="preserve"> </w:t>
            </w:r>
            <w:r w:rsidRPr="00416186">
              <w:rPr>
                <w:rFonts w:ascii="Times New Roman" w:hAnsi="Times New Roman"/>
                <w:bCs/>
                <w:i/>
                <w:sz w:val="20"/>
              </w:rPr>
              <w:t>rank 1 precoding matrix taken from Rel-15 4TX UL codebook</w:t>
            </w:r>
          </w:p>
          <w:p w14:paraId="52B665D8" w14:textId="77777777" w:rsidR="00D85004" w:rsidRPr="00561EDC"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bCs/>
                <w:i/>
                <w:color w:val="FF0000"/>
                <w:sz w:val="20"/>
                <w:lang w:eastAsia="zh-CN"/>
              </w:rPr>
              <w:t xml:space="preserve">Option 2: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rank 1 precoding matrix taken from Rel-15 4TX UL codebook</w:t>
            </w:r>
          </w:p>
          <w:p w14:paraId="27FD74D2" w14:textId="77777777" w:rsidR="00D85004" w:rsidRP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sz w:val="20"/>
              </w:rPr>
            </w:pPr>
            <w:r w:rsidRPr="003066E7">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3066E7">
              <w:rPr>
                <w:rFonts w:ascii="Times New Roman" w:eastAsiaTheme="minorEastAsia" w:hAnsi="Times New Roman"/>
                <w:bCs/>
                <w:i/>
                <w:color w:val="FF0000"/>
                <w:sz w:val="20"/>
                <w:lang w:eastAsia="zh-CN"/>
              </w:rPr>
              <w:t xml:space="preserve"> corresponds to only FC, PC or NC 4Tx precoders</w:t>
            </w:r>
            <w:r>
              <w:rPr>
                <w:rFonts w:ascii="Times New Roman" w:eastAsiaTheme="minorEastAsia" w:hAnsi="Times New Roman"/>
                <w:bCs/>
                <w:i/>
                <w:color w:val="FF0000"/>
                <w:sz w:val="20"/>
                <w:lang w:eastAsia="zh-CN"/>
              </w:rPr>
              <w:t>.</w:t>
            </w:r>
          </w:p>
          <w:p w14:paraId="4177699E" w14:textId="77777777" w:rsidR="00D85004" w:rsidRPr="00390A43"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4472C4" w:themeColor="accent5"/>
                <w:sz w:val="20"/>
              </w:rPr>
            </w:pPr>
            <w:r w:rsidRPr="00390A43">
              <w:rPr>
                <w:rFonts w:ascii="Times New Roman" w:eastAsiaTheme="minorEastAsia" w:hAnsi="Times New Roman" w:hint="eastAsia"/>
                <w:bCs/>
                <w:i/>
                <w:color w:val="4472C4" w:themeColor="accent5"/>
                <w:sz w:val="20"/>
                <w:lang w:eastAsia="zh-CN"/>
              </w:rPr>
              <w:t>Option 3:</w:t>
            </w:r>
            <w:r w:rsidRPr="00390A43">
              <w:rPr>
                <w:rFonts w:ascii="Times New Roman" w:eastAsiaTheme="minorEastAsia" w:hAnsi="Times New Roman"/>
                <w:bCs/>
                <w:i/>
                <w:color w:val="4472C4" w:themeColor="accent5"/>
                <w:sz w:val="20"/>
                <w:lang w:eastAsia="zh-CN"/>
              </w:rPr>
              <w:t xml:space="preserve">  </w:t>
            </w:r>
            <m:oMath>
              <m:sSub>
                <m:sSubPr>
                  <m:ctrlPr>
                    <w:rPr>
                      <w:rFonts w:ascii="Cambria Math" w:hAnsi="Cambria Math"/>
                      <w:bCs/>
                      <w:i/>
                      <w:color w:val="4472C4" w:themeColor="accent5"/>
                      <w:sz w:val="20"/>
                    </w:rPr>
                  </m:ctrlPr>
                </m:sSubPr>
                <m:e>
                  <m:d>
                    <m:dPr>
                      <m:begChr m:val="["/>
                      <m:endChr m:val="]"/>
                      <m:ctrlPr>
                        <w:rPr>
                          <w:rFonts w:ascii="Cambria Math" w:hAnsi="Cambria Math"/>
                          <w:bCs/>
                          <w:i/>
                          <w:color w:val="4472C4" w:themeColor="accent5"/>
                          <w:sz w:val="20"/>
                        </w:rPr>
                      </m:ctrlPr>
                    </m:dPr>
                    <m:e>
                      <m:m>
                        <m:mPr>
                          <m:mcs>
                            <m:mc>
                              <m:mcPr>
                                <m:count m:val="1"/>
                                <m:mcJc m:val="center"/>
                              </m:mcPr>
                            </m:mc>
                          </m:mcs>
                          <m:ctrlPr>
                            <w:rPr>
                              <w:rFonts w:ascii="Cambria Math" w:hAnsi="Cambria Math"/>
                              <w:bCs/>
                              <w:i/>
                              <w:color w:val="4472C4" w:themeColor="accent5"/>
                              <w:sz w:val="20"/>
                            </w:rPr>
                          </m:ctrlPr>
                        </m:mPr>
                        <m:mr>
                          <m:e>
                            <m:r>
                              <m:rPr>
                                <m:sty m:val="bi"/>
                              </m:rPr>
                              <w:rPr>
                                <w:rFonts w:ascii="Cambria Math" w:hAnsi="Cambria Math"/>
                                <w:color w:val="4472C4" w:themeColor="accent5"/>
                                <w:sz w:val="20"/>
                              </w:rPr>
                              <m:t>A</m:t>
                            </m:r>
                          </m:e>
                        </m:mr>
                        <m:mr>
                          <m:e>
                            <m:r>
                              <m:rPr>
                                <m:sty m:val="bi"/>
                              </m:rPr>
                              <w:rPr>
                                <w:rFonts w:ascii="Cambria Math" w:hAnsi="Cambria Math"/>
                                <w:color w:val="4472C4" w:themeColor="accent5"/>
                                <w:sz w:val="20"/>
                              </w:rPr>
                              <m:t>φB</m:t>
                            </m:r>
                          </m:e>
                        </m:mr>
                      </m:m>
                    </m:e>
                  </m:d>
                </m:e>
                <m:sub>
                  <m:r>
                    <w:rPr>
                      <w:rFonts w:ascii="Cambria Math" w:hAnsi="Cambria Math"/>
                      <w:color w:val="4472C4" w:themeColor="accent5"/>
                      <w:sz w:val="20"/>
                    </w:rPr>
                    <m:t>8×1</m:t>
                  </m:r>
                </m:sub>
              </m:sSub>
            </m:oMath>
            <w:r w:rsidRPr="00390A43">
              <w:rPr>
                <w:rFonts w:ascii="Times New Roman" w:hAnsi="Times New Roman"/>
                <w:bCs/>
                <w:i/>
                <w:color w:val="4472C4" w:themeColor="accent5"/>
                <w:sz w:val="20"/>
              </w:rPr>
              <w:t xml:space="preserve"> where, </w:t>
            </w:r>
            <m:oMath>
              <m:r>
                <m:rPr>
                  <m:sty m:val="bi"/>
                </m:rPr>
                <w:rPr>
                  <w:rFonts w:ascii="Cambria Math" w:hAnsi="Cambria Math"/>
                  <w:color w:val="4472C4" w:themeColor="accent5"/>
                  <w:sz w:val="20"/>
                  <w:lang w:val="zh-CN"/>
                </w:rPr>
                <m:t>A</m:t>
              </m:r>
            </m:oMath>
            <w:r w:rsidRPr="00390A43">
              <w:rPr>
                <w:rFonts w:ascii="Times New Roman" w:eastAsiaTheme="minorEastAsia" w:hAnsi="Times New Roman" w:hint="eastAsia"/>
                <w:b/>
                <w:i/>
                <w:color w:val="4472C4" w:themeColor="accent5"/>
                <w:sz w:val="20"/>
                <w:lang w:eastAsia="zh-CN"/>
              </w:rPr>
              <w:t xml:space="preserve"> </w:t>
            </w:r>
            <w:r w:rsidRPr="00390A43">
              <w:rPr>
                <w:rFonts w:ascii="Times New Roman" w:eastAsiaTheme="minorEastAsia" w:hAnsi="Times New Roman" w:hint="eastAsia"/>
                <w:i/>
                <w:color w:val="4472C4" w:themeColor="accent5"/>
                <w:sz w:val="20"/>
                <w:lang w:eastAsia="zh-CN"/>
              </w:rPr>
              <w:t>and</w:t>
            </w:r>
            <w:r w:rsidRPr="00390A43">
              <w:rPr>
                <w:rFonts w:ascii="Times New Roman" w:eastAsiaTheme="minorEastAsia" w:hAnsi="Times New Roman" w:hint="eastAsia"/>
                <w:b/>
                <w:i/>
                <w:color w:val="4472C4" w:themeColor="accent5"/>
                <w:sz w:val="20"/>
                <w:lang w:eastAsia="zh-CN"/>
              </w:rPr>
              <w:t xml:space="preserve"> B</w:t>
            </w:r>
            <w:r w:rsidRPr="00390A43">
              <w:rPr>
                <w:rFonts w:ascii="Times New Roman" w:hAnsi="Times New Roman"/>
                <w:bCs/>
                <w:i/>
                <w:color w:val="4472C4" w:themeColor="accent5"/>
                <w:sz w:val="20"/>
              </w:rPr>
              <w:t xml:space="preserve"> </w:t>
            </w:r>
            <w:r w:rsidRPr="00390A43">
              <w:rPr>
                <w:rFonts w:ascii="Times New Roman" w:eastAsiaTheme="minorEastAsia" w:hAnsi="Times New Roman" w:hint="eastAsia"/>
                <w:bCs/>
                <w:i/>
                <w:color w:val="4472C4" w:themeColor="accent5"/>
                <w:sz w:val="20"/>
                <w:lang w:eastAsia="zh-CN"/>
              </w:rPr>
              <w:t>are</w:t>
            </w:r>
            <w:r w:rsidRPr="00390A43">
              <w:rPr>
                <w:rFonts w:ascii="Times New Roman" w:hAnsi="Times New Roman"/>
                <w:bCs/>
                <w:i/>
                <w:color w:val="4472C4" w:themeColor="accent5"/>
                <w:sz w:val="20"/>
              </w:rPr>
              <w:t xml:space="preserve"> rank 1 precoding matrix taken from Rel-15 4TX UL codebook</w:t>
            </w:r>
          </w:p>
          <w:p w14:paraId="3A6DFCCA" w14:textId="38296B12" w:rsidR="00D85004" w:rsidRPr="003066E7" w:rsidRDefault="00D85004" w:rsidP="00D85004">
            <w:pPr>
              <w:pStyle w:val="ListParagraph"/>
              <w:autoSpaceDE w:val="0"/>
              <w:autoSpaceDN w:val="0"/>
              <w:adjustRightInd w:val="0"/>
              <w:snapToGrid w:val="0"/>
              <w:spacing w:line="240" w:lineRule="auto"/>
              <w:ind w:left="900"/>
              <w:contextualSpacing/>
              <w:rPr>
                <w:rFonts w:ascii="Times New Roman" w:eastAsiaTheme="minorEastAsia" w:hAnsi="Times New Roman"/>
                <w:bCs/>
                <w:i/>
                <w:sz w:val="20"/>
              </w:rPr>
            </w:pPr>
            <w:r w:rsidRPr="003066E7">
              <w:rPr>
                <w:rFonts w:ascii="Times New Roman" w:eastAsiaTheme="minorEastAsia" w:hAnsi="Times New Roman"/>
                <w:bCs/>
                <w:i/>
                <w:color w:val="FF0000"/>
                <w:sz w:val="20"/>
                <w:lang w:eastAsia="zh-CN"/>
              </w:rPr>
              <w:t xml:space="preserve"> </w:t>
            </w:r>
          </w:p>
          <w:p w14:paraId="2887ABC0" w14:textId="77777777" w:rsidR="00D85004" w:rsidRPr="0041618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lastRenderedPageBreak/>
              <w:t xml:space="preserve">For rank = </w:t>
            </w:r>
            <w:r w:rsidRPr="00416186">
              <w:rPr>
                <w:rFonts w:ascii="Times New Roman" w:eastAsia="SimSun" w:hAnsi="Times New Roman"/>
                <w:bCs/>
                <w:i/>
                <w:sz w:val="20"/>
              </w:rPr>
              <w:t>2, 3</w:t>
            </w:r>
            <w:r w:rsidRPr="00416186">
              <w:rPr>
                <w:rFonts w:ascii="Times New Roman" w:eastAsia="SimSun" w:hAnsi="Times New Roman"/>
                <w:bCs/>
                <w:i/>
                <w:sz w:val="20"/>
                <w:lang w:val="zh-CN"/>
              </w:rPr>
              <w:t>,</w:t>
            </w:r>
            <w:r w:rsidRPr="00416186">
              <w:rPr>
                <w:rFonts w:ascii="Times New Roman" w:eastAsia="SimSun" w:hAnsi="Times New Roman"/>
                <w:bCs/>
                <w:i/>
                <w:sz w:val="20"/>
              </w:rPr>
              <w:t xml:space="preserve"> 4</w:t>
            </w:r>
          </w:p>
          <w:p w14:paraId="77D49A78"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w:r w:rsidRPr="00416186">
              <w:rPr>
                <w:rFonts w:ascii="Times New Roman" w:hAnsi="Times New Roman"/>
                <w:b/>
                <w:i/>
                <w:sz w:val="20"/>
              </w:rPr>
              <w:t xml:space="preserve">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r>
                              <m:rPr>
                                <m:sty m:val="bi"/>
                              </m:rPr>
                              <w:rPr>
                                <w:rFonts w:ascii="Cambria Math" w:eastAsia="SimSun" w:hAnsi="Cambria Math"/>
                                <w:sz w:val="20"/>
                                <w:lang w:val="zh-CN"/>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eastAsia="SimSun" w:hAnsi="Times New Roman"/>
                <w:b/>
                <w:i/>
                <w:sz w:val="20"/>
              </w:rPr>
              <w:t xml:space="preserve"> </w:t>
            </w:r>
            <w:r w:rsidRPr="00416186">
              <w:rPr>
                <w:rFonts w:ascii="Times New Roman" w:eastAsia="SimSun" w:hAnsi="Times New Roman"/>
                <w:bCs/>
                <w:i/>
                <w:sz w:val="20"/>
              </w:rPr>
              <w:t xml:space="preserve">or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r>
                          <m:e>
                            <m:r>
                              <m:rPr>
                                <m:sty m:val="bi"/>
                              </m:rPr>
                              <w:rPr>
                                <w:rFonts w:ascii="Cambria Math" w:eastAsia="SimSun" w:hAnsi="Cambria Math"/>
                                <w:sz w:val="20"/>
                                <w:lang w:val="zh-CN"/>
                              </w:rPr>
                              <m:t>A</m:t>
                            </m:r>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 where </w:t>
            </w:r>
            <m:oMath>
              <m:r>
                <m:rPr>
                  <m:sty m:val="bi"/>
                </m:rPr>
                <w:rPr>
                  <w:rFonts w:ascii="Cambria Math" w:hAnsi="Cambria Math"/>
                  <w:sz w:val="20"/>
                  <w:lang w:val="zh-CN"/>
                </w:rPr>
                <m:t>A</m:t>
              </m:r>
            </m:oMath>
            <w:r w:rsidRPr="00416186">
              <w:rPr>
                <w:rFonts w:ascii="Times New Roman" w:eastAsiaTheme="minorEastAsia" w:hAnsi="Times New Roman" w:hint="eastAsia"/>
                <w:b/>
                <w:i/>
                <w:sz w:val="20"/>
                <w:lang w:eastAsia="zh-CN"/>
              </w:rPr>
              <w:t xml:space="preserve"> </w:t>
            </w:r>
            <w:r w:rsidRPr="00416186">
              <w:rPr>
                <w:rFonts w:ascii="Times New Roman" w:eastAsiaTheme="minorEastAsia" w:hAnsi="Times New Roman"/>
                <w:i/>
                <w:sz w:val="20"/>
                <w:lang w:eastAsia="zh-CN"/>
              </w:rPr>
              <w:t>is</w:t>
            </w:r>
            <w:r w:rsidRPr="00416186">
              <w:rPr>
                <w:rFonts w:ascii="Times New Roman" w:eastAsiaTheme="minorEastAsia" w:hAnsi="Times New Roman"/>
                <w:b/>
                <w:i/>
                <w:sz w:val="20"/>
                <w:lang w:eastAsia="zh-CN"/>
              </w:rPr>
              <w:t xml:space="preserve"> </w:t>
            </w:r>
            <w:r w:rsidRPr="00416186">
              <w:rPr>
                <w:rFonts w:ascii="Times New Roman" w:hAnsi="Times New Roman"/>
                <w:bCs/>
                <w:i/>
                <w:sz w:val="20"/>
              </w:rPr>
              <w:t>a precoding matrix taken from Rel-15 4TX UL codebook with rank(</w:t>
            </w:r>
            <m:oMath>
              <m:r>
                <m:rPr>
                  <m:sty m:val="bi"/>
                </m:rPr>
                <w:rPr>
                  <w:rFonts w:ascii="Cambria Math" w:hAnsi="Cambria Math"/>
                  <w:sz w:val="20"/>
                  <w:lang w:val="zh-CN"/>
                </w:rPr>
                <m:t>A</m:t>
              </m:r>
            </m:oMath>
            <w:r w:rsidRPr="00416186">
              <w:rPr>
                <w:rFonts w:ascii="Times New Roman" w:hAnsi="Times New Roman"/>
                <w:bCs/>
                <w:i/>
                <w:sz w:val="20"/>
              </w:rPr>
              <w:t>)=2, 3 or 4.</w:t>
            </w:r>
          </w:p>
          <w:p w14:paraId="3236F6DD" w14:textId="77777777" w:rsidR="00D85004" w:rsidRPr="00416186" w:rsidRDefault="00D85004" w:rsidP="00D85004">
            <w:pPr>
              <w:pStyle w:val="ListParagraph"/>
              <w:autoSpaceDE w:val="0"/>
              <w:autoSpaceDN w:val="0"/>
              <w:adjustRightInd w:val="0"/>
              <w:snapToGrid w:val="0"/>
              <w:spacing w:line="240" w:lineRule="auto"/>
              <w:ind w:left="900"/>
              <w:contextualSpacing/>
              <w:rPr>
                <w:rFonts w:ascii="Times New Roman" w:hAnsi="Times New Roman"/>
                <w:bCs/>
                <w:i/>
                <w:sz w:val="20"/>
              </w:rPr>
            </w:pPr>
          </w:p>
          <w:p w14:paraId="01A94D23"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2: </w:t>
            </w:r>
            <w:r w:rsidRPr="00416186">
              <w:rPr>
                <w:rFonts w:ascii="Times New Roman" w:hAnsi="Times New Roman"/>
                <w:b/>
                <w:i/>
                <w:sz w:val="20"/>
              </w:rPr>
              <w:t xml:space="preserve">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w:t>
            </w:r>
            <w:r w:rsidRPr="00416186">
              <w:rPr>
                <w:rFonts w:ascii="Times New Roman" w:hAnsi="Times New Roman"/>
                <w:bCs/>
                <w:i/>
                <w:sz w:val="20"/>
              </w:rPr>
              <w:t xml:space="preserve"> precoding matrices taken from Rel-15 4TX UL codebook, and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2, 3 or 4. </w:t>
            </w:r>
          </w:p>
          <w:p w14:paraId="5700EAD1"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416186">
              <w:rPr>
                <w:rFonts w:ascii="Times New Roman" w:hAnsi="Times New Roman"/>
                <w:bCs/>
                <w:i/>
                <w:color w:val="FF0000"/>
                <w:sz w:val="20"/>
              </w:rPr>
              <w:t>Option 3:</w:t>
            </w:r>
            <w:r w:rsidRPr="00416186">
              <w:rPr>
                <w:rFonts w:ascii="Times New Roman" w:hAnsi="Times New Roman"/>
                <w:bCs/>
                <w:i/>
                <w:sz w:val="20"/>
              </w:rPr>
              <w:t xml:space="preserve">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precoding matrix taken from Rel-15 4TX UL codebook with rank(</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)=2, 3 or 4, </w:t>
            </w:r>
            <m:oMath>
              <m:r>
                <m:rPr>
                  <m:sty m:val="bi"/>
                </m:rPr>
                <w:rPr>
                  <w:rFonts w:ascii="Cambria Math" w:hAnsi="Cambria Math"/>
                  <w:color w:val="FF0000"/>
                  <w:sz w:val="20"/>
                </w:rPr>
                <m:t>φ</m:t>
              </m:r>
            </m:oMath>
            <w:r w:rsidRPr="00416186">
              <w:rPr>
                <w:rFonts w:ascii="Times New Roman" w:eastAsiaTheme="minorEastAsia" w:hAnsi="Times New Roman" w:hint="eastAsia"/>
                <w:b/>
                <w:i/>
                <w:color w:val="FF0000"/>
                <w:sz w:val="20"/>
                <w:lang w:eastAsia="zh-CN"/>
              </w:rPr>
              <w:t xml:space="preserve"> </w:t>
            </w:r>
            <w:r w:rsidRPr="00416186">
              <w:rPr>
                <w:rFonts w:ascii="Times New Roman" w:eastAsiaTheme="minorEastAsia" w:hAnsi="Times New Roman"/>
                <w:i/>
                <w:color w:val="FF0000"/>
                <w:sz w:val="20"/>
                <w:lang w:eastAsia="zh-CN"/>
              </w:rPr>
              <w:t>is a co-phasing which can take QPSK elements ([1, -1, j, -j]) or other values</w:t>
            </w:r>
          </w:p>
          <w:p w14:paraId="593D291F" w14:textId="53F45AF6" w:rsid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color w:val="FF0000"/>
                <w:sz w:val="20"/>
                <w:lang w:eastAsia="zh-CN"/>
              </w:rPr>
            </w:pPr>
            <w:r w:rsidRPr="00561EDC">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561EDC">
              <w:rPr>
                <w:rFonts w:ascii="Times New Roman" w:eastAsiaTheme="minorEastAsia" w:hAnsi="Times New Roman"/>
                <w:bCs/>
                <w:i/>
                <w:color w:val="FF0000"/>
                <w:sz w:val="20"/>
                <w:lang w:eastAsia="zh-CN"/>
              </w:rPr>
              <w:t xml:space="preserve"> </w:t>
            </w:r>
            <w:r>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1</m:t>
                  </m:r>
                </m:sub>
              </m:sSub>
            </m:oMath>
            <w:r w:rsidRPr="00D34517">
              <w:rPr>
                <w:rFonts w:ascii="Times New Roman" w:eastAsiaTheme="minorEastAsia" w:hAnsi="Times New Roman"/>
                <w:bCs/>
                <w:i/>
                <w:color w:val="FF0000"/>
                <w:sz w:val="20"/>
                <w:lang w:eastAsia="zh-CN"/>
              </w:rPr>
              <w:t xml:space="preserve"> and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2</m:t>
                  </m:r>
                </m:sub>
              </m:sSub>
            </m:oMath>
            <w:r>
              <w:rPr>
                <w:rFonts w:ascii="Times New Roman" w:eastAsiaTheme="minorEastAsia" w:hAnsi="Times New Roman"/>
                <w:bCs/>
                <w:i/>
                <w:color w:val="FF0000"/>
                <w:sz w:val="20"/>
                <w:lang w:eastAsia="zh-CN"/>
              </w:rPr>
              <w:t xml:space="preserve"> </w:t>
            </w:r>
            <w:r w:rsidRPr="00561EDC">
              <w:rPr>
                <w:rFonts w:ascii="Times New Roman" w:eastAsiaTheme="minorEastAsia" w:hAnsi="Times New Roman"/>
                <w:bCs/>
                <w:i/>
                <w:color w:val="FF0000"/>
                <w:sz w:val="20"/>
                <w:lang w:eastAsia="zh-CN"/>
              </w:rPr>
              <w:t>corresponds to only FC</w:t>
            </w:r>
            <w:r>
              <w:rPr>
                <w:rFonts w:ascii="Times New Roman" w:eastAsiaTheme="minorEastAsia" w:hAnsi="Times New Roman"/>
                <w:bCs/>
                <w:i/>
                <w:color w:val="FF0000"/>
                <w:sz w:val="20"/>
                <w:lang w:eastAsia="zh-CN"/>
              </w:rPr>
              <w:t>,</w:t>
            </w:r>
            <w:r w:rsidRPr="00561EDC">
              <w:rPr>
                <w:rFonts w:ascii="Times New Roman" w:eastAsiaTheme="minorEastAsia" w:hAnsi="Times New Roman"/>
                <w:bCs/>
                <w:i/>
                <w:color w:val="FF0000"/>
                <w:sz w:val="20"/>
                <w:lang w:eastAsia="zh-CN"/>
              </w:rPr>
              <w:t xml:space="preserve"> PC</w:t>
            </w:r>
            <w:r>
              <w:rPr>
                <w:rFonts w:ascii="Times New Roman" w:eastAsiaTheme="minorEastAsia" w:hAnsi="Times New Roman"/>
                <w:bCs/>
                <w:i/>
                <w:color w:val="FF0000"/>
                <w:sz w:val="20"/>
                <w:lang w:eastAsia="zh-CN"/>
              </w:rPr>
              <w:t xml:space="preserve"> or </w:t>
            </w:r>
            <w:r w:rsidRPr="00561EDC">
              <w:rPr>
                <w:rFonts w:ascii="Times New Roman" w:eastAsiaTheme="minorEastAsia" w:hAnsi="Times New Roman"/>
                <w:bCs/>
                <w:i/>
                <w:color w:val="FF0000"/>
                <w:sz w:val="20"/>
                <w:lang w:eastAsia="zh-CN"/>
              </w:rPr>
              <w:t>NC 4Tx precoders</w:t>
            </w:r>
            <w:r>
              <w:rPr>
                <w:rFonts w:ascii="Times New Roman" w:eastAsiaTheme="minorEastAsia" w:hAnsi="Times New Roman"/>
                <w:bCs/>
                <w:i/>
                <w:color w:val="FF0000"/>
                <w:sz w:val="20"/>
                <w:lang w:eastAsia="zh-CN"/>
              </w:rPr>
              <w:t>.</w:t>
            </w:r>
          </w:p>
          <w:p w14:paraId="60526E60" w14:textId="510B542F" w:rsidR="00D85004" w:rsidRP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4472C4" w:themeColor="accent5"/>
                <w:sz w:val="20"/>
              </w:rPr>
            </w:pPr>
            <w:r w:rsidRPr="009E0C90">
              <w:rPr>
                <w:rFonts w:ascii="Times New Roman" w:hAnsi="Times New Roman"/>
                <w:bCs/>
                <w:i/>
                <w:color w:val="4472C4" w:themeColor="accent5"/>
                <w:sz w:val="20"/>
              </w:rPr>
              <w:t xml:space="preserve">Option </w:t>
            </w:r>
            <w:r w:rsidRPr="009E0C90">
              <w:rPr>
                <w:rFonts w:ascii="Times New Roman" w:eastAsiaTheme="minorEastAsia" w:hAnsi="Times New Roman" w:hint="eastAsia"/>
                <w:bCs/>
                <w:i/>
                <w:color w:val="4472C4" w:themeColor="accent5"/>
                <w:sz w:val="20"/>
                <w:lang w:eastAsia="zh-CN"/>
              </w:rPr>
              <w:t>4</w:t>
            </w:r>
            <w:r w:rsidRPr="009E0C90">
              <w:rPr>
                <w:rFonts w:ascii="Times New Roman" w:hAnsi="Times New Roman"/>
                <w:bCs/>
                <w:i/>
                <w:color w:val="4472C4" w:themeColor="accent5"/>
                <w:sz w:val="20"/>
              </w:rPr>
              <w:t xml:space="preserve">: </w:t>
            </w:r>
            <m:oMath>
              <m:sSub>
                <m:sSubPr>
                  <m:ctrlPr>
                    <w:rPr>
                      <w:rFonts w:ascii="Cambria Math" w:hAnsi="Cambria Math"/>
                      <w:bCs/>
                      <w:i/>
                      <w:color w:val="4472C4" w:themeColor="accent5"/>
                      <w:sz w:val="20"/>
                    </w:rPr>
                  </m:ctrlPr>
                </m:sSubPr>
                <m:e>
                  <m:d>
                    <m:dPr>
                      <m:begChr m:val="["/>
                      <m:endChr m:val="]"/>
                      <m:ctrlPr>
                        <w:rPr>
                          <w:rFonts w:ascii="Cambria Math" w:hAnsi="Cambria Math"/>
                          <w:bCs/>
                          <w:i/>
                          <w:color w:val="4472C4" w:themeColor="accent5"/>
                          <w:sz w:val="20"/>
                        </w:rPr>
                      </m:ctrlPr>
                    </m:dPr>
                    <m:e>
                      <m:m>
                        <m:mPr>
                          <m:mcs>
                            <m:mc>
                              <m:mcPr>
                                <m:count m:val="1"/>
                                <m:mcJc m:val="center"/>
                              </m:mcPr>
                            </m:mc>
                          </m:mcs>
                          <m:ctrlPr>
                            <w:rPr>
                              <w:rFonts w:ascii="Cambria Math" w:hAnsi="Cambria Math"/>
                              <w:bCs/>
                              <w:i/>
                              <w:color w:val="4472C4" w:themeColor="accent5"/>
                              <w:sz w:val="20"/>
                            </w:rPr>
                          </m:ctrlPr>
                        </m:mPr>
                        <m:mr>
                          <m:e>
                            <m:r>
                              <m:rPr>
                                <m:sty m:val="bi"/>
                              </m:rPr>
                              <w:rPr>
                                <w:rFonts w:ascii="Cambria Math" w:hAnsi="Cambria Math"/>
                                <w:color w:val="4472C4" w:themeColor="accent5"/>
                                <w:sz w:val="20"/>
                              </w:rPr>
                              <m:t>A</m:t>
                            </m:r>
                          </m:e>
                        </m:mr>
                        <m:mr>
                          <m:e>
                            <m:r>
                              <m:rPr>
                                <m:sty m:val="bi"/>
                              </m:rPr>
                              <w:rPr>
                                <w:rFonts w:ascii="Cambria Math" w:hAnsi="Cambria Math"/>
                                <w:color w:val="4472C4" w:themeColor="accent5"/>
                                <w:sz w:val="20"/>
                              </w:rPr>
                              <m:t>φB</m:t>
                            </m:r>
                          </m:e>
                        </m:mr>
                      </m:m>
                    </m:e>
                  </m:d>
                </m:e>
                <m:sub>
                  <m:r>
                    <w:rPr>
                      <w:rFonts w:ascii="Cambria Math" w:hAnsi="Cambria Math"/>
                      <w:color w:val="4472C4" w:themeColor="accent5"/>
                      <w:sz w:val="20"/>
                    </w:rPr>
                    <m:t>8×r</m:t>
                  </m:r>
                </m:sub>
              </m:sSub>
            </m:oMath>
            <w:r w:rsidRPr="009E0C90">
              <w:rPr>
                <w:rFonts w:ascii="Times New Roman" w:hAnsi="Times New Roman"/>
                <w:bCs/>
                <w:i/>
                <w:color w:val="4472C4" w:themeColor="accent5"/>
                <w:sz w:val="20"/>
              </w:rPr>
              <w:t xml:space="preserve"> where, </w:t>
            </w:r>
            <m:oMath>
              <m:r>
                <m:rPr>
                  <m:sty m:val="bi"/>
                </m:rPr>
                <w:rPr>
                  <w:rFonts w:ascii="Cambria Math" w:hAnsi="Cambria Math"/>
                  <w:color w:val="4472C4" w:themeColor="accent5"/>
                  <w:sz w:val="20"/>
                  <w:lang w:val="zh-CN"/>
                </w:rPr>
                <m:t>A</m:t>
              </m:r>
            </m:oMath>
            <w:r w:rsidRPr="009E0C90">
              <w:rPr>
                <w:rFonts w:ascii="Times New Roman" w:eastAsiaTheme="minorEastAsia" w:hAnsi="Times New Roman" w:hint="eastAsia"/>
                <w:i/>
                <w:color w:val="4472C4" w:themeColor="accent5"/>
                <w:sz w:val="20"/>
                <w:lang w:eastAsia="zh-CN"/>
              </w:rPr>
              <w:t xml:space="preserve"> and</w:t>
            </w:r>
            <w:r w:rsidRPr="009E0C90">
              <w:rPr>
                <w:rFonts w:ascii="Times New Roman" w:eastAsiaTheme="minorEastAsia" w:hAnsi="Times New Roman" w:hint="eastAsia"/>
                <w:b/>
                <w:i/>
                <w:color w:val="4472C4" w:themeColor="accent5"/>
                <w:sz w:val="20"/>
                <w:lang w:eastAsia="zh-CN"/>
              </w:rPr>
              <w:t xml:space="preserve"> B</w:t>
            </w:r>
            <w:r w:rsidRPr="009E0C90">
              <w:rPr>
                <w:rFonts w:ascii="Times New Roman" w:eastAsiaTheme="minorEastAsia" w:hAnsi="Times New Roman" w:hint="eastAsia"/>
                <w:bCs/>
                <w:i/>
                <w:color w:val="4472C4" w:themeColor="accent5"/>
                <w:sz w:val="20"/>
                <w:lang w:eastAsia="zh-CN"/>
              </w:rPr>
              <w:t xml:space="preserve"> are </w:t>
            </w:r>
            <w:r w:rsidRPr="009E0C90">
              <w:rPr>
                <w:rFonts w:ascii="Times New Roman" w:hAnsi="Times New Roman"/>
                <w:bCs/>
                <w:i/>
                <w:color w:val="4472C4" w:themeColor="accent5"/>
                <w:sz w:val="20"/>
              </w:rPr>
              <w:t>precoding matrix taken from Rel-15 4TX UL codebook with rank(</w:t>
            </w:r>
            <m:oMath>
              <m:r>
                <m:rPr>
                  <m:sty m:val="bi"/>
                </m:rPr>
                <w:rPr>
                  <w:rFonts w:ascii="Cambria Math" w:hAnsi="Cambria Math"/>
                  <w:color w:val="4472C4" w:themeColor="accent5"/>
                  <w:sz w:val="20"/>
                  <w:lang w:val="zh-CN"/>
                </w:rPr>
                <m:t>A</m:t>
              </m:r>
            </m:oMath>
            <w:r w:rsidRPr="009E0C90">
              <w:rPr>
                <w:rFonts w:ascii="Times New Roman" w:hAnsi="Times New Roman"/>
                <w:bCs/>
                <w:i/>
                <w:color w:val="4472C4" w:themeColor="accent5"/>
                <w:sz w:val="20"/>
              </w:rPr>
              <w:t>)</w:t>
            </w:r>
            <w:r w:rsidRPr="009E0C90">
              <w:rPr>
                <w:rFonts w:ascii="Times New Roman" w:eastAsiaTheme="minorEastAsia" w:hAnsi="Times New Roman" w:hint="eastAsia"/>
                <w:bCs/>
                <w:i/>
                <w:color w:val="4472C4" w:themeColor="accent5"/>
                <w:sz w:val="20"/>
                <w:lang w:eastAsia="zh-CN"/>
              </w:rPr>
              <w:t>=rank(</w:t>
            </w:r>
            <w:r w:rsidRPr="009E0C90">
              <w:rPr>
                <w:rFonts w:ascii="Times New Roman" w:eastAsiaTheme="minorEastAsia" w:hAnsi="Times New Roman" w:hint="eastAsia"/>
                <w:b/>
                <w:bCs/>
                <w:i/>
                <w:color w:val="4472C4" w:themeColor="accent5"/>
                <w:sz w:val="20"/>
                <w:lang w:eastAsia="zh-CN"/>
              </w:rPr>
              <w:t>B</w:t>
            </w:r>
            <w:r w:rsidRPr="009E0C90">
              <w:rPr>
                <w:rFonts w:ascii="Times New Roman" w:eastAsiaTheme="minorEastAsia" w:hAnsi="Times New Roman" w:hint="eastAsia"/>
                <w:bCs/>
                <w:i/>
                <w:color w:val="4472C4" w:themeColor="accent5"/>
                <w:sz w:val="20"/>
                <w:lang w:eastAsia="zh-CN"/>
              </w:rPr>
              <w:t>)</w:t>
            </w:r>
            <w:r w:rsidRPr="009E0C90">
              <w:rPr>
                <w:rFonts w:ascii="Times New Roman" w:hAnsi="Times New Roman"/>
                <w:bCs/>
                <w:i/>
                <w:color w:val="4472C4" w:themeColor="accent5"/>
                <w:sz w:val="20"/>
              </w:rPr>
              <w:t xml:space="preserve">=2, 3 or 4, </w:t>
            </w:r>
            <m:oMath>
              <m:r>
                <m:rPr>
                  <m:sty m:val="bi"/>
                </m:rPr>
                <w:rPr>
                  <w:rFonts w:ascii="Cambria Math" w:hAnsi="Cambria Math"/>
                  <w:color w:val="4472C4" w:themeColor="accent5"/>
                  <w:sz w:val="20"/>
                </w:rPr>
                <m:t>φ</m:t>
              </m:r>
            </m:oMath>
            <w:r w:rsidRPr="009E0C90">
              <w:rPr>
                <w:rFonts w:ascii="Times New Roman" w:eastAsiaTheme="minorEastAsia" w:hAnsi="Times New Roman" w:hint="eastAsia"/>
                <w:b/>
                <w:i/>
                <w:color w:val="4472C4" w:themeColor="accent5"/>
                <w:sz w:val="20"/>
                <w:lang w:eastAsia="zh-CN"/>
              </w:rPr>
              <w:t xml:space="preserve"> </w:t>
            </w:r>
            <w:r w:rsidRPr="009E0C90">
              <w:rPr>
                <w:rFonts w:ascii="Times New Roman" w:eastAsiaTheme="minorEastAsia" w:hAnsi="Times New Roman"/>
                <w:i/>
                <w:color w:val="4472C4" w:themeColor="accent5"/>
                <w:sz w:val="20"/>
                <w:lang w:eastAsia="zh-CN"/>
              </w:rPr>
              <w:t>is a co-phasing which can take QPSK elements ([1, -1, j, -j]) or other values</w:t>
            </w:r>
          </w:p>
          <w:p w14:paraId="1A5F5D5C" w14:textId="77777777" w:rsidR="00D85004" w:rsidRPr="00561EDC" w:rsidRDefault="00D85004" w:rsidP="00D85004">
            <w:pPr>
              <w:pStyle w:val="ListParagraph"/>
              <w:autoSpaceDE w:val="0"/>
              <w:autoSpaceDN w:val="0"/>
              <w:adjustRightInd w:val="0"/>
              <w:snapToGrid w:val="0"/>
              <w:spacing w:line="240" w:lineRule="auto"/>
              <w:ind w:left="900"/>
              <w:contextualSpacing/>
              <w:rPr>
                <w:rFonts w:ascii="Times New Roman" w:eastAsiaTheme="minorEastAsia" w:hAnsi="Times New Roman"/>
                <w:bCs/>
                <w:i/>
                <w:color w:val="FF0000"/>
                <w:sz w:val="20"/>
                <w:lang w:eastAsia="zh-CN"/>
              </w:rPr>
            </w:pPr>
          </w:p>
          <w:p w14:paraId="578D56C1" w14:textId="77777777" w:rsidR="00D85004" w:rsidRPr="0041618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w:t>
            </w:r>
            <w:r w:rsidRPr="00416186">
              <w:rPr>
                <w:rFonts w:ascii="Times New Roman" w:eastAsia="SimSun" w:hAnsi="Times New Roman"/>
                <w:bCs/>
                <w:i/>
                <w:sz w:val="20"/>
              </w:rPr>
              <w:t>&gt;4</w:t>
            </w:r>
            <w:r w:rsidRPr="00416186">
              <w:rPr>
                <w:rFonts w:ascii="Times New Roman" w:eastAsia="SimSun" w:hAnsi="Times New Roman"/>
                <w:bCs/>
                <w:i/>
                <w:sz w:val="20"/>
                <w:lang w:val="zh-CN"/>
              </w:rPr>
              <w:t>,</w:t>
            </w:r>
          </w:p>
          <w:p w14:paraId="64461D20" w14:textId="77777777" w:rsid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w:t>
            </w:r>
            <w:r w:rsidRPr="00416186">
              <w:rPr>
                <w:rFonts w:ascii="Times New Roman" w:hAnsi="Times New Roman"/>
                <w:bCs/>
                <w:i/>
                <w:sz w:val="20"/>
              </w:rPr>
              <w:t>precoding matrices taken from Rel-15 4TX UL codebook,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5, 6, 7 or 8. </w:t>
            </w:r>
          </w:p>
          <w:p w14:paraId="70D84DDB" w14:textId="77777777" w:rsidR="00D85004" w:rsidRPr="00224CC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224CC6">
              <w:rPr>
                <w:rFonts w:ascii="Times New Roman" w:hAnsi="Times New Roman"/>
                <w:bCs/>
                <w:i/>
                <w:color w:val="FF0000"/>
              </w:rPr>
              <w:t xml:space="preserve">Option 2:  </w:t>
            </w:r>
            <m:oMath>
              <m:sSub>
                <m:sSubPr>
                  <m:ctrlPr>
                    <w:rPr>
                      <w:rFonts w:ascii="Cambria Math" w:eastAsia="SimSun" w:hAnsi="Cambria Math"/>
                      <w:bCs/>
                      <w:i/>
                      <w:color w:val="FF0000"/>
                      <w:lang w:val="zh-CN"/>
                    </w:rPr>
                  </m:ctrlPr>
                </m:sSubPr>
                <m:e>
                  <m:d>
                    <m:dPr>
                      <m:begChr m:val="["/>
                      <m:endChr m:val="]"/>
                      <m:ctrlPr>
                        <w:rPr>
                          <w:rFonts w:ascii="Cambria Math" w:eastAsia="SimSun" w:hAnsi="Cambria Math"/>
                          <w:bCs/>
                          <w:i/>
                          <w:color w:val="FF0000"/>
                          <w:lang w:val="zh-CN"/>
                        </w:rPr>
                      </m:ctrlPr>
                    </m:dPr>
                    <m:e>
                      <m:m>
                        <m:mPr>
                          <m:mcs>
                            <m:mc>
                              <m:mcPr>
                                <m:count m:val="2"/>
                                <m:mcJc m:val="center"/>
                              </m:mcPr>
                            </m:mc>
                          </m:mcs>
                          <m:ctrlPr>
                            <w:rPr>
                              <w:rFonts w:ascii="Cambria Math" w:eastAsia="SimSun" w:hAnsi="Cambria Math"/>
                              <w:bCs/>
                              <w:i/>
                              <w:color w:val="FF0000"/>
                              <w:lang w:val="zh-CN"/>
                            </w:rPr>
                          </m:ctrlPr>
                        </m:mPr>
                        <m:mr>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r>
                          <m:e>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r>
                              <w:rPr>
                                <w:rFonts w:ascii="Cambria Math" w:eastAsia="SimSun" w:hAnsi="Cambria Math"/>
                                <w:color w:val="FF0000"/>
                              </w:rPr>
                              <m:t>-</m:t>
                            </m:r>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
                    </m:e>
                  </m:d>
                </m:e>
                <m:sub>
                  <m:r>
                    <w:rPr>
                      <w:rFonts w:ascii="Cambria Math" w:eastAsia="SimSun" w:hAnsi="Cambria Math"/>
                      <w:color w:val="FF0000"/>
                    </w:rPr>
                    <m:t>8×</m:t>
                  </m:r>
                  <m:r>
                    <w:rPr>
                      <w:rFonts w:ascii="Cambria Math" w:eastAsia="SimSun" w:hAnsi="Cambria Math"/>
                      <w:color w:val="FF0000"/>
                      <w:lang w:val="zh-CN"/>
                    </w:rPr>
                    <m:t>rank</m:t>
                  </m:r>
                </m:sub>
              </m:sSub>
            </m:oMath>
            <w:r w:rsidRPr="00224CC6">
              <w:rPr>
                <w:rFonts w:ascii="Times New Roman" w:hAnsi="Times New Roman"/>
                <w:bCs/>
                <w:i/>
                <w:color w:val="FF0000"/>
              </w:rPr>
              <w:t xml:space="preserve">, where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24CC6">
              <w:rPr>
                <w:rFonts w:ascii="Times New Roman" w:hAnsi="Times New Roman"/>
                <w:bCs/>
                <w:i/>
                <w:color w:val="FF0000"/>
              </w:rPr>
              <w:t xml:space="preserve"> and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24CC6">
              <w:rPr>
                <w:rFonts w:ascii="Times New Roman" w:hAnsi="Times New Roman"/>
                <w:b/>
                <w:i/>
                <w:color w:val="FF0000"/>
              </w:rPr>
              <w:t xml:space="preserve"> </w:t>
            </w:r>
            <w:r w:rsidRPr="00224CC6">
              <w:rPr>
                <w:rFonts w:ascii="Times New Roman" w:hAnsi="Times New Roman"/>
                <w:bCs/>
                <w:i/>
                <w:color w:val="FF0000"/>
              </w:rPr>
              <w:t>are precoding matrices taken from Rel-15 4TX UL codebook, the rank=rank(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24CC6">
              <w:rPr>
                <w:rFonts w:ascii="Times New Roman" w:hAnsi="Times New Roman"/>
                <w:bCs/>
                <w:i/>
                <w:color w:val="FF0000"/>
              </w:rPr>
              <w:t>) + 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24CC6">
              <w:rPr>
                <w:rFonts w:ascii="Times New Roman" w:hAnsi="Times New Roman"/>
                <w:bCs/>
                <w:i/>
                <w:color w:val="FF0000"/>
              </w:rPr>
              <w:t>)</w:t>
            </w:r>
            <w:r w:rsidRPr="00224CC6">
              <w:rPr>
                <w:rFonts w:ascii="Times New Roman" w:hAnsi="Times New Roman"/>
                <w:b/>
                <w:i/>
                <w:color w:val="FF0000"/>
              </w:rPr>
              <w:t xml:space="preserve"> </w:t>
            </w:r>
            <w:r w:rsidRPr="00224CC6">
              <w:rPr>
                <w:rFonts w:ascii="Times New Roman" w:hAnsi="Times New Roman"/>
                <w:bCs/>
                <w:i/>
                <w:color w:val="FF0000"/>
              </w:rPr>
              <w:t xml:space="preserve">is one of 5, 6, 7 or 8, </w:t>
            </w:r>
            <m:oMath>
              <m:r>
                <m:rPr>
                  <m:sty m:val="bi"/>
                </m:rPr>
                <w:rPr>
                  <w:rFonts w:ascii="Cambria Math" w:hAnsi="Cambria Math"/>
                  <w:color w:val="FF0000"/>
                </w:rPr>
                <m:t>φ</m:t>
              </m:r>
            </m:oMath>
            <w:r w:rsidRPr="00224CC6">
              <w:rPr>
                <w:rFonts w:ascii="Times New Roman" w:eastAsiaTheme="minorEastAsia" w:hAnsi="Times New Roman"/>
                <w:b/>
                <w:i/>
                <w:color w:val="FF0000"/>
                <w:lang w:eastAsia="zh-CN"/>
              </w:rPr>
              <w:t xml:space="preserve"> </w:t>
            </w:r>
            <w:r w:rsidRPr="00224CC6">
              <w:rPr>
                <w:rFonts w:ascii="Times New Roman" w:eastAsiaTheme="minorEastAsia" w:hAnsi="Times New Roman"/>
                <w:i/>
                <w:color w:val="FF0000"/>
                <w:lang w:eastAsia="zh-CN"/>
              </w:rPr>
              <w:t>is a co-phasing which can take QPSK elements ([1, -1, j, -j]) or other values</w:t>
            </w:r>
          </w:p>
          <w:p w14:paraId="352FC6B7" w14:textId="10362A2A" w:rsid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color w:val="FF0000"/>
                <w:sz w:val="20"/>
                <w:lang w:eastAsia="zh-CN"/>
              </w:rPr>
            </w:pPr>
            <w:r w:rsidRPr="00561EDC">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oMath>
            <w:r>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1</m:t>
                  </m:r>
                </m:sub>
              </m:sSub>
            </m:oMath>
            <w:r w:rsidRPr="00D34517">
              <w:rPr>
                <w:rFonts w:ascii="Times New Roman" w:eastAsiaTheme="minorEastAsia" w:hAnsi="Times New Roman"/>
                <w:bCs/>
                <w:i/>
                <w:color w:val="FF0000"/>
                <w:sz w:val="20"/>
                <w:lang w:eastAsia="zh-CN"/>
              </w:rPr>
              <w:t xml:space="preserve"> and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2</m:t>
                  </m:r>
                </m:sub>
              </m:sSub>
            </m:oMath>
            <w:r>
              <w:rPr>
                <w:rFonts w:ascii="Times New Roman" w:eastAsiaTheme="minorEastAsia" w:hAnsi="Times New Roman"/>
                <w:bCs/>
                <w:i/>
                <w:color w:val="FF0000"/>
                <w:sz w:val="20"/>
                <w:lang w:eastAsia="zh-CN"/>
              </w:rPr>
              <w:t xml:space="preserve"> </w:t>
            </w:r>
            <w:r w:rsidRPr="00561EDC">
              <w:rPr>
                <w:rFonts w:ascii="Times New Roman" w:eastAsiaTheme="minorEastAsia" w:hAnsi="Times New Roman"/>
                <w:bCs/>
                <w:i/>
                <w:color w:val="FF0000"/>
                <w:sz w:val="20"/>
                <w:lang w:eastAsia="zh-CN"/>
              </w:rPr>
              <w:t>corresponds to only FC</w:t>
            </w:r>
            <w:r>
              <w:rPr>
                <w:rFonts w:ascii="Times New Roman" w:eastAsiaTheme="minorEastAsia" w:hAnsi="Times New Roman"/>
                <w:bCs/>
                <w:i/>
                <w:color w:val="FF0000"/>
                <w:sz w:val="20"/>
                <w:lang w:eastAsia="zh-CN"/>
              </w:rPr>
              <w:t>,</w:t>
            </w:r>
            <w:r w:rsidRPr="00561EDC">
              <w:rPr>
                <w:rFonts w:ascii="Times New Roman" w:eastAsiaTheme="minorEastAsia" w:hAnsi="Times New Roman"/>
                <w:bCs/>
                <w:i/>
                <w:color w:val="FF0000"/>
                <w:sz w:val="20"/>
                <w:lang w:eastAsia="zh-CN"/>
              </w:rPr>
              <w:t xml:space="preserve"> PC</w:t>
            </w:r>
            <w:r>
              <w:rPr>
                <w:rFonts w:ascii="Times New Roman" w:eastAsiaTheme="minorEastAsia" w:hAnsi="Times New Roman"/>
                <w:bCs/>
                <w:i/>
                <w:color w:val="FF0000"/>
                <w:sz w:val="20"/>
                <w:lang w:eastAsia="zh-CN"/>
              </w:rPr>
              <w:t xml:space="preserve"> or </w:t>
            </w:r>
            <w:r w:rsidRPr="00561EDC">
              <w:rPr>
                <w:rFonts w:ascii="Times New Roman" w:eastAsiaTheme="minorEastAsia" w:hAnsi="Times New Roman"/>
                <w:bCs/>
                <w:i/>
                <w:color w:val="FF0000"/>
                <w:sz w:val="20"/>
                <w:lang w:eastAsia="zh-CN"/>
              </w:rPr>
              <w:t>NC 4Tx precoders</w:t>
            </w:r>
            <w:r>
              <w:rPr>
                <w:rFonts w:ascii="Times New Roman" w:eastAsiaTheme="minorEastAsia" w:hAnsi="Times New Roman"/>
                <w:bCs/>
                <w:i/>
                <w:color w:val="FF0000"/>
                <w:sz w:val="20"/>
                <w:lang w:eastAsia="zh-CN"/>
              </w:rPr>
              <w:t>.</w:t>
            </w:r>
          </w:p>
          <w:p w14:paraId="08FC562B" w14:textId="432B3C36" w:rsidR="00D85004" w:rsidRP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4472C4" w:themeColor="accent5"/>
                <w:sz w:val="20"/>
              </w:rPr>
            </w:pPr>
            <w:r w:rsidRPr="009E0C90">
              <w:rPr>
                <w:rFonts w:ascii="Times New Roman" w:hAnsi="Times New Roman"/>
                <w:bCs/>
                <w:i/>
                <w:color w:val="4472C4" w:themeColor="accent5"/>
              </w:rPr>
              <w:t xml:space="preserve">Option </w:t>
            </w:r>
            <w:r w:rsidRPr="009E0C90">
              <w:rPr>
                <w:rFonts w:ascii="Times New Roman" w:eastAsiaTheme="minorEastAsia" w:hAnsi="Times New Roman" w:hint="eastAsia"/>
                <w:bCs/>
                <w:i/>
                <w:color w:val="4472C4" w:themeColor="accent5"/>
                <w:lang w:eastAsia="zh-CN"/>
              </w:rPr>
              <w:t>3</w:t>
            </w:r>
            <w:r w:rsidRPr="009E0C90">
              <w:rPr>
                <w:rFonts w:ascii="Times New Roman" w:hAnsi="Times New Roman"/>
                <w:bCs/>
                <w:i/>
                <w:color w:val="4472C4" w:themeColor="accent5"/>
              </w:rPr>
              <w:t xml:space="preserve">:  </w:t>
            </w:r>
            <m:oMath>
              <m:sSub>
                <m:sSubPr>
                  <m:ctrlPr>
                    <w:rPr>
                      <w:rFonts w:ascii="Cambria Math" w:eastAsia="SimSun" w:hAnsi="Cambria Math"/>
                      <w:bCs/>
                      <w:i/>
                      <w:color w:val="4472C4" w:themeColor="accent5"/>
                      <w:lang w:val="zh-CN"/>
                    </w:rPr>
                  </m:ctrlPr>
                </m:sSubPr>
                <m:e>
                  <m:d>
                    <m:dPr>
                      <m:begChr m:val="["/>
                      <m:endChr m:val="]"/>
                      <m:ctrlPr>
                        <w:rPr>
                          <w:rFonts w:ascii="Cambria Math" w:eastAsia="SimSun" w:hAnsi="Cambria Math"/>
                          <w:bCs/>
                          <w:i/>
                          <w:color w:val="4472C4" w:themeColor="accent5"/>
                          <w:lang w:val="zh-CN"/>
                        </w:rPr>
                      </m:ctrlPr>
                    </m:dPr>
                    <m:e>
                      <m:m>
                        <m:mPr>
                          <m:mcs>
                            <m:mc>
                              <m:mcPr>
                                <m:count m:val="2"/>
                                <m:mcJc m:val="center"/>
                              </m:mcPr>
                            </m:mc>
                          </m:mcs>
                          <m:ctrlPr>
                            <w:rPr>
                              <w:rFonts w:ascii="Cambria Math" w:eastAsia="SimSun" w:hAnsi="Cambria Math"/>
                              <w:bCs/>
                              <w:i/>
                              <w:color w:val="4472C4" w:themeColor="accent5"/>
                              <w:lang w:val="zh-CN"/>
                            </w:rPr>
                          </m:ctrlPr>
                        </m:mPr>
                        <m:mr>
                          <m:e>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A</m:t>
                                </m:r>
                              </m:e>
                              <m:sub>
                                <m:r>
                                  <m:rPr>
                                    <m:sty m:val="bi"/>
                                  </m:rPr>
                                  <w:rPr>
                                    <w:rFonts w:ascii="Cambria Math" w:eastAsia="SimSun" w:hAnsi="Cambria Math"/>
                                    <w:color w:val="4472C4" w:themeColor="accent5"/>
                                    <w:lang w:val="zh-CN"/>
                                  </w:rPr>
                                  <m:t>1</m:t>
                                </m:r>
                              </m:sub>
                            </m:sSub>
                          </m:e>
                          <m:e>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A</m:t>
                                </m:r>
                              </m:e>
                              <m:sub>
                                <m:r>
                                  <m:rPr>
                                    <m:sty m:val="bi"/>
                                  </m:rPr>
                                  <w:rPr>
                                    <w:rFonts w:ascii="Cambria Math" w:eastAsia="SimSun" w:hAnsi="Cambria Math"/>
                                    <w:color w:val="4472C4" w:themeColor="accent5"/>
                                    <w:lang w:val="zh-CN"/>
                                  </w:rPr>
                                  <m:t>2</m:t>
                                </m:r>
                              </m:sub>
                            </m:sSub>
                          </m:e>
                        </m:mr>
                        <m:mr>
                          <m:e>
                            <m:r>
                              <m:rPr>
                                <m:sty m:val="bi"/>
                              </m:rPr>
                              <w:rPr>
                                <w:rFonts w:ascii="Cambria Math" w:hAnsi="Cambria Math"/>
                                <w:color w:val="4472C4" w:themeColor="accent5"/>
                              </w:rPr>
                              <m:t>φ</m:t>
                            </m:r>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B</m:t>
                                </m:r>
                              </m:e>
                              <m:sub>
                                <m:r>
                                  <m:rPr>
                                    <m:sty m:val="bi"/>
                                  </m:rPr>
                                  <w:rPr>
                                    <w:rFonts w:ascii="Cambria Math" w:eastAsia="SimSun" w:hAnsi="Cambria Math"/>
                                    <w:color w:val="4472C4" w:themeColor="accent5"/>
                                    <w:lang w:val="zh-CN"/>
                                  </w:rPr>
                                  <m:t>1</m:t>
                                </m:r>
                              </m:sub>
                            </m:sSub>
                          </m:e>
                          <m:e>
                            <m:r>
                              <w:rPr>
                                <w:rFonts w:ascii="Cambria Math" w:eastAsia="SimSun" w:hAnsi="Cambria Math"/>
                                <w:color w:val="4472C4" w:themeColor="accent5"/>
                              </w:rPr>
                              <m:t>-</m:t>
                            </m:r>
                            <m:r>
                              <m:rPr>
                                <m:sty m:val="bi"/>
                              </m:rPr>
                              <w:rPr>
                                <w:rFonts w:ascii="Cambria Math" w:hAnsi="Cambria Math"/>
                                <w:color w:val="4472C4" w:themeColor="accent5"/>
                              </w:rPr>
                              <m:t>φ</m:t>
                            </m:r>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B</m:t>
                                </m:r>
                              </m:e>
                              <m:sub>
                                <m:r>
                                  <m:rPr>
                                    <m:sty m:val="bi"/>
                                  </m:rPr>
                                  <w:rPr>
                                    <w:rFonts w:ascii="Cambria Math" w:eastAsia="SimSun" w:hAnsi="Cambria Math"/>
                                    <w:color w:val="4472C4" w:themeColor="accent5"/>
                                    <w:lang w:val="zh-CN"/>
                                  </w:rPr>
                                  <m:t>2</m:t>
                                </m:r>
                              </m:sub>
                            </m:sSub>
                          </m:e>
                        </m:mr>
                      </m:m>
                    </m:e>
                  </m:d>
                </m:e>
                <m:sub>
                  <m:r>
                    <w:rPr>
                      <w:rFonts w:ascii="Cambria Math" w:eastAsia="SimSun" w:hAnsi="Cambria Math"/>
                      <w:color w:val="4472C4" w:themeColor="accent5"/>
                    </w:rPr>
                    <m:t>8×</m:t>
                  </m:r>
                  <m:r>
                    <w:rPr>
                      <w:rFonts w:ascii="Cambria Math" w:eastAsia="SimSun" w:hAnsi="Cambria Math"/>
                      <w:color w:val="4472C4" w:themeColor="accent5"/>
                      <w:lang w:val="zh-CN"/>
                    </w:rPr>
                    <m:t>rank</m:t>
                  </m:r>
                </m:sub>
              </m:sSub>
            </m:oMath>
            <w:r w:rsidRPr="009E0C90">
              <w:rPr>
                <w:rFonts w:ascii="Times New Roman" w:hAnsi="Times New Roman"/>
                <w:bCs/>
                <w:i/>
                <w:color w:val="4472C4" w:themeColor="accent5"/>
              </w:rPr>
              <w:t xml:space="preserve">, where </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1</m:t>
                  </m:r>
                </m:sub>
              </m:sSub>
            </m:oMath>
            <w:r w:rsidRPr="009E0C90">
              <w:rPr>
                <w:rFonts w:ascii="Times New Roman" w:hAnsi="Times New Roman"/>
                <w:bCs/>
                <w:i/>
                <w:color w:val="4472C4" w:themeColor="accent5"/>
              </w:rPr>
              <w:t xml:space="preserve"> </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2</m:t>
                  </m:r>
                </m:sub>
              </m:sSub>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B</m:t>
                  </m:r>
                </m:e>
                <m:sub>
                  <m:r>
                    <m:rPr>
                      <m:sty m:val="bi"/>
                    </m:rPr>
                    <w:rPr>
                      <w:rFonts w:ascii="Cambria Math" w:hAnsi="Cambria Math"/>
                      <w:color w:val="4472C4" w:themeColor="accent5"/>
                      <w:lang w:val="zh-CN"/>
                    </w:rPr>
                    <m:t>1</m:t>
                  </m:r>
                </m:sub>
              </m:sSub>
            </m:oMath>
            <w:r w:rsidRPr="009E0C90">
              <w:rPr>
                <w:rFonts w:ascii="Times New Roman" w:hAnsi="Times New Roman"/>
                <w:bCs/>
                <w:i/>
                <w:color w:val="4472C4" w:themeColor="accent5"/>
              </w:rPr>
              <w:t xml:space="preserve"> </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B</m:t>
                  </m:r>
                </m:e>
                <m:sub>
                  <m:r>
                    <m:rPr>
                      <m:sty m:val="bi"/>
                    </m:rPr>
                    <w:rPr>
                      <w:rFonts w:ascii="Cambria Math" w:hAnsi="Cambria Math"/>
                      <w:color w:val="4472C4" w:themeColor="accent5"/>
                      <w:lang w:val="zh-CN"/>
                    </w:rPr>
                    <m:t>2</m:t>
                  </m:r>
                </m:sub>
              </m:sSub>
            </m:oMath>
            <w:r w:rsidRPr="009E0C90">
              <w:rPr>
                <w:rFonts w:ascii="Times New Roman" w:hAnsi="Times New Roman"/>
                <w:b/>
                <w:i/>
                <w:color w:val="4472C4" w:themeColor="accent5"/>
              </w:rPr>
              <w:t xml:space="preserve"> </w:t>
            </w:r>
            <w:r w:rsidRPr="009E0C90">
              <w:rPr>
                <w:rFonts w:ascii="Times New Roman" w:hAnsi="Times New Roman"/>
                <w:bCs/>
                <w:i/>
                <w:color w:val="4472C4" w:themeColor="accent5"/>
              </w:rPr>
              <w:t>are precoding matrices taken from Rel-15 4TX UL codebook, the rank=rank(</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1</m:t>
                  </m:r>
                </m:sub>
              </m:sSub>
            </m:oMath>
            <w:r w:rsidRPr="009E0C90">
              <w:rPr>
                <w:rFonts w:ascii="Times New Roman" w:hAnsi="Times New Roman"/>
                <w:bCs/>
                <w:i/>
                <w:color w:val="4472C4" w:themeColor="accent5"/>
              </w:rPr>
              <w:t>) + rank(</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2</m:t>
                  </m:r>
                </m:sub>
              </m:sSub>
            </m:oMath>
            <w:r w:rsidRPr="009E0C90">
              <w:rPr>
                <w:rFonts w:ascii="Times New Roman" w:hAnsi="Times New Roman"/>
                <w:bCs/>
                <w:i/>
                <w:color w:val="4472C4" w:themeColor="accent5"/>
              </w:rPr>
              <w:t>)</w:t>
            </w:r>
            <w:r w:rsidRPr="009E0C90">
              <w:rPr>
                <w:rFonts w:ascii="Times New Roman" w:hAnsi="Times New Roman"/>
                <w:b/>
                <w:i/>
                <w:color w:val="4472C4" w:themeColor="accent5"/>
              </w:rPr>
              <w:t xml:space="preserve"> </w:t>
            </w:r>
            <w:r w:rsidRPr="009E0C90">
              <w:rPr>
                <w:rFonts w:ascii="Times New Roman" w:hAnsi="Times New Roman"/>
                <w:bCs/>
                <w:i/>
                <w:color w:val="4472C4" w:themeColor="accent5"/>
              </w:rPr>
              <w:t xml:space="preserve">is one of 5, 6, 7 or 8, </w:t>
            </w:r>
            <m:oMath>
              <m:r>
                <m:rPr>
                  <m:sty m:val="bi"/>
                </m:rPr>
                <w:rPr>
                  <w:rFonts w:ascii="Cambria Math" w:hAnsi="Cambria Math"/>
                  <w:color w:val="4472C4" w:themeColor="accent5"/>
                </w:rPr>
                <m:t>φ</m:t>
              </m:r>
            </m:oMath>
            <w:r w:rsidRPr="009E0C90">
              <w:rPr>
                <w:rFonts w:ascii="Times New Roman" w:eastAsiaTheme="minorEastAsia" w:hAnsi="Times New Roman"/>
                <w:b/>
                <w:i/>
                <w:color w:val="4472C4" w:themeColor="accent5"/>
                <w:lang w:eastAsia="zh-CN"/>
              </w:rPr>
              <w:t xml:space="preserve"> </w:t>
            </w:r>
            <w:r w:rsidRPr="009E0C90">
              <w:rPr>
                <w:rFonts w:ascii="Times New Roman" w:eastAsiaTheme="minorEastAsia" w:hAnsi="Times New Roman"/>
                <w:i/>
                <w:color w:val="4472C4" w:themeColor="accent5"/>
                <w:lang w:eastAsia="zh-CN"/>
              </w:rPr>
              <w:t>is a co-phasing which can take QPSK elements ([1, -1, j, -j]) or other values</w:t>
            </w:r>
          </w:p>
          <w:p w14:paraId="04E73393" w14:textId="77777777" w:rsidR="00D85004" w:rsidRDefault="00D85004" w:rsidP="00D85004">
            <w:pPr>
              <w:pStyle w:val="ListParagraph"/>
              <w:autoSpaceDE w:val="0"/>
              <w:autoSpaceDN w:val="0"/>
              <w:adjustRightInd w:val="0"/>
              <w:snapToGrid w:val="0"/>
              <w:spacing w:line="240" w:lineRule="auto"/>
              <w:ind w:left="499"/>
              <w:contextualSpacing/>
              <w:rPr>
                <w:rFonts w:ascii="Times New Roman" w:hAnsi="Times New Roman"/>
                <w:i/>
                <w:iCs/>
                <w:color w:val="FF0000"/>
                <w:lang w:eastAsia="zh-CN"/>
              </w:rPr>
            </w:pPr>
          </w:p>
          <w:p w14:paraId="34B240C1" w14:textId="77777777" w:rsidR="00D85004"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i/>
                <w:iCs/>
                <w:color w:val="FF0000"/>
                <w:lang w:eastAsia="zh-CN"/>
              </w:rPr>
            </w:pPr>
            <w:r>
              <w:rPr>
                <w:rFonts w:ascii="Times New Roman" w:hAnsi="Times New Roman"/>
                <w:i/>
                <w:iCs/>
                <w:color w:val="FF0000"/>
                <w:lang w:eastAsia="zh-CN"/>
              </w:rPr>
              <w:t>Other options are not precluded for study.</w:t>
            </w:r>
          </w:p>
          <w:p w14:paraId="356B085A" w14:textId="77777777" w:rsidR="00D85004" w:rsidRPr="00224CC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i/>
                <w:iCs/>
                <w:color w:val="FF0000"/>
                <w:lang w:eastAsia="zh-CN"/>
              </w:rPr>
            </w:pPr>
            <w:r w:rsidRPr="00224CC6">
              <w:rPr>
                <w:rFonts w:ascii="Times New Roman" w:eastAsiaTheme="minorEastAsia" w:hAnsi="Times New Roman"/>
                <w:bCs/>
                <w:i/>
                <w:color w:val="FF0000"/>
                <w:sz w:val="20"/>
                <w:lang w:eastAsia="zh-CN"/>
              </w:rPr>
              <w:t>When</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224CC6">
              <w:rPr>
                <w:rFonts w:ascii="Times New Roman" w:eastAsiaTheme="minorEastAsia" w:hAnsi="Times New Roman"/>
                <w:bCs/>
                <w:i/>
                <w:color w:val="FF0000"/>
                <w:sz w:val="20"/>
                <w:lang w:eastAsia="zh-CN"/>
              </w:rPr>
              <w:t xml:space="preserve"> , </w:t>
            </w:r>
            <w:r>
              <w:rPr>
                <w:rFonts w:ascii="Times New Roman" w:eastAsiaTheme="minorEastAsia" w:hAnsi="Times New Roman"/>
                <w:bCs/>
                <w:i/>
                <w:color w:val="FF0000"/>
                <w:sz w:val="20"/>
                <w:lang w:eastAsia="zh-CN"/>
              </w:rPr>
              <w:t>or</w:t>
            </w:r>
            <w:r w:rsidRPr="00224CC6">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i</m:t>
                  </m:r>
                </m:sub>
              </m:sSub>
            </m:oMath>
            <w:r w:rsidRPr="00224CC6">
              <w:rPr>
                <w:rFonts w:ascii="Times New Roman" w:eastAsiaTheme="minorEastAsia" w:hAnsi="Times New Roman"/>
                <w:bCs/>
                <w:i/>
                <w:color w:val="FF0000"/>
                <w:sz w:val="20"/>
                <w:lang w:eastAsia="zh-CN"/>
              </w:rPr>
              <w:t xml:space="preserve"> corresponds to only FC, PC or NC 4Tx precoders, </w:t>
            </w:r>
            <w:r w:rsidRPr="00224CC6">
              <w:rPr>
                <w:rFonts w:ascii="Times New Roman" w:hAnsi="Times New Roman"/>
                <w:i/>
                <w:iCs/>
                <w:color w:val="FF0000"/>
                <w:lang w:eastAsia="zh-CN"/>
              </w:rPr>
              <w:t>it does not mean all the corresponding generated precoders will be supported.</w:t>
            </w:r>
          </w:p>
          <w:p w14:paraId="662C2F2C" w14:textId="77777777" w:rsidR="00D85004" w:rsidRPr="007B05EF" w:rsidRDefault="00D85004" w:rsidP="00D85004">
            <w:pPr>
              <w:pStyle w:val="ListParagraph"/>
              <w:numPr>
                <w:ilvl w:val="1"/>
                <w:numId w:val="16"/>
              </w:numPr>
              <w:autoSpaceDE w:val="0"/>
              <w:autoSpaceDN w:val="0"/>
              <w:adjustRightInd w:val="0"/>
              <w:snapToGrid w:val="0"/>
              <w:spacing w:line="240" w:lineRule="auto"/>
              <w:contextualSpacing/>
              <w:rPr>
                <w:color w:val="FF0000"/>
                <w:lang w:eastAsia="zh-CN"/>
              </w:rPr>
            </w:pPr>
            <w:r w:rsidRPr="00224CC6">
              <w:rPr>
                <w:rFonts w:ascii="Times New Roman" w:hAnsi="Times New Roman"/>
                <w:i/>
                <w:iCs/>
                <w:color w:val="FF0000"/>
                <w:lang w:eastAsia="zh-CN"/>
              </w:rPr>
              <w:t xml:space="preserve"> </w:t>
            </w:r>
            <w:r w:rsidRPr="00224CC6">
              <w:rPr>
                <w:rFonts w:ascii="Times New Roman" w:hAnsi="Times New Roman"/>
                <w:bCs/>
                <w:i/>
                <w:color w:val="FF0000"/>
              </w:rPr>
              <w:t>FFS on whether/how to further reduce the number of generated precoders.</w:t>
            </w:r>
          </w:p>
          <w:p w14:paraId="481A99F4" w14:textId="77777777" w:rsidR="00D85004" w:rsidRPr="00224CC6" w:rsidRDefault="00D85004" w:rsidP="00D85004">
            <w:pPr>
              <w:pStyle w:val="ListParagraph"/>
              <w:autoSpaceDE w:val="0"/>
              <w:autoSpaceDN w:val="0"/>
              <w:adjustRightInd w:val="0"/>
              <w:snapToGrid w:val="0"/>
              <w:spacing w:line="240" w:lineRule="auto"/>
              <w:ind w:left="900"/>
              <w:contextualSpacing/>
              <w:rPr>
                <w:color w:val="FF0000"/>
                <w:lang w:eastAsia="zh-CN"/>
              </w:rPr>
            </w:pPr>
          </w:p>
          <w:p w14:paraId="3F90FFDB" w14:textId="77777777" w:rsidR="00D85004" w:rsidRPr="007B05EF" w:rsidRDefault="00D85004" w:rsidP="00D85004">
            <w:pPr>
              <w:pStyle w:val="ListParagraph"/>
              <w:numPr>
                <w:ilvl w:val="0"/>
                <w:numId w:val="43"/>
              </w:numPr>
              <w:spacing w:line="240" w:lineRule="auto"/>
              <w:contextualSpacing/>
              <w:rPr>
                <w:rFonts w:ascii="Times New Roman" w:hAnsi="Times New Roman"/>
                <w:b/>
                <w:bCs/>
                <w:i/>
                <w:color w:val="FF0000"/>
                <w:u w:val="single"/>
              </w:rPr>
            </w:pPr>
            <w:r w:rsidRPr="007B05EF">
              <w:rPr>
                <w:rFonts w:ascii="Times New Roman" w:hAnsi="Times New Roman"/>
                <w:b/>
                <w:bCs/>
                <w:i/>
                <w:iCs/>
                <w:color w:val="FF0000"/>
                <w:u w:val="single"/>
              </w:rPr>
              <w:t>Kronecker-based solution</w:t>
            </w:r>
            <w:r w:rsidRPr="007B05EF">
              <w:rPr>
                <w:rFonts w:ascii="Times New Roman" w:hAnsi="Times New Roman"/>
                <w:b/>
                <w:bCs/>
                <w:i/>
                <w:color w:val="FF0000"/>
                <w:u w:val="single"/>
              </w:rPr>
              <w:t xml:space="preserve"> </w:t>
            </w:r>
          </w:p>
          <w:p w14:paraId="38B442B6" w14:textId="77777777" w:rsidR="00D85004" w:rsidRPr="007B05EF" w:rsidRDefault="00D85004" w:rsidP="00D85004">
            <w:pPr>
              <w:overflowPunct/>
              <w:spacing w:after="0" w:line="240" w:lineRule="auto"/>
              <w:contextualSpacing/>
              <w:textAlignment w:val="auto"/>
              <w:rPr>
                <w:i/>
                <w:iCs/>
                <w:color w:val="FF0000"/>
                <w:sz w:val="22"/>
                <w:szCs w:val="22"/>
                <w:lang w:val="en-US" w:eastAsia="zh-CN"/>
              </w:rPr>
            </w:pPr>
            <w:r w:rsidRPr="007B05EF">
              <w:rPr>
                <w:i/>
                <w:iCs/>
                <w:color w:val="FF0000"/>
                <w:sz w:val="22"/>
                <w:szCs w:val="22"/>
                <w:lang w:val="en-US" w:eastAsia="zh-CN"/>
              </w:rPr>
              <w:t>For PUSCH transmission by a partially coherent 8TX UE with Ng=2, study the following precoding matrix generation:</w:t>
            </w:r>
          </w:p>
          <w:p w14:paraId="767004E6" w14:textId="77777777" w:rsidR="00D85004" w:rsidRPr="007B05EF" w:rsidRDefault="00000000" w:rsidP="00D85004">
            <w:pPr>
              <w:overflowPunct/>
              <w:spacing w:after="0" w:line="240" w:lineRule="auto"/>
              <w:contextualSpacing/>
              <w:textAlignment w:val="auto"/>
              <w:rPr>
                <w:i/>
                <w:iCs/>
                <w:color w:val="FF0000"/>
                <w:sz w:val="22"/>
                <w:szCs w:val="22"/>
              </w:rPr>
            </w:pPr>
            <m:oMathPara>
              <m:oMath>
                <m:sSub>
                  <m:sSubPr>
                    <m:ctrlPr>
                      <w:rPr>
                        <w:rFonts w:ascii="Cambria Math" w:eastAsia="Malgun Gothic" w:hAnsi="Cambria Math"/>
                        <w:i/>
                        <w:iCs/>
                        <w:color w:val="FF0000"/>
                        <w:sz w:val="22"/>
                        <w:szCs w:val="22"/>
                      </w:rPr>
                    </m:ctrlPr>
                  </m:sSubPr>
                  <m:e>
                    <m:r>
                      <w:rPr>
                        <w:rFonts w:ascii="Cambria Math" w:eastAsia="Malgun Gothic" w:hAnsi="Cambria Math"/>
                        <w:color w:val="FF0000"/>
                        <w:sz w:val="22"/>
                        <w:szCs w:val="22"/>
                      </w:rPr>
                      <m:t>W</m:t>
                    </m:r>
                  </m:e>
                  <m:sub>
                    <m:r>
                      <w:rPr>
                        <w:rFonts w:ascii="Cambria Math" w:eastAsia="Malgun Gothic" w:hAnsi="Cambria Math"/>
                        <w:color w:val="FF0000"/>
                        <w:sz w:val="22"/>
                        <w:szCs w:val="22"/>
                      </w:rPr>
                      <m:t>8Tx</m:t>
                    </m:r>
                  </m:sub>
                </m:sSub>
                <m:r>
                  <w:rPr>
                    <w:rFonts w:ascii="Cambria Math" w:eastAsia="Malgun Gothic" w:hAnsi="Cambria Math"/>
                    <w:color w:val="FF0000"/>
                    <w:sz w:val="22"/>
                    <w:szCs w:val="22"/>
                  </w:rPr>
                  <m:t>=</m:t>
                </m:r>
                <m:sSub>
                  <m:sSubPr>
                    <m:ctrlPr>
                      <w:rPr>
                        <w:rFonts w:ascii="Cambria Math" w:eastAsia="Malgun Gothic" w:hAnsi="Cambria Math"/>
                        <w:i/>
                        <w:iCs/>
                        <w:color w:val="FF0000"/>
                        <w:sz w:val="22"/>
                        <w:szCs w:val="22"/>
                      </w:rPr>
                    </m:ctrlPr>
                  </m:sSubPr>
                  <m:e>
                    <m:r>
                      <w:rPr>
                        <w:rFonts w:ascii="Cambria Math" w:eastAsia="Malgun Gothic" w:hAnsi="Cambria Math"/>
                        <w:color w:val="FF0000"/>
                        <w:sz w:val="22"/>
                        <w:szCs w:val="22"/>
                      </w:rPr>
                      <m:t>W</m:t>
                    </m:r>
                  </m:e>
                  <m:sub>
                    <m:r>
                      <w:rPr>
                        <w:rFonts w:ascii="Cambria Math" w:eastAsia="Malgun Gothic" w:hAnsi="Cambria Math"/>
                        <w:color w:val="FF0000"/>
                        <w:sz w:val="22"/>
                        <w:szCs w:val="22"/>
                      </w:rPr>
                      <m:t>1</m:t>
                    </m:r>
                  </m:sub>
                </m:sSub>
                <m:r>
                  <w:rPr>
                    <w:rFonts w:ascii="Cambria Math" w:eastAsia="Malgun Gothic" w:hAnsi="Cambria Math"/>
                    <w:color w:val="FF0000"/>
                    <w:sz w:val="22"/>
                    <w:szCs w:val="22"/>
                  </w:rPr>
                  <m:t>⊗</m:t>
                </m:r>
                <m:sSub>
                  <m:sSubPr>
                    <m:ctrlPr>
                      <w:rPr>
                        <w:rFonts w:ascii="Cambria Math" w:eastAsia="Malgun Gothic" w:hAnsi="Cambria Math"/>
                        <w:i/>
                        <w:iCs/>
                        <w:color w:val="FF0000"/>
                        <w:sz w:val="22"/>
                        <w:szCs w:val="22"/>
                      </w:rPr>
                    </m:ctrlPr>
                  </m:sSubPr>
                  <m:e>
                    <m:r>
                      <w:rPr>
                        <w:rFonts w:ascii="Cambria Math" w:eastAsia="Malgun Gothic" w:hAnsi="Cambria Math"/>
                        <w:color w:val="FF0000"/>
                        <w:sz w:val="22"/>
                        <w:szCs w:val="22"/>
                      </w:rPr>
                      <m:t>W</m:t>
                    </m:r>
                  </m:e>
                  <m:sub>
                    <m:r>
                      <w:rPr>
                        <w:rFonts w:ascii="Cambria Math" w:eastAsia="Malgun Gothic" w:hAnsi="Cambria Math"/>
                        <w:color w:val="FF0000"/>
                        <w:sz w:val="22"/>
                        <w:szCs w:val="22"/>
                      </w:rPr>
                      <m:t>2</m:t>
                    </m:r>
                  </m:sub>
                </m:sSub>
              </m:oMath>
            </m:oMathPara>
          </w:p>
          <w:p w14:paraId="4278E204" w14:textId="77777777" w:rsidR="00D85004" w:rsidRPr="007B05EF" w:rsidRDefault="00D85004" w:rsidP="00D85004">
            <w:pPr>
              <w:overflowPunct/>
              <w:spacing w:after="0" w:line="240" w:lineRule="auto"/>
              <w:contextualSpacing/>
              <w:textAlignment w:val="auto"/>
              <w:rPr>
                <w:i/>
                <w:iCs/>
                <w:color w:val="FF0000"/>
                <w:sz w:val="22"/>
                <w:szCs w:val="22"/>
              </w:rPr>
            </w:pPr>
            <w:r w:rsidRPr="007B05EF">
              <w:rPr>
                <w:i/>
                <w:iCs/>
                <w:color w:val="FF0000"/>
                <w:sz w:val="22"/>
                <w:szCs w:val="22"/>
              </w:rPr>
              <w:t xml:space="preserve">where </w:t>
            </w:r>
            <m:oMath>
              <m:r>
                <w:rPr>
                  <w:rFonts w:ascii="Cambria Math" w:eastAsia="Malgun Gothic" w:hAnsi="Cambria Math"/>
                  <w:color w:val="FF0000"/>
                  <w:sz w:val="22"/>
                  <w:szCs w:val="22"/>
                </w:rPr>
                <m:t>⊗</m:t>
              </m:r>
            </m:oMath>
            <w:r w:rsidRPr="007B05EF">
              <w:rPr>
                <w:i/>
                <w:iCs/>
                <w:color w:val="FF0000"/>
                <w:sz w:val="22"/>
                <w:szCs w:val="22"/>
              </w:rPr>
              <w:t xml:space="preserve"> represents Kronecker product operation, </w:t>
            </w:r>
            <m:oMath>
              <m:sSub>
                <m:sSubPr>
                  <m:ctrlPr>
                    <w:rPr>
                      <w:rFonts w:ascii="Cambria Math" w:eastAsia="Malgun Gothic" w:hAnsi="Cambria Math"/>
                      <w:i/>
                      <w:iCs/>
                      <w:color w:val="FF0000"/>
                      <w:sz w:val="22"/>
                      <w:szCs w:val="22"/>
                    </w:rPr>
                  </m:ctrlPr>
                </m:sSubPr>
                <m:e>
                  <m:r>
                    <w:rPr>
                      <w:rFonts w:ascii="Cambria Math" w:eastAsia="Malgun Gothic" w:hAnsi="Cambria Math"/>
                      <w:color w:val="FF0000"/>
                      <w:sz w:val="22"/>
                      <w:szCs w:val="22"/>
                    </w:rPr>
                    <m:t>W</m:t>
                  </m:r>
                </m:e>
                <m:sub>
                  <m:r>
                    <w:rPr>
                      <w:rFonts w:ascii="Cambria Math" w:eastAsia="Malgun Gothic" w:hAnsi="Cambria Math"/>
                      <w:color w:val="FF0000"/>
                      <w:sz w:val="22"/>
                      <w:szCs w:val="22"/>
                    </w:rPr>
                    <m:t>8Tx</m:t>
                  </m:r>
                </m:sub>
              </m:sSub>
            </m:oMath>
            <w:r w:rsidRPr="007B05EF">
              <w:rPr>
                <w:i/>
                <w:iCs/>
                <w:color w:val="FF0000"/>
                <w:sz w:val="22"/>
                <w:szCs w:val="22"/>
              </w:rPr>
              <w:t xml:space="preserve"> is the 8-Tx precoder with rank x. Whether </w:t>
            </w:r>
            <m:oMath>
              <m:sSub>
                <m:sSubPr>
                  <m:ctrlPr>
                    <w:rPr>
                      <w:rFonts w:ascii="Cambria Math" w:eastAsia="Malgun Gothic" w:hAnsi="Cambria Math"/>
                      <w:i/>
                      <w:iCs/>
                      <w:color w:val="FF0000"/>
                      <w:sz w:val="22"/>
                      <w:szCs w:val="22"/>
                    </w:rPr>
                  </m:ctrlPr>
                </m:sSubPr>
                <m:e>
                  <m:r>
                    <w:rPr>
                      <w:rFonts w:ascii="Cambria Math" w:eastAsia="Malgun Gothic" w:hAnsi="Cambria Math"/>
                      <w:color w:val="FF0000"/>
                      <w:sz w:val="22"/>
                      <w:szCs w:val="22"/>
                    </w:rPr>
                    <m:t>W</m:t>
                  </m:r>
                </m:e>
                <m:sub>
                  <m:r>
                    <w:rPr>
                      <w:rFonts w:ascii="Cambria Math" w:eastAsia="Malgun Gothic" w:hAnsi="Cambria Math"/>
                      <w:color w:val="FF0000"/>
                      <w:sz w:val="22"/>
                      <w:szCs w:val="22"/>
                    </w:rPr>
                    <m:t>1</m:t>
                  </m:r>
                </m:sub>
              </m:sSub>
            </m:oMath>
            <w:r w:rsidRPr="007B05EF">
              <w:rPr>
                <w:i/>
                <w:iCs/>
                <w:color w:val="FF0000"/>
                <w:sz w:val="22"/>
                <w:szCs w:val="22"/>
              </w:rPr>
              <w:t xml:space="preserve"> and </w:t>
            </w:r>
            <m:oMath>
              <m:sSub>
                <m:sSubPr>
                  <m:ctrlPr>
                    <w:rPr>
                      <w:rFonts w:ascii="Cambria Math" w:eastAsia="Malgun Gothic" w:hAnsi="Cambria Math"/>
                      <w:i/>
                      <w:iCs/>
                      <w:color w:val="FF0000"/>
                      <w:sz w:val="22"/>
                      <w:szCs w:val="22"/>
                    </w:rPr>
                  </m:ctrlPr>
                </m:sSubPr>
                <m:e>
                  <m:r>
                    <w:rPr>
                      <w:rFonts w:ascii="Cambria Math" w:eastAsia="Malgun Gothic" w:hAnsi="Cambria Math"/>
                      <w:color w:val="FF0000"/>
                      <w:sz w:val="22"/>
                      <w:szCs w:val="22"/>
                    </w:rPr>
                    <m:t>W</m:t>
                  </m:r>
                </m:e>
                <m:sub>
                  <m:r>
                    <w:rPr>
                      <w:rFonts w:ascii="Cambria Math" w:eastAsia="Malgun Gothic" w:hAnsi="Cambria Math"/>
                      <w:color w:val="FF0000"/>
                      <w:sz w:val="22"/>
                      <w:szCs w:val="22"/>
                    </w:rPr>
                    <m:t>2</m:t>
                  </m:r>
                </m:sub>
              </m:sSub>
            </m:oMath>
            <w:r w:rsidRPr="007B05EF">
              <w:rPr>
                <w:i/>
                <w:iCs/>
                <w:color w:val="FF0000"/>
                <w:sz w:val="22"/>
                <w:szCs w:val="22"/>
              </w:rPr>
              <w:t xml:space="preserve"> is Rel-15 UL 2Tx or 4Tx precoding matrix and the corresponding coherence depends on the co-phasing ports for 8-Tx partial coherent UE.</w:t>
            </w:r>
          </w:p>
          <w:p w14:paraId="32839409" w14:textId="77777777" w:rsidR="00D85004" w:rsidRPr="007B05EF" w:rsidRDefault="00D85004" w:rsidP="00D85004">
            <w:pPr>
              <w:pStyle w:val="ListParagraph"/>
              <w:numPr>
                <w:ilvl w:val="0"/>
                <w:numId w:val="42"/>
              </w:numPr>
              <w:spacing w:line="240" w:lineRule="auto"/>
              <w:contextualSpacing/>
              <w:rPr>
                <w:rFonts w:ascii="Times New Roman" w:hAnsi="Times New Roman"/>
                <w:i/>
                <w:iCs/>
                <w:color w:val="FF0000"/>
              </w:rPr>
            </w:pPr>
            <w:r w:rsidRPr="007B05EF">
              <w:rPr>
                <w:rFonts w:ascii="Times New Roman" w:hAnsi="Times New Roman"/>
                <w:i/>
                <w:iCs/>
                <w:color w:val="FF0000"/>
              </w:rPr>
              <w:t>For co-phasing ports {0, 2, 4, 6} and {1, 3, 5, 7}</w:t>
            </w:r>
          </w:p>
          <w:p w14:paraId="7CD2FC46" w14:textId="77777777" w:rsidR="00D85004" w:rsidRPr="007B05EF" w:rsidRDefault="00000000" w:rsidP="00D85004">
            <w:pPr>
              <w:pStyle w:val="ListParagraph"/>
              <w:numPr>
                <w:ilvl w:val="1"/>
                <w:numId w:val="42"/>
              </w:numPr>
              <w:spacing w:line="240" w:lineRule="auto"/>
              <w:contextualSpacing/>
              <w:rPr>
                <w:rFonts w:ascii="Times New Roman" w:hAnsi="Times New Roman"/>
                <w:i/>
                <w:iCs/>
                <w:color w:val="FF0000"/>
              </w:rPr>
            </w:pP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00D85004" w:rsidRPr="007B05EF">
              <w:rPr>
                <w:rFonts w:ascii="Times New Roman" w:hAnsi="Times New Roman"/>
                <w:i/>
                <w:iCs/>
                <w:color w:val="FF0000"/>
              </w:rPr>
              <w:t xml:space="preserve"> is 2Tx full coherent precoder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00D85004" w:rsidRPr="007B05EF">
              <w:rPr>
                <w:rFonts w:ascii="Times New Roman" w:hAnsi="Times New Roman"/>
                <w:i/>
                <w:iCs/>
                <w:color w:val="FF0000"/>
              </w:rPr>
              <w:t xml:space="preserve"> is 4Tx partial coherent precoder</w:t>
            </w:r>
          </w:p>
          <w:p w14:paraId="452515EC"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 xml:space="preserve">For rank x={1,2,3,4},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rank-1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 x</w:t>
            </w:r>
          </w:p>
          <w:p w14:paraId="3AC6C864"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For rank x</w:t>
            </w:r>
            <w:proofErr w:type="gramStart"/>
            <w:r w:rsidRPr="007B05EF">
              <w:rPr>
                <w:rFonts w:ascii="Times New Roman" w:hAnsi="Times New Roman"/>
                <w:i/>
                <w:iCs/>
                <w:color w:val="FF0000"/>
              </w:rPr>
              <w:t>={</w:t>
            </w:r>
            <w:proofErr w:type="gramEnd"/>
            <w:r w:rsidRPr="007B05EF">
              <w:rPr>
                <w:rFonts w:ascii="Times New Roman" w:hAnsi="Times New Roman"/>
                <w:i/>
                <w:iCs/>
                <w:color w:val="FF0000"/>
              </w:rPr>
              <w:t xml:space="preserve">6, 8},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rank-2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 x/2.</w:t>
            </w:r>
          </w:p>
          <w:p w14:paraId="77026D01"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lastRenderedPageBreak/>
              <w:t>For rank x</w:t>
            </w:r>
            <w:proofErr w:type="gramStart"/>
            <w:r w:rsidRPr="007B05EF">
              <w:rPr>
                <w:rFonts w:ascii="Times New Roman" w:hAnsi="Times New Roman"/>
                <w:i/>
                <w:iCs/>
                <w:color w:val="FF0000"/>
              </w:rPr>
              <w:t>={</w:t>
            </w:r>
            <w:proofErr w:type="gramEnd"/>
            <w:r w:rsidRPr="007B05EF">
              <w:rPr>
                <w:rFonts w:ascii="Times New Roman" w:hAnsi="Times New Roman"/>
                <w:i/>
                <w:iCs/>
                <w:color w:val="FF0000"/>
              </w:rPr>
              <w:t xml:space="preserve">5, 7},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rank-2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 (x+1)/2, and then the last column is dropped.</w:t>
            </w:r>
          </w:p>
          <w:p w14:paraId="331CC6E9" w14:textId="77777777" w:rsidR="00D85004" w:rsidRPr="007B05EF" w:rsidRDefault="00D85004" w:rsidP="00D85004">
            <w:pPr>
              <w:pStyle w:val="ListParagraph"/>
              <w:numPr>
                <w:ilvl w:val="0"/>
                <w:numId w:val="42"/>
              </w:numPr>
              <w:spacing w:line="240" w:lineRule="auto"/>
              <w:contextualSpacing/>
              <w:rPr>
                <w:rFonts w:ascii="Times New Roman" w:hAnsi="Times New Roman"/>
                <w:i/>
                <w:iCs/>
                <w:color w:val="FF0000"/>
              </w:rPr>
            </w:pPr>
            <w:r w:rsidRPr="007B05EF">
              <w:rPr>
                <w:rFonts w:ascii="Times New Roman" w:hAnsi="Times New Roman"/>
                <w:i/>
                <w:iCs/>
                <w:color w:val="FF0000"/>
              </w:rPr>
              <w:t>For co-phasing ports {0, 1, 2, 3} and {4, 5, 6, 7}</w:t>
            </w:r>
          </w:p>
          <w:p w14:paraId="7207A2BF" w14:textId="77777777" w:rsidR="00D85004" w:rsidRPr="007B05EF" w:rsidRDefault="00000000" w:rsidP="00D85004">
            <w:pPr>
              <w:pStyle w:val="ListParagraph"/>
              <w:numPr>
                <w:ilvl w:val="1"/>
                <w:numId w:val="42"/>
              </w:numPr>
              <w:spacing w:line="240" w:lineRule="auto"/>
              <w:contextualSpacing/>
              <w:rPr>
                <w:rFonts w:ascii="Times New Roman" w:hAnsi="Times New Roman"/>
                <w:i/>
                <w:iCs/>
                <w:color w:val="FF0000"/>
              </w:rPr>
            </w:pP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00D85004" w:rsidRPr="007B05EF">
              <w:rPr>
                <w:rFonts w:ascii="Times New Roman" w:hAnsi="Times New Roman"/>
                <w:i/>
                <w:iCs/>
                <w:color w:val="FF0000"/>
              </w:rPr>
              <w:t xml:space="preserve"> is 2Tx non-coherent precoder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00D85004" w:rsidRPr="007B05EF">
              <w:rPr>
                <w:rFonts w:ascii="Times New Roman" w:hAnsi="Times New Roman"/>
                <w:i/>
                <w:iCs/>
                <w:color w:val="FF0000"/>
              </w:rPr>
              <w:t xml:space="preserve"> is 4Tx full coherent precoder</w:t>
            </w:r>
          </w:p>
          <w:p w14:paraId="29FB6BE1"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 xml:space="preserve">For rank x={1,2,3,4},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rank-1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 x</w:t>
            </w:r>
          </w:p>
          <w:p w14:paraId="2D665F32"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For rank x</w:t>
            </w:r>
            <w:proofErr w:type="gramStart"/>
            <w:r w:rsidRPr="007B05EF">
              <w:rPr>
                <w:rFonts w:ascii="Times New Roman" w:hAnsi="Times New Roman"/>
                <w:i/>
                <w:iCs/>
                <w:color w:val="FF0000"/>
              </w:rPr>
              <w:t>={</w:t>
            </w:r>
            <w:proofErr w:type="gramEnd"/>
            <w:r w:rsidRPr="007B05EF">
              <w:rPr>
                <w:rFonts w:ascii="Times New Roman" w:hAnsi="Times New Roman"/>
                <w:i/>
                <w:iCs/>
                <w:color w:val="FF0000"/>
              </w:rPr>
              <w:t xml:space="preserve">6, 8},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rank-2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 x/2.</w:t>
            </w:r>
          </w:p>
          <w:p w14:paraId="4B5ECD71"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For rank x</w:t>
            </w:r>
            <w:proofErr w:type="gramStart"/>
            <w:r w:rsidRPr="007B05EF">
              <w:rPr>
                <w:rFonts w:ascii="Times New Roman" w:hAnsi="Times New Roman"/>
                <w:i/>
                <w:iCs/>
                <w:color w:val="FF0000"/>
              </w:rPr>
              <w:t>={</w:t>
            </w:r>
            <w:proofErr w:type="gramEnd"/>
            <w:r w:rsidRPr="007B05EF">
              <w:rPr>
                <w:rFonts w:ascii="Times New Roman" w:hAnsi="Times New Roman"/>
                <w:i/>
                <w:iCs/>
                <w:color w:val="FF0000"/>
              </w:rPr>
              <w:t xml:space="preserve">5, 7},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rank-2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 (x+1)/2, and then the last column is dropped.</w:t>
            </w:r>
          </w:p>
          <w:p w14:paraId="0EFC3E72" w14:textId="77777777" w:rsidR="00D85004" w:rsidRPr="007B05EF" w:rsidRDefault="00D85004" w:rsidP="00D85004">
            <w:pPr>
              <w:pStyle w:val="ListParagraph"/>
              <w:numPr>
                <w:ilvl w:val="0"/>
                <w:numId w:val="42"/>
              </w:numPr>
              <w:spacing w:line="240" w:lineRule="auto"/>
              <w:contextualSpacing/>
              <w:rPr>
                <w:rFonts w:ascii="Times New Roman" w:hAnsi="Times New Roman"/>
                <w:i/>
                <w:iCs/>
                <w:color w:val="FF0000"/>
              </w:rPr>
            </w:pPr>
            <w:r w:rsidRPr="007B05EF">
              <w:rPr>
                <w:rFonts w:ascii="Times New Roman" w:hAnsi="Times New Roman"/>
                <w:i/>
                <w:iCs/>
                <w:color w:val="FF0000"/>
              </w:rPr>
              <w:t>For co-phasing ports {0, 1, 4, 5} and {2, 3, 6, 7}</w:t>
            </w:r>
          </w:p>
          <w:p w14:paraId="7DF45F72" w14:textId="77777777" w:rsidR="00D85004" w:rsidRPr="007B05EF" w:rsidRDefault="00000000" w:rsidP="00D85004">
            <w:pPr>
              <w:pStyle w:val="ListParagraph"/>
              <w:numPr>
                <w:ilvl w:val="1"/>
                <w:numId w:val="42"/>
              </w:numPr>
              <w:spacing w:line="240" w:lineRule="auto"/>
              <w:contextualSpacing/>
              <w:rPr>
                <w:rFonts w:ascii="Times New Roman" w:hAnsi="Times New Roman"/>
                <w:i/>
                <w:iCs/>
                <w:color w:val="FF0000"/>
              </w:rPr>
            </w:pP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00D85004" w:rsidRPr="007B05EF">
              <w:rPr>
                <w:rFonts w:ascii="Times New Roman" w:hAnsi="Times New Roman"/>
                <w:i/>
                <w:iCs/>
                <w:color w:val="FF0000"/>
              </w:rPr>
              <w:t xml:space="preserve"> is 4Tx partial coherent precoder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00D85004" w:rsidRPr="007B05EF">
              <w:rPr>
                <w:rFonts w:ascii="Times New Roman" w:hAnsi="Times New Roman"/>
                <w:i/>
                <w:iCs/>
                <w:color w:val="FF0000"/>
              </w:rPr>
              <w:t xml:space="preserve"> is 2Tx full coherent precoder</w:t>
            </w:r>
          </w:p>
          <w:p w14:paraId="22FE95EC"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 xml:space="preserve">For rank x={1,2,3,4},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 x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rank-1</w:t>
            </w:r>
          </w:p>
          <w:p w14:paraId="1BCA3BCE"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For rank x</w:t>
            </w:r>
            <w:proofErr w:type="gramStart"/>
            <w:r w:rsidRPr="007B05EF">
              <w:rPr>
                <w:rFonts w:ascii="Times New Roman" w:hAnsi="Times New Roman"/>
                <w:i/>
                <w:iCs/>
                <w:color w:val="FF0000"/>
              </w:rPr>
              <w:t>={</w:t>
            </w:r>
            <w:proofErr w:type="gramEnd"/>
            <w:r w:rsidRPr="007B05EF">
              <w:rPr>
                <w:rFonts w:ascii="Times New Roman" w:hAnsi="Times New Roman"/>
                <w:i/>
                <w:iCs/>
                <w:color w:val="FF0000"/>
              </w:rPr>
              <w:t xml:space="preserve">6, 8},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 x/2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rank-2.</w:t>
            </w:r>
          </w:p>
          <w:p w14:paraId="386502BC"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For rank x</w:t>
            </w:r>
            <w:proofErr w:type="gramStart"/>
            <w:r w:rsidRPr="007B05EF">
              <w:rPr>
                <w:rFonts w:ascii="Times New Roman" w:hAnsi="Times New Roman"/>
                <w:i/>
                <w:iCs/>
                <w:color w:val="FF0000"/>
              </w:rPr>
              <w:t>={</w:t>
            </w:r>
            <w:proofErr w:type="gramEnd"/>
            <w:r w:rsidRPr="007B05EF">
              <w:rPr>
                <w:rFonts w:ascii="Times New Roman" w:hAnsi="Times New Roman"/>
                <w:i/>
                <w:iCs/>
                <w:color w:val="FF0000"/>
              </w:rPr>
              <w:t xml:space="preserve">5, 7},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 (x+1)/2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rank-2, and then the last column is dropped.</w:t>
            </w:r>
          </w:p>
          <w:p w14:paraId="54A2F483" w14:textId="77777777" w:rsidR="00D85004" w:rsidRDefault="00D85004" w:rsidP="00D85004">
            <w:pPr>
              <w:overflowPunct/>
              <w:spacing w:after="0" w:line="240" w:lineRule="auto"/>
              <w:contextualSpacing/>
              <w:textAlignment w:val="auto"/>
              <w:rPr>
                <w:color w:val="000000"/>
                <w:lang w:val="en-US" w:eastAsia="zh-CN"/>
              </w:rPr>
            </w:pPr>
          </w:p>
        </w:tc>
      </w:tr>
      <w:tr w:rsidR="00D85004" w14:paraId="2B8D670C" w14:textId="77777777">
        <w:trPr>
          <w:trHeight w:val="90"/>
          <w:jc w:val="center"/>
        </w:trPr>
        <w:tc>
          <w:tcPr>
            <w:tcW w:w="1795" w:type="dxa"/>
          </w:tcPr>
          <w:p w14:paraId="01223BD0" w14:textId="62F4FD0C" w:rsidR="00D85004" w:rsidRDefault="005A7A2D" w:rsidP="00D85004">
            <w:pPr>
              <w:overflowPunct/>
              <w:spacing w:after="0" w:line="240" w:lineRule="auto"/>
              <w:contextualSpacing/>
              <w:textAlignment w:val="auto"/>
              <w:rPr>
                <w:color w:val="000000"/>
                <w:lang w:val="en-US" w:eastAsia="zh-CN"/>
              </w:rPr>
            </w:pPr>
            <w:r>
              <w:rPr>
                <w:rFonts w:hint="eastAsia"/>
                <w:color w:val="000000"/>
                <w:lang w:val="en-US" w:eastAsia="zh-CN"/>
              </w:rPr>
              <w:lastRenderedPageBreak/>
              <w:t>v</w:t>
            </w:r>
            <w:r>
              <w:rPr>
                <w:color w:val="000000"/>
                <w:lang w:val="en-US" w:eastAsia="zh-CN"/>
              </w:rPr>
              <w:t>ivo</w:t>
            </w:r>
          </w:p>
        </w:tc>
        <w:tc>
          <w:tcPr>
            <w:tcW w:w="8015" w:type="dxa"/>
          </w:tcPr>
          <w:p w14:paraId="195D4E31" w14:textId="1C8FA082" w:rsidR="00D85004" w:rsidRDefault="005A7A2D" w:rsidP="00D85004">
            <w:pPr>
              <w:overflowPunct/>
              <w:spacing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onestly</w:t>
            </w:r>
            <w:r w:rsidR="00C35EED">
              <w:rPr>
                <w:color w:val="000000"/>
                <w:lang w:val="en-US" w:eastAsia="zh-CN"/>
              </w:rPr>
              <w:t>,</w:t>
            </w:r>
            <w:r>
              <w:rPr>
                <w:color w:val="000000"/>
                <w:lang w:val="en-US" w:eastAsia="zh-CN"/>
              </w:rPr>
              <w:t xml:space="preserve"> I don’t understand the alternative</w:t>
            </w:r>
            <w:r w:rsidR="00B32BBD">
              <w:rPr>
                <w:color w:val="000000"/>
                <w:lang w:val="en-US" w:eastAsia="zh-CN"/>
              </w:rPr>
              <w:t>s</w:t>
            </w:r>
            <w:r>
              <w:rPr>
                <w:color w:val="000000"/>
                <w:lang w:val="en-US" w:eastAsia="zh-CN"/>
              </w:rPr>
              <w:t xml:space="preserve"> above, why do we need co-phasing factor </w:t>
            </w:r>
            <w:r w:rsidR="00C35EED">
              <w:rPr>
                <w:color w:val="000000"/>
                <w:lang w:val="en-US" w:eastAsia="zh-CN"/>
              </w:rPr>
              <w:t xml:space="preserve">between antenna groups for partial coherent UE. The baseline option should be to simple use 4Tx codebook and use 2TPMI fields to indicate 8Tx precoders, which is common design with </w:t>
            </w:r>
            <w:proofErr w:type="spellStart"/>
            <w:r w:rsidR="00C35EED">
              <w:rPr>
                <w:color w:val="000000"/>
                <w:lang w:val="en-US" w:eastAsia="zh-CN"/>
              </w:rPr>
              <w:t>STxMP</w:t>
            </w:r>
            <w:proofErr w:type="spellEnd"/>
            <w:r w:rsidR="00C35EED">
              <w:rPr>
                <w:color w:val="000000"/>
                <w:lang w:val="en-US" w:eastAsia="zh-CN"/>
              </w:rPr>
              <w:t xml:space="preserve"> as well. And, to support Ng=4, the 4Tx codebook subset can be the partial-codebook subset. We don’t need to discuss complicated codebook designs for partial-coherent UE.</w:t>
            </w:r>
          </w:p>
        </w:tc>
      </w:tr>
      <w:tr w:rsidR="00D16731" w14:paraId="5649DEBA" w14:textId="77777777">
        <w:trPr>
          <w:trHeight w:val="90"/>
          <w:jc w:val="center"/>
        </w:trPr>
        <w:tc>
          <w:tcPr>
            <w:tcW w:w="1795" w:type="dxa"/>
          </w:tcPr>
          <w:p w14:paraId="65445253" w14:textId="00694A44" w:rsidR="00D16731" w:rsidRPr="00D16731" w:rsidRDefault="00D16731" w:rsidP="00D85004">
            <w:pPr>
              <w:overflowPunct/>
              <w:spacing w:after="0" w:line="240" w:lineRule="auto"/>
              <w:contextualSpacing/>
              <w:textAlignment w:val="auto"/>
              <w:rPr>
                <w:color w:val="000000"/>
                <w:lang w:eastAsia="zh-CN"/>
              </w:rPr>
            </w:pPr>
            <w:r>
              <w:rPr>
                <w:color w:val="000000"/>
                <w:lang w:eastAsia="zh-CN"/>
              </w:rPr>
              <w:t>Lenovo</w:t>
            </w:r>
          </w:p>
        </w:tc>
        <w:tc>
          <w:tcPr>
            <w:tcW w:w="8015" w:type="dxa"/>
          </w:tcPr>
          <w:p w14:paraId="091719EA" w14:textId="023BD42B" w:rsidR="00D16731" w:rsidRDefault="00D16731" w:rsidP="00D85004">
            <w:pPr>
              <w:overflowPunct/>
              <w:spacing w:after="0" w:line="240" w:lineRule="auto"/>
              <w:contextualSpacing/>
              <w:textAlignment w:val="auto"/>
              <w:rPr>
                <w:color w:val="000000"/>
                <w:lang w:val="en-US" w:eastAsia="zh-CN"/>
              </w:rPr>
            </w:pPr>
            <w:r>
              <w:rPr>
                <w:color w:val="000000"/>
                <w:lang w:val="en-US" w:eastAsia="zh-CN"/>
              </w:rPr>
              <w:t xml:space="preserve">We share similar concern with vivo </w:t>
            </w:r>
            <w:r w:rsidR="00EF231E">
              <w:rPr>
                <w:color w:val="000000"/>
                <w:lang w:val="en-US" w:eastAsia="zh-CN"/>
              </w:rPr>
              <w:t>that why a layer can be transmitted by all the antenna ports from two non-coherent antenna groups for partial-coherent codebook</w:t>
            </w:r>
            <w:r w:rsidR="00065E69">
              <w:rPr>
                <w:color w:val="000000"/>
                <w:lang w:val="en-US" w:eastAsia="zh-CN"/>
              </w:rPr>
              <w:t>.</w:t>
            </w:r>
            <w:r w:rsidR="009820B1">
              <w:rPr>
                <w:color w:val="000000"/>
                <w:lang w:val="en-US" w:eastAsia="zh-CN"/>
              </w:rPr>
              <w:t xml:space="preserve"> We suggest to firstly have a common understanding on the PC CB design principle</w:t>
            </w:r>
            <w:r w:rsidR="001F1932">
              <w:rPr>
                <w:color w:val="000000"/>
                <w:lang w:val="en-US" w:eastAsia="zh-CN"/>
              </w:rPr>
              <w:t>, i.e., each layer can only be transmitted from a set of antennas from a coherent antenna gro</w:t>
            </w:r>
            <w:r w:rsidR="00F87777">
              <w:rPr>
                <w:color w:val="000000"/>
                <w:lang w:val="en-US" w:eastAsia="zh-CN"/>
              </w:rPr>
              <w:t>up</w:t>
            </w:r>
            <w:r w:rsidR="006452E1">
              <w:rPr>
                <w:color w:val="000000"/>
                <w:lang w:val="en-US" w:eastAsia="zh-CN"/>
              </w:rPr>
              <w:t xml:space="preserve">. </w:t>
            </w:r>
          </w:p>
        </w:tc>
      </w:tr>
      <w:tr w:rsidR="003E14DF" w14:paraId="3FD2186B" w14:textId="77777777">
        <w:trPr>
          <w:trHeight w:val="90"/>
          <w:jc w:val="center"/>
        </w:trPr>
        <w:tc>
          <w:tcPr>
            <w:tcW w:w="1795" w:type="dxa"/>
          </w:tcPr>
          <w:p w14:paraId="47984B67" w14:textId="167CBBC7" w:rsidR="003E14DF" w:rsidRDefault="00E50E35" w:rsidP="00D85004">
            <w:pPr>
              <w:overflowPunct/>
              <w:spacing w:after="0" w:line="240" w:lineRule="auto"/>
              <w:contextualSpacing/>
              <w:textAlignment w:val="auto"/>
              <w:rPr>
                <w:color w:val="000000"/>
                <w:lang w:eastAsia="zh-CN"/>
              </w:rPr>
            </w:pPr>
            <w:r>
              <w:rPr>
                <w:rFonts w:hint="eastAsia"/>
                <w:color w:val="000000"/>
                <w:lang w:eastAsia="zh-CN"/>
              </w:rPr>
              <w:t>N</w:t>
            </w:r>
            <w:r>
              <w:rPr>
                <w:color w:val="000000"/>
                <w:lang w:eastAsia="zh-CN"/>
              </w:rPr>
              <w:t>TT DOCOMO</w:t>
            </w:r>
          </w:p>
        </w:tc>
        <w:tc>
          <w:tcPr>
            <w:tcW w:w="8015" w:type="dxa"/>
          </w:tcPr>
          <w:p w14:paraId="254D67C5" w14:textId="77777777" w:rsidR="003E14DF" w:rsidRDefault="00E50E35" w:rsidP="00D85004">
            <w:pPr>
              <w:overflowPunct/>
              <w:spacing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share similar concern with vivo and Lenovo.</w:t>
            </w:r>
          </w:p>
          <w:p w14:paraId="4E55DDD7" w14:textId="437BD260" w:rsidR="00E50E35" w:rsidRDefault="00E50E35" w:rsidP="00D85004">
            <w:pPr>
              <w:overflowPunct/>
              <w:spacing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 xml:space="preserve">ome simple design </w:t>
            </w:r>
            <w:r w:rsidR="00F1687E">
              <w:rPr>
                <w:color w:val="000000"/>
                <w:lang w:val="en-US" w:eastAsia="zh-CN"/>
              </w:rPr>
              <w:t>to use 4TX precoders is sufficient.</w:t>
            </w:r>
            <w:r w:rsidR="008B75C4">
              <w:rPr>
                <w:color w:val="000000"/>
                <w:lang w:val="en-US" w:eastAsia="zh-CN"/>
              </w:rPr>
              <w:t xml:space="preserve"> Lenovo’s suggestion on PC CB design principle is fine to us.</w:t>
            </w:r>
          </w:p>
          <w:p w14:paraId="389178BF" w14:textId="41FF6051" w:rsidR="002F5612" w:rsidRDefault="00F1687E" w:rsidP="00D85004">
            <w:pPr>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example, for rank&lt;=4 layers,</w:t>
            </w:r>
            <w:r w:rsidR="004B335A">
              <w:rPr>
                <w:color w:val="000000"/>
                <w:lang w:val="en-US" w:eastAsia="zh-CN"/>
              </w:rPr>
              <w:t xml:space="preserve"> one 4TX precoder can be used</w:t>
            </w:r>
            <w:r w:rsidR="002F5612">
              <w:rPr>
                <w:color w:val="000000"/>
                <w:lang w:val="en-US" w:eastAsia="zh-CN"/>
              </w:rPr>
              <w:t xml:space="preserve"> so that a layer is transmitted from antenna port(s) for an antenna group.</w:t>
            </w:r>
            <w:r w:rsidR="002F5612">
              <w:rPr>
                <w:rFonts w:hint="eastAsia"/>
                <w:color w:val="000000"/>
                <w:lang w:val="en-US" w:eastAsia="zh-CN"/>
              </w:rPr>
              <w:t xml:space="preserve"> </w:t>
            </w:r>
            <w:r w:rsidR="002F5612">
              <w:rPr>
                <w:color w:val="000000"/>
                <w:lang w:val="en-US" w:eastAsia="zh-CN"/>
              </w:rPr>
              <w:t xml:space="preserve">For rank&gt;4, two </w:t>
            </w:r>
            <w:r w:rsidR="00F07965">
              <w:rPr>
                <w:color w:val="000000"/>
                <w:lang w:val="en-US" w:eastAsia="zh-CN"/>
              </w:rPr>
              <w:t xml:space="preserve">4TX precoders can be used, </w:t>
            </w:r>
            <w:r w:rsidR="00405C31">
              <w:rPr>
                <w:color w:val="000000"/>
                <w:lang w:val="en-US" w:eastAsia="zh-CN"/>
              </w:rPr>
              <w:t>and</w:t>
            </w:r>
            <w:r w:rsidR="00F07965">
              <w:rPr>
                <w:color w:val="000000"/>
                <w:lang w:val="en-US" w:eastAsia="zh-CN"/>
              </w:rPr>
              <w:t xml:space="preserve"> co-phasing is not needed between the two precoders.</w:t>
            </w:r>
            <w:r w:rsidR="00993DCF">
              <w:rPr>
                <w:color w:val="000000"/>
                <w:lang w:val="en-US" w:eastAsia="zh-CN"/>
              </w:rPr>
              <w:t xml:space="preserve"> And it is also simpler to consider a layer from antenna port(s) for an antenna group.</w:t>
            </w:r>
          </w:p>
        </w:tc>
      </w:tr>
      <w:tr w:rsidR="00FB4303" w:rsidRPr="00FB4303" w14:paraId="57B3E2B8" w14:textId="77777777" w:rsidTr="00FB4303">
        <w:tblPrEx>
          <w:jc w:val="left"/>
        </w:tblPrEx>
        <w:trPr>
          <w:trHeight w:val="90"/>
        </w:trPr>
        <w:tc>
          <w:tcPr>
            <w:tcW w:w="1795" w:type="dxa"/>
          </w:tcPr>
          <w:p w14:paraId="2BA4FEBF" w14:textId="417BE159" w:rsidR="00FB4303" w:rsidRPr="00FB4303" w:rsidRDefault="00FB4303" w:rsidP="00FB4303">
            <w:pPr>
              <w:overflowPunct/>
              <w:spacing w:after="0" w:line="240" w:lineRule="auto"/>
              <w:contextualSpacing/>
              <w:textAlignment w:val="auto"/>
              <w:rPr>
                <w:color w:val="000000"/>
                <w:lang w:eastAsia="zh-CN"/>
              </w:rPr>
            </w:pPr>
            <w:r w:rsidRPr="00FB4303">
              <w:rPr>
                <w:rFonts w:hint="eastAsia"/>
                <w:color w:val="000000"/>
                <w:lang w:eastAsia="zh-CN"/>
              </w:rPr>
              <w:t>L</w:t>
            </w:r>
            <w:r w:rsidRPr="00FB4303">
              <w:rPr>
                <w:color w:val="000000"/>
                <w:lang w:eastAsia="zh-CN"/>
              </w:rPr>
              <w:t>G</w:t>
            </w:r>
          </w:p>
        </w:tc>
        <w:tc>
          <w:tcPr>
            <w:tcW w:w="8015" w:type="dxa"/>
          </w:tcPr>
          <w:p w14:paraId="187EE8C1" w14:textId="5A46BC67" w:rsidR="00FB4303" w:rsidRPr="00FB4303" w:rsidRDefault="00FB4303" w:rsidP="00FB4303">
            <w:pPr>
              <w:overflowPunct/>
              <w:spacing w:after="0" w:line="240" w:lineRule="auto"/>
              <w:contextualSpacing/>
              <w:textAlignment w:val="auto"/>
              <w:rPr>
                <w:color w:val="000000"/>
                <w:lang w:eastAsia="zh-CN"/>
              </w:rPr>
            </w:pPr>
            <w:r w:rsidRPr="00FB4303">
              <w:rPr>
                <w:rFonts w:hint="eastAsia"/>
                <w:color w:val="000000"/>
                <w:lang w:eastAsia="zh-CN"/>
              </w:rPr>
              <w:t>W</w:t>
            </w:r>
            <w:r w:rsidRPr="00FB4303">
              <w:rPr>
                <w:color w:val="000000"/>
                <w:lang w:eastAsia="zh-CN"/>
              </w:rPr>
              <w:t>e share similar concern with vivo and Lenovo.</w:t>
            </w:r>
            <w:r>
              <w:rPr>
                <w:color w:val="000000"/>
                <w:lang w:eastAsia="zh-CN"/>
              </w:rPr>
              <w:t xml:space="preserve"> FL can update the document with new proposal discusses offline session. </w:t>
            </w:r>
          </w:p>
        </w:tc>
      </w:tr>
      <w:tr w:rsidR="00D565C0" w:rsidRPr="00FB4303" w14:paraId="626007AB" w14:textId="77777777" w:rsidTr="00FB4303">
        <w:tblPrEx>
          <w:jc w:val="left"/>
        </w:tblPrEx>
        <w:trPr>
          <w:trHeight w:val="90"/>
        </w:trPr>
        <w:tc>
          <w:tcPr>
            <w:tcW w:w="1795" w:type="dxa"/>
          </w:tcPr>
          <w:p w14:paraId="7D5A6F44" w14:textId="778DCDEB" w:rsidR="00D565C0" w:rsidRPr="00D565C0" w:rsidRDefault="00D565C0" w:rsidP="00FB4303">
            <w:pPr>
              <w:overflowPunct/>
              <w:spacing w:after="0" w:line="240" w:lineRule="auto"/>
              <w:contextualSpacing/>
              <w:textAlignment w:val="auto"/>
              <w:rPr>
                <w:color w:val="000000"/>
                <w:lang w:val="en-US" w:eastAsia="zh-CN"/>
              </w:rPr>
            </w:pPr>
            <w:proofErr w:type="spellStart"/>
            <w:r>
              <w:rPr>
                <w:color w:val="000000"/>
                <w:lang w:val="en-US" w:eastAsia="zh-CN"/>
              </w:rPr>
              <w:t>Spreadtrum</w:t>
            </w:r>
            <w:proofErr w:type="spellEnd"/>
          </w:p>
        </w:tc>
        <w:tc>
          <w:tcPr>
            <w:tcW w:w="8015" w:type="dxa"/>
          </w:tcPr>
          <w:p w14:paraId="116B7479" w14:textId="707D432D" w:rsidR="00D565C0" w:rsidRPr="00FB4303" w:rsidRDefault="00D565C0" w:rsidP="006B3631">
            <w:pPr>
              <w:overflowPunct/>
              <w:spacing w:after="0" w:line="240" w:lineRule="auto"/>
              <w:contextualSpacing/>
              <w:textAlignment w:val="auto"/>
              <w:rPr>
                <w:color w:val="000000"/>
                <w:lang w:eastAsia="zh-CN"/>
              </w:rPr>
            </w:pPr>
            <w:r>
              <w:rPr>
                <w:color w:val="000000"/>
                <w:lang w:eastAsia="zh-CN"/>
              </w:rPr>
              <w:t xml:space="preserve">For partial coherent precoders, it can be </w:t>
            </w:r>
            <w:r w:rsidR="006B3631">
              <w:rPr>
                <w:color w:val="000000"/>
                <w:lang w:eastAsia="zh-CN"/>
              </w:rPr>
              <w:t>clarified</w:t>
            </w:r>
            <w:r>
              <w:rPr>
                <w:color w:val="000000"/>
                <w:lang w:eastAsia="zh-CN"/>
              </w:rPr>
              <w:t xml:space="preserve"> whether all layers are allowed to be transmitted from o</w:t>
            </w:r>
            <w:r w:rsidR="006B3631">
              <w:rPr>
                <w:color w:val="000000"/>
                <w:lang w:eastAsia="zh-CN"/>
              </w:rPr>
              <w:t>ne or more non-coherent antenna groups</w:t>
            </w:r>
            <w:r w:rsidR="00B95855">
              <w:rPr>
                <w:color w:val="000000"/>
                <w:lang w:eastAsia="zh-CN"/>
              </w:rPr>
              <w:t xml:space="preserve">, where each antenna group only corresponds </w:t>
            </w:r>
            <w:r w:rsidR="00B95855">
              <w:rPr>
                <w:color w:val="000000"/>
              </w:rPr>
              <w:t>FC 4Tx precoders.</w:t>
            </w:r>
          </w:p>
        </w:tc>
      </w:tr>
    </w:tbl>
    <w:p w14:paraId="56E7CEDC" w14:textId="77777777" w:rsidR="00F71CCE" w:rsidRDefault="00F71CCE"/>
    <w:p w14:paraId="15F7A9B6" w14:textId="77777777" w:rsidR="00F71CCE" w:rsidRDefault="00F71CCE"/>
    <w:p w14:paraId="59367226"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Number of Codewords</w:t>
      </w:r>
    </w:p>
    <w:p w14:paraId="18C5FD24" w14:textId="77777777" w:rsidR="00F71CCE" w:rsidRDefault="004E523B">
      <w:pPr>
        <w:pStyle w:val="BodyText"/>
        <w:spacing w:after="0" w:line="240" w:lineRule="auto"/>
        <w:ind w:firstLine="288"/>
        <w:contextualSpacing/>
        <w:rPr>
          <w:sz w:val="22"/>
          <w:szCs w:val="28"/>
        </w:rPr>
      </w:pPr>
      <w:r>
        <w:rPr>
          <w:sz w:val="22"/>
          <w:szCs w:val="28"/>
        </w:rPr>
        <w:t>Following the discussions in the last meeting, the group agreed on a Working Assumption on the use of dual CW for when the transmission rank is more than four. However, as indicated by several companies’ contributions, as the number of codewords are increased, several other enhancements become necessary, such as DCI enhancements for MCS, NDI, RV indication for the second CW, UCI multiplexing in PUSCH scheduled with 2CW, PUSCH Scrambling for the second CW, CW mapping, etc. Proposals 4.1 - 4.3 capture the next steps of the study for support of dual CW operation.</w:t>
      </w:r>
    </w:p>
    <w:p w14:paraId="7E8CFFAD" w14:textId="77777777" w:rsidR="00F71CCE" w:rsidRDefault="004E523B">
      <w:pPr>
        <w:pStyle w:val="BodyText"/>
        <w:spacing w:after="0" w:line="240" w:lineRule="auto"/>
        <w:contextualSpacing/>
        <w:rPr>
          <w:sz w:val="22"/>
          <w:szCs w:val="28"/>
        </w:rPr>
      </w:pPr>
      <w:r>
        <w:rPr>
          <w:sz w:val="22"/>
          <w:szCs w:val="28"/>
        </w:rPr>
        <w:t xml:space="preserve"> </w:t>
      </w:r>
    </w:p>
    <w:p w14:paraId="0239997F" w14:textId="77777777" w:rsidR="00F71CCE" w:rsidRDefault="004E523B">
      <w:pPr>
        <w:snapToGrid w:val="0"/>
        <w:spacing w:after="0" w:line="240" w:lineRule="auto"/>
        <w:contextualSpacing/>
        <w:rPr>
          <w:bCs/>
          <w:i/>
          <w:sz w:val="22"/>
          <w:szCs w:val="22"/>
        </w:rPr>
      </w:pPr>
      <w:r>
        <w:rPr>
          <w:b/>
          <w:i/>
          <w:sz w:val="22"/>
          <w:szCs w:val="22"/>
          <w:highlight w:val="yellow"/>
        </w:rPr>
        <w:t>FL Proposal 4.1:</w:t>
      </w:r>
      <w:r>
        <w:rPr>
          <w:b/>
          <w:i/>
          <w:sz w:val="22"/>
          <w:szCs w:val="22"/>
        </w:rPr>
        <w:t xml:space="preserve"> </w:t>
      </w:r>
      <w:r>
        <w:rPr>
          <w:bCs/>
          <w:i/>
          <w:sz w:val="22"/>
          <w:szCs w:val="22"/>
        </w:rPr>
        <w:t>Confirm the WA for supporting dual CW for uplink transmission with rank&gt;4.</w:t>
      </w:r>
    </w:p>
    <w:p w14:paraId="76C2442C" w14:textId="77777777" w:rsidR="00F71CCE" w:rsidRDefault="00F71CCE">
      <w:pPr>
        <w:snapToGrid w:val="0"/>
        <w:spacing w:after="0" w:line="240" w:lineRule="auto"/>
        <w:contextualSpacing/>
        <w:rPr>
          <w:bCs/>
          <w:i/>
          <w:sz w:val="22"/>
          <w:szCs w:val="22"/>
        </w:rPr>
      </w:pPr>
    </w:p>
    <w:p w14:paraId="15BE3E2E" w14:textId="77777777" w:rsidR="00F71CCE" w:rsidRDefault="004E523B">
      <w:pPr>
        <w:snapToGrid w:val="0"/>
        <w:spacing w:after="0" w:line="240" w:lineRule="auto"/>
        <w:contextualSpacing/>
        <w:rPr>
          <w:bCs/>
          <w:i/>
          <w:sz w:val="22"/>
          <w:szCs w:val="22"/>
        </w:rPr>
      </w:pPr>
      <w:r>
        <w:rPr>
          <w:b/>
          <w:i/>
          <w:sz w:val="22"/>
          <w:szCs w:val="22"/>
          <w:highlight w:val="yellow"/>
        </w:rPr>
        <w:t>FL Proposal 4.2:</w:t>
      </w:r>
      <w:r>
        <w:rPr>
          <w:b/>
          <w:i/>
          <w:sz w:val="22"/>
          <w:szCs w:val="22"/>
        </w:rPr>
        <w:t xml:space="preserve"> </w:t>
      </w:r>
      <w:r>
        <w:rPr>
          <w:bCs/>
          <w:i/>
          <w:sz w:val="22"/>
          <w:szCs w:val="22"/>
        </w:rPr>
        <w:t>For PUSCH transmission with rank&gt;4 by an 8TX UE, to support dual CW transmission, study,</w:t>
      </w:r>
    </w:p>
    <w:p w14:paraId="3E642E5F"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bCs/>
          <w:i/>
        </w:rPr>
        <w:t>DCI enhancements for MCS, NDI, RV indication for the second CW</w:t>
      </w:r>
    </w:p>
    <w:p w14:paraId="2453CD2D"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i/>
          <w:lang w:val="sv-SE" w:eastAsia="zh-CN"/>
        </w:rPr>
        <w:lastRenderedPageBreak/>
        <w:t>UCI multiplexing on PUSCH scheduled with 2CW and impact on beta-offset</w:t>
      </w:r>
    </w:p>
    <w:p w14:paraId="3DF308F2"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i/>
          <w:lang w:val="sv-SE" w:eastAsia="zh-CN"/>
        </w:rPr>
        <w:t>PUSCH Scrambling for the second CW</w:t>
      </w:r>
    </w:p>
    <w:p w14:paraId="2FAAFE56"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i/>
          <w:lang w:val="sv-SE" w:eastAsia="zh-CN"/>
        </w:rPr>
        <w:t>Whether/how to support dynamic switching between single and dual CW</w:t>
      </w:r>
    </w:p>
    <w:p w14:paraId="4DEBFB96" w14:textId="77777777" w:rsidR="00F71CCE" w:rsidRDefault="00F71CCE">
      <w:pPr>
        <w:snapToGrid w:val="0"/>
        <w:spacing w:after="0" w:line="240" w:lineRule="auto"/>
        <w:contextualSpacing/>
        <w:rPr>
          <w:bCs/>
          <w:i/>
          <w:sz w:val="22"/>
          <w:szCs w:val="22"/>
        </w:rPr>
      </w:pPr>
    </w:p>
    <w:p w14:paraId="711F9B3B" w14:textId="77777777" w:rsidR="00F71CCE" w:rsidRDefault="004E523B">
      <w:pPr>
        <w:snapToGrid w:val="0"/>
        <w:spacing w:after="0" w:line="240" w:lineRule="auto"/>
        <w:contextualSpacing/>
        <w:rPr>
          <w:bCs/>
          <w:i/>
          <w:sz w:val="22"/>
          <w:szCs w:val="22"/>
        </w:rPr>
      </w:pPr>
      <w:r>
        <w:rPr>
          <w:b/>
          <w:i/>
          <w:sz w:val="22"/>
          <w:szCs w:val="22"/>
          <w:highlight w:val="yellow"/>
        </w:rPr>
        <w:t>FL Proposal 4.3:</w:t>
      </w:r>
      <w:r>
        <w:rPr>
          <w:b/>
          <w:i/>
          <w:sz w:val="22"/>
          <w:szCs w:val="22"/>
        </w:rPr>
        <w:t xml:space="preserve"> </w:t>
      </w:r>
      <w:r>
        <w:rPr>
          <w:bCs/>
          <w:i/>
          <w:sz w:val="22"/>
          <w:szCs w:val="22"/>
        </w:rPr>
        <w:t>For PUSCH transmission with rank&gt;4 by an 8TX UE, to support UCI multiplexing on PUSCH, down-select from the following options</w:t>
      </w:r>
    </w:p>
    <w:p w14:paraId="64931C4B"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bCs/>
          <w:i/>
        </w:rPr>
        <w:t>Option1: UCI is always multiplexed on one of the CWs,</w:t>
      </w:r>
    </w:p>
    <w:p w14:paraId="7AB15ECE"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bCs/>
          <w:i/>
        </w:rPr>
        <w:t xml:space="preserve">Option2: UCI is multiplexed on both CWs, </w:t>
      </w:r>
    </w:p>
    <w:p w14:paraId="018F04D1"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bCs/>
          <w:i/>
        </w:rPr>
        <w:t>Option3: Based on UCI payload size, UCI is multiplexed on one or both CWs,</w:t>
      </w:r>
    </w:p>
    <w:p w14:paraId="66B882B1"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bCs/>
          <w:i/>
        </w:rPr>
        <w:t>Option4: UCI is multiplexed only when single CW is enabled</w:t>
      </w:r>
    </w:p>
    <w:p w14:paraId="4F7AA60E" w14:textId="77777777" w:rsidR="00F71CCE" w:rsidRDefault="00F71CCE">
      <w:pPr>
        <w:snapToGrid w:val="0"/>
        <w:spacing w:after="0" w:line="240" w:lineRule="auto"/>
        <w:contextualSpacing/>
        <w:rPr>
          <w:bCs/>
          <w:i/>
        </w:rPr>
      </w:pPr>
    </w:p>
    <w:p w14:paraId="2F413FA7" w14:textId="77777777" w:rsidR="00F71CCE" w:rsidRDefault="004E523B">
      <w:pPr>
        <w:spacing w:after="0" w:line="240" w:lineRule="auto"/>
        <w:ind w:firstLine="139"/>
        <w:contextualSpacing/>
        <w:jc w:val="both"/>
        <w:rPr>
          <w:b/>
          <w:bCs/>
          <w:iCs/>
          <w:sz w:val="22"/>
          <w:szCs w:val="22"/>
          <w:highlight w:val="yellow"/>
        </w:rPr>
      </w:pPr>
      <w:r>
        <w:rPr>
          <w:iCs/>
          <w:color w:val="000000"/>
          <w:sz w:val="22"/>
          <w:szCs w:val="22"/>
        </w:rPr>
        <w:t xml:space="preserve">In the last meeting, it was agreed that if dual CW is </w:t>
      </w:r>
      <w:r>
        <w:rPr>
          <w:iCs/>
          <w:sz w:val="22"/>
          <w:szCs w:val="22"/>
        </w:rPr>
        <w:t xml:space="preserve">supported for uplink transmission with Rank&gt;4 by an 8TX UE, reuse DL Rel-15 codeword to layer mapping for both codebook-based and non-codebook-based transmission. However, </w:t>
      </w:r>
      <w:r>
        <w:rPr>
          <w:b/>
          <w:bCs/>
          <w:iCs/>
          <w:sz w:val="22"/>
          <w:szCs w:val="22"/>
        </w:rPr>
        <w:t>Lenovo</w:t>
      </w:r>
      <w:r>
        <w:rPr>
          <w:iCs/>
          <w:sz w:val="22"/>
          <w:szCs w:val="22"/>
        </w:rPr>
        <w:t xml:space="preserve"> has brought up the need to clarify mapping of the CW to antenna groups for Ng=2 and Ng=4. Proposal 4.3 is to address the issue.  </w:t>
      </w:r>
    </w:p>
    <w:p w14:paraId="7533B7F7" w14:textId="77777777" w:rsidR="00F71CCE" w:rsidRDefault="00F71CCE">
      <w:pPr>
        <w:snapToGrid w:val="0"/>
        <w:spacing w:after="0" w:line="240" w:lineRule="auto"/>
        <w:contextualSpacing/>
        <w:rPr>
          <w:b/>
          <w:i/>
        </w:rPr>
      </w:pPr>
    </w:p>
    <w:p w14:paraId="5C2577D0" w14:textId="77777777" w:rsidR="00F71CCE" w:rsidRDefault="004E523B">
      <w:pPr>
        <w:snapToGrid w:val="0"/>
        <w:spacing w:after="0" w:line="240" w:lineRule="auto"/>
        <w:contextualSpacing/>
        <w:rPr>
          <w:bCs/>
          <w:i/>
          <w:sz w:val="22"/>
          <w:szCs w:val="22"/>
        </w:rPr>
      </w:pPr>
      <w:r>
        <w:rPr>
          <w:b/>
          <w:i/>
          <w:sz w:val="22"/>
          <w:szCs w:val="22"/>
          <w:highlight w:val="yellow"/>
        </w:rPr>
        <w:t>FL Proposal 4.4:</w:t>
      </w:r>
      <w:r>
        <w:rPr>
          <w:b/>
          <w:i/>
          <w:sz w:val="22"/>
          <w:szCs w:val="22"/>
        </w:rPr>
        <w:t xml:space="preserve"> </w:t>
      </w:r>
      <w:r>
        <w:rPr>
          <w:bCs/>
          <w:i/>
          <w:sz w:val="22"/>
          <w:szCs w:val="22"/>
        </w:rPr>
        <w:t>For PUSCH transmission by a partially-coherent 8TX UE</w:t>
      </w:r>
      <w:r>
        <w:rPr>
          <w:b/>
          <w:i/>
          <w:sz w:val="22"/>
          <w:szCs w:val="22"/>
        </w:rPr>
        <w:t xml:space="preserve"> </w:t>
      </w:r>
      <w:r>
        <w:rPr>
          <w:bCs/>
          <w:i/>
          <w:sz w:val="22"/>
          <w:szCs w:val="22"/>
        </w:rPr>
        <w:t>with rank&gt;4,</w:t>
      </w:r>
    </w:p>
    <w:p w14:paraId="247254C9"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lang w:val="sv-SE" w:eastAsia="zh-CN"/>
        </w:rPr>
      </w:pPr>
      <w:r>
        <w:rPr>
          <w:rFonts w:ascii="Times New Roman" w:hAnsi="Times New Roman"/>
          <w:i/>
          <w:lang w:val="sv-SE" w:eastAsia="zh-CN"/>
        </w:rPr>
        <w:t xml:space="preserve">When Ng=2 each CW is transmitted by a single antenna group </w:t>
      </w:r>
    </w:p>
    <w:p w14:paraId="512B5DEA"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lang w:val="sv-SE" w:eastAsia="zh-CN"/>
        </w:rPr>
      </w:pPr>
      <w:r>
        <w:rPr>
          <w:rFonts w:ascii="Times New Roman" w:hAnsi="Times New Roman"/>
          <w:i/>
          <w:lang w:val="sv-SE" w:eastAsia="zh-CN"/>
        </w:rPr>
        <w:t xml:space="preserve">When Ng=4 each CW is transmitted by two antenna groups </w:t>
      </w:r>
    </w:p>
    <w:p w14:paraId="07BEAB02" w14:textId="77777777" w:rsidR="00F71CCE" w:rsidRDefault="00F71CCE">
      <w:pPr>
        <w:pStyle w:val="BodyText"/>
        <w:spacing w:after="0" w:line="240" w:lineRule="auto"/>
        <w:ind w:firstLine="288"/>
        <w:contextualSpacing/>
        <w:rPr>
          <w:sz w:val="22"/>
          <w:szCs w:val="28"/>
          <w:lang w:val="sv-SE"/>
        </w:rPr>
      </w:pPr>
    </w:p>
    <w:p w14:paraId="38B32CC4" w14:textId="77777777" w:rsidR="00F71CCE" w:rsidRDefault="00F71CCE">
      <w:pPr>
        <w:spacing w:after="0" w:line="240" w:lineRule="auto"/>
        <w:contextualSpacing/>
        <w:rPr>
          <w:lang w:val="en-US"/>
        </w:rPr>
      </w:pPr>
    </w:p>
    <w:p w14:paraId="4CC92827" w14:textId="77777777" w:rsidR="00F71CCE" w:rsidRDefault="004E523B">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6</w:t>
      </w:r>
      <w:r>
        <w:fldChar w:fldCharType="end"/>
      </w:r>
      <w:r>
        <w:t xml:space="preserve"> - Companies’ views for FL Proposals 4.1-4</w:t>
      </w:r>
    </w:p>
    <w:tbl>
      <w:tblPr>
        <w:tblStyle w:val="TableGrid"/>
        <w:tblW w:w="0" w:type="auto"/>
        <w:jc w:val="center"/>
        <w:tblLayout w:type="fixed"/>
        <w:tblLook w:val="04A0" w:firstRow="1" w:lastRow="0" w:firstColumn="1" w:lastColumn="0" w:noHBand="0" w:noVBand="1"/>
      </w:tblPr>
      <w:tblGrid>
        <w:gridCol w:w="1795"/>
        <w:gridCol w:w="8015"/>
      </w:tblGrid>
      <w:tr w:rsidR="00F71CCE" w14:paraId="0C56F9F1" w14:textId="77777777">
        <w:trPr>
          <w:trHeight w:val="90"/>
          <w:jc w:val="center"/>
        </w:trPr>
        <w:tc>
          <w:tcPr>
            <w:tcW w:w="1795" w:type="dxa"/>
            <w:shd w:val="clear" w:color="auto" w:fill="D0CECE" w:themeFill="background2" w:themeFillShade="E6"/>
          </w:tcPr>
          <w:p w14:paraId="5C164EE9"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5EDE2C51"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71CCE" w14:paraId="17CD7D47" w14:textId="77777777">
        <w:trPr>
          <w:trHeight w:val="90"/>
          <w:jc w:val="center"/>
        </w:trPr>
        <w:tc>
          <w:tcPr>
            <w:tcW w:w="1795" w:type="dxa"/>
          </w:tcPr>
          <w:p w14:paraId="7FBF5635"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6A5B3047" w14:textId="77777777" w:rsidR="00F71CCE" w:rsidRDefault="004E523B">
            <w:pPr>
              <w:overflowPunct/>
              <w:spacing w:before="0" w:after="120" w:line="240" w:lineRule="auto"/>
              <w:textAlignment w:val="auto"/>
              <w:rPr>
                <w:rFonts w:eastAsiaTheme="minorEastAsia"/>
                <w:color w:val="000000"/>
                <w:lang w:val="en-US" w:eastAsia="zh-CN"/>
              </w:rPr>
            </w:pPr>
            <w:r>
              <w:rPr>
                <w:rFonts w:eastAsiaTheme="minorEastAsia"/>
                <w:color w:val="000000"/>
                <w:lang w:val="en-US" w:eastAsia="zh-CN"/>
              </w:rPr>
              <w:t>We are fine with proposal 4.1-4.3.</w:t>
            </w:r>
          </w:p>
          <w:p w14:paraId="47580BE7"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For</w:t>
            </w:r>
            <w:r>
              <w:rPr>
                <w:rFonts w:eastAsiaTheme="minorEastAsia"/>
                <w:color w:val="000000"/>
                <w:lang w:val="en-US" w:eastAsia="zh-CN"/>
              </w:rPr>
              <w:t xml:space="preserve"> proposal 4.4, we think further study is needed. Considering the </w:t>
            </w:r>
            <w:r>
              <w:rPr>
                <w:iCs/>
              </w:rPr>
              <w:t xml:space="preserve">DL Rel-15 codeword to layer mapping is reused, this issue can be solved by proper codebook design without any restriction to CW-layer mapping. </w:t>
            </w:r>
          </w:p>
        </w:tc>
      </w:tr>
      <w:tr w:rsidR="00F71CCE" w14:paraId="0E3E4E60" w14:textId="77777777">
        <w:trPr>
          <w:trHeight w:val="90"/>
          <w:jc w:val="center"/>
        </w:trPr>
        <w:tc>
          <w:tcPr>
            <w:tcW w:w="1795" w:type="dxa"/>
          </w:tcPr>
          <w:p w14:paraId="414BD6E6"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158001AF" w14:textId="77777777" w:rsidR="00F71CCE" w:rsidRDefault="004E523B">
            <w:pPr>
              <w:spacing w:before="0" w:after="0" w:line="240" w:lineRule="auto"/>
              <w:contextualSpacing/>
              <w:rPr>
                <w:color w:val="000000"/>
                <w:lang w:eastAsia="zh-CN"/>
              </w:rPr>
            </w:pPr>
            <w:r>
              <w:rPr>
                <w:color w:val="000000"/>
                <w:lang w:eastAsia="zh-CN"/>
              </w:rPr>
              <w:t>Proposal 4.1: support</w:t>
            </w:r>
          </w:p>
          <w:p w14:paraId="6ACD5F07" w14:textId="77777777" w:rsidR="00F71CCE" w:rsidRDefault="004E523B">
            <w:pPr>
              <w:spacing w:before="0" w:after="0" w:line="240" w:lineRule="auto"/>
              <w:contextualSpacing/>
              <w:rPr>
                <w:color w:val="000000"/>
                <w:lang w:eastAsia="zh-CN"/>
              </w:rPr>
            </w:pPr>
            <w:r>
              <w:rPr>
                <w:color w:val="000000"/>
                <w:lang w:eastAsia="zh-CN"/>
              </w:rPr>
              <w:t>Proposal 4.2: support</w:t>
            </w:r>
          </w:p>
          <w:p w14:paraId="63C3822E" w14:textId="77777777" w:rsidR="00F71CCE" w:rsidRDefault="004E523B">
            <w:pPr>
              <w:spacing w:before="0" w:after="0" w:line="240" w:lineRule="auto"/>
              <w:contextualSpacing/>
              <w:rPr>
                <w:color w:val="000000"/>
                <w:lang w:eastAsia="zh-CN"/>
              </w:rPr>
            </w:pPr>
            <w:r>
              <w:rPr>
                <w:color w:val="000000"/>
                <w:lang w:eastAsia="zh-CN"/>
              </w:rPr>
              <w:t>Proposal 4.3: OK, we prefer Option1 (i.e., UCI is always multiplexed on first CW).</w:t>
            </w:r>
          </w:p>
          <w:p w14:paraId="5E661B9D" w14:textId="77777777" w:rsidR="00F71CCE" w:rsidRDefault="004E523B">
            <w:pPr>
              <w:spacing w:before="0" w:after="0" w:line="240" w:lineRule="auto"/>
              <w:contextualSpacing/>
              <w:rPr>
                <w:color w:val="000000"/>
                <w:lang w:eastAsia="zh-CN"/>
              </w:rPr>
            </w:pPr>
            <w:r>
              <w:rPr>
                <w:color w:val="000000"/>
                <w:lang w:eastAsia="zh-CN"/>
              </w:rPr>
              <w:t xml:space="preserve">Proposal 4.4: same view as OPPO, this proposal may not be needed (depending on the CB design). </w:t>
            </w:r>
          </w:p>
        </w:tc>
      </w:tr>
      <w:tr w:rsidR="00F71CCE" w14:paraId="242933FD" w14:textId="77777777">
        <w:trPr>
          <w:trHeight w:val="90"/>
          <w:jc w:val="center"/>
        </w:trPr>
        <w:tc>
          <w:tcPr>
            <w:tcW w:w="1795" w:type="dxa"/>
          </w:tcPr>
          <w:p w14:paraId="0751616A"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5812DD3F"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4.1: Support</w:t>
            </w:r>
          </w:p>
          <w:p w14:paraId="66BEAD80"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4.2: Support</w:t>
            </w:r>
          </w:p>
          <w:p w14:paraId="3C12EBC1"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4.3: We do not think UCI multiplexing enhancement is needed</w:t>
            </w:r>
          </w:p>
          <w:p w14:paraId="3CEB264D"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4.4: This seems to require new CW to layer mapping. We think more study is needed.</w:t>
            </w:r>
          </w:p>
        </w:tc>
      </w:tr>
      <w:tr w:rsidR="00F71CCE" w14:paraId="7978597C" w14:textId="77777777">
        <w:trPr>
          <w:trHeight w:val="90"/>
          <w:jc w:val="center"/>
        </w:trPr>
        <w:tc>
          <w:tcPr>
            <w:tcW w:w="1795" w:type="dxa"/>
          </w:tcPr>
          <w:p w14:paraId="5BBC267C"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5C1D3804"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4.1: Support</w:t>
            </w:r>
          </w:p>
          <w:p w14:paraId="67FACA8A"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4.2: Support in general, but we would like suggest to revise 2</w:t>
            </w:r>
            <w:r>
              <w:rPr>
                <w:color w:val="000000"/>
                <w:vertAlign w:val="superscript"/>
                <w:lang w:val="en-US" w:eastAsia="zh-CN"/>
              </w:rPr>
              <w:t>nd</w:t>
            </w:r>
            <w:r>
              <w:rPr>
                <w:color w:val="000000"/>
                <w:lang w:val="en-US" w:eastAsia="zh-CN"/>
              </w:rPr>
              <w:t xml:space="preserve"> bullet as below, since alpha value also affect the UCI RE mapping in current spec. </w:t>
            </w:r>
          </w:p>
          <w:p w14:paraId="1B390F37"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i/>
                <w:lang w:val="sv-SE" w:eastAsia="zh-CN"/>
              </w:rPr>
              <w:t xml:space="preserve">UCI multiplexing on PUSCH scheduled with 2CW and impact on </w:t>
            </w:r>
            <w:r>
              <w:rPr>
                <w:rFonts w:ascii="Times New Roman" w:hAnsi="Times New Roman"/>
                <w:i/>
                <w:color w:val="FF0000"/>
                <w:lang w:val="sv-SE" w:eastAsia="zh-CN"/>
              </w:rPr>
              <w:t>alpha (</w:t>
            </w:r>
            <w:r>
              <w:rPr>
                <w:rFonts w:hint="eastAsia"/>
                <w:color w:val="FF0000"/>
                <w:lang w:eastAsia="zh-CN"/>
              </w:rPr>
              <w:t xml:space="preserve">higher layer parameter </w:t>
            </w:r>
            <w:r>
              <w:rPr>
                <w:i/>
                <w:color w:val="FF0000"/>
              </w:rPr>
              <w:t>scaling</w:t>
            </w:r>
            <w:r>
              <w:rPr>
                <w:color w:val="FF0000"/>
                <w:lang w:eastAsia="zh-CN"/>
              </w:rPr>
              <w:t xml:space="preserve">) </w:t>
            </w:r>
            <w:r>
              <w:rPr>
                <w:rFonts w:ascii="Times New Roman" w:hAnsi="Times New Roman"/>
                <w:i/>
                <w:color w:val="FF0000"/>
                <w:lang w:val="sv-SE" w:eastAsia="zh-CN"/>
              </w:rPr>
              <w:t xml:space="preserve">and/or </w:t>
            </w:r>
            <w:r>
              <w:rPr>
                <w:rFonts w:ascii="Times New Roman" w:hAnsi="Times New Roman"/>
                <w:i/>
                <w:lang w:val="sv-SE" w:eastAsia="zh-CN"/>
              </w:rPr>
              <w:t>beta-offset</w:t>
            </w:r>
          </w:p>
          <w:p w14:paraId="770966DA" w14:textId="77777777" w:rsidR="00F71CCE" w:rsidRDefault="00F71CCE">
            <w:pPr>
              <w:pStyle w:val="ListParagraph"/>
              <w:autoSpaceDE w:val="0"/>
              <w:autoSpaceDN w:val="0"/>
              <w:adjustRightInd w:val="0"/>
              <w:snapToGrid w:val="0"/>
              <w:spacing w:line="240" w:lineRule="auto"/>
              <w:ind w:left="499"/>
              <w:contextualSpacing/>
              <w:rPr>
                <w:rFonts w:ascii="Times New Roman" w:hAnsi="Times New Roman"/>
                <w:bCs/>
                <w:i/>
              </w:rPr>
            </w:pPr>
          </w:p>
          <w:p w14:paraId="3EBBAA0A"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4.3: We think we need to design UCI multiplexing carefully. UCI such as HARQ-ACK, CSI part 1 and 2 can be multiplexed differently, if we follow LTE mapping rule. So, we would like to suggest to revise as below. </w:t>
            </w:r>
          </w:p>
          <w:p w14:paraId="40770A63" w14:textId="77777777" w:rsidR="00F71CCE" w:rsidRDefault="004E523B">
            <w:pPr>
              <w:snapToGrid w:val="0"/>
              <w:spacing w:after="0" w:line="240" w:lineRule="auto"/>
              <w:contextualSpacing/>
              <w:rPr>
                <w:bCs/>
                <w:i/>
                <w:sz w:val="22"/>
                <w:szCs w:val="22"/>
              </w:rPr>
            </w:pPr>
            <w:r>
              <w:rPr>
                <w:b/>
                <w:i/>
                <w:sz w:val="22"/>
                <w:szCs w:val="22"/>
                <w:highlight w:val="yellow"/>
              </w:rPr>
              <w:t>FL Proposal 4.3:</w:t>
            </w:r>
            <w:r>
              <w:rPr>
                <w:b/>
                <w:i/>
                <w:sz w:val="22"/>
                <w:szCs w:val="22"/>
              </w:rPr>
              <w:t xml:space="preserve"> </w:t>
            </w:r>
            <w:r>
              <w:rPr>
                <w:bCs/>
                <w:i/>
                <w:sz w:val="22"/>
                <w:szCs w:val="22"/>
              </w:rPr>
              <w:t xml:space="preserve">For PUSCH transmission with rank&gt;4 by an 8TX UE, to support UCI multiplexing on PUSCH, </w:t>
            </w:r>
            <w:r>
              <w:rPr>
                <w:bCs/>
                <w:i/>
                <w:color w:val="FF0000"/>
                <w:sz w:val="22"/>
                <w:szCs w:val="22"/>
              </w:rPr>
              <w:t xml:space="preserve">study </w:t>
            </w:r>
            <w:r>
              <w:rPr>
                <w:bCs/>
                <w:i/>
                <w:strike/>
                <w:color w:val="FF0000"/>
                <w:sz w:val="22"/>
                <w:szCs w:val="22"/>
              </w:rPr>
              <w:t>down-select from the</w:t>
            </w:r>
            <w:r>
              <w:rPr>
                <w:bCs/>
                <w:i/>
                <w:sz w:val="22"/>
                <w:szCs w:val="22"/>
              </w:rPr>
              <w:t xml:space="preserve"> following options</w:t>
            </w:r>
          </w:p>
          <w:p w14:paraId="31D6601E"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Option1: UCI is always multiplexed on one of the CWs,</w:t>
            </w:r>
          </w:p>
          <w:p w14:paraId="083224CF"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 xml:space="preserve">Option2: UCI is multiplexed on both CWs, </w:t>
            </w:r>
          </w:p>
          <w:p w14:paraId="06BADEBD"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Option3: Based on UCI payload size, UCI is multiplexed on one or both CWs,</w:t>
            </w:r>
          </w:p>
          <w:p w14:paraId="49FF9B5A"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Option4: UCI is multiplexed only when single CW is enabled</w:t>
            </w:r>
          </w:p>
          <w:p w14:paraId="6DF7A95A"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color w:val="FF0000"/>
              </w:rPr>
            </w:pPr>
            <w:r>
              <w:rPr>
                <w:rFonts w:ascii="Times New Roman" w:hAnsi="Times New Roman"/>
                <w:bCs/>
                <w:i/>
                <w:color w:val="FF0000"/>
              </w:rPr>
              <w:t>Other option is not precluded</w:t>
            </w:r>
          </w:p>
          <w:p w14:paraId="5128E3D8" w14:textId="77777777" w:rsidR="00F71CCE" w:rsidRDefault="00F71CCE">
            <w:pPr>
              <w:tabs>
                <w:tab w:val="left" w:pos="483"/>
              </w:tabs>
              <w:overflowPunct/>
              <w:spacing w:before="0" w:after="0" w:line="240" w:lineRule="auto"/>
              <w:contextualSpacing/>
              <w:textAlignment w:val="auto"/>
              <w:rPr>
                <w:color w:val="000000"/>
                <w:lang w:val="en-US" w:eastAsia="zh-CN"/>
              </w:rPr>
            </w:pPr>
          </w:p>
          <w:p w14:paraId="28B9C2F1"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lastRenderedPageBreak/>
              <w:t xml:space="preserve">4.4: Not support. More study is needed. </w:t>
            </w:r>
          </w:p>
        </w:tc>
      </w:tr>
      <w:tr w:rsidR="00F71CCE" w14:paraId="628DEF3F" w14:textId="77777777">
        <w:trPr>
          <w:trHeight w:val="90"/>
          <w:jc w:val="center"/>
        </w:trPr>
        <w:tc>
          <w:tcPr>
            <w:tcW w:w="1795" w:type="dxa"/>
          </w:tcPr>
          <w:p w14:paraId="190DE442"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ZTE</w:t>
            </w:r>
          </w:p>
        </w:tc>
        <w:tc>
          <w:tcPr>
            <w:tcW w:w="8015" w:type="dxa"/>
          </w:tcPr>
          <w:p w14:paraId="44FA7558" w14:textId="77777777" w:rsidR="00F71CCE" w:rsidRDefault="004E523B">
            <w:pPr>
              <w:spacing w:before="0" w:after="0" w:line="240" w:lineRule="auto"/>
              <w:contextualSpacing/>
              <w:rPr>
                <w:color w:val="000000"/>
                <w:lang w:eastAsia="zh-CN"/>
              </w:rPr>
            </w:pPr>
            <w:r>
              <w:rPr>
                <w:color w:val="000000"/>
                <w:lang w:eastAsia="zh-CN"/>
              </w:rPr>
              <w:t>Proposal 4.1: support</w:t>
            </w:r>
          </w:p>
          <w:p w14:paraId="577481BE" w14:textId="77777777" w:rsidR="00F71CCE" w:rsidRDefault="004E523B">
            <w:pPr>
              <w:spacing w:before="0" w:after="0" w:line="240" w:lineRule="auto"/>
              <w:contextualSpacing/>
              <w:rPr>
                <w:color w:val="000000"/>
                <w:lang w:eastAsia="zh-CN"/>
              </w:rPr>
            </w:pPr>
            <w:r>
              <w:rPr>
                <w:color w:val="000000"/>
                <w:lang w:eastAsia="zh-CN"/>
              </w:rPr>
              <w:t>Proposal 4.2: support</w:t>
            </w:r>
          </w:p>
          <w:p w14:paraId="2BA22885" w14:textId="77777777" w:rsidR="00F71CCE" w:rsidRDefault="004E523B">
            <w:pPr>
              <w:spacing w:before="0" w:after="0" w:line="240" w:lineRule="auto"/>
              <w:contextualSpacing/>
              <w:rPr>
                <w:lang w:val="en-US" w:eastAsia="zh-CN"/>
              </w:rPr>
            </w:pPr>
            <w:r>
              <w:rPr>
                <w:color w:val="000000"/>
                <w:lang w:eastAsia="zh-CN"/>
              </w:rPr>
              <w:t xml:space="preserve">Proposal 4.3: </w:t>
            </w:r>
            <w:r>
              <w:rPr>
                <w:rFonts w:hint="eastAsia"/>
                <w:color w:val="000000"/>
                <w:lang w:val="en-US" w:eastAsia="zh-CN"/>
              </w:rPr>
              <w:t xml:space="preserve">In LTE, whether a UCI is multiplexed on one or both CWs is based on type of UCI, e.g., </w:t>
            </w:r>
            <w:r>
              <w:rPr>
                <w:rFonts w:hint="eastAsia"/>
                <w:lang w:val="en-US" w:eastAsia="zh-CN"/>
              </w:rPr>
              <w:t xml:space="preserve">HARQ-ACK/RI/CRI, or CQI/PMI. And if one CW is selected, it is the CW with higher MCS. At least from perspective of study, option 5 as following should be included. </w:t>
            </w:r>
          </w:p>
          <w:p w14:paraId="06F94FA2" w14:textId="77777777" w:rsidR="00F71CCE" w:rsidRDefault="00F71CCE">
            <w:pPr>
              <w:spacing w:before="0" w:after="0" w:line="240" w:lineRule="auto"/>
              <w:contextualSpacing/>
              <w:rPr>
                <w:lang w:val="en-US" w:eastAsia="zh-CN"/>
              </w:rPr>
            </w:pPr>
          </w:p>
          <w:p w14:paraId="2570C11C" w14:textId="77777777" w:rsidR="00F71CCE" w:rsidRDefault="004E523B">
            <w:pPr>
              <w:snapToGrid w:val="0"/>
              <w:spacing w:after="0" w:line="240" w:lineRule="auto"/>
              <w:contextualSpacing/>
              <w:rPr>
                <w:bCs/>
                <w:i/>
                <w:sz w:val="22"/>
                <w:szCs w:val="22"/>
              </w:rPr>
            </w:pPr>
            <w:r>
              <w:rPr>
                <w:b/>
                <w:i/>
                <w:sz w:val="22"/>
                <w:szCs w:val="22"/>
                <w:highlight w:val="yellow"/>
              </w:rPr>
              <w:t>FL Proposal 4.3:</w:t>
            </w:r>
            <w:r>
              <w:rPr>
                <w:b/>
                <w:i/>
                <w:sz w:val="22"/>
                <w:szCs w:val="22"/>
              </w:rPr>
              <w:t xml:space="preserve"> </w:t>
            </w:r>
            <w:r>
              <w:rPr>
                <w:bCs/>
                <w:i/>
                <w:sz w:val="22"/>
                <w:szCs w:val="22"/>
              </w:rPr>
              <w:t>For PUSCH transmission with rank&gt;4 by an 8TX UE, to support UCI multiplexing on PUSCH, down-select from the following options</w:t>
            </w:r>
          </w:p>
          <w:p w14:paraId="71AD1F0B"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Option1: UCI is always multiplexed on one of the CWs,</w:t>
            </w:r>
          </w:p>
          <w:p w14:paraId="198CDAF7"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 xml:space="preserve">Option2: UCI is multiplexed on both CWs, </w:t>
            </w:r>
          </w:p>
          <w:p w14:paraId="4BB8F3D8"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Option3: Based on UCI payload size, UCI is multiplexed on one or both CWs,</w:t>
            </w:r>
          </w:p>
          <w:p w14:paraId="116F9591"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Option4: UCI is multiplexed only when single CW is enabled</w:t>
            </w:r>
          </w:p>
          <w:p w14:paraId="00C984F7"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color w:val="FF0000"/>
              </w:rPr>
            </w:pPr>
            <w:r>
              <w:rPr>
                <w:rFonts w:ascii="Times New Roman" w:hAnsi="Times New Roman"/>
                <w:bCs/>
                <w:i/>
                <w:color w:val="FF0000"/>
              </w:rPr>
              <w:t>Option</w:t>
            </w:r>
            <w:r>
              <w:rPr>
                <w:rFonts w:ascii="Times New Roman" w:eastAsia="SimSun" w:hAnsi="Times New Roman" w:hint="eastAsia"/>
                <w:bCs/>
                <w:i/>
                <w:color w:val="FF0000"/>
                <w:lang w:eastAsia="zh-CN"/>
              </w:rPr>
              <w:t>5</w:t>
            </w:r>
            <w:r>
              <w:rPr>
                <w:rFonts w:ascii="Times New Roman" w:hAnsi="Times New Roman"/>
                <w:bCs/>
                <w:i/>
                <w:color w:val="FF0000"/>
              </w:rPr>
              <w:t xml:space="preserve">: Based on UCI </w:t>
            </w:r>
            <w:r>
              <w:rPr>
                <w:rFonts w:ascii="Times New Roman" w:eastAsia="SimSun" w:hAnsi="Times New Roman" w:hint="eastAsia"/>
                <w:bCs/>
                <w:i/>
                <w:color w:val="FF0000"/>
                <w:lang w:eastAsia="zh-CN"/>
              </w:rPr>
              <w:t>type</w:t>
            </w:r>
            <w:r>
              <w:rPr>
                <w:rFonts w:ascii="Times New Roman" w:hAnsi="Times New Roman"/>
                <w:bCs/>
                <w:i/>
                <w:color w:val="FF0000"/>
              </w:rPr>
              <w:t>, UCI is multiplexed on one or both CWs</w:t>
            </w:r>
          </w:p>
          <w:p w14:paraId="4DFEAE6D" w14:textId="77777777" w:rsidR="00F71CCE" w:rsidRDefault="00F71CCE">
            <w:pPr>
              <w:spacing w:before="0" w:after="0" w:line="240" w:lineRule="auto"/>
              <w:contextualSpacing/>
              <w:rPr>
                <w:color w:val="000000"/>
                <w:lang w:eastAsia="zh-CN"/>
              </w:rPr>
            </w:pPr>
          </w:p>
          <w:p w14:paraId="3E767C5E"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eastAsia="zh-CN"/>
              </w:rPr>
              <w:t xml:space="preserve">Proposal 4.4: </w:t>
            </w:r>
            <w:r>
              <w:rPr>
                <w:rFonts w:hint="eastAsia"/>
                <w:color w:val="000000"/>
                <w:lang w:val="en-US" w:eastAsia="zh-CN"/>
              </w:rPr>
              <w:t>not support</w:t>
            </w:r>
            <w:r>
              <w:rPr>
                <w:color w:val="000000"/>
                <w:lang w:eastAsia="zh-CN"/>
              </w:rPr>
              <w:t xml:space="preserve">. </w:t>
            </w:r>
            <w:r>
              <w:rPr>
                <w:rFonts w:hint="eastAsia"/>
                <w:color w:val="000000"/>
                <w:lang w:val="en-US" w:eastAsia="zh-CN"/>
              </w:rPr>
              <w:t>We prefer not to determine CWs according to Ng.</w:t>
            </w:r>
          </w:p>
        </w:tc>
      </w:tr>
      <w:tr w:rsidR="00596E7A" w14:paraId="0CAA8D26" w14:textId="77777777">
        <w:trPr>
          <w:trHeight w:val="90"/>
          <w:jc w:val="center"/>
        </w:trPr>
        <w:tc>
          <w:tcPr>
            <w:tcW w:w="1795" w:type="dxa"/>
          </w:tcPr>
          <w:p w14:paraId="7A204090" w14:textId="08CD8543" w:rsidR="00596E7A" w:rsidRPr="00596E7A" w:rsidRDefault="00596E7A" w:rsidP="00596E7A">
            <w:pPr>
              <w:overflowPunct/>
              <w:spacing w:before="0" w:after="0" w:line="240" w:lineRule="auto"/>
              <w:contextualSpacing/>
              <w:textAlignment w:val="auto"/>
              <w:rPr>
                <w:color w:val="000000"/>
                <w:lang w:eastAsia="zh-CN"/>
              </w:rPr>
            </w:pPr>
            <w:r w:rsidRPr="00596E7A">
              <w:rPr>
                <w:rFonts w:eastAsiaTheme="minorEastAsia" w:hint="eastAsia"/>
                <w:color w:val="000000"/>
                <w:lang w:val="en-US" w:eastAsia="zh-CN"/>
              </w:rPr>
              <w:t>C</w:t>
            </w:r>
            <w:r w:rsidRPr="00596E7A">
              <w:rPr>
                <w:rFonts w:eastAsiaTheme="minorEastAsia"/>
                <w:color w:val="000000"/>
                <w:lang w:val="en-US" w:eastAsia="zh-CN"/>
              </w:rPr>
              <w:t>MCC</w:t>
            </w:r>
          </w:p>
        </w:tc>
        <w:tc>
          <w:tcPr>
            <w:tcW w:w="8015" w:type="dxa"/>
          </w:tcPr>
          <w:p w14:paraId="4F7E1E07" w14:textId="77777777" w:rsidR="00596E7A" w:rsidRPr="00596E7A" w:rsidRDefault="00596E7A" w:rsidP="00596E7A">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4.1: Support</w:t>
            </w:r>
          </w:p>
          <w:p w14:paraId="3452BF58" w14:textId="77777777" w:rsidR="00596E7A" w:rsidRPr="00596E7A" w:rsidRDefault="00596E7A" w:rsidP="00596E7A">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4.2: Support</w:t>
            </w:r>
          </w:p>
          <w:p w14:paraId="658373C6" w14:textId="77777777" w:rsidR="00596E7A" w:rsidRPr="00596E7A" w:rsidRDefault="00596E7A" w:rsidP="00596E7A">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4.3: Support</w:t>
            </w:r>
          </w:p>
          <w:p w14:paraId="4259DE1B" w14:textId="7EFD66D7" w:rsidR="00596E7A" w:rsidRPr="00596E7A" w:rsidRDefault="00596E7A" w:rsidP="00596E7A">
            <w:pPr>
              <w:overflowPunct/>
              <w:spacing w:before="0" w:after="0" w:line="240" w:lineRule="auto"/>
              <w:contextualSpacing/>
              <w:textAlignment w:val="auto"/>
              <w:rPr>
                <w:color w:val="000000"/>
                <w:lang w:val="en-US" w:eastAsia="zh-CN"/>
              </w:rPr>
            </w:pPr>
            <w:r w:rsidRPr="00596E7A">
              <w:rPr>
                <w:rFonts w:eastAsia="Malgun Gothic"/>
                <w:color w:val="000000"/>
                <w:lang w:val="en-US" w:eastAsia="ko-KR"/>
              </w:rPr>
              <w:t xml:space="preserve">FL Proposal 4.3: Not support. We have agreed to reuse DL Rel-15 codeword to layer mapping, then whether CW is transmitted by single or two antenna groups is depended on the TPMI, and has no relationship to antenna groups. We use 6 layers UL transmission as an example, if layers 1-4 are transmitted from antenna group 1, layers 5-6 are transmitted from antenna group 2. Then, CW 1 is mapped to layers 1-3 (transmitted from antenna group 1), and CW 2 is mapped to layers 4-6 (transmitted from antenna group 1 and 2) based on the principle of DL Rel-15 codeword to layer mapping. </w:t>
            </w:r>
          </w:p>
        </w:tc>
      </w:tr>
      <w:tr w:rsidR="00F71CCE" w14:paraId="7663E9E5" w14:textId="77777777">
        <w:trPr>
          <w:trHeight w:val="90"/>
          <w:jc w:val="center"/>
        </w:trPr>
        <w:tc>
          <w:tcPr>
            <w:tcW w:w="1795" w:type="dxa"/>
          </w:tcPr>
          <w:p w14:paraId="05F5AE65" w14:textId="59DF3013" w:rsidR="00F71CCE" w:rsidRDefault="004A4FB5">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5FC9DAA9" w14:textId="296171C0" w:rsidR="008C007A" w:rsidRDefault="008C007A">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R</w:t>
            </w:r>
            <w:r>
              <w:rPr>
                <w:rFonts w:eastAsiaTheme="minorEastAsia"/>
                <w:color w:val="000000"/>
                <w:lang w:val="en-US" w:eastAsia="zh-CN"/>
              </w:rPr>
              <w:t>e proposal 4.1</w:t>
            </w:r>
            <w:r w:rsidR="00723976">
              <w:rPr>
                <w:rFonts w:eastAsiaTheme="minorEastAsia"/>
                <w:color w:val="000000"/>
                <w:lang w:val="en-US" w:eastAsia="zh-CN"/>
              </w:rPr>
              <w:t xml:space="preserve">: Support </w:t>
            </w:r>
          </w:p>
          <w:p w14:paraId="1A55AD7E" w14:textId="739A64D4" w:rsidR="00723976" w:rsidRDefault="00723976">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R</w:t>
            </w:r>
            <w:r>
              <w:rPr>
                <w:rFonts w:eastAsiaTheme="minorEastAsia"/>
                <w:color w:val="000000"/>
                <w:lang w:val="en-US" w:eastAsia="zh-CN"/>
              </w:rPr>
              <w:t>e proposal 4.2: Support</w:t>
            </w:r>
          </w:p>
          <w:p w14:paraId="051B0C42" w14:textId="018A702C" w:rsidR="00723976" w:rsidRDefault="00723976">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R</w:t>
            </w:r>
            <w:r>
              <w:rPr>
                <w:rFonts w:eastAsiaTheme="minorEastAsia"/>
                <w:color w:val="000000"/>
                <w:lang w:val="en-US" w:eastAsia="zh-CN"/>
              </w:rPr>
              <w:t xml:space="preserve">e proposal 4.3: we agree with ZTE to add option 5 </w:t>
            </w:r>
            <w:r w:rsidR="000A37A5">
              <w:rPr>
                <w:rFonts w:eastAsiaTheme="minorEastAsia"/>
                <w:color w:val="000000"/>
                <w:lang w:val="en-US" w:eastAsia="zh-CN"/>
              </w:rPr>
              <w:t>that UCI is multiplexed on one or two CWs based on UCI type</w:t>
            </w:r>
            <w:r w:rsidR="00181611">
              <w:rPr>
                <w:rFonts w:eastAsiaTheme="minorEastAsia"/>
                <w:color w:val="000000"/>
                <w:lang w:val="en-US" w:eastAsia="zh-CN"/>
              </w:rPr>
              <w:t>.</w:t>
            </w:r>
          </w:p>
          <w:p w14:paraId="3D300606" w14:textId="48AE8C92" w:rsidR="00F71CCE" w:rsidRDefault="00496DB1" w:rsidP="00BA3BF8">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R</w:t>
            </w:r>
            <w:r>
              <w:rPr>
                <w:rFonts w:eastAsiaTheme="minorEastAsia"/>
                <w:color w:val="000000"/>
                <w:lang w:val="en-US" w:eastAsia="zh-CN"/>
              </w:rPr>
              <w:t>e proposal 4.4</w:t>
            </w:r>
            <w:r w:rsidR="00C4765A">
              <w:rPr>
                <w:rFonts w:eastAsiaTheme="minorEastAsia"/>
                <w:color w:val="000000"/>
                <w:lang w:val="en-US" w:eastAsia="zh-CN"/>
              </w:rPr>
              <w:t>: Support</w:t>
            </w:r>
            <w:r w:rsidR="00BA3BF8">
              <w:rPr>
                <w:rFonts w:eastAsiaTheme="minorEastAsia"/>
                <w:color w:val="000000"/>
                <w:lang w:val="en-US" w:eastAsia="zh-CN"/>
              </w:rPr>
              <w:t>.</w:t>
            </w:r>
            <w:r w:rsidR="008C007A">
              <w:rPr>
                <w:rFonts w:eastAsia="Malgun Gothic"/>
                <w:color w:val="000000"/>
                <w:lang w:val="en-US" w:eastAsia="ko-KR"/>
              </w:rPr>
              <w:t xml:space="preserve"> This should follow the antenna grouping in Proposal 6.1</w:t>
            </w:r>
          </w:p>
        </w:tc>
      </w:tr>
      <w:tr w:rsidR="00D8090D" w14:paraId="6CD16E7D" w14:textId="77777777">
        <w:trPr>
          <w:trHeight w:val="90"/>
          <w:jc w:val="center"/>
        </w:trPr>
        <w:tc>
          <w:tcPr>
            <w:tcW w:w="1795" w:type="dxa"/>
          </w:tcPr>
          <w:p w14:paraId="7210EE99" w14:textId="2B6D185C"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134C56FE" w14:textId="77777777" w:rsidR="00D8090D" w:rsidRDefault="00D8090D" w:rsidP="00D8090D">
            <w:pPr>
              <w:spacing w:before="0" w:after="0" w:line="240" w:lineRule="auto"/>
              <w:contextualSpacing/>
              <w:rPr>
                <w:color w:val="000000"/>
                <w:lang w:eastAsia="zh-CN"/>
              </w:rPr>
            </w:pPr>
            <w:r>
              <w:rPr>
                <w:color w:val="000000"/>
                <w:lang w:eastAsia="zh-CN"/>
              </w:rPr>
              <w:t>Proposal 4.1: Support</w:t>
            </w:r>
          </w:p>
          <w:p w14:paraId="72B21261" w14:textId="77777777" w:rsidR="00D8090D" w:rsidRDefault="00D8090D" w:rsidP="00D8090D">
            <w:pPr>
              <w:spacing w:before="0" w:after="0" w:line="240" w:lineRule="auto"/>
              <w:contextualSpacing/>
              <w:rPr>
                <w:color w:val="000000"/>
                <w:lang w:eastAsia="zh-CN"/>
              </w:rPr>
            </w:pPr>
            <w:r>
              <w:rPr>
                <w:color w:val="000000"/>
                <w:lang w:eastAsia="zh-CN"/>
              </w:rPr>
              <w:t>Proposal 4.2: Support</w:t>
            </w:r>
          </w:p>
          <w:p w14:paraId="347817B6" w14:textId="77777777" w:rsidR="00D8090D" w:rsidRDefault="00D8090D" w:rsidP="00D8090D">
            <w:pPr>
              <w:spacing w:before="0" w:after="0" w:line="240" w:lineRule="auto"/>
              <w:contextualSpacing/>
              <w:rPr>
                <w:color w:val="000000"/>
                <w:lang w:eastAsia="zh-CN"/>
              </w:rPr>
            </w:pPr>
            <w:r>
              <w:rPr>
                <w:color w:val="000000"/>
                <w:lang w:eastAsia="zh-CN"/>
              </w:rPr>
              <w:t>Proposal 4.3: Support</w:t>
            </w:r>
          </w:p>
          <w:p w14:paraId="0E9E5FE4" w14:textId="7E328059" w:rsidR="00D8090D" w:rsidRDefault="00D8090D" w:rsidP="00D8090D">
            <w:pPr>
              <w:overflowPunct/>
              <w:spacing w:before="0" w:after="0" w:line="240" w:lineRule="auto"/>
              <w:contextualSpacing/>
              <w:textAlignment w:val="auto"/>
              <w:rPr>
                <w:color w:val="000000"/>
                <w:lang w:val="en-US" w:eastAsia="zh-CN"/>
              </w:rPr>
            </w:pPr>
            <w:r>
              <w:rPr>
                <w:color w:val="000000"/>
                <w:lang w:eastAsia="zh-CN"/>
              </w:rPr>
              <w:t>Proposal 4.4: Need more study</w:t>
            </w:r>
          </w:p>
        </w:tc>
      </w:tr>
      <w:tr w:rsidR="00D56ABF" w14:paraId="2A0FF58E" w14:textId="77777777">
        <w:trPr>
          <w:trHeight w:val="90"/>
          <w:jc w:val="center"/>
        </w:trPr>
        <w:tc>
          <w:tcPr>
            <w:tcW w:w="1795" w:type="dxa"/>
          </w:tcPr>
          <w:p w14:paraId="3988A83F" w14:textId="6C8C106E" w:rsidR="00D56ABF" w:rsidRDefault="00D56ABF" w:rsidP="00D56ABF">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545F2AAB" w14:textId="77777777" w:rsidR="00D56ABF" w:rsidRDefault="00D56ABF" w:rsidP="00D56ABF">
            <w:pPr>
              <w:spacing w:before="0" w:after="0" w:line="240" w:lineRule="auto"/>
              <w:contextualSpacing/>
              <w:rPr>
                <w:color w:val="000000"/>
                <w:lang w:eastAsia="zh-CN"/>
              </w:rPr>
            </w:pPr>
            <w:r>
              <w:rPr>
                <w:color w:val="000000"/>
                <w:lang w:eastAsia="zh-CN"/>
              </w:rPr>
              <w:t>Proposal 4.1: support</w:t>
            </w:r>
          </w:p>
          <w:p w14:paraId="61F4D2BD" w14:textId="77777777" w:rsidR="00D56ABF" w:rsidRDefault="00D56ABF" w:rsidP="00D56ABF">
            <w:pPr>
              <w:spacing w:before="0" w:after="0" w:line="240" w:lineRule="auto"/>
              <w:contextualSpacing/>
              <w:rPr>
                <w:color w:val="000000"/>
                <w:lang w:eastAsia="zh-CN"/>
              </w:rPr>
            </w:pPr>
            <w:r>
              <w:rPr>
                <w:color w:val="000000"/>
                <w:lang w:eastAsia="zh-CN"/>
              </w:rPr>
              <w:t>Proposal 4.2: support</w:t>
            </w:r>
          </w:p>
          <w:p w14:paraId="084576BA" w14:textId="77777777" w:rsidR="00D56ABF" w:rsidRDefault="00D56ABF" w:rsidP="00D56ABF">
            <w:pPr>
              <w:overflowPunct/>
              <w:spacing w:before="0" w:after="0" w:line="240" w:lineRule="auto"/>
              <w:contextualSpacing/>
              <w:textAlignment w:val="auto"/>
              <w:rPr>
                <w:color w:val="000000"/>
                <w:lang w:eastAsia="zh-CN"/>
              </w:rPr>
            </w:pPr>
            <w:r>
              <w:rPr>
                <w:color w:val="000000"/>
                <w:lang w:eastAsia="zh-CN"/>
              </w:rPr>
              <w:t>Proposal 4.3: OK. For Option1, we can further clarify ‘</w:t>
            </w:r>
            <w:r>
              <w:rPr>
                <w:bCs/>
                <w:i/>
              </w:rPr>
              <w:t>one of the CWs</w:t>
            </w:r>
            <w:r>
              <w:rPr>
                <w:color w:val="000000"/>
                <w:lang w:eastAsia="zh-CN"/>
              </w:rPr>
              <w:t>’ to be ‘first CW (CW#0)’.</w:t>
            </w:r>
          </w:p>
          <w:p w14:paraId="4AAB5606" w14:textId="6BE87DC8" w:rsidR="00D56ABF" w:rsidRDefault="00D56ABF" w:rsidP="00D56ABF">
            <w:pPr>
              <w:overflowPunct/>
              <w:spacing w:before="0" w:after="0" w:line="240" w:lineRule="auto"/>
              <w:contextualSpacing/>
              <w:textAlignment w:val="auto"/>
              <w:rPr>
                <w:color w:val="000000"/>
                <w:lang w:val="en-US" w:eastAsia="zh-CN"/>
              </w:rPr>
            </w:pPr>
            <w:r>
              <w:rPr>
                <w:color w:val="000000"/>
                <w:lang w:eastAsia="zh-CN"/>
              </w:rPr>
              <w:t>Proposal 4.4: not support. Agree with above companies.</w:t>
            </w:r>
          </w:p>
        </w:tc>
      </w:tr>
      <w:tr w:rsidR="00120792" w14:paraId="4C60B2C9" w14:textId="77777777">
        <w:trPr>
          <w:trHeight w:val="90"/>
          <w:jc w:val="center"/>
        </w:trPr>
        <w:tc>
          <w:tcPr>
            <w:tcW w:w="1795" w:type="dxa"/>
          </w:tcPr>
          <w:p w14:paraId="414C061A" w14:textId="4B6907BB" w:rsidR="00120792" w:rsidRDefault="00120792" w:rsidP="00120792">
            <w:pPr>
              <w:overflowPunct/>
              <w:spacing w:before="0" w:after="0" w:line="240" w:lineRule="auto"/>
              <w:contextualSpacing/>
              <w:textAlignment w:val="auto"/>
              <w:rPr>
                <w:color w:val="000000"/>
                <w:lang w:val="en-US" w:eastAsia="zh-CN"/>
              </w:rPr>
            </w:pPr>
            <w:proofErr w:type="spellStart"/>
            <w:r>
              <w:rPr>
                <w:color w:val="000000"/>
                <w:lang w:val="en-US" w:eastAsia="zh-CN"/>
              </w:rPr>
              <w:t>S</w:t>
            </w:r>
            <w:r>
              <w:rPr>
                <w:rFonts w:hint="eastAsia"/>
                <w:color w:val="000000"/>
                <w:lang w:val="en-US" w:eastAsia="zh-CN"/>
              </w:rPr>
              <w:t>preadtrum</w:t>
            </w:r>
            <w:proofErr w:type="spellEnd"/>
          </w:p>
        </w:tc>
        <w:tc>
          <w:tcPr>
            <w:tcW w:w="8015" w:type="dxa"/>
          </w:tcPr>
          <w:p w14:paraId="175A5EC9" w14:textId="77777777" w:rsidR="00120792" w:rsidRDefault="00120792" w:rsidP="00120792">
            <w:pPr>
              <w:overflowPunct/>
              <w:spacing w:before="0" w:after="0" w:line="240" w:lineRule="auto"/>
              <w:contextualSpacing/>
              <w:textAlignment w:val="auto"/>
              <w:rPr>
                <w:color w:val="000000"/>
                <w:lang w:eastAsia="zh-CN"/>
              </w:rPr>
            </w:pPr>
            <w:r>
              <w:rPr>
                <w:color w:val="000000"/>
                <w:lang w:eastAsia="zh-CN"/>
              </w:rPr>
              <w:t>Proposal 4.1,4.2,4.3: support</w:t>
            </w:r>
          </w:p>
          <w:p w14:paraId="1C92F228" w14:textId="42EE0BDC" w:rsidR="00120792" w:rsidRDefault="00120792" w:rsidP="00120792">
            <w:pPr>
              <w:overflowPunct/>
              <w:spacing w:before="0" w:after="0" w:line="240" w:lineRule="auto"/>
              <w:contextualSpacing/>
              <w:textAlignment w:val="auto"/>
              <w:rPr>
                <w:color w:val="000000"/>
                <w:lang w:val="en-US" w:eastAsia="zh-CN"/>
              </w:rPr>
            </w:pPr>
            <w:r>
              <w:rPr>
                <w:color w:val="000000"/>
                <w:lang w:eastAsia="zh-CN"/>
              </w:rPr>
              <w:t xml:space="preserve">Proposal 4.4: this issue needs </w:t>
            </w:r>
            <w:r>
              <w:rPr>
                <w:color w:val="000000"/>
                <w:lang w:val="en-US" w:eastAsia="zh-CN"/>
              </w:rPr>
              <w:t xml:space="preserve">further study and </w:t>
            </w:r>
            <w:r>
              <w:rPr>
                <w:color w:val="000000"/>
                <w:lang w:eastAsia="zh-CN"/>
              </w:rPr>
              <w:t>depends on the CB design.</w:t>
            </w:r>
          </w:p>
        </w:tc>
      </w:tr>
      <w:tr w:rsidR="00C24895" w14:paraId="66371547" w14:textId="77777777">
        <w:trPr>
          <w:trHeight w:val="170"/>
          <w:jc w:val="center"/>
        </w:trPr>
        <w:tc>
          <w:tcPr>
            <w:tcW w:w="1795" w:type="dxa"/>
          </w:tcPr>
          <w:p w14:paraId="34B7A316" w14:textId="3DEF46F2" w:rsidR="00C24895" w:rsidRDefault="00C24895" w:rsidP="00C24895">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49EF04DC" w14:textId="77777777" w:rsidR="00C24895" w:rsidRDefault="00C24895" w:rsidP="00C2489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4.1: It’s too early to confirm the WA.  The reason we have the WA is the amount of work.  Let’s continue to work according to the WA, and we can confirm once it is clear that the work can be completed.</w:t>
            </w:r>
          </w:p>
          <w:p w14:paraId="719A4A2E" w14:textId="77777777" w:rsidR="00C24895" w:rsidRDefault="00C24895" w:rsidP="00C24895">
            <w:pPr>
              <w:overflowPunct/>
              <w:spacing w:before="0" w:after="0" w:line="240" w:lineRule="auto"/>
              <w:contextualSpacing/>
              <w:textAlignment w:val="auto"/>
              <w:rPr>
                <w:rFonts w:eastAsia="Malgun Gothic"/>
                <w:color w:val="000000"/>
                <w:lang w:val="en-US" w:eastAsia="ko-KR"/>
              </w:rPr>
            </w:pPr>
          </w:p>
          <w:p w14:paraId="471CB3E2" w14:textId="77777777" w:rsidR="00C24895" w:rsidRDefault="00C24895" w:rsidP="00C2489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4.2: All enhancements are for indication of the second CW, right?  Suggest:</w:t>
            </w:r>
          </w:p>
          <w:p w14:paraId="332DB19B" w14:textId="77777777" w:rsidR="00C24895" w:rsidRPr="00A75CDB" w:rsidRDefault="00C24895" w:rsidP="00C24895">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sidRPr="00A75CDB">
              <w:rPr>
                <w:rFonts w:ascii="Times New Roman" w:hAnsi="Times New Roman"/>
                <w:bCs/>
                <w:i/>
              </w:rPr>
              <w:t>DCI enhancements for the second CW</w:t>
            </w:r>
            <w:r>
              <w:rPr>
                <w:rFonts w:ascii="Times New Roman" w:hAnsi="Times New Roman"/>
                <w:bCs/>
                <w:i/>
              </w:rPr>
              <w:t xml:space="preserve">: </w:t>
            </w:r>
            <w:r w:rsidRPr="0015323A">
              <w:rPr>
                <w:rFonts w:ascii="Times New Roman" w:hAnsi="Times New Roman"/>
                <w:bCs/>
                <w:i/>
                <w:strike/>
                <w:color w:val="FF0000"/>
              </w:rPr>
              <w:t>for</w:t>
            </w:r>
            <w:r w:rsidRPr="0015323A">
              <w:rPr>
                <w:rFonts w:ascii="Times New Roman" w:hAnsi="Times New Roman"/>
                <w:bCs/>
                <w:i/>
                <w:color w:val="FF0000"/>
              </w:rPr>
              <w:t xml:space="preserve"> </w:t>
            </w:r>
            <w:r w:rsidRPr="00A75CDB">
              <w:rPr>
                <w:rFonts w:ascii="Times New Roman" w:hAnsi="Times New Roman"/>
                <w:bCs/>
                <w:i/>
              </w:rPr>
              <w:t>MCS, NDI, RV</w:t>
            </w:r>
            <w:r w:rsidRPr="0015323A">
              <w:rPr>
                <w:rFonts w:ascii="Times New Roman" w:hAnsi="Times New Roman"/>
                <w:bCs/>
                <w:i/>
                <w:strike/>
                <w:color w:val="FF0000"/>
              </w:rPr>
              <w:t xml:space="preserve"> indication for the second CW</w:t>
            </w:r>
          </w:p>
          <w:p w14:paraId="7B034C3D" w14:textId="77777777" w:rsidR="00C24895" w:rsidRDefault="00C24895" w:rsidP="00C24895">
            <w:pPr>
              <w:overflowPunct/>
              <w:spacing w:before="0" w:after="0" w:line="240" w:lineRule="auto"/>
              <w:contextualSpacing/>
              <w:textAlignment w:val="auto"/>
              <w:rPr>
                <w:rFonts w:eastAsia="Malgun Gothic"/>
                <w:color w:val="000000"/>
                <w:lang w:val="en-US" w:eastAsia="ko-KR"/>
              </w:rPr>
            </w:pPr>
          </w:p>
          <w:p w14:paraId="4890C48F" w14:textId="77777777" w:rsidR="00C24895" w:rsidRDefault="00C24895" w:rsidP="00C2489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4.3: OK</w:t>
            </w:r>
          </w:p>
          <w:p w14:paraId="74D17A49" w14:textId="77777777" w:rsidR="00C24895" w:rsidRDefault="00C24895" w:rsidP="00C24895">
            <w:pPr>
              <w:overflowPunct/>
              <w:spacing w:before="0" w:after="0" w:line="240" w:lineRule="auto"/>
              <w:contextualSpacing/>
              <w:textAlignment w:val="auto"/>
              <w:rPr>
                <w:rFonts w:eastAsia="Malgun Gothic"/>
                <w:color w:val="000000"/>
                <w:lang w:val="en-US" w:eastAsia="ko-KR"/>
              </w:rPr>
            </w:pPr>
          </w:p>
          <w:p w14:paraId="66E89ACF" w14:textId="5639A07A" w:rsidR="00C24895" w:rsidRDefault="00C24895" w:rsidP="00C2489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4.4: Agree with </w:t>
            </w:r>
            <w:r w:rsidR="000645BB">
              <w:rPr>
                <w:rFonts w:eastAsia="Malgun Gothic"/>
                <w:color w:val="000000"/>
                <w:lang w:val="en-US" w:eastAsia="ko-KR"/>
              </w:rPr>
              <w:t>others</w:t>
            </w:r>
            <w:r>
              <w:rPr>
                <w:rFonts w:eastAsia="Malgun Gothic"/>
                <w:color w:val="000000"/>
                <w:lang w:val="en-US" w:eastAsia="ko-KR"/>
              </w:rPr>
              <w:t xml:space="preserve"> that this should be further studied.  </w:t>
            </w:r>
            <w:r w:rsidR="000645BB">
              <w:rPr>
                <w:rFonts w:eastAsia="Malgun Gothic"/>
                <w:color w:val="000000"/>
                <w:lang w:val="en-US" w:eastAsia="ko-KR"/>
              </w:rPr>
              <w:t>LGE’s revision may be a better starting point.</w:t>
            </w:r>
          </w:p>
          <w:p w14:paraId="03F84336" w14:textId="77777777" w:rsidR="00C24895" w:rsidRDefault="00C24895" w:rsidP="00C24895">
            <w:pPr>
              <w:overflowPunct/>
              <w:spacing w:before="0" w:after="0" w:line="240" w:lineRule="auto"/>
              <w:contextualSpacing/>
              <w:textAlignment w:val="auto"/>
              <w:rPr>
                <w:color w:val="000000"/>
                <w:lang w:val="en-US" w:eastAsia="zh-CN"/>
              </w:rPr>
            </w:pPr>
          </w:p>
        </w:tc>
      </w:tr>
      <w:tr w:rsidR="00D666F2" w14:paraId="6DB21365" w14:textId="77777777">
        <w:trPr>
          <w:trHeight w:val="90"/>
          <w:jc w:val="center"/>
        </w:trPr>
        <w:tc>
          <w:tcPr>
            <w:tcW w:w="1795" w:type="dxa"/>
          </w:tcPr>
          <w:p w14:paraId="6A383A81" w14:textId="342D0617" w:rsidR="00D666F2" w:rsidRDefault="00D666F2" w:rsidP="00D666F2">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8015" w:type="dxa"/>
          </w:tcPr>
          <w:p w14:paraId="3E4F6AB0" w14:textId="77777777" w:rsidR="00D666F2" w:rsidRDefault="00D666F2" w:rsidP="00D666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Proposal 4.1: we support it.</w:t>
            </w:r>
          </w:p>
          <w:p w14:paraId="07BCAAFF" w14:textId="77777777" w:rsidR="00D666F2" w:rsidRDefault="00D666F2" w:rsidP="00D666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lastRenderedPageBreak/>
              <w:t xml:space="preserve">Proposal 4.2: we in general support it. But we think it should include the study of CBG based PUSCH with 2 CWs. </w:t>
            </w:r>
          </w:p>
          <w:p w14:paraId="6BF8AFEE" w14:textId="77777777" w:rsidR="00D666F2" w:rsidRDefault="00D666F2" w:rsidP="00D666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Proposal 4.3: we support this proposal. For option 2, if it is adopted, RAN1 need to decide whether different beta-offset values can be used for the two different CWs. Of course, this can be FFS. </w:t>
            </w:r>
          </w:p>
          <w:p w14:paraId="0A294E6B" w14:textId="3E823F9D" w:rsidR="00D666F2" w:rsidRDefault="00D666F2" w:rsidP="00D666F2">
            <w:pPr>
              <w:overflowPunct/>
              <w:spacing w:before="0" w:after="0" w:line="240" w:lineRule="auto"/>
              <w:contextualSpacing/>
              <w:textAlignment w:val="auto"/>
              <w:rPr>
                <w:color w:val="000000"/>
                <w:lang w:val="en-US" w:eastAsia="zh-CN"/>
              </w:rPr>
            </w:pPr>
            <w:r>
              <w:rPr>
                <w:rFonts w:eastAsia="Malgun Gothic"/>
                <w:color w:val="000000"/>
                <w:lang w:val="en-US" w:eastAsia="ko-KR"/>
              </w:rPr>
              <w:t>Proposal 4.4: we don’t support it for now. Some clarification is needed for us to better understand the proposal. For example, why this restriction is needed. After CW to layer mapping, if TPMI choose precoders that map layers of a same CW to different antenna groups, what is the issue?</w:t>
            </w:r>
          </w:p>
        </w:tc>
      </w:tr>
      <w:tr w:rsidR="003141EE" w14:paraId="1284822E" w14:textId="77777777">
        <w:trPr>
          <w:trHeight w:val="226"/>
          <w:jc w:val="center"/>
        </w:trPr>
        <w:tc>
          <w:tcPr>
            <w:tcW w:w="1795" w:type="dxa"/>
          </w:tcPr>
          <w:p w14:paraId="639EF031" w14:textId="44365C42" w:rsidR="003141EE" w:rsidRDefault="003141EE" w:rsidP="003141EE">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X</w:t>
            </w:r>
            <w:r>
              <w:rPr>
                <w:color w:val="000000"/>
                <w:lang w:val="en-US" w:eastAsia="zh-CN"/>
              </w:rPr>
              <w:t>iaomi</w:t>
            </w:r>
          </w:p>
        </w:tc>
        <w:tc>
          <w:tcPr>
            <w:tcW w:w="8015" w:type="dxa"/>
          </w:tcPr>
          <w:p w14:paraId="747E2DEF" w14:textId="77777777" w:rsidR="003141EE" w:rsidRDefault="003141EE" w:rsidP="003141EE">
            <w:pPr>
              <w:spacing w:before="0" w:after="0" w:line="240" w:lineRule="auto"/>
              <w:contextualSpacing/>
              <w:rPr>
                <w:color w:val="000000"/>
                <w:lang w:eastAsia="zh-CN"/>
              </w:rPr>
            </w:pPr>
            <w:r>
              <w:rPr>
                <w:color w:val="000000"/>
                <w:lang w:eastAsia="zh-CN"/>
              </w:rPr>
              <w:t>Proposal 4.1: support</w:t>
            </w:r>
          </w:p>
          <w:p w14:paraId="27B5217D" w14:textId="77777777" w:rsidR="003141EE" w:rsidRDefault="003141EE" w:rsidP="003141EE">
            <w:pPr>
              <w:spacing w:before="0" w:after="0" w:line="240" w:lineRule="auto"/>
              <w:contextualSpacing/>
              <w:rPr>
                <w:color w:val="000000"/>
                <w:lang w:eastAsia="zh-CN"/>
              </w:rPr>
            </w:pPr>
            <w:r>
              <w:rPr>
                <w:color w:val="000000"/>
                <w:lang w:eastAsia="zh-CN"/>
              </w:rPr>
              <w:t>Proposal 4.2: support</w:t>
            </w:r>
          </w:p>
          <w:p w14:paraId="6AD26F08" w14:textId="77777777" w:rsidR="003141EE" w:rsidRDefault="003141EE" w:rsidP="003141EE">
            <w:pPr>
              <w:spacing w:before="0" w:after="0" w:line="240" w:lineRule="auto"/>
              <w:contextualSpacing/>
              <w:rPr>
                <w:color w:val="000000"/>
                <w:lang w:eastAsia="zh-CN"/>
              </w:rPr>
            </w:pPr>
            <w:r>
              <w:rPr>
                <w:color w:val="000000"/>
                <w:lang w:eastAsia="zh-CN"/>
              </w:rPr>
              <w:t>Proposal 4.3: ok to study first.</w:t>
            </w:r>
          </w:p>
          <w:p w14:paraId="63717438" w14:textId="25FA6FB5" w:rsidR="003141EE" w:rsidRDefault="003141EE" w:rsidP="003141EE">
            <w:pPr>
              <w:overflowPunct/>
              <w:spacing w:before="0" w:after="0" w:line="240" w:lineRule="auto"/>
              <w:contextualSpacing/>
              <w:textAlignment w:val="auto"/>
              <w:rPr>
                <w:color w:val="000000"/>
                <w:lang w:eastAsia="zh-CN"/>
              </w:rPr>
            </w:pPr>
            <w:r>
              <w:rPr>
                <w:color w:val="000000"/>
                <w:lang w:eastAsia="zh-CN"/>
              </w:rPr>
              <w:t xml:space="preserve">Proposal 4.4: the discussion can </w:t>
            </w:r>
            <w:proofErr w:type="gramStart"/>
            <w:r>
              <w:rPr>
                <w:color w:val="000000"/>
                <w:lang w:eastAsia="zh-CN"/>
              </w:rPr>
              <w:t>be  postponed</w:t>
            </w:r>
            <w:proofErr w:type="gramEnd"/>
            <w:r>
              <w:rPr>
                <w:color w:val="000000"/>
                <w:lang w:eastAsia="zh-CN"/>
              </w:rPr>
              <w:t>.</w:t>
            </w:r>
          </w:p>
        </w:tc>
      </w:tr>
      <w:tr w:rsidR="003141EE" w14:paraId="407EA51A" w14:textId="77777777">
        <w:trPr>
          <w:trHeight w:val="90"/>
          <w:jc w:val="center"/>
        </w:trPr>
        <w:tc>
          <w:tcPr>
            <w:tcW w:w="1795" w:type="dxa"/>
          </w:tcPr>
          <w:p w14:paraId="0082DF87" w14:textId="749D64B9" w:rsidR="003141EE" w:rsidRDefault="00DF0843" w:rsidP="003141EE">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4A9C1063" w14:textId="77777777" w:rsidR="003141EE" w:rsidRDefault="00DF0843" w:rsidP="003141EE">
            <w:pPr>
              <w:overflowPunct/>
              <w:spacing w:before="0" w:after="0" w:line="240" w:lineRule="auto"/>
              <w:contextualSpacing/>
              <w:textAlignment w:val="auto"/>
              <w:rPr>
                <w:color w:val="000000"/>
                <w:lang w:val="en-US" w:eastAsia="zh-CN"/>
              </w:rPr>
            </w:pPr>
            <w:r>
              <w:rPr>
                <w:color w:val="000000"/>
                <w:lang w:val="en-US" w:eastAsia="zh-CN"/>
              </w:rPr>
              <w:t>FL Proposal 4.1: Support</w:t>
            </w:r>
          </w:p>
          <w:p w14:paraId="363FD415" w14:textId="46E451C1" w:rsidR="00DF0843" w:rsidRDefault="00DF0843" w:rsidP="00DF0843">
            <w:pPr>
              <w:overflowPunct/>
              <w:spacing w:before="0" w:after="0" w:line="240" w:lineRule="auto"/>
              <w:contextualSpacing/>
              <w:textAlignment w:val="auto"/>
              <w:rPr>
                <w:color w:val="000000"/>
                <w:lang w:val="en-US" w:eastAsia="zh-CN"/>
              </w:rPr>
            </w:pPr>
            <w:r>
              <w:rPr>
                <w:color w:val="000000"/>
                <w:lang w:val="en-US" w:eastAsia="zh-CN"/>
              </w:rPr>
              <w:t>FL Proposal 4.2: Support</w:t>
            </w:r>
          </w:p>
          <w:p w14:paraId="49B7F382" w14:textId="55BDA007" w:rsidR="00DF0843" w:rsidRDefault="00DF0843" w:rsidP="00DF0843">
            <w:pPr>
              <w:overflowPunct/>
              <w:spacing w:before="0" w:after="0" w:line="240" w:lineRule="auto"/>
              <w:contextualSpacing/>
              <w:textAlignment w:val="auto"/>
              <w:rPr>
                <w:color w:val="000000"/>
                <w:lang w:val="en-US" w:eastAsia="zh-CN"/>
              </w:rPr>
            </w:pPr>
            <w:r>
              <w:rPr>
                <w:color w:val="000000"/>
                <w:lang w:val="en-US" w:eastAsia="zh-CN"/>
              </w:rPr>
              <w:t>FL Proposal 4.3: Support</w:t>
            </w:r>
          </w:p>
          <w:p w14:paraId="37C5F617" w14:textId="302102D4" w:rsidR="00DF0843" w:rsidRDefault="00DF0843" w:rsidP="003141EE">
            <w:pPr>
              <w:overflowPunct/>
              <w:spacing w:before="0" w:after="0" w:line="240" w:lineRule="auto"/>
              <w:contextualSpacing/>
              <w:textAlignment w:val="auto"/>
              <w:rPr>
                <w:color w:val="000000"/>
                <w:lang w:val="en-US" w:eastAsia="zh-CN"/>
              </w:rPr>
            </w:pPr>
            <w:r>
              <w:rPr>
                <w:color w:val="000000"/>
                <w:lang w:val="en-US" w:eastAsia="zh-CN"/>
              </w:rPr>
              <w:t>FL Proposal 4.4: This proposal seems not needed.</w:t>
            </w:r>
          </w:p>
        </w:tc>
      </w:tr>
      <w:tr w:rsidR="00371B1A" w14:paraId="34A39A10" w14:textId="77777777">
        <w:trPr>
          <w:trHeight w:val="319"/>
          <w:jc w:val="center"/>
        </w:trPr>
        <w:tc>
          <w:tcPr>
            <w:tcW w:w="1795" w:type="dxa"/>
          </w:tcPr>
          <w:p w14:paraId="5590A618" w14:textId="18CE2FAE" w:rsidR="00371B1A" w:rsidRDefault="008722EA" w:rsidP="00371B1A">
            <w:pPr>
              <w:overflowPunct/>
              <w:spacing w:before="0" w:after="0" w:line="240" w:lineRule="auto"/>
              <w:contextualSpacing/>
              <w:textAlignment w:val="auto"/>
              <w:rPr>
                <w:color w:val="000000"/>
                <w:lang w:val="en-US" w:eastAsia="zh-CN"/>
              </w:rPr>
            </w:pPr>
            <w:r>
              <w:rPr>
                <w:color w:val="000000"/>
                <w:lang w:val="en-US" w:eastAsia="zh-CN"/>
              </w:rPr>
              <w:t>V</w:t>
            </w:r>
            <w:r w:rsidR="00371B1A">
              <w:rPr>
                <w:color w:val="000000"/>
                <w:lang w:val="en-US" w:eastAsia="zh-CN"/>
              </w:rPr>
              <w:t>ivo</w:t>
            </w:r>
          </w:p>
        </w:tc>
        <w:tc>
          <w:tcPr>
            <w:tcW w:w="8015" w:type="dxa"/>
          </w:tcPr>
          <w:p w14:paraId="61681B52" w14:textId="77777777" w:rsidR="00371B1A" w:rsidRDefault="00371B1A" w:rsidP="00371B1A">
            <w:pPr>
              <w:spacing w:before="0" w:after="0" w:line="240" w:lineRule="auto"/>
              <w:contextualSpacing/>
              <w:rPr>
                <w:color w:val="000000"/>
                <w:lang w:eastAsia="zh-CN"/>
              </w:rPr>
            </w:pPr>
            <w:r>
              <w:rPr>
                <w:color w:val="000000"/>
                <w:lang w:eastAsia="zh-CN"/>
              </w:rPr>
              <w:t>Proposal 4.1: even without confirming, study/work on proposals 4.2, 4.3,4.4 can be move forward</w:t>
            </w:r>
          </w:p>
          <w:p w14:paraId="71ED0236" w14:textId="77777777" w:rsidR="00371B1A" w:rsidRDefault="00371B1A" w:rsidP="00371B1A">
            <w:pPr>
              <w:spacing w:before="0" w:after="0" w:line="240" w:lineRule="auto"/>
              <w:contextualSpacing/>
              <w:rPr>
                <w:color w:val="000000"/>
                <w:lang w:eastAsia="zh-CN"/>
              </w:rPr>
            </w:pPr>
            <w:r>
              <w:rPr>
                <w:color w:val="000000"/>
                <w:lang w:eastAsia="zh-CN"/>
              </w:rPr>
              <w:t>Proposal 4.2: generally ok with the proposal, we would add a bullet “further optimization of DCI signalling, payload can be considered”</w:t>
            </w:r>
          </w:p>
          <w:p w14:paraId="2C7AC143" w14:textId="77777777" w:rsidR="00371B1A" w:rsidRDefault="00371B1A" w:rsidP="00371B1A">
            <w:pPr>
              <w:spacing w:before="0" w:after="0" w:line="240" w:lineRule="auto"/>
              <w:contextualSpacing/>
              <w:rPr>
                <w:color w:val="000000"/>
                <w:lang w:eastAsia="zh-CN"/>
              </w:rPr>
            </w:pPr>
            <w:r>
              <w:rPr>
                <w:color w:val="000000"/>
                <w:lang w:eastAsia="zh-CN"/>
              </w:rPr>
              <w:t>Proposal 4.3: ok to study first.</w:t>
            </w:r>
          </w:p>
          <w:p w14:paraId="2940C3C8" w14:textId="7C54F3B0" w:rsidR="00371B1A" w:rsidRDefault="00371B1A" w:rsidP="00371B1A">
            <w:pPr>
              <w:overflowPunct/>
              <w:spacing w:before="0" w:after="0" w:line="240" w:lineRule="auto"/>
              <w:contextualSpacing/>
              <w:textAlignment w:val="auto"/>
              <w:rPr>
                <w:color w:val="000000"/>
                <w:lang w:val="en-US" w:eastAsia="zh-CN"/>
              </w:rPr>
            </w:pPr>
            <w:r>
              <w:rPr>
                <w:color w:val="000000"/>
                <w:lang w:eastAsia="zh-CN"/>
              </w:rPr>
              <w:t>Proposal 4.4: we can further study pros and cons.</w:t>
            </w:r>
          </w:p>
        </w:tc>
      </w:tr>
      <w:tr w:rsidR="004D0DB6" w14:paraId="3A0F3950" w14:textId="77777777">
        <w:trPr>
          <w:trHeight w:val="90"/>
          <w:jc w:val="center"/>
        </w:trPr>
        <w:tc>
          <w:tcPr>
            <w:tcW w:w="1795" w:type="dxa"/>
          </w:tcPr>
          <w:p w14:paraId="035A1974" w14:textId="41146F5A" w:rsidR="004D0DB6" w:rsidRDefault="004D0DB6" w:rsidP="004D0DB6">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4800AEA1" w14:textId="77777777" w:rsidR="004D0DB6" w:rsidRPr="00596E7A" w:rsidRDefault="004D0DB6" w:rsidP="004D0DB6">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4.1: Support</w:t>
            </w:r>
            <w:r>
              <w:rPr>
                <w:rFonts w:eastAsia="Malgun Gothic"/>
                <w:color w:val="000000"/>
                <w:lang w:val="en-US" w:eastAsia="ko-KR"/>
              </w:rPr>
              <w:t>.</w:t>
            </w:r>
          </w:p>
          <w:p w14:paraId="5D0DA1AB" w14:textId="19F76C81" w:rsidR="00744EDF" w:rsidRDefault="004D0DB6" w:rsidP="004D0DB6">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 xml:space="preserve">FL Proposal 4.2: </w:t>
            </w:r>
            <w:r w:rsidR="00744EDF">
              <w:rPr>
                <w:rFonts w:eastAsia="Malgun Gothic"/>
                <w:color w:val="000000"/>
                <w:lang w:val="en-US" w:eastAsia="ko-KR"/>
              </w:rPr>
              <w:t xml:space="preserve">we would like to understand more about the following sub-bullet, </w:t>
            </w:r>
            <w:r w:rsidR="00B438CD">
              <w:rPr>
                <w:rFonts w:eastAsia="Malgun Gothic"/>
                <w:color w:val="000000"/>
                <w:lang w:val="en-US" w:eastAsia="ko-KR"/>
              </w:rPr>
              <w:t>if dynamic switching is not supported, does it mean that a 8TX UE has to be always scheduled with 5~8 layers?</w:t>
            </w:r>
          </w:p>
          <w:p w14:paraId="6E8697F5" w14:textId="60963F7E" w:rsidR="00744EDF" w:rsidRPr="00527DF6" w:rsidRDefault="00744EDF" w:rsidP="004D0DB6">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i/>
                <w:lang w:val="sv-SE" w:eastAsia="zh-CN"/>
              </w:rPr>
              <w:t>Whether/how to support dynamic switching between single and dual CW</w:t>
            </w:r>
          </w:p>
          <w:p w14:paraId="2F0F6705" w14:textId="77777777" w:rsidR="00527DF6" w:rsidRDefault="00527DF6" w:rsidP="004D0DB6">
            <w:pPr>
              <w:overflowPunct/>
              <w:spacing w:before="0" w:after="0" w:line="240" w:lineRule="auto"/>
              <w:contextualSpacing/>
              <w:textAlignment w:val="auto"/>
              <w:rPr>
                <w:rFonts w:eastAsia="Malgun Gothic"/>
                <w:color w:val="000000"/>
                <w:lang w:val="en-US" w:eastAsia="ko-KR"/>
              </w:rPr>
            </w:pPr>
          </w:p>
          <w:p w14:paraId="506EEF01" w14:textId="081F2D09" w:rsidR="004D0DB6" w:rsidRDefault="004D0DB6" w:rsidP="004D0DB6">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4.3: Support</w:t>
            </w:r>
            <w:r>
              <w:rPr>
                <w:rFonts w:eastAsia="Malgun Gothic"/>
                <w:color w:val="000000"/>
                <w:lang w:val="en-US" w:eastAsia="ko-KR"/>
              </w:rPr>
              <w:t>. We prefer option 1 to follow the legacy.</w:t>
            </w:r>
          </w:p>
          <w:p w14:paraId="4AD3E110" w14:textId="1C222682" w:rsidR="004D0DB6" w:rsidRPr="00596E7A" w:rsidRDefault="004D0DB6" w:rsidP="004D0DB6">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4.</w:t>
            </w:r>
            <w:r>
              <w:rPr>
                <w:rFonts w:eastAsia="Malgun Gothic"/>
                <w:color w:val="000000"/>
                <w:lang w:val="en-US" w:eastAsia="ko-KR"/>
              </w:rPr>
              <w:t>4</w:t>
            </w:r>
            <w:r w:rsidRPr="00596E7A">
              <w:rPr>
                <w:rFonts w:eastAsia="Malgun Gothic"/>
                <w:color w:val="000000"/>
                <w:lang w:val="en-US" w:eastAsia="ko-KR"/>
              </w:rPr>
              <w:t>:</w:t>
            </w:r>
            <w:r>
              <w:rPr>
                <w:rFonts w:eastAsia="Malgun Gothic"/>
                <w:color w:val="000000"/>
                <w:lang w:val="en-US" w:eastAsia="ko-KR"/>
              </w:rPr>
              <w:t xml:space="preserve"> </w:t>
            </w:r>
            <w:r w:rsidR="00F234C6">
              <w:rPr>
                <w:rFonts w:eastAsia="Malgun Gothic"/>
                <w:color w:val="000000"/>
                <w:lang w:val="en-US" w:eastAsia="ko-KR"/>
              </w:rPr>
              <w:t>More discussion is needed, this should depend on TPMI design.</w:t>
            </w:r>
          </w:p>
          <w:p w14:paraId="328F2F1D" w14:textId="77777777" w:rsidR="004D0DB6" w:rsidRDefault="004D0DB6" w:rsidP="004D0DB6">
            <w:pPr>
              <w:overflowPunct/>
              <w:spacing w:before="0" w:after="0" w:line="240" w:lineRule="auto"/>
              <w:contextualSpacing/>
              <w:textAlignment w:val="auto"/>
              <w:rPr>
                <w:color w:val="000000"/>
                <w:lang w:val="en-US" w:eastAsia="zh-CN"/>
              </w:rPr>
            </w:pPr>
          </w:p>
        </w:tc>
      </w:tr>
      <w:tr w:rsidR="004D0DB6" w14:paraId="01CE25D5" w14:textId="77777777">
        <w:trPr>
          <w:trHeight w:val="90"/>
          <w:jc w:val="center"/>
        </w:trPr>
        <w:tc>
          <w:tcPr>
            <w:tcW w:w="1795" w:type="dxa"/>
          </w:tcPr>
          <w:p w14:paraId="75167A5E" w14:textId="74369BFD" w:rsidR="004D0DB6" w:rsidRDefault="008B1F4B" w:rsidP="004D0DB6">
            <w:pPr>
              <w:overflowPunct/>
              <w:spacing w:before="0" w:after="0" w:line="240" w:lineRule="auto"/>
              <w:contextualSpacing/>
              <w:textAlignment w:val="auto"/>
              <w:rPr>
                <w:color w:val="000000"/>
                <w:lang w:eastAsia="zh-CN"/>
              </w:rPr>
            </w:pPr>
            <w:proofErr w:type="spellStart"/>
            <w:r>
              <w:rPr>
                <w:color w:val="000000"/>
                <w:lang w:eastAsia="zh-CN"/>
              </w:rPr>
              <w:t>InterDigital</w:t>
            </w:r>
            <w:proofErr w:type="spellEnd"/>
          </w:p>
        </w:tc>
        <w:tc>
          <w:tcPr>
            <w:tcW w:w="8015" w:type="dxa"/>
          </w:tcPr>
          <w:p w14:paraId="620EBCF9" w14:textId="1E15301E" w:rsidR="008B1F4B" w:rsidRDefault="008B1F4B" w:rsidP="008B1F4B">
            <w:pPr>
              <w:spacing w:before="0" w:after="0" w:line="240" w:lineRule="auto"/>
              <w:contextualSpacing/>
              <w:rPr>
                <w:color w:val="000000"/>
                <w:lang w:eastAsia="zh-CN"/>
              </w:rPr>
            </w:pPr>
            <w:r>
              <w:rPr>
                <w:color w:val="000000"/>
                <w:lang w:eastAsia="zh-CN"/>
              </w:rPr>
              <w:t>Proposal 4.1: Support.</w:t>
            </w:r>
          </w:p>
          <w:p w14:paraId="6A7499E2" w14:textId="6D210BEE" w:rsidR="008B1F4B" w:rsidRDefault="008B1F4B" w:rsidP="008B1F4B">
            <w:pPr>
              <w:spacing w:before="0" w:after="0" w:line="240" w:lineRule="auto"/>
              <w:contextualSpacing/>
              <w:rPr>
                <w:color w:val="000000"/>
                <w:lang w:eastAsia="zh-CN"/>
              </w:rPr>
            </w:pPr>
            <w:r>
              <w:rPr>
                <w:color w:val="000000"/>
                <w:lang w:eastAsia="zh-CN"/>
              </w:rPr>
              <w:t>Proposal 4.2: Support for further study</w:t>
            </w:r>
          </w:p>
          <w:p w14:paraId="164075DB" w14:textId="3842D8DF" w:rsidR="008B1F4B" w:rsidRDefault="008B1F4B" w:rsidP="008B1F4B">
            <w:pPr>
              <w:spacing w:before="0" w:after="0" w:line="240" w:lineRule="auto"/>
              <w:contextualSpacing/>
              <w:rPr>
                <w:color w:val="000000"/>
                <w:lang w:eastAsia="zh-CN"/>
              </w:rPr>
            </w:pPr>
            <w:r>
              <w:rPr>
                <w:color w:val="000000"/>
                <w:lang w:eastAsia="zh-CN"/>
              </w:rPr>
              <w:t>Proposal 4.3: Support</w:t>
            </w:r>
          </w:p>
          <w:p w14:paraId="7A614CD9" w14:textId="3B089E09" w:rsidR="004D0DB6" w:rsidRDefault="008B1F4B" w:rsidP="008B1F4B">
            <w:pPr>
              <w:overflowPunct/>
              <w:spacing w:before="0" w:after="0" w:line="240" w:lineRule="auto"/>
              <w:contextualSpacing/>
              <w:textAlignment w:val="auto"/>
              <w:rPr>
                <w:color w:val="000000"/>
                <w:lang w:val="en-US" w:eastAsia="zh-CN"/>
              </w:rPr>
            </w:pPr>
            <w:r>
              <w:rPr>
                <w:color w:val="000000"/>
                <w:lang w:eastAsia="zh-CN"/>
              </w:rPr>
              <w:t>Proposal 4.4: This can be revisited later after more progress on CB design issues.</w:t>
            </w:r>
          </w:p>
        </w:tc>
      </w:tr>
      <w:tr w:rsidR="00E16019" w14:paraId="0FAE1A3B" w14:textId="77777777">
        <w:trPr>
          <w:trHeight w:val="90"/>
          <w:jc w:val="center"/>
        </w:trPr>
        <w:tc>
          <w:tcPr>
            <w:tcW w:w="1795" w:type="dxa"/>
          </w:tcPr>
          <w:p w14:paraId="68E2E7F5" w14:textId="38FCDCCC" w:rsidR="00E16019" w:rsidRDefault="00E16019" w:rsidP="00E16019">
            <w:pPr>
              <w:overflowPunct/>
              <w:spacing w:after="0" w:line="240" w:lineRule="auto"/>
              <w:contextualSpacing/>
              <w:textAlignment w:val="auto"/>
              <w:rPr>
                <w:color w:val="000000"/>
                <w:lang w:eastAsia="zh-CN"/>
              </w:rPr>
            </w:pPr>
            <w:r>
              <w:rPr>
                <w:color w:val="000000"/>
                <w:lang w:val="en-US" w:eastAsia="zh-CN"/>
              </w:rPr>
              <w:t>Nokia, NSB</w:t>
            </w:r>
          </w:p>
        </w:tc>
        <w:tc>
          <w:tcPr>
            <w:tcW w:w="8015" w:type="dxa"/>
          </w:tcPr>
          <w:p w14:paraId="57AF5ED7" w14:textId="77777777"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We support FL proposal 4.1.</w:t>
            </w:r>
          </w:p>
          <w:p w14:paraId="7DD64B0C" w14:textId="77777777"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FL proposal 4.2 is okay.</w:t>
            </w:r>
          </w:p>
          <w:p w14:paraId="210A0F9C" w14:textId="77777777"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For FL Proposal 4.3, we’d prefer to “study”, instead of “down-select”.</w:t>
            </w:r>
          </w:p>
          <w:p w14:paraId="63E97EB0" w14:textId="1A059E14" w:rsidR="00E16019" w:rsidRDefault="00E16019" w:rsidP="00E16019">
            <w:pPr>
              <w:spacing w:after="0" w:line="240" w:lineRule="auto"/>
              <w:contextualSpacing/>
              <w:rPr>
                <w:color w:val="000000"/>
                <w:lang w:eastAsia="zh-CN"/>
              </w:rPr>
            </w:pPr>
            <w:r>
              <w:rPr>
                <w:color w:val="000000"/>
                <w:lang w:val="en-US" w:eastAsia="zh-CN"/>
              </w:rPr>
              <w:t>Proposal 4.4: this relates to codeword to layer mapping. More study is needed.</w:t>
            </w:r>
          </w:p>
        </w:tc>
      </w:tr>
      <w:tr w:rsidR="001E4251" w14:paraId="12F7D974" w14:textId="77777777">
        <w:trPr>
          <w:trHeight w:val="90"/>
          <w:jc w:val="center"/>
        </w:trPr>
        <w:tc>
          <w:tcPr>
            <w:tcW w:w="1795" w:type="dxa"/>
          </w:tcPr>
          <w:p w14:paraId="17C1BE3A" w14:textId="20B56077" w:rsidR="001E4251" w:rsidRDefault="001E4251" w:rsidP="00E16019">
            <w:pPr>
              <w:overflowPunct/>
              <w:spacing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69427C43" w14:textId="77777777" w:rsidR="001E4251" w:rsidRDefault="001E4251" w:rsidP="005A7A2D">
            <w:pPr>
              <w:overflowPunct/>
              <w:spacing w:before="0" w:after="0" w:line="240" w:lineRule="auto"/>
              <w:contextualSpacing/>
              <w:textAlignment w:val="auto"/>
              <w:rPr>
                <w:color w:val="000000"/>
                <w:lang w:val="en-US"/>
              </w:rPr>
            </w:pPr>
            <w:r>
              <w:rPr>
                <w:color w:val="000000"/>
                <w:lang w:val="en-US"/>
              </w:rPr>
              <w:t xml:space="preserve">FL Proposal </w:t>
            </w:r>
            <w:r>
              <w:rPr>
                <w:rFonts w:hint="eastAsia"/>
                <w:color w:val="000000"/>
                <w:lang w:val="en-US"/>
              </w:rPr>
              <w:t>4.1</w:t>
            </w:r>
            <w:r>
              <w:rPr>
                <w:color w:val="000000"/>
                <w:lang w:val="en-US"/>
              </w:rPr>
              <w:t>: Support.</w:t>
            </w:r>
          </w:p>
          <w:p w14:paraId="36A5F7AC" w14:textId="77777777" w:rsidR="001E4251" w:rsidRDefault="001E4251" w:rsidP="005A7A2D">
            <w:pPr>
              <w:overflowPunct/>
              <w:spacing w:after="0" w:line="240" w:lineRule="auto"/>
              <w:contextualSpacing/>
              <w:textAlignment w:val="auto"/>
              <w:rPr>
                <w:color w:val="000000"/>
                <w:lang w:val="en-US"/>
              </w:rPr>
            </w:pPr>
            <w:r>
              <w:rPr>
                <w:color w:val="000000"/>
                <w:lang w:val="en-US"/>
              </w:rPr>
              <w:t xml:space="preserve">FL Proposal </w:t>
            </w:r>
            <w:r>
              <w:rPr>
                <w:rFonts w:hint="eastAsia"/>
                <w:color w:val="000000"/>
                <w:lang w:val="en-US"/>
              </w:rPr>
              <w:t>4.2</w:t>
            </w:r>
            <w:r>
              <w:rPr>
                <w:color w:val="000000"/>
                <w:lang w:val="en-US"/>
              </w:rPr>
              <w:t>: Support.</w:t>
            </w:r>
          </w:p>
          <w:p w14:paraId="181B5974" w14:textId="77777777" w:rsidR="001E4251" w:rsidRDefault="001E4251" w:rsidP="005A7A2D">
            <w:pPr>
              <w:overflowPunct/>
              <w:spacing w:after="0" w:line="240" w:lineRule="auto"/>
              <w:contextualSpacing/>
              <w:textAlignment w:val="auto"/>
              <w:rPr>
                <w:color w:val="000000"/>
                <w:lang w:val="en-US" w:eastAsia="zh-CN"/>
              </w:rPr>
            </w:pPr>
            <w:r>
              <w:rPr>
                <w:color w:val="000000"/>
                <w:lang w:val="en-US"/>
              </w:rPr>
              <w:t xml:space="preserve">FL Proposal </w:t>
            </w:r>
            <w:r>
              <w:rPr>
                <w:rFonts w:hint="eastAsia"/>
                <w:color w:val="000000"/>
                <w:lang w:val="en-US"/>
              </w:rPr>
              <w:t>4.3</w:t>
            </w:r>
            <w:r>
              <w:rPr>
                <w:color w:val="000000"/>
                <w:lang w:val="en-US"/>
              </w:rPr>
              <w:t xml:space="preserve">: </w:t>
            </w:r>
            <w:r>
              <w:rPr>
                <w:rFonts w:hint="eastAsia"/>
                <w:color w:val="000000"/>
                <w:lang w:val="en-US" w:eastAsia="zh-CN"/>
              </w:rPr>
              <w:t>Further discussion is needed. It is too early to exclude other options.</w:t>
            </w:r>
          </w:p>
          <w:p w14:paraId="7EAB76C2" w14:textId="6C43740E" w:rsidR="001E4251" w:rsidRDefault="001E4251" w:rsidP="00E16019">
            <w:pPr>
              <w:overflowPunct/>
              <w:spacing w:after="0" w:line="240" w:lineRule="auto"/>
              <w:contextualSpacing/>
              <w:textAlignment w:val="auto"/>
              <w:rPr>
                <w:color w:val="000000"/>
                <w:lang w:val="en-US" w:eastAsia="zh-CN"/>
              </w:rPr>
            </w:pPr>
            <w:r>
              <w:rPr>
                <w:color w:val="000000"/>
                <w:lang w:val="en-US"/>
              </w:rPr>
              <w:t xml:space="preserve">FL Proposal </w:t>
            </w:r>
            <w:r>
              <w:rPr>
                <w:rFonts w:hint="eastAsia"/>
                <w:color w:val="000000"/>
                <w:lang w:val="en-US" w:eastAsia="zh-CN"/>
              </w:rPr>
              <w:t>4.4</w:t>
            </w:r>
            <w:r>
              <w:rPr>
                <w:color w:val="000000"/>
                <w:lang w:val="en-US"/>
              </w:rPr>
              <w:t>:</w:t>
            </w:r>
            <w:r>
              <w:rPr>
                <w:rFonts w:hint="eastAsia"/>
                <w:color w:val="000000"/>
                <w:lang w:val="en-US" w:eastAsia="zh-CN"/>
              </w:rPr>
              <w:t xml:space="preserve"> Not support</w:t>
            </w:r>
          </w:p>
        </w:tc>
      </w:tr>
      <w:tr w:rsidR="008722EA" w14:paraId="7F4F401C" w14:textId="77777777">
        <w:trPr>
          <w:trHeight w:val="90"/>
          <w:jc w:val="center"/>
        </w:trPr>
        <w:tc>
          <w:tcPr>
            <w:tcW w:w="1795" w:type="dxa"/>
          </w:tcPr>
          <w:p w14:paraId="4B25DFC0" w14:textId="526E1872" w:rsidR="008722EA" w:rsidRDefault="008722EA" w:rsidP="00E16019">
            <w:pPr>
              <w:overflowPunct/>
              <w:spacing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EC</w:t>
            </w:r>
          </w:p>
        </w:tc>
        <w:tc>
          <w:tcPr>
            <w:tcW w:w="8015" w:type="dxa"/>
          </w:tcPr>
          <w:p w14:paraId="0705A9C9" w14:textId="40918F59" w:rsidR="008722EA" w:rsidRDefault="008722EA" w:rsidP="005A7A2D">
            <w:pPr>
              <w:overflowPunct/>
              <w:spacing w:after="0" w:line="240" w:lineRule="auto"/>
              <w:contextualSpacing/>
              <w:textAlignment w:val="auto"/>
              <w:rPr>
                <w:color w:val="000000"/>
                <w:lang w:val="en-US" w:eastAsia="zh-CN"/>
              </w:rPr>
            </w:pPr>
            <w:r>
              <w:rPr>
                <w:color w:val="000000"/>
                <w:lang w:val="en-US" w:eastAsia="zh-CN"/>
              </w:rPr>
              <w:t>F</w:t>
            </w:r>
            <w:r>
              <w:rPr>
                <w:rFonts w:hint="eastAsia"/>
                <w:color w:val="000000"/>
                <w:lang w:val="en-US" w:eastAsia="zh-CN"/>
              </w:rPr>
              <w:t>i</w:t>
            </w:r>
            <w:r>
              <w:rPr>
                <w:color w:val="000000"/>
                <w:lang w:val="en-US" w:eastAsia="zh-CN"/>
              </w:rPr>
              <w:t>ne with proposals 4.1</w:t>
            </w:r>
            <w:r>
              <w:rPr>
                <w:rFonts w:hint="eastAsia"/>
                <w:color w:val="000000"/>
                <w:lang w:val="en-US" w:eastAsia="zh-CN"/>
              </w:rPr>
              <w:t>/2/3</w:t>
            </w:r>
            <w:r>
              <w:rPr>
                <w:color w:val="000000"/>
                <w:lang w:val="en-US" w:eastAsia="zh-CN"/>
              </w:rPr>
              <w:t>.</w:t>
            </w:r>
          </w:p>
        </w:tc>
      </w:tr>
      <w:tr w:rsidR="002D5FCA" w14:paraId="0CFC6C77" w14:textId="77777777">
        <w:trPr>
          <w:trHeight w:val="90"/>
          <w:jc w:val="center"/>
        </w:trPr>
        <w:tc>
          <w:tcPr>
            <w:tcW w:w="1795" w:type="dxa"/>
          </w:tcPr>
          <w:p w14:paraId="26B1A694" w14:textId="33B6DF54" w:rsidR="002D5FCA" w:rsidRDefault="002D5FCA" w:rsidP="002D5FCA">
            <w:pPr>
              <w:overflowPunct/>
              <w:spacing w:after="0" w:line="240" w:lineRule="auto"/>
              <w:contextualSpacing/>
              <w:textAlignment w:val="auto"/>
              <w:rPr>
                <w:color w:val="000000"/>
                <w:lang w:val="en-US" w:eastAsia="zh-CN"/>
              </w:rPr>
            </w:pPr>
            <w:r>
              <w:rPr>
                <w:color w:val="000000"/>
                <w:lang w:val="en-US" w:eastAsia="zh-CN"/>
              </w:rPr>
              <w:t>MediaTek</w:t>
            </w:r>
          </w:p>
        </w:tc>
        <w:tc>
          <w:tcPr>
            <w:tcW w:w="8015" w:type="dxa"/>
          </w:tcPr>
          <w:p w14:paraId="2B135500" w14:textId="77777777" w:rsidR="002D5FCA" w:rsidRDefault="002D5FCA" w:rsidP="002D5FCA">
            <w:pPr>
              <w:spacing w:before="0" w:after="0" w:line="240" w:lineRule="auto"/>
              <w:contextualSpacing/>
              <w:rPr>
                <w:color w:val="000000"/>
                <w:lang w:eastAsia="zh-CN"/>
              </w:rPr>
            </w:pPr>
            <w:r>
              <w:rPr>
                <w:color w:val="000000"/>
                <w:lang w:eastAsia="zh-CN"/>
              </w:rPr>
              <w:t>Proposal 4.1: Support</w:t>
            </w:r>
          </w:p>
          <w:p w14:paraId="1FB0BBD1" w14:textId="77777777" w:rsidR="002D5FCA" w:rsidRDefault="002D5FCA" w:rsidP="002D5FCA">
            <w:pPr>
              <w:spacing w:before="0" w:after="0" w:line="240" w:lineRule="auto"/>
              <w:contextualSpacing/>
              <w:rPr>
                <w:color w:val="000000"/>
                <w:lang w:eastAsia="zh-CN"/>
              </w:rPr>
            </w:pPr>
            <w:r>
              <w:rPr>
                <w:color w:val="000000"/>
                <w:lang w:eastAsia="zh-CN"/>
              </w:rPr>
              <w:t>Proposal 4.2: Support</w:t>
            </w:r>
          </w:p>
          <w:p w14:paraId="5A21FA18" w14:textId="77777777" w:rsidR="002D5FCA" w:rsidRDefault="002D5FCA" w:rsidP="002D5FCA">
            <w:pPr>
              <w:spacing w:before="0" w:after="0" w:line="240" w:lineRule="auto"/>
              <w:contextualSpacing/>
              <w:rPr>
                <w:color w:val="000000"/>
                <w:lang w:eastAsia="zh-CN"/>
              </w:rPr>
            </w:pPr>
            <w:r>
              <w:rPr>
                <w:color w:val="000000"/>
                <w:lang w:eastAsia="zh-CN"/>
              </w:rPr>
              <w:t>Proposal 4.3: Support</w:t>
            </w:r>
          </w:p>
          <w:p w14:paraId="085055E8" w14:textId="7BC4E9C2" w:rsidR="002D5FCA" w:rsidRDefault="002D5FCA" w:rsidP="002D5FCA">
            <w:pPr>
              <w:overflowPunct/>
              <w:spacing w:after="0" w:line="240" w:lineRule="auto"/>
              <w:contextualSpacing/>
              <w:textAlignment w:val="auto"/>
              <w:rPr>
                <w:color w:val="000000"/>
                <w:lang w:val="en-US" w:eastAsia="zh-CN"/>
              </w:rPr>
            </w:pPr>
            <w:r>
              <w:rPr>
                <w:color w:val="000000"/>
                <w:lang w:eastAsia="zh-CN"/>
              </w:rPr>
              <w:t>Proposal 4.4: Not support.</w:t>
            </w:r>
          </w:p>
        </w:tc>
      </w:tr>
      <w:tr w:rsidR="00B542AA" w14:paraId="311590B5" w14:textId="77777777">
        <w:trPr>
          <w:trHeight w:val="90"/>
          <w:jc w:val="center"/>
        </w:trPr>
        <w:tc>
          <w:tcPr>
            <w:tcW w:w="1795" w:type="dxa"/>
          </w:tcPr>
          <w:p w14:paraId="49822714" w14:textId="78021826" w:rsidR="00B542AA" w:rsidRDefault="00B542AA" w:rsidP="002D5FCA">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4B5D5F72" w14:textId="3121B569" w:rsidR="00861B5B" w:rsidRPr="00861B5B" w:rsidRDefault="00861B5B" w:rsidP="00861B5B">
            <w:pPr>
              <w:spacing w:after="0" w:line="240" w:lineRule="auto"/>
              <w:contextualSpacing/>
              <w:rPr>
                <w:bCs/>
                <w:iCs/>
                <w:szCs w:val="22"/>
              </w:rPr>
            </w:pPr>
            <w:r w:rsidRPr="00861B5B">
              <w:rPr>
                <w:bCs/>
                <w:iCs/>
                <w:szCs w:val="22"/>
              </w:rPr>
              <w:t xml:space="preserve">Thank you all for your </w:t>
            </w:r>
            <w:r>
              <w:rPr>
                <w:bCs/>
                <w:iCs/>
                <w:szCs w:val="22"/>
              </w:rPr>
              <w:t>constructive comments</w:t>
            </w:r>
            <w:r w:rsidRPr="00861B5B">
              <w:rPr>
                <w:bCs/>
                <w:iCs/>
                <w:szCs w:val="22"/>
              </w:rPr>
              <w:t>.</w:t>
            </w:r>
          </w:p>
          <w:p w14:paraId="1C9F4B37" w14:textId="77777777" w:rsidR="00D12528" w:rsidRDefault="00D12528" w:rsidP="00B542AA">
            <w:pPr>
              <w:snapToGrid w:val="0"/>
              <w:spacing w:after="0" w:line="240" w:lineRule="auto"/>
              <w:contextualSpacing/>
              <w:rPr>
                <w:b/>
                <w:i/>
                <w:sz w:val="22"/>
                <w:szCs w:val="22"/>
                <w:highlight w:val="yellow"/>
              </w:rPr>
            </w:pPr>
          </w:p>
          <w:p w14:paraId="03656883" w14:textId="234EAF14" w:rsidR="00B542AA" w:rsidRDefault="00B542AA" w:rsidP="00B542AA">
            <w:pPr>
              <w:snapToGrid w:val="0"/>
              <w:spacing w:after="0" w:line="240" w:lineRule="auto"/>
              <w:contextualSpacing/>
              <w:rPr>
                <w:bCs/>
                <w:i/>
                <w:sz w:val="22"/>
                <w:szCs w:val="22"/>
              </w:rPr>
            </w:pPr>
            <w:r>
              <w:rPr>
                <w:b/>
                <w:i/>
                <w:sz w:val="22"/>
                <w:szCs w:val="22"/>
                <w:highlight w:val="yellow"/>
              </w:rPr>
              <w:t>FL Proposal 4.1:</w:t>
            </w:r>
            <w:r>
              <w:rPr>
                <w:b/>
                <w:i/>
                <w:sz w:val="22"/>
                <w:szCs w:val="22"/>
              </w:rPr>
              <w:t xml:space="preserve"> </w:t>
            </w:r>
            <w:r>
              <w:rPr>
                <w:bCs/>
                <w:i/>
                <w:sz w:val="22"/>
                <w:szCs w:val="22"/>
              </w:rPr>
              <w:t>Confirm the WA for supporting dual CW for uplink transmission with rank&gt;4.</w:t>
            </w:r>
          </w:p>
          <w:p w14:paraId="6467230F" w14:textId="77777777" w:rsidR="00B542AA" w:rsidRDefault="00B542AA" w:rsidP="00B542AA">
            <w:pPr>
              <w:snapToGrid w:val="0"/>
              <w:spacing w:after="0" w:line="240" w:lineRule="auto"/>
              <w:contextualSpacing/>
              <w:rPr>
                <w:bCs/>
                <w:i/>
                <w:sz w:val="22"/>
                <w:szCs w:val="22"/>
              </w:rPr>
            </w:pPr>
          </w:p>
          <w:p w14:paraId="63B8DC80" w14:textId="77777777" w:rsidR="00B542AA" w:rsidRDefault="00B542AA" w:rsidP="00B542AA">
            <w:pPr>
              <w:snapToGrid w:val="0"/>
              <w:spacing w:after="0" w:line="240" w:lineRule="auto"/>
              <w:contextualSpacing/>
              <w:rPr>
                <w:bCs/>
                <w:i/>
                <w:sz w:val="22"/>
                <w:szCs w:val="22"/>
              </w:rPr>
            </w:pPr>
            <w:r>
              <w:rPr>
                <w:b/>
                <w:i/>
                <w:sz w:val="22"/>
                <w:szCs w:val="22"/>
                <w:highlight w:val="yellow"/>
              </w:rPr>
              <w:t>FL Proposal 4.2:</w:t>
            </w:r>
            <w:r>
              <w:rPr>
                <w:b/>
                <w:i/>
                <w:sz w:val="22"/>
                <w:szCs w:val="22"/>
              </w:rPr>
              <w:t xml:space="preserve"> </w:t>
            </w:r>
            <w:r>
              <w:rPr>
                <w:bCs/>
                <w:i/>
                <w:sz w:val="22"/>
                <w:szCs w:val="22"/>
              </w:rPr>
              <w:t>For PUSCH transmission with rank&gt;4 by an 8TX UE, to support dual CW transmission, study,</w:t>
            </w:r>
          </w:p>
          <w:p w14:paraId="45F00379" w14:textId="082A7A01"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 xml:space="preserve">DCI enhancements for </w:t>
            </w:r>
            <w:r w:rsidR="00D12528" w:rsidRPr="00D12528">
              <w:rPr>
                <w:rFonts w:ascii="Times New Roman" w:hAnsi="Times New Roman"/>
                <w:bCs/>
                <w:i/>
                <w:color w:val="FF0000"/>
              </w:rPr>
              <w:t>the second CW</w:t>
            </w:r>
            <w:r w:rsidR="00D12528">
              <w:rPr>
                <w:rFonts w:ascii="Times New Roman" w:hAnsi="Times New Roman"/>
                <w:bCs/>
                <w:i/>
                <w:color w:val="FF0000"/>
              </w:rPr>
              <w:t>:</w:t>
            </w:r>
            <w:r w:rsidR="00D12528" w:rsidRPr="00D12528">
              <w:rPr>
                <w:rFonts w:ascii="Times New Roman" w:hAnsi="Times New Roman"/>
                <w:bCs/>
                <w:i/>
                <w:color w:val="FF0000"/>
              </w:rPr>
              <w:t xml:space="preserve"> </w:t>
            </w:r>
            <w:r>
              <w:rPr>
                <w:rFonts w:ascii="Times New Roman" w:hAnsi="Times New Roman"/>
                <w:bCs/>
                <w:i/>
              </w:rPr>
              <w:t xml:space="preserve">MCS, NDI, RV indication for </w:t>
            </w:r>
            <w:r w:rsidRPr="00D12528">
              <w:rPr>
                <w:rFonts w:ascii="Times New Roman" w:hAnsi="Times New Roman"/>
                <w:bCs/>
                <w:i/>
                <w:strike/>
              </w:rPr>
              <w:t>the second CW</w:t>
            </w:r>
          </w:p>
          <w:p w14:paraId="4F298623" w14:textId="6AEF2305" w:rsidR="00D12528" w:rsidRPr="00D12528" w:rsidRDefault="00D12528" w:rsidP="00D12528">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sidRPr="00D12528">
              <w:rPr>
                <w:rFonts w:ascii="Times New Roman" w:hAnsi="Times New Roman"/>
                <w:i/>
                <w:lang w:val="sv-SE" w:eastAsia="zh-CN"/>
              </w:rPr>
              <w:lastRenderedPageBreak/>
              <w:t xml:space="preserve">UCI multiplexing on PUSCH scheduled with 2CW and impact on </w:t>
            </w:r>
            <w:r w:rsidRPr="00D12528">
              <w:rPr>
                <w:rFonts w:ascii="Times New Roman" w:hAnsi="Times New Roman"/>
                <w:i/>
                <w:color w:val="FF0000"/>
                <w:lang w:val="sv-SE" w:eastAsia="zh-CN"/>
              </w:rPr>
              <w:t xml:space="preserve">alpha and/or </w:t>
            </w:r>
            <w:r w:rsidRPr="00D12528">
              <w:rPr>
                <w:rFonts w:ascii="Times New Roman" w:hAnsi="Times New Roman"/>
                <w:i/>
                <w:lang w:val="sv-SE" w:eastAsia="zh-CN"/>
              </w:rPr>
              <w:t>beta-offset</w:t>
            </w:r>
            <w:r>
              <w:rPr>
                <w:rFonts w:ascii="Times New Roman" w:hAnsi="Times New Roman"/>
                <w:i/>
                <w:lang w:val="sv-SE" w:eastAsia="zh-CN"/>
              </w:rPr>
              <w:t xml:space="preserve"> </w:t>
            </w:r>
            <w:r w:rsidRPr="00D12528">
              <w:rPr>
                <w:rFonts w:ascii="Times New Roman" w:hAnsi="Times New Roman"/>
                <w:i/>
                <w:color w:val="FF0000"/>
                <w:lang w:val="sv-SE" w:eastAsia="zh-CN"/>
              </w:rPr>
              <w:t>parameters</w:t>
            </w:r>
          </w:p>
          <w:p w14:paraId="23C22528" w14:textId="77777777"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i/>
                <w:lang w:val="sv-SE" w:eastAsia="zh-CN"/>
              </w:rPr>
              <w:t>UCI multiplexing on PUSCH scheduled with 2CW and impact on beta-offset</w:t>
            </w:r>
          </w:p>
          <w:p w14:paraId="6A182E18" w14:textId="77777777"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i/>
                <w:lang w:val="sv-SE" w:eastAsia="zh-CN"/>
              </w:rPr>
              <w:t>PUSCH Scrambling for the second CW</w:t>
            </w:r>
          </w:p>
          <w:p w14:paraId="3CAD4242" w14:textId="77777777"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i/>
                <w:lang w:val="sv-SE" w:eastAsia="zh-CN"/>
              </w:rPr>
              <w:t>Whether/how to support dynamic switching between single and dual CW</w:t>
            </w:r>
          </w:p>
          <w:p w14:paraId="5DD3BB43" w14:textId="77777777" w:rsidR="00B542AA" w:rsidRDefault="00B542AA" w:rsidP="00B542AA">
            <w:pPr>
              <w:snapToGrid w:val="0"/>
              <w:spacing w:after="0" w:line="240" w:lineRule="auto"/>
              <w:contextualSpacing/>
              <w:rPr>
                <w:bCs/>
                <w:i/>
                <w:sz w:val="22"/>
                <w:szCs w:val="22"/>
              </w:rPr>
            </w:pPr>
          </w:p>
          <w:p w14:paraId="1EC3D8A7" w14:textId="0D043B71" w:rsidR="00B542AA" w:rsidRDefault="00B542AA" w:rsidP="00B542AA">
            <w:pPr>
              <w:snapToGrid w:val="0"/>
              <w:spacing w:after="0" w:line="240" w:lineRule="auto"/>
              <w:contextualSpacing/>
              <w:rPr>
                <w:bCs/>
                <w:i/>
                <w:sz w:val="22"/>
                <w:szCs w:val="22"/>
              </w:rPr>
            </w:pPr>
            <w:r>
              <w:rPr>
                <w:b/>
                <w:i/>
                <w:sz w:val="22"/>
                <w:szCs w:val="22"/>
                <w:highlight w:val="yellow"/>
              </w:rPr>
              <w:t>FL Proposal 4.3:</w:t>
            </w:r>
            <w:r>
              <w:rPr>
                <w:b/>
                <w:i/>
                <w:sz w:val="22"/>
                <w:szCs w:val="22"/>
              </w:rPr>
              <w:t xml:space="preserve"> </w:t>
            </w:r>
            <w:r>
              <w:rPr>
                <w:bCs/>
                <w:i/>
                <w:sz w:val="22"/>
                <w:szCs w:val="22"/>
              </w:rPr>
              <w:t xml:space="preserve">For PUSCH transmission with rank&gt;4 by an 8TX UE, to support UCI multiplexing on PUSCH, </w:t>
            </w:r>
            <w:r w:rsidR="00D12528" w:rsidRPr="00D12528">
              <w:rPr>
                <w:bCs/>
                <w:i/>
                <w:color w:val="FF0000"/>
                <w:sz w:val="22"/>
                <w:szCs w:val="22"/>
              </w:rPr>
              <w:t>study</w:t>
            </w:r>
            <w:r w:rsidR="00D12528">
              <w:rPr>
                <w:bCs/>
                <w:i/>
                <w:sz w:val="22"/>
                <w:szCs w:val="22"/>
              </w:rPr>
              <w:t xml:space="preserve"> </w:t>
            </w:r>
            <w:r w:rsidRPr="00D12528">
              <w:rPr>
                <w:bCs/>
                <w:i/>
                <w:strike/>
                <w:sz w:val="22"/>
                <w:szCs w:val="22"/>
              </w:rPr>
              <w:t>down-select from</w:t>
            </w:r>
            <w:r>
              <w:rPr>
                <w:bCs/>
                <w:i/>
                <w:sz w:val="22"/>
                <w:szCs w:val="22"/>
              </w:rPr>
              <w:t xml:space="preserve"> the following options</w:t>
            </w:r>
          </w:p>
          <w:p w14:paraId="5A5B33F1" w14:textId="77777777"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Option1: UCI is always multiplexed on one of the CWs,</w:t>
            </w:r>
          </w:p>
          <w:p w14:paraId="77E48402" w14:textId="77777777"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 xml:space="preserve">Option2: UCI is multiplexed on both CWs, </w:t>
            </w:r>
          </w:p>
          <w:p w14:paraId="14A92A4E" w14:textId="61FDDCC6"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 xml:space="preserve">Option3: Based on UCI </w:t>
            </w:r>
            <w:r w:rsidR="00D12528" w:rsidRPr="00D12528">
              <w:rPr>
                <w:rFonts w:ascii="Times New Roman" w:hAnsi="Times New Roman"/>
                <w:bCs/>
                <w:i/>
                <w:color w:val="FF0000"/>
              </w:rPr>
              <w:t xml:space="preserve">(e.g., type, </w:t>
            </w:r>
            <w:r>
              <w:rPr>
                <w:rFonts w:ascii="Times New Roman" w:hAnsi="Times New Roman"/>
                <w:bCs/>
                <w:i/>
              </w:rPr>
              <w:t>payload size</w:t>
            </w:r>
            <w:r w:rsidRPr="00D12528">
              <w:rPr>
                <w:rFonts w:ascii="Times New Roman" w:hAnsi="Times New Roman"/>
                <w:bCs/>
                <w:i/>
                <w:color w:val="FF0000"/>
              </w:rPr>
              <w:t>,</w:t>
            </w:r>
            <w:r w:rsidR="00D12528" w:rsidRPr="00D12528">
              <w:rPr>
                <w:rFonts w:ascii="Times New Roman" w:hAnsi="Times New Roman"/>
                <w:bCs/>
                <w:i/>
                <w:color w:val="FF0000"/>
              </w:rPr>
              <w:t xml:space="preserve"> etc.)</w:t>
            </w:r>
            <w:r w:rsidRPr="00D12528">
              <w:rPr>
                <w:rFonts w:ascii="Times New Roman" w:hAnsi="Times New Roman"/>
                <w:bCs/>
                <w:i/>
                <w:color w:val="FF0000"/>
              </w:rPr>
              <w:t xml:space="preserve"> </w:t>
            </w:r>
            <w:r>
              <w:rPr>
                <w:rFonts w:ascii="Times New Roman" w:hAnsi="Times New Roman"/>
                <w:bCs/>
                <w:i/>
              </w:rPr>
              <w:t>UCI is multiplexed on one or both CWs,</w:t>
            </w:r>
          </w:p>
          <w:p w14:paraId="38C8A344" w14:textId="77777777"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Option4: UCI is multiplexed only when single CW is enabled</w:t>
            </w:r>
          </w:p>
          <w:p w14:paraId="3BABE0D2" w14:textId="309FDFE5" w:rsidR="00D12528" w:rsidRDefault="00D12528" w:rsidP="00D12528">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color w:val="FF0000"/>
              </w:rPr>
            </w:pPr>
            <w:r>
              <w:rPr>
                <w:rFonts w:ascii="Times New Roman" w:hAnsi="Times New Roman"/>
                <w:bCs/>
                <w:i/>
                <w:color w:val="FF0000"/>
              </w:rPr>
              <w:t>Other options are not precluded</w:t>
            </w:r>
          </w:p>
          <w:p w14:paraId="042C32A3" w14:textId="77777777" w:rsidR="00B542AA" w:rsidRDefault="00B542AA" w:rsidP="00B542AA">
            <w:pPr>
              <w:snapToGrid w:val="0"/>
              <w:spacing w:after="0" w:line="240" w:lineRule="auto"/>
              <w:contextualSpacing/>
              <w:rPr>
                <w:bCs/>
                <w:i/>
              </w:rPr>
            </w:pPr>
          </w:p>
          <w:p w14:paraId="777DC2F6" w14:textId="32DBC4FC" w:rsidR="00B542AA" w:rsidRDefault="00B542AA" w:rsidP="00B542AA">
            <w:pPr>
              <w:snapToGrid w:val="0"/>
              <w:spacing w:after="0" w:line="240" w:lineRule="auto"/>
              <w:contextualSpacing/>
              <w:rPr>
                <w:bCs/>
                <w:i/>
                <w:sz w:val="22"/>
                <w:szCs w:val="22"/>
              </w:rPr>
            </w:pPr>
            <w:r>
              <w:rPr>
                <w:b/>
                <w:i/>
                <w:sz w:val="22"/>
                <w:szCs w:val="22"/>
                <w:highlight w:val="yellow"/>
              </w:rPr>
              <w:t>FL Proposal 4.4:</w:t>
            </w:r>
            <w:r>
              <w:rPr>
                <w:b/>
                <w:i/>
                <w:sz w:val="22"/>
                <w:szCs w:val="22"/>
              </w:rPr>
              <w:t xml:space="preserve"> </w:t>
            </w:r>
            <w:r>
              <w:rPr>
                <w:bCs/>
                <w:i/>
                <w:sz w:val="22"/>
                <w:szCs w:val="22"/>
              </w:rPr>
              <w:t>For PUSCH transmission by a partially-coherent 8TX UE</w:t>
            </w:r>
            <w:r>
              <w:rPr>
                <w:b/>
                <w:i/>
                <w:sz w:val="22"/>
                <w:szCs w:val="22"/>
              </w:rPr>
              <w:t xml:space="preserve"> </w:t>
            </w:r>
            <w:r>
              <w:rPr>
                <w:bCs/>
                <w:i/>
                <w:sz w:val="22"/>
                <w:szCs w:val="22"/>
              </w:rPr>
              <w:t xml:space="preserve">with rank&gt;4, </w:t>
            </w:r>
            <w:r w:rsidRPr="00B542AA">
              <w:rPr>
                <w:bCs/>
                <w:i/>
                <w:color w:val="FF0000"/>
                <w:sz w:val="22"/>
                <w:szCs w:val="22"/>
              </w:rPr>
              <w:t>study</w:t>
            </w:r>
          </w:p>
          <w:p w14:paraId="2EAD53C0" w14:textId="222DF0E3"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i/>
                <w:lang w:val="sv-SE" w:eastAsia="zh-CN"/>
              </w:rPr>
            </w:pPr>
            <w:r w:rsidRPr="00B542AA">
              <w:rPr>
                <w:rFonts w:ascii="Times New Roman" w:hAnsi="Times New Roman"/>
                <w:i/>
                <w:color w:val="FF0000"/>
                <w:lang w:val="sv-SE" w:eastAsia="zh-CN"/>
              </w:rPr>
              <w:t xml:space="preserve">Whether for </w:t>
            </w:r>
            <w:r w:rsidRPr="00B542AA">
              <w:rPr>
                <w:rFonts w:ascii="Times New Roman" w:hAnsi="Times New Roman"/>
                <w:i/>
                <w:strike/>
                <w:lang w:val="sv-SE" w:eastAsia="zh-CN"/>
              </w:rPr>
              <w:t>When</w:t>
            </w:r>
            <w:r>
              <w:rPr>
                <w:rFonts w:ascii="Times New Roman" w:hAnsi="Times New Roman"/>
                <w:i/>
                <w:lang w:val="sv-SE" w:eastAsia="zh-CN"/>
              </w:rPr>
              <w:t xml:space="preserve"> Ng=2 each CW is transmitted by a single antenna group </w:t>
            </w:r>
          </w:p>
          <w:p w14:paraId="4A72B44E" w14:textId="10028202"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i/>
                <w:lang w:val="sv-SE" w:eastAsia="zh-CN"/>
              </w:rPr>
            </w:pPr>
            <w:r w:rsidRPr="00B542AA">
              <w:rPr>
                <w:rFonts w:ascii="Times New Roman" w:hAnsi="Times New Roman"/>
                <w:i/>
                <w:color w:val="FF0000"/>
                <w:lang w:val="sv-SE" w:eastAsia="zh-CN"/>
              </w:rPr>
              <w:t xml:space="preserve">Whether for </w:t>
            </w:r>
            <w:r w:rsidRPr="00B542AA">
              <w:rPr>
                <w:rFonts w:ascii="Times New Roman" w:hAnsi="Times New Roman"/>
                <w:i/>
                <w:strike/>
                <w:lang w:val="sv-SE" w:eastAsia="zh-CN"/>
              </w:rPr>
              <w:t>When</w:t>
            </w:r>
            <w:r>
              <w:rPr>
                <w:rFonts w:ascii="Times New Roman" w:hAnsi="Times New Roman"/>
                <w:i/>
                <w:lang w:val="sv-SE" w:eastAsia="zh-CN"/>
              </w:rPr>
              <w:t xml:space="preserve"> Ng=4 each CW is transmitted by two antenna groups </w:t>
            </w:r>
          </w:p>
          <w:p w14:paraId="2122048E" w14:textId="77777777" w:rsidR="00B542AA" w:rsidRPr="00B542AA" w:rsidRDefault="00B542AA" w:rsidP="002D5FCA">
            <w:pPr>
              <w:spacing w:after="0" w:line="240" w:lineRule="auto"/>
              <w:contextualSpacing/>
              <w:rPr>
                <w:color w:val="000000"/>
                <w:lang w:val="sv-SE" w:eastAsia="zh-CN"/>
              </w:rPr>
            </w:pPr>
          </w:p>
        </w:tc>
      </w:tr>
      <w:tr w:rsidR="00B542AA" w14:paraId="13FEDFD0" w14:textId="77777777">
        <w:trPr>
          <w:trHeight w:val="90"/>
          <w:jc w:val="center"/>
        </w:trPr>
        <w:tc>
          <w:tcPr>
            <w:tcW w:w="1795" w:type="dxa"/>
          </w:tcPr>
          <w:p w14:paraId="1D6591F5" w14:textId="5ECC7333" w:rsidR="00B542AA" w:rsidRDefault="009003B9" w:rsidP="002D5FCA">
            <w:pPr>
              <w:overflowPunct/>
              <w:spacing w:after="0" w:line="240" w:lineRule="auto"/>
              <w:contextualSpacing/>
              <w:textAlignment w:val="auto"/>
              <w:rPr>
                <w:color w:val="000000"/>
                <w:lang w:val="en-US" w:eastAsia="zh-CN"/>
              </w:rPr>
            </w:pPr>
            <w:r>
              <w:rPr>
                <w:color w:val="000000"/>
                <w:lang w:val="en-US" w:eastAsia="zh-CN"/>
              </w:rPr>
              <w:lastRenderedPageBreak/>
              <w:t>Apple</w:t>
            </w:r>
          </w:p>
        </w:tc>
        <w:tc>
          <w:tcPr>
            <w:tcW w:w="8015" w:type="dxa"/>
          </w:tcPr>
          <w:p w14:paraId="4D6672A5" w14:textId="77777777" w:rsidR="009003B9" w:rsidRDefault="009003B9" w:rsidP="009003B9">
            <w:pPr>
              <w:snapToGrid w:val="0"/>
              <w:spacing w:line="240" w:lineRule="auto"/>
              <w:contextualSpacing/>
              <w:rPr>
                <w:color w:val="000000"/>
                <w:lang w:eastAsia="zh-CN"/>
              </w:rPr>
            </w:pPr>
            <w:r>
              <w:rPr>
                <w:color w:val="000000"/>
                <w:lang w:eastAsia="zh-CN"/>
              </w:rPr>
              <w:t>P4.1: OK</w:t>
            </w:r>
          </w:p>
          <w:p w14:paraId="6E490220" w14:textId="77777777" w:rsidR="009003B9" w:rsidRDefault="009003B9" w:rsidP="009003B9">
            <w:pPr>
              <w:snapToGrid w:val="0"/>
              <w:spacing w:line="240" w:lineRule="auto"/>
              <w:contextualSpacing/>
              <w:rPr>
                <w:color w:val="000000"/>
                <w:lang w:eastAsia="zh-CN"/>
              </w:rPr>
            </w:pPr>
            <w:r>
              <w:rPr>
                <w:color w:val="000000"/>
                <w:lang w:eastAsia="zh-CN"/>
              </w:rPr>
              <w:t>P4.2: We would like to understand better the scope of dynamic switching for the bullet “</w:t>
            </w:r>
            <w:r w:rsidRPr="00345C27">
              <w:rPr>
                <w:color w:val="000000"/>
                <w:lang w:eastAsia="zh-CN"/>
              </w:rPr>
              <w:t>Whether/how to support dynamic switching between single and dual CW</w:t>
            </w:r>
            <w:r>
              <w:rPr>
                <w:color w:val="000000"/>
                <w:lang w:eastAsia="zh-CN"/>
              </w:rPr>
              <w:t>”. Does it mean that for a UE configured with up to 8 layers, the gNB could still dynamically indicate whether it is a single or dual CW for rank &gt; 4?</w:t>
            </w:r>
          </w:p>
          <w:p w14:paraId="01E36BD5" w14:textId="77777777" w:rsidR="009003B9" w:rsidRDefault="009003B9" w:rsidP="009003B9">
            <w:pPr>
              <w:snapToGrid w:val="0"/>
              <w:spacing w:line="240" w:lineRule="auto"/>
              <w:contextualSpacing/>
              <w:rPr>
                <w:color w:val="000000"/>
                <w:lang w:eastAsia="zh-CN"/>
              </w:rPr>
            </w:pPr>
            <w:r>
              <w:rPr>
                <w:color w:val="000000"/>
                <w:lang w:eastAsia="zh-CN"/>
              </w:rPr>
              <w:t>P4.3: OK</w:t>
            </w:r>
          </w:p>
          <w:p w14:paraId="5C9D2770" w14:textId="0CAC7491" w:rsidR="00B542AA" w:rsidRPr="00D12528" w:rsidRDefault="009003B9" w:rsidP="009003B9">
            <w:pPr>
              <w:snapToGrid w:val="0"/>
              <w:spacing w:line="240" w:lineRule="auto"/>
              <w:contextualSpacing/>
              <w:rPr>
                <w:color w:val="000000"/>
                <w:lang w:eastAsia="zh-CN"/>
              </w:rPr>
            </w:pPr>
            <w:r>
              <w:rPr>
                <w:color w:val="000000"/>
                <w:lang w:eastAsia="zh-CN"/>
              </w:rPr>
              <w:t>P4.4: The need is not clear to us. We wonder what is still missing if we reuse DL mechanism together with TPMI indication.</w:t>
            </w:r>
          </w:p>
        </w:tc>
      </w:tr>
      <w:tr w:rsidR="00274D39" w14:paraId="79692427" w14:textId="77777777">
        <w:trPr>
          <w:trHeight w:val="90"/>
          <w:jc w:val="center"/>
        </w:trPr>
        <w:tc>
          <w:tcPr>
            <w:tcW w:w="1795" w:type="dxa"/>
          </w:tcPr>
          <w:p w14:paraId="29BA28B7" w14:textId="3C19DFF0" w:rsidR="00274D39" w:rsidRDefault="00274D39" w:rsidP="00274D39">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094DCD1D" w14:textId="77777777" w:rsidR="00274D39" w:rsidRPr="00276CD6" w:rsidRDefault="00274D39" w:rsidP="00274D39">
            <w:pPr>
              <w:snapToGrid w:val="0"/>
              <w:spacing w:before="0" w:after="0" w:line="240" w:lineRule="auto"/>
              <w:contextualSpacing/>
              <w:rPr>
                <w:bCs/>
                <w:iCs/>
                <w:sz w:val="22"/>
                <w:szCs w:val="22"/>
              </w:rPr>
            </w:pPr>
            <w:r w:rsidRPr="00276CD6">
              <w:rPr>
                <w:bCs/>
                <w:iCs/>
                <w:sz w:val="22"/>
                <w:szCs w:val="22"/>
              </w:rPr>
              <w:t xml:space="preserve">No update for </w:t>
            </w:r>
            <w:r w:rsidRPr="00276CD6">
              <w:rPr>
                <w:b/>
                <w:iCs/>
                <w:sz w:val="22"/>
                <w:szCs w:val="22"/>
              </w:rPr>
              <w:t>Proposal 4.1</w:t>
            </w:r>
            <w:r w:rsidRPr="00276CD6">
              <w:rPr>
                <w:bCs/>
                <w:iCs/>
                <w:sz w:val="22"/>
                <w:szCs w:val="22"/>
              </w:rPr>
              <w:t>.</w:t>
            </w:r>
          </w:p>
          <w:p w14:paraId="08C294D3" w14:textId="77777777" w:rsidR="00274D39" w:rsidRDefault="00274D39" w:rsidP="00274D39">
            <w:pPr>
              <w:snapToGrid w:val="0"/>
              <w:spacing w:before="0" w:after="0" w:line="240" w:lineRule="auto"/>
              <w:contextualSpacing/>
              <w:rPr>
                <w:b/>
                <w:i/>
                <w:sz w:val="22"/>
                <w:szCs w:val="22"/>
                <w:highlight w:val="yellow"/>
              </w:rPr>
            </w:pPr>
          </w:p>
          <w:p w14:paraId="2BD41A7A" w14:textId="77777777" w:rsidR="00274D39" w:rsidRPr="006205E2" w:rsidRDefault="00274D39" w:rsidP="00274D39">
            <w:pPr>
              <w:snapToGrid w:val="0"/>
              <w:spacing w:before="0" w:after="0" w:line="240" w:lineRule="auto"/>
              <w:contextualSpacing/>
              <w:rPr>
                <w:bCs/>
                <w:i/>
                <w:sz w:val="22"/>
                <w:szCs w:val="22"/>
              </w:rPr>
            </w:pPr>
            <w:r w:rsidRPr="006205E2">
              <w:rPr>
                <w:b/>
                <w:i/>
                <w:sz w:val="22"/>
                <w:szCs w:val="22"/>
                <w:highlight w:val="yellow"/>
              </w:rPr>
              <w:t>FL Proposal 4.2:</w:t>
            </w:r>
            <w:r w:rsidRPr="006205E2">
              <w:rPr>
                <w:b/>
                <w:i/>
                <w:sz w:val="22"/>
                <w:szCs w:val="22"/>
              </w:rPr>
              <w:t xml:space="preserve"> </w:t>
            </w:r>
            <w:r w:rsidRPr="006205E2">
              <w:rPr>
                <w:bCs/>
                <w:i/>
                <w:sz w:val="22"/>
                <w:szCs w:val="22"/>
              </w:rPr>
              <w:t xml:space="preserve">For PUSCH transmission with rank&gt;4 by an 8TX UE, to support dual CW transmission, </w:t>
            </w:r>
            <w:r>
              <w:rPr>
                <w:bCs/>
                <w:i/>
                <w:sz w:val="22"/>
                <w:szCs w:val="22"/>
              </w:rPr>
              <w:t>specify</w:t>
            </w:r>
          </w:p>
          <w:p w14:paraId="03087A2A"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bCs/>
                <w:i/>
              </w:rPr>
              <w:t xml:space="preserve">MCS, NDI, RV indication </w:t>
            </w:r>
            <w:r w:rsidRPr="006205E2">
              <w:rPr>
                <w:rFonts w:ascii="Times New Roman" w:hAnsi="Times New Roman"/>
                <w:i/>
                <w:lang w:val="sv-SE" w:eastAsia="zh-CN"/>
              </w:rPr>
              <w:t>for the second CW</w:t>
            </w:r>
          </w:p>
          <w:p w14:paraId="77434770"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i/>
                <w:lang w:val="sv-SE" w:eastAsia="zh-CN"/>
              </w:rPr>
              <w:t>UCI multiplexing on PUSCH when second CW is enabled</w:t>
            </w:r>
          </w:p>
          <w:p w14:paraId="6B189E01"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i/>
                <w:lang w:val="sv-SE" w:eastAsia="zh-CN"/>
              </w:rPr>
              <w:t>PUSCH Scrambling for the second CW</w:t>
            </w:r>
          </w:p>
          <w:p w14:paraId="2A72891F"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i/>
                <w:lang w:val="sv-SE" w:eastAsia="zh-CN"/>
              </w:rPr>
              <w:t>Enabling/Disabling the second CW</w:t>
            </w:r>
          </w:p>
          <w:p w14:paraId="07032E60" w14:textId="77777777" w:rsidR="00274D39" w:rsidRPr="006205E2" w:rsidRDefault="00274D39" w:rsidP="00274D39">
            <w:pPr>
              <w:snapToGrid w:val="0"/>
              <w:spacing w:before="0" w:after="0" w:line="240" w:lineRule="auto"/>
              <w:contextualSpacing/>
              <w:rPr>
                <w:rFonts w:asciiTheme="minorHAnsi" w:hAnsiTheme="minorHAnsi"/>
                <w:bCs/>
                <w:i/>
                <w:sz w:val="22"/>
                <w:szCs w:val="22"/>
              </w:rPr>
            </w:pPr>
            <w:r w:rsidRPr="006205E2">
              <w:rPr>
                <w:bCs/>
                <w:i/>
                <w:sz w:val="22"/>
                <w:szCs w:val="22"/>
              </w:rPr>
              <w:t>Note: Strive to reuse NR DL schemes where possible.</w:t>
            </w:r>
          </w:p>
          <w:p w14:paraId="2016D0A0" w14:textId="77777777" w:rsidR="00274D39" w:rsidRDefault="00274D39" w:rsidP="00274D39">
            <w:pPr>
              <w:snapToGrid w:val="0"/>
              <w:spacing w:before="0" w:after="0" w:line="240" w:lineRule="auto"/>
              <w:contextualSpacing/>
              <w:rPr>
                <w:bCs/>
                <w:i/>
                <w:sz w:val="22"/>
                <w:szCs w:val="22"/>
              </w:rPr>
            </w:pPr>
          </w:p>
          <w:p w14:paraId="264E42FF" w14:textId="77777777" w:rsidR="00274D39" w:rsidRPr="006205E2" w:rsidRDefault="00274D39" w:rsidP="00274D39">
            <w:pPr>
              <w:snapToGrid w:val="0"/>
              <w:spacing w:before="0" w:after="0" w:line="240" w:lineRule="auto"/>
              <w:contextualSpacing/>
              <w:rPr>
                <w:bCs/>
                <w:i/>
                <w:sz w:val="22"/>
                <w:szCs w:val="22"/>
              </w:rPr>
            </w:pPr>
            <w:r w:rsidRPr="006205E2">
              <w:rPr>
                <w:b/>
                <w:i/>
                <w:sz w:val="22"/>
                <w:szCs w:val="22"/>
                <w:highlight w:val="yellow"/>
              </w:rPr>
              <w:t>FL Proposal 4.3:</w:t>
            </w:r>
            <w:r w:rsidRPr="006205E2">
              <w:rPr>
                <w:b/>
                <w:i/>
                <w:sz w:val="22"/>
                <w:szCs w:val="22"/>
              </w:rPr>
              <w:t xml:space="preserve"> </w:t>
            </w:r>
            <w:r w:rsidRPr="006205E2">
              <w:rPr>
                <w:bCs/>
                <w:i/>
                <w:sz w:val="22"/>
                <w:szCs w:val="22"/>
              </w:rPr>
              <w:t>For PUSCH transmission with rank&gt;4 by an 8TX UE, to support UCI multiplexing on PUSCH, study the following options for down-selection,</w:t>
            </w:r>
          </w:p>
          <w:p w14:paraId="236D054F"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bCs/>
                <w:i/>
              </w:rPr>
              <w:t>Option1: UCI is always multiplexed on one of the CWs,</w:t>
            </w:r>
          </w:p>
          <w:p w14:paraId="287164EB"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bCs/>
                <w:i/>
              </w:rPr>
              <w:t xml:space="preserve">Option2: UCI is multiplexed on both CWs, </w:t>
            </w:r>
          </w:p>
          <w:p w14:paraId="21394E36"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bCs/>
                <w:i/>
              </w:rPr>
              <w:t>Option3: Based on UCI (e.g., type, payload size, etc.) UCI is multiplexed on one or both CWs,</w:t>
            </w:r>
          </w:p>
          <w:p w14:paraId="2E7A21FE"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bCs/>
                <w:i/>
              </w:rPr>
              <w:t>Option4: UCI is multiplexed only when single CW is enabled</w:t>
            </w:r>
          </w:p>
          <w:p w14:paraId="1E76E5D7"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bCs/>
                <w:i/>
              </w:rPr>
              <w:t>Other options are not precluded</w:t>
            </w:r>
          </w:p>
          <w:p w14:paraId="525C3768" w14:textId="77777777" w:rsidR="00274D39" w:rsidRPr="006205E2" w:rsidRDefault="00274D39" w:rsidP="00274D39">
            <w:pPr>
              <w:snapToGrid w:val="0"/>
              <w:spacing w:before="0" w:after="0" w:line="240" w:lineRule="auto"/>
              <w:contextualSpacing/>
              <w:rPr>
                <w:rFonts w:asciiTheme="minorHAnsi" w:hAnsiTheme="minorHAnsi"/>
                <w:bCs/>
                <w:i/>
                <w:sz w:val="22"/>
                <w:szCs w:val="22"/>
              </w:rPr>
            </w:pPr>
          </w:p>
          <w:p w14:paraId="36C66381" w14:textId="77777777" w:rsidR="00274D39" w:rsidRPr="00AA6DFB" w:rsidRDefault="00274D39" w:rsidP="00274D39">
            <w:pPr>
              <w:snapToGrid w:val="0"/>
              <w:spacing w:before="0" w:after="0" w:line="240" w:lineRule="auto"/>
              <w:contextualSpacing/>
              <w:rPr>
                <w:bCs/>
                <w:i/>
                <w:sz w:val="22"/>
                <w:szCs w:val="22"/>
              </w:rPr>
            </w:pPr>
            <w:r w:rsidRPr="006205E2">
              <w:rPr>
                <w:b/>
                <w:i/>
                <w:sz w:val="22"/>
                <w:szCs w:val="22"/>
                <w:highlight w:val="yellow"/>
              </w:rPr>
              <w:t>FL Proposal 4.4:</w:t>
            </w:r>
            <w:r w:rsidRPr="006205E2">
              <w:rPr>
                <w:b/>
                <w:i/>
                <w:sz w:val="22"/>
                <w:szCs w:val="22"/>
              </w:rPr>
              <w:t xml:space="preserve"> </w:t>
            </w:r>
            <w:r w:rsidRPr="006205E2">
              <w:rPr>
                <w:bCs/>
                <w:i/>
                <w:sz w:val="22"/>
                <w:szCs w:val="22"/>
              </w:rPr>
              <w:t>For PUSCH transmission by a partially-coherent 8TX UE</w:t>
            </w:r>
            <w:r w:rsidRPr="006205E2">
              <w:rPr>
                <w:b/>
                <w:i/>
                <w:sz w:val="22"/>
                <w:szCs w:val="22"/>
              </w:rPr>
              <w:t xml:space="preserve"> </w:t>
            </w:r>
            <w:r w:rsidRPr="006205E2">
              <w:rPr>
                <w:bCs/>
                <w:i/>
                <w:sz w:val="22"/>
                <w:szCs w:val="22"/>
              </w:rPr>
              <w:t>with rank&gt;4</w:t>
            </w:r>
            <w:r w:rsidRPr="00AA6DFB">
              <w:rPr>
                <w:bCs/>
                <w:i/>
                <w:sz w:val="22"/>
                <w:szCs w:val="22"/>
              </w:rPr>
              <w:t>, study</w:t>
            </w:r>
          </w:p>
          <w:p w14:paraId="73E413B7" w14:textId="77777777" w:rsidR="00274D39" w:rsidRPr="00AA6DFB"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lang w:val="sv-SE" w:eastAsia="zh-CN"/>
              </w:rPr>
            </w:pPr>
            <w:r w:rsidRPr="00AA6DFB">
              <w:rPr>
                <w:rFonts w:ascii="Times New Roman" w:hAnsi="Times New Roman"/>
                <w:i/>
                <w:lang w:val="sv-SE" w:eastAsia="zh-CN"/>
              </w:rPr>
              <w:lastRenderedPageBreak/>
              <w:t xml:space="preserve">Whether for Ng=2 each CW is transmitted by a single antenna group </w:t>
            </w:r>
          </w:p>
          <w:p w14:paraId="0FD55B1B" w14:textId="77777777" w:rsidR="00274D39" w:rsidRPr="00AA6DFB"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lang w:val="sv-SE" w:eastAsia="zh-CN"/>
              </w:rPr>
            </w:pPr>
            <w:r w:rsidRPr="00AA6DFB">
              <w:rPr>
                <w:rFonts w:ascii="Times New Roman" w:hAnsi="Times New Roman"/>
                <w:i/>
                <w:lang w:val="sv-SE" w:eastAsia="zh-CN"/>
              </w:rPr>
              <w:t xml:space="preserve">Whether for Ng=4 each CW is transmitted by two antenna groups </w:t>
            </w:r>
          </w:p>
          <w:p w14:paraId="65B8B0F2" w14:textId="77777777" w:rsidR="00274D39" w:rsidRDefault="00274D39" w:rsidP="00274D39">
            <w:pPr>
              <w:spacing w:after="0" w:line="240" w:lineRule="auto"/>
              <w:contextualSpacing/>
              <w:rPr>
                <w:color w:val="000000"/>
                <w:lang w:eastAsia="zh-CN"/>
              </w:rPr>
            </w:pPr>
          </w:p>
        </w:tc>
      </w:tr>
      <w:tr w:rsidR="00274D39" w14:paraId="56A1E1E8" w14:textId="77777777">
        <w:trPr>
          <w:trHeight w:val="90"/>
          <w:jc w:val="center"/>
        </w:trPr>
        <w:tc>
          <w:tcPr>
            <w:tcW w:w="1795" w:type="dxa"/>
          </w:tcPr>
          <w:p w14:paraId="0430D4DF" w14:textId="5E668A16" w:rsidR="00274D39" w:rsidRDefault="00C402F8" w:rsidP="00274D39">
            <w:pPr>
              <w:overflowPunct/>
              <w:spacing w:after="0" w:line="240" w:lineRule="auto"/>
              <w:contextualSpacing/>
              <w:textAlignment w:val="auto"/>
              <w:rPr>
                <w:color w:val="000000"/>
                <w:lang w:val="en-US" w:eastAsia="zh-CN"/>
              </w:rPr>
            </w:pPr>
            <w:r>
              <w:rPr>
                <w:rFonts w:hint="eastAsia"/>
                <w:color w:val="000000"/>
                <w:lang w:val="en-US" w:eastAsia="zh-CN"/>
              </w:rPr>
              <w:lastRenderedPageBreak/>
              <w:t>L</w:t>
            </w:r>
            <w:r>
              <w:rPr>
                <w:color w:val="000000"/>
                <w:lang w:val="en-US" w:eastAsia="zh-CN"/>
              </w:rPr>
              <w:t>enovo</w:t>
            </w:r>
          </w:p>
        </w:tc>
        <w:tc>
          <w:tcPr>
            <w:tcW w:w="8015" w:type="dxa"/>
          </w:tcPr>
          <w:p w14:paraId="6063257C" w14:textId="3E377B9E" w:rsidR="00274D39" w:rsidRDefault="00C402F8" w:rsidP="00274D39">
            <w:pPr>
              <w:spacing w:after="0" w:line="240" w:lineRule="auto"/>
              <w:contextualSpacing/>
              <w:rPr>
                <w:color w:val="000000"/>
                <w:lang w:eastAsia="zh-CN"/>
              </w:rPr>
            </w:pPr>
            <w:r>
              <w:rPr>
                <w:color w:val="000000"/>
                <w:lang w:eastAsia="zh-CN"/>
              </w:rPr>
              <w:t>For FL proposal 4.2, on the 4</w:t>
            </w:r>
            <w:r w:rsidRPr="00C402F8">
              <w:rPr>
                <w:color w:val="000000"/>
                <w:vertAlign w:val="superscript"/>
                <w:lang w:eastAsia="zh-CN"/>
              </w:rPr>
              <w:t>th</w:t>
            </w:r>
            <w:r>
              <w:rPr>
                <w:color w:val="000000"/>
                <w:lang w:eastAsia="zh-CN"/>
              </w:rPr>
              <w:t xml:space="preserve"> bullet, does it mean both single-CW and dual-CW will be supported for more than 4 layers PUSCH transmission</w:t>
            </w:r>
            <w:r w:rsidR="0026654B">
              <w:rPr>
                <w:color w:val="000000"/>
                <w:lang w:eastAsia="zh-CN"/>
              </w:rPr>
              <w:t>?</w:t>
            </w:r>
          </w:p>
        </w:tc>
      </w:tr>
      <w:tr w:rsidR="00FB4303" w14:paraId="4D95EFC6" w14:textId="77777777" w:rsidTr="00FB4303">
        <w:tblPrEx>
          <w:jc w:val="left"/>
        </w:tblPrEx>
        <w:trPr>
          <w:trHeight w:val="90"/>
        </w:trPr>
        <w:tc>
          <w:tcPr>
            <w:tcW w:w="1795" w:type="dxa"/>
          </w:tcPr>
          <w:p w14:paraId="7C60A830" w14:textId="4DA5198F" w:rsidR="00FB4303" w:rsidRDefault="00FB4303" w:rsidP="00FB4303">
            <w:pPr>
              <w:overflowPunct/>
              <w:spacing w:after="0" w:line="240" w:lineRule="auto"/>
              <w:contextualSpacing/>
              <w:textAlignment w:val="auto"/>
              <w:rPr>
                <w:color w:val="000000"/>
                <w:lang w:val="en-US" w:eastAsia="zh-CN"/>
              </w:rPr>
            </w:pPr>
            <w:r>
              <w:rPr>
                <w:color w:val="000000"/>
                <w:lang w:val="en-US" w:eastAsia="zh-CN"/>
              </w:rPr>
              <w:t>LG</w:t>
            </w:r>
          </w:p>
        </w:tc>
        <w:tc>
          <w:tcPr>
            <w:tcW w:w="8015" w:type="dxa"/>
          </w:tcPr>
          <w:p w14:paraId="23213FB6" w14:textId="27870138" w:rsidR="00FB4303" w:rsidRDefault="00FB4303" w:rsidP="00FB4303">
            <w:pPr>
              <w:spacing w:after="0" w:line="240" w:lineRule="auto"/>
              <w:contextualSpacing/>
              <w:rPr>
                <w:color w:val="000000"/>
                <w:lang w:eastAsia="zh-CN"/>
              </w:rPr>
            </w:pPr>
            <w:r>
              <w:rPr>
                <w:color w:val="000000"/>
                <w:lang w:eastAsia="zh-CN"/>
              </w:rPr>
              <w:t xml:space="preserve">For FL proposal 4.4, we don’t prefer that CW transmission according to Ng. But, we don’t object the study. </w:t>
            </w:r>
          </w:p>
        </w:tc>
      </w:tr>
    </w:tbl>
    <w:p w14:paraId="5C8E1FBD" w14:textId="77777777" w:rsidR="00F71CCE" w:rsidRPr="00FB4303" w:rsidRDefault="00F71CCE"/>
    <w:p w14:paraId="53647AD1" w14:textId="77777777" w:rsidR="00F71CCE" w:rsidRDefault="00F71CCE">
      <w:pPr>
        <w:spacing w:after="0" w:line="240" w:lineRule="auto"/>
        <w:contextualSpacing/>
        <w:rPr>
          <w:lang w:val="en-US"/>
        </w:rPr>
      </w:pPr>
    </w:p>
    <w:p w14:paraId="50C876A5"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357C8629" w14:textId="77777777" w:rsidR="00F71CCE" w:rsidRDefault="004E523B">
      <w:pPr>
        <w:spacing w:after="0" w:line="240" w:lineRule="auto"/>
        <w:ind w:firstLine="288"/>
        <w:contextualSpacing/>
        <w:jc w:val="both"/>
        <w:rPr>
          <w:iCs/>
          <w:color w:val="000000"/>
          <w:sz w:val="22"/>
          <w:szCs w:val="22"/>
        </w:rPr>
      </w:pPr>
      <w:r>
        <w:rPr>
          <w:sz w:val="22"/>
          <w:szCs w:val="22"/>
        </w:rPr>
        <w:t>In the first meeting of Rel-18, it was agreed to study full power transmission by</w:t>
      </w:r>
      <w:r>
        <w:rPr>
          <w:iCs/>
          <w:sz w:val="22"/>
          <w:szCs w:val="22"/>
        </w:rPr>
        <w:t xml:space="preserve"> a partial/non-coherent</w:t>
      </w:r>
      <w:r>
        <w:rPr>
          <w:sz w:val="22"/>
          <w:szCs w:val="22"/>
        </w:rPr>
        <w:t xml:space="preserve"> 8TX UEs. While the details of the process will be discussed upon completion of the codebook design, in the last meeting, it was agreed that to</w:t>
      </w:r>
      <w:r>
        <w:rPr>
          <w:iCs/>
          <w:sz w:val="22"/>
          <w:szCs w:val="22"/>
        </w:rPr>
        <w:t xml:space="preserve"> support full power operation, RAN1 #111 should</w:t>
      </w:r>
      <w:bookmarkStart w:id="4" w:name="_Hlk117151161"/>
      <w:r>
        <w:rPr>
          <w:iCs/>
          <w:sz w:val="22"/>
          <w:szCs w:val="22"/>
        </w:rPr>
        <w:t xml:space="preserve"> i</w:t>
      </w:r>
      <w:r>
        <w:rPr>
          <w:iCs/>
          <w:color w:val="000000"/>
          <w:sz w:val="22"/>
          <w:szCs w:val="22"/>
        </w:rPr>
        <w:t>dentify and agree on at least one potential PA architecture. Several companies have provided their views on potential UE PA architecture that can be captured in Proposals 5.1 and 5.2.</w:t>
      </w:r>
    </w:p>
    <w:bookmarkEnd w:id="4"/>
    <w:p w14:paraId="0533B428" w14:textId="77777777" w:rsidR="00F71CCE" w:rsidRDefault="00F71CCE">
      <w:pPr>
        <w:pStyle w:val="Caption"/>
        <w:spacing w:before="0" w:after="0" w:line="240" w:lineRule="auto"/>
        <w:ind w:firstLine="288"/>
        <w:contextualSpacing/>
        <w:jc w:val="both"/>
        <w:rPr>
          <w:b w:val="0"/>
          <w:bCs w:val="0"/>
          <w:sz w:val="22"/>
          <w:szCs w:val="22"/>
        </w:rPr>
      </w:pPr>
    </w:p>
    <w:p w14:paraId="2B930D2B" w14:textId="77777777" w:rsidR="00F71CCE" w:rsidRDefault="004E523B">
      <w:pPr>
        <w:spacing w:after="0" w:line="240" w:lineRule="auto"/>
        <w:contextualSpacing/>
        <w:rPr>
          <w:bCs/>
          <w:i/>
          <w:sz w:val="22"/>
          <w:szCs w:val="22"/>
        </w:rPr>
      </w:pPr>
      <w:r>
        <w:rPr>
          <w:b/>
          <w:i/>
          <w:sz w:val="22"/>
          <w:szCs w:val="22"/>
          <w:highlight w:val="yellow"/>
        </w:rPr>
        <w:t>FL Proposal 5.1:</w:t>
      </w:r>
      <w:r>
        <w:rPr>
          <w:b/>
          <w:i/>
          <w:sz w:val="22"/>
          <w:szCs w:val="22"/>
        </w:rPr>
        <w:t xml:space="preserve"> </w:t>
      </w:r>
      <w:r>
        <w:rPr>
          <w:bCs/>
          <w:i/>
          <w:sz w:val="22"/>
          <w:szCs w:val="22"/>
        </w:rPr>
        <w:t>For an 8TX partially-coherent UE, for full power PUSCH transmissions, support the following UE power capabilities:</w:t>
      </w:r>
    </w:p>
    <w:p w14:paraId="436CEBA9"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hAnsi="Times New Roman"/>
          <w:i/>
        </w:rPr>
        <w:t xml:space="preserve">UE capability 1: UE is equipped with full rated PAs on each Tx chain is supported </w:t>
      </w:r>
    </w:p>
    <w:p w14:paraId="44997F59"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hAnsi="Times New Roman"/>
          <w:i/>
        </w:rPr>
        <w:t>UE capability 2: UE is equipped with two PAs rated at (</w:t>
      </w:r>
      <w:proofErr w:type="spellStart"/>
      <w:r>
        <w:rPr>
          <w:rFonts w:ascii="Times New Roman" w:hAnsi="Times New Roman"/>
          <w:i/>
        </w:rPr>
        <w:t>P</w:t>
      </w:r>
      <w:r>
        <w:rPr>
          <w:rFonts w:ascii="Times New Roman" w:hAnsi="Times New Roman"/>
          <w:i/>
          <w:vertAlign w:val="subscript"/>
        </w:rPr>
        <w:t>PowerClasss</w:t>
      </w:r>
      <w:proofErr w:type="spellEnd"/>
      <w:r>
        <w:rPr>
          <w:rFonts w:ascii="Times New Roman" w:hAnsi="Times New Roman"/>
          <w:i/>
          <w:vertAlign w:val="subscript"/>
        </w:rPr>
        <w:t xml:space="preserve"> </w:t>
      </w:r>
      <w:r>
        <w:rPr>
          <w:rFonts w:ascii="Times New Roman" w:hAnsi="Times New Roman"/>
          <w:i/>
        </w:rPr>
        <w:t>- 3) dBm</w:t>
      </w:r>
    </w:p>
    <w:p w14:paraId="4FB741B6"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hAnsi="Times New Roman"/>
          <w:i/>
        </w:rPr>
        <w:t>UE capability 3: UE is equipped with four PAs rated at (</w:t>
      </w:r>
      <w:proofErr w:type="spellStart"/>
      <w:r>
        <w:rPr>
          <w:rFonts w:ascii="Times New Roman" w:hAnsi="Times New Roman"/>
          <w:i/>
        </w:rPr>
        <w:t>P</w:t>
      </w:r>
      <w:r>
        <w:rPr>
          <w:rFonts w:ascii="Times New Roman" w:hAnsi="Times New Roman"/>
          <w:i/>
          <w:vertAlign w:val="subscript"/>
        </w:rPr>
        <w:t>PowerClasss</w:t>
      </w:r>
      <w:proofErr w:type="spellEnd"/>
      <w:r>
        <w:rPr>
          <w:rFonts w:ascii="Times New Roman" w:hAnsi="Times New Roman"/>
          <w:i/>
          <w:vertAlign w:val="subscript"/>
        </w:rPr>
        <w:t xml:space="preserve"> </w:t>
      </w:r>
      <w:r>
        <w:rPr>
          <w:rFonts w:ascii="Times New Roman" w:hAnsi="Times New Roman"/>
          <w:i/>
        </w:rPr>
        <w:t>- 6) dBm</w:t>
      </w:r>
    </w:p>
    <w:p w14:paraId="4460CECA" w14:textId="77777777" w:rsidR="00F71CCE" w:rsidRDefault="004E523B">
      <w:pPr>
        <w:spacing w:after="0" w:line="240" w:lineRule="auto"/>
        <w:contextualSpacing/>
        <w:rPr>
          <w:i/>
          <w:iCs/>
          <w:sz w:val="22"/>
          <w:szCs w:val="22"/>
          <w:lang w:val="en-US"/>
        </w:rPr>
      </w:pPr>
      <w:r>
        <w:rPr>
          <w:i/>
          <w:iCs/>
          <w:sz w:val="22"/>
          <w:szCs w:val="22"/>
          <w:lang w:val="en-US"/>
        </w:rPr>
        <w:t xml:space="preserve">where </w:t>
      </w:r>
      <w:proofErr w:type="spellStart"/>
      <w:r>
        <w:rPr>
          <w:i/>
          <w:iCs/>
          <w:sz w:val="22"/>
          <w:szCs w:val="22"/>
        </w:rPr>
        <w:t>P</w:t>
      </w:r>
      <w:r>
        <w:rPr>
          <w:i/>
          <w:iCs/>
          <w:sz w:val="22"/>
          <w:szCs w:val="22"/>
          <w:vertAlign w:val="subscript"/>
        </w:rPr>
        <w:t>PowerClasss</w:t>
      </w:r>
      <w:proofErr w:type="spellEnd"/>
      <w:r>
        <w:rPr>
          <w:i/>
          <w:iCs/>
          <w:sz w:val="22"/>
          <w:szCs w:val="22"/>
          <w:lang w:val="en-US"/>
        </w:rPr>
        <w:t xml:space="preserve"> is according to the UE power class.</w:t>
      </w:r>
    </w:p>
    <w:p w14:paraId="50E9F5E5" w14:textId="77777777" w:rsidR="00F71CCE" w:rsidRDefault="00F71CCE">
      <w:pPr>
        <w:spacing w:after="0" w:line="240" w:lineRule="auto"/>
        <w:contextualSpacing/>
        <w:jc w:val="both"/>
        <w:rPr>
          <w:rFonts w:ascii="Times" w:hAnsi="Times" w:cs="Times"/>
          <w:sz w:val="24"/>
          <w:szCs w:val="24"/>
          <w:lang w:val="en-US"/>
        </w:rPr>
      </w:pPr>
    </w:p>
    <w:p w14:paraId="3A8B3C37" w14:textId="77777777" w:rsidR="00F71CCE" w:rsidRDefault="004E523B">
      <w:pPr>
        <w:spacing w:after="0" w:line="240" w:lineRule="auto"/>
        <w:contextualSpacing/>
        <w:jc w:val="both"/>
        <w:rPr>
          <w:bCs/>
          <w:i/>
          <w:sz w:val="22"/>
          <w:szCs w:val="22"/>
        </w:rPr>
      </w:pPr>
      <w:r>
        <w:rPr>
          <w:b/>
          <w:i/>
          <w:sz w:val="22"/>
          <w:szCs w:val="22"/>
          <w:highlight w:val="yellow"/>
        </w:rPr>
        <w:t>FL Proposal 5.2:</w:t>
      </w:r>
      <w:r>
        <w:rPr>
          <w:b/>
          <w:i/>
          <w:sz w:val="22"/>
          <w:szCs w:val="22"/>
        </w:rPr>
        <w:t xml:space="preserve"> </w:t>
      </w:r>
      <w:r>
        <w:rPr>
          <w:bCs/>
          <w:i/>
          <w:sz w:val="22"/>
          <w:szCs w:val="22"/>
        </w:rPr>
        <w:t xml:space="preserve">For an 8TX partially-coherent UE, for full power PUSCH transmissions, use Rel-16 full power modes as the starting point for the design. </w:t>
      </w:r>
    </w:p>
    <w:p w14:paraId="0A91E4A6" w14:textId="77777777" w:rsidR="00F71CCE" w:rsidRDefault="00F71CCE">
      <w:pPr>
        <w:spacing w:after="0" w:line="240" w:lineRule="auto"/>
        <w:contextualSpacing/>
        <w:jc w:val="both"/>
        <w:rPr>
          <w:bCs/>
          <w:i/>
        </w:rPr>
      </w:pPr>
    </w:p>
    <w:p w14:paraId="19FD5F8A" w14:textId="77777777" w:rsidR="00F71CCE" w:rsidRDefault="00F71CCE">
      <w:pPr>
        <w:spacing w:after="0" w:line="240" w:lineRule="auto"/>
        <w:contextualSpacing/>
        <w:jc w:val="both"/>
        <w:rPr>
          <w:rFonts w:ascii="Times" w:hAnsi="Times" w:cs="Times"/>
          <w:sz w:val="22"/>
          <w:szCs w:val="22"/>
          <w:lang w:val="en-US"/>
        </w:rPr>
      </w:pPr>
    </w:p>
    <w:p w14:paraId="2847038E" w14:textId="77777777" w:rsidR="00F71CCE" w:rsidRDefault="004E523B">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7</w:t>
      </w:r>
      <w:r>
        <w:fldChar w:fldCharType="end"/>
      </w:r>
      <w:r>
        <w:t xml:space="preserve"> - Companies’ views for FL proposals 5.1-2</w:t>
      </w:r>
    </w:p>
    <w:tbl>
      <w:tblPr>
        <w:tblStyle w:val="TableGrid"/>
        <w:tblW w:w="0" w:type="auto"/>
        <w:jc w:val="center"/>
        <w:tblLayout w:type="fixed"/>
        <w:tblLook w:val="04A0" w:firstRow="1" w:lastRow="0" w:firstColumn="1" w:lastColumn="0" w:noHBand="0" w:noVBand="1"/>
      </w:tblPr>
      <w:tblGrid>
        <w:gridCol w:w="1795"/>
        <w:gridCol w:w="8015"/>
      </w:tblGrid>
      <w:tr w:rsidR="00F71CCE" w14:paraId="10DAF665" w14:textId="77777777">
        <w:trPr>
          <w:trHeight w:val="90"/>
          <w:jc w:val="center"/>
        </w:trPr>
        <w:tc>
          <w:tcPr>
            <w:tcW w:w="1795" w:type="dxa"/>
            <w:shd w:val="clear" w:color="auto" w:fill="D0CECE" w:themeFill="background2" w:themeFillShade="E6"/>
          </w:tcPr>
          <w:p w14:paraId="476030EF"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50420C34"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71CCE" w14:paraId="5A041B45" w14:textId="77777777">
        <w:trPr>
          <w:trHeight w:val="90"/>
          <w:jc w:val="center"/>
        </w:trPr>
        <w:tc>
          <w:tcPr>
            <w:tcW w:w="1795" w:type="dxa"/>
          </w:tcPr>
          <w:p w14:paraId="3B2B2974"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01E219CA" w14:textId="77777777" w:rsidR="00F71CCE" w:rsidRDefault="004E523B">
            <w:pPr>
              <w:overflowPunct/>
              <w:spacing w:before="0" w:after="120" w:line="240" w:lineRule="auto"/>
              <w:textAlignment w:val="auto"/>
              <w:rPr>
                <w:rFonts w:eastAsiaTheme="minorEastAsia"/>
                <w:color w:val="000000"/>
                <w:lang w:val="en-US" w:eastAsia="zh-CN"/>
              </w:rPr>
            </w:pPr>
            <w:r>
              <w:rPr>
                <w:rFonts w:eastAsiaTheme="minorEastAsia"/>
                <w:color w:val="000000"/>
                <w:lang w:val="en-US" w:eastAsia="zh-CN"/>
              </w:rPr>
              <w:t>For Proposal 5.1, does UE capability 2 correspond to UE with Ng=4 and UE capability 3 correspond to UE with Ng=2?</w:t>
            </w:r>
          </w:p>
        </w:tc>
      </w:tr>
      <w:tr w:rsidR="00F71CCE" w14:paraId="472BC4A9" w14:textId="77777777">
        <w:trPr>
          <w:trHeight w:val="90"/>
          <w:jc w:val="center"/>
        </w:trPr>
        <w:tc>
          <w:tcPr>
            <w:tcW w:w="1795" w:type="dxa"/>
          </w:tcPr>
          <w:p w14:paraId="6A970B72"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3F9EFC0A"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Proposal 5.1: comments</w:t>
            </w:r>
          </w:p>
          <w:p w14:paraId="5137ED7D" w14:textId="77777777" w:rsidR="00F71CCE" w:rsidRDefault="004E523B">
            <w:pPr>
              <w:pStyle w:val="ListParagraph"/>
              <w:numPr>
                <w:ilvl w:val="0"/>
                <w:numId w:val="20"/>
              </w:numPr>
              <w:spacing w:line="240" w:lineRule="auto"/>
              <w:contextualSpacing/>
              <w:rPr>
                <w:color w:val="000000"/>
                <w:lang w:eastAsia="zh-CN"/>
              </w:rPr>
            </w:pPr>
            <w:r>
              <w:rPr>
                <w:color w:val="000000"/>
                <w:lang w:eastAsia="zh-CN"/>
              </w:rPr>
              <w:t xml:space="preserve">Our preference is postponing this discussion until we have some understanding about the codebook. Without the codebook, we are not sure what we are agreeing to. We are OK if we want to </w:t>
            </w:r>
            <w:r>
              <w:rPr>
                <w:color w:val="000000"/>
                <w:u w:val="single"/>
                <w:lang w:eastAsia="zh-CN"/>
              </w:rPr>
              <w:t>study</w:t>
            </w:r>
            <w:r>
              <w:rPr>
                <w:color w:val="000000"/>
                <w:lang w:eastAsia="zh-CN"/>
              </w:rPr>
              <w:t xml:space="preserve"> possible PA architectures.</w:t>
            </w:r>
          </w:p>
          <w:p w14:paraId="699EB6CA" w14:textId="77777777" w:rsidR="00F71CCE" w:rsidRDefault="004E523B">
            <w:pPr>
              <w:pStyle w:val="ListParagraph"/>
              <w:numPr>
                <w:ilvl w:val="0"/>
                <w:numId w:val="20"/>
              </w:numPr>
              <w:spacing w:line="240" w:lineRule="auto"/>
              <w:contextualSpacing/>
              <w:rPr>
                <w:color w:val="000000"/>
                <w:lang w:eastAsia="zh-CN"/>
              </w:rPr>
            </w:pPr>
            <w:r>
              <w:rPr>
                <w:color w:val="000000"/>
                <w:lang w:eastAsia="zh-CN"/>
              </w:rPr>
              <w:t xml:space="preserve">Then, it is unclear why these 3 PA architectures are preferred over other possible architecture. At this point, we prefer not to exclude other PA architectures. </w:t>
            </w:r>
          </w:p>
          <w:p w14:paraId="08D7502F" w14:textId="77777777" w:rsidR="00F71CCE" w:rsidRDefault="004E523B">
            <w:pPr>
              <w:spacing w:line="240" w:lineRule="auto"/>
              <w:contextualSpacing/>
              <w:rPr>
                <w:color w:val="000000"/>
                <w:lang w:eastAsia="zh-CN"/>
              </w:rPr>
            </w:pPr>
            <w:r>
              <w:rPr>
                <w:color w:val="000000"/>
                <w:lang w:eastAsia="zh-CN"/>
              </w:rPr>
              <w:t xml:space="preserve">Proposal 5.2: Clarification question: is it for </w:t>
            </w:r>
            <w:r>
              <w:rPr>
                <w:color w:val="000000"/>
                <w:u w:val="single"/>
                <w:lang w:eastAsia="zh-CN"/>
              </w:rPr>
              <w:t>discussion purpose</w:t>
            </w:r>
            <w:r>
              <w:rPr>
                <w:color w:val="000000"/>
                <w:lang w:eastAsia="zh-CN"/>
              </w:rPr>
              <w:t>, since Rel.16 modes can’t be used directly for 8Tx?</w:t>
            </w:r>
          </w:p>
        </w:tc>
      </w:tr>
      <w:tr w:rsidR="00F71CCE" w14:paraId="40667DFA" w14:textId="77777777">
        <w:trPr>
          <w:trHeight w:val="90"/>
          <w:jc w:val="center"/>
        </w:trPr>
        <w:tc>
          <w:tcPr>
            <w:tcW w:w="1795" w:type="dxa"/>
          </w:tcPr>
          <w:p w14:paraId="752459F6"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0E9C3904"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5.1: Do not support. Spec should not require the UE to disclose its hardware info.</w:t>
            </w:r>
          </w:p>
          <w:p w14:paraId="1A4411AB"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5.2: OK in principle, but it seems we should add non-coherent as well?</w:t>
            </w:r>
          </w:p>
        </w:tc>
      </w:tr>
      <w:tr w:rsidR="00F71CCE" w14:paraId="416368C5" w14:textId="77777777">
        <w:trPr>
          <w:trHeight w:val="90"/>
          <w:jc w:val="center"/>
        </w:trPr>
        <w:tc>
          <w:tcPr>
            <w:tcW w:w="1795" w:type="dxa"/>
          </w:tcPr>
          <w:p w14:paraId="36FBA3C8"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6EC6FFD4"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5.1: </w:t>
            </w:r>
            <w:r>
              <w:rPr>
                <w:rFonts w:eastAsia="Malgun Gothic"/>
                <w:color w:val="000000"/>
                <w:lang w:val="en-US" w:eastAsia="ko-KR"/>
              </w:rPr>
              <w:t xml:space="preserve">Not support especially for UE capability 2 and 3. Why do we preclude other possibilities without sufficient study? </w:t>
            </w:r>
          </w:p>
          <w:p w14:paraId="63514F7D"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5.2: Support</w:t>
            </w:r>
          </w:p>
        </w:tc>
      </w:tr>
      <w:tr w:rsidR="00F71CCE" w14:paraId="7E2EC914" w14:textId="77777777">
        <w:trPr>
          <w:trHeight w:val="90"/>
          <w:jc w:val="center"/>
        </w:trPr>
        <w:tc>
          <w:tcPr>
            <w:tcW w:w="1795" w:type="dxa"/>
          </w:tcPr>
          <w:p w14:paraId="1DB718CC"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143F0BAD"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Proposal 5.1: </w:t>
            </w:r>
          </w:p>
          <w:p w14:paraId="51AF9CDA" w14:textId="77777777" w:rsidR="00F71CCE" w:rsidRDefault="004E523B">
            <w:pPr>
              <w:numPr>
                <w:ilvl w:val="0"/>
                <w:numId w:val="21"/>
              </w:num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First, </w:t>
            </w:r>
            <w:r>
              <w:rPr>
                <w:color w:val="000000"/>
                <w:lang w:val="en-US" w:eastAsia="zh-CN"/>
              </w:rPr>
              <w:t>it</w:t>
            </w:r>
            <w:r>
              <w:rPr>
                <w:rFonts w:hint="eastAsia"/>
                <w:color w:val="000000"/>
                <w:lang w:val="en-US" w:eastAsia="zh-CN"/>
              </w:rPr>
              <w:t xml:space="preserve"> is obvious we need a new power class, e.g., 32dBm. As legacy, </w:t>
            </w:r>
            <w:proofErr w:type="spellStart"/>
            <w:r>
              <w:rPr>
                <w:rFonts w:hint="eastAsia"/>
                <w:color w:val="000000"/>
                <w:lang w:val="en-US" w:eastAsia="zh-CN"/>
              </w:rPr>
              <w:t>P</w:t>
            </w:r>
            <w:r>
              <w:rPr>
                <w:rFonts w:hint="eastAsia"/>
                <w:color w:val="000000"/>
                <w:vertAlign w:val="subscript"/>
                <w:lang w:val="en-US" w:eastAsia="zh-CN"/>
              </w:rPr>
              <w:t>PowerClass</w:t>
            </w:r>
            <w:proofErr w:type="spellEnd"/>
            <w:r>
              <w:rPr>
                <w:rFonts w:hint="eastAsia"/>
                <w:color w:val="000000"/>
                <w:vertAlign w:val="superscript"/>
                <w:lang w:val="en-US" w:eastAsia="zh-CN"/>
              </w:rPr>
              <w:t xml:space="preserve"> </w:t>
            </w:r>
            <w:r>
              <w:rPr>
                <w:rFonts w:hint="eastAsia"/>
                <w:color w:val="000000"/>
                <w:lang w:val="en-US" w:eastAsia="zh-CN"/>
              </w:rPr>
              <w:t xml:space="preserve">in R18 with new power class means 32 dBm, so we cannot say all TX ports are equipped with 32dBm PA. In this proposal, it seems full rated PA or </w:t>
            </w:r>
            <w:proofErr w:type="spellStart"/>
            <w:r>
              <w:rPr>
                <w:i/>
                <w:iCs/>
              </w:rPr>
              <w:t>P</w:t>
            </w:r>
            <w:r>
              <w:rPr>
                <w:i/>
                <w:iCs/>
                <w:vertAlign w:val="subscript"/>
              </w:rPr>
              <w:t>PowerClasss</w:t>
            </w:r>
            <w:proofErr w:type="spellEnd"/>
            <w:r>
              <w:rPr>
                <w:i/>
                <w:iCs/>
                <w:lang w:val="en-US"/>
              </w:rPr>
              <w:t xml:space="preserve"> </w:t>
            </w:r>
            <w:r>
              <w:rPr>
                <w:lang w:val="en-US"/>
              </w:rPr>
              <w:t>is</w:t>
            </w:r>
            <w:r>
              <w:rPr>
                <w:rFonts w:hint="eastAsia"/>
                <w:lang w:val="en-US" w:eastAsia="zh-CN"/>
              </w:rPr>
              <w:t xml:space="preserve"> a max power of one TX port. But </w:t>
            </w:r>
            <w:r>
              <w:rPr>
                <w:rFonts w:hint="eastAsia"/>
                <w:lang w:val="en-US" w:eastAsia="zh-CN"/>
              </w:rPr>
              <w:lastRenderedPageBreak/>
              <w:t>we don</w:t>
            </w:r>
            <w:r>
              <w:rPr>
                <w:lang w:val="en-US" w:eastAsia="zh-CN"/>
              </w:rPr>
              <w:t>’</w:t>
            </w:r>
            <w:r>
              <w:rPr>
                <w:rFonts w:hint="eastAsia"/>
                <w:lang w:val="en-US" w:eastAsia="zh-CN"/>
              </w:rPr>
              <w:t xml:space="preserve">t have such definition before. We suggest to have a proposal for a new power class, e.g., 32dBm. And clarify that when we say full power, or full rated power, whether it is the new power class, or the legacy full power level, e.g., 23dBm for power class 3 in legacy. </w:t>
            </w:r>
          </w:p>
          <w:p w14:paraId="59212917" w14:textId="77777777" w:rsidR="00F71CCE" w:rsidRDefault="004E523B">
            <w:pPr>
              <w:numPr>
                <w:ilvl w:val="0"/>
                <w:numId w:val="21"/>
              </w:numPr>
              <w:tabs>
                <w:tab w:val="left" w:pos="483"/>
              </w:tabs>
              <w:overflowPunct/>
              <w:spacing w:before="0" w:after="0" w:line="240" w:lineRule="auto"/>
              <w:contextualSpacing/>
              <w:textAlignment w:val="auto"/>
              <w:rPr>
                <w:color w:val="000000"/>
                <w:lang w:val="en-US" w:eastAsia="zh-CN"/>
              </w:rPr>
            </w:pPr>
            <w:r>
              <w:rPr>
                <w:rFonts w:hint="eastAsia"/>
                <w:lang w:val="en-US" w:eastAsia="zh-CN"/>
              </w:rPr>
              <w:t>Second, it seems that majority of companies agree with PA architecture with 8 23dBm</w:t>
            </w:r>
            <w:r>
              <w:rPr>
                <w:lang w:val="en-US" w:eastAsia="zh-CN"/>
              </w:rPr>
              <w:t>-</w:t>
            </w:r>
            <w:r>
              <w:rPr>
                <w:rFonts w:hint="eastAsia"/>
                <w:lang w:val="en-US" w:eastAsia="zh-CN"/>
              </w:rPr>
              <w:t>PAs. We actually don</w:t>
            </w:r>
            <w:r>
              <w:rPr>
                <w:lang w:val="en-US" w:eastAsia="zh-CN"/>
              </w:rPr>
              <w:t>’</w:t>
            </w:r>
            <w:r>
              <w:rPr>
                <w:rFonts w:hint="eastAsia"/>
                <w:lang w:val="en-US" w:eastAsia="zh-CN"/>
              </w:rPr>
              <w:t>t see the need to consider PA lower than 23dBm for CPE/WFA device. Lower power PA, e.g., 20dBm, 17dBm, or even 14dBm</w:t>
            </w:r>
            <w:r>
              <w:rPr>
                <w:lang w:val="en-US" w:eastAsia="zh-CN"/>
              </w:rPr>
              <w:t>,</w:t>
            </w:r>
            <w:r>
              <w:rPr>
                <w:rFonts w:hint="eastAsia"/>
                <w:lang w:val="en-US" w:eastAsia="zh-CN"/>
              </w:rPr>
              <w:t xml:space="preserve"> sounds like lower price component, but different types of components may cause </w:t>
            </w:r>
            <w:r>
              <w:rPr>
                <w:lang w:val="en-US" w:eastAsia="zh-CN"/>
              </w:rPr>
              <w:t xml:space="preserve">much </w:t>
            </w:r>
            <w:r>
              <w:rPr>
                <w:rFonts w:hint="eastAsia"/>
                <w:lang w:val="en-US" w:eastAsia="zh-CN"/>
              </w:rPr>
              <w:t xml:space="preserve">more </w:t>
            </w:r>
            <w:r>
              <w:rPr>
                <w:lang w:val="en-US" w:eastAsia="zh-CN"/>
              </w:rPr>
              <w:t xml:space="preserve">realistic </w:t>
            </w:r>
            <w:r>
              <w:rPr>
                <w:rFonts w:hint="eastAsia"/>
                <w:lang w:val="en-US" w:eastAsia="zh-CN"/>
              </w:rPr>
              <w:t>problems in design and even higher price</w:t>
            </w:r>
            <w:r>
              <w:rPr>
                <w:lang w:val="en-US" w:eastAsia="zh-CN"/>
              </w:rPr>
              <w:t xml:space="preserve"> (it should be noticed that even </w:t>
            </w:r>
            <w:r>
              <w:rPr>
                <w:rFonts w:hint="eastAsia"/>
                <w:lang w:val="en-US" w:eastAsia="zh-CN"/>
              </w:rPr>
              <w:t xml:space="preserve">we already have </w:t>
            </w:r>
            <w:r>
              <w:rPr>
                <w:lang w:val="en-US" w:eastAsia="zh-CN"/>
              </w:rPr>
              <w:t>Rel-16 full power mode, 23-dBm PA or 26dBm is what we have in the market)</w:t>
            </w:r>
            <w:r>
              <w:rPr>
                <w:rFonts w:hint="eastAsia"/>
                <w:lang w:val="en-US" w:eastAsia="zh-CN"/>
              </w:rPr>
              <w:t>. Thus</w:t>
            </w:r>
            <w:r>
              <w:rPr>
                <w:lang w:val="en-US" w:eastAsia="zh-CN"/>
              </w:rPr>
              <w:t>,</w:t>
            </w:r>
            <w:r>
              <w:rPr>
                <w:rFonts w:hint="eastAsia"/>
                <w:lang w:val="en-US" w:eastAsia="zh-CN"/>
              </w:rPr>
              <w:t xml:space="preserve"> we prefer that if we need more PA architecture, it should be partial PAs with higher than 23dBm. We also noticed that some companies prefer to support architecture with some PA lower than 23dBm. We suggest to first agree with one architecture with 8 23dBm PAs. And for other candidates, e.g., part of PAs can be lower or higher than 23dBm, can be FFS. </w:t>
            </w:r>
          </w:p>
          <w:p w14:paraId="683245A6" w14:textId="77777777" w:rsidR="00F71CCE" w:rsidRDefault="00F71CCE">
            <w:pPr>
              <w:tabs>
                <w:tab w:val="left" w:pos="483"/>
              </w:tabs>
              <w:overflowPunct/>
              <w:spacing w:before="0" w:after="0" w:line="240" w:lineRule="auto"/>
              <w:contextualSpacing/>
              <w:textAlignment w:val="auto"/>
              <w:rPr>
                <w:color w:val="000000"/>
                <w:lang w:val="en-US" w:eastAsia="zh-CN"/>
              </w:rPr>
            </w:pPr>
          </w:p>
          <w:p w14:paraId="6BA6D987"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Proposal 5.2: We don</w:t>
            </w:r>
            <w:r>
              <w:rPr>
                <w:color w:val="000000"/>
                <w:lang w:val="en-US" w:eastAsia="zh-CN"/>
              </w:rPr>
              <w:t>’</w:t>
            </w:r>
            <w:r>
              <w:rPr>
                <w:rFonts w:hint="eastAsia"/>
                <w:color w:val="000000"/>
                <w:lang w:val="en-US" w:eastAsia="zh-CN"/>
              </w:rPr>
              <w:t xml:space="preserve">t think all full power mode, 0, 1 and 2 are needed to be supported in R18. </w:t>
            </w:r>
            <w:r>
              <w:rPr>
                <w:color w:val="000000"/>
                <w:lang w:val="en-US" w:eastAsia="zh-CN"/>
              </w:rPr>
              <w:t>I</w:t>
            </w:r>
            <w:r>
              <w:rPr>
                <w:rFonts w:hint="eastAsia"/>
                <w:color w:val="000000"/>
                <w:lang w:val="en-US" w:eastAsia="zh-CN"/>
              </w:rPr>
              <w:t xml:space="preserve">t may depend on </w:t>
            </w:r>
            <w:r>
              <w:rPr>
                <w:color w:val="000000"/>
                <w:lang w:val="en-US" w:eastAsia="zh-CN"/>
              </w:rPr>
              <w:t>what type of</w:t>
            </w:r>
            <w:r>
              <w:rPr>
                <w:rFonts w:hint="eastAsia"/>
                <w:color w:val="000000"/>
                <w:lang w:val="en-US" w:eastAsia="zh-CN"/>
              </w:rPr>
              <w:t xml:space="preserve"> PA architectures </w:t>
            </w:r>
            <w:r>
              <w:rPr>
                <w:color w:val="000000"/>
                <w:lang w:val="en-US" w:eastAsia="zh-CN"/>
              </w:rPr>
              <w:t xml:space="preserve">are </w:t>
            </w:r>
            <w:r>
              <w:rPr>
                <w:rFonts w:hint="eastAsia"/>
                <w:color w:val="000000"/>
                <w:lang w:val="en-US" w:eastAsia="zh-CN"/>
              </w:rPr>
              <w:t>supported. In only one PA architecture, e.g.,</w:t>
            </w:r>
            <w:r>
              <w:rPr>
                <w:rFonts w:hint="eastAsia"/>
                <w:lang w:val="en-US" w:eastAsia="zh-CN"/>
              </w:rPr>
              <w:t xml:space="preserve"> 8 23dBm PAs, is supported</w:t>
            </w:r>
            <w:r>
              <w:rPr>
                <w:lang w:val="en-US" w:eastAsia="zh-CN"/>
              </w:rPr>
              <w:t xml:space="preserve"> finally</w:t>
            </w:r>
            <w:r>
              <w:rPr>
                <w:rFonts w:hint="eastAsia"/>
                <w:lang w:val="en-US" w:eastAsia="zh-CN"/>
              </w:rPr>
              <w:t xml:space="preserve">, </w:t>
            </w:r>
            <w:r>
              <w:rPr>
                <w:lang w:val="en-US" w:eastAsia="zh-CN"/>
              </w:rPr>
              <w:t xml:space="preserve">and </w:t>
            </w:r>
            <w:r>
              <w:rPr>
                <w:rFonts w:hint="eastAsia"/>
                <w:lang w:val="en-US" w:eastAsia="zh-CN"/>
              </w:rPr>
              <w:t xml:space="preserve">there is no </w:t>
            </w:r>
            <w:r>
              <w:rPr>
                <w:lang w:val="en-US" w:eastAsia="zh-CN"/>
              </w:rPr>
              <w:t xml:space="preserve">such </w:t>
            </w:r>
            <w:r>
              <w:rPr>
                <w:rFonts w:hint="eastAsia"/>
                <w:lang w:val="en-US" w:eastAsia="zh-CN"/>
              </w:rPr>
              <w:t>flexibility</w:t>
            </w:r>
            <w:r>
              <w:rPr>
                <w:lang w:val="en-US" w:eastAsia="zh-CN"/>
              </w:rPr>
              <w:t>. S</w:t>
            </w:r>
            <w:r>
              <w:rPr>
                <w:rFonts w:hint="eastAsia"/>
                <w:lang w:val="en-US" w:eastAsia="zh-CN"/>
              </w:rPr>
              <w:t>o</w:t>
            </w:r>
            <w:r>
              <w:rPr>
                <w:lang w:val="en-US" w:eastAsia="zh-CN"/>
              </w:rPr>
              <w:t>,</w:t>
            </w:r>
            <w:r>
              <w:rPr>
                <w:rFonts w:hint="eastAsia"/>
                <w:lang w:val="en-US" w:eastAsia="zh-CN"/>
              </w:rPr>
              <w:t xml:space="preserve"> </w:t>
            </w:r>
            <w:r>
              <w:rPr>
                <w:lang w:val="en-US" w:eastAsia="zh-CN"/>
              </w:rPr>
              <w:t>only one</w:t>
            </w:r>
            <w:r>
              <w:rPr>
                <w:rFonts w:hint="eastAsia"/>
                <w:lang w:val="en-US" w:eastAsia="zh-CN"/>
              </w:rPr>
              <w:t xml:space="preserve"> new full power mode which is similar to legacy full mode 2 can be</w:t>
            </w:r>
            <w:r>
              <w:rPr>
                <w:lang w:val="en-US" w:eastAsia="zh-CN"/>
              </w:rPr>
              <w:t xml:space="preserve"> sufficient</w:t>
            </w:r>
            <w:r>
              <w:rPr>
                <w:rFonts w:hint="eastAsia"/>
                <w:lang w:val="en-US" w:eastAsia="zh-CN"/>
              </w:rPr>
              <w:t xml:space="preserve">. </w:t>
            </w:r>
          </w:p>
          <w:p w14:paraId="7AF40348" w14:textId="77777777" w:rsidR="00F71CCE" w:rsidRDefault="00F71CCE">
            <w:pPr>
              <w:tabs>
                <w:tab w:val="left" w:pos="483"/>
              </w:tabs>
              <w:overflowPunct/>
              <w:spacing w:before="0" w:after="0" w:line="240" w:lineRule="auto"/>
              <w:contextualSpacing/>
              <w:textAlignment w:val="auto"/>
              <w:rPr>
                <w:color w:val="000000"/>
                <w:lang w:val="en-US" w:eastAsia="zh-CN"/>
              </w:rPr>
            </w:pPr>
          </w:p>
        </w:tc>
      </w:tr>
      <w:tr w:rsidR="00596E7A" w:rsidRPr="00596E7A" w14:paraId="3DAF4A76" w14:textId="77777777">
        <w:trPr>
          <w:trHeight w:val="90"/>
          <w:jc w:val="center"/>
        </w:trPr>
        <w:tc>
          <w:tcPr>
            <w:tcW w:w="1795" w:type="dxa"/>
          </w:tcPr>
          <w:p w14:paraId="63E50212" w14:textId="42645933" w:rsidR="00596E7A" w:rsidRPr="00596E7A" w:rsidRDefault="00596E7A" w:rsidP="00596E7A">
            <w:pPr>
              <w:overflowPunct/>
              <w:spacing w:before="0" w:after="0" w:line="240" w:lineRule="auto"/>
              <w:contextualSpacing/>
              <w:textAlignment w:val="auto"/>
              <w:rPr>
                <w:color w:val="000000"/>
                <w:lang w:eastAsia="zh-CN"/>
              </w:rPr>
            </w:pPr>
            <w:r w:rsidRPr="00596E7A">
              <w:rPr>
                <w:rFonts w:eastAsiaTheme="minorEastAsia" w:hint="eastAsia"/>
                <w:color w:val="000000"/>
                <w:lang w:val="en-US" w:eastAsia="zh-CN"/>
              </w:rPr>
              <w:lastRenderedPageBreak/>
              <w:t>C</w:t>
            </w:r>
            <w:r w:rsidRPr="00596E7A">
              <w:rPr>
                <w:rFonts w:eastAsiaTheme="minorEastAsia"/>
                <w:color w:val="000000"/>
                <w:lang w:val="en-US" w:eastAsia="zh-CN"/>
              </w:rPr>
              <w:t>MCC</w:t>
            </w:r>
          </w:p>
        </w:tc>
        <w:tc>
          <w:tcPr>
            <w:tcW w:w="8015" w:type="dxa"/>
          </w:tcPr>
          <w:p w14:paraId="1EBED58B" w14:textId="77777777" w:rsidR="00596E7A" w:rsidRPr="00596E7A" w:rsidRDefault="00596E7A" w:rsidP="00596E7A">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5.1: We support UE capability 1-3 listed in FL Proposal 5.1. However, we could further consider one kind of low-end UE capability the UE is equipped with eight PAs rated at (</w:t>
            </w:r>
            <w:proofErr w:type="spellStart"/>
            <w:r w:rsidRPr="00596E7A">
              <w:rPr>
                <w:rFonts w:eastAsia="Malgun Gothic"/>
                <w:color w:val="000000"/>
                <w:lang w:val="en-US" w:eastAsia="ko-KR"/>
              </w:rPr>
              <w:t>P</w:t>
            </w:r>
            <w:r w:rsidRPr="00596E7A">
              <w:rPr>
                <w:rFonts w:eastAsia="Calibri"/>
                <w:i/>
                <w:sz w:val="22"/>
                <w:szCs w:val="22"/>
                <w:vertAlign w:val="subscript"/>
                <w:lang w:val="en-US"/>
              </w:rPr>
              <w:t>PowerClasss</w:t>
            </w:r>
            <w:proofErr w:type="spellEnd"/>
            <w:r w:rsidRPr="00596E7A">
              <w:rPr>
                <w:rFonts w:eastAsia="Malgun Gothic"/>
                <w:color w:val="000000"/>
                <w:lang w:val="en-US" w:eastAsia="ko-KR"/>
              </w:rPr>
              <w:t xml:space="preserve"> - 9) dBm, which is a potential UE implementation in future commercial products.</w:t>
            </w:r>
          </w:p>
          <w:p w14:paraId="1A12EB13" w14:textId="77777777" w:rsidR="00596E7A" w:rsidRPr="00596E7A" w:rsidRDefault="00596E7A" w:rsidP="00596E7A">
            <w:pPr>
              <w:pStyle w:val="ListParagraph"/>
              <w:numPr>
                <w:ilvl w:val="0"/>
                <w:numId w:val="16"/>
              </w:numPr>
              <w:autoSpaceDE w:val="0"/>
              <w:autoSpaceDN w:val="0"/>
              <w:adjustRightInd w:val="0"/>
              <w:snapToGrid w:val="0"/>
              <w:spacing w:line="240" w:lineRule="auto"/>
              <w:ind w:left="499"/>
              <w:contextualSpacing/>
              <w:rPr>
                <w:rFonts w:ascii="Times New Roman" w:hAnsi="Times New Roman"/>
                <w:i/>
              </w:rPr>
            </w:pPr>
            <w:r w:rsidRPr="00596E7A">
              <w:rPr>
                <w:rFonts w:ascii="Times New Roman" w:hAnsi="Times New Roman"/>
                <w:i/>
              </w:rPr>
              <w:t>UE capability 4: UE is equipped with eight PAs rated at (</w:t>
            </w:r>
            <w:proofErr w:type="spellStart"/>
            <w:r w:rsidRPr="00596E7A">
              <w:rPr>
                <w:rFonts w:ascii="Times New Roman" w:hAnsi="Times New Roman"/>
                <w:i/>
              </w:rPr>
              <w:t>P</w:t>
            </w:r>
            <w:r w:rsidRPr="00596E7A">
              <w:rPr>
                <w:rFonts w:ascii="Times New Roman" w:hAnsi="Times New Roman"/>
                <w:i/>
                <w:vertAlign w:val="subscript"/>
              </w:rPr>
              <w:t>PowerClasss</w:t>
            </w:r>
            <w:proofErr w:type="spellEnd"/>
            <w:r w:rsidRPr="00596E7A">
              <w:rPr>
                <w:rFonts w:ascii="Times New Roman" w:hAnsi="Times New Roman"/>
                <w:i/>
                <w:vertAlign w:val="subscript"/>
              </w:rPr>
              <w:t xml:space="preserve"> </w:t>
            </w:r>
            <w:r w:rsidRPr="00596E7A">
              <w:rPr>
                <w:rFonts w:ascii="Times New Roman" w:hAnsi="Times New Roman"/>
                <w:i/>
              </w:rPr>
              <w:t>- 9) dBm</w:t>
            </w:r>
          </w:p>
          <w:p w14:paraId="638D457A" w14:textId="62D0E682" w:rsidR="00596E7A" w:rsidRPr="00596E7A" w:rsidRDefault="00596E7A" w:rsidP="00596E7A">
            <w:pPr>
              <w:overflowPunct/>
              <w:spacing w:before="0" w:after="0" w:line="240" w:lineRule="auto"/>
              <w:contextualSpacing/>
              <w:textAlignment w:val="auto"/>
              <w:rPr>
                <w:color w:val="000000"/>
                <w:lang w:val="en-US" w:eastAsia="zh-CN"/>
              </w:rPr>
            </w:pPr>
            <w:r w:rsidRPr="00596E7A">
              <w:rPr>
                <w:rFonts w:eastAsia="Malgun Gothic"/>
                <w:color w:val="000000"/>
                <w:lang w:val="en-US" w:eastAsia="ko-KR"/>
              </w:rPr>
              <w:t>FL Proposal 5.2: Support.</w:t>
            </w:r>
          </w:p>
        </w:tc>
      </w:tr>
      <w:tr w:rsidR="00596E7A" w14:paraId="0311B277" w14:textId="77777777">
        <w:trPr>
          <w:trHeight w:val="90"/>
          <w:jc w:val="center"/>
        </w:trPr>
        <w:tc>
          <w:tcPr>
            <w:tcW w:w="1795" w:type="dxa"/>
          </w:tcPr>
          <w:p w14:paraId="08C8755A" w14:textId="50EC5CE8" w:rsidR="00596E7A" w:rsidRDefault="005229D8" w:rsidP="00596E7A">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12BAE674" w14:textId="77777777" w:rsidR="00935B5A" w:rsidRDefault="00935B5A" w:rsidP="00596E7A">
            <w:pPr>
              <w:overflowPunct/>
              <w:spacing w:before="0" w:after="0" w:line="240" w:lineRule="auto"/>
              <w:contextualSpacing/>
              <w:textAlignment w:val="auto"/>
              <w:rPr>
                <w:color w:val="000000"/>
                <w:lang w:val="en-US" w:eastAsia="zh-CN"/>
              </w:rPr>
            </w:pPr>
            <w:r>
              <w:rPr>
                <w:color w:val="000000"/>
                <w:lang w:val="en-US" w:eastAsia="zh-CN"/>
              </w:rPr>
              <w:t xml:space="preserve">On proposal 5.1, </w:t>
            </w:r>
            <w:r w:rsidR="003C4307">
              <w:rPr>
                <w:color w:val="000000"/>
                <w:lang w:val="en-US" w:eastAsia="zh-CN"/>
              </w:rPr>
              <w:t>we fail to see the motivation with UE capability 2 and UE capability 3</w:t>
            </w:r>
            <w:r w:rsidR="00FB3262">
              <w:rPr>
                <w:color w:val="000000"/>
                <w:lang w:val="en-US" w:eastAsia="zh-CN"/>
              </w:rPr>
              <w:t>.</w:t>
            </w:r>
            <w:r w:rsidR="001E231F">
              <w:rPr>
                <w:color w:val="000000"/>
                <w:lang w:val="en-US" w:eastAsia="zh-CN"/>
              </w:rPr>
              <w:t xml:space="preserve"> </w:t>
            </w:r>
          </w:p>
          <w:p w14:paraId="0D4AA111" w14:textId="62D1CF93" w:rsidR="001E231F" w:rsidRDefault="001E231F" w:rsidP="00596E7A">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 xml:space="preserve">n proposal 5.2, we are fine but prefer to discuss it when we have a common understanding on the CB for each </w:t>
            </w:r>
            <w:r w:rsidR="00911B21">
              <w:rPr>
                <w:color w:val="000000"/>
                <w:lang w:val="en-US" w:eastAsia="zh-CN"/>
              </w:rPr>
              <w:t>antenna layout</w:t>
            </w:r>
            <w:r w:rsidR="002423DF">
              <w:rPr>
                <w:color w:val="000000"/>
                <w:lang w:val="en-US" w:eastAsia="zh-CN"/>
              </w:rPr>
              <w:t>.</w:t>
            </w:r>
          </w:p>
        </w:tc>
      </w:tr>
      <w:tr w:rsidR="00D8090D" w14:paraId="5202DE4A" w14:textId="77777777">
        <w:trPr>
          <w:trHeight w:val="90"/>
          <w:jc w:val="center"/>
        </w:trPr>
        <w:tc>
          <w:tcPr>
            <w:tcW w:w="1795" w:type="dxa"/>
          </w:tcPr>
          <w:p w14:paraId="58F835ED" w14:textId="36117D80"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58085BAF" w14:textId="77777777" w:rsidR="00D8090D" w:rsidRDefault="00D8090D" w:rsidP="00D8090D">
            <w:pPr>
              <w:overflowPunct/>
              <w:spacing w:before="0" w:after="0" w:line="240" w:lineRule="auto"/>
              <w:contextualSpacing/>
              <w:textAlignment w:val="auto"/>
              <w:rPr>
                <w:rFonts w:eastAsia="MS Mincho"/>
                <w:color w:val="000000"/>
                <w:lang w:val="en-US" w:eastAsia="ja-JP"/>
              </w:rPr>
            </w:pPr>
            <w:r>
              <w:rPr>
                <w:rFonts w:eastAsia="MS Mincho" w:hint="eastAsia"/>
                <w:color w:val="000000"/>
                <w:lang w:val="en-US" w:eastAsia="ja-JP"/>
              </w:rPr>
              <w:t>Proposal</w:t>
            </w:r>
            <w:r>
              <w:rPr>
                <w:rFonts w:eastAsia="MS Mincho"/>
                <w:color w:val="000000"/>
                <w:lang w:val="en-US" w:eastAsia="ja-JP"/>
              </w:rPr>
              <w:t xml:space="preserve"> </w:t>
            </w:r>
            <w:r>
              <w:rPr>
                <w:rFonts w:eastAsia="MS Mincho" w:hint="eastAsia"/>
                <w:color w:val="000000"/>
                <w:lang w:val="en-US" w:eastAsia="ja-JP"/>
              </w:rPr>
              <w:t xml:space="preserve">5.1: </w:t>
            </w:r>
            <w:r>
              <w:rPr>
                <w:rFonts w:eastAsia="MS Mincho"/>
                <w:color w:val="000000"/>
                <w:lang w:val="en-US" w:eastAsia="ja-JP"/>
              </w:rPr>
              <w:t>Other PA should be precluded yet. But support at least full rated PAs.</w:t>
            </w:r>
          </w:p>
          <w:p w14:paraId="4539B5DE" w14:textId="53B22DA7" w:rsidR="00D8090D" w:rsidRDefault="00D8090D" w:rsidP="00D8090D">
            <w:pPr>
              <w:overflowPunct/>
              <w:spacing w:before="0" w:after="0" w:line="240" w:lineRule="auto"/>
              <w:contextualSpacing/>
              <w:textAlignment w:val="auto"/>
              <w:rPr>
                <w:color w:val="000000"/>
                <w:lang w:val="en-US" w:eastAsia="zh-CN"/>
              </w:rPr>
            </w:pPr>
            <w:r>
              <w:rPr>
                <w:rFonts w:eastAsia="MS Mincho"/>
                <w:color w:val="000000"/>
                <w:lang w:val="en-US" w:eastAsia="ja-JP"/>
              </w:rPr>
              <w:t xml:space="preserve">Proposal 5.2: </w:t>
            </w:r>
            <w:proofErr w:type="spellStart"/>
            <w:r>
              <w:rPr>
                <w:rFonts w:eastAsia="MS Mincho"/>
                <w:color w:val="000000"/>
                <w:lang w:val="en-US" w:eastAsia="ja-JP"/>
              </w:rPr>
              <w:t>Generaly</w:t>
            </w:r>
            <w:proofErr w:type="spellEnd"/>
            <w:r>
              <w:rPr>
                <w:rFonts w:eastAsia="MS Mincho"/>
                <w:color w:val="000000"/>
                <w:lang w:val="en-US" w:eastAsia="ja-JP"/>
              </w:rPr>
              <w:t xml:space="preserve"> support</w:t>
            </w:r>
          </w:p>
        </w:tc>
      </w:tr>
      <w:tr w:rsidR="00EF69C1" w14:paraId="0A173DCD" w14:textId="77777777">
        <w:trPr>
          <w:trHeight w:val="90"/>
          <w:jc w:val="center"/>
        </w:trPr>
        <w:tc>
          <w:tcPr>
            <w:tcW w:w="1795" w:type="dxa"/>
          </w:tcPr>
          <w:p w14:paraId="53169226" w14:textId="3FB1FAC5" w:rsidR="00EF69C1" w:rsidRDefault="00EF69C1" w:rsidP="00EF69C1">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29EE2FE9" w14:textId="77777777" w:rsidR="00EF69C1" w:rsidRDefault="00EF69C1" w:rsidP="00EF69C1">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5.1:</w:t>
            </w:r>
            <w:r>
              <w:rPr>
                <w:rFonts w:eastAsia="Malgun Gothic"/>
                <w:color w:val="000000"/>
                <w:lang w:val="en-US" w:eastAsia="ko-KR"/>
              </w:rPr>
              <w:t xml:space="preserve"> we’d like to clarify that, it does not mean UE needs to report power of PA of each TX to NW, is it correct understanding?</w:t>
            </w:r>
          </w:p>
          <w:p w14:paraId="31B0B70A" w14:textId="77777777" w:rsidR="00EF69C1" w:rsidRDefault="00EF69C1" w:rsidP="00EF69C1">
            <w:pPr>
              <w:overflowPunct/>
              <w:spacing w:before="0" w:after="0" w:line="240" w:lineRule="auto"/>
              <w:contextualSpacing/>
              <w:textAlignment w:val="auto"/>
              <w:rPr>
                <w:rFonts w:eastAsia="Malgun Gothic"/>
                <w:color w:val="000000"/>
                <w:lang w:val="en-US" w:eastAsia="ko-KR"/>
              </w:rPr>
            </w:pPr>
          </w:p>
          <w:p w14:paraId="23F1B0C5" w14:textId="636AD9B7" w:rsidR="00EF69C1" w:rsidRDefault="00EF69C1" w:rsidP="00EF69C1">
            <w:pPr>
              <w:overflowPunct/>
              <w:spacing w:before="0" w:after="0" w:line="240" w:lineRule="auto"/>
              <w:contextualSpacing/>
              <w:textAlignment w:val="auto"/>
              <w:rPr>
                <w:color w:val="000000"/>
                <w:lang w:val="en-US" w:eastAsia="zh-CN"/>
              </w:rPr>
            </w:pPr>
            <w:r w:rsidRPr="00596E7A">
              <w:rPr>
                <w:rFonts w:eastAsia="Malgun Gothic"/>
                <w:color w:val="000000"/>
                <w:lang w:val="en-US" w:eastAsia="ko-KR"/>
              </w:rPr>
              <w:t>FL Proposal 5.</w:t>
            </w:r>
            <w:r>
              <w:rPr>
                <w:rFonts w:eastAsia="Malgun Gothic"/>
                <w:color w:val="000000"/>
                <w:lang w:val="en-US" w:eastAsia="ko-KR"/>
              </w:rPr>
              <w:t>2</w:t>
            </w:r>
            <w:r w:rsidRPr="00596E7A">
              <w:rPr>
                <w:rFonts w:eastAsia="Malgun Gothic"/>
                <w:color w:val="000000"/>
                <w:lang w:val="en-US" w:eastAsia="ko-KR"/>
              </w:rPr>
              <w:t>:</w:t>
            </w:r>
            <w:r>
              <w:rPr>
                <w:rFonts w:eastAsia="Malgun Gothic"/>
                <w:color w:val="000000"/>
                <w:lang w:val="en-US" w:eastAsia="ko-KR"/>
              </w:rPr>
              <w:t xml:space="preserve"> Okay in principle.</w:t>
            </w:r>
          </w:p>
        </w:tc>
      </w:tr>
      <w:tr w:rsidR="009855AB" w14:paraId="0A5568FC" w14:textId="77777777">
        <w:trPr>
          <w:trHeight w:val="90"/>
          <w:jc w:val="center"/>
        </w:trPr>
        <w:tc>
          <w:tcPr>
            <w:tcW w:w="1795" w:type="dxa"/>
          </w:tcPr>
          <w:p w14:paraId="38AA98D8" w14:textId="449B475B" w:rsidR="009855AB" w:rsidRDefault="009855AB" w:rsidP="009855AB">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140D438E" w14:textId="77777777" w:rsidR="009855AB" w:rsidRDefault="009855AB" w:rsidP="009855AB">
            <w:pPr>
              <w:overflowPunct/>
              <w:spacing w:before="0" w:after="0" w:line="240" w:lineRule="auto"/>
              <w:contextualSpacing/>
              <w:textAlignment w:val="auto"/>
              <w:rPr>
                <w:rFonts w:eastAsia="Malgun Gothic"/>
                <w:color w:val="000000"/>
                <w:lang w:val="en-US" w:eastAsia="ko-KR"/>
              </w:rPr>
            </w:pPr>
            <w:proofErr w:type="gramStart"/>
            <w:r>
              <w:rPr>
                <w:rFonts w:eastAsia="Malgun Gothic"/>
                <w:color w:val="000000"/>
                <w:lang w:val="en-US" w:eastAsia="ko-KR"/>
              </w:rPr>
              <w:t>5.1  Support</w:t>
            </w:r>
            <w:proofErr w:type="gramEnd"/>
            <w:r>
              <w:rPr>
                <w:rFonts w:eastAsia="Malgun Gothic"/>
                <w:color w:val="000000"/>
                <w:lang w:val="en-US" w:eastAsia="ko-KR"/>
              </w:rPr>
              <w:t xml:space="preserve"> the approach of listing a small number of capabilities for the purpose of determining full power modes, but some further discussion and clarification is needed.  </w:t>
            </w:r>
          </w:p>
          <w:p w14:paraId="5BE55BBA" w14:textId="77777777" w:rsidR="009855AB" w:rsidRDefault="009855AB" w:rsidP="009855AB">
            <w:pPr>
              <w:pStyle w:val="ListParagraph"/>
              <w:numPr>
                <w:ilvl w:val="0"/>
                <w:numId w:val="31"/>
              </w:numPr>
              <w:spacing w:before="0" w:line="240" w:lineRule="auto"/>
              <w:contextualSpacing/>
              <w:rPr>
                <w:rFonts w:ascii="Times New Roman" w:eastAsia="Malgun Gothic" w:hAnsi="Times New Roman"/>
                <w:color w:val="000000"/>
                <w:sz w:val="20"/>
                <w:szCs w:val="20"/>
                <w:lang w:eastAsia="ko-KR"/>
              </w:rPr>
            </w:pPr>
            <w:r w:rsidRPr="0015323A">
              <w:rPr>
                <w:rFonts w:ascii="Times New Roman" w:eastAsia="Malgun Gothic" w:hAnsi="Times New Roman"/>
                <w:color w:val="000000"/>
                <w:sz w:val="20"/>
                <w:szCs w:val="20"/>
                <w:lang w:eastAsia="ko-KR"/>
              </w:rPr>
              <w:t>For capabilities 2 &amp; 3, are the remaining PAs at -9 dB</w:t>
            </w:r>
            <w:r>
              <w:rPr>
                <w:rFonts w:ascii="Times New Roman" w:eastAsia="Malgun Gothic" w:hAnsi="Times New Roman"/>
                <w:color w:val="000000"/>
                <w:sz w:val="20"/>
                <w:szCs w:val="20"/>
                <w:lang w:eastAsia="ko-KR"/>
              </w:rPr>
              <w:t xml:space="preserve">, </w:t>
            </w:r>
            <w:r w:rsidRPr="0015323A">
              <w:rPr>
                <w:rFonts w:ascii="Times New Roman" w:eastAsia="Malgun Gothic" w:hAnsi="Times New Roman"/>
                <w:color w:val="000000"/>
                <w:sz w:val="20"/>
                <w:szCs w:val="20"/>
                <w:lang w:eastAsia="ko-KR"/>
              </w:rPr>
              <w:t>0 dB</w:t>
            </w:r>
            <w:r>
              <w:rPr>
                <w:rFonts w:ascii="Times New Roman" w:eastAsia="Malgun Gothic" w:hAnsi="Times New Roman"/>
                <w:color w:val="000000"/>
                <w:sz w:val="20"/>
                <w:szCs w:val="20"/>
                <w:lang w:eastAsia="ko-KR"/>
              </w:rPr>
              <w:t>, or some other value,</w:t>
            </w:r>
            <w:r w:rsidRPr="0015323A">
              <w:rPr>
                <w:rFonts w:ascii="Times New Roman" w:eastAsia="Malgun Gothic" w:hAnsi="Times New Roman"/>
                <w:color w:val="000000"/>
                <w:sz w:val="20"/>
                <w:szCs w:val="20"/>
                <w:lang w:eastAsia="ko-KR"/>
              </w:rPr>
              <w:t xml:space="preserve"> relative to the power class?</w:t>
            </w:r>
            <w:r>
              <w:rPr>
                <w:rFonts w:ascii="Times New Roman" w:eastAsia="Malgun Gothic" w:hAnsi="Times New Roman"/>
                <w:color w:val="000000"/>
                <w:sz w:val="20"/>
                <w:szCs w:val="20"/>
                <w:lang w:eastAsia="ko-KR"/>
              </w:rPr>
              <w:t xml:space="preserve">  Or do you mean that there are two or four PA groups, with all PAs at -3 or -6?</w:t>
            </w:r>
          </w:p>
          <w:p w14:paraId="08FCD0CE" w14:textId="77777777" w:rsidR="009855AB" w:rsidRDefault="009855AB" w:rsidP="009855AB">
            <w:pPr>
              <w:pStyle w:val="ListParagraph"/>
              <w:numPr>
                <w:ilvl w:val="0"/>
                <w:numId w:val="31"/>
              </w:numPr>
              <w:spacing w:before="0" w:line="240" w:lineRule="auto"/>
              <w:contextualSpacing/>
              <w:rPr>
                <w:rFonts w:ascii="Times New Roman" w:eastAsia="Malgun Gothic" w:hAnsi="Times New Roman"/>
                <w:color w:val="000000"/>
                <w:sz w:val="20"/>
                <w:szCs w:val="20"/>
                <w:lang w:eastAsia="ko-KR"/>
              </w:rPr>
            </w:pPr>
            <w:r>
              <w:rPr>
                <w:rFonts w:ascii="Times New Roman" w:eastAsia="Malgun Gothic" w:hAnsi="Times New Roman"/>
                <w:color w:val="000000"/>
                <w:sz w:val="20"/>
                <w:szCs w:val="20"/>
                <w:lang w:eastAsia="ko-KR"/>
              </w:rPr>
              <w:t xml:space="preserve">Why is the all -9 case excluded?  This would be a minimum capability for a UE that is capable of transparent </w:t>
            </w:r>
            <w:proofErr w:type="spellStart"/>
            <w:r>
              <w:rPr>
                <w:rFonts w:ascii="Times New Roman" w:eastAsia="Malgun Gothic" w:hAnsi="Times New Roman"/>
                <w:color w:val="000000"/>
                <w:sz w:val="20"/>
                <w:szCs w:val="20"/>
                <w:lang w:eastAsia="ko-KR"/>
              </w:rPr>
              <w:t>TxD</w:t>
            </w:r>
            <w:proofErr w:type="spellEnd"/>
            <w:r>
              <w:rPr>
                <w:rFonts w:ascii="Times New Roman" w:eastAsia="Malgun Gothic" w:hAnsi="Times New Roman"/>
                <w:color w:val="000000"/>
                <w:sz w:val="20"/>
                <w:szCs w:val="20"/>
                <w:lang w:eastAsia="ko-KR"/>
              </w:rPr>
              <w:t xml:space="preserve"> and full power modes.</w:t>
            </w:r>
          </w:p>
          <w:p w14:paraId="65E32754" w14:textId="77777777" w:rsidR="009855AB" w:rsidRPr="0015323A" w:rsidRDefault="009855AB" w:rsidP="009855AB">
            <w:pPr>
              <w:pStyle w:val="ListParagraph"/>
              <w:numPr>
                <w:ilvl w:val="0"/>
                <w:numId w:val="31"/>
              </w:numPr>
              <w:spacing w:before="0" w:line="240" w:lineRule="auto"/>
              <w:contextualSpacing/>
              <w:rPr>
                <w:rFonts w:eastAsia="Malgun Gothic"/>
                <w:color w:val="000000"/>
                <w:lang w:eastAsia="ko-KR"/>
              </w:rPr>
            </w:pPr>
            <w:r w:rsidRPr="0029708E">
              <w:rPr>
                <w:rFonts w:ascii="Times New Roman" w:eastAsia="Malgun Gothic" w:hAnsi="Times New Roman"/>
                <w:color w:val="000000"/>
                <w:sz w:val="20"/>
                <w:szCs w:val="20"/>
                <w:lang w:eastAsia="ko-KR"/>
              </w:rPr>
              <w:t>Why is [0 -3 -6 -6 -9 -9 -9 -9] dB case excluded?  Such a design seems to work well with virtualization during MIMO operation, and allows full power prior to RRC connection without virtualization.</w:t>
            </w:r>
          </w:p>
          <w:p w14:paraId="5668C012" w14:textId="77777777" w:rsidR="009855AB" w:rsidRPr="0015323A" w:rsidRDefault="009855AB" w:rsidP="009855AB">
            <w:pPr>
              <w:pStyle w:val="ListParagraph"/>
              <w:numPr>
                <w:ilvl w:val="0"/>
                <w:numId w:val="31"/>
              </w:numPr>
              <w:spacing w:line="240" w:lineRule="auto"/>
              <w:contextualSpacing/>
              <w:rPr>
                <w:rFonts w:eastAsia="Malgun Gothic"/>
                <w:color w:val="000000"/>
                <w:lang w:eastAsia="ko-KR"/>
              </w:rPr>
            </w:pPr>
            <w:r w:rsidRPr="0015323A">
              <w:rPr>
                <w:rFonts w:ascii="Times New Roman" w:eastAsia="Malgun Gothic" w:hAnsi="Times New Roman"/>
                <w:color w:val="000000"/>
                <w:sz w:val="20"/>
                <w:szCs w:val="20"/>
                <w:lang w:eastAsia="ko-KR"/>
              </w:rPr>
              <w:t>What is the logic behind capabilities 2 and 3?  Is it that 20 and 17 dBm PAs are seen as likely to be more available than 14 dBm?</w:t>
            </w:r>
          </w:p>
          <w:p w14:paraId="0B9D445D" w14:textId="77777777" w:rsidR="009855AB" w:rsidRPr="0015323A" w:rsidRDefault="009855AB" w:rsidP="009855AB">
            <w:pPr>
              <w:pStyle w:val="ListParagraph"/>
              <w:numPr>
                <w:ilvl w:val="0"/>
                <w:numId w:val="31"/>
              </w:numPr>
              <w:spacing w:line="240" w:lineRule="auto"/>
              <w:contextualSpacing/>
              <w:rPr>
                <w:rFonts w:eastAsia="Malgun Gothic"/>
                <w:color w:val="000000"/>
                <w:lang w:eastAsia="ko-KR"/>
              </w:rPr>
            </w:pPr>
            <w:r>
              <w:rPr>
                <w:rFonts w:ascii="Times New Roman" w:eastAsia="Malgun Gothic" w:hAnsi="Times New Roman"/>
                <w:color w:val="000000"/>
                <w:sz w:val="20"/>
                <w:szCs w:val="20"/>
                <w:lang w:eastAsia="ko-KR"/>
              </w:rPr>
              <w:t xml:space="preserve">To add our view, we think PAs that are </w:t>
            </w:r>
            <w:r w:rsidRPr="004E5F4E">
              <w:rPr>
                <w:rFonts w:ascii="Times New Roman" w:eastAsia="Malgun Gothic" w:hAnsi="Times New Roman"/>
                <w:color w:val="000000"/>
                <w:sz w:val="20"/>
                <w:szCs w:val="20"/>
                <w:lang w:eastAsia="ko-KR"/>
              </w:rPr>
              <w:t>[0 0 0 0 0 0 0 0], [0 -3 -6 -6 -9 -9 -9 -9], and [-9 -9 -9 -9 -9 -9 -9 -9] dB relative to their power class</w:t>
            </w:r>
            <w:r>
              <w:rPr>
                <w:rFonts w:ascii="Times New Roman" w:eastAsia="Malgun Gothic" w:hAnsi="Times New Roman"/>
                <w:color w:val="000000"/>
                <w:sz w:val="20"/>
                <w:szCs w:val="20"/>
                <w:lang w:eastAsia="ko-KR"/>
              </w:rPr>
              <w:t xml:space="preserve"> can be considered, since this covers a broad set of implementations (and as elaborated above for </w:t>
            </w:r>
            <w:r w:rsidRPr="004E5F4E">
              <w:rPr>
                <w:rFonts w:ascii="Times New Roman" w:eastAsia="Malgun Gothic" w:hAnsi="Times New Roman"/>
                <w:color w:val="000000"/>
                <w:sz w:val="20"/>
                <w:szCs w:val="20"/>
                <w:lang w:eastAsia="ko-KR"/>
              </w:rPr>
              <w:t>[0 -3 -6 -6 -9 -9 -9 -9]</w:t>
            </w:r>
            <w:r>
              <w:rPr>
                <w:rFonts w:ascii="Times New Roman" w:eastAsia="Malgun Gothic" w:hAnsi="Times New Roman"/>
                <w:color w:val="000000"/>
                <w:sz w:val="20"/>
                <w:szCs w:val="20"/>
                <w:lang w:eastAsia="ko-KR"/>
              </w:rPr>
              <w:t>).</w:t>
            </w:r>
          </w:p>
          <w:p w14:paraId="2B5464C0" w14:textId="77777777" w:rsidR="009855AB" w:rsidRDefault="009855AB" w:rsidP="009855AB">
            <w:pPr>
              <w:overflowPunct/>
              <w:spacing w:before="0" w:after="0" w:line="240" w:lineRule="auto"/>
              <w:contextualSpacing/>
              <w:textAlignment w:val="auto"/>
              <w:rPr>
                <w:rFonts w:eastAsia="Malgun Gothic"/>
                <w:color w:val="000000"/>
                <w:lang w:val="en-US" w:eastAsia="ko-KR"/>
              </w:rPr>
            </w:pPr>
          </w:p>
          <w:p w14:paraId="5FA9DFBB" w14:textId="77777777" w:rsidR="009855AB" w:rsidRDefault="009855AB" w:rsidP="009855AB">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Regarding the wording of the first bullet, we don’t think these are PA capabilities, and non-full power operation may also be designed, but instead these should be design targets for UL MIMO power scaling.  We are also missing the non-coherent case.  The coherent case (which is not normally considered as full power operation) should also be allowed with such PA architectures.</w:t>
            </w:r>
          </w:p>
          <w:p w14:paraId="12F8FBCD" w14:textId="77777777" w:rsidR="009855AB" w:rsidRDefault="009855AB" w:rsidP="009855AB">
            <w:pPr>
              <w:overflowPunct/>
              <w:spacing w:before="0" w:after="0" w:line="240" w:lineRule="auto"/>
              <w:contextualSpacing/>
              <w:textAlignment w:val="auto"/>
              <w:rPr>
                <w:rFonts w:eastAsia="Malgun Gothic"/>
                <w:color w:val="000000"/>
                <w:lang w:val="en-US" w:eastAsia="ko-KR"/>
              </w:rPr>
            </w:pPr>
          </w:p>
          <w:p w14:paraId="74E0AC67" w14:textId="77777777" w:rsidR="009855AB" w:rsidRPr="0015323A" w:rsidRDefault="009855AB" w:rsidP="009855AB">
            <w:pPr>
              <w:spacing w:after="0" w:line="240" w:lineRule="auto"/>
              <w:contextualSpacing/>
              <w:rPr>
                <w:bCs/>
                <w:i/>
                <w:sz w:val="22"/>
                <w:szCs w:val="22"/>
              </w:rPr>
            </w:pPr>
            <w:r w:rsidRPr="00160B04">
              <w:rPr>
                <w:b/>
                <w:i/>
                <w:sz w:val="22"/>
                <w:szCs w:val="22"/>
                <w:highlight w:val="yellow"/>
              </w:rPr>
              <w:lastRenderedPageBreak/>
              <w:t>FL Proposal 5.1:</w:t>
            </w:r>
            <w:r w:rsidRPr="00160B04">
              <w:rPr>
                <w:b/>
                <w:i/>
                <w:sz w:val="22"/>
                <w:szCs w:val="22"/>
              </w:rPr>
              <w:t xml:space="preserve"> </w:t>
            </w:r>
            <w:r w:rsidRPr="00160B04">
              <w:rPr>
                <w:bCs/>
                <w:i/>
                <w:sz w:val="22"/>
                <w:szCs w:val="22"/>
              </w:rPr>
              <w:t xml:space="preserve">For an 8TX </w:t>
            </w:r>
            <w:r w:rsidRPr="0015323A">
              <w:rPr>
                <w:bCs/>
                <w:i/>
                <w:strike/>
                <w:color w:val="FF0000"/>
                <w:sz w:val="22"/>
                <w:szCs w:val="22"/>
              </w:rPr>
              <w:t>partially-coherent</w:t>
            </w:r>
            <w:r w:rsidRPr="0015323A">
              <w:rPr>
                <w:bCs/>
                <w:i/>
                <w:color w:val="FF0000"/>
                <w:sz w:val="22"/>
                <w:szCs w:val="22"/>
              </w:rPr>
              <w:t xml:space="preserve"> </w:t>
            </w:r>
            <w:r w:rsidRPr="00160B04">
              <w:rPr>
                <w:bCs/>
                <w:i/>
                <w:sz w:val="22"/>
                <w:szCs w:val="22"/>
              </w:rPr>
              <w:t xml:space="preserve">UE, for </w:t>
            </w:r>
            <w:r w:rsidRPr="0015323A">
              <w:rPr>
                <w:bCs/>
                <w:i/>
                <w:color w:val="FF0000"/>
                <w:sz w:val="22"/>
                <w:szCs w:val="22"/>
                <w:u w:val="single"/>
              </w:rPr>
              <w:t>UL MIMO power scaling</w:t>
            </w:r>
            <w:r>
              <w:rPr>
                <w:bCs/>
                <w:i/>
                <w:sz w:val="22"/>
                <w:szCs w:val="22"/>
              </w:rPr>
              <w:t xml:space="preserve"> </w:t>
            </w:r>
            <w:r w:rsidRPr="0015323A">
              <w:rPr>
                <w:bCs/>
                <w:i/>
                <w:strike/>
                <w:color w:val="FF0000"/>
                <w:sz w:val="22"/>
                <w:szCs w:val="22"/>
              </w:rPr>
              <w:t>full power PUSCH transmissions</w:t>
            </w:r>
            <w:r w:rsidRPr="00160B04">
              <w:rPr>
                <w:bCs/>
                <w:i/>
                <w:sz w:val="22"/>
                <w:szCs w:val="22"/>
              </w:rPr>
              <w:t xml:space="preserve">, </w:t>
            </w:r>
            <w:r w:rsidRPr="0015323A">
              <w:rPr>
                <w:bCs/>
                <w:i/>
                <w:strike/>
                <w:color w:val="FF0000"/>
                <w:sz w:val="22"/>
                <w:szCs w:val="22"/>
              </w:rPr>
              <w:t>support</w:t>
            </w:r>
            <w:r w:rsidRPr="00160B04">
              <w:rPr>
                <w:bCs/>
                <w:i/>
                <w:sz w:val="22"/>
                <w:szCs w:val="22"/>
              </w:rPr>
              <w:t xml:space="preserve"> </w:t>
            </w:r>
            <w:r w:rsidRPr="0015323A">
              <w:rPr>
                <w:bCs/>
                <w:i/>
                <w:color w:val="FF0000"/>
                <w:sz w:val="22"/>
                <w:szCs w:val="22"/>
                <w:u w:val="single"/>
              </w:rPr>
              <w:t>target</w:t>
            </w:r>
            <w:r w:rsidRPr="0015323A">
              <w:rPr>
                <w:bCs/>
                <w:i/>
                <w:color w:val="FF0000"/>
                <w:sz w:val="22"/>
                <w:szCs w:val="22"/>
              </w:rPr>
              <w:t xml:space="preserve"> </w:t>
            </w:r>
            <w:r w:rsidRPr="00160B04">
              <w:rPr>
                <w:bCs/>
                <w:i/>
                <w:sz w:val="22"/>
                <w:szCs w:val="22"/>
              </w:rPr>
              <w:t xml:space="preserve">the following UE power </w:t>
            </w:r>
            <w:r w:rsidRPr="0015323A">
              <w:rPr>
                <w:bCs/>
                <w:i/>
                <w:color w:val="FF0000"/>
                <w:sz w:val="22"/>
                <w:szCs w:val="22"/>
                <w:u w:val="single"/>
              </w:rPr>
              <w:t>per Tx chain</w:t>
            </w:r>
            <w:r>
              <w:rPr>
                <w:bCs/>
                <w:i/>
                <w:sz w:val="22"/>
                <w:szCs w:val="22"/>
              </w:rPr>
              <w:t xml:space="preserve"> </w:t>
            </w:r>
            <w:r w:rsidRPr="0015323A">
              <w:rPr>
                <w:bCs/>
                <w:i/>
                <w:strike/>
                <w:color w:val="FF0000"/>
                <w:sz w:val="22"/>
                <w:szCs w:val="22"/>
              </w:rPr>
              <w:t>capabilities</w:t>
            </w:r>
            <w:r w:rsidRPr="00160B04">
              <w:rPr>
                <w:bCs/>
                <w:i/>
                <w:sz w:val="22"/>
                <w:szCs w:val="22"/>
              </w:rPr>
              <w:t>:</w:t>
            </w:r>
          </w:p>
          <w:p w14:paraId="6A42EFD0" w14:textId="77777777" w:rsidR="009855AB" w:rsidRDefault="009855AB" w:rsidP="009855AB">
            <w:pPr>
              <w:overflowPunct/>
              <w:spacing w:before="0" w:after="0" w:line="240" w:lineRule="auto"/>
              <w:contextualSpacing/>
              <w:textAlignment w:val="auto"/>
              <w:rPr>
                <w:rFonts w:eastAsia="Malgun Gothic"/>
                <w:color w:val="000000"/>
                <w:lang w:val="en-US" w:eastAsia="ko-KR"/>
              </w:rPr>
            </w:pPr>
          </w:p>
          <w:p w14:paraId="24F6FD45" w14:textId="77777777" w:rsidR="009855AB" w:rsidRDefault="009855AB" w:rsidP="009855AB">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5.2: This should be according to the outcome of 5.1, right?</w:t>
            </w:r>
          </w:p>
          <w:p w14:paraId="03B6793A" w14:textId="325EF976" w:rsidR="009855AB" w:rsidRDefault="009855AB" w:rsidP="009855AB">
            <w:pPr>
              <w:overflowPunct/>
              <w:spacing w:before="0" w:after="0" w:line="240" w:lineRule="auto"/>
              <w:contextualSpacing/>
              <w:textAlignment w:val="auto"/>
              <w:rPr>
                <w:color w:val="000000"/>
                <w:lang w:val="en-US" w:eastAsia="zh-CN"/>
              </w:rPr>
            </w:pPr>
            <w:r w:rsidRPr="00160B04">
              <w:rPr>
                <w:b/>
                <w:i/>
                <w:sz w:val="22"/>
                <w:szCs w:val="22"/>
                <w:highlight w:val="yellow"/>
              </w:rPr>
              <w:t>FL Proposal 5.2:</w:t>
            </w:r>
            <w:r w:rsidRPr="00160B04">
              <w:rPr>
                <w:b/>
                <w:i/>
                <w:sz w:val="22"/>
                <w:szCs w:val="22"/>
              </w:rPr>
              <w:t xml:space="preserve"> </w:t>
            </w:r>
            <w:r w:rsidRPr="00160B04">
              <w:rPr>
                <w:bCs/>
                <w:i/>
                <w:sz w:val="22"/>
                <w:szCs w:val="22"/>
              </w:rPr>
              <w:t>For an 8TX partially-coherent UE, for full power PUSCH transmissions, use Rel-16 full power modes as the starting point for the design</w:t>
            </w:r>
            <w:r>
              <w:rPr>
                <w:bCs/>
                <w:i/>
                <w:sz w:val="22"/>
                <w:szCs w:val="22"/>
              </w:rPr>
              <w:t xml:space="preserve">, </w:t>
            </w:r>
            <w:r w:rsidRPr="0015323A">
              <w:rPr>
                <w:bCs/>
                <w:i/>
                <w:color w:val="FF0000"/>
                <w:sz w:val="22"/>
                <w:szCs w:val="22"/>
                <w:u w:val="single"/>
              </w:rPr>
              <w:t>targeting the UE PA capabilities as agreed in FL Proposal 5.1</w:t>
            </w:r>
          </w:p>
        </w:tc>
      </w:tr>
      <w:tr w:rsidR="00D666F2" w14:paraId="3D99E51B" w14:textId="77777777">
        <w:trPr>
          <w:trHeight w:val="170"/>
          <w:jc w:val="center"/>
        </w:trPr>
        <w:tc>
          <w:tcPr>
            <w:tcW w:w="1795" w:type="dxa"/>
          </w:tcPr>
          <w:p w14:paraId="09A946E5" w14:textId="6299CA45" w:rsidR="00D666F2" w:rsidRDefault="00D666F2" w:rsidP="00D666F2">
            <w:pPr>
              <w:overflowPunct/>
              <w:spacing w:before="0" w:after="0" w:line="240" w:lineRule="auto"/>
              <w:contextualSpacing/>
              <w:textAlignment w:val="auto"/>
              <w:rPr>
                <w:color w:val="000000"/>
                <w:lang w:val="en-US" w:eastAsia="zh-CN"/>
              </w:rPr>
            </w:pPr>
            <w:r>
              <w:rPr>
                <w:rFonts w:eastAsia="Malgun Gothic"/>
                <w:color w:val="000000"/>
                <w:lang w:val="en-US" w:eastAsia="ko-KR"/>
              </w:rPr>
              <w:lastRenderedPageBreak/>
              <w:t>QC</w:t>
            </w:r>
          </w:p>
        </w:tc>
        <w:tc>
          <w:tcPr>
            <w:tcW w:w="8015" w:type="dxa"/>
          </w:tcPr>
          <w:p w14:paraId="40F1B60C" w14:textId="77777777" w:rsidR="00D666F2" w:rsidRDefault="00D666F2" w:rsidP="00D666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Proposal 5.1: we don’t support it. We think there is no need to define new UE PA types or new capability signaling. Just reusing Rel-16 UE types is sufficient, i.e., UE equipped with full rated PA on each Tx chain; UE equipped full rated PA on a subset of Tx chains; UE equipped full rated PA on none of the Tx chains. </w:t>
            </w:r>
          </w:p>
          <w:p w14:paraId="3E116D46" w14:textId="13E1C34D" w:rsidR="00D666F2" w:rsidRDefault="00D666F2" w:rsidP="00D666F2">
            <w:pPr>
              <w:overflowPunct/>
              <w:spacing w:before="0" w:after="0" w:line="240" w:lineRule="auto"/>
              <w:contextualSpacing/>
              <w:textAlignment w:val="auto"/>
              <w:rPr>
                <w:color w:val="000000"/>
                <w:lang w:val="en-US" w:eastAsia="zh-CN"/>
              </w:rPr>
            </w:pPr>
            <w:r>
              <w:rPr>
                <w:rFonts w:eastAsia="Malgun Gothic"/>
                <w:color w:val="000000"/>
                <w:lang w:val="en-US" w:eastAsia="ko-KR"/>
              </w:rPr>
              <w:t xml:space="preserve">Proposal 5.2: we support this proposal, although we think mode 0 is not very useful in practice, due to it requires 8 full rated PAs on a UE. We think mode 0 should be enhanced and extended to UEs without 8 full rated PAs. </w:t>
            </w:r>
          </w:p>
        </w:tc>
      </w:tr>
      <w:tr w:rsidR="00EF69C1" w14:paraId="275926BD" w14:textId="77777777">
        <w:trPr>
          <w:trHeight w:val="90"/>
          <w:jc w:val="center"/>
        </w:trPr>
        <w:tc>
          <w:tcPr>
            <w:tcW w:w="1795" w:type="dxa"/>
          </w:tcPr>
          <w:p w14:paraId="53F70C02" w14:textId="191FCA46" w:rsidR="00EF69C1" w:rsidRDefault="00DF0843" w:rsidP="00EF69C1">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4AF5A77F" w14:textId="77777777" w:rsidR="00EF69C1" w:rsidRDefault="00DF0843" w:rsidP="00EF69C1">
            <w:pPr>
              <w:tabs>
                <w:tab w:val="left" w:pos="1210"/>
              </w:tabs>
              <w:overflowPunct/>
              <w:spacing w:before="0" w:after="0" w:line="240" w:lineRule="auto"/>
              <w:contextualSpacing/>
              <w:textAlignment w:val="auto"/>
              <w:rPr>
                <w:color w:val="000000"/>
                <w:lang w:eastAsia="zh-CN"/>
              </w:rPr>
            </w:pPr>
            <w:r>
              <w:rPr>
                <w:color w:val="000000"/>
                <w:lang w:eastAsia="zh-CN"/>
              </w:rPr>
              <w:t>Some questions for clarification.</w:t>
            </w:r>
          </w:p>
          <w:p w14:paraId="6354BC0B" w14:textId="77777777" w:rsidR="00DF0843" w:rsidRDefault="00DF0843" w:rsidP="00EF69C1">
            <w:pPr>
              <w:tabs>
                <w:tab w:val="left" w:pos="1210"/>
              </w:tabs>
              <w:overflowPunct/>
              <w:spacing w:before="0" w:after="0" w:line="240" w:lineRule="auto"/>
              <w:contextualSpacing/>
              <w:textAlignment w:val="auto"/>
              <w:rPr>
                <w:color w:val="000000"/>
                <w:lang w:eastAsia="zh-CN"/>
              </w:rPr>
            </w:pPr>
            <w:r>
              <w:rPr>
                <w:color w:val="000000"/>
                <w:lang w:eastAsia="zh-CN"/>
              </w:rPr>
              <w:t>FL Proposal 5.1:</w:t>
            </w:r>
          </w:p>
          <w:p w14:paraId="01EFD15D" w14:textId="77777777" w:rsidR="00DF0843" w:rsidRDefault="00DF0843" w:rsidP="00EF69C1">
            <w:pPr>
              <w:tabs>
                <w:tab w:val="left" w:pos="1210"/>
              </w:tabs>
              <w:overflowPunct/>
              <w:spacing w:before="0" w:after="0" w:line="240" w:lineRule="auto"/>
              <w:contextualSpacing/>
              <w:textAlignment w:val="auto"/>
              <w:rPr>
                <w:color w:val="000000"/>
                <w:lang w:eastAsia="zh-CN"/>
              </w:rPr>
            </w:pPr>
            <w:r>
              <w:rPr>
                <w:color w:val="000000"/>
                <w:lang w:eastAsia="zh-CN"/>
              </w:rPr>
              <w:t>The case of non-coherent UE should be included. Regarding UE capability 2&amp;3, does it mean the rest PAs are full rated PA?</w:t>
            </w:r>
          </w:p>
          <w:p w14:paraId="5E51B0DD" w14:textId="77777777" w:rsidR="00DF0843" w:rsidRDefault="00DF0843" w:rsidP="00EF69C1">
            <w:pPr>
              <w:tabs>
                <w:tab w:val="left" w:pos="1210"/>
              </w:tabs>
              <w:overflowPunct/>
              <w:spacing w:before="0" w:after="0" w:line="240" w:lineRule="auto"/>
              <w:contextualSpacing/>
              <w:textAlignment w:val="auto"/>
              <w:rPr>
                <w:color w:val="000000"/>
                <w:lang w:eastAsia="zh-CN"/>
              </w:rPr>
            </w:pPr>
            <w:r>
              <w:rPr>
                <w:color w:val="000000"/>
                <w:lang w:eastAsia="zh-CN"/>
              </w:rPr>
              <w:t>FL Proposal 5.2:</w:t>
            </w:r>
          </w:p>
          <w:p w14:paraId="47948257" w14:textId="36EF1964" w:rsidR="00DF0843" w:rsidRDefault="00DF0843" w:rsidP="00EF69C1">
            <w:pPr>
              <w:tabs>
                <w:tab w:val="left" w:pos="1210"/>
              </w:tabs>
              <w:overflowPunct/>
              <w:spacing w:before="0" w:after="0" w:line="240" w:lineRule="auto"/>
              <w:contextualSpacing/>
              <w:textAlignment w:val="auto"/>
              <w:rPr>
                <w:color w:val="000000"/>
                <w:lang w:eastAsia="zh-CN"/>
              </w:rPr>
            </w:pPr>
            <w:r>
              <w:rPr>
                <w:color w:val="000000"/>
                <w:lang w:eastAsia="zh-CN"/>
              </w:rPr>
              <w:t>The case of non-coherent UE should also be included. Does the proposal mean all the Rel-16 full power modes (Mode 0, Mode 1, Mode 2) are used as starting point?</w:t>
            </w:r>
          </w:p>
        </w:tc>
      </w:tr>
      <w:tr w:rsidR="00A41CC2" w14:paraId="6FD8B7F8" w14:textId="77777777">
        <w:trPr>
          <w:trHeight w:val="226"/>
          <w:jc w:val="center"/>
        </w:trPr>
        <w:tc>
          <w:tcPr>
            <w:tcW w:w="1795" w:type="dxa"/>
          </w:tcPr>
          <w:p w14:paraId="222FE00D" w14:textId="5FB57F80" w:rsidR="00A41CC2" w:rsidRDefault="00A41CC2" w:rsidP="00A41CC2">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50E933CE" w14:textId="77777777" w:rsidR="00A41CC2" w:rsidRDefault="00A41CC2" w:rsidP="00A41CC2">
            <w:pPr>
              <w:tabs>
                <w:tab w:val="left" w:pos="1210"/>
              </w:tabs>
              <w:overflowPunct/>
              <w:spacing w:before="0" w:after="0" w:line="240" w:lineRule="auto"/>
              <w:contextualSpacing/>
              <w:textAlignment w:val="auto"/>
              <w:rPr>
                <w:color w:val="000000"/>
                <w:lang w:eastAsia="zh-CN"/>
              </w:rPr>
            </w:pPr>
            <w:r>
              <w:rPr>
                <w:color w:val="000000"/>
                <w:lang w:eastAsia="zh-CN"/>
              </w:rPr>
              <w:t>Proposal 5.1, we assume the listed UE capability 1, 2, 3 are only for discussion purpose. Once we have agreement on PA architectures, Rel-16 UE capability signalling works well.</w:t>
            </w:r>
          </w:p>
          <w:p w14:paraId="21B31FD3" w14:textId="1D754BAA" w:rsidR="00A41CC2" w:rsidRDefault="00A41CC2" w:rsidP="00A41CC2">
            <w:pPr>
              <w:spacing w:before="0" w:after="0" w:line="240" w:lineRule="auto"/>
              <w:contextualSpacing/>
            </w:pPr>
            <w:r>
              <w:rPr>
                <w:rFonts w:hint="eastAsia"/>
                <w:color w:val="000000"/>
                <w:lang w:eastAsia="zh-CN"/>
              </w:rPr>
              <w:t>P</w:t>
            </w:r>
            <w:r>
              <w:rPr>
                <w:color w:val="000000"/>
                <w:lang w:eastAsia="zh-CN"/>
              </w:rPr>
              <w:t>roposal 5.2, we are fine to take Rel-16 full power modes as starting point.</w:t>
            </w:r>
          </w:p>
        </w:tc>
      </w:tr>
      <w:tr w:rsidR="00EF69C1" w14:paraId="2DBD7B67" w14:textId="77777777">
        <w:trPr>
          <w:trHeight w:val="90"/>
          <w:jc w:val="center"/>
        </w:trPr>
        <w:tc>
          <w:tcPr>
            <w:tcW w:w="1795" w:type="dxa"/>
          </w:tcPr>
          <w:p w14:paraId="68168885" w14:textId="5637C732" w:rsidR="00EF69C1" w:rsidRDefault="00F92AFE" w:rsidP="00EF69C1">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5965D440" w14:textId="77777777" w:rsidR="00EF69C1" w:rsidRDefault="00F92AFE" w:rsidP="00EF69C1">
            <w:pPr>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roposal 5.1, we prefer to study the capabilities using Rel-16 full power capabilities as a starting point.</w:t>
            </w:r>
          </w:p>
          <w:p w14:paraId="43805804" w14:textId="2A431C7F" w:rsidR="00F92AFE" w:rsidRPr="00F92AFE" w:rsidRDefault="00F92AFE" w:rsidP="00EF69C1">
            <w:pPr>
              <w:overflowPunct/>
              <w:spacing w:before="0" w:after="0" w:line="240" w:lineRule="auto"/>
              <w:contextualSpacing/>
              <w:textAlignment w:val="auto"/>
              <w:rPr>
                <w:color w:val="000000"/>
                <w:lang w:val="en-US" w:eastAsia="zh-CN"/>
              </w:rPr>
            </w:pPr>
            <w:r>
              <w:rPr>
                <w:color w:val="000000"/>
                <w:lang w:val="en-US" w:eastAsia="zh-CN"/>
              </w:rPr>
              <w:t>Proposal 5.2, considering the performance, at least support Rel-16 full power modes 0/2, whether full power mode 1 is supported can be further studied.</w:t>
            </w:r>
          </w:p>
        </w:tc>
      </w:tr>
      <w:tr w:rsidR="00EF69C1" w14:paraId="6E9B47A8" w14:textId="77777777">
        <w:trPr>
          <w:trHeight w:val="319"/>
          <w:jc w:val="center"/>
        </w:trPr>
        <w:tc>
          <w:tcPr>
            <w:tcW w:w="1795" w:type="dxa"/>
          </w:tcPr>
          <w:p w14:paraId="5933F21D" w14:textId="63DEBFFB" w:rsidR="00EF69C1" w:rsidRDefault="007F186D" w:rsidP="00EF69C1">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02A58BDB" w14:textId="2DCF783D" w:rsidR="00EF69C1" w:rsidRDefault="007F186D" w:rsidP="00EF69C1">
            <w:pPr>
              <w:overflowPunct/>
              <w:spacing w:before="0" w:after="0" w:line="240" w:lineRule="auto"/>
              <w:contextualSpacing/>
              <w:textAlignment w:val="auto"/>
              <w:rPr>
                <w:color w:val="000000"/>
                <w:lang w:val="en-US" w:eastAsia="zh-CN"/>
              </w:rPr>
            </w:pPr>
            <w:r>
              <w:rPr>
                <w:color w:val="000000"/>
                <w:lang w:val="en-US" w:eastAsia="zh-CN"/>
              </w:rPr>
              <w:t>Proposal 5.1: Support in principle, with understanding this could be a good starting point of discussion. Then, it may be better to have some rewording to allow more studies not excluding other options as well.</w:t>
            </w:r>
          </w:p>
          <w:p w14:paraId="38DC1841" w14:textId="2B100226" w:rsidR="007F186D" w:rsidRDefault="007F186D" w:rsidP="007F186D">
            <w:pPr>
              <w:overflowPunct/>
              <w:spacing w:before="0" w:after="0" w:line="240" w:lineRule="auto"/>
              <w:contextualSpacing/>
              <w:textAlignment w:val="auto"/>
              <w:rPr>
                <w:color w:val="000000"/>
                <w:lang w:val="en-US" w:eastAsia="zh-CN"/>
              </w:rPr>
            </w:pPr>
            <w:r>
              <w:rPr>
                <w:color w:val="000000"/>
                <w:lang w:val="en-US" w:eastAsia="zh-CN"/>
              </w:rPr>
              <w:t>Proposal 5.2: Support.</w:t>
            </w:r>
          </w:p>
        </w:tc>
      </w:tr>
      <w:tr w:rsidR="00E16019" w14:paraId="6AE99384" w14:textId="77777777">
        <w:trPr>
          <w:trHeight w:val="90"/>
          <w:jc w:val="center"/>
        </w:trPr>
        <w:tc>
          <w:tcPr>
            <w:tcW w:w="1795" w:type="dxa"/>
          </w:tcPr>
          <w:p w14:paraId="5618F443" w14:textId="45444C24"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6829CEC7" w14:textId="77777777" w:rsidR="00E16019" w:rsidRDefault="00E16019" w:rsidP="00E16019">
            <w:pPr>
              <w:tabs>
                <w:tab w:val="left" w:pos="1210"/>
              </w:tabs>
              <w:overflowPunct/>
              <w:spacing w:before="0" w:after="0" w:line="240" w:lineRule="auto"/>
              <w:contextualSpacing/>
              <w:textAlignment w:val="auto"/>
              <w:rPr>
                <w:color w:val="000000"/>
                <w:lang w:eastAsia="zh-CN"/>
              </w:rPr>
            </w:pPr>
            <w:r>
              <w:rPr>
                <w:color w:val="000000"/>
                <w:lang w:eastAsia="zh-CN"/>
              </w:rPr>
              <w:t>Support FL Proposal 5.2.</w:t>
            </w:r>
          </w:p>
          <w:p w14:paraId="165F8E7A" w14:textId="31518007" w:rsidR="00E16019" w:rsidRDefault="00E16019" w:rsidP="00E16019">
            <w:pPr>
              <w:overflowPunct/>
              <w:spacing w:before="0" w:after="0" w:line="240" w:lineRule="auto"/>
              <w:contextualSpacing/>
              <w:textAlignment w:val="auto"/>
              <w:rPr>
                <w:color w:val="000000"/>
                <w:lang w:val="en-US" w:eastAsia="zh-CN"/>
              </w:rPr>
            </w:pPr>
            <w:r>
              <w:rPr>
                <w:color w:val="000000"/>
                <w:lang w:eastAsia="zh-CN"/>
              </w:rPr>
              <w:t xml:space="preserve">For FL Proposal 5.1, we think QC’s proposal would be a good starting point. Furthermore, we need to discuss whether multiple UE capability indications are needed for UE equipped full rated PA on none of the Tx chains. </w:t>
            </w:r>
          </w:p>
        </w:tc>
      </w:tr>
      <w:tr w:rsidR="00DB0EE9" w14:paraId="24F36283" w14:textId="77777777">
        <w:trPr>
          <w:trHeight w:val="90"/>
          <w:jc w:val="center"/>
        </w:trPr>
        <w:tc>
          <w:tcPr>
            <w:tcW w:w="1795" w:type="dxa"/>
          </w:tcPr>
          <w:p w14:paraId="5C94047F" w14:textId="142E1601" w:rsidR="00DB0EE9" w:rsidRDefault="00DB0EE9" w:rsidP="00E16019">
            <w:pPr>
              <w:overflowPunct/>
              <w:spacing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470EDAC3" w14:textId="77777777" w:rsidR="00DB0EE9" w:rsidRPr="005C2DD0" w:rsidRDefault="00DB0EE9" w:rsidP="005A7A2D">
            <w:pPr>
              <w:overflowPunct/>
              <w:spacing w:before="0" w:after="0" w:line="240" w:lineRule="auto"/>
              <w:contextualSpacing/>
              <w:textAlignment w:val="auto"/>
              <w:rPr>
                <w:rFonts w:eastAsiaTheme="minorEastAsia"/>
                <w:color w:val="000000"/>
                <w:lang w:val="en-US" w:eastAsia="zh-CN"/>
              </w:rPr>
            </w:pPr>
            <w:r>
              <w:rPr>
                <w:color w:val="000000"/>
                <w:lang w:val="en-US"/>
              </w:rPr>
              <w:t xml:space="preserve">FL Proposal </w:t>
            </w:r>
            <w:r>
              <w:rPr>
                <w:rFonts w:hint="eastAsia"/>
                <w:color w:val="000000"/>
                <w:lang w:val="en-US" w:eastAsia="zh-CN"/>
              </w:rPr>
              <w:t>5.1</w:t>
            </w:r>
            <w:r>
              <w:rPr>
                <w:color w:val="000000"/>
                <w:lang w:val="en-US"/>
              </w:rPr>
              <w:t xml:space="preserve">: </w:t>
            </w:r>
            <w:r>
              <w:rPr>
                <w:color w:val="000000"/>
                <w:lang w:val="en-US" w:eastAsia="zh-CN"/>
              </w:rPr>
              <w:t>Other</w:t>
            </w:r>
            <w:r>
              <w:rPr>
                <w:rFonts w:hint="eastAsia"/>
                <w:color w:val="000000"/>
                <w:lang w:val="en-US" w:eastAsia="zh-CN"/>
              </w:rPr>
              <w:t xml:space="preserve"> </w:t>
            </w:r>
            <w:r>
              <w:rPr>
                <w:rFonts w:eastAsia="Malgun Gothic"/>
                <w:color w:val="000000"/>
                <w:lang w:val="en-US" w:eastAsia="ko-KR"/>
              </w:rPr>
              <w:t>possibilities</w:t>
            </w:r>
            <w:r>
              <w:rPr>
                <w:rFonts w:eastAsiaTheme="minorEastAsia" w:hint="eastAsia"/>
                <w:color w:val="000000"/>
                <w:lang w:val="en-US" w:eastAsia="zh-CN"/>
              </w:rPr>
              <w:t xml:space="preserve"> should not be precluded. </w:t>
            </w:r>
          </w:p>
          <w:p w14:paraId="357D5A06" w14:textId="1FEB3FBC" w:rsidR="00DB0EE9" w:rsidRDefault="00DB0EE9" w:rsidP="00E16019">
            <w:pPr>
              <w:tabs>
                <w:tab w:val="left" w:pos="1210"/>
              </w:tabs>
              <w:overflowPunct/>
              <w:spacing w:after="0" w:line="240" w:lineRule="auto"/>
              <w:contextualSpacing/>
              <w:textAlignment w:val="auto"/>
              <w:rPr>
                <w:color w:val="000000"/>
                <w:lang w:eastAsia="zh-CN"/>
              </w:rPr>
            </w:pPr>
            <w:r>
              <w:rPr>
                <w:color w:val="000000"/>
                <w:lang w:val="en-US"/>
              </w:rPr>
              <w:t xml:space="preserve">FL Proposal </w:t>
            </w:r>
            <w:r>
              <w:rPr>
                <w:rFonts w:hint="eastAsia"/>
                <w:color w:val="000000"/>
                <w:lang w:val="en-US"/>
              </w:rPr>
              <w:t>5</w:t>
            </w:r>
            <w:r>
              <w:rPr>
                <w:rFonts w:hint="eastAsia"/>
                <w:color w:val="000000"/>
                <w:lang w:val="en-US" w:eastAsia="zh-CN"/>
              </w:rPr>
              <w:t>.2</w:t>
            </w:r>
            <w:r>
              <w:rPr>
                <w:color w:val="000000"/>
                <w:lang w:val="en-US"/>
              </w:rPr>
              <w:t>: Support</w:t>
            </w:r>
            <w:r>
              <w:rPr>
                <w:rFonts w:hint="eastAsia"/>
                <w:color w:val="000000"/>
                <w:lang w:val="en-US" w:eastAsia="zh-CN"/>
              </w:rPr>
              <w:t>.</w:t>
            </w:r>
          </w:p>
        </w:tc>
      </w:tr>
      <w:tr w:rsidR="002D5FCA" w14:paraId="3230F28A" w14:textId="77777777">
        <w:trPr>
          <w:trHeight w:val="90"/>
          <w:jc w:val="center"/>
        </w:trPr>
        <w:tc>
          <w:tcPr>
            <w:tcW w:w="1795" w:type="dxa"/>
          </w:tcPr>
          <w:p w14:paraId="136F3C0A" w14:textId="41F9EBFD" w:rsidR="002D5FCA" w:rsidRDefault="002D5FCA" w:rsidP="00E16019">
            <w:pPr>
              <w:overflowPunct/>
              <w:spacing w:after="0" w:line="240" w:lineRule="auto"/>
              <w:contextualSpacing/>
              <w:textAlignment w:val="auto"/>
              <w:rPr>
                <w:color w:val="000000"/>
                <w:lang w:val="en-US" w:eastAsia="zh-CN"/>
              </w:rPr>
            </w:pPr>
            <w:r>
              <w:rPr>
                <w:color w:val="000000"/>
                <w:lang w:val="en-US" w:eastAsia="zh-CN"/>
              </w:rPr>
              <w:t>MediaTek</w:t>
            </w:r>
          </w:p>
        </w:tc>
        <w:tc>
          <w:tcPr>
            <w:tcW w:w="8015" w:type="dxa"/>
          </w:tcPr>
          <w:p w14:paraId="2BB99FA7" w14:textId="77777777" w:rsidR="002D5FCA" w:rsidRDefault="002D5FCA" w:rsidP="005A7A2D">
            <w:pPr>
              <w:overflowPunct/>
              <w:spacing w:after="0" w:line="240" w:lineRule="auto"/>
              <w:contextualSpacing/>
              <w:textAlignment w:val="auto"/>
              <w:rPr>
                <w:color w:val="000000"/>
                <w:lang w:val="en-US"/>
              </w:rPr>
            </w:pPr>
            <w:r w:rsidRPr="002D5FCA">
              <w:rPr>
                <w:color w:val="000000"/>
                <w:lang w:val="en-US"/>
              </w:rPr>
              <w:t>FL Proposal 5.1:</w:t>
            </w:r>
            <w:r>
              <w:rPr>
                <w:color w:val="000000"/>
                <w:lang w:val="en-US"/>
              </w:rPr>
              <w:t xml:space="preserve"> Not support. Agree with comment made by QC, We should reuse R16 types/modes</w:t>
            </w:r>
          </w:p>
          <w:p w14:paraId="2D5F0AE0" w14:textId="3421D0AD" w:rsidR="002D5FCA" w:rsidRDefault="002D5FCA" w:rsidP="005A7A2D">
            <w:pPr>
              <w:overflowPunct/>
              <w:spacing w:after="0" w:line="240" w:lineRule="auto"/>
              <w:contextualSpacing/>
              <w:textAlignment w:val="auto"/>
              <w:rPr>
                <w:color w:val="000000"/>
                <w:lang w:val="en-US"/>
              </w:rPr>
            </w:pPr>
            <w:r>
              <w:rPr>
                <w:color w:val="000000"/>
                <w:lang w:val="en-US"/>
              </w:rPr>
              <w:t xml:space="preserve">FL Proposal </w:t>
            </w:r>
            <w:r>
              <w:rPr>
                <w:rFonts w:hint="eastAsia"/>
                <w:color w:val="000000"/>
                <w:lang w:val="en-US"/>
              </w:rPr>
              <w:t>5</w:t>
            </w:r>
            <w:r>
              <w:rPr>
                <w:rFonts w:hint="eastAsia"/>
                <w:color w:val="000000"/>
                <w:lang w:val="en-US" w:eastAsia="zh-CN"/>
              </w:rPr>
              <w:t>.2</w:t>
            </w:r>
            <w:r>
              <w:rPr>
                <w:color w:val="000000"/>
                <w:lang w:val="en-US"/>
              </w:rPr>
              <w:t>: Fine</w:t>
            </w:r>
          </w:p>
        </w:tc>
      </w:tr>
      <w:tr w:rsidR="00976160" w14:paraId="10E2643D" w14:textId="77777777">
        <w:trPr>
          <w:trHeight w:val="90"/>
          <w:jc w:val="center"/>
        </w:trPr>
        <w:tc>
          <w:tcPr>
            <w:tcW w:w="1795" w:type="dxa"/>
          </w:tcPr>
          <w:p w14:paraId="1723E22B" w14:textId="3222976C" w:rsidR="00976160" w:rsidRDefault="00976160" w:rsidP="00E16019">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29CA89AE" w14:textId="77777777" w:rsidR="00976160" w:rsidRDefault="00976160" w:rsidP="005A7A2D">
            <w:pPr>
              <w:overflowPunct/>
              <w:spacing w:after="0" w:line="240" w:lineRule="auto"/>
              <w:contextualSpacing/>
              <w:textAlignment w:val="auto"/>
              <w:rPr>
                <w:color w:val="000000"/>
                <w:lang w:val="en-US"/>
              </w:rPr>
            </w:pPr>
            <w:r>
              <w:rPr>
                <w:color w:val="000000"/>
                <w:lang w:val="en-US"/>
              </w:rPr>
              <w:t>Thanks very much for all your comments.</w:t>
            </w:r>
          </w:p>
          <w:p w14:paraId="48BD25BF" w14:textId="77777777" w:rsidR="00976160" w:rsidRDefault="00976160" w:rsidP="005A7A2D">
            <w:pPr>
              <w:overflowPunct/>
              <w:spacing w:after="0" w:line="240" w:lineRule="auto"/>
              <w:contextualSpacing/>
              <w:textAlignment w:val="auto"/>
              <w:rPr>
                <w:color w:val="000000"/>
                <w:lang w:val="en-US"/>
              </w:rPr>
            </w:pPr>
          </w:p>
          <w:p w14:paraId="43FAF006" w14:textId="613516FE" w:rsidR="007F411B" w:rsidRDefault="00A140C6" w:rsidP="005A7A2D">
            <w:pPr>
              <w:overflowPunct/>
              <w:spacing w:after="0" w:line="240" w:lineRule="auto"/>
              <w:contextualSpacing/>
              <w:textAlignment w:val="auto"/>
              <w:rPr>
                <w:color w:val="000000"/>
                <w:lang w:val="en-US"/>
              </w:rPr>
            </w:pPr>
            <w:r>
              <w:rPr>
                <w:color w:val="000000"/>
                <w:lang w:val="en-US"/>
              </w:rPr>
              <w:t xml:space="preserve">The core of Rel-16 full power discussion centered around UE capability 3. For a 4TX UE, due to </w:t>
            </w:r>
            <w:r w:rsidR="00CE59F8">
              <w:rPr>
                <w:color w:val="000000"/>
                <w:lang w:val="en-US"/>
              </w:rPr>
              <w:t xml:space="preserve">the </w:t>
            </w:r>
            <w:r>
              <w:rPr>
                <w:color w:val="000000"/>
                <w:lang w:val="en-US"/>
              </w:rPr>
              <w:t xml:space="preserve">small number of antennas (4), it was relatively easy to design full TX power procedure in an abstract manner. However, </w:t>
            </w:r>
            <w:r w:rsidR="002973EB">
              <w:rPr>
                <w:color w:val="000000"/>
                <w:lang w:val="en-US"/>
              </w:rPr>
              <w:t xml:space="preserve">for an 8TX UE, </w:t>
            </w:r>
            <w:r>
              <w:rPr>
                <w:color w:val="000000"/>
                <w:lang w:val="en-US"/>
              </w:rPr>
              <w:t>that may be not the case</w:t>
            </w:r>
            <w:r w:rsidR="00976160">
              <w:rPr>
                <w:color w:val="000000"/>
                <w:lang w:val="en-US"/>
              </w:rPr>
              <w:t xml:space="preserve">, </w:t>
            </w:r>
            <w:r w:rsidR="002973EB">
              <w:rPr>
                <w:color w:val="000000"/>
                <w:lang w:val="en-US"/>
              </w:rPr>
              <w:t>as</w:t>
            </w:r>
            <w:r w:rsidR="00976160">
              <w:rPr>
                <w:color w:val="000000"/>
                <w:lang w:val="en-US"/>
              </w:rPr>
              <w:t xml:space="preserve"> an extremely large set of UE PA combination</w:t>
            </w:r>
            <w:r w:rsidR="002973EB">
              <w:rPr>
                <w:color w:val="000000"/>
                <w:lang w:val="en-US"/>
              </w:rPr>
              <w:t>s</w:t>
            </w:r>
            <w:r w:rsidR="00976160">
              <w:rPr>
                <w:color w:val="000000"/>
                <w:lang w:val="en-US"/>
              </w:rPr>
              <w:t xml:space="preserve"> c</w:t>
            </w:r>
            <w:r w:rsidR="002973EB">
              <w:rPr>
                <w:color w:val="000000"/>
                <w:lang w:val="en-US"/>
              </w:rPr>
              <w:t xml:space="preserve">ould exist </w:t>
            </w:r>
            <w:r w:rsidR="00976160">
              <w:rPr>
                <w:color w:val="000000"/>
                <w:lang w:val="en-US"/>
              </w:rPr>
              <w:t xml:space="preserve">that make the design for support of full power </w:t>
            </w:r>
            <w:r w:rsidR="00CE59F8">
              <w:rPr>
                <w:color w:val="000000"/>
                <w:lang w:val="en-US"/>
              </w:rPr>
              <w:t>8TX</w:t>
            </w:r>
            <w:r w:rsidR="00976160">
              <w:rPr>
                <w:color w:val="000000"/>
                <w:lang w:val="en-US"/>
              </w:rPr>
              <w:t>UE very complicated.</w:t>
            </w:r>
            <w:r w:rsidR="007F411B">
              <w:rPr>
                <w:color w:val="000000"/>
                <w:lang w:val="en-US"/>
              </w:rPr>
              <w:t xml:space="preserve"> </w:t>
            </w:r>
            <w:r w:rsidR="00C33B47">
              <w:rPr>
                <w:color w:val="000000"/>
                <w:lang w:val="en-US"/>
              </w:rPr>
              <w:t>Therefore</w:t>
            </w:r>
            <w:r w:rsidR="007F411B">
              <w:rPr>
                <w:color w:val="000000"/>
                <w:lang w:val="en-US"/>
              </w:rPr>
              <w:t xml:space="preserve">, </w:t>
            </w:r>
            <w:r>
              <w:rPr>
                <w:color w:val="000000"/>
                <w:lang w:val="en-US"/>
              </w:rPr>
              <w:t>we need some baseline exemplary case</w:t>
            </w:r>
            <w:r w:rsidR="00CE59F8">
              <w:rPr>
                <w:color w:val="000000"/>
                <w:lang w:val="en-US"/>
              </w:rPr>
              <w:t>s</w:t>
            </w:r>
            <w:r>
              <w:rPr>
                <w:color w:val="000000"/>
                <w:lang w:val="en-US"/>
              </w:rPr>
              <w:t xml:space="preserve"> for power rating to discuss this feature for an 8TX UE in Rel-18.</w:t>
            </w:r>
          </w:p>
          <w:p w14:paraId="73DCD0AB" w14:textId="77777777" w:rsidR="00976160" w:rsidRDefault="00976160" w:rsidP="005A7A2D">
            <w:pPr>
              <w:overflowPunct/>
              <w:spacing w:after="0" w:line="240" w:lineRule="auto"/>
              <w:contextualSpacing/>
              <w:textAlignment w:val="auto"/>
              <w:rPr>
                <w:color w:val="000000"/>
                <w:lang w:val="en-US"/>
              </w:rPr>
            </w:pPr>
          </w:p>
          <w:p w14:paraId="2D92FB20" w14:textId="09BEE5AC" w:rsidR="00976160" w:rsidRPr="007F411B" w:rsidRDefault="00976160" w:rsidP="00976160">
            <w:pPr>
              <w:overflowPunct/>
              <w:spacing w:after="0" w:line="240" w:lineRule="auto"/>
              <w:contextualSpacing/>
              <w:textAlignment w:val="auto"/>
              <w:rPr>
                <w:b/>
                <w:bCs/>
                <w:color w:val="000000"/>
                <w:lang w:val="en-US"/>
              </w:rPr>
            </w:pPr>
            <w:r w:rsidRPr="007F411B">
              <w:rPr>
                <w:b/>
                <w:bCs/>
                <w:color w:val="000000"/>
                <w:highlight w:val="green"/>
                <w:lang w:val="en-US"/>
              </w:rPr>
              <w:t xml:space="preserve">(Rel-16) Agreement </w:t>
            </w:r>
          </w:p>
          <w:p w14:paraId="7AB8C733" w14:textId="77777777" w:rsidR="00976160" w:rsidRPr="007F411B" w:rsidRDefault="00976160" w:rsidP="00976160">
            <w:pPr>
              <w:overflowPunct/>
              <w:spacing w:after="0" w:line="240" w:lineRule="auto"/>
              <w:contextualSpacing/>
              <w:textAlignment w:val="auto"/>
              <w:rPr>
                <w:i/>
                <w:iCs/>
                <w:color w:val="000000"/>
                <w:lang w:val="en-US"/>
              </w:rPr>
            </w:pPr>
            <w:r w:rsidRPr="007F411B">
              <w:rPr>
                <w:i/>
                <w:iCs/>
                <w:color w:val="000000"/>
                <w:lang w:val="en-US"/>
              </w:rPr>
              <w:t xml:space="preserve">Full TX power UL transmission with multiple power amplifier is supported at least for codebook based UL transmission for non-coherent and partial/non-coherent capable UEs. The support of this feature is indicated by the UE as part of UE capability </w:t>
            </w:r>
            <w:proofErr w:type="spellStart"/>
            <w:r w:rsidRPr="007F411B">
              <w:rPr>
                <w:i/>
                <w:iCs/>
                <w:color w:val="000000"/>
                <w:lang w:val="en-US"/>
              </w:rPr>
              <w:t>signalling</w:t>
            </w:r>
            <w:proofErr w:type="spellEnd"/>
            <w:r w:rsidRPr="007F411B">
              <w:rPr>
                <w:i/>
                <w:iCs/>
                <w:color w:val="000000"/>
                <w:lang w:val="en-US"/>
              </w:rPr>
              <w:t>. For power class 3:</w:t>
            </w:r>
          </w:p>
          <w:p w14:paraId="1DBEE1CC" w14:textId="0CAFB0C2" w:rsidR="00976160" w:rsidRPr="007F411B" w:rsidRDefault="00976160" w:rsidP="00976160">
            <w:pPr>
              <w:pStyle w:val="ListParagraph"/>
              <w:numPr>
                <w:ilvl w:val="0"/>
                <w:numId w:val="31"/>
              </w:numPr>
              <w:spacing w:line="240" w:lineRule="auto"/>
              <w:contextualSpacing/>
              <w:rPr>
                <w:rFonts w:ascii="Times New Roman" w:hAnsi="Times New Roman"/>
                <w:i/>
                <w:iCs/>
                <w:color w:val="000000"/>
                <w:sz w:val="20"/>
                <w:szCs w:val="20"/>
              </w:rPr>
            </w:pPr>
            <w:r w:rsidRPr="007F411B">
              <w:rPr>
                <w:rFonts w:ascii="Times New Roman" w:hAnsi="Times New Roman"/>
                <w:i/>
                <w:iCs/>
                <w:color w:val="000000"/>
                <w:sz w:val="20"/>
                <w:szCs w:val="20"/>
              </w:rPr>
              <w:lastRenderedPageBreak/>
              <w:t xml:space="preserve">UE capability 1: for the UE to support full Tx power in UL transmission, full rated PAs on each Tx chain is supported with a new UE capability </w:t>
            </w:r>
          </w:p>
          <w:p w14:paraId="3EE902BC" w14:textId="0A213F78" w:rsidR="00976160" w:rsidRPr="007F411B" w:rsidRDefault="00976160" w:rsidP="00976160">
            <w:pPr>
              <w:pStyle w:val="ListParagraph"/>
              <w:numPr>
                <w:ilvl w:val="1"/>
                <w:numId w:val="31"/>
              </w:numPr>
              <w:spacing w:line="240" w:lineRule="auto"/>
              <w:contextualSpacing/>
              <w:rPr>
                <w:rFonts w:ascii="Times New Roman" w:hAnsi="Times New Roman"/>
                <w:i/>
                <w:iCs/>
                <w:color w:val="000000"/>
                <w:sz w:val="20"/>
                <w:szCs w:val="20"/>
              </w:rPr>
            </w:pPr>
            <w:r w:rsidRPr="007F411B">
              <w:rPr>
                <w:rFonts w:ascii="Times New Roman" w:hAnsi="Times New Roman"/>
                <w:i/>
                <w:iCs/>
                <w:color w:val="000000"/>
                <w:sz w:val="20"/>
                <w:szCs w:val="20"/>
              </w:rPr>
              <w:t xml:space="preserve">FFS: detailed power scaling description </w:t>
            </w:r>
          </w:p>
          <w:p w14:paraId="0C1AC5E9" w14:textId="065630FD" w:rsidR="00976160" w:rsidRPr="007F411B" w:rsidRDefault="00976160" w:rsidP="00976160">
            <w:pPr>
              <w:pStyle w:val="ListParagraph"/>
              <w:numPr>
                <w:ilvl w:val="1"/>
                <w:numId w:val="31"/>
              </w:numPr>
              <w:spacing w:line="240" w:lineRule="auto"/>
              <w:contextualSpacing/>
              <w:rPr>
                <w:rFonts w:ascii="Times New Roman" w:hAnsi="Times New Roman"/>
                <w:i/>
                <w:iCs/>
                <w:color w:val="000000"/>
                <w:sz w:val="20"/>
                <w:szCs w:val="20"/>
              </w:rPr>
            </w:pPr>
            <w:r w:rsidRPr="007F411B">
              <w:rPr>
                <w:rFonts w:ascii="Times New Roman" w:hAnsi="Times New Roman"/>
                <w:i/>
                <w:iCs/>
                <w:color w:val="000000"/>
                <w:sz w:val="20"/>
                <w:szCs w:val="20"/>
              </w:rPr>
              <w:t>Note: Full Tx power means UE delivers total power of 23dBm for PC3</w:t>
            </w:r>
          </w:p>
          <w:p w14:paraId="7A27266D" w14:textId="18807796" w:rsidR="00976160" w:rsidRPr="007F411B" w:rsidRDefault="00976160" w:rsidP="00976160">
            <w:pPr>
              <w:pStyle w:val="ListParagraph"/>
              <w:numPr>
                <w:ilvl w:val="0"/>
                <w:numId w:val="31"/>
              </w:numPr>
              <w:spacing w:line="240" w:lineRule="auto"/>
              <w:contextualSpacing/>
              <w:rPr>
                <w:rFonts w:ascii="Times New Roman" w:hAnsi="Times New Roman"/>
                <w:i/>
                <w:iCs/>
                <w:color w:val="000000"/>
                <w:sz w:val="20"/>
                <w:szCs w:val="20"/>
              </w:rPr>
            </w:pPr>
            <w:r w:rsidRPr="007F411B">
              <w:rPr>
                <w:rFonts w:ascii="Times New Roman" w:hAnsi="Times New Roman"/>
                <w:i/>
                <w:iCs/>
                <w:color w:val="000000"/>
                <w:sz w:val="20"/>
                <w:szCs w:val="20"/>
              </w:rPr>
              <w:t xml:space="preserve">UE capability 2: for the UE to support full Tx power in UL transmission, no Tx chain is assumed to deliver full power with the new UE capability </w:t>
            </w:r>
          </w:p>
          <w:p w14:paraId="4AFA18EF" w14:textId="77777777" w:rsidR="00976160" w:rsidRPr="007F411B" w:rsidRDefault="00976160" w:rsidP="00976160">
            <w:pPr>
              <w:pStyle w:val="ListParagraph"/>
              <w:numPr>
                <w:ilvl w:val="1"/>
                <w:numId w:val="31"/>
              </w:numPr>
              <w:spacing w:line="240" w:lineRule="auto"/>
              <w:contextualSpacing/>
              <w:rPr>
                <w:rFonts w:ascii="Times New Roman" w:hAnsi="Times New Roman"/>
                <w:i/>
                <w:iCs/>
                <w:color w:val="000000"/>
                <w:sz w:val="20"/>
                <w:szCs w:val="20"/>
              </w:rPr>
            </w:pPr>
            <w:r w:rsidRPr="007F411B">
              <w:rPr>
                <w:rFonts w:ascii="Times New Roman" w:hAnsi="Times New Roman"/>
                <w:i/>
                <w:iCs/>
                <w:color w:val="000000"/>
                <w:sz w:val="20"/>
                <w:szCs w:val="20"/>
              </w:rPr>
              <w:t>o</w:t>
            </w:r>
            <w:r w:rsidRPr="007F411B">
              <w:rPr>
                <w:rFonts w:ascii="Times New Roman" w:hAnsi="Times New Roman"/>
                <w:i/>
                <w:iCs/>
                <w:color w:val="000000"/>
                <w:sz w:val="20"/>
                <w:szCs w:val="20"/>
              </w:rPr>
              <w:tab/>
              <w:t>FFS: detailed design</w:t>
            </w:r>
          </w:p>
          <w:p w14:paraId="779B740B" w14:textId="1009051E" w:rsidR="00976160" w:rsidRPr="007F411B" w:rsidRDefault="00976160" w:rsidP="00976160">
            <w:pPr>
              <w:pStyle w:val="ListParagraph"/>
              <w:numPr>
                <w:ilvl w:val="0"/>
                <w:numId w:val="31"/>
              </w:numPr>
              <w:spacing w:line="240" w:lineRule="auto"/>
              <w:contextualSpacing/>
              <w:rPr>
                <w:rFonts w:ascii="Times New Roman" w:hAnsi="Times New Roman"/>
                <w:i/>
                <w:iCs/>
                <w:color w:val="000000"/>
                <w:sz w:val="20"/>
                <w:szCs w:val="20"/>
              </w:rPr>
            </w:pPr>
            <w:r w:rsidRPr="007F411B">
              <w:rPr>
                <w:rFonts w:ascii="Times New Roman" w:hAnsi="Times New Roman"/>
                <w:i/>
                <w:iCs/>
                <w:color w:val="000000"/>
                <w:sz w:val="20"/>
                <w:szCs w:val="20"/>
              </w:rPr>
              <w:t>UE capability 3: for the UE to support full Tx power in UL transmission, subset of Tx chains with full rated PAs is supported with a new UE capability</w:t>
            </w:r>
          </w:p>
          <w:p w14:paraId="21BFC76E" w14:textId="77777777" w:rsidR="00976160" w:rsidRPr="007F411B" w:rsidRDefault="00976160" w:rsidP="00976160">
            <w:pPr>
              <w:overflowPunct/>
              <w:spacing w:after="0" w:line="240" w:lineRule="auto"/>
              <w:contextualSpacing/>
              <w:textAlignment w:val="auto"/>
              <w:rPr>
                <w:i/>
                <w:iCs/>
                <w:color w:val="000000"/>
                <w:lang w:val="en-US"/>
              </w:rPr>
            </w:pPr>
            <w:r w:rsidRPr="007F411B">
              <w:rPr>
                <w:i/>
                <w:iCs/>
                <w:color w:val="000000"/>
                <w:lang w:val="en-US"/>
              </w:rPr>
              <w:t>FFS: Whether all three capabilities will be specified or a subset will be specified</w:t>
            </w:r>
          </w:p>
          <w:p w14:paraId="55527D22" w14:textId="77777777" w:rsidR="00976160" w:rsidRPr="007F411B" w:rsidRDefault="00976160" w:rsidP="00976160">
            <w:pPr>
              <w:overflowPunct/>
              <w:spacing w:after="0" w:line="240" w:lineRule="auto"/>
              <w:contextualSpacing/>
              <w:textAlignment w:val="auto"/>
              <w:rPr>
                <w:i/>
                <w:iCs/>
                <w:color w:val="000000"/>
                <w:lang w:val="en-US"/>
              </w:rPr>
            </w:pPr>
            <w:r w:rsidRPr="007F411B">
              <w:rPr>
                <w:i/>
                <w:iCs/>
                <w:color w:val="000000"/>
                <w:lang w:val="en-US"/>
              </w:rPr>
              <w:t xml:space="preserve">FFS: UE capability </w:t>
            </w:r>
            <w:proofErr w:type="spellStart"/>
            <w:r w:rsidRPr="007F411B">
              <w:rPr>
                <w:i/>
                <w:iCs/>
                <w:color w:val="000000"/>
                <w:lang w:val="en-US"/>
              </w:rPr>
              <w:t>signalling</w:t>
            </w:r>
            <w:proofErr w:type="spellEnd"/>
            <w:r w:rsidRPr="007F411B">
              <w:rPr>
                <w:i/>
                <w:iCs/>
                <w:color w:val="000000"/>
                <w:lang w:val="en-US"/>
              </w:rPr>
              <w:t>/reporting details</w:t>
            </w:r>
          </w:p>
          <w:p w14:paraId="589767B4" w14:textId="77777777" w:rsidR="00976160" w:rsidRPr="007F411B" w:rsidRDefault="00976160" w:rsidP="00976160">
            <w:pPr>
              <w:overflowPunct/>
              <w:spacing w:after="0" w:line="240" w:lineRule="auto"/>
              <w:contextualSpacing/>
              <w:textAlignment w:val="auto"/>
              <w:rPr>
                <w:i/>
                <w:iCs/>
                <w:color w:val="000000"/>
                <w:lang w:val="en-US"/>
              </w:rPr>
            </w:pPr>
            <w:r w:rsidRPr="007F411B">
              <w:rPr>
                <w:i/>
                <w:iCs/>
                <w:color w:val="000000"/>
                <w:lang w:val="en-US"/>
              </w:rPr>
              <w:t>Note: Two or more of the above capabilities could be merged depending on the further details</w:t>
            </w:r>
          </w:p>
          <w:p w14:paraId="5DC4AAB2" w14:textId="77777777" w:rsidR="00976160" w:rsidRDefault="00976160" w:rsidP="00976160">
            <w:pPr>
              <w:overflowPunct/>
              <w:spacing w:after="0" w:line="240" w:lineRule="auto"/>
              <w:contextualSpacing/>
              <w:textAlignment w:val="auto"/>
              <w:rPr>
                <w:color w:val="000000"/>
                <w:lang w:val="en-US"/>
              </w:rPr>
            </w:pPr>
          </w:p>
          <w:p w14:paraId="380EB806" w14:textId="77777777" w:rsidR="00C33B47" w:rsidRDefault="00C33B47" w:rsidP="00976160">
            <w:pPr>
              <w:overflowPunct/>
              <w:spacing w:after="0" w:line="240" w:lineRule="auto"/>
              <w:contextualSpacing/>
              <w:textAlignment w:val="auto"/>
              <w:rPr>
                <w:color w:val="000000"/>
                <w:lang w:val="en-US"/>
              </w:rPr>
            </w:pPr>
          </w:p>
          <w:p w14:paraId="5ABF3BB7" w14:textId="75395841" w:rsidR="00C33B47" w:rsidRPr="00C33B47" w:rsidRDefault="00C33B47" w:rsidP="00861B5B">
            <w:pPr>
              <w:spacing w:before="0" w:after="0" w:line="240" w:lineRule="auto"/>
              <w:contextualSpacing/>
              <w:rPr>
                <w:bCs/>
                <w:i/>
                <w:color w:val="FF0000"/>
                <w:sz w:val="22"/>
                <w:szCs w:val="22"/>
              </w:rPr>
            </w:pPr>
            <w:r>
              <w:rPr>
                <w:b/>
                <w:i/>
                <w:sz w:val="22"/>
                <w:szCs w:val="22"/>
                <w:highlight w:val="yellow"/>
              </w:rPr>
              <w:t>FL Proposal 5.1:</w:t>
            </w:r>
            <w:r>
              <w:rPr>
                <w:b/>
                <w:i/>
                <w:sz w:val="22"/>
                <w:szCs w:val="22"/>
              </w:rPr>
              <w:t xml:space="preserve"> </w:t>
            </w:r>
            <w:r w:rsidRPr="00C33B47">
              <w:rPr>
                <w:bCs/>
                <w:i/>
                <w:color w:val="FF0000"/>
                <w:sz w:val="22"/>
                <w:szCs w:val="22"/>
              </w:rPr>
              <w:t>To support full TX power uplink codebook-based transmission by a partially/non-coherent 8TX UE</w:t>
            </w:r>
            <w:r w:rsidR="00861B5B">
              <w:rPr>
                <w:bCs/>
                <w:i/>
                <w:color w:val="FF0000"/>
                <w:sz w:val="22"/>
                <w:szCs w:val="22"/>
              </w:rPr>
              <w:t>,</w:t>
            </w:r>
          </w:p>
          <w:p w14:paraId="750AC0FC" w14:textId="54D95219" w:rsidR="00C33B47" w:rsidRPr="00C33B47" w:rsidRDefault="00C33B47" w:rsidP="00861B5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color w:val="FF0000"/>
              </w:rPr>
            </w:pPr>
            <w:r w:rsidRPr="00C33B47">
              <w:rPr>
                <w:rFonts w:ascii="Times New Roman" w:hAnsi="Times New Roman"/>
                <w:bCs/>
                <w:i/>
                <w:color w:val="FF0000"/>
              </w:rPr>
              <w:t>Reuse Rel-16 UE capability definitions, i.e., UE Capability 1, 2 and 3</w:t>
            </w:r>
          </w:p>
          <w:p w14:paraId="66A417BC" w14:textId="1EDB0EF3" w:rsidR="00C33B47" w:rsidRPr="00A12884" w:rsidRDefault="00C33B47" w:rsidP="00861B5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color w:val="FF0000"/>
              </w:rPr>
            </w:pPr>
            <w:r>
              <w:rPr>
                <w:rFonts w:ascii="Times New Roman" w:hAnsi="Times New Roman"/>
                <w:bCs/>
                <w:i/>
                <w:color w:val="FF0000"/>
              </w:rPr>
              <w:t>To support full TX pow</w:t>
            </w:r>
            <w:r w:rsidRPr="00A12884">
              <w:rPr>
                <w:rFonts w:ascii="Times New Roman" w:hAnsi="Times New Roman"/>
                <w:bCs/>
                <w:i/>
                <w:color w:val="FF0000"/>
              </w:rPr>
              <w:t xml:space="preserve">er transmission by </w:t>
            </w:r>
            <w:r w:rsidR="00A12884" w:rsidRPr="00A12884">
              <w:rPr>
                <w:rFonts w:ascii="Times New Roman" w:hAnsi="Times New Roman"/>
                <w:bCs/>
                <w:i/>
                <w:color w:val="FF0000"/>
              </w:rPr>
              <w:t>UE Capability 3</w:t>
            </w:r>
            <w:r w:rsidRPr="00A12884">
              <w:rPr>
                <w:rFonts w:ascii="Times New Roman" w:hAnsi="Times New Roman"/>
                <w:bCs/>
                <w:i/>
                <w:color w:val="FF0000"/>
              </w:rPr>
              <w:t xml:space="preserve">, </w:t>
            </w:r>
            <w:r w:rsidR="00A12884">
              <w:rPr>
                <w:rFonts w:ascii="Times New Roman" w:hAnsi="Times New Roman"/>
                <w:bCs/>
                <w:i/>
                <w:color w:val="FF0000"/>
              </w:rPr>
              <w:t xml:space="preserve">at least, </w:t>
            </w:r>
            <w:r w:rsidRPr="00A12884">
              <w:rPr>
                <w:rFonts w:ascii="Times New Roman" w:hAnsi="Times New Roman"/>
                <w:bCs/>
                <w:i/>
                <w:color w:val="FF0000"/>
              </w:rPr>
              <w:t xml:space="preserve">target the following UE power </w:t>
            </w:r>
            <w:r w:rsidR="00A12884" w:rsidRPr="00A12884">
              <w:rPr>
                <w:rFonts w:ascii="Times New Roman" w:hAnsi="Times New Roman"/>
                <w:bCs/>
                <w:i/>
                <w:color w:val="FF0000"/>
              </w:rPr>
              <w:t>per Tx chain</w:t>
            </w:r>
            <w:r w:rsidRPr="00A12884">
              <w:rPr>
                <w:rFonts w:ascii="Times New Roman" w:hAnsi="Times New Roman"/>
                <w:bCs/>
                <w:i/>
                <w:color w:val="FF0000"/>
              </w:rPr>
              <w:t>:</w:t>
            </w:r>
          </w:p>
          <w:p w14:paraId="7971168D" w14:textId="1B36569D" w:rsidR="00C33B47" w:rsidRDefault="00A12884" w:rsidP="00861B5B">
            <w:pPr>
              <w:pStyle w:val="ListParagraph"/>
              <w:numPr>
                <w:ilvl w:val="1"/>
                <w:numId w:val="16"/>
              </w:numPr>
              <w:autoSpaceDE w:val="0"/>
              <w:autoSpaceDN w:val="0"/>
              <w:adjustRightInd w:val="0"/>
              <w:snapToGrid w:val="0"/>
              <w:spacing w:before="0" w:line="240" w:lineRule="auto"/>
              <w:contextualSpacing/>
              <w:rPr>
                <w:rFonts w:ascii="Times New Roman" w:hAnsi="Times New Roman"/>
                <w:i/>
              </w:rPr>
            </w:pPr>
            <w:r w:rsidRPr="00A12884">
              <w:rPr>
                <w:rFonts w:ascii="Times New Roman" w:hAnsi="Times New Roman"/>
                <w:i/>
                <w:color w:val="FF0000"/>
              </w:rPr>
              <w:t>Case 1</w:t>
            </w:r>
            <w:r w:rsidR="00C33B47" w:rsidRPr="00A12884">
              <w:rPr>
                <w:rFonts w:ascii="Times New Roman" w:hAnsi="Times New Roman"/>
                <w:i/>
                <w:color w:val="FF0000"/>
              </w:rPr>
              <w:t xml:space="preserve">: </w:t>
            </w:r>
            <w:r w:rsidR="00C33B47">
              <w:rPr>
                <w:rFonts w:ascii="Times New Roman" w:hAnsi="Times New Roman"/>
                <w:i/>
              </w:rPr>
              <w:t>UE is equipped with two PAs rated at (</w:t>
            </w:r>
            <w:proofErr w:type="spellStart"/>
            <w:r w:rsidR="00C33B47">
              <w:rPr>
                <w:rFonts w:ascii="Times New Roman" w:hAnsi="Times New Roman"/>
                <w:i/>
              </w:rPr>
              <w:t>P</w:t>
            </w:r>
            <w:r w:rsidR="00C33B47">
              <w:rPr>
                <w:rFonts w:ascii="Times New Roman" w:hAnsi="Times New Roman"/>
                <w:i/>
                <w:vertAlign w:val="subscript"/>
              </w:rPr>
              <w:t>PowerClasss</w:t>
            </w:r>
            <w:proofErr w:type="spellEnd"/>
            <w:r w:rsidR="00C33B47">
              <w:rPr>
                <w:rFonts w:ascii="Times New Roman" w:hAnsi="Times New Roman"/>
                <w:i/>
                <w:vertAlign w:val="subscript"/>
              </w:rPr>
              <w:t xml:space="preserve"> </w:t>
            </w:r>
            <w:r w:rsidR="00C33B47">
              <w:rPr>
                <w:rFonts w:ascii="Times New Roman" w:hAnsi="Times New Roman"/>
                <w:i/>
              </w:rPr>
              <w:t>- 3) dBm</w:t>
            </w:r>
          </w:p>
          <w:p w14:paraId="027B0A00" w14:textId="0F783CFB" w:rsidR="00C33B47" w:rsidRPr="00A12884" w:rsidRDefault="00A12884" w:rsidP="00861B5B">
            <w:pPr>
              <w:pStyle w:val="ListParagraph"/>
              <w:numPr>
                <w:ilvl w:val="1"/>
                <w:numId w:val="16"/>
              </w:numPr>
              <w:autoSpaceDE w:val="0"/>
              <w:autoSpaceDN w:val="0"/>
              <w:adjustRightInd w:val="0"/>
              <w:snapToGrid w:val="0"/>
              <w:spacing w:before="0" w:line="240" w:lineRule="auto"/>
              <w:contextualSpacing/>
              <w:rPr>
                <w:rFonts w:ascii="Times New Roman" w:hAnsi="Times New Roman"/>
                <w:i/>
                <w:color w:val="FF0000"/>
              </w:rPr>
            </w:pPr>
            <w:r w:rsidRPr="00A12884">
              <w:rPr>
                <w:rFonts w:ascii="Times New Roman" w:hAnsi="Times New Roman"/>
                <w:i/>
                <w:color w:val="FF0000"/>
              </w:rPr>
              <w:t>Case 2:</w:t>
            </w:r>
            <w:r w:rsidR="00C33B47" w:rsidRPr="00A12884">
              <w:rPr>
                <w:rFonts w:ascii="Times New Roman" w:hAnsi="Times New Roman"/>
                <w:i/>
                <w:color w:val="FF0000"/>
              </w:rPr>
              <w:t xml:space="preserve"> </w:t>
            </w:r>
            <w:r w:rsidR="00C33B47">
              <w:rPr>
                <w:rFonts w:ascii="Times New Roman" w:hAnsi="Times New Roman"/>
                <w:i/>
              </w:rPr>
              <w:t>UE is equipped with four PAs rated at (</w:t>
            </w:r>
            <w:proofErr w:type="spellStart"/>
            <w:r w:rsidR="00C33B47">
              <w:rPr>
                <w:rFonts w:ascii="Times New Roman" w:hAnsi="Times New Roman"/>
                <w:i/>
              </w:rPr>
              <w:t>P</w:t>
            </w:r>
            <w:r w:rsidR="00C33B47">
              <w:rPr>
                <w:rFonts w:ascii="Times New Roman" w:hAnsi="Times New Roman"/>
                <w:i/>
                <w:vertAlign w:val="subscript"/>
              </w:rPr>
              <w:t>PowerClasss</w:t>
            </w:r>
            <w:proofErr w:type="spellEnd"/>
            <w:r w:rsidR="00C33B47">
              <w:rPr>
                <w:rFonts w:ascii="Times New Roman" w:hAnsi="Times New Roman"/>
                <w:i/>
                <w:vertAlign w:val="subscript"/>
              </w:rPr>
              <w:t xml:space="preserve"> </w:t>
            </w:r>
            <w:r w:rsidR="00C33B47">
              <w:rPr>
                <w:rFonts w:ascii="Times New Roman" w:hAnsi="Times New Roman"/>
                <w:i/>
              </w:rPr>
              <w:t>- 6) dBm</w:t>
            </w:r>
          </w:p>
          <w:p w14:paraId="5BE1EE7F" w14:textId="007123D4" w:rsidR="00A12884" w:rsidRPr="00A12884" w:rsidRDefault="00A12884" w:rsidP="00861B5B">
            <w:pPr>
              <w:pStyle w:val="ListParagraph"/>
              <w:numPr>
                <w:ilvl w:val="1"/>
                <w:numId w:val="16"/>
              </w:numPr>
              <w:autoSpaceDE w:val="0"/>
              <w:autoSpaceDN w:val="0"/>
              <w:adjustRightInd w:val="0"/>
              <w:snapToGrid w:val="0"/>
              <w:spacing w:before="0" w:line="240" w:lineRule="auto"/>
              <w:contextualSpacing/>
              <w:rPr>
                <w:rFonts w:ascii="Times New Roman" w:hAnsi="Times New Roman"/>
                <w:i/>
                <w:color w:val="FF0000"/>
              </w:rPr>
            </w:pPr>
            <w:r w:rsidRPr="00A12884">
              <w:rPr>
                <w:rFonts w:ascii="Times New Roman" w:hAnsi="Times New Roman"/>
                <w:i/>
                <w:color w:val="FF0000"/>
              </w:rPr>
              <w:t>Other cases of interest are not precluded</w:t>
            </w:r>
          </w:p>
          <w:p w14:paraId="453B4F55" w14:textId="77777777" w:rsidR="00C33B47" w:rsidRDefault="00C33B47" w:rsidP="00861B5B">
            <w:pPr>
              <w:spacing w:before="0" w:after="0" w:line="240" w:lineRule="auto"/>
              <w:contextualSpacing/>
              <w:rPr>
                <w:i/>
                <w:iCs/>
                <w:sz w:val="22"/>
                <w:szCs w:val="22"/>
                <w:lang w:val="en-US"/>
              </w:rPr>
            </w:pPr>
            <w:r>
              <w:rPr>
                <w:i/>
                <w:iCs/>
                <w:sz w:val="22"/>
                <w:szCs w:val="22"/>
                <w:lang w:val="en-US"/>
              </w:rPr>
              <w:t xml:space="preserve">where </w:t>
            </w:r>
            <w:proofErr w:type="spellStart"/>
            <w:r>
              <w:rPr>
                <w:i/>
                <w:iCs/>
                <w:sz w:val="22"/>
                <w:szCs w:val="22"/>
              </w:rPr>
              <w:t>P</w:t>
            </w:r>
            <w:r>
              <w:rPr>
                <w:i/>
                <w:iCs/>
                <w:sz w:val="22"/>
                <w:szCs w:val="22"/>
                <w:vertAlign w:val="subscript"/>
              </w:rPr>
              <w:t>PowerClasss</w:t>
            </w:r>
            <w:proofErr w:type="spellEnd"/>
            <w:r>
              <w:rPr>
                <w:i/>
                <w:iCs/>
                <w:sz w:val="22"/>
                <w:szCs w:val="22"/>
                <w:lang w:val="en-US"/>
              </w:rPr>
              <w:t xml:space="preserve"> is according to the UE power class.</w:t>
            </w:r>
          </w:p>
          <w:p w14:paraId="0F5F459A" w14:textId="18F11514" w:rsidR="00C33B47" w:rsidRDefault="00C33B47" w:rsidP="00C33B47">
            <w:pPr>
              <w:spacing w:after="0" w:line="240" w:lineRule="auto"/>
              <w:contextualSpacing/>
              <w:rPr>
                <w:rFonts w:ascii="Times" w:hAnsi="Times" w:cs="Times"/>
                <w:sz w:val="24"/>
                <w:szCs w:val="24"/>
                <w:lang w:val="en-US"/>
              </w:rPr>
            </w:pPr>
          </w:p>
          <w:p w14:paraId="54FDE7A1" w14:textId="31412AE8" w:rsidR="00C33B47" w:rsidRDefault="00C33B47" w:rsidP="00C33B47">
            <w:pPr>
              <w:spacing w:after="0" w:line="240" w:lineRule="auto"/>
              <w:contextualSpacing/>
              <w:rPr>
                <w:bCs/>
                <w:i/>
                <w:sz w:val="22"/>
                <w:szCs w:val="22"/>
              </w:rPr>
            </w:pPr>
            <w:r>
              <w:rPr>
                <w:b/>
                <w:i/>
                <w:sz w:val="22"/>
                <w:szCs w:val="22"/>
                <w:highlight w:val="yellow"/>
              </w:rPr>
              <w:t>FL Proposal 5.2:</w:t>
            </w:r>
            <w:r>
              <w:rPr>
                <w:b/>
                <w:i/>
                <w:sz w:val="22"/>
                <w:szCs w:val="22"/>
              </w:rPr>
              <w:t xml:space="preserve"> </w:t>
            </w:r>
            <w:r>
              <w:rPr>
                <w:bCs/>
                <w:i/>
                <w:sz w:val="22"/>
                <w:szCs w:val="22"/>
              </w:rPr>
              <w:t>For an 8TX partial</w:t>
            </w:r>
            <w:r w:rsidR="00A12884" w:rsidRPr="00A12884">
              <w:rPr>
                <w:bCs/>
                <w:i/>
                <w:color w:val="FF0000"/>
                <w:sz w:val="22"/>
                <w:szCs w:val="22"/>
              </w:rPr>
              <w:t>/non</w:t>
            </w:r>
            <w:r>
              <w:rPr>
                <w:bCs/>
                <w:i/>
                <w:sz w:val="22"/>
                <w:szCs w:val="22"/>
              </w:rPr>
              <w:t xml:space="preserve">-coherent UE, </w:t>
            </w:r>
            <w:proofErr w:type="spellStart"/>
            <w:r w:rsidRPr="00A12884">
              <w:rPr>
                <w:bCs/>
                <w:i/>
                <w:strike/>
                <w:sz w:val="22"/>
                <w:szCs w:val="22"/>
              </w:rPr>
              <w:t>for</w:t>
            </w:r>
            <w:r w:rsidR="00A12884" w:rsidRPr="00A12884">
              <w:rPr>
                <w:bCs/>
                <w:i/>
                <w:color w:val="FF0000"/>
                <w:sz w:val="22"/>
                <w:szCs w:val="22"/>
              </w:rPr>
              <w:t>to</w:t>
            </w:r>
            <w:proofErr w:type="spellEnd"/>
            <w:r w:rsidR="00A12884" w:rsidRPr="00A12884">
              <w:rPr>
                <w:bCs/>
                <w:i/>
                <w:color w:val="FF0000"/>
                <w:sz w:val="22"/>
                <w:szCs w:val="22"/>
              </w:rPr>
              <w:t xml:space="preserve"> support</w:t>
            </w:r>
            <w:r w:rsidRPr="00A12884">
              <w:rPr>
                <w:bCs/>
                <w:i/>
                <w:color w:val="FF0000"/>
                <w:sz w:val="22"/>
                <w:szCs w:val="22"/>
              </w:rPr>
              <w:t xml:space="preserve"> </w:t>
            </w:r>
            <w:r>
              <w:rPr>
                <w:bCs/>
                <w:i/>
                <w:sz w:val="22"/>
                <w:szCs w:val="22"/>
              </w:rPr>
              <w:t xml:space="preserve">full power </w:t>
            </w:r>
            <w:r w:rsidR="00A12884" w:rsidRPr="00A12884">
              <w:rPr>
                <w:bCs/>
                <w:i/>
                <w:color w:val="FF0000"/>
                <w:sz w:val="22"/>
                <w:szCs w:val="22"/>
              </w:rPr>
              <w:t xml:space="preserve">codebook-based </w:t>
            </w:r>
            <w:r>
              <w:rPr>
                <w:bCs/>
                <w:i/>
                <w:sz w:val="22"/>
                <w:szCs w:val="22"/>
              </w:rPr>
              <w:t xml:space="preserve">PUSCH transmissions, use Rel-16 full power modes as the starting point for the design. </w:t>
            </w:r>
          </w:p>
          <w:p w14:paraId="56A84816" w14:textId="5CD5497A" w:rsidR="00C33B47" w:rsidRPr="00C33B47" w:rsidRDefault="00C33B47" w:rsidP="00976160">
            <w:pPr>
              <w:overflowPunct/>
              <w:spacing w:after="0" w:line="240" w:lineRule="auto"/>
              <w:contextualSpacing/>
              <w:textAlignment w:val="auto"/>
              <w:rPr>
                <w:color w:val="000000"/>
              </w:rPr>
            </w:pPr>
          </w:p>
        </w:tc>
      </w:tr>
      <w:tr w:rsidR="009003B9" w14:paraId="2A51420D" w14:textId="77777777">
        <w:trPr>
          <w:trHeight w:val="90"/>
          <w:jc w:val="center"/>
        </w:trPr>
        <w:tc>
          <w:tcPr>
            <w:tcW w:w="1795" w:type="dxa"/>
          </w:tcPr>
          <w:p w14:paraId="4DC1F5A8" w14:textId="221469F9" w:rsidR="009003B9" w:rsidRDefault="009003B9" w:rsidP="00E16019">
            <w:pPr>
              <w:overflowPunct/>
              <w:spacing w:after="0" w:line="240" w:lineRule="auto"/>
              <w:contextualSpacing/>
              <w:textAlignment w:val="auto"/>
              <w:rPr>
                <w:color w:val="000000"/>
                <w:lang w:val="en-US" w:eastAsia="zh-CN"/>
              </w:rPr>
            </w:pPr>
            <w:r>
              <w:rPr>
                <w:color w:val="000000"/>
                <w:lang w:val="en-US" w:eastAsia="zh-CN"/>
              </w:rPr>
              <w:lastRenderedPageBreak/>
              <w:t>Apple</w:t>
            </w:r>
          </w:p>
        </w:tc>
        <w:tc>
          <w:tcPr>
            <w:tcW w:w="8015" w:type="dxa"/>
          </w:tcPr>
          <w:p w14:paraId="04323453" w14:textId="77777777" w:rsidR="009003B9" w:rsidRDefault="009003B9" w:rsidP="009003B9">
            <w:pPr>
              <w:overflowPunct/>
              <w:spacing w:after="0" w:line="240" w:lineRule="auto"/>
              <w:contextualSpacing/>
              <w:textAlignment w:val="auto"/>
              <w:rPr>
                <w:color w:val="000000"/>
                <w:lang w:val="en-US"/>
              </w:rPr>
            </w:pPr>
            <w:r>
              <w:rPr>
                <w:color w:val="000000"/>
                <w:lang w:val="en-US"/>
              </w:rPr>
              <w:t>For P5.1, we should still discuss first whether we want to support all the Rel-16 UE capabilities for full power operation. With more Tx, the design naturally becomes more complicated. We do understand some companies’ preference not to only support full-rated PAs for all Tx chains (which is our preference for a powerful 8Tx CPE/FWA device), we should at least minimize the targeted configurations to support. In this sense, the original proposal would be a better starting point for discussion from our perspective.</w:t>
            </w:r>
          </w:p>
          <w:p w14:paraId="24FA1DAD" w14:textId="150E16D7" w:rsidR="009003B9" w:rsidRDefault="009003B9" w:rsidP="009003B9">
            <w:pPr>
              <w:overflowPunct/>
              <w:spacing w:after="0" w:line="240" w:lineRule="auto"/>
              <w:contextualSpacing/>
              <w:textAlignment w:val="auto"/>
              <w:rPr>
                <w:color w:val="000000"/>
                <w:lang w:val="en-US"/>
              </w:rPr>
            </w:pPr>
            <w:r>
              <w:rPr>
                <w:color w:val="000000"/>
                <w:lang w:val="en-US"/>
              </w:rPr>
              <w:t>Also, does case 1 and case 2 belong to R16 UE capability 2 instead? I assume case 1 corresponds to Ng=2 and each antenna group can use -3 dBm power, while case 2 corresponds to Ng=4 and each antenna group can use -6 dBm power. This means no Tx chain has full power. Is this the right understanding?</w:t>
            </w:r>
          </w:p>
        </w:tc>
      </w:tr>
      <w:tr w:rsidR="00412164" w14:paraId="681C5915" w14:textId="77777777">
        <w:trPr>
          <w:trHeight w:val="90"/>
          <w:jc w:val="center"/>
        </w:trPr>
        <w:tc>
          <w:tcPr>
            <w:tcW w:w="1795" w:type="dxa"/>
          </w:tcPr>
          <w:p w14:paraId="2565B094" w14:textId="0CD01149" w:rsidR="00412164" w:rsidRDefault="00412164" w:rsidP="00E16019">
            <w:pPr>
              <w:overflowPunct/>
              <w:spacing w:after="0" w:line="240" w:lineRule="auto"/>
              <w:contextualSpacing/>
              <w:textAlignment w:val="auto"/>
              <w:rPr>
                <w:color w:val="000000"/>
                <w:lang w:val="en-US" w:eastAsia="zh-CN"/>
              </w:rPr>
            </w:pPr>
            <w:r>
              <w:rPr>
                <w:color w:val="000000"/>
                <w:lang w:val="en-US" w:eastAsia="zh-CN"/>
              </w:rPr>
              <w:t>MediaTek</w:t>
            </w:r>
          </w:p>
        </w:tc>
        <w:tc>
          <w:tcPr>
            <w:tcW w:w="8015" w:type="dxa"/>
          </w:tcPr>
          <w:p w14:paraId="4E9D6FF1" w14:textId="77777777" w:rsidR="00412164" w:rsidRDefault="00412164" w:rsidP="009003B9">
            <w:pPr>
              <w:overflowPunct/>
              <w:spacing w:after="0" w:line="240" w:lineRule="auto"/>
              <w:contextualSpacing/>
              <w:textAlignment w:val="auto"/>
              <w:rPr>
                <w:color w:val="000000"/>
                <w:lang w:val="en-US"/>
              </w:rPr>
            </w:pPr>
            <w:r>
              <w:rPr>
                <w:color w:val="000000"/>
                <w:lang w:val="en-US"/>
              </w:rPr>
              <w:t xml:space="preserve">Support in principal for both </w:t>
            </w:r>
            <w:r w:rsidRPr="00412164">
              <w:rPr>
                <w:color w:val="000000"/>
                <w:lang w:val="en-US"/>
              </w:rPr>
              <w:t>FL Proposal 5.1</w:t>
            </w:r>
            <w:r>
              <w:rPr>
                <w:color w:val="000000"/>
                <w:lang w:val="en-US"/>
              </w:rPr>
              <w:t xml:space="preserve"> and </w:t>
            </w:r>
            <w:r w:rsidRPr="00412164">
              <w:rPr>
                <w:color w:val="000000"/>
                <w:lang w:val="en-US"/>
              </w:rPr>
              <w:t>FL Proposal 5.</w:t>
            </w:r>
            <w:r>
              <w:rPr>
                <w:color w:val="000000"/>
                <w:lang w:val="en-US"/>
              </w:rPr>
              <w:t>2</w:t>
            </w:r>
          </w:p>
          <w:p w14:paraId="4933ED1D" w14:textId="4BABABC9" w:rsidR="00412164" w:rsidRDefault="00412164" w:rsidP="009003B9">
            <w:pPr>
              <w:overflowPunct/>
              <w:spacing w:after="0" w:line="240" w:lineRule="auto"/>
              <w:contextualSpacing/>
              <w:textAlignment w:val="auto"/>
              <w:rPr>
                <w:color w:val="000000"/>
                <w:lang w:val="en-US"/>
              </w:rPr>
            </w:pPr>
            <w:r>
              <w:rPr>
                <w:color w:val="000000"/>
                <w:lang w:val="en-US"/>
              </w:rPr>
              <w:t>More discussions may be needed for Ng&gt;1 for full power mode.</w:t>
            </w:r>
          </w:p>
        </w:tc>
      </w:tr>
      <w:tr w:rsidR="00F222E4" w14:paraId="3AEBE164" w14:textId="77777777">
        <w:trPr>
          <w:trHeight w:val="90"/>
          <w:jc w:val="center"/>
        </w:trPr>
        <w:tc>
          <w:tcPr>
            <w:tcW w:w="1795" w:type="dxa"/>
          </w:tcPr>
          <w:p w14:paraId="754BA603" w14:textId="6BA98ECB" w:rsidR="00F222E4" w:rsidRDefault="008C743F" w:rsidP="00E16019">
            <w:pPr>
              <w:overflowPunct/>
              <w:spacing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722CC76F" w14:textId="70156F75" w:rsidR="00F222E4" w:rsidRDefault="008C743F" w:rsidP="009003B9">
            <w:pPr>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ine with both FL proposal 5.1 and 5.2</w:t>
            </w:r>
          </w:p>
        </w:tc>
      </w:tr>
      <w:tr w:rsidR="009920AB" w14:paraId="65358368" w14:textId="77777777">
        <w:trPr>
          <w:trHeight w:val="90"/>
          <w:jc w:val="center"/>
        </w:trPr>
        <w:tc>
          <w:tcPr>
            <w:tcW w:w="1795" w:type="dxa"/>
          </w:tcPr>
          <w:p w14:paraId="569EBC04" w14:textId="18626152" w:rsidR="009920AB" w:rsidRDefault="009920AB" w:rsidP="00E16019">
            <w:pPr>
              <w:overflowPunct/>
              <w:spacing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229FBD7F" w14:textId="0713DC51" w:rsidR="009920AB" w:rsidRDefault="001D5BB5" w:rsidP="009003B9">
            <w:pPr>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proposal 5.1, for Case 1 and Case 2, can we understand the other</w:t>
            </w:r>
            <w:r w:rsidR="00B72F43">
              <w:rPr>
                <w:color w:val="000000"/>
                <w:lang w:val="en-US" w:eastAsia="zh-CN"/>
              </w:rPr>
              <w:t xml:space="preserve"> not-mentioned</w:t>
            </w:r>
            <w:r>
              <w:rPr>
                <w:color w:val="000000"/>
                <w:lang w:val="en-US" w:eastAsia="zh-CN"/>
              </w:rPr>
              <w:t xml:space="preserve"> P</w:t>
            </w:r>
            <w:r w:rsidR="00B72F43">
              <w:rPr>
                <w:color w:val="000000"/>
                <w:lang w:val="en-US" w:eastAsia="zh-CN"/>
              </w:rPr>
              <w:t>As as full-rated PAs?</w:t>
            </w:r>
          </w:p>
        </w:tc>
      </w:tr>
      <w:tr w:rsidR="00FB4303" w14:paraId="5697AABF" w14:textId="77777777" w:rsidTr="00FB4303">
        <w:tblPrEx>
          <w:jc w:val="left"/>
        </w:tblPrEx>
        <w:trPr>
          <w:trHeight w:val="90"/>
        </w:trPr>
        <w:tc>
          <w:tcPr>
            <w:tcW w:w="1795" w:type="dxa"/>
          </w:tcPr>
          <w:p w14:paraId="2C5971AB" w14:textId="715A816D" w:rsidR="00FB4303" w:rsidRDefault="00FB4303" w:rsidP="00FB4303">
            <w:pPr>
              <w:overflowPunct/>
              <w:spacing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G</w:t>
            </w:r>
          </w:p>
        </w:tc>
        <w:tc>
          <w:tcPr>
            <w:tcW w:w="8015" w:type="dxa"/>
          </w:tcPr>
          <w:p w14:paraId="7E6A7F04" w14:textId="77777777" w:rsidR="00FB4303" w:rsidRDefault="00FB4303" w:rsidP="00FB4303">
            <w:pPr>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ine with both FL proposal 5.1 and 5.2</w:t>
            </w:r>
          </w:p>
        </w:tc>
      </w:tr>
    </w:tbl>
    <w:p w14:paraId="1DCD2DCF" w14:textId="77777777" w:rsidR="00F71CCE" w:rsidRDefault="00F71CCE">
      <w:pPr>
        <w:spacing w:after="0" w:line="240" w:lineRule="auto"/>
        <w:contextualSpacing/>
        <w:jc w:val="both"/>
        <w:rPr>
          <w:sz w:val="22"/>
          <w:szCs w:val="22"/>
          <w:lang w:val="en-US"/>
        </w:rPr>
      </w:pPr>
    </w:p>
    <w:p w14:paraId="6363259B" w14:textId="77777777" w:rsidR="00F71CCE" w:rsidRDefault="00F71CCE">
      <w:pPr>
        <w:spacing w:after="0" w:line="240" w:lineRule="auto"/>
        <w:contextualSpacing/>
        <w:jc w:val="both"/>
        <w:rPr>
          <w:sz w:val="22"/>
          <w:szCs w:val="22"/>
          <w:lang w:val="en-US"/>
        </w:rPr>
      </w:pPr>
    </w:p>
    <w:p w14:paraId="6DA6891E"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Antenna Port </w:t>
      </w:r>
    </w:p>
    <w:p w14:paraId="28E72DA0" w14:textId="77777777" w:rsidR="00F71CCE" w:rsidRDefault="004E523B">
      <w:pPr>
        <w:spacing w:after="0" w:line="240" w:lineRule="auto"/>
        <w:ind w:firstLine="288"/>
        <w:contextualSpacing/>
        <w:jc w:val="both"/>
        <w:rPr>
          <w:sz w:val="22"/>
          <w:szCs w:val="22"/>
        </w:rPr>
      </w:pPr>
      <w:r>
        <w:rPr>
          <w:sz w:val="22"/>
          <w:szCs w:val="22"/>
        </w:rPr>
        <w:t xml:space="preserve">In the last meeting, some alternatives for codebook design of an 8TX partial-coherent UE were identified for Ng=2 and Ng=4 cases. Based on companies’ views, that are captured in Table 8, for Ng=2, Alt2, and for Ng=4, Alt1 have the most support. </w:t>
      </w:r>
    </w:p>
    <w:p w14:paraId="47CE11FD" w14:textId="77777777" w:rsidR="00F71CCE" w:rsidRDefault="00F71CCE">
      <w:pPr>
        <w:pStyle w:val="BodyText"/>
        <w:spacing w:after="0" w:line="240" w:lineRule="auto"/>
        <w:ind w:firstLine="288"/>
        <w:contextualSpacing/>
        <w:rPr>
          <w:rFonts w:ascii="Times New Roman" w:hAnsi="Times New Roman"/>
          <w:color w:val="000000"/>
          <w:sz w:val="22"/>
          <w:szCs w:val="22"/>
        </w:rPr>
      </w:pPr>
    </w:p>
    <w:p w14:paraId="4794FFF6"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8</w:t>
      </w:r>
      <w:r>
        <w:fldChar w:fldCharType="end"/>
      </w:r>
      <w:r>
        <w:t xml:space="preserve"> – Summary of companies’ views on coherent port indexing</w:t>
      </w:r>
    </w:p>
    <w:tbl>
      <w:tblPr>
        <w:tblStyle w:val="TableGrid"/>
        <w:tblW w:w="0" w:type="auto"/>
        <w:tblInd w:w="198" w:type="dxa"/>
        <w:tblLook w:val="04A0" w:firstRow="1" w:lastRow="0" w:firstColumn="1" w:lastColumn="0" w:noHBand="0" w:noVBand="1"/>
      </w:tblPr>
      <w:tblGrid>
        <w:gridCol w:w="6047"/>
        <w:gridCol w:w="3915"/>
      </w:tblGrid>
      <w:tr w:rsidR="00F71CCE" w14:paraId="60F7DDD5" w14:textId="77777777">
        <w:trPr>
          <w:trHeight w:val="1556"/>
        </w:trPr>
        <w:tc>
          <w:tcPr>
            <w:tcW w:w="6120" w:type="dxa"/>
          </w:tcPr>
          <w:p w14:paraId="3A2C4D2B"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hAnsi="Times New Roman"/>
                <w:sz w:val="20"/>
                <w:szCs w:val="20"/>
              </w:rPr>
              <w:lastRenderedPageBreak/>
              <w:t xml:space="preserve">For when Ng=2, down-select of the following convention for assumption of port coherency scheme is used </w:t>
            </w:r>
          </w:p>
          <w:p w14:paraId="50994B6E" w14:textId="77777777" w:rsidR="00F71CCE" w:rsidRPr="00596E7A" w:rsidRDefault="004E523B">
            <w:pPr>
              <w:pStyle w:val="ListParagraph"/>
              <w:numPr>
                <w:ilvl w:val="1"/>
                <w:numId w:val="12"/>
              </w:numPr>
              <w:autoSpaceDE w:val="0"/>
              <w:autoSpaceDN w:val="0"/>
              <w:adjustRightInd w:val="0"/>
              <w:snapToGrid w:val="0"/>
              <w:spacing w:before="0" w:line="240" w:lineRule="auto"/>
              <w:contextualSpacing/>
              <w:rPr>
                <w:rFonts w:ascii="Times New Roman" w:eastAsia="SimSun" w:hAnsi="Times New Roman"/>
                <w:bCs/>
                <w:sz w:val="20"/>
                <w:szCs w:val="20"/>
              </w:rPr>
            </w:pPr>
            <w:r w:rsidRPr="00596E7A">
              <w:rPr>
                <w:rFonts w:ascii="Times New Roman" w:eastAsia="SimSun" w:hAnsi="Times New Roman"/>
                <w:bCs/>
                <w:sz w:val="20"/>
                <w:szCs w:val="20"/>
              </w:rPr>
              <w:t xml:space="preserve">Alt </w:t>
            </w:r>
            <w:r w:rsidRPr="00596E7A">
              <w:rPr>
                <w:rFonts w:ascii="Times New Roman" w:eastAsia="SimSun" w:hAnsi="Times New Roman"/>
                <w:b/>
                <w:sz w:val="20"/>
                <w:szCs w:val="20"/>
              </w:rPr>
              <w:t>1</w:t>
            </w:r>
            <w:r w:rsidRPr="00596E7A">
              <w:rPr>
                <w:rFonts w:ascii="Times New Roman" w:eastAsia="SimSun" w:hAnsi="Times New Roman"/>
                <w:bCs/>
                <w:sz w:val="20"/>
                <w:szCs w:val="20"/>
              </w:rPr>
              <w:t>: two coherent groups of {0,2,4,6} and {1,3,5,7}</w:t>
            </w:r>
          </w:p>
          <w:p w14:paraId="23EF8884" w14:textId="77777777" w:rsidR="00F71CCE" w:rsidRPr="00596E7A" w:rsidRDefault="004E523B">
            <w:pPr>
              <w:pStyle w:val="ListParagraph"/>
              <w:numPr>
                <w:ilvl w:val="1"/>
                <w:numId w:val="12"/>
              </w:numPr>
              <w:autoSpaceDE w:val="0"/>
              <w:autoSpaceDN w:val="0"/>
              <w:adjustRightInd w:val="0"/>
              <w:snapToGrid w:val="0"/>
              <w:spacing w:before="0" w:line="240" w:lineRule="auto"/>
              <w:contextualSpacing/>
              <w:rPr>
                <w:rFonts w:ascii="Times New Roman" w:eastAsia="SimSun" w:hAnsi="Times New Roman"/>
                <w:bCs/>
                <w:sz w:val="20"/>
                <w:szCs w:val="20"/>
              </w:rPr>
            </w:pPr>
            <w:r w:rsidRPr="00596E7A">
              <w:rPr>
                <w:rFonts w:ascii="Times New Roman" w:eastAsia="SimSun" w:hAnsi="Times New Roman"/>
                <w:bCs/>
                <w:sz w:val="20"/>
                <w:szCs w:val="20"/>
              </w:rPr>
              <w:t>Alt 2: two coherent groups of {0,1,4,5} and {2,3,6,7}</w:t>
            </w:r>
          </w:p>
          <w:p w14:paraId="3754E35B" w14:textId="77777777" w:rsidR="00F71CCE" w:rsidRPr="00596E7A" w:rsidRDefault="004E523B">
            <w:pPr>
              <w:pStyle w:val="ListParagraph"/>
              <w:numPr>
                <w:ilvl w:val="1"/>
                <w:numId w:val="12"/>
              </w:numPr>
              <w:autoSpaceDE w:val="0"/>
              <w:autoSpaceDN w:val="0"/>
              <w:adjustRightInd w:val="0"/>
              <w:snapToGrid w:val="0"/>
              <w:spacing w:before="0" w:line="240" w:lineRule="auto"/>
              <w:contextualSpacing/>
              <w:rPr>
                <w:rFonts w:ascii="Times New Roman" w:eastAsia="SimSun" w:hAnsi="Times New Roman"/>
                <w:bCs/>
                <w:sz w:val="20"/>
                <w:szCs w:val="20"/>
              </w:rPr>
            </w:pPr>
            <w:r w:rsidRPr="00596E7A">
              <w:rPr>
                <w:rFonts w:ascii="Times New Roman" w:eastAsia="SimSun" w:hAnsi="Times New Roman"/>
                <w:bCs/>
                <w:sz w:val="20"/>
                <w:szCs w:val="20"/>
              </w:rPr>
              <w:t>Alt 3: two coherent groups of {0,1,2,3} and {4,5,6,7}</w:t>
            </w:r>
            <w:r>
              <w:rPr>
                <w:bCs/>
              </w:rPr>
              <w:t xml:space="preserve"> </w:t>
            </w:r>
          </w:p>
        </w:tc>
        <w:tc>
          <w:tcPr>
            <w:tcW w:w="3960" w:type="dxa"/>
          </w:tcPr>
          <w:p w14:paraId="4EA2E4C3" w14:textId="77777777" w:rsidR="00F71CCE" w:rsidRDefault="004E523B">
            <w:pPr>
              <w:snapToGrid w:val="0"/>
              <w:spacing w:before="0" w:after="0" w:line="240" w:lineRule="auto"/>
              <w:contextualSpacing/>
              <w:rPr>
                <w:bCs/>
              </w:rPr>
            </w:pPr>
            <w:r>
              <w:t xml:space="preserve">Alt1: </w:t>
            </w:r>
            <w:r>
              <w:rPr>
                <w:bCs/>
              </w:rPr>
              <w:t xml:space="preserve">CATT, Intel </w:t>
            </w:r>
          </w:p>
          <w:p w14:paraId="5A2EEA59" w14:textId="77777777" w:rsidR="00F71CCE" w:rsidRDefault="00F71CCE">
            <w:pPr>
              <w:snapToGrid w:val="0"/>
              <w:spacing w:before="0" w:after="0" w:line="240" w:lineRule="auto"/>
              <w:contextualSpacing/>
              <w:rPr>
                <w:bCs/>
              </w:rPr>
            </w:pPr>
          </w:p>
          <w:p w14:paraId="54E14C8B" w14:textId="77777777" w:rsidR="00F71CCE" w:rsidRDefault="004E523B">
            <w:pPr>
              <w:snapToGrid w:val="0"/>
              <w:spacing w:before="0" w:after="0" w:line="240" w:lineRule="auto"/>
              <w:contextualSpacing/>
              <w:rPr>
                <w:bCs/>
              </w:rPr>
            </w:pPr>
            <w:r>
              <w:rPr>
                <w:bCs/>
              </w:rPr>
              <w:t xml:space="preserve">Alt2: Supported by ZTE, </w:t>
            </w:r>
            <w:proofErr w:type="spellStart"/>
            <w:r>
              <w:rPr>
                <w:bCs/>
              </w:rPr>
              <w:t>Spreadtrum</w:t>
            </w:r>
            <w:proofErr w:type="spellEnd"/>
            <w:r>
              <w:rPr>
                <w:bCs/>
              </w:rPr>
              <w:t>, Lenovo, Xiaomi, OPPO, Sharp, Ericsson, NTT, LG</w:t>
            </w:r>
          </w:p>
          <w:p w14:paraId="62426622" w14:textId="77777777" w:rsidR="00F71CCE" w:rsidRDefault="00F71CCE">
            <w:pPr>
              <w:snapToGrid w:val="0"/>
              <w:spacing w:before="0" w:after="0" w:line="240" w:lineRule="auto"/>
              <w:contextualSpacing/>
              <w:rPr>
                <w:bCs/>
              </w:rPr>
            </w:pPr>
          </w:p>
          <w:p w14:paraId="285506F0" w14:textId="77777777" w:rsidR="00F71CCE" w:rsidRPr="00596E7A" w:rsidRDefault="004E523B">
            <w:pPr>
              <w:snapToGrid w:val="0"/>
              <w:spacing w:before="0" w:after="0" w:line="240" w:lineRule="auto"/>
              <w:contextualSpacing/>
              <w:rPr>
                <w:bCs/>
                <w:lang w:val="en-US"/>
              </w:rPr>
            </w:pPr>
            <w:r>
              <w:rPr>
                <w:bCs/>
              </w:rPr>
              <w:t>Alt3: CATT, Qualcomm, vivo, Samsung</w:t>
            </w:r>
          </w:p>
        </w:tc>
      </w:tr>
      <w:tr w:rsidR="00F71CCE" w14:paraId="20BB83FE" w14:textId="77777777">
        <w:trPr>
          <w:trHeight w:val="1709"/>
        </w:trPr>
        <w:tc>
          <w:tcPr>
            <w:tcW w:w="6120" w:type="dxa"/>
          </w:tcPr>
          <w:p w14:paraId="20061A82"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hAnsi="Times New Roman"/>
                <w:sz w:val="20"/>
                <w:szCs w:val="20"/>
              </w:rPr>
              <w:t>For when Ng=4, down-select of the following convention for assumption of port coherency scheme is used</w:t>
            </w:r>
          </w:p>
          <w:p w14:paraId="2533B6CF" w14:textId="77777777" w:rsidR="00F71CCE" w:rsidRPr="00596E7A" w:rsidRDefault="004E523B">
            <w:pPr>
              <w:pStyle w:val="ListParagraph"/>
              <w:numPr>
                <w:ilvl w:val="1"/>
                <w:numId w:val="12"/>
              </w:numPr>
              <w:autoSpaceDE w:val="0"/>
              <w:autoSpaceDN w:val="0"/>
              <w:adjustRightInd w:val="0"/>
              <w:snapToGrid w:val="0"/>
              <w:spacing w:before="0" w:line="240" w:lineRule="auto"/>
              <w:contextualSpacing/>
              <w:rPr>
                <w:rFonts w:ascii="Times New Roman" w:eastAsia="SimSun" w:hAnsi="Times New Roman"/>
                <w:bCs/>
                <w:sz w:val="20"/>
                <w:szCs w:val="20"/>
              </w:rPr>
            </w:pPr>
            <w:r w:rsidRPr="00596E7A">
              <w:rPr>
                <w:rFonts w:ascii="Times New Roman" w:eastAsia="SimSun" w:hAnsi="Times New Roman"/>
                <w:bCs/>
                <w:sz w:val="20"/>
                <w:szCs w:val="20"/>
              </w:rPr>
              <w:t>Alt 1: four coherent groups of {0,4}, {1,5}, {2,6}, and {3,7}</w:t>
            </w:r>
          </w:p>
          <w:p w14:paraId="4BF8E4E9" w14:textId="77777777" w:rsidR="00F71CCE" w:rsidRPr="00596E7A" w:rsidRDefault="004E523B">
            <w:pPr>
              <w:pStyle w:val="ListParagraph"/>
              <w:numPr>
                <w:ilvl w:val="1"/>
                <w:numId w:val="12"/>
              </w:numPr>
              <w:autoSpaceDE w:val="0"/>
              <w:autoSpaceDN w:val="0"/>
              <w:adjustRightInd w:val="0"/>
              <w:snapToGrid w:val="0"/>
              <w:spacing w:before="0" w:line="240" w:lineRule="auto"/>
              <w:contextualSpacing/>
              <w:rPr>
                <w:rFonts w:ascii="Times New Roman" w:eastAsia="SimSun" w:hAnsi="Times New Roman"/>
                <w:bCs/>
                <w:sz w:val="20"/>
                <w:szCs w:val="20"/>
              </w:rPr>
            </w:pPr>
            <w:r w:rsidRPr="00596E7A">
              <w:rPr>
                <w:rFonts w:ascii="Times New Roman" w:eastAsia="SimSun" w:hAnsi="Times New Roman"/>
                <w:bCs/>
                <w:sz w:val="20"/>
                <w:szCs w:val="20"/>
              </w:rPr>
              <w:t>Alt 2: four coherent groups of {0,1}, {2,3}, {4,5}, and {6,7}</w:t>
            </w:r>
          </w:p>
          <w:p w14:paraId="2672A3F3" w14:textId="77777777" w:rsidR="00F71CCE" w:rsidRPr="00596E7A" w:rsidRDefault="004E523B">
            <w:pPr>
              <w:pStyle w:val="ListParagraph"/>
              <w:numPr>
                <w:ilvl w:val="1"/>
                <w:numId w:val="12"/>
              </w:numPr>
              <w:autoSpaceDE w:val="0"/>
              <w:autoSpaceDN w:val="0"/>
              <w:adjustRightInd w:val="0"/>
              <w:snapToGrid w:val="0"/>
              <w:spacing w:before="0" w:line="240" w:lineRule="auto"/>
              <w:contextualSpacing/>
              <w:rPr>
                <w:rFonts w:ascii="Times New Roman" w:eastAsia="SimSun" w:hAnsi="Times New Roman"/>
                <w:bCs/>
                <w:sz w:val="20"/>
                <w:szCs w:val="20"/>
              </w:rPr>
            </w:pPr>
            <w:r w:rsidRPr="00596E7A">
              <w:rPr>
                <w:rFonts w:ascii="Times New Roman" w:eastAsia="SimSun" w:hAnsi="Times New Roman"/>
                <w:bCs/>
                <w:sz w:val="20"/>
                <w:szCs w:val="20"/>
              </w:rPr>
              <w:t>Alt</w:t>
            </w:r>
            <w:r>
              <w:rPr>
                <w:rFonts w:ascii="Times New Roman" w:eastAsia="SimSun" w:hAnsi="Times New Roman"/>
                <w:bCs/>
                <w:sz w:val="20"/>
                <w:szCs w:val="20"/>
              </w:rPr>
              <w:t xml:space="preserve"> </w:t>
            </w:r>
            <w:r w:rsidRPr="00596E7A">
              <w:rPr>
                <w:rFonts w:ascii="Times New Roman" w:eastAsia="SimSun" w:hAnsi="Times New Roman"/>
                <w:b/>
                <w:sz w:val="20"/>
                <w:szCs w:val="20"/>
              </w:rPr>
              <w:t>3</w:t>
            </w:r>
            <w:r w:rsidRPr="00596E7A">
              <w:rPr>
                <w:rFonts w:ascii="Times New Roman" w:eastAsia="SimSun" w:hAnsi="Times New Roman"/>
                <w:bCs/>
                <w:sz w:val="20"/>
                <w:szCs w:val="20"/>
              </w:rPr>
              <w:t>: four coherent groups of {0, 2}, {4, 6}, {1, 3} and {5, 7}</w:t>
            </w:r>
          </w:p>
        </w:tc>
        <w:tc>
          <w:tcPr>
            <w:tcW w:w="3960" w:type="dxa"/>
          </w:tcPr>
          <w:p w14:paraId="17086AEF" w14:textId="77777777" w:rsidR="00F71CCE" w:rsidRPr="00596E7A" w:rsidRDefault="004E523B">
            <w:pPr>
              <w:snapToGrid w:val="0"/>
              <w:spacing w:before="0" w:after="0" w:line="240" w:lineRule="auto"/>
              <w:contextualSpacing/>
              <w:rPr>
                <w:bCs/>
                <w:lang w:val="en-US"/>
              </w:rPr>
            </w:pPr>
            <w:r>
              <w:rPr>
                <w:bCs/>
              </w:rPr>
              <w:t xml:space="preserve">Alt 1: Supported by CATT, ZTE, </w:t>
            </w:r>
            <w:proofErr w:type="spellStart"/>
            <w:r>
              <w:rPr>
                <w:bCs/>
              </w:rPr>
              <w:t>Spreadtrum</w:t>
            </w:r>
            <w:proofErr w:type="spellEnd"/>
            <w:r>
              <w:rPr>
                <w:bCs/>
              </w:rPr>
              <w:t>, Lenovo, Xiaomi, OPPO, Sharp, Ericsson, NTT, LG</w:t>
            </w:r>
          </w:p>
          <w:p w14:paraId="38FB1B81" w14:textId="77777777" w:rsidR="00F71CCE" w:rsidRDefault="00F71CCE">
            <w:pPr>
              <w:spacing w:before="0" w:after="0" w:line="240" w:lineRule="auto"/>
              <w:contextualSpacing/>
              <w:rPr>
                <w:bCs/>
              </w:rPr>
            </w:pPr>
          </w:p>
          <w:p w14:paraId="145B050C" w14:textId="77777777" w:rsidR="00F71CCE" w:rsidRDefault="004E523B">
            <w:pPr>
              <w:spacing w:before="0" w:after="0" w:line="240" w:lineRule="auto"/>
              <w:contextualSpacing/>
              <w:rPr>
                <w:bCs/>
              </w:rPr>
            </w:pPr>
            <w:r>
              <w:rPr>
                <w:bCs/>
              </w:rPr>
              <w:t xml:space="preserve">Alt2: Qualcomm, vivo, Samsung </w:t>
            </w:r>
          </w:p>
          <w:p w14:paraId="02DD6765" w14:textId="77777777" w:rsidR="00F71CCE" w:rsidRDefault="00F71CCE">
            <w:pPr>
              <w:spacing w:before="0" w:after="0" w:line="240" w:lineRule="auto"/>
              <w:contextualSpacing/>
              <w:rPr>
                <w:bCs/>
              </w:rPr>
            </w:pPr>
          </w:p>
          <w:p w14:paraId="02D42C7E" w14:textId="77777777" w:rsidR="00F71CCE" w:rsidRDefault="004E523B">
            <w:pPr>
              <w:spacing w:before="0" w:after="0" w:line="240" w:lineRule="auto"/>
              <w:contextualSpacing/>
            </w:pPr>
            <w:r>
              <w:rPr>
                <w:bCs/>
              </w:rPr>
              <w:t>Alt3: CATT, Intel</w:t>
            </w:r>
          </w:p>
        </w:tc>
      </w:tr>
    </w:tbl>
    <w:p w14:paraId="54C363CF" w14:textId="77777777" w:rsidR="00F71CCE" w:rsidRDefault="00F71CCE">
      <w:pPr>
        <w:ind w:firstLine="288"/>
      </w:pPr>
    </w:p>
    <w:p w14:paraId="66D8EBC4" w14:textId="77777777" w:rsidR="00F71CCE" w:rsidRDefault="004E523B">
      <w:pPr>
        <w:spacing w:after="0" w:line="240" w:lineRule="auto"/>
        <w:contextualSpacing/>
        <w:jc w:val="both"/>
        <w:rPr>
          <w:rFonts w:eastAsia="Gulim"/>
          <w:i/>
          <w:sz w:val="22"/>
          <w:szCs w:val="22"/>
          <w:lang w:val="en-US" w:eastAsia="ja-JP"/>
        </w:rPr>
      </w:pPr>
      <w:r>
        <w:rPr>
          <w:b/>
          <w:i/>
          <w:sz w:val="22"/>
          <w:szCs w:val="22"/>
          <w:highlight w:val="yellow"/>
        </w:rPr>
        <w:t>FL Proposal 6.1:</w:t>
      </w:r>
      <w:r>
        <w:rPr>
          <w:b/>
          <w:i/>
          <w:sz w:val="22"/>
          <w:szCs w:val="22"/>
        </w:rPr>
        <w:t xml:space="preserve"> </w:t>
      </w:r>
      <w:r>
        <w:rPr>
          <w:i/>
          <w:sz w:val="22"/>
          <w:szCs w:val="22"/>
        </w:rPr>
        <w:t>For codebook design of an 8TX partial-coherent UE, configured with an 8-port SRS resource</w:t>
      </w:r>
    </w:p>
    <w:p w14:paraId="2AD9A9CD"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hAnsi="Times New Roman"/>
          <w:i/>
        </w:rPr>
        <w:t xml:space="preserve">For when Ng=2, the following convention for assumption of port coherency scheme is used </w:t>
      </w:r>
    </w:p>
    <w:p w14:paraId="7B53F104" w14:textId="77777777" w:rsidR="00F71CCE" w:rsidRDefault="004E523B">
      <w:pPr>
        <w:pStyle w:val="ListParagraph"/>
        <w:numPr>
          <w:ilvl w:val="1"/>
          <w:numId w:val="22"/>
        </w:numPr>
        <w:spacing w:line="240" w:lineRule="auto"/>
        <w:ind w:left="810"/>
        <w:contextualSpacing/>
        <w:jc w:val="both"/>
        <w:rPr>
          <w:rFonts w:ascii="Times New Roman" w:hAnsi="Times New Roman"/>
          <w:bCs/>
          <w:i/>
        </w:rPr>
      </w:pPr>
      <w:r>
        <w:rPr>
          <w:rFonts w:ascii="Times New Roman" w:hAnsi="Times New Roman"/>
          <w:bCs/>
          <w:i/>
        </w:rPr>
        <w:t xml:space="preserve">Alt 2: two coherent groups of {0,1,4,5} and {2,3,6,7} </w:t>
      </w:r>
    </w:p>
    <w:p w14:paraId="5E521499"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hAnsi="Times New Roman"/>
          <w:i/>
        </w:rPr>
        <w:t>For when Ng=4, the following convention for assumption of port coherency scheme is used</w:t>
      </w:r>
    </w:p>
    <w:p w14:paraId="0DED0C06" w14:textId="77777777" w:rsidR="00F71CCE" w:rsidRDefault="004E523B">
      <w:pPr>
        <w:pStyle w:val="ListParagraph"/>
        <w:numPr>
          <w:ilvl w:val="1"/>
          <w:numId w:val="22"/>
        </w:numPr>
        <w:spacing w:line="240" w:lineRule="auto"/>
        <w:ind w:left="810"/>
        <w:contextualSpacing/>
        <w:jc w:val="both"/>
        <w:rPr>
          <w:rFonts w:ascii="Times New Roman" w:hAnsi="Times New Roman"/>
          <w:bCs/>
          <w:i/>
        </w:rPr>
      </w:pPr>
      <w:r>
        <w:rPr>
          <w:rFonts w:ascii="Times New Roman" w:hAnsi="Times New Roman"/>
          <w:bCs/>
          <w:i/>
        </w:rPr>
        <w:t xml:space="preserve">Alt 1: four coherent groups of {0,4}, {1,5}, {2,6}, and {3,7} </w:t>
      </w:r>
    </w:p>
    <w:p w14:paraId="59F2FEDF" w14:textId="77777777" w:rsidR="00F71CCE" w:rsidRDefault="00F71CCE">
      <w:pPr>
        <w:ind w:firstLine="288"/>
      </w:pPr>
    </w:p>
    <w:p w14:paraId="5A288FCB" w14:textId="3D583BAD" w:rsidR="00F71CCE" w:rsidRDefault="004E523B">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9</w:t>
      </w:r>
      <w:r>
        <w:fldChar w:fldCharType="end"/>
      </w:r>
      <w:r>
        <w:t xml:space="preserve"> </w:t>
      </w:r>
      <w:r w:rsidR="00A9186D">
        <w:t>–</w:t>
      </w:r>
      <w:r>
        <w:t xml:space="preserve"> Companies’ views for FL proposals 6.1</w:t>
      </w:r>
    </w:p>
    <w:tbl>
      <w:tblPr>
        <w:tblStyle w:val="TableGrid"/>
        <w:tblW w:w="0" w:type="auto"/>
        <w:jc w:val="center"/>
        <w:tblLayout w:type="fixed"/>
        <w:tblLook w:val="04A0" w:firstRow="1" w:lastRow="0" w:firstColumn="1" w:lastColumn="0" w:noHBand="0" w:noVBand="1"/>
      </w:tblPr>
      <w:tblGrid>
        <w:gridCol w:w="1795"/>
        <w:gridCol w:w="8015"/>
      </w:tblGrid>
      <w:tr w:rsidR="00F71CCE" w14:paraId="48CCEF3E" w14:textId="77777777">
        <w:trPr>
          <w:trHeight w:val="90"/>
          <w:jc w:val="center"/>
        </w:trPr>
        <w:tc>
          <w:tcPr>
            <w:tcW w:w="1795" w:type="dxa"/>
            <w:shd w:val="clear" w:color="auto" w:fill="D0CECE" w:themeFill="background2" w:themeFillShade="E6"/>
          </w:tcPr>
          <w:p w14:paraId="61215654"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56F9D0D2"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71CCE" w14:paraId="013541BC" w14:textId="77777777">
        <w:trPr>
          <w:trHeight w:val="90"/>
          <w:jc w:val="center"/>
        </w:trPr>
        <w:tc>
          <w:tcPr>
            <w:tcW w:w="1795" w:type="dxa"/>
          </w:tcPr>
          <w:p w14:paraId="7902E706"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7F65D8A6" w14:textId="77777777"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 xml:space="preserve">e support the proposal. We think RAN1 should first agree on the antenna grouping before </w:t>
            </w:r>
            <w:r>
              <w:rPr>
                <w:rFonts w:eastAsiaTheme="minorEastAsia" w:hint="eastAsia"/>
                <w:color w:val="000000"/>
                <w:lang w:val="en-US" w:eastAsia="zh-CN"/>
              </w:rPr>
              <w:t>disc</w:t>
            </w:r>
            <w:r>
              <w:rPr>
                <w:rFonts w:eastAsiaTheme="minorEastAsia"/>
                <w:color w:val="000000"/>
                <w:lang w:val="en-US" w:eastAsia="zh-CN"/>
              </w:rPr>
              <w:t>ussion of detailed precoder design.</w:t>
            </w:r>
          </w:p>
        </w:tc>
      </w:tr>
      <w:tr w:rsidR="00F71CCE" w14:paraId="36A77455" w14:textId="77777777">
        <w:trPr>
          <w:trHeight w:val="90"/>
          <w:jc w:val="center"/>
        </w:trPr>
        <w:tc>
          <w:tcPr>
            <w:tcW w:w="1795" w:type="dxa"/>
          </w:tcPr>
          <w:p w14:paraId="73276C49"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4A72260E"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In our view, antenna grouping scheme is irrelevant. Any alternative will work. If DL Type I codebook based design is used for FC, then it makes sense to following similar port numbering for PC, which correspond to Alt3 and Alt2 for Ng=2 and 4, respectively.</w:t>
            </w:r>
          </w:p>
          <w:p w14:paraId="182ABDEE" w14:textId="77777777" w:rsidR="00F71CCE" w:rsidRDefault="00F71CCE">
            <w:pPr>
              <w:overflowPunct/>
              <w:spacing w:before="0" w:after="0" w:line="240" w:lineRule="auto"/>
              <w:contextualSpacing/>
              <w:textAlignment w:val="auto"/>
              <w:rPr>
                <w:color w:val="000000"/>
                <w:lang w:val="en-US" w:eastAsia="zh-CN"/>
              </w:rPr>
            </w:pPr>
          </w:p>
          <w:p w14:paraId="3AC51AF1"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Besides, if a FC UE is configured with both FC and PC codebook subsets, then we need to align the port numbering across different types of precoders, i.e. FC and PC precoders should have the same port numbering.</w:t>
            </w:r>
          </w:p>
        </w:tc>
      </w:tr>
      <w:tr w:rsidR="00F71CCE" w14:paraId="20BA2829" w14:textId="77777777">
        <w:trPr>
          <w:trHeight w:val="90"/>
          <w:jc w:val="center"/>
        </w:trPr>
        <w:tc>
          <w:tcPr>
            <w:tcW w:w="1795" w:type="dxa"/>
          </w:tcPr>
          <w:p w14:paraId="5126A01E"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51D9846D"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Support</w:t>
            </w:r>
          </w:p>
        </w:tc>
      </w:tr>
      <w:tr w:rsidR="00F71CCE" w14:paraId="2A972990" w14:textId="77777777">
        <w:trPr>
          <w:trHeight w:val="90"/>
          <w:jc w:val="center"/>
        </w:trPr>
        <w:tc>
          <w:tcPr>
            <w:tcW w:w="1795" w:type="dxa"/>
          </w:tcPr>
          <w:p w14:paraId="20A36937"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38081EED"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Support</w:t>
            </w:r>
          </w:p>
        </w:tc>
      </w:tr>
      <w:tr w:rsidR="00F71CCE" w14:paraId="0E16C7EB" w14:textId="77777777">
        <w:trPr>
          <w:trHeight w:val="90"/>
          <w:jc w:val="center"/>
        </w:trPr>
        <w:tc>
          <w:tcPr>
            <w:tcW w:w="1795" w:type="dxa"/>
          </w:tcPr>
          <w:p w14:paraId="04224D63"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32FF7ACD"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W</w:t>
            </w:r>
            <w:r>
              <w:rPr>
                <w:rFonts w:eastAsiaTheme="minorEastAsia"/>
                <w:color w:val="000000"/>
                <w:lang w:val="en-US" w:eastAsia="zh-CN"/>
              </w:rPr>
              <w:t xml:space="preserve">e support the proposal. </w:t>
            </w:r>
            <w:r>
              <w:rPr>
                <w:rFonts w:eastAsiaTheme="minorEastAsia" w:hint="eastAsia"/>
                <w:color w:val="000000"/>
                <w:lang w:val="en-US" w:eastAsia="zh-CN"/>
              </w:rPr>
              <w:t xml:space="preserve">The UL codebook for 8Tx should accommodate port indexing for 2 and 4 port groups similar to legacy UL 4Tx. </w:t>
            </w:r>
          </w:p>
        </w:tc>
      </w:tr>
      <w:tr w:rsidR="00596E7A" w14:paraId="0AF37451" w14:textId="77777777">
        <w:trPr>
          <w:trHeight w:val="90"/>
          <w:jc w:val="center"/>
        </w:trPr>
        <w:tc>
          <w:tcPr>
            <w:tcW w:w="1795" w:type="dxa"/>
          </w:tcPr>
          <w:p w14:paraId="1B0033C0" w14:textId="7F5B5B2E" w:rsidR="00596E7A" w:rsidRDefault="00596E7A" w:rsidP="00596E7A">
            <w:pPr>
              <w:overflowPunct/>
              <w:spacing w:before="0" w:after="0" w:line="240" w:lineRule="auto"/>
              <w:contextualSpacing/>
              <w:textAlignment w:val="auto"/>
              <w:rPr>
                <w:color w:val="000000"/>
                <w:lang w:eastAsia="zh-CN"/>
              </w:rPr>
            </w:pPr>
            <w:r>
              <w:rPr>
                <w:rFonts w:eastAsiaTheme="minorEastAsia" w:hint="eastAsia"/>
                <w:color w:val="000000"/>
                <w:lang w:val="en-US" w:eastAsia="zh-CN"/>
              </w:rPr>
              <w:t>C</w:t>
            </w:r>
            <w:r>
              <w:rPr>
                <w:rFonts w:eastAsiaTheme="minorEastAsia"/>
                <w:color w:val="000000"/>
                <w:lang w:val="en-US" w:eastAsia="zh-CN"/>
              </w:rPr>
              <w:t>MCC</w:t>
            </w:r>
          </w:p>
        </w:tc>
        <w:tc>
          <w:tcPr>
            <w:tcW w:w="8015" w:type="dxa"/>
          </w:tcPr>
          <w:p w14:paraId="71CE1B1F" w14:textId="6EC5FB2E" w:rsidR="00596E7A" w:rsidRDefault="00596E7A" w:rsidP="00596E7A">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w:t>
            </w:r>
          </w:p>
        </w:tc>
      </w:tr>
      <w:tr w:rsidR="00596E7A" w14:paraId="39AE4369" w14:textId="77777777">
        <w:trPr>
          <w:trHeight w:val="90"/>
          <w:jc w:val="center"/>
        </w:trPr>
        <w:tc>
          <w:tcPr>
            <w:tcW w:w="1795" w:type="dxa"/>
          </w:tcPr>
          <w:p w14:paraId="38C20B3D" w14:textId="4C9CBDA1" w:rsidR="00596E7A" w:rsidRDefault="009137E9" w:rsidP="00596E7A">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0735E567" w14:textId="5B9EC8BB" w:rsidR="00596E7A" w:rsidRDefault="009137E9" w:rsidP="00596E7A">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D8090D" w14:paraId="3449DA8A" w14:textId="77777777">
        <w:trPr>
          <w:trHeight w:val="90"/>
          <w:jc w:val="center"/>
        </w:trPr>
        <w:tc>
          <w:tcPr>
            <w:tcW w:w="1795" w:type="dxa"/>
          </w:tcPr>
          <w:p w14:paraId="6D5CE650" w14:textId="017944F5"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1FFC7CBB" w14:textId="24571CD5" w:rsidR="00D8090D" w:rsidRDefault="00D8090D" w:rsidP="00D8090D">
            <w:pPr>
              <w:overflowPunct/>
              <w:spacing w:before="0" w:after="0" w:line="240" w:lineRule="auto"/>
              <w:contextualSpacing/>
              <w:textAlignment w:val="auto"/>
              <w:rPr>
                <w:color w:val="000000"/>
                <w:lang w:val="en-US" w:eastAsia="zh-CN"/>
              </w:rPr>
            </w:pPr>
            <w:r>
              <w:rPr>
                <w:rFonts w:eastAsia="MS Mincho"/>
                <w:color w:val="000000"/>
                <w:lang w:val="en-US" w:eastAsia="ja-JP"/>
              </w:rPr>
              <w:t xml:space="preserve">Support </w:t>
            </w:r>
          </w:p>
        </w:tc>
      </w:tr>
      <w:tr w:rsidR="00FF6027" w14:paraId="417377D5" w14:textId="77777777">
        <w:trPr>
          <w:trHeight w:val="90"/>
          <w:jc w:val="center"/>
        </w:trPr>
        <w:tc>
          <w:tcPr>
            <w:tcW w:w="1795" w:type="dxa"/>
          </w:tcPr>
          <w:p w14:paraId="1051BA5A" w14:textId="609068A0" w:rsidR="00FF6027" w:rsidRDefault="00FF6027" w:rsidP="00FF6027">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2A66B67C" w14:textId="1F0AA6AE" w:rsidR="00FF6027" w:rsidRDefault="00FF6027" w:rsidP="00FF6027">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B81492" w14:paraId="07D54B0F" w14:textId="77777777">
        <w:trPr>
          <w:trHeight w:val="90"/>
          <w:jc w:val="center"/>
        </w:trPr>
        <w:tc>
          <w:tcPr>
            <w:tcW w:w="1795" w:type="dxa"/>
          </w:tcPr>
          <w:p w14:paraId="05C8F67B" w14:textId="080B106A" w:rsidR="00B81492" w:rsidRDefault="00B81492" w:rsidP="00B81492">
            <w:pPr>
              <w:overflowPunct/>
              <w:spacing w:before="0" w:after="0" w:line="240" w:lineRule="auto"/>
              <w:contextualSpacing/>
              <w:textAlignment w:val="auto"/>
              <w:rPr>
                <w:color w:val="000000"/>
                <w:lang w:val="en-US" w:eastAsia="zh-CN"/>
              </w:rPr>
            </w:pPr>
            <w:proofErr w:type="spellStart"/>
            <w:r>
              <w:rPr>
                <w:rFonts w:hint="eastAsia"/>
                <w:color w:val="000000"/>
                <w:lang w:val="en-US" w:eastAsia="zh-CN"/>
              </w:rPr>
              <w:t>Spreadtrum</w:t>
            </w:r>
            <w:proofErr w:type="spellEnd"/>
          </w:p>
        </w:tc>
        <w:tc>
          <w:tcPr>
            <w:tcW w:w="8015" w:type="dxa"/>
          </w:tcPr>
          <w:p w14:paraId="09A486D5" w14:textId="2B815713" w:rsidR="00B81492" w:rsidRDefault="00B81492" w:rsidP="00B81492">
            <w:pPr>
              <w:overflowPunct/>
              <w:spacing w:before="0" w:after="0" w:line="240" w:lineRule="auto"/>
              <w:contextualSpacing/>
              <w:textAlignment w:val="auto"/>
              <w:rPr>
                <w:color w:val="000000"/>
                <w:lang w:val="en-US" w:eastAsia="zh-CN"/>
              </w:rPr>
            </w:pPr>
            <w:r>
              <w:rPr>
                <w:color w:val="000000"/>
                <w:lang w:val="en-US" w:eastAsia="zh-CN"/>
              </w:rPr>
              <w:t>S</w:t>
            </w:r>
            <w:r>
              <w:rPr>
                <w:rFonts w:hint="eastAsia"/>
                <w:color w:val="000000"/>
                <w:lang w:val="en-US" w:eastAsia="zh-CN"/>
              </w:rPr>
              <w:t xml:space="preserve">upport </w:t>
            </w:r>
          </w:p>
        </w:tc>
      </w:tr>
      <w:tr w:rsidR="00690B9C" w14:paraId="6EBC4F02" w14:textId="77777777">
        <w:trPr>
          <w:trHeight w:val="170"/>
          <w:jc w:val="center"/>
        </w:trPr>
        <w:tc>
          <w:tcPr>
            <w:tcW w:w="1795" w:type="dxa"/>
          </w:tcPr>
          <w:p w14:paraId="1CAD4256" w14:textId="7B80986C" w:rsidR="00690B9C" w:rsidRDefault="00690B9C" w:rsidP="00690B9C">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3DD6A673" w14:textId="0F647108" w:rsidR="00690B9C" w:rsidRDefault="00690B9C" w:rsidP="00690B9C">
            <w:pPr>
              <w:overflowPunct/>
              <w:spacing w:before="0" w:after="0" w:line="240" w:lineRule="auto"/>
              <w:contextualSpacing/>
              <w:textAlignment w:val="auto"/>
              <w:rPr>
                <w:color w:val="000000"/>
                <w:lang w:val="en-US" w:eastAsia="zh-CN"/>
              </w:rPr>
            </w:pPr>
            <w:r>
              <w:rPr>
                <w:rFonts w:eastAsia="Malgun Gothic"/>
                <w:color w:val="000000"/>
                <w:lang w:val="en-US" w:eastAsia="ko-KR"/>
              </w:rPr>
              <w:t>Support.  This is in line with the way Rel-15 ports are mapped on the DL and UL in our understanding.</w:t>
            </w:r>
          </w:p>
        </w:tc>
      </w:tr>
      <w:tr w:rsidR="00751844" w14:paraId="25F155CC" w14:textId="77777777">
        <w:trPr>
          <w:trHeight w:val="90"/>
          <w:jc w:val="center"/>
        </w:trPr>
        <w:tc>
          <w:tcPr>
            <w:tcW w:w="1795" w:type="dxa"/>
          </w:tcPr>
          <w:p w14:paraId="492FF9A2" w14:textId="2AF7A440" w:rsidR="00751844" w:rsidRDefault="00751844" w:rsidP="00751844">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8015" w:type="dxa"/>
          </w:tcPr>
          <w:p w14:paraId="5088AA12" w14:textId="144ABF1D" w:rsidR="00751844" w:rsidRDefault="00751844" w:rsidP="00751844">
            <w:pPr>
              <w:tabs>
                <w:tab w:val="left" w:pos="1210"/>
              </w:tabs>
              <w:overflowPunct/>
              <w:spacing w:before="0" w:after="0" w:line="240" w:lineRule="auto"/>
              <w:contextualSpacing/>
              <w:textAlignment w:val="auto"/>
              <w:rPr>
                <w:color w:val="000000"/>
                <w:lang w:eastAsia="zh-CN"/>
              </w:rPr>
            </w:pPr>
            <w:r>
              <w:rPr>
                <w:rFonts w:eastAsia="Malgun Gothic"/>
                <w:color w:val="000000"/>
                <w:lang w:val="en-US" w:eastAsia="ko-KR"/>
              </w:rPr>
              <w:t xml:space="preserve">We don’t object this proposal. As we commented in last meeting, any alternative would work. Different alternative just introducing a potential row permutation of the precoders. However, if we agree this proposal, then the notation of </w:t>
            </w:r>
            <w:r w:rsidRPr="00623413">
              <w:rPr>
                <w:rFonts w:eastAsia="Malgun Gothic"/>
                <w:color w:val="000000"/>
                <w:lang w:val="en-US" w:eastAsia="ko-KR"/>
              </w:rPr>
              <w:t>FL Proposal 3.1</w:t>
            </w:r>
            <w:r>
              <w:rPr>
                <w:rFonts w:eastAsia="Malgun Gothic"/>
                <w:color w:val="000000"/>
                <w:lang w:val="en-US" w:eastAsia="ko-KR"/>
              </w:rPr>
              <w:t xml:space="preserve"> need to be changed, as FL proposal actually assume Alt 3/Alt 2 for Ng=2/4 respectively in Proposal 3.1. For the convenience of notation to write down partial coherent codebook in specification, we prefer Alt 3/Alt 2 for Ng=2/4 respectively, which have continuous port index in an antenna group. </w:t>
            </w:r>
          </w:p>
        </w:tc>
      </w:tr>
      <w:tr w:rsidR="003141EE" w14:paraId="05958F93" w14:textId="77777777">
        <w:trPr>
          <w:trHeight w:val="226"/>
          <w:jc w:val="center"/>
        </w:trPr>
        <w:tc>
          <w:tcPr>
            <w:tcW w:w="1795" w:type="dxa"/>
          </w:tcPr>
          <w:p w14:paraId="3675441C" w14:textId="51D551B3" w:rsidR="003141EE" w:rsidRDefault="003141EE" w:rsidP="003141EE">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4BC2A736" w14:textId="7FAC2D32" w:rsidR="003141EE" w:rsidRDefault="003141EE" w:rsidP="003141EE">
            <w:pPr>
              <w:spacing w:before="0" w:after="0" w:line="240" w:lineRule="auto"/>
              <w:contextualSpacing/>
            </w:pPr>
            <w:r>
              <w:rPr>
                <w:rFonts w:hint="eastAsia"/>
                <w:color w:val="000000"/>
                <w:lang w:eastAsia="zh-CN"/>
              </w:rPr>
              <w:t>S</w:t>
            </w:r>
            <w:r>
              <w:rPr>
                <w:color w:val="000000"/>
                <w:lang w:eastAsia="zh-CN"/>
              </w:rPr>
              <w:t>upport.</w:t>
            </w:r>
          </w:p>
        </w:tc>
      </w:tr>
      <w:tr w:rsidR="003141EE" w14:paraId="0D7DCF03" w14:textId="77777777">
        <w:trPr>
          <w:trHeight w:val="90"/>
          <w:jc w:val="center"/>
        </w:trPr>
        <w:tc>
          <w:tcPr>
            <w:tcW w:w="1795" w:type="dxa"/>
          </w:tcPr>
          <w:p w14:paraId="55B19C6B" w14:textId="1A4B4D07" w:rsidR="003141EE" w:rsidRDefault="00DF0843" w:rsidP="003141EE">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0C4DE8AD" w14:textId="23E3ED45" w:rsidR="003141EE" w:rsidRDefault="00DF0843" w:rsidP="003141EE">
            <w:pPr>
              <w:overflowPunct/>
              <w:spacing w:before="0" w:after="0" w:line="240" w:lineRule="auto"/>
              <w:contextualSpacing/>
              <w:textAlignment w:val="auto"/>
              <w:rPr>
                <w:color w:val="000000"/>
                <w:lang w:val="en-US" w:eastAsia="zh-CN"/>
              </w:rPr>
            </w:pPr>
            <w:r>
              <w:rPr>
                <w:color w:val="000000"/>
                <w:lang w:val="en-US" w:eastAsia="zh-CN"/>
              </w:rPr>
              <w:t>This is some logical numbering, but it impacts the precoding matrix structure.</w:t>
            </w:r>
          </w:p>
          <w:p w14:paraId="71397170" w14:textId="77777777" w:rsidR="00DF0843" w:rsidRDefault="00DF0843" w:rsidP="003141EE">
            <w:pPr>
              <w:overflowPunct/>
              <w:spacing w:before="0" w:after="0" w:line="240" w:lineRule="auto"/>
              <w:contextualSpacing/>
              <w:textAlignment w:val="auto"/>
              <w:rPr>
                <w:color w:val="000000"/>
                <w:lang w:val="en-US" w:eastAsia="zh-CN"/>
              </w:rPr>
            </w:pPr>
            <w:r>
              <w:rPr>
                <w:color w:val="000000"/>
                <w:lang w:val="en-US" w:eastAsia="zh-CN"/>
              </w:rPr>
              <w:t>From our perspective, our first preference is Alt 1 for Ng=2, and Alt 3 for Ng=4.</w:t>
            </w:r>
          </w:p>
          <w:p w14:paraId="19CAA08C" w14:textId="54C4D5A1" w:rsidR="00DF0843" w:rsidRDefault="00DF0843" w:rsidP="003141EE">
            <w:pPr>
              <w:overflowPunct/>
              <w:spacing w:before="0" w:after="0" w:line="240" w:lineRule="auto"/>
              <w:contextualSpacing/>
              <w:textAlignment w:val="auto"/>
              <w:rPr>
                <w:color w:val="000000"/>
                <w:lang w:val="en-US" w:eastAsia="zh-CN"/>
              </w:rPr>
            </w:pPr>
            <w:r>
              <w:rPr>
                <w:color w:val="000000"/>
                <w:lang w:val="en-US" w:eastAsia="zh-CN"/>
              </w:rPr>
              <w:t>Alt 3 for Ng=2 and Alt 2 for Ng=4 is also acceptable for us.</w:t>
            </w:r>
          </w:p>
        </w:tc>
      </w:tr>
      <w:tr w:rsidR="005C1152" w14:paraId="1966451B" w14:textId="77777777">
        <w:trPr>
          <w:trHeight w:val="319"/>
          <w:jc w:val="center"/>
        </w:trPr>
        <w:tc>
          <w:tcPr>
            <w:tcW w:w="1795" w:type="dxa"/>
          </w:tcPr>
          <w:p w14:paraId="2E7B69C0" w14:textId="306E214D" w:rsidR="005C1152" w:rsidRDefault="005C1152" w:rsidP="005C1152">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v</w:t>
            </w:r>
            <w:r>
              <w:rPr>
                <w:color w:val="000000"/>
                <w:lang w:val="en-US" w:eastAsia="zh-CN"/>
              </w:rPr>
              <w:t>ivo</w:t>
            </w:r>
          </w:p>
        </w:tc>
        <w:tc>
          <w:tcPr>
            <w:tcW w:w="8015" w:type="dxa"/>
          </w:tcPr>
          <w:p w14:paraId="4F94C56A" w14:textId="0C00567A" w:rsidR="005C1152" w:rsidRDefault="005C1152" w:rsidP="005C1152">
            <w:pPr>
              <w:overflowPunct/>
              <w:spacing w:before="0" w:after="0" w:line="240" w:lineRule="auto"/>
              <w:contextualSpacing/>
              <w:textAlignment w:val="auto"/>
              <w:rPr>
                <w:color w:val="000000"/>
                <w:lang w:val="en-US" w:eastAsia="zh-CN"/>
              </w:rPr>
            </w:pPr>
            <w:r>
              <w:rPr>
                <w:color w:val="000000"/>
                <w:lang w:val="en-US" w:eastAsia="zh-CN"/>
              </w:rPr>
              <w:t>For partial and non-coherent cases, it would be simpler to group 4 antennas with numbering as in legacy 4Tx codebook, which will simplify spec effort. If we don’t follow legacy 4 antennas  numbering, then clarification on antenna port mapping and current 4Tx precoder elements will be needed in the spec.</w:t>
            </w:r>
          </w:p>
        </w:tc>
      </w:tr>
      <w:tr w:rsidR="007D356F" w14:paraId="432AD009" w14:textId="77777777">
        <w:trPr>
          <w:trHeight w:val="90"/>
          <w:jc w:val="center"/>
        </w:trPr>
        <w:tc>
          <w:tcPr>
            <w:tcW w:w="1795" w:type="dxa"/>
          </w:tcPr>
          <w:p w14:paraId="0375EF3C" w14:textId="081637D5" w:rsidR="007D356F" w:rsidRDefault="007D356F" w:rsidP="007D356F">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414348EB" w14:textId="76C0ADA7" w:rsidR="00CD7D16" w:rsidRDefault="007D356F" w:rsidP="007D356F">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think the </w:t>
            </w:r>
            <w:r w:rsidRPr="00A263C2">
              <w:rPr>
                <w:color w:val="000000"/>
                <w:lang w:val="en-US" w:eastAsia="zh-CN"/>
              </w:rPr>
              <w:t>coherent group</w:t>
            </w:r>
            <w:r>
              <w:rPr>
                <w:color w:val="000000"/>
                <w:lang w:val="en-US" w:eastAsia="zh-CN"/>
              </w:rPr>
              <w:t xml:space="preserve"> depends on the</w:t>
            </w:r>
            <w:r>
              <w:t xml:space="preserve"> </w:t>
            </w:r>
            <w:r w:rsidRPr="00A263C2">
              <w:rPr>
                <w:color w:val="000000"/>
                <w:lang w:val="en-US" w:eastAsia="zh-CN"/>
              </w:rPr>
              <w:t>partial-coherent</w:t>
            </w:r>
            <w:r>
              <w:rPr>
                <w:color w:val="000000"/>
                <w:lang w:val="en-US" w:eastAsia="zh-CN"/>
              </w:rPr>
              <w:t xml:space="preserve"> codebook. If </w:t>
            </w:r>
            <m:oMath>
              <m:sSub>
                <m:sSubPr>
                  <m:ctrlPr>
                    <w:rPr>
                      <w:rFonts w:ascii="Cambria Math" w:hAnsi="Cambria Math"/>
                      <w:bCs/>
                      <w:i/>
                      <w:lang w:val="zh-CN"/>
                    </w:rPr>
                  </m:ctrlPr>
                </m:sSubPr>
                <m:e>
                  <m:d>
                    <m:dPr>
                      <m:begChr m:val="["/>
                      <m:endChr m:val="]"/>
                      <m:ctrlPr>
                        <w:rPr>
                          <w:rFonts w:ascii="Cambria Math" w:hAnsi="Cambria Math"/>
                          <w:bCs/>
                          <w:i/>
                          <w:lang w:val="zh-CN"/>
                        </w:rPr>
                      </m:ctrlPr>
                    </m:dPr>
                    <m:e>
                      <m:m>
                        <m:mPr>
                          <m:mcs>
                            <m:mc>
                              <m:mcPr>
                                <m:count m:val="2"/>
                                <m:mcJc m:val="center"/>
                              </m:mcPr>
                            </m:mc>
                          </m:mcs>
                          <m:ctrlPr>
                            <w:rPr>
                              <w:rFonts w:ascii="Cambria Math" w:hAnsi="Cambria Math"/>
                              <w:bCs/>
                              <w:i/>
                              <w:lang w:val="zh-CN"/>
                            </w:rPr>
                          </m:ctrlPr>
                        </m:mPr>
                        <m:mr>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e>
                          <m:e>
                            <m:sSub>
                              <m:sSubPr>
                                <m:ctrlPr>
                                  <w:rPr>
                                    <w:rFonts w:ascii="Cambria Math" w:hAnsi="Cambria Math"/>
                                    <w:bCs/>
                                    <w:i/>
                                    <w:lang w:val="zh-CN"/>
                                  </w:rPr>
                                </m:ctrlPr>
                              </m:sSubPr>
                              <m:e>
                                <m:r>
                                  <m:rPr>
                                    <m:sty m:val="bi"/>
                                  </m:rPr>
                                  <w:rPr>
                                    <w:rFonts w:ascii="Cambria Math" w:hAnsi="Cambria Math"/>
                                    <w:lang w:val="zh-CN"/>
                                  </w:rPr>
                                  <m:t>0</m:t>
                                </m:r>
                              </m:e>
                              <m:sub>
                                <m:r>
                                  <w:rPr>
                                    <w:rFonts w:ascii="Cambria Math" w:hAnsi="Cambria Math"/>
                                  </w:rPr>
                                  <m:t>4×</m:t>
                                </m:r>
                                <m:r>
                                  <w:rPr>
                                    <w:rFonts w:ascii="Cambria Math" w:hAnsi="Cambria Math"/>
                                    <w:lang w:val="zh-CN"/>
                                  </w:rPr>
                                  <m:t>rank</m:t>
                                </m:r>
                                <m:r>
                                  <w:rPr>
                                    <w:rFonts w:ascii="Cambria Math" w:hAnsi="Cambria Math"/>
                                  </w:rPr>
                                  <m:t>(</m:t>
                                </m:r>
                                <m:r>
                                  <m:rPr>
                                    <m:sty m:val="bi"/>
                                  </m:rPr>
                                  <w:rPr>
                                    <w:rFonts w:ascii="Cambria Math" w:hAnsi="Cambria Math"/>
                                    <w:lang w:val="zh-CN"/>
                                  </w:rPr>
                                  <m:t>A</m:t>
                                </m:r>
                                <m:r>
                                  <m:rPr>
                                    <m:sty m:val="bi"/>
                                  </m:rPr>
                                  <w:rPr>
                                    <w:rFonts w:ascii="Cambria Math" w:hAnsi="Cambria Math"/>
                                    <w:lang w:val="zh-CN"/>
                                  </w:rPr>
                                  <m:t>2</m:t>
                                </m:r>
                                <m:r>
                                  <w:rPr>
                                    <w:rFonts w:ascii="Cambria Math" w:hAnsi="Cambria Math"/>
                                  </w:rPr>
                                  <m:t>)</m:t>
                                </m:r>
                              </m:sub>
                            </m:sSub>
                          </m:e>
                        </m:mr>
                        <m:mr>
                          <m:e>
                            <m:sSub>
                              <m:sSubPr>
                                <m:ctrlPr>
                                  <w:rPr>
                                    <w:rFonts w:ascii="Cambria Math" w:hAnsi="Cambria Math"/>
                                    <w:bCs/>
                                    <w:i/>
                                    <w:lang w:val="zh-CN"/>
                                  </w:rPr>
                                </m:ctrlPr>
                              </m:sSubPr>
                              <m:e>
                                <m:r>
                                  <m:rPr>
                                    <m:sty m:val="bi"/>
                                  </m:rPr>
                                  <w:rPr>
                                    <w:rFonts w:ascii="Cambria Math" w:hAnsi="Cambria Math"/>
                                    <w:lang w:val="zh-CN"/>
                                  </w:rPr>
                                  <m:t>0</m:t>
                                </m:r>
                              </m:e>
                              <m:sub>
                                <m:r>
                                  <w:rPr>
                                    <w:rFonts w:ascii="Cambria Math" w:hAnsi="Cambria Math"/>
                                  </w:rPr>
                                  <m:t>4×</m:t>
                                </m:r>
                                <m:r>
                                  <w:rPr>
                                    <w:rFonts w:ascii="Cambria Math" w:hAnsi="Cambria Math"/>
                                    <w:lang w:val="zh-CN"/>
                                  </w:rPr>
                                  <m:t>rank</m:t>
                                </m:r>
                                <m:r>
                                  <w:rPr>
                                    <w:rFonts w:ascii="Cambria Math" w:hAnsi="Cambria Math"/>
                                  </w:rPr>
                                  <m:t>(</m:t>
                                </m:r>
                                <m:r>
                                  <m:rPr>
                                    <m:sty m:val="bi"/>
                                  </m:rPr>
                                  <w:rPr>
                                    <w:rFonts w:ascii="Cambria Math" w:hAnsi="Cambria Math"/>
                                    <w:lang w:val="zh-CN"/>
                                  </w:rPr>
                                  <m:t>A</m:t>
                                </m:r>
                                <m:r>
                                  <m:rPr>
                                    <m:sty m:val="bi"/>
                                  </m:rPr>
                                  <w:rPr>
                                    <w:rFonts w:ascii="Cambria Math" w:hAnsi="Cambria Math"/>
                                    <w:lang w:val="zh-CN"/>
                                  </w:rPr>
                                  <m:t>1</m:t>
                                </m:r>
                                <m:r>
                                  <w:rPr>
                                    <w:rFonts w:ascii="Cambria Math" w:hAnsi="Cambria Math"/>
                                  </w:rPr>
                                  <m:t>)</m:t>
                                </m:r>
                              </m:sub>
                            </m:sSub>
                          </m:e>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e>
                        </m:mr>
                      </m:m>
                    </m:e>
                  </m:d>
                </m:e>
                <m:sub>
                  <m:r>
                    <w:rPr>
                      <w:rFonts w:ascii="Cambria Math" w:hAnsi="Cambria Math"/>
                    </w:rPr>
                    <m:t>8×</m:t>
                  </m:r>
                  <m:r>
                    <w:rPr>
                      <w:rFonts w:ascii="Cambria Math" w:hAnsi="Cambria Math"/>
                      <w:lang w:val="zh-CN"/>
                    </w:rPr>
                    <m:t>rank</m:t>
                  </m:r>
                </m:sub>
              </m:sSub>
            </m:oMath>
            <w:r w:rsidRPr="00A263C2">
              <w:rPr>
                <w:rFonts w:hint="eastAsia"/>
                <w:bCs/>
                <w:lang w:val="en-US" w:eastAsia="zh-CN"/>
              </w:rPr>
              <w:t>i</w:t>
            </w:r>
            <w:r>
              <w:rPr>
                <w:bCs/>
                <w:lang w:val="en-US" w:eastAsia="zh-CN"/>
              </w:rPr>
              <w:t xml:space="preserve">s adopted, then </w:t>
            </w:r>
            <w:r w:rsidRPr="00596E7A">
              <w:rPr>
                <w:bCs/>
              </w:rPr>
              <w:t>Alt 3</w:t>
            </w:r>
            <w:r>
              <w:rPr>
                <w:bCs/>
              </w:rPr>
              <w:t xml:space="preserve"> for Ng=2 is more appropriate</w:t>
            </w:r>
            <w:r>
              <w:rPr>
                <w:rFonts w:hint="eastAsia"/>
                <w:bCs/>
                <w:lang w:eastAsia="zh-CN"/>
              </w:rPr>
              <w:t>.</w:t>
            </w:r>
            <w:r>
              <w:rPr>
                <w:bCs/>
                <w:lang w:eastAsia="zh-CN"/>
              </w:rPr>
              <w:t xml:space="preserve"> If </w:t>
            </w:r>
            <m:oMath>
              <m:sSub>
                <m:sSubPr>
                  <m:ctrlPr>
                    <w:rPr>
                      <w:rFonts w:ascii="Cambria Math" w:hAnsi="Cambria Math"/>
                      <w:bCs/>
                      <w:i/>
                      <w:lang w:val="zh-CN"/>
                    </w:rPr>
                  </m:ctrlPr>
                </m:sSubPr>
                <m:e>
                  <m:d>
                    <m:dPr>
                      <m:begChr m:val="["/>
                      <m:endChr m:val="]"/>
                      <m:ctrlPr>
                        <w:rPr>
                          <w:rFonts w:ascii="Cambria Math" w:hAnsi="Cambria Math"/>
                          <w:bCs/>
                          <w:i/>
                          <w:lang w:val="zh-CN"/>
                        </w:rPr>
                      </m:ctrlPr>
                    </m:dPr>
                    <m:e>
                      <m:m>
                        <m:mPr>
                          <m:mcs>
                            <m:mc>
                              <m:mcPr>
                                <m:count m:val="2"/>
                                <m:mcJc m:val="center"/>
                              </m:mcPr>
                            </m:mc>
                          </m:mcs>
                          <m:ctrlPr>
                            <w:rPr>
                              <w:rFonts w:ascii="Cambria Math" w:hAnsi="Cambria Math"/>
                              <w:bCs/>
                              <w:i/>
                              <w:lang w:val="zh-CN"/>
                            </w:rPr>
                          </m:ctrlPr>
                        </m:mPr>
                        <m:mr>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e>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e>
                        </m:mr>
                        <m:mr>
                          <m:e>
                            <m:r>
                              <m:rPr>
                                <m:sty m:val="bi"/>
                              </m:rPr>
                              <w:rPr>
                                <w:rFonts w:ascii="Cambria Math" w:hAnsi="Cambria Math"/>
                              </w:rPr>
                              <m:t>φ</m:t>
                            </m:r>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e>
                          <m:e>
                            <m:r>
                              <w:rPr>
                                <w:rFonts w:ascii="Cambria Math" w:hAnsi="Cambria Math"/>
                              </w:rPr>
                              <m:t>-</m:t>
                            </m:r>
                            <m:r>
                              <m:rPr>
                                <m:sty m:val="bi"/>
                              </m:rPr>
                              <w:rPr>
                                <w:rFonts w:ascii="Cambria Math" w:hAnsi="Cambria Math"/>
                              </w:rPr>
                              <m:t>φ</m:t>
                            </m:r>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e>
                        </m:mr>
                      </m:m>
                    </m:e>
                  </m:d>
                </m:e>
                <m:sub>
                  <m:r>
                    <w:rPr>
                      <w:rFonts w:ascii="Cambria Math" w:hAnsi="Cambria Math"/>
                    </w:rPr>
                    <m:t>8×</m:t>
                  </m:r>
                  <m:r>
                    <w:rPr>
                      <w:rFonts w:ascii="Cambria Math" w:hAnsi="Cambria Math"/>
                      <w:lang w:val="zh-CN"/>
                    </w:rPr>
                    <m:t>rank</m:t>
                  </m:r>
                </m:sub>
              </m:sSub>
            </m:oMath>
            <w:r w:rsidRPr="00A263C2">
              <w:rPr>
                <w:rFonts w:hint="eastAsia"/>
                <w:bCs/>
                <w:lang w:val="en-US" w:eastAsia="zh-CN"/>
              </w:rPr>
              <w:t>i</w:t>
            </w:r>
            <w:r w:rsidRPr="00A263C2">
              <w:rPr>
                <w:bCs/>
                <w:lang w:val="en-US" w:eastAsia="zh-CN"/>
              </w:rPr>
              <w:t xml:space="preserve">s adopted, </w:t>
            </w:r>
            <w:r>
              <w:rPr>
                <w:bCs/>
                <w:lang w:val="en-US" w:eastAsia="zh-CN"/>
              </w:rPr>
              <w:t xml:space="preserve">then </w:t>
            </w:r>
            <w:r w:rsidRPr="00596E7A">
              <w:rPr>
                <w:bCs/>
              </w:rPr>
              <w:t xml:space="preserve">Alt </w:t>
            </w:r>
            <w:r>
              <w:rPr>
                <w:bCs/>
              </w:rPr>
              <w:t>1 for Ng=2 is more appropriate</w:t>
            </w:r>
            <w:r>
              <w:rPr>
                <w:rFonts w:hint="eastAsia"/>
                <w:bCs/>
                <w:lang w:eastAsia="zh-CN"/>
              </w:rPr>
              <w:t>.</w:t>
            </w:r>
            <w:r>
              <w:rPr>
                <w:bCs/>
                <w:lang w:eastAsia="zh-CN"/>
              </w:rPr>
              <w:t xml:space="preserve"> Hence, we suggest to discuss the coherent group after </w:t>
            </w:r>
            <w:r w:rsidRPr="00A263C2">
              <w:rPr>
                <w:color w:val="000000"/>
                <w:lang w:val="en-US" w:eastAsia="zh-CN"/>
              </w:rPr>
              <w:t>partial-coherent</w:t>
            </w:r>
            <w:r>
              <w:rPr>
                <w:color w:val="000000"/>
                <w:lang w:val="en-US" w:eastAsia="zh-CN"/>
              </w:rPr>
              <w:t xml:space="preserve"> codebook is designed.</w:t>
            </w:r>
          </w:p>
          <w:p w14:paraId="5E677CC7" w14:textId="573DC0AA" w:rsidR="00286086" w:rsidRDefault="00286086" w:rsidP="007D356F">
            <w:pPr>
              <w:overflowPunct/>
              <w:spacing w:before="0" w:after="0" w:line="240" w:lineRule="auto"/>
              <w:contextualSpacing/>
              <w:textAlignment w:val="auto"/>
              <w:rPr>
                <w:color w:val="000000"/>
                <w:lang w:val="en-US" w:eastAsia="zh-CN"/>
              </w:rPr>
            </w:pPr>
          </w:p>
        </w:tc>
      </w:tr>
      <w:tr w:rsidR="007D356F" w14:paraId="6209A013" w14:textId="77777777">
        <w:trPr>
          <w:trHeight w:val="90"/>
          <w:jc w:val="center"/>
        </w:trPr>
        <w:tc>
          <w:tcPr>
            <w:tcW w:w="1795" w:type="dxa"/>
          </w:tcPr>
          <w:p w14:paraId="03A1146A" w14:textId="39D7B937" w:rsidR="007D356F" w:rsidRDefault="007F186D" w:rsidP="007D356F">
            <w:pPr>
              <w:overflowPunct/>
              <w:spacing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5598CD52" w14:textId="7FC7CA78" w:rsidR="007D356F" w:rsidRDefault="007F186D" w:rsidP="007D356F">
            <w:pPr>
              <w:overflowPunct/>
              <w:spacing w:after="0" w:line="240" w:lineRule="auto"/>
              <w:contextualSpacing/>
              <w:textAlignment w:val="auto"/>
              <w:rPr>
                <w:color w:val="000000"/>
                <w:lang w:val="en-US" w:eastAsia="zh-CN"/>
              </w:rPr>
            </w:pPr>
            <w:r>
              <w:rPr>
                <w:color w:val="000000"/>
                <w:lang w:val="en-US" w:eastAsia="zh-CN"/>
              </w:rPr>
              <w:t>Support.</w:t>
            </w:r>
          </w:p>
        </w:tc>
      </w:tr>
      <w:tr w:rsidR="00E16019" w14:paraId="63DBCBAF" w14:textId="77777777">
        <w:trPr>
          <w:trHeight w:val="90"/>
          <w:jc w:val="center"/>
        </w:trPr>
        <w:tc>
          <w:tcPr>
            <w:tcW w:w="1795" w:type="dxa"/>
          </w:tcPr>
          <w:p w14:paraId="6E66CFB3" w14:textId="6036A017" w:rsidR="00E16019" w:rsidRDefault="00E16019" w:rsidP="00E16019">
            <w:pPr>
              <w:overflowPunct/>
              <w:spacing w:after="0" w:line="240" w:lineRule="auto"/>
              <w:contextualSpacing/>
              <w:textAlignment w:val="auto"/>
              <w:rPr>
                <w:color w:val="000000"/>
                <w:lang w:val="en-US" w:eastAsia="zh-CN"/>
              </w:rPr>
            </w:pPr>
            <w:r>
              <w:rPr>
                <w:color w:val="000000"/>
                <w:lang w:val="en-US" w:eastAsia="zh-CN"/>
              </w:rPr>
              <w:t>Nokia, NSB</w:t>
            </w:r>
          </w:p>
        </w:tc>
        <w:tc>
          <w:tcPr>
            <w:tcW w:w="8015" w:type="dxa"/>
          </w:tcPr>
          <w:p w14:paraId="793AE7CE" w14:textId="2AA888F8" w:rsidR="00E16019" w:rsidRDefault="00E16019" w:rsidP="00E16019">
            <w:pPr>
              <w:overflowPunct/>
              <w:spacing w:after="0" w:line="240" w:lineRule="auto"/>
              <w:contextualSpacing/>
              <w:textAlignment w:val="auto"/>
              <w:rPr>
                <w:color w:val="000000"/>
                <w:lang w:val="en-US" w:eastAsia="zh-CN"/>
              </w:rPr>
            </w:pPr>
            <w:r>
              <w:rPr>
                <w:color w:val="000000"/>
                <w:lang w:val="en-US" w:eastAsia="zh-CN"/>
              </w:rPr>
              <w:t>Support.</w:t>
            </w:r>
          </w:p>
        </w:tc>
      </w:tr>
      <w:tr w:rsidR="008948FE" w14:paraId="28588E8D" w14:textId="77777777">
        <w:trPr>
          <w:trHeight w:val="90"/>
          <w:jc w:val="center"/>
        </w:trPr>
        <w:tc>
          <w:tcPr>
            <w:tcW w:w="1795" w:type="dxa"/>
          </w:tcPr>
          <w:p w14:paraId="08C99199" w14:textId="2BA654EE" w:rsidR="008948FE" w:rsidRDefault="008948FE" w:rsidP="00E16019">
            <w:pPr>
              <w:overflowPunct/>
              <w:spacing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2714F6EB" w14:textId="77777777" w:rsidR="008948FE" w:rsidRDefault="008948FE" w:rsidP="005A7A2D">
            <w:pPr>
              <w:overflowPunct/>
              <w:spacing w:before="0" w:after="0" w:line="240" w:lineRule="auto"/>
              <w:contextualSpacing/>
              <w:textAlignment w:val="auto"/>
              <w:rPr>
                <w:color w:val="000000"/>
                <w:lang w:val="en-US" w:eastAsia="zh-CN"/>
              </w:rPr>
            </w:pPr>
            <w:r>
              <w:rPr>
                <w:rFonts w:hint="eastAsia"/>
                <w:color w:val="000000"/>
                <w:lang w:val="en-US" w:eastAsia="zh-CN"/>
              </w:rPr>
              <w:t xml:space="preserve">We suggest </w:t>
            </w:r>
            <w:r>
              <w:rPr>
                <w:color w:val="000000"/>
                <w:lang w:val="en-US" w:eastAsia="zh-CN"/>
              </w:rPr>
              <w:t>postponing</w:t>
            </w:r>
            <w:r>
              <w:rPr>
                <w:rFonts w:hint="eastAsia"/>
                <w:color w:val="000000"/>
                <w:lang w:val="en-US" w:eastAsia="zh-CN"/>
              </w:rPr>
              <w:t xml:space="preserve"> the discussion after the codebook structures are available. A port mapping scheme that is more </w:t>
            </w:r>
            <w:r>
              <w:rPr>
                <w:color w:val="000000"/>
                <w:lang w:val="en-US" w:eastAsia="zh-CN"/>
              </w:rPr>
              <w:t>convenient</w:t>
            </w:r>
            <w:r>
              <w:rPr>
                <w:rFonts w:hint="eastAsia"/>
                <w:color w:val="000000"/>
                <w:lang w:val="en-US" w:eastAsia="zh-CN"/>
              </w:rPr>
              <w:t xml:space="preserve"> for codebook presentation should be adopted.</w:t>
            </w:r>
          </w:p>
          <w:p w14:paraId="37E35C4C" w14:textId="6A5161A5" w:rsidR="008948FE" w:rsidRDefault="008948FE" w:rsidP="00E16019">
            <w:pPr>
              <w:overflowPunct/>
              <w:spacing w:after="0" w:line="240" w:lineRule="auto"/>
              <w:contextualSpacing/>
              <w:textAlignment w:val="auto"/>
              <w:rPr>
                <w:color w:val="000000"/>
                <w:lang w:val="en-US" w:eastAsia="zh-CN"/>
              </w:rPr>
            </w:pPr>
            <w:r>
              <w:rPr>
                <w:rFonts w:hint="eastAsia"/>
                <w:color w:val="000000"/>
                <w:lang w:val="en-US" w:eastAsia="zh-CN"/>
              </w:rPr>
              <w:t xml:space="preserve">Since whether </w:t>
            </w:r>
            <w:r>
              <w:rPr>
                <w:color w:val="000000"/>
                <w:lang w:val="en-US" w:eastAsia="zh-CN"/>
              </w:rPr>
              <w:t>a</w:t>
            </w:r>
            <w:r>
              <w:rPr>
                <w:rFonts w:hint="eastAsia"/>
                <w:color w:val="000000"/>
                <w:lang w:val="en-US" w:eastAsia="zh-CN"/>
              </w:rPr>
              <w:t xml:space="preserve"> full-coherent</w:t>
            </w:r>
            <w:r>
              <w:rPr>
                <w:color w:val="000000"/>
                <w:lang w:val="en-US" w:eastAsia="zh-CN"/>
              </w:rPr>
              <w:t xml:space="preserve"> UE </w:t>
            </w:r>
            <w:r>
              <w:rPr>
                <w:rFonts w:hint="eastAsia"/>
                <w:color w:val="000000"/>
                <w:lang w:val="en-US" w:eastAsia="zh-CN"/>
              </w:rPr>
              <w:t>can be</w:t>
            </w:r>
            <w:r>
              <w:rPr>
                <w:color w:val="000000"/>
                <w:lang w:val="en-US" w:eastAsia="zh-CN"/>
              </w:rPr>
              <w:t xml:space="preserve"> configured with </w:t>
            </w:r>
            <w:r>
              <w:rPr>
                <w:rFonts w:hint="eastAsia"/>
                <w:color w:val="000000"/>
                <w:lang w:val="en-US" w:eastAsia="zh-CN"/>
              </w:rPr>
              <w:t xml:space="preserve">partial-coherent/non-coherent </w:t>
            </w:r>
            <w:r>
              <w:rPr>
                <w:color w:val="000000"/>
                <w:lang w:val="en-US" w:eastAsia="zh-CN"/>
              </w:rPr>
              <w:t>codebook subsets</w:t>
            </w:r>
            <w:r>
              <w:rPr>
                <w:rFonts w:hint="eastAsia"/>
                <w:color w:val="000000"/>
                <w:lang w:val="en-US" w:eastAsia="zh-CN"/>
              </w:rPr>
              <w:t xml:space="preserve"> has not discussed yet</w:t>
            </w:r>
            <w:r>
              <w:rPr>
                <w:color w:val="000000"/>
                <w:lang w:val="en-US" w:eastAsia="zh-CN"/>
              </w:rPr>
              <w:t xml:space="preserve">, </w:t>
            </w:r>
            <w:r>
              <w:rPr>
                <w:rFonts w:hint="eastAsia"/>
                <w:color w:val="000000"/>
                <w:lang w:val="en-US" w:eastAsia="zh-CN"/>
              </w:rPr>
              <w:t xml:space="preserve">the </w:t>
            </w:r>
            <w:r>
              <w:rPr>
                <w:color w:val="000000"/>
                <w:lang w:val="en-US" w:eastAsia="zh-CN"/>
              </w:rPr>
              <w:t>alignment</w:t>
            </w:r>
            <w:r>
              <w:rPr>
                <w:rFonts w:hint="eastAsia"/>
                <w:color w:val="000000"/>
                <w:lang w:val="en-US" w:eastAsia="zh-CN"/>
              </w:rPr>
              <w:t xml:space="preserve"> of</w:t>
            </w:r>
            <w:r>
              <w:rPr>
                <w:color w:val="000000"/>
                <w:lang w:val="en-US" w:eastAsia="zh-CN"/>
              </w:rPr>
              <w:t xml:space="preserve"> the port numbering across different types of precoders</w:t>
            </w:r>
            <w:r>
              <w:rPr>
                <w:rFonts w:hint="eastAsia"/>
                <w:color w:val="000000"/>
                <w:lang w:val="en-US" w:eastAsia="zh-CN"/>
              </w:rPr>
              <w:t xml:space="preserve"> can be discussed later.</w:t>
            </w:r>
          </w:p>
        </w:tc>
      </w:tr>
      <w:tr w:rsidR="00251859" w14:paraId="4AA967A4" w14:textId="77777777">
        <w:trPr>
          <w:trHeight w:val="90"/>
          <w:jc w:val="center"/>
        </w:trPr>
        <w:tc>
          <w:tcPr>
            <w:tcW w:w="1795" w:type="dxa"/>
          </w:tcPr>
          <w:p w14:paraId="5ECB4E63" w14:textId="45CF3D8D" w:rsidR="00251859" w:rsidRDefault="00251859" w:rsidP="00E16019">
            <w:pPr>
              <w:overflowPunct/>
              <w:spacing w:after="0" w:line="240" w:lineRule="auto"/>
              <w:contextualSpacing/>
              <w:textAlignment w:val="auto"/>
              <w:rPr>
                <w:color w:val="000000"/>
                <w:lang w:val="en-US" w:eastAsia="zh-CN"/>
              </w:rPr>
            </w:pPr>
            <w:r>
              <w:rPr>
                <w:rFonts w:hint="eastAsia"/>
                <w:color w:val="000000"/>
                <w:lang w:val="en-US" w:eastAsia="zh-CN"/>
              </w:rPr>
              <w:t>NEC</w:t>
            </w:r>
          </w:p>
        </w:tc>
        <w:tc>
          <w:tcPr>
            <w:tcW w:w="8015" w:type="dxa"/>
          </w:tcPr>
          <w:p w14:paraId="388B14CA" w14:textId="65F0E4E1" w:rsidR="00251859" w:rsidRDefault="00251859" w:rsidP="005A7A2D">
            <w:pPr>
              <w:overflowPunct/>
              <w:spacing w:after="0" w:line="240" w:lineRule="auto"/>
              <w:contextualSpacing/>
              <w:textAlignment w:val="auto"/>
              <w:rPr>
                <w:color w:val="000000"/>
                <w:lang w:val="en-US" w:eastAsia="zh-CN"/>
              </w:rPr>
            </w:pPr>
            <w:r>
              <w:rPr>
                <w:color w:val="000000"/>
                <w:lang w:val="en-US" w:eastAsia="zh-CN"/>
              </w:rPr>
              <w:t>Support</w:t>
            </w:r>
          </w:p>
        </w:tc>
      </w:tr>
      <w:tr w:rsidR="002D5FCA" w14:paraId="5037983F" w14:textId="77777777">
        <w:trPr>
          <w:trHeight w:val="90"/>
          <w:jc w:val="center"/>
        </w:trPr>
        <w:tc>
          <w:tcPr>
            <w:tcW w:w="1795" w:type="dxa"/>
          </w:tcPr>
          <w:p w14:paraId="5C0D24CE" w14:textId="733FD9DE" w:rsidR="002D5FCA" w:rsidRDefault="002D5FCA" w:rsidP="00E16019">
            <w:pPr>
              <w:overflowPunct/>
              <w:spacing w:after="0" w:line="240" w:lineRule="auto"/>
              <w:contextualSpacing/>
              <w:textAlignment w:val="auto"/>
              <w:rPr>
                <w:color w:val="000000"/>
                <w:lang w:val="en-US" w:eastAsia="zh-CN"/>
              </w:rPr>
            </w:pPr>
            <w:r>
              <w:rPr>
                <w:color w:val="000000"/>
                <w:lang w:val="en-US" w:eastAsia="zh-CN"/>
              </w:rPr>
              <w:t>MediaTek</w:t>
            </w:r>
          </w:p>
        </w:tc>
        <w:tc>
          <w:tcPr>
            <w:tcW w:w="8015" w:type="dxa"/>
          </w:tcPr>
          <w:p w14:paraId="7F49E087" w14:textId="7296E9F9" w:rsidR="002D5FCA" w:rsidRDefault="002D5FCA" w:rsidP="005A7A2D">
            <w:pPr>
              <w:overflowPunct/>
              <w:spacing w:after="0" w:line="240" w:lineRule="auto"/>
              <w:contextualSpacing/>
              <w:textAlignment w:val="auto"/>
              <w:rPr>
                <w:color w:val="000000"/>
                <w:lang w:val="en-US" w:eastAsia="zh-CN"/>
              </w:rPr>
            </w:pPr>
            <w:r>
              <w:rPr>
                <w:color w:val="000000"/>
                <w:lang w:val="en-US" w:eastAsia="zh-CN"/>
              </w:rPr>
              <w:t>Fine</w:t>
            </w:r>
          </w:p>
        </w:tc>
      </w:tr>
      <w:tr w:rsidR="00CD77B6" w14:paraId="2DED024C" w14:textId="77777777">
        <w:trPr>
          <w:trHeight w:val="90"/>
          <w:jc w:val="center"/>
        </w:trPr>
        <w:tc>
          <w:tcPr>
            <w:tcW w:w="1795" w:type="dxa"/>
          </w:tcPr>
          <w:p w14:paraId="57F2780B" w14:textId="4C6F12D0" w:rsidR="00CD77B6" w:rsidRDefault="00CD77B6" w:rsidP="00E16019">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5C3197B8" w14:textId="77777777" w:rsidR="00CD77B6" w:rsidRPr="00861B5B" w:rsidRDefault="00CD77B6" w:rsidP="00CD77B6">
            <w:pPr>
              <w:spacing w:after="0" w:line="240" w:lineRule="auto"/>
              <w:contextualSpacing/>
              <w:rPr>
                <w:bCs/>
                <w:iCs/>
                <w:szCs w:val="22"/>
              </w:rPr>
            </w:pPr>
            <w:r w:rsidRPr="00861B5B">
              <w:rPr>
                <w:bCs/>
                <w:iCs/>
                <w:szCs w:val="22"/>
              </w:rPr>
              <w:t>Thank you all for your valuable inputs.</w:t>
            </w:r>
          </w:p>
          <w:p w14:paraId="6F4BD18D" w14:textId="77777777" w:rsidR="002C2785" w:rsidRDefault="00CD77B6" w:rsidP="005A7A2D">
            <w:pPr>
              <w:overflowPunct/>
              <w:spacing w:after="0" w:line="240" w:lineRule="auto"/>
              <w:contextualSpacing/>
              <w:textAlignment w:val="auto"/>
              <w:rPr>
                <w:color w:val="000000"/>
                <w:lang w:eastAsia="zh-CN"/>
              </w:rPr>
            </w:pPr>
            <w:r>
              <w:rPr>
                <w:color w:val="000000"/>
                <w:lang w:eastAsia="zh-CN"/>
              </w:rPr>
              <w:t xml:space="preserve"> </w:t>
            </w:r>
          </w:p>
          <w:p w14:paraId="6B6073F6" w14:textId="04A3B361" w:rsidR="00CD77B6" w:rsidRDefault="00CD77B6" w:rsidP="005A7A2D">
            <w:pPr>
              <w:overflowPunct/>
              <w:spacing w:after="0" w:line="240" w:lineRule="auto"/>
              <w:contextualSpacing/>
              <w:textAlignment w:val="auto"/>
              <w:rPr>
                <w:color w:val="000000"/>
                <w:lang w:eastAsia="zh-CN"/>
              </w:rPr>
            </w:pPr>
            <w:r>
              <w:rPr>
                <w:color w:val="000000"/>
                <w:lang w:eastAsia="zh-CN"/>
              </w:rPr>
              <w:t>From my perspective, port indexing is to facilitate the discussion about codebook design, and not driving</w:t>
            </w:r>
            <w:r w:rsidR="002C2785">
              <w:rPr>
                <w:color w:val="000000"/>
                <w:lang w:eastAsia="zh-CN"/>
              </w:rPr>
              <w:t xml:space="preserve"> it.</w:t>
            </w:r>
            <w:r>
              <w:rPr>
                <w:color w:val="000000"/>
                <w:lang w:eastAsia="zh-CN"/>
              </w:rPr>
              <w:t xml:space="preserve"> </w:t>
            </w:r>
            <w:r w:rsidR="002C2785">
              <w:rPr>
                <w:color w:val="000000"/>
                <w:lang w:eastAsia="zh-CN"/>
              </w:rPr>
              <w:t xml:space="preserve">So, it should not really matter if the sequence always looked properly ordered for different potential codebook. </w:t>
            </w:r>
          </w:p>
          <w:p w14:paraId="5877327D" w14:textId="6FD8B92D" w:rsidR="002C2785" w:rsidRDefault="002C2785" w:rsidP="005A7A2D">
            <w:pPr>
              <w:overflowPunct/>
              <w:spacing w:after="0" w:line="240" w:lineRule="auto"/>
              <w:contextualSpacing/>
              <w:textAlignment w:val="auto"/>
              <w:rPr>
                <w:color w:val="000000"/>
                <w:lang w:eastAsia="zh-CN"/>
              </w:rPr>
            </w:pPr>
          </w:p>
          <w:p w14:paraId="38AD750E" w14:textId="77777777" w:rsidR="002C2785" w:rsidRDefault="002C2785" w:rsidP="002C2785">
            <w:pPr>
              <w:spacing w:before="0" w:after="0" w:line="240" w:lineRule="auto"/>
              <w:contextualSpacing/>
              <w:rPr>
                <w:rFonts w:eastAsia="Gulim"/>
                <w:i/>
                <w:sz w:val="22"/>
                <w:szCs w:val="22"/>
                <w:lang w:val="en-US" w:eastAsia="ja-JP"/>
              </w:rPr>
            </w:pPr>
            <w:r>
              <w:rPr>
                <w:b/>
                <w:i/>
                <w:sz w:val="22"/>
                <w:szCs w:val="22"/>
                <w:highlight w:val="yellow"/>
              </w:rPr>
              <w:t>FL Proposal 6.1:</w:t>
            </w:r>
            <w:r>
              <w:rPr>
                <w:b/>
                <w:i/>
                <w:sz w:val="22"/>
                <w:szCs w:val="22"/>
              </w:rPr>
              <w:t xml:space="preserve"> </w:t>
            </w:r>
            <w:r>
              <w:rPr>
                <w:i/>
                <w:sz w:val="22"/>
                <w:szCs w:val="22"/>
              </w:rPr>
              <w:t>For codebook design of an 8TX partial-coherent UE, configured with an 8-port SRS resource</w:t>
            </w:r>
          </w:p>
          <w:p w14:paraId="7170774B" w14:textId="77777777" w:rsidR="002C2785" w:rsidRDefault="002C2785" w:rsidP="002C2785">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rPr>
            </w:pPr>
            <w:r>
              <w:rPr>
                <w:rFonts w:ascii="Times New Roman" w:hAnsi="Times New Roman"/>
                <w:i/>
              </w:rPr>
              <w:t xml:space="preserve">For when Ng=2, the following convention for assumption of port coherency scheme is used </w:t>
            </w:r>
          </w:p>
          <w:p w14:paraId="029D76F4" w14:textId="77777777" w:rsidR="002C2785" w:rsidRDefault="002C2785" w:rsidP="002C2785">
            <w:pPr>
              <w:pStyle w:val="ListParagraph"/>
              <w:numPr>
                <w:ilvl w:val="1"/>
                <w:numId w:val="22"/>
              </w:numPr>
              <w:spacing w:before="0" w:line="240" w:lineRule="auto"/>
              <w:ind w:left="810"/>
              <w:contextualSpacing/>
              <w:rPr>
                <w:rFonts w:ascii="Times New Roman" w:hAnsi="Times New Roman"/>
                <w:bCs/>
                <w:i/>
              </w:rPr>
            </w:pPr>
            <w:r>
              <w:rPr>
                <w:rFonts w:ascii="Times New Roman" w:hAnsi="Times New Roman"/>
                <w:bCs/>
                <w:i/>
              </w:rPr>
              <w:t xml:space="preserve">Alt 2: two coherent groups of {0,1,4,5} and {2,3,6,7} </w:t>
            </w:r>
          </w:p>
          <w:p w14:paraId="6DE9281C" w14:textId="77777777" w:rsidR="002C2785" w:rsidRDefault="002C2785" w:rsidP="002C2785">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rPr>
            </w:pPr>
            <w:r>
              <w:rPr>
                <w:rFonts w:ascii="Times New Roman" w:hAnsi="Times New Roman"/>
                <w:i/>
              </w:rPr>
              <w:t>For when Ng=4, the following convention for assumption of port coherency scheme is used</w:t>
            </w:r>
          </w:p>
          <w:p w14:paraId="6844F665" w14:textId="3C85C4E6" w:rsidR="002C2785" w:rsidRPr="002C2785" w:rsidRDefault="002C2785" w:rsidP="002C2785">
            <w:pPr>
              <w:pStyle w:val="ListParagraph"/>
              <w:numPr>
                <w:ilvl w:val="1"/>
                <w:numId w:val="22"/>
              </w:numPr>
              <w:spacing w:before="0" w:line="240" w:lineRule="auto"/>
              <w:ind w:left="810"/>
              <w:contextualSpacing/>
              <w:rPr>
                <w:rFonts w:ascii="Times New Roman" w:hAnsi="Times New Roman"/>
                <w:bCs/>
                <w:i/>
              </w:rPr>
            </w:pPr>
            <w:r>
              <w:rPr>
                <w:rFonts w:ascii="Times New Roman" w:hAnsi="Times New Roman"/>
                <w:bCs/>
                <w:i/>
              </w:rPr>
              <w:t xml:space="preserve">Alt 1: four coherent groups of {0,4}, {1,5}, {2,6}, and {3,7} </w:t>
            </w:r>
          </w:p>
          <w:p w14:paraId="0BF41597" w14:textId="29CA7F02" w:rsidR="002C2785" w:rsidRPr="00CD77B6" w:rsidRDefault="002C2785" w:rsidP="005A7A2D">
            <w:pPr>
              <w:overflowPunct/>
              <w:spacing w:after="0" w:line="240" w:lineRule="auto"/>
              <w:contextualSpacing/>
              <w:textAlignment w:val="auto"/>
              <w:rPr>
                <w:color w:val="000000"/>
                <w:lang w:eastAsia="zh-CN"/>
              </w:rPr>
            </w:pPr>
          </w:p>
        </w:tc>
      </w:tr>
      <w:tr w:rsidR="00CD77B6" w14:paraId="04538B4C" w14:textId="77777777">
        <w:trPr>
          <w:trHeight w:val="90"/>
          <w:jc w:val="center"/>
        </w:trPr>
        <w:tc>
          <w:tcPr>
            <w:tcW w:w="1795" w:type="dxa"/>
          </w:tcPr>
          <w:p w14:paraId="4719A17D" w14:textId="2D730B3F" w:rsidR="00CD77B6" w:rsidRDefault="009003B9" w:rsidP="00E16019">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31833426" w14:textId="77777777" w:rsidR="009003B9" w:rsidRDefault="009003B9" w:rsidP="009003B9">
            <w:pPr>
              <w:overflowPunct/>
              <w:spacing w:after="0" w:line="240" w:lineRule="auto"/>
              <w:contextualSpacing/>
              <w:textAlignment w:val="auto"/>
              <w:rPr>
                <w:color w:val="000000"/>
                <w:lang w:val="en-US" w:eastAsia="zh-CN"/>
              </w:rPr>
            </w:pPr>
            <w:r>
              <w:rPr>
                <w:color w:val="000000"/>
                <w:lang w:val="en-US" w:eastAsia="zh-CN"/>
              </w:rPr>
              <w:t>Our understanding is also that the indexing should not matter in the end. Share similar view as QC.</w:t>
            </w:r>
          </w:p>
          <w:p w14:paraId="3D5516AC" w14:textId="11745B7E" w:rsidR="00CD77B6" w:rsidRDefault="009003B9" w:rsidP="009003B9">
            <w:pPr>
              <w:overflowPunct/>
              <w:spacing w:after="0" w:line="240" w:lineRule="auto"/>
              <w:contextualSpacing/>
              <w:textAlignment w:val="auto"/>
              <w:rPr>
                <w:color w:val="000000"/>
                <w:lang w:val="en-US" w:eastAsia="zh-CN"/>
              </w:rPr>
            </w:pPr>
            <w:r>
              <w:rPr>
                <w:color w:val="000000"/>
                <w:lang w:val="en-US" w:eastAsia="zh-CN"/>
              </w:rPr>
              <w:t>Maybe to check here: is there any particular reason to choose these alternatives? We think having consecutive indexing for the ports in the same antenna group is more convenient.</w:t>
            </w:r>
          </w:p>
        </w:tc>
      </w:tr>
      <w:tr w:rsidR="00A9186D" w14:paraId="0388352C" w14:textId="77777777">
        <w:trPr>
          <w:trHeight w:val="90"/>
          <w:jc w:val="center"/>
        </w:trPr>
        <w:tc>
          <w:tcPr>
            <w:tcW w:w="1795" w:type="dxa"/>
          </w:tcPr>
          <w:p w14:paraId="432D567C" w14:textId="0422DBE7" w:rsidR="00A9186D" w:rsidRDefault="00A9186D" w:rsidP="00E16019">
            <w:pPr>
              <w:overflowPunct/>
              <w:spacing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3D5BBDAC" w14:textId="1E773E40" w:rsidR="00A9186D" w:rsidRDefault="00A9186D" w:rsidP="009003B9">
            <w:pPr>
              <w:overflowPunct/>
              <w:spacing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FB4303" w14:paraId="3643DA8E" w14:textId="77777777" w:rsidTr="00FB4303">
        <w:tblPrEx>
          <w:jc w:val="left"/>
        </w:tblPrEx>
        <w:trPr>
          <w:trHeight w:val="90"/>
        </w:trPr>
        <w:tc>
          <w:tcPr>
            <w:tcW w:w="1795" w:type="dxa"/>
          </w:tcPr>
          <w:p w14:paraId="336358CA" w14:textId="0749AC08" w:rsidR="00FB4303" w:rsidRPr="00FB4303" w:rsidRDefault="00FB4303" w:rsidP="00FB4303">
            <w:pPr>
              <w:overflowPunct/>
              <w:spacing w:after="0" w:line="240" w:lineRule="auto"/>
              <w:contextualSpacing/>
              <w:textAlignment w:val="auto"/>
              <w:rPr>
                <w:rFonts w:eastAsia="Malgun Gothic"/>
                <w:color w:val="000000"/>
                <w:lang w:val="en-US" w:eastAsia="ko-KR"/>
              </w:rPr>
            </w:pPr>
            <w:r>
              <w:rPr>
                <w:rFonts w:hint="eastAsia"/>
                <w:color w:val="000000"/>
                <w:lang w:val="en-US" w:eastAsia="zh-CN"/>
              </w:rPr>
              <w:t>L</w:t>
            </w:r>
            <w:r>
              <w:rPr>
                <w:rFonts w:eastAsia="Malgun Gothic" w:hint="eastAsia"/>
                <w:color w:val="000000"/>
                <w:lang w:val="en-US" w:eastAsia="ko-KR"/>
              </w:rPr>
              <w:t>G</w:t>
            </w:r>
          </w:p>
        </w:tc>
        <w:tc>
          <w:tcPr>
            <w:tcW w:w="8015" w:type="dxa"/>
          </w:tcPr>
          <w:p w14:paraId="055202D8" w14:textId="77777777" w:rsidR="00FB4303" w:rsidRDefault="00FB4303" w:rsidP="00FB4303">
            <w:pPr>
              <w:overflowPunct/>
              <w:spacing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BA7467" w14:paraId="2071452F" w14:textId="77777777" w:rsidTr="00FB4303">
        <w:tblPrEx>
          <w:jc w:val="left"/>
        </w:tblPrEx>
        <w:trPr>
          <w:trHeight w:val="90"/>
        </w:trPr>
        <w:tc>
          <w:tcPr>
            <w:tcW w:w="1795" w:type="dxa"/>
          </w:tcPr>
          <w:p w14:paraId="6C9F1B54" w14:textId="4207E7A7" w:rsidR="00BA7467" w:rsidRDefault="00BA7467" w:rsidP="00FB4303">
            <w:pPr>
              <w:overflowPunct/>
              <w:spacing w:after="0" w:line="240" w:lineRule="auto"/>
              <w:contextualSpacing/>
              <w:textAlignment w:val="auto"/>
              <w:rPr>
                <w:color w:val="000000"/>
                <w:lang w:val="en-US" w:eastAsia="zh-CN"/>
              </w:rPr>
            </w:pPr>
            <w:proofErr w:type="spellStart"/>
            <w:r>
              <w:rPr>
                <w:rFonts w:hint="eastAsia"/>
                <w:color w:val="000000"/>
                <w:lang w:val="en-US" w:eastAsia="zh-CN"/>
              </w:rPr>
              <w:t>Spreadtrum</w:t>
            </w:r>
            <w:proofErr w:type="spellEnd"/>
          </w:p>
        </w:tc>
        <w:tc>
          <w:tcPr>
            <w:tcW w:w="8015" w:type="dxa"/>
          </w:tcPr>
          <w:p w14:paraId="2EE84A25" w14:textId="12CBEE9F" w:rsidR="00BA7467" w:rsidRDefault="00BA7467" w:rsidP="00FB4303">
            <w:pPr>
              <w:overflowPunct/>
              <w:spacing w:after="0" w:line="240" w:lineRule="auto"/>
              <w:contextualSpacing/>
              <w:textAlignment w:val="auto"/>
              <w:rPr>
                <w:color w:val="000000"/>
                <w:lang w:val="en-US" w:eastAsia="zh-CN"/>
              </w:rPr>
            </w:pPr>
            <w:r>
              <w:rPr>
                <w:color w:val="000000"/>
                <w:lang w:val="en-US" w:eastAsia="zh-CN"/>
              </w:rPr>
              <w:t>S</w:t>
            </w:r>
            <w:r>
              <w:rPr>
                <w:rFonts w:hint="eastAsia"/>
                <w:color w:val="000000"/>
                <w:lang w:val="en-US" w:eastAsia="zh-CN"/>
              </w:rPr>
              <w:t xml:space="preserve">upport </w:t>
            </w:r>
          </w:p>
        </w:tc>
      </w:tr>
    </w:tbl>
    <w:p w14:paraId="5C7BB8C4" w14:textId="77777777" w:rsidR="00F71CCE" w:rsidRDefault="00F71CCE">
      <w:pPr>
        <w:spacing w:after="0" w:line="240" w:lineRule="auto"/>
        <w:contextualSpacing/>
        <w:jc w:val="both"/>
        <w:rPr>
          <w:smallCaps/>
          <w:lang w:val="en-US"/>
        </w:rPr>
      </w:pPr>
    </w:p>
    <w:p w14:paraId="116C2CB2" w14:textId="77777777" w:rsidR="00F71CCE" w:rsidRDefault="00F71CCE">
      <w:pPr>
        <w:ind w:firstLine="288"/>
      </w:pPr>
    </w:p>
    <w:p w14:paraId="7DFB54F1"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2DF6AF2B" w14:textId="77777777" w:rsidR="00F71CCE" w:rsidRDefault="004E523B">
      <w:pPr>
        <w:pStyle w:val="BodyText"/>
        <w:spacing w:after="0" w:line="240" w:lineRule="auto"/>
        <w:ind w:firstLine="288"/>
        <w:contextualSpacing/>
        <w:rPr>
          <w:iCs/>
          <w:color w:val="000000"/>
          <w:sz w:val="22"/>
          <w:szCs w:val="22"/>
        </w:rPr>
      </w:pPr>
      <w:r>
        <w:rPr>
          <w:rFonts w:ascii="Times New Roman" w:hAnsi="Times New Roman"/>
          <w:sz w:val="22"/>
          <w:szCs w:val="22"/>
        </w:rPr>
        <w:t xml:space="preserve">To avoid excessive overhead associated to rank, precoding, and SRS resource indication, it was agreed to study low overhead solutions for SRI and/or transmitter precoder matrix indication for codebook-based for UL transmission by an 8TX UE. Accordingly, it was agreed to discuss </w:t>
      </w:r>
      <w:r>
        <w:rPr>
          <w:iCs/>
          <w:sz w:val="22"/>
          <w:szCs w:val="22"/>
        </w:rPr>
        <w:t>whether/how to</w:t>
      </w:r>
    </w:p>
    <w:p w14:paraId="6BAAC3C9" w14:textId="77777777" w:rsidR="00F71CCE" w:rsidRDefault="004E523B">
      <w:pPr>
        <w:numPr>
          <w:ilvl w:val="0"/>
          <w:numId w:val="23"/>
        </w:numPr>
        <w:adjustRightInd/>
        <w:spacing w:after="0" w:line="240" w:lineRule="auto"/>
        <w:ind w:left="714" w:hanging="357"/>
        <w:contextualSpacing/>
        <w:jc w:val="both"/>
        <w:textAlignment w:val="auto"/>
        <w:rPr>
          <w:iCs/>
          <w:sz w:val="22"/>
          <w:szCs w:val="22"/>
        </w:rPr>
      </w:pPr>
      <w:r>
        <w:rPr>
          <w:iCs/>
          <w:color w:val="000000"/>
          <w:sz w:val="22"/>
          <w:szCs w:val="22"/>
        </w:rPr>
        <w:t xml:space="preserve">indicate one or multiple TPMI/SRI, according to the number of antenna groups, coherence </w:t>
      </w:r>
      <w:r>
        <w:rPr>
          <w:iCs/>
          <w:sz w:val="22"/>
          <w:szCs w:val="22"/>
        </w:rPr>
        <w:t xml:space="preserve">capability, </w:t>
      </w:r>
      <w:proofErr w:type="spellStart"/>
      <w:r>
        <w:rPr>
          <w:i/>
          <w:iCs/>
          <w:sz w:val="22"/>
          <w:szCs w:val="22"/>
        </w:rPr>
        <w:t>codebooksubset</w:t>
      </w:r>
      <w:proofErr w:type="spellEnd"/>
      <w:r>
        <w:rPr>
          <w:iCs/>
          <w:sz w:val="22"/>
          <w:szCs w:val="22"/>
        </w:rPr>
        <w:t xml:space="preserve"> configuration, etc. </w:t>
      </w:r>
    </w:p>
    <w:p w14:paraId="1125D495" w14:textId="77777777" w:rsidR="00F71CCE" w:rsidRDefault="004E523B">
      <w:pPr>
        <w:numPr>
          <w:ilvl w:val="0"/>
          <w:numId w:val="23"/>
        </w:numPr>
        <w:adjustRightInd/>
        <w:spacing w:after="0" w:line="240" w:lineRule="auto"/>
        <w:ind w:left="714" w:hanging="357"/>
        <w:contextualSpacing/>
        <w:textAlignment w:val="auto"/>
        <w:rPr>
          <w:iCs/>
          <w:sz w:val="22"/>
          <w:szCs w:val="22"/>
        </w:rPr>
      </w:pPr>
      <w:r>
        <w:rPr>
          <w:iCs/>
          <w:sz w:val="22"/>
          <w:szCs w:val="22"/>
        </w:rPr>
        <w:t>extend Rel-17 framework, e.g., TPMI/SRI indication in MTRP PUSCH</w:t>
      </w:r>
    </w:p>
    <w:p w14:paraId="73591498" w14:textId="77777777" w:rsidR="00F71CCE" w:rsidRDefault="004E523B">
      <w:pPr>
        <w:numPr>
          <w:ilvl w:val="0"/>
          <w:numId w:val="23"/>
        </w:numPr>
        <w:adjustRightInd/>
        <w:spacing w:after="0" w:line="240" w:lineRule="auto"/>
        <w:ind w:left="714" w:hanging="357"/>
        <w:contextualSpacing/>
        <w:textAlignment w:val="auto"/>
        <w:rPr>
          <w:iCs/>
          <w:sz w:val="22"/>
          <w:szCs w:val="22"/>
        </w:rPr>
      </w:pPr>
      <w:r>
        <w:rPr>
          <w:iCs/>
          <w:sz w:val="22"/>
          <w:szCs w:val="22"/>
        </w:rPr>
        <w:t>have separate/joint indication of rank and precoding information.</w:t>
      </w:r>
    </w:p>
    <w:p w14:paraId="3B77FB76" w14:textId="77777777" w:rsidR="00F71CCE" w:rsidRDefault="004E523B">
      <w:pPr>
        <w:pStyle w:val="ListParagraph"/>
        <w:numPr>
          <w:ilvl w:val="0"/>
          <w:numId w:val="23"/>
        </w:numPr>
        <w:spacing w:line="240" w:lineRule="auto"/>
        <w:ind w:left="714" w:hanging="357"/>
        <w:contextualSpacing/>
        <w:rPr>
          <w:rFonts w:ascii="Times New Roman" w:hAnsi="Times New Roman"/>
          <w:iCs/>
        </w:rPr>
      </w:pPr>
      <w:r>
        <w:rPr>
          <w:rFonts w:ascii="Times New Roman" w:hAnsi="Times New Roman"/>
          <w:iCs/>
        </w:rPr>
        <w:t>indicate n (&lt;=Ng) selected antenna group(s) separately from TPMI/TRI indication</w:t>
      </w:r>
    </w:p>
    <w:p w14:paraId="04F6BB9B" w14:textId="77777777" w:rsidR="00F71CCE" w:rsidRDefault="00F71CCE">
      <w:pPr>
        <w:pStyle w:val="BodyText"/>
        <w:spacing w:after="0" w:line="240" w:lineRule="auto"/>
        <w:ind w:firstLine="288"/>
        <w:contextualSpacing/>
        <w:rPr>
          <w:rFonts w:ascii="Times New Roman" w:hAnsi="Times New Roman"/>
          <w:sz w:val="22"/>
          <w:szCs w:val="22"/>
        </w:rPr>
      </w:pPr>
    </w:p>
    <w:p w14:paraId="0887E5B4" w14:textId="77777777" w:rsidR="00F71CCE" w:rsidRDefault="004E523B">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In this meeting, companies have provided further thoughts on this topic. Based on the provided inputs by companies, alternatives for three main areas of SRI indication, rank indication and antenna group indication have been discussed that are captured in Table 10. There are also some alternatives proposed for TPMI discussion, however it is better to discuss them when we have a clearer picture on the codebook design.</w:t>
      </w:r>
    </w:p>
    <w:p w14:paraId="6083ED4D" w14:textId="77777777" w:rsidR="00F71CCE" w:rsidRDefault="004E523B">
      <w:pPr>
        <w:pStyle w:val="BodyText"/>
        <w:spacing w:after="0" w:line="240" w:lineRule="auto"/>
        <w:ind w:firstLine="288"/>
        <w:contextualSpacing/>
        <w:rPr>
          <w:rFonts w:ascii="Times New Roman" w:hAnsi="Times New Roman"/>
          <w:color w:val="000000"/>
          <w:sz w:val="22"/>
          <w:szCs w:val="22"/>
        </w:rPr>
      </w:pPr>
      <w:r>
        <w:rPr>
          <w:rFonts w:ascii="Times New Roman" w:hAnsi="Times New Roman"/>
          <w:sz w:val="22"/>
          <w:szCs w:val="22"/>
        </w:rPr>
        <w:t xml:space="preserve"> </w:t>
      </w:r>
    </w:p>
    <w:p w14:paraId="403384AE"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10</w:t>
      </w:r>
      <w:r>
        <w:fldChar w:fldCharType="end"/>
      </w:r>
      <w:r>
        <w:t xml:space="preserve"> – Summary of companies’ views on TRI/SRI/TPMI indication for codebook-based UL transmission</w:t>
      </w:r>
    </w:p>
    <w:tbl>
      <w:tblPr>
        <w:tblStyle w:val="TableGrid"/>
        <w:tblW w:w="0" w:type="auto"/>
        <w:tblInd w:w="198" w:type="dxa"/>
        <w:tblLook w:val="04A0" w:firstRow="1" w:lastRow="0" w:firstColumn="1" w:lastColumn="0" w:noHBand="0" w:noVBand="1"/>
      </w:tblPr>
      <w:tblGrid>
        <w:gridCol w:w="2944"/>
        <w:gridCol w:w="7018"/>
      </w:tblGrid>
      <w:tr w:rsidR="00F71CCE" w14:paraId="7B8D3A40" w14:textId="77777777">
        <w:tc>
          <w:tcPr>
            <w:tcW w:w="2970" w:type="dxa"/>
            <w:vMerge w:val="restart"/>
          </w:tcPr>
          <w:p w14:paraId="1375DBA8" w14:textId="77777777" w:rsidR="00F71CCE" w:rsidRDefault="004E523B">
            <w:pPr>
              <w:pStyle w:val="ListParagraph"/>
              <w:numPr>
                <w:ilvl w:val="0"/>
                <w:numId w:val="12"/>
              </w:numPr>
              <w:spacing w:before="0" w:line="240" w:lineRule="auto"/>
              <w:ind w:left="346"/>
              <w:contextualSpacing/>
              <w:rPr>
                <w:rFonts w:ascii="Times New Roman" w:hAnsi="Times New Roman"/>
                <w:color w:val="000000"/>
                <w:sz w:val="20"/>
                <w:szCs w:val="20"/>
              </w:rPr>
            </w:pPr>
            <w:r>
              <w:rPr>
                <w:rFonts w:ascii="Times New Roman" w:eastAsia="Times New Roman" w:hAnsi="Times New Roman"/>
                <w:iCs/>
                <w:sz w:val="20"/>
                <w:szCs w:val="20"/>
              </w:rPr>
              <w:t>SRI indication</w:t>
            </w:r>
          </w:p>
        </w:tc>
        <w:tc>
          <w:tcPr>
            <w:tcW w:w="7110" w:type="dxa"/>
          </w:tcPr>
          <w:p w14:paraId="2B788AB5" w14:textId="77777777" w:rsidR="00F71CCE" w:rsidRDefault="004E523B">
            <w:pPr>
              <w:spacing w:before="0" w:after="0" w:line="240" w:lineRule="auto"/>
              <w:contextualSpacing/>
            </w:pPr>
            <w:r>
              <w:t xml:space="preserve">Single SRI field: </w:t>
            </w:r>
          </w:p>
          <w:p w14:paraId="4A6E10F4"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proofErr w:type="spellStart"/>
            <w:r>
              <w:rPr>
                <w:rFonts w:ascii="Times New Roman" w:eastAsia="Times New Roman" w:hAnsi="Times New Roman"/>
                <w:iCs/>
                <w:sz w:val="20"/>
                <w:szCs w:val="20"/>
              </w:rPr>
              <w:t>Spreadtrum</w:t>
            </w:r>
            <w:proofErr w:type="spellEnd"/>
            <w:r>
              <w:rPr>
                <w:rFonts w:ascii="Times New Roman" w:hAnsi="Times New Roman"/>
                <w:sz w:val="20"/>
                <w:szCs w:val="20"/>
              </w:rPr>
              <w:t>, CATT, CMCC, OPPO,</w:t>
            </w:r>
          </w:p>
        </w:tc>
      </w:tr>
      <w:tr w:rsidR="00F71CCE" w14:paraId="406F4DC5" w14:textId="77777777">
        <w:tc>
          <w:tcPr>
            <w:tcW w:w="2970" w:type="dxa"/>
            <w:vMerge/>
          </w:tcPr>
          <w:p w14:paraId="7400B2BE" w14:textId="77777777" w:rsidR="00F71CCE" w:rsidRDefault="00F71CCE">
            <w:pPr>
              <w:spacing w:before="0" w:after="0" w:line="240" w:lineRule="auto"/>
              <w:contextualSpacing/>
            </w:pPr>
          </w:p>
        </w:tc>
        <w:tc>
          <w:tcPr>
            <w:tcW w:w="7110" w:type="dxa"/>
          </w:tcPr>
          <w:p w14:paraId="59D608DA" w14:textId="77777777" w:rsidR="00F71CCE" w:rsidRDefault="004E523B">
            <w:pPr>
              <w:spacing w:before="0" w:after="0" w:line="240" w:lineRule="auto"/>
              <w:contextualSpacing/>
            </w:pPr>
            <w:r>
              <w:t xml:space="preserve">Two SRI fields: </w:t>
            </w:r>
          </w:p>
          <w:p w14:paraId="031E6758"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eastAsia="SimSun" w:hAnsi="Times New Roman"/>
                <w:sz w:val="20"/>
                <w:szCs w:val="20"/>
              </w:rPr>
              <w:t xml:space="preserve">vivo, Lenovo,  </w:t>
            </w:r>
          </w:p>
        </w:tc>
      </w:tr>
      <w:tr w:rsidR="00F71CCE" w14:paraId="3DCCA208" w14:textId="77777777">
        <w:tc>
          <w:tcPr>
            <w:tcW w:w="2970" w:type="dxa"/>
            <w:vMerge w:val="restart"/>
          </w:tcPr>
          <w:p w14:paraId="09075E41" w14:textId="77777777" w:rsidR="00F71CCE" w:rsidRDefault="004E523B">
            <w:pPr>
              <w:pStyle w:val="ListParagraph"/>
              <w:numPr>
                <w:ilvl w:val="0"/>
                <w:numId w:val="12"/>
              </w:numPr>
              <w:spacing w:before="0" w:line="240" w:lineRule="auto"/>
              <w:ind w:left="346"/>
              <w:contextualSpacing/>
              <w:rPr>
                <w:rFonts w:ascii="Times New Roman" w:hAnsi="Times New Roman"/>
                <w:color w:val="000000"/>
                <w:sz w:val="20"/>
                <w:szCs w:val="20"/>
              </w:rPr>
            </w:pPr>
            <w:r>
              <w:rPr>
                <w:rFonts w:ascii="Times New Roman" w:eastAsia="Times New Roman" w:hAnsi="Times New Roman"/>
                <w:iCs/>
                <w:sz w:val="20"/>
                <w:szCs w:val="20"/>
              </w:rPr>
              <w:t>Rank indication</w:t>
            </w:r>
          </w:p>
        </w:tc>
        <w:tc>
          <w:tcPr>
            <w:tcW w:w="7110" w:type="dxa"/>
          </w:tcPr>
          <w:p w14:paraId="7AB7AC5E" w14:textId="77777777" w:rsidR="00F71CCE" w:rsidRDefault="004E523B">
            <w:pPr>
              <w:spacing w:before="0" w:after="0" w:line="240" w:lineRule="auto"/>
              <w:contextualSpacing/>
            </w:pPr>
            <w:r>
              <w:t xml:space="preserve">Separate indication of TRI and TPMI: </w:t>
            </w:r>
          </w:p>
          <w:p w14:paraId="735C7A4C" w14:textId="77777777" w:rsidR="00F71CCE" w:rsidRDefault="004E523B">
            <w:pPr>
              <w:spacing w:before="0" w:after="0" w:line="240" w:lineRule="auto"/>
              <w:contextualSpacing/>
            </w:pPr>
            <w:r>
              <w:t>OPPO, LG</w:t>
            </w:r>
          </w:p>
        </w:tc>
      </w:tr>
      <w:tr w:rsidR="00F71CCE" w14:paraId="410F641D" w14:textId="77777777">
        <w:tc>
          <w:tcPr>
            <w:tcW w:w="2970" w:type="dxa"/>
            <w:vMerge/>
          </w:tcPr>
          <w:p w14:paraId="6E70E073" w14:textId="77777777" w:rsidR="00F71CCE" w:rsidRDefault="00F71CCE">
            <w:pPr>
              <w:spacing w:before="0" w:after="0" w:line="240" w:lineRule="auto"/>
              <w:contextualSpacing/>
            </w:pPr>
          </w:p>
        </w:tc>
        <w:tc>
          <w:tcPr>
            <w:tcW w:w="7110" w:type="dxa"/>
          </w:tcPr>
          <w:p w14:paraId="7B5F89EB" w14:textId="77777777" w:rsidR="00F71CCE" w:rsidRDefault="004E523B">
            <w:pPr>
              <w:spacing w:before="0" w:after="0" w:line="240" w:lineRule="auto"/>
              <w:contextualSpacing/>
            </w:pPr>
            <w:r>
              <w:t xml:space="preserve">Joint indication of TRI and TPMI: </w:t>
            </w:r>
          </w:p>
          <w:p w14:paraId="1B3AFD2D"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eastAsia="SimSun" w:hAnsi="Times New Roman"/>
                <w:sz w:val="20"/>
                <w:szCs w:val="20"/>
              </w:rPr>
              <w:t>CMCC</w:t>
            </w:r>
          </w:p>
        </w:tc>
      </w:tr>
      <w:tr w:rsidR="00F71CCE" w14:paraId="2D30ABB7" w14:textId="77777777">
        <w:tc>
          <w:tcPr>
            <w:tcW w:w="2970" w:type="dxa"/>
            <w:vMerge w:val="restart"/>
          </w:tcPr>
          <w:p w14:paraId="0680924B" w14:textId="77777777" w:rsidR="00F71CCE" w:rsidRDefault="004E523B">
            <w:pPr>
              <w:pStyle w:val="ListParagraph"/>
              <w:numPr>
                <w:ilvl w:val="0"/>
                <w:numId w:val="12"/>
              </w:numPr>
              <w:spacing w:before="0" w:line="240" w:lineRule="auto"/>
              <w:ind w:left="346"/>
              <w:contextualSpacing/>
              <w:rPr>
                <w:rFonts w:ascii="Times New Roman" w:hAnsi="Times New Roman"/>
                <w:color w:val="000000"/>
                <w:sz w:val="20"/>
                <w:szCs w:val="20"/>
              </w:rPr>
            </w:pPr>
            <w:r>
              <w:rPr>
                <w:rFonts w:ascii="Times New Roman" w:eastAsia="Times New Roman" w:hAnsi="Times New Roman"/>
                <w:iCs/>
                <w:sz w:val="20"/>
                <w:szCs w:val="20"/>
              </w:rPr>
              <w:t>Antenna group indication</w:t>
            </w:r>
          </w:p>
        </w:tc>
        <w:tc>
          <w:tcPr>
            <w:tcW w:w="7110" w:type="dxa"/>
          </w:tcPr>
          <w:p w14:paraId="0D78EDFD" w14:textId="77777777" w:rsidR="00F71CCE" w:rsidRDefault="004E523B">
            <w:pPr>
              <w:spacing w:before="0" w:after="0" w:line="240" w:lineRule="auto"/>
              <w:contextualSpacing/>
            </w:pPr>
            <w:r>
              <w:t xml:space="preserve">Separate indication of antenna group and TPMI: </w:t>
            </w:r>
          </w:p>
          <w:p w14:paraId="734EB2DD"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eastAsia="SimSun" w:hAnsi="Times New Roman"/>
                <w:sz w:val="20"/>
                <w:szCs w:val="20"/>
              </w:rPr>
              <w:t>ZTE, Samsung, NEC,</w:t>
            </w:r>
          </w:p>
        </w:tc>
      </w:tr>
      <w:tr w:rsidR="00F71CCE" w14:paraId="3DFB8A55" w14:textId="77777777">
        <w:tc>
          <w:tcPr>
            <w:tcW w:w="2970" w:type="dxa"/>
            <w:vMerge/>
          </w:tcPr>
          <w:p w14:paraId="3F3866D2" w14:textId="77777777" w:rsidR="00F71CCE" w:rsidRDefault="00F71CCE">
            <w:pPr>
              <w:spacing w:before="0" w:after="0" w:line="240" w:lineRule="auto"/>
              <w:contextualSpacing/>
            </w:pPr>
          </w:p>
        </w:tc>
        <w:tc>
          <w:tcPr>
            <w:tcW w:w="7110" w:type="dxa"/>
          </w:tcPr>
          <w:p w14:paraId="71CD49DF" w14:textId="77777777" w:rsidR="00F71CCE" w:rsidRDefault="004E523B">
            <w:pPr>
              <w:spacing w:before="0" w:after="0" w:line="240" w:lineRule="auto"/>
              <w:contextualSpacing/>
            </w:pPr>
            <w:r>
              <w:t>Joint indication of antenna group and TPMI:</w:t>
            </w:r>
          </w:p>
          <w:p w14:paraId="6B97EA11"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hAnsi="Times New Roman"/>
                <w:sz w:val="20"/>
                <w:szCs w:val="20"/>
              </w:rPr>
              <w:t>NA</w:t>
            </w:r>
          </w:p>
        </w:tc>
      </w:tr>
    </w:tbl>
    <w:p w14:paraId="75F6B7F7" w14:textId="77777777" w:rsidR="00F71CCE" w:rsidRDefault="00F71CCE">
      <w:pPr>
        <w:pStyle w:val="BodyText"/>
        <w:spacing w:after="0" w:line="240" w:lineRule="auto"/>
        <w:ind w:firstLine="288"/>
        <w:contextualSpacing/>
        <w:rPr>
          <w:lang w:val="en-GB"/>
        </w:rPr>
      </w:pPr>
    </w:p>
    <w:p w14:paraId="14FC7DD0" w14:textId="5BE1F704" w:rsidR="00F71CCE" w:rsidRDefault="004E523B">
      <w:pPr>
        <w:spacing w:before="120" w:after="0"/>
        <w:contextualSpacing/>
        <w:rPr>
          <w:i/>
          <w:sz w:val="22"/>
          <w:szCs w:val="22"/>
        </w:rPr>
      </w:pPr>
      <w:r>
        <w:rPr>
          <w:b/>
          <w:bCs/>
          <w:i/>
          <w:iCs/>
          <w:sz w:val="22"/>
          <w:szCs w:val="22"/>
          <w:highlight w:val="yellow"/>
        </w:rPr>
        <w:t xml:space="preserve">FL Proposal </w:t>
      </w:r>
      <w:r w:rsidR="005602B2">
        <w:rPr>
          <w:b/>
          <w:bCs/>
          <w:i/>
          <w:iCs/>
          <w:sz w:val="22"/>
          <w:szCs w:val="22"/>
          <w:highlight w:val="yellow"/>
        </w:rPr>
        <w:t>7</w:t>
      </w:r>
      <w:r>
        <w:rPr>
          <w:b/>
          <w:bCs/>
          <w:i/>
          <w:iCs/>
          <w:sz w:val="22"/>
          <w:szCs w:val="22"/>
          <w:highlight w:val="yellow"/>
        </w:rPr>
        <w:t>.1:</w:t>
      </w:r>
      <w:r>
        <w:rPr>
          <w:b/>
          <w:bCs/>
          <w:i/>
          <w:iCs/>
          <w:sz w:val="22"/>
          <w:szCs w:val="22"/>
        </w:rPr>
        <w:t xml:space="preserve"> </w:t>
      </w:r>
      <w:r>
        <w:rPr>
          <w:i/>
          <w:iCs/>
          <w:sz w:val="22"/>
          <w:szCs w:val="22"/>
        </w:rPr>
        <w:t>F</w:t>
      </w:r>
      <w:r>
        <w:rPr>
          <w:i/>
          <w:sz w:val="22"/>
          <w:szCs w:val="22"/>
        </w:rPr>
        <w:t xml:space="preserve">or CB-based 8TX PUSCH transmission, </w:t>
      </w:r>
    </w:p>
    <w:p w14:paraId="35734A70"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eastAsia="SimSun" w:hAnsi="Times New Roman"/>
          <w:i/>
        </w:rPr>
      </w:pPr>
      <w:r>
        <w:rPr>
          <w:rFonts w:ascii="Times New Roman" w:eastAsia="SimSun" w:hAnsi="Times New Roman"/>
          <w:i/>
        </w:rPr>
        <w:t>(a) For SRI indication, down-select from</w:t>
      </w:r>
    </w:p>
    <w:p w14:paraId="22FB752B" w14:textId="77777777" w:rsidR="00F71CCE" w:rsidRDefault="004E523B">
      <w:pPr>
        <w:pStyle w:val="ListParagraph"/>
        <w:numPr>
          <w:ilvl w:val="1"/>
          <w:numId w:val="16"/>
        </w:numPr>
        <w:autoSpaceDE w:val="0"/>
        <w:autoSpaceDN w:val="0"/>
        <w:adjustRightInd w:val="0"/>
        <w:snapToGrid w:val="0"/>
        <w:spacing w:line="240" w:lineRule="auto"/>
        <w:ind w:left="878"/>
        <w:contextualSpacing/>
        <w:jc w:val="both"/>
        <w:rPr>
          <w:rFonts w:ascii="Times New Roman" w:eastAsia="SimSun" w:hAnsi="Times New Roman"/>
          <w:i/>
        </w:rPr>
      </w:pPr>
      <w:r>
        <w:rPr>
          <w:rFonts w:ascii="Times New Roman" w:eastAsia="SimSun" w:hAnsi="Times New Roman"/>
          <w:i/>
        </w:rPr>
        <w:t xml:space="preserve">Use a single SRI field </w:t>
      </w:r>
    </w:p>
    <w:p w14:paraId="23CABB3B" w14:textId="77777777" w:rsidR="00F71CCE" w:rsidRDefault="004E523B">
      <w:pPr>
        <w:pStyle w:val="ListParagraph"/>
        <w:numPr>
          <w:ilvl w:val="1"/>
          <w:numId w:val="16"/>
        </w:numPr>
        <w:autoSpaceDE w:val="0"/>
        <w:autoSpaceDN w:val="0"/>
        <w:adjustRightInd w:val="0"/>
        <w:snapToGrid w:val="0"/>
        <w:spacing w:line="240" w:lineRule="auto"/>
        <w:ind w:left="878"/>
        <w:contextualSpacing/>
        <w:jc w:val="both"/>
        <w:rPr>
          <w:rFonts w:ascii="Times New Roman" w:eastAsia="SimSun" w:hAnsi="Times New Roman"/>
          <w:i/>
        </w:rPr>
      </w:pPr>
      <w:r>
        <w:rPr>
          <w:rFonts w:ascii="Times New Roman" w:eastAsia="SimSun" w:hAnsi="Times New Roman"/>
          <w:i/>
        </w:rPr>
        <w:t xml:space="preserve">Use two SRI fields </w:t>
      </w:r>
    </w:p>
    <w:p w14:paraId="337D7A49"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eastAsia="SimSun" w:hAnsi="Times New Roman"/>
          <w:i/>
        </w:rPr>
      </w:pPr>
      <w:r>
        <w:rPr>
          <w:rFonts w:ascii="Times New Roman" w:eastAsia="SimSun" w:hAnsi="Times New Roman"/>
          <w:i/>
        </w:rPr>
        <w:t>(b) For rank indication, down-select from</w:t>
      </w:r>
    </w:p>
    <w:p w14:paraId="6FC910AB" w14:textId="77777777" w:rsidR="00F71CCE" w:rsidRDefault="004E523B">
      <w:pPr>
        <w:pStyle w:val="ListParagraph"/>
        <w:numPr>
          <w:ilvl w:val="1"/>
          <w:numId w:val="16"/>
        </w:numPr>
        <w:autoSpaceDE w:val="0"/>
        <w:autoSpaceDN w:val="0"/>
        <w:adjustRightInd w:val="0"/>
        <w:snapToGrid w:val="0"/>
        <w:spacing w:line="240" w:lineRule="auto"/>
        <w:ind w:left="878"/>
        <w:contextualSpacing/>
        <w:jc w:val="both"/>
        <w:rPr>
          <w:rFonts w:ascii="Times New Roman" w:eastAsia="SimSun" w:hAnsi="Times New Roman"/>
          <w:i/>
        </w:rPr>
      </w:pPr>
      <w:r>
        <w:rPr>
          <w:rFonts w:ascii="Times New Roman" w:eastAsia="SimSun" w:hAnsi="Times New Roman"/>
          <w:i/>
        </w:rPr>
        <w:t xml:space="preserve">Separate indication </w:t>
      </w:r>
      <w:r>
        <w:rPr>
          <w:rFonts w:ascii="Times New Roman" w:eastAsiaTheme="minorEastAsia" w:hAnsi="Times New Roman"/>
          <w:i/>
          <w:lang w:eastAsia="zh-CN"/>
        </w:rPr>
        <w:t>of TRI and TPMI</w:t>
      </w:r>
    </w:p>
    <w:p w14:paraId="0F915B46" w14:textId="77777777" w:rsidR="00F71CCE" w:rsidRDefault="004E523B">
      <w:pPr>
        <w:pStyle w:val="ListParagraph"/>
        <w:numPr>
          <w:ilvl w:val="1"/>
          <w:numId w:val="16"/>
        </w:numPr>
        <w:autoSpaceDE w:val="0"/>
        <w:autoSpaceDN w:val="0"/>
        <w:adjustRightInd w:val="0"/>
        <w:snapToGrid w:val="0"/>
        <w:spacing w:line="240" w:lineRule="auto"/>
        <w:ind w:left="878"/>
        <w:contextualSpacing/>
        <w:jc w:val="both"/>
        <w:rPr>
          <w:rFonts w:ascii="Times New Roman" w:eastAsia="SimSun" w:hAnsi="Times New Roman"/>
          <w:i/>
        </w:rPr>
      </w:pPr>
      <w:r>
        <w:rPr>
          <w:rFonts w:ascii="Times New Roman" w:eastAsia="SimSun" w:hAnsi="Times New Roman"/>
          <w:i/>
        </w:rPr>
        <w:t xml:space="preserve">Joint indication of TRI and TPMI </w:t>
      </w:r>
    </w:p>
    <w:p w14:paraId="56673650"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eastAsia="SimSun" w:hAnsi="Times New Roman"/>
          <w:i/>
        </w:rPr>
      </w:pPr>
      <w:r>
        <w:rPr>
          <w:rFonts w:ascii="Times New Roman" w:eastAsia="SimSun" w:hAnsi="Times New Roman"/>
          <w:i/>
        </w:rPr>
        <w:t>(c) For antenna group indication, down-select from</w:t>
      </w:r>
    </w:p>
    <w:p w14:paraId="509B8982" w14:textId="77777777" w:rsidR="00F71CCE" w:rsidRDefault="004E523B">
      <w:pPr>
        <w:pStyle w:val="ListParagraph"/>
        <w:numPr>
          <w:ilvl w:val="1"/>
          <w:numId w:val="16"/>
        </w:numPr>
        <w:autoSpaceDE w:val="0"/>
        <w:autoSpaceDN w:val="0"/>
        <w:adjustRightInd w:val="0"/>
        <w:snapToGrid w:val="0"/>
        <w:spacing w:line="240" w:lineRule="auto"/>
        <w:ind w:left="878"/>
        <w:contextualSpacing/>
        <w:jc w:val="both"/>
        <w:rPr>
          <w:rFonts w:ascii="Times New Roman" w:eastAsia="SimSun" w:hAnsi="Times New Roman"/>
          <w:i/>
        </w:rPr>
      </w:pPr>
      <w:r>
        <w:rPr>
          <w:rFonts w:ascii="Times New Roman" w:eastAsia="SimSun" w:hAnsi="Times New Roman"/>
          <w:i/>
        </w:rPr>
        <w:t xml:space="preserve">Separate indication </w:t>
      </w:r>
      <w:r>
        <w:rPr>
          <w:rFonts w:ascii="Times New Roman" w:eastAsiaTheme="minorEastAsia" w:hAnsi="Times New Roman"/>
          <w:i/>
          <w:lang w:eastAsia="zh-CN"/>
        </w:rPr>
        <w:t xml:space="preserve">of </w:t>
      </w:r>
      <w:r>
        <w:rPr>
          <w:rFonts w:ascii="Times New Roman" w:hAnsi="Times New Roman"/>
          <w:i/>
          <w:lang w:eastAsia="zh-CN"/>
        </w:rPr>
        <w:t>antenna group</w:t>
      </w:r>
      <w:r>
        <w:rPr>
          <w:rFonts w:ascii="Times New Roman" w:eastAsiaTheme="minorEastAsia" w:hAnsi="Times New Roman"/>
          <w:i/>
          <w:lang w:eastAsia="zh-CN"/>
        </w:rPr>
        <w:t xml:space="preserve"> and TPMI</w:t>
      </w:r>
    </w:p>
    <w:p w14:paraId="79F71006" w14:textId="77777777" w:rsidR="00F71CCE" w:rsidRDefault="004E523B">
      <w:pPr>
        <w:pStyle w:val="ListParagraph"/>
        <w:numPr>
          <w:ilvl w:val="1"/>
          <w:numId w:val="16"/>
        </w:numPr>
        <w:autoSpaceDE w:val="0"/>
        <w:autoSpaceDN w:val="0"/>
        <w:adjustRightInd w:val="0"/>
        <w:snapToGrid w:val="0"/>
        <w:spacing w:line="240" w:lineRule="auto"/>
        <w:ind w:left="878"/>
        <w:contextualSpacing/>
        <w:jc w:val="both"/>
        <w:rPr>
          <w:rFonts w:ascii="Times New Roman" w:eastAsia="SimSun" w:hAnsi="Times New Roman"/>
          <w:i/>
        </w:rPr>
      </w:pPr>
      <w:r>
        <w:rPr>
          <w:rFonts w:ascii="Times New Roman" w:eastAsia="SimSun" w:hAnsi="Times New Roman"/>
          <w:i/>
        </w:rPr>
        <w:t xml:space="preserve">Joint indication </w:t>
      </w:r>
      <w:r>
        <w:rPr>
          <w:rFonts w:ascii="Times New Roman" w:eastAsiaTheme="minorEastAsia" w:hAnsi="Times New Roman"/>
          <w:i/>
          <w:lang w:eastAsia="zh-CN"/>
        </w:rPr>
        <w:t xml:space="preserve">of </w:t>
      </w:r>
      <w:r>
        <w:rPr>
          <w:rFonts w:ascii="Times New Roman" w:hAnsi="Times New Roman"/>
          <w:i/>
          <w:lang w:eastAsia="zh-CN"/>
        </w:rPr>
        <w:t>antenna group</w:t>
      </w:r>
      <w:r>
        <w:rPr>
          <w:rFonts w:ascii="Times New Roman" w:eastAsiaTheme="minorEastAsia" w:hAnsi="Times New Roman"/>
          <w:i/>
          <w:lang w:eastAsia="zh-CN"/>
        </w:rPr>
        <w:t xml:space="preserve"> and TPMI</w:t>
      </w:r>
    </w:p>
    <w:p w14:paraId="162EA12E" w14:textId="77777777" w:rsidR="00F71CCE" w:rsidRDefault="00F71CCE">
      <w:pPr>
        <w:pStyle w:val="ListParagraph"/>
        <w:spacing w:line="240" w:lineRule="auto"/>
        <w:contextualSpacing/>
        <w:jc w:val="both"/>
        <w:rPr>
          <w:rFonts w:ascii="Times" w:hAnsi="Times" w:cs="Times"/>
          <w:highlight w:val="yellow"/>
        </w:rPr>
      </w:pPr>
    </w:p>
    <w:p w14:paraId="15EA23E0" w14:textId="5439B843" w:rsidR="00F71CCE" w:rsidRDefault="004E523B">
      <w:pPr>
        <w:spacing w:line="240" w:lineRule="auto"/>
        <w:ind w:firstLine="288"/>
        <w:contextualSpacing/>
        <w:jc w:val="both"/>
        <w:rPr>
          <w:sz w:val="22"/>
          <w:szCs w:val="22"/>
        </w:rPr>
      </w:pPr>
      <w:r>
        <w:rPr>
          <w:sz w:val="22"/>
          <w:szCs w:val="22"/>
        </w:rPr>
        <w:t xml:space="preserve">In the last meeting, it was agreed that for SRS configuration required for non-codebook-based UL transmission by an 8TX UE, a single SRS resource set is configured with up to 8 single-port SRS resources. Clearly, as the number of SRS port increases for an 8TX UE, the overhead associated to the SRI indications increases. To address the issues, there are competing solutions that are captured in Proposal </w:t>
      </w:r>
      <w:r w:rsidR="005602B2" w:rsidRPr="005602B2">
        <w:rPr>
          <w:color w:val="FF0000"/>
          <w:sz w:val="22"/>
          <w:szCs w:val="22"/>
        </w:rPr>
        <w:t>7</w:t>
      </w:r>
      <w:r>
        <w:rPr>
          <w:sz w:val="22"/>
          <w:szCs w:val="22"/>
        </w:rPr>
        <w:t>.2.</w:t>
      </w:r>
    </w:p>
    <w:p w14:paraId="526F0AC3" w14:textId="77777777" w:rsidR="00F71CCE" w:rsidRDefault="00F71CCE">
      <w:pPr>
        <w:snapToGrid w:val="0"/>
        <w:spacing w:after="0" w:line="240" w:lineRule="auto"/>
        <w:contextualSpacing/>
        <w:rPr>
          <w:rFonts w:eastAsiaTheme="minorEastAsia"/>
          <w:b/>
          <w:bCs/>
          <w:i/>
          <w:highlight w:val="yellow"/>
        </w:rPr>
      </w:pPr>
    </w:p>
    <w:p w14:paraId="08FCB223" w14:textId="3347F194" w:rsidR="00F71CCE" w:rsidRDefault="004E523B">
      <w:pPr>
        <w:snapToGrid w:val="0"/>
        <w:spacing w:after="0" w:line="240" w:lineRule="auto"/>
        <w:contextualSpacing/>
        <w:rPr>
          <w:rFonts w:eastAsiaTheme="minorEastAsia"/>
          <w:i/>
          <w:sz w:val="22"/>
          <w:szCs w:val="22"/>
        </w:rPr>
      </w:pPr>
      <w:r>
        <w:rPr>
          <w:rFonts w:eastAsiaTheme="minorEastAsia"/>
          <w:b/>
          <w:bCs/>
          <w:i/>
          <w:sz w:val="22"/>
          <w:szCs w:val="22"/>
          <w:highlight w:val="yellow"/>
        </w:rPr>
        <w:t xml:space="preserve">FL Proposal </w:t>
      </w:r>
      <w:r w:rsidR="005602B2" w:rsidRPr="005602B2">
        <w:rPr>
          <w:rFonts w:eastAsiaTheme="minorEastAsia"/>
          <w:b/>
          <w:bCs/>
          <w:i/>
          <w:color w:val="FF0000"/>
          <w:sz w:val="22"/>
          <w:szCs w:val="22"/>
          <w:highlight w:val="yellow"/>
        </w:rPr>
        <w:t>7</w:t>
      </w:r>
      <w:r>
        <w:rPr>
          <w:rFonts w:eastAsiaTheme="minorEastAsia"/>
          <w:b/>
          <w:bCs/>
          <w:i/>
          <w:sz w:val="22"/>
          <w:szCs w:val="22"/>
          <w:highlight w:val="yellow"/>
        </w:rPr>
        <w:t>.2:</w:t>
      </w:r>
      <w:r>
        <w:rPr>
          <w:rFonts w:eastAsiaTheme="minorEastAsia"/>
          <w:i/>
          <w:sz w:val="22"/>
          <w:szCs w:val="22"/>
        </w:rPr>
        <w:t xml:space="preserve"> </w:t>
      </w:r>
      <w:r>
        <w:rPr>
          <w:i/>
          <w:iCs/>
          <w:sz w:val="22"/>
          <w:szCs w:val="22"/>
        </w:rPr>
        <w:t>F</w:t>
      </w:r>
      <w:r>
        <w:rPr>
          <w:i/>
          <w:sz w:val="22"/>
          <w:szCs w:val="22"/>
        </w:rPr>
        <w:t xml:space="preserve">or NCB-based 8TX PUSCH transmission, </w:t>
      </w:r>
    </w:p>
    <w:p w14:paraId="614A8D47"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hAnsi="Times New Roman"/>
          <w:i/>
        </w:rPr>
        <w:t xml:space="preserve">All SRS port combinations are supported for up to 4 layers </w:t>
      </w:r>
    </w:p>
    <w:p w14:paraId="041ACF36"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eastAsiaTheme="minorEastAsia" w:hAnsi="Times New Roman"/>
          <w:i/>
        </w:rPr>
        <w:t>FFS</w:t>
      </w:r>
      <w:r>
        <w:rPr>
          <w:rFonts w:ascii="Times New Roman" w:hAnsi="Times New Roman"/>
          <w:i/>
        </w:rPr>
        <w:t xml:space="preserve"> whether all SRS port combinations or a subset to be used for more than 4 layers</w:t>
      </w:r>
    </w:p>
    <w:p w14:paraId="138C0C1C" w14:textId="77777777" w:rsidR="00F71CCE" w:rsidRDefault="00F71CCE">
      <w:pPr>
        <w:pStyle w:val="ListParagraph"/>
        <w:spacing w:line="240" w:lineRule="auto"/>
        <w:contextualSpacing/>
        <w:jc w:val="both"/>
        <w:rPr>
          <w:rFonts w:ascii="Times" w:hAnsi="Times" w:cs="Times"/>
          <w:highlight w:val="yellow"/>
        </w:rPr>
      </w:pPr>
    </w:p>
    <w:p w14:paraId="7EB93834" w14:textId="77777777" w:rsidR="00F71CCE" w:rsidRDefault="00F71CCE">
      <w:pPr>
        <w:pStyle w:val="ListParagraph"/>
        <w:spacing w:line="240" w:lineRule="auto"/>
        <w:contextualSpacing/>
        <w:jc w:val="both"/>
        <w:rPr>
          <w:rFonts w:ascii="Times" w:hAnsi="Times" w:cs="Times"/>
          <w:highlight w:val="yellow"/>
        </w:rPr>
      </w:pPr>
    </w:p>
    <w:p w14:paraId="22AE1F46" w14:textId="55881B90" w:rsidR="00F71CCE" w:rsidRDefault="004E523B">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11</w:t>
      </w:r>
      <w:r>
        <w:fldChar w:fldCharType="end"/>
      </w:r>
      <w:r>
        <w:t xml:space="preserve"> - Companies’ views for FL proposals </w:t>
      </w:r>
      <w:r w:rsidR="005602B2" w:rsidRPr="005602B2">
        <w:rPr>
          <w:color w:val="FF0000"/>
        </w:rPr>
        <w:t>7</w:t>
      </w:r>
      <w:r>
        <w:t>.1-2</w:t>
      </w:r>
    </w:p>
    <w:tbl>
      <w:tblPr>
        <w:tblStyle w:val="TableGrid"/>
        <w:tblW w:w="0" w:type="auto"/>
        <w:jc w:val="center"/>
        <w:tblLayout w:type="fixed"/>
        <w:tblLook w:val="04A0" w:firstRow="1" w:lastRow="0" w:firstColumn="1" w:lastColumn="0" w:noHBand="0" w:noVBand="1"/>
      </w:tblPr>
      <w:tblGrid>
        <w:gridCol w:w="1805"/>
        <w:gridCol w:w="8005"/>
      </w:tblGrid>
      <w:tr w:rsidR="00F71CCE" w14:paraId="7392B0BA" w14:textId="77777777" w:rsidTr="00353ED1">
        <w:trPr>
          <w:trHeight w:val="90"/>
          <w:jc w:val="center"/>
        </w:trPr>
        <w:tc>
          <w:tcPr>
            <w:tcW w:w="1805" w:type="dxa"/>
            <w:shd w:val="clear" w:color="auto" w:fill="D0CECE" w:themeFill="background2" w:themeFillShade="E6"/>
          </w:tcPr>
          <w:p w14:paraId="0CF287FD"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05" w:type="dxa"/>
            <w:shd w:val="clear" w:color="auto" w:fill="D0CECE" w:themeFill="background2" w:themeFillShade="E6"/>
          </w:tcPr>
          <w:p w14:paraId="4F57BA4B"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71CCE" w14:paraId="5EEE034B" w14:textId="77777777" w:rsidTr="00353ED1">
        <w:trPr>
          <w:trHeight w:val="90"/>
          <w:jc w:val="center"/>
        </w:trPr>
        <w:tc>
          <w:tcPr>
            <w:tcW w:w="1805" w:type="dxa"/>
          </w:tcPr>
          <w:p w14:paraId="5D92B579"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05" w:type="dxa"/>
          </w:tcPr>
          <w:p w14:paraId="6048BDFE" w14:textId="5CCBA64B"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5602B2" w:rsidRPr="005602B2">
              <w:rPr>
                <w:rFonts w:eastAsiaTheme="minorEastAsia"/>
                <w:color w:val="FF0000"/>
                <w:lang w:val="en-US" w:eastAsia="zh-CN"/>
              </w:rPr>
              <w:t>7</w:t>
            </w:r>
            <w:r>
              <w:rPr>
                <w:rFonts w:eastAsiaTheme="minorEastAsia"/>
                <w:color w:val="000000"/>
                <w:lang w:val="en-US" w:eastAsia="zh-CN"/>
              </w:rPr>
              <w:t xml:space="preserve">.1, we should first agree on antenna group indication. We don’t think antenna group indication in addition to TPMI is needed. </w:t>
            </w:r>
          </w:p>
          <w:p w14:paraId="61ADADB6" w14:textId="18F24908"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5602B2" w:rsidRPr="005602B2">
              <w:rPr>
                <w:rFonts w:eastAsiaTheme="minorEastAsia"/>
                <w:color w:val="FF0000"/>
                <w:lang w:val="en-US" w:eastAsia="zh-CN"/>
              </w:rPr>
              <w:t>7</w:t>
            </w:r>
            <w:r>
              <w:rPr>
                <w:rFonts w:eastAsiaTheme="minorEastAsia"/>
                <w:color w:val="000000"/>
                <w:lang w:val="en-US" w:eastAsia="zh-CN"/>
              </w:rPr>
              <w:t xml:space="preserve">.2, we don’t need to support all SRS port combinations even for low rank. If </w:t>
            </w:r>
            <w:proofErr w:type="spellStart"/>
            <w:proofErr w:type="gramStart"/>
            <w:r>
              <w:rPr>
                <w:rFonts w:eastAsiaTheme="minorEastAsia"/>
                <w:color w:val="000000"/>
                <w:lang w:val="en-US" w:eastAsia="zh-CN"/>
              </w:rPr>
              <w:t>a</w:t>
            </w:r>
            <w:proofErr w:type="spellEnd"/>
            <w:proofErr w:type="gramEnd"/>
            <w:r>
              <w:rPr>
                <w:rFonts w:eastAsiaTheme="minorEastAsia"/>
                <w:color w:val="000000"/>
                <w:lang w:val="en-US" w:eastAsia="zh-CN"/>
              </w:rPr>
              <w:t xml:space="preserve"> overhead reduction mechanism is introduced for more than 4 layers (we hope so), it can </w:t>
            </w:r>
            <w:proofErr w:type="gramStart"/>
            <w:r>
              <w:rPr>
                <w:rFonts w:eastAsiaTheme="minorEastAsia"/>
                <w:color w:val="000000"/>
                <w:lang w:val="en-US" w:eastAsia="zh-CN"/>
              </w:rPr>
              <w:t>be also</w:t>
            </w:r>
            <w:proofErr w:type="gramEnd"/>
            <w:r>
              <w:rPr>
                <w:rFonts w:eastAsiaTheme="minorEastAsia"/>
                <w:color w:val="000000"/>
                <w:lang w:val="en-US" w:eastAsia="zh-CN"/>
              </w:rPr>
              <w:t xml:space="preserve"> applied to low rank. </w:t>
            </w:r>
          </w:p>
        </w:tc>
      </w:tr>
      <w:tr w:rsidR="00F71CCE" w14:paraId="039E1A83" w14:textId="77777777" w:rsidTr="00353ED1">
        <w:trPr>
          <w:trHeight w:val="90"/>
          <w:jc w:val="center"/>
        </w:trPr>
        <w:tc>
          <w:tcPr>
            <w:tcW w:w="1805" w:type="dxa"/>
          </w:tcPr>
          <w:p w14:paraId="6C014ED4"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Samsung</w:t>
            </w:r>
          </w:p>
        </w:tc>
        <w:tc>
          <w:tcPr>
            <w:tcW w:w="8005" w:type="dxa"/>
          </w:tcPr>
          <w:p w14:paraId="0939FB27" w14:textId="709C9008" w:rsidR="00F71CCE" w:rsidRDefault="004E523B">
            <w:pPr>
              <w:overflowPunct/>
              <w:spacing w:before="0" w:after="0" w:line="240" w:lineRule="auto"/>
              <w:contextualSpacing/>
              <w:textAlignment w:val="auto"/>
              <w:rPr>
                <w:color w:val="000000"/>
                <w:lang w:val="en-US" w:eastAsia="zh-CN"/>
              </w:rPr>
            </w:pPr>
            <w:r>
              <w:rPr>
                <w:color w:val="000000"/>
                <w:lang w:val="en-US" w:eastAsia="zh-CN"/>
              </w:rPr>
              <w:t xml:space="preserve">Proposal </w:t>
            </w:r>
            <w:r w:rsidR="005602B2">
              <w:rPr>
                <w:color w:val="FF0000"/>
                <w:lang w:val="en-US" w:eastAsia="zh-CN"/>
              </w:rPr>
              <w:t>7</w:t>
            </w:r>
            <w:r>
              <w:rPr>
                <w:color w:val="000000"/>
                <w:lang w:val="en-US" w:eastAsia="zh-CN"/>
              </w:rPr>
              <w:t>.1: OK to study</w:t>
            </w:r>
          </w:p>
          <w:p w14:paraId="1064BC72" w14:textId="10897E94" w:rsidR="00F71CCE" w:rsidRDefault="004E523B">
            <w:pPr>
              <w:overflowPunct/>
              <w:spacing w:before="0" w:after="0" w:line="240" w:lineRule="auto"/>
              <w:contextualSpacing/>
              <w:textAlignment w:val="auto"/>
              <w:rPr>
                <w:color w:val="000000"/>
                <w:lang w:val="en-US" w:eastAsia="zh-CN"/>
              </w:rPr>
            </w:pPr>
            <w:r>
              <w:rPr>
                <w:color w:val="000000"/>
                <w:lang w:val="en-US" w:eastAsia="zh-CN"/>
              </w:rPr>
              <w:t xml:space="preserve">Proposal </w:t>
            </w:r>
            <w:r w:rsidR="005602B2">
              <w:rPr>
                <w:color w:val="FF0000"/>
                <w:lang w:val="en-US" w:eastAsia="zh-CN"/>
              </w:rPr>
              <w:t>7</w:t>
            </w:r>
            <w:r>
              <w:rPr>
                <w:color w:val="000000"/>
                <w:lang w:val="en-US" w:eastAsia="zh-CN"/>
              </w:rPr>
              <w:t xml:space="preserve">.2: We prefer full flexibility, i.e., all possible combinations for all rank. The overhead is 8 bits at the most (when N_SRS=8). This is comparable to the overhead of SRI/TPMI for CB-based. </w:t>
            </w:r>
          </w:p>
        </w:tc>
      </w:tr>
      <w:tr w:rsidR="00F71CCE" w14:paraId="0E6A3184" w14:textId="77777777" w:rsidTr="00353ED1">
        <w:trPr>
          <w:trHeight w:val="90"/>
          <w:jc w:val="center"/>
        </w:trPr>
        <w:tc>
          <w:tcPr>
            <w:tcW w:w="1805" w:type="dxa"/>
          </w:tcPr>
          <w:p w14:paraId="636BD6CC"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lastRenderedPageBreak/>
              <w:t>Google</w:t>
            </w:r>
          </w:p>
        </w:tc>
        <w:tc>
          <w:tcPr>
            <w:tcW w:w="8005" w:type="dxa"/>
          </w:tcPr>
          <w:p w14:paraId="3B1C4DB1" w14:textId="25A2F5DE" w:rsidR="00F71CCE" w:rsidRDefault="005602B2">
            <w:pPr>
              <w:tabs>
                <w:tab w:val="left" w:pos="483"/>
              </w:tabs>
              <w:overflowPunct/>
              <w:spacing w:before="0" w:after="0" w:line="240" w:lineRule="auto"/>
              <w:contextualSpacing/>
              <w:textAlignment w:val="auto"/>
              <w:rPr>
                <w:color w:val="000000"/>
                <w:lang w:val="en-US" w:eastAsia="zh-CN"/>
              </w:rPr>
            </w:pPr>
            <w:r>
              <w:rPr>
                <w:color w:val="FF0000"/>
                <w:lang w:val="en-US" w:eastAsia="zh-CN"/>
              </w:rPr>
              <w:t>7</w:t>
            </w:r>
            <w:r w:rsidR="004E523B">
              <w:rPr>
                <w:color w:val="000000"/>
                <w:lang w:val="en-US" w:eastAsia="zh-CN"/>
              </w:rPr>
              <w:t>.1: We are a bit confused with (c), what does the antenna group indication mean? The gNB indicate the number of Ng and each port in Ng?</w:t>
            </w:r>
          </w:p>
          <w:p w14:paraId="47DD4343" w14:textId="77D1EAFB" w:rsidR="00F71CCE" w:rsidRDefault="005602B2">
            <w:pPr>
              <w:tabs>
                <w:tab w:val="left" w:pos="483"/>
              </w:tabs>
              <w:overflowPunct/>
              <w:spacing w:before="0" w:after="0" w:line="240" w:lineRule="auto"/>
              <w:contextualSpacing/>
              <w:textAlignment w:val="auto"/>
              <w:rPr>
                <w:color w:val="000000"/>
                <w:lang w:val="en-US" w:eastAsia="zh-CN"/>
              </w:rPr>
            </w:pPr>
            <w:r>
              <w:rPr>
                <w:color w:val="FF0000"/>
                <w:lang w:val="en-US" w:eastAsia="zh-CN"/>
              </w:rPr>
              <w:t>7</w:t>
            </w:r>
            <w:r w:rsidR="004E523B">
              <w:rPr>
                <w:color w:val="000000"/>
                <w:lang w:val="en-US" w:eastAsia="zh-CN"/>
              </w:rPr>
              <w:t>.2: OK</w:t>
            </w:r>
          </w:p>
        </w:tc>
      </w:tr>
      <w:tr w:rsidR="00F71CCE" w14:paraId="18919AA8" w14:textId="77777777" w:rsidTr="00353ED1">
        <w:trPr>
          <w:trHeight w:val="90"/>
          <w:jc w:val="center"/>
        </w:trPr>
        <w:tc>
          <w:tcPr>
            <w:tcW w:w="1805" w:type="dxa"/>
          </w:tcPr>
          <w:p w14:paraId="1AFA5612"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05" w:type="dxa"/>
          </w:tcPr>
          <w:p w14:paraId="10C49E19" w14:textId="1F8E16AF" w:rsidR="00F71CCE" w:rsidRDefault="005602B2">
            <w:pPr>
              <w:overflowPunct/>
              <w:spacing w:before="0" w:after="0" w:line="240" w:lineRule="auto"/>
              <w:contextualSpacing/>
              <w:textAlignment w:val="auto"/>
              <w:rPr>
                <w:rFonts w:eastAsia="Malgun Gothic"/>
                <w:color w:val="000000"/>
                <w:lang w:val="en-US" w:eastAsia="ko-KR"/>
              </w:rPr>
            </w:pPr>
            <w:r>
              <w:rPr>
                <w:color w:val="FF0000"/>
                <w:lang w:val="en-US" w:eastAsia="zh-CN"/>
              </w:rPr>
              <w:t>7</w:t>
            </w:r>
            <w:r w:rsidR="004E523B">
              <w:rPr>
                <w:rFonts w:eastAsia="Malgun Gothic" w:hint="eastAsia"/>
                <w:color w:val="000000"/>
                <w:lang w:val="en-US" w:eastAsia="ko-KR"/>
              </w:rPr>
              <w:t xml:space="preserve">.1: </w:t>
            </w:r>
            <w:r w:rsidR="004E523B">
              <w:rPr>
                <w:rFonts w:eastAsia="Malgun Gothic"/>
                <w:color w:val="000000"/>
                <w:lang w:val="en-US" w:eastAsia="ko-KR"/>
              </w:rPr>
              <w:t xml:space="preserve">Ok to study. For (c), we do not think antenna group indication is needed. </w:t>
            </w:r>
          </w:p>
          <w:p w14:paraId="61F1E957" w14:textId="5A2A957C" w:rsidR="00F71CCE" w:rsidRDefault="005602B2">
            <w:pPr>
              <w:overflowPunct/>
              <w:spacing w:before="0" w:after="0" w:line="240" w:lineRule="auto"/>
              <w:contextualSpacing/>
              <w:textAlignment w:val="auto"/>
              <w:rPr>
                <w:rFonts w:eastAsia="Malgun Gothic"/>
                <w:color w:val="000000"/>
                <w:lang w:val="en-US" w:eastAsia="ko-KR"/>
              </w:rPr>
            </w:pPr>
            <w:r>
              <w:rPr>
                <w:color w:val="FF0000"/>
                <w:lang w:val="en-US" w:eastAsia="zh-CN"/>
              </w:rPr>
              <w:t>7</w:t>
            </w:r>
            <w:r w:rsidR="004E523B">
              <w:rPr>
                <w:rFonts w:eastAsia="Malgun Gothic"/>
                <w:color w:val="000000"/>
                <w:lang w:val="en-US" w:eastAsia="ko-KR"/>
              </w:rPr>
              <w:t xml:space="preserve">.2: We also prefer full flexibility. Bit-map can be used for support of full flexibility. </w:t>
            </w:r>
          </w:p>
        </w:tc>
      </w:tr>
      <w:tr w:rsidR="00F71CCE" w14:paraId="71419523" w14:textId="77777777" w:rsidTr="00353ED1">
        <w:trPr>
          <w:trHeight w:val="90"/>
          <w:jc w:val="center"/>
        </w:trPr>
        <w:tc>
          <w:tcPr>
            <w:tcW w:w="1805" w:type="dxa"/>
          </w:tcPr>
          <w:p w14:paraId="24E6CFA9"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05" w:type="dxa"/>
          </w:tcPr>
          <w:p w14:paraId="45B95BD0"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@FL: Note that this section number is 7, so proposal should be 7.1, and 7.2. proposal 6.1 has </w:t>
            </w:r>
            <w:proofErr w:type="spellStart"/>
            <w:proofErr w:type="gramStart"/>
            <w:r>
              <w:rPr>
                <w:rFonts w:hint="eastAsia"/>
                <w:color w:val="000000"/>
                <w:lang w:val="en-US" w:eastAsia="zh-CN"/>
              </w:rPr>
              <w:t>bee</w:t>
            </w:r>
            <w:proofErr w:type="spellEnd"/>
            <w:proofErr w:type="gramEnd"/>
            <w:r>
              <w:rPr>
                <w:rFonts w:hint="eastAsia"/>
                <w:color w:val="000000"/>
                <w:lang w:val="en-US" w:eastAsia="zh-CN"/>
              </w:rPr>
              <w:t xml:space="preserve"> occupied by the previous port indexing one. </w:t>
            </w:r>
          </w:p>
          <w:p w14:paraId="73041719" w14:textId="77777777" w:rsidR="00F71CCE" w:rsidRDefault="00F71CCE">
            <w:pPr>
              <w:tabs>
                <w:tab w:val="left" w:pos="483"/>
              </w:tabs>
              <w:overflowPunct/>
              <w:spacing w:before="0" w:after="0" w:line="240" w:lineRule="auto"/>
              <w:contextualSpacing/>
              <w:textAlignment w:val="auto"/>
              <w:rPr>
                <w:color w:val="000000"/>
                <w:lang w:val="en-US" w:eastAsia="zh-CN"/>
              </w:rPr>
            </w:pPr>
          </w:p>
          <w:p w14:paraId="7EF7006E" w14:textId="058632D7" w:rsidR="00F71CCE" w:rsidRDefault="004E523B">
            <w:pPr>
              <w:tabs>
                <w:tab w:val="left" w:pos="483"/>
              </w:tabs>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5602B2">
              <w:rPr>
                <w:color w:val="FF0000"/>
                <w:lang w:val="en-US" w:eastAsia="zh-CN"/>
              </w:rPr>
              <w:t>7</w:t>
            </w:r>
            <w:r>
              <w:rPr>
                <w:rFonts w:eastAsiaTheme="minorEastAsia"/>
                <w:color w:val="000000"/>
                <w:lang w:val="en-US" w:eastAsia="zh-CN"/>
              </w:rPr>
              <w:t xml:space="preserve">.1, </w:t>
            </w:r>
          </w:p>
          <w:p w14:paraId="64D880F5" w14:textId="77777777" w:rsidR="00F71CCE" w:rsidRDefault="004E523B">
            <w:pPr>
              <w:numPr>
                <w:ilvl w:val="0"/>
                <w:numId w:val="24"/>
              </w:numPr>
              <w:tabs>
                <w:tab w:val="left" w:pos="483"/>
              </w:tabs>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 xml:space="preserve">For (a), SRI indication, this is based on the conclusion of number of SRS resources and SRS resource sets for CB. We agree to support only one SRS resource set and one SRS resource to support 8Tx, so we only need one SRI field. </w:t>
            </w:r>
          </w:p>
          <w:p w14:paraId="60D820BA" w14:textId="77777777" w:rsidR="00F71CCE" w:rsidRDefault="004E523B">
            <w:pPr>
              <w:numPr>
                <w:ilvl w:val="0"/>
                <w:numId w:val="24"/>
              </w:num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For (b), we prefer </w:t>
            </w:r>
            <w:r>
              <w:rPr>
                <w:color w:val="000000"/>
                <w:lang w:val="en-US" w:eastAsia="zh-CN"/>
              </w:rPr>
              <w:t>‘</w:t>
            </w:r>
            <w:r>
              <w:rPr>
                <w:iCs/>
              </w:rPr>
              <w:t>Joint indication of TRI and TPMI’</w:t>
            </w:r>
            <w:r>
              <w:rPr>
                <w:rFonts w:hint="eastAsia"/>
                <w:iCs/>
                <w:lang w:val="en-US" w:eastAsia="zh-CN"/>
              </w:rPr>
              <w:t>, for each port group. We evaluated the overhead of joint and separate schemes, and found that separate scheme may cause a larger overhead</w:t>
            </w:r>
            <w:r>
              <w:rPr>
                <w:iCs/>
                <w:lang w:val="en-US" w:eastAsia="zh-CN"/>
              </w:rPr>
              <w:t>. Therefore</w:t>
            </w:r>
            <w:r>
              <w:rPr>
                <w:rFonts w:hint="eastAsia"/>
                <w:iCs/>
                <w:lang w:val="en-US" w:eastAsia="zh-CN"/>
              </w:rPr>
              <w:t xml:space="preserve">, the legacy joint </w:t>
            </w:r>
            <w:r>
              <w:rPr>
                <w:iCs/>
              </w:rPr>
              <w:t>indication of TRI and TPMI</w:t>
            </w:r>
            <w:r>
              <w:rPr>
                <w:rFonts w:hint="eastAsia"/>
                <w:iCs/>
                <w:lang w:val="en-US" w:eastAsia="zh-CN"/>
              </w:rPr>
              <w:t xml:space="preserve"> should be reused for each port group. </w:t>
            </w:r>
          </w:p>
          <w:p w14:paraId="5E6C64B9" w14:textId="77777777" w:rsidR="00F71CCE" w:rsidRDefault="004E523B">
            <w:pPr>
              <w:numPr>
                <w:ilvl w:val="0"/>
                <w:numId w:val="24"/>
              </w:num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For (c), </w:t>
            </w:r>
            <w:r>
              <w:rPr>
                <w:color w:val="000000"/>
                <w:lang w:val="en-US" w:eastAsia="zh-CN"/>
              </w:rPr>
              <w:t>‘</w:t>
            </w:r>
            <w:r>
              <w:rPr>
                <w:rFonts w:hint="eastAsia"/>
                <w:color w:val="000000"/>
                <w:lang w:val="en-US" w:eastAsia="zh-CN"/>
              </w:rPr>
              <w:t>Separate indication of antenna group and TPMI</w:t>
            </w:r>
            <w:r>
              <w:rPr>
                <w:color w:val="000000"/>
                <w:lang w:val="en-US" w:eastAsia="zh-CN"/>
              </w:rPr>
              <w:t>’</w:t>
            </w:r>
            <w:r>
              <w:rPr>
                <w:rFonts w:hint="eastAsia"/>
                <w:color w:val="000000"/>
                <w:lang w:val="en-US" w:eastAsia="zh-CN"/>
              </w:rPr>
              <w:t xml:space="preserve"> is preferred. The number of antenna groups can be indicated first, and then a joint TPMI and RANK indication for each antenna group is further indicated. </w:t>
            </w:r>
          </w:p>
          <w:p w14:paraId="7F60EF49" w14:textId="77777777" w:rsidR="00F71CCE" w:rsidRDefault="00F71CCE">
            <w:pPr>
              <w:tabs>
                <w:tab w:val="left" w:pos="483"/>
              </w:tabs>
              <w:overflowPunct/>
              <w:spacing w:before="0" w:after="0" w:line="240" w:lineRule="auto"/>
              <w:contextualSpacing/>
              <w:textAlignment w:val="auto"/>
              <w:rPr>
                <w:color w:val="000000"/>
                <w:lang w:val="en-US" w:eastAsia="zh-CN"/>
              </w:rPr>
            </w:pPr>
          </w:p>
          <w:p w14:paraId="44C8BACE" w14:textId="5CDFE3D3" w:rsidR="00F71CCE" w:rsidRDefault="004E523B">
            <w:pPr>
              <w:tabs>
                <w:tab w:val="left" w:pos="483"/>
              </w:tabs>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5602B2">
              <w:rPr>
                <w:color w:val="FF0000"/>
                <w:lang w:val="en-US" w:eastAsia="zh-CN"/>
              </w:rPr>
              <w:t>7</w:t>
            </w:r>
            <w:r>
              <w:rPr>
                <w:rFonts w:eastAsiaTheme="minorEastAsia"/>
                <w:color w:val="000000"/>
                <w:lang w:val="en-US" w:eastAsia="zh-CN"/>
              </w:rPr>
              <w:t>.</w:t>
            </w:r>
            <w:r>
              <w:rPr>
                <w:rFonts w:eastAsiaTheme="minorEastAsia" w:hint="eastAsia"/>
                <w:color w:val="000000"/>
                <w:lang w:val="en-US" w:eastAsia="zh-CN"/>
              </w:rPr>
              <w:t>2</w:t>
            </w:r>
            <w:r>
              <w:rPr>
                <w:rFonts w:eastAsiaTheme="minorEastAsia"/>
                <w:color w:val="000000"/>
                <w:lang w:val="en-US" w:eastAsia="zh-CN"/>
              </w:rPr>
              <w:t xml:space="preserve">, </w:t>
            </w:r>
            <w:r>
              <w:rPr>
                <w:rFonts w:eastAsiaTheme="minorEastAsia" w:hint="eastAsia"/>
                <w:color w:val="000000"/>
                <w:lang w:val="en-US" w:eastAsia="zh-CN"/>
              </w:rPr>
              <w:t xml:space="preserve">we agree to reduce candidates of SRS port combination. And we also agree with OPPO that even for lower rank we may do not need to support all combinations. </w:t>
            </w:r>
          </w:p>
          <w:p w14:paraId="63B35144" w14:textId="77777777" w:rsidR="00F71CCE" w:rsidRDefault="00F71CCE">
            <w:pPr>
              <w:tabs>
                <w:tab w:val="left" w:pos="483"/>
              </w:tabs>
              <w:overflowPunct/>
              <w:spacing w:before="0" w:after="0" w:line="240" w:lineRule="auto"/>
              <w:contextualSpacing/>
              <w:textAlignment w:val="auto"/>
              <w:rPr>
                <w:color w:val="000000"/>
                <w:lang w:val="en-US" w:eastAsia="zh-CN"/>
              </w:rPr>
            </w:pPr>
          </w:p>
        </w:tc>
      </w:tr>
      <w:tr w:rsidR="00E33725" w:rsidRPr="00E33725" w14:paraId="542CC95A" w14:textId="77777777" w:rsidTr="00353ED1">
        <w:trPr>
          <w:trHeight w:val="90"/>
          <w:jc w:val="center"/>
        </w:trPr>
        <w:tc>
          <w:tcPr>
            <w:tcW w:w="1805" w:type="dxa"/>
          </w:tcPr>
          <w:p w14:paraId="7C034E15" w14:textId="69C48949" w:rsidR="00E33725" w:rsidRPr="00E33725" w:rsidRDefault="00E33725" w:rsidP="00E33725">
            <w:pPr>
              <w:overflowPunct/>
              <w:spacing w:before="0" w:after="0" w:line="240" w:lineRule="auto"/>
              <w:contextualSpacing/>
              <w:textAlignment w:val="auto"/>
              <w:rPr>
                <w:color w:val="000000"/>
                <w:lang w:eastAsia="zh-CN"/>
              </w:rPr>
            </w:pPr>
            <w:r w:rsidRPr="00E33725">
              <w:rPr>
                <w:rFonts w:eastAsiaTheme="minorEastAsia" w:hint="eastAsia"/>
                <w:color w:val="000000"/>
                <w:lang w:val="en-US" w:eastAsia="zh-CN"/>
              </w:rPr>
              <w:t>C</w:t>
            </w:r>
            <w:r w:rsidRPr="00E33725">
              <w:rPr>
                <w:rFonts w:eastAsiaTheme="minorEastAsia"/>
                <w:color w:val="000000"/>
                <w:lang w:val="en-US" w:eastAsia="zh-CN"/>
              </w:rPr>
              <w:t>MCC</w:t>
            </w:r>
          </w:p>
        </w:tc>
        <w:tc>
          <w:tcPr>
            <w:tcW w:w="8005" w:type="dxa"/>
          </w:tcPr>
          <w:p w14:paraId="596E48B8" w14:textId="2A71442D" w:rsidR="00E33725" w:rsidRPr="00E33725" w:rsidRDefault="00E33725" w:rsidP="00E33725">
            <w:pPr>
              <w:overflowPunct/>
              <w:spacing w:before="0" w:after="0" w:line="240" w:lineRule="auto"/>
              <w:contextualSpacing/>
              <w:textAlignment w:val="auto"/>
              <w:rPr>
                <w:rFonts w:eastAsia="Times New Roman"/>
                <w:iCs/>
              </w:rPr>
            </w:pPr>
            <w:r w:rsidRPr="00E33725">
              <w:rPr>
                <w:rFonts w:eastAsia="Malgun Gothic"/>
                <w:color w:val="000000"/>
                <w:lang w:val="en-US" w:eastAsia="ko-KR"/>
              </w:rPr>
              <w:t xml:space="preserve">FL Proposal </w:t>
            </w:r>
            <w:r w:rsidR="005602B2">
              <w:rPr>
                <w:color w:val="FF0000"/>
                <w:lang w:val="en-US" w:eastAsia="zh-CN"/>
              </w:rPr>
              <w:t>7</w:t>
            </w:r>
            <w:r w:rsidRPr="00E33725">
              <w:rPr>
                <w:rFonts w:eastAsia="Malgun Gothic"/>
                <w:color w:val="000000"/>
                <w:lang w:val="en-US" w:eastAsia="ko-KR"/>
              </w:rPr>
              <w:t>.1 (a): Support use a single SRI field. For codebook-based transmission, it has been agreed to support configuration of 1 SRS resource set containing up to X 8-port SRS resource(s). Then, SRI field in Rel-15 can be reused for codebook based 8 TX UL transmission, when only one SRS resource is configured, the SRI field in DCI is absent, when two SRS resources are configured, 1 bit of SRI field in DCI is reused to indicate the selected SRS resource. For non-codebook-based transmission, it has been agreed to support a</w:t>
            </w:r>
            <w:r w:rsidRPr="00E33725">
              <w:rPr>
                <w:rFonts w:eastAsia="Times New Roman"/>
                <w:iCs/>
              </w:rPr>
              <w:t xml:space="preserve"> single SRS resource set configured with up to 8 single-port SRS resources, then a single SRI field as legacy is enough. We could not see the need to use two SRI fields.</w:t>
            </w:r>
          </w:p>
          <w:p w14:paraId="76E89282" w14:textId="05245ECC" w:rsidR="00E33725" w:rsidRPr="00E33725" w:rsidRDefault="00E33725" w:rsidP="00E33725">
            <w:pPr>
              <w:overflowPunct/>
              <w:spacing w:before="0"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Proposal </w:t>
            </w:r>
            <w:r w:rsidR="005602B2">
              <w:rPr>
                <w:color w:val="FF0000"/>
                <w:lang w:val="en-US" w:eastAsia="zh-CN"/>
              </w:rPr>
              <w:t>7</w:t>
            </w:r>
            <w:r w:rsidRPr="00E33725">
              <w:rPr>
                <w:rFonts w:eastAsia="Malgun Gothic"/>
                <w:color w:val="000000"/>
                <w:lang w:val="en-US" w:eastAsia="ko-KR"/>
              </w:rPr>
              <w:t>.1 (b): This may depend on the TPMI design, which can be discussed later. If companies suggest to discuss it at this meeting, we support joint indication of TRI and TPMI.</w:t>
            </w:r>
          </w:p>
          <w:p w14:paraId="534972FF" w14:textId="6CD076DC" w:rsidR="00E33725" w:rsidRPr="00E33725" w:rsidRDefault="00E33725" w:rsidP="00E33725">
            <w:pPr>
              <w:overflowPunct/>
              <w:spacing w:before="0"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Proposal </w:t>
            </w:r>
            <w:r w:rsidR="005602B2">
              <w:rPr>
                <w:color w:val="FF0000"/>
                <w:lang w:val="en-US" w:eastAsia="zh-CN"/>
              </w:rPr>
              <w:t>7</w:t>
            </w:r>
            <w:r w:rsidRPr="00E33725">
              <w:rPr>
                <w:rFonts w:eastAsia="Malgun Gothic"/>
                <w:color w:val="000000"/>
                <w:lang w:val="en-US" w:eastAsia="ko-KR"/>
              </w:rPr>
              <w:t>.1 (b): This may depend on the TPMI design, which can be discussed later. If companies suggest to discuss it at this meeting, we support joint indication of antenna group and TPMI.</w:t>
            </w:r>
          </w:p>
          <w:p w14:paraId="25D76AE6" w14:textId="2954B584" w:rsidR="00E33725" w:rsidRPr="00E33725" w:rsidRDefault="00E33725" w:rsidP="00E33725">
            <w:pPr>
              <w:overflowPunct/>
              <w:spacing w:before="0" w:after="0" w:line="240" w:lineRule="auto"/>
              <w:contextualSpacing/>
              <w:textAlignment w:val="auto"/>
              <w:rPr>
                <w:color w:val="000000"/>
                <w:lang w:val="en-US" w:eastAsia="zh-CN"/>
              </w:rPr>
            </w:pPr>
            <w:r w:rsidRPr="00E33725">
              <w:rPr>
                <w:rFonts w:eastAsia="Malgun Gothic"/>
                <w:color w:val="000000"/>
                <w:lang w:val="en-US" w:eastAsia="ko-KR"/>
              </w:rPr>
              <w:t xml:space="preserve">FL Proposal </w:t>
            </w:r>
            <w:r w:rsidR="005602B2">
              <w:rPr>
                <w:color w:val="FF0000"/>
                <w:lang w:val="en-US" w:eastAsia="zh-CN"/>
              </w:rPr>
              <w:t>7</w:t>
            </w:r>
            <w:r w:rsidRPr="00E33725">
              <w:rPr>
                <w:rFonts w:eastAsia="Malgun Gothic"/>
                <w:color w:val="000000"/>
                <w:lang w:val="en-US" w:eastAsia="ko-KR"/>
              </w:rPr>
              <w:t>.2: Not Support. Could proponents clarify why SRI overhead reduction is considered only for more than 4 layers. At this time, we may list all possible methods for SRI overhead reduction for companies to further down-selection.</w:t>
            </w:r>
          </w:p>
        </w:tc>
      </w:tr>
      <w:tr w:rsidR="00E33725" w14:paraId="3E814967" w14:textId="77777777" w:rsidTr="00353ED1">
        <w:trPr>
          <w:trHeight w:val="90"/>
          <w:jc w:val="center"/>
        </w:trPr>
        <w:tc>
          <w:tcPr>
            <w:tcW w:w="1805" w:type="dxa"/>
          </w:tcPr>
          <w:p w14:paraId="55356CB1" w14:textId="6B0D84B0" w:rsidR="00E33725" w:rsidRDefault="00F26C1D" w:rsidP="00E33725">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05" w:type="dxa"/>
          </w:tcPr>
          <w:p w14:paraId="6AB18763" w14:textId="53AA92F7" w:rsidR="00E33725" w:rsidRPr="00777873" w:rsidRDefault="00F26C1D" w:rsidP="00E33725">
            <w:pPr>
              <w:overflowPunct/>
              <w:spacing w:before="0" w:after="0" w:line="240" w:lineRule="auto"/>
              <w:contextualSpacing/>
              <w:textAlignment w:val="auto"/>
              <w:rPr>
                <w:color w:val="000000"/>
                <w:lang w:val="en-US" w:eastAsia="zh-CN"/>
              </w:rPr>
            </w:pPr>
            <w:r w:rsidRPr="00777873">
              <w:rPr>
                <w:color w:val="000000"/>
                <w:lang w:val="en-US" w:eastAsia="zh-CN"/>
              </w:rPr>
              <w:t xml:space="preserve">Re proposal </w:t>
            </w:r>
            <w:r w:rsidR="005602B2">
              <w:rPr>
                <w:color w:val="FF0000"/>
                <w:lang w:val="en-US" w:eastAsia="zh-CN"/>
              </w:rPr>
              <w:t>7</w:t>
            </w:r>
            <w:r w:rsidRPr="00777873">
              <w:rPr>
                <w:color w:val="000000"/>
                <w:lang w:val="en-US" w:eastAsia="zh-CN"/>
              </w:rPr>
              <w:t xml:space="preserve">.1: </w:t>
            </w:r>
          </w:p>
          <w:p w14:paraId="1C77BBE0" w14:textId="77777777" w:rsidR="00F26C1D" w:rsidRPr="00777873" w:rsidRDefault="00F26C1D" w:rsidP="00F26C1D">
            <w:pPr>
              <w:pStyle w:val="ListParagraph"/>
              <w:numPr>
                <w:ilvl w:val="0"/>
                <w:numId w:val="30"/>
              </w:numPr>
              <w:spacing w:line="240" w:lineRule="auto"/>
              <w:contextualSpacing/>
              <w:rPr>
                <w:rFonts w:ascii="Times New Roman" w:hAnsi="Times New Roman"/>
                <w:color w:val="000000"/>
                <w:lang w:eastAsia="zh-CN"/>
              </w:rPr>
            </w:pPr>
            <w:r w:rsidRPr="00777873">
              <w:rPr>
                <w:rFonts w:ascii="Times New Roman" w:eastAsiaTheme="minorEastAsia" w:hAnsi="Times New Roman"/>
                <w:color w:val="000000"/>
                <w:lang w:eastAsia="zh-CN"/>
              </w:rPr>
              <w:t xml:space="preserve">For SRI indication, we think single SRI field should at least be supported </w:t>
            </w:r>
            <w:r w:rsidR="008D6DA4" w:rsidRPr="00777873">
              <w:rPr>
                <w:rFonts w:ascii="Times New Roman" w:eastAsiaTheme="minorEastAsia" w:hAnsi="Times New Roman"/>
                <w:color w:val="000000"/>
                <w:lang w:eastAsia="zh-CN"/>
              </w:rPr>
              <w:t>since we have agreed that 8 SRS ports can be configured for one SRS resource</w:t>
            </w:r>
            <w:r w:rsidR="00ED0721" w:rsidRPr="00777873">
              <w:rPr>
                <w:rFonts w:ascii="Times New Roman" w:eastAsiaTheme="minorEastAsia" w:hAnsi="Times New Roman"/>
                <w:color w:val="000000"/>
                <w:lang w:eastAsia="zh-CN"/>
              </w:rPr>
              <w:t>.</w:t>
            </w:r>
          </w:p>
          <w:p w14:paraId="0E911AFE" w14:textId="77777777" w:rsidR="009D42D8" w:rsidRPr="00777873" w:rsidRDefault="009D42D8" w:rsidP="00F26C1D">
            <w:pPr>
              <w:pStyle w:val="ListParagraph"/>
              <w:numPr>
                <w:ilvl w:val="0"/>
                <w:numId w:val="30"/>
              </w:numPr>
              <w:spacing w:line="240" w:lineRule="auto"/>
              <w:contextualSpacing/>
              <w:rPr>
                <w:rFonts w:ascii="Times New Roman" w:hAnsi="Times New Roman"/>
                <w:color w:val="000000"/>
                <w:lang w:eastAsia="zh-CN"/>
              </w:rPr>
            </w:pPr>
            <w:r w:rsidRPr="00777873">
              <w:rPr>
                <w:rFonts w:ascii="Times New Roman" w:eastAsiaTheme="minorEastAsia" w:hAnsi="Times New Roman"/>
                <w:color w:val="000000"/>
                <w:lang w:eastAsia="zh-CN"/>
              </w:rPr>
              <w:t>For rank indication, support</w:t>
            </w:r>
          </w:p>
          <w:p w14:paraId="15FF8A7E" w14:textId="77777777" w:rsidR="0062589C" w:rsidRPr="00777873" w:rsidRDefault="0062589C" w:rsidP="00F26C1D">
            <w:pPr>
              <w:pStyle w:val="ListParagraph"/>
              <w:numPr>
                <w:ilvl w:val="0"/>
                <w:numId w:val="30"/>
              </w:numPr>
              <w:spacing w:line="240" w:lineRule="auto"/>
              <w:contextualSpacing/>
              <w:rPr>
                <w:rFonts w:ascii="Times New Roman" w:hAnsi="Times New Roman"/>
                <w:color w:val="000000"/>
                <w:lang w:eastAsia="zh-CN"/>
              </w:rPr>
            </w:pPr>
            <w:r w:rsidRPr="00777873">
              <w:rPr>
                <w:rFonts w:ascii="Times New Roman" w:eastAsiaTheme="minorEastAsia" w:hAnsi="Times New Roman"/>
                <w:color w:val="000000"/>
                <w:lang w:eastAsia="zh-CN"/>
              </w:rPr>
              <w:t>For antenna group indication</w:t>
            </w:r>
            <w:r w:rsidR="00DD2827" w:rsidRPr="00777873">
              <w:rPr>
                <w:rFonts w:ascii="Times New Roman" w:eastAsiaTheme="minorEastAsia" w:hAnsi="Times New Roman"/>
                <w:color w:val="000000"/>
                <w:lang w:eastAsia="zh-CN"/>
              </w:rPr>
              <w:t>, we understand that antenna group only need to be indicated for partial-coherent CB with certain ranks</w:t>
            </w:r>
            <w:r w:rsidR="00030C41" w:rsidRPr="00777873">
              <w:rPr>
                <w:rFonts w:ascii="Times New Roman" w:eastAsiaTheme="minorEastAsia" w:hAnsi="Times New Roman"/>
                <w:color w:val="000000"/>
                <w:lang w:eastAsia="zh-CN"/>
              </w:rPr>
              <w:t xml:space="preserve"> and it can be part of TPMI indication</w:t>
            </w:r>
            <w:r w:rsidR="00506F7D" w:rsidRPr="00777873">
              <w:rPr>
                <w:rFonts w:ascii="Times New Roman" w:eastAsiaTheme="minorEastAsia" w:hAnsi="Times New Roman"/>
                <w:color w:val="000000"/>
                <w:lang w:eastAsia="zh-CN"/>
              </w:rPr>
              <w:t>.</w:t>
            </w:r>
          </w:p>
          <w:p w14:paraId="7D97AAD3" w14:textId="6F040660" w:rsidR="008F161D" w:rsidRPr="008F161D" w:rsidRDefault="008F161D" w:rsidP="008F161D">
            <w:pPr>
              <w:spacing w:line="240" w:lineRule="auto"/>
              <w:contextualSpacing/>
              <w:rPr>
                <w:color w:val="000000"/>
                <w:lang w:eastAsia="zh-CN"/>
              </w:rPr>
            </w:pPr>
            <w:r w:rsidRPr="00777873">
              <w:rPr>
                <w:color w:val="000000"/>
                <w:lang w:eastAsia="zh-CN"/>
              </w:rPr>
              <w:t xml:space="preserve">Re proposal </w:t>
            </w:r>
            <w:r w:rsidR="005602B2">
              <w:rPr>
                <w:color w:val="FF0000"/>
                <w:lang w:val="en-US" w:eastAsia="zh-CN"/>
              </w:rPr>
              <w:t>7</w:t>
            </w:r>
            <w:r w:rsidRPr="00777873">
              <w:rPr>
                <w:color w:val="000000"/>
                <w:lang w:eastAsia="zh-CN"/>
              </w:rPr>
              <w:t>.2</w:t>
            </w:r>
            <w:r w:rsidR="00254795" w:rsidRPr="00777873">
              <w:rPr>
                <w:color w:val="000000"/>
                <w:lang w:eastAsia="zh-CN"/>
              </w:rPr>
              <w:t xml:space="preserve">: </w:t>
            </w:r>
            <w:r w:rsidR="00280C7C" w:rsidRPr="00777873">
              <w:rPr>
                <w:color w:val="000000"/>
                <w:lang w:eastAsia="zh-CN"/>
              </w:rPr>
              <w:t>Support</w:t>
            </w:r>
          </w:p>
        </w:tc>
      </w:tr>
      <w:tr w:rsidR="00D8090D" w14:paraId="0F1EFC33" w14:textId="77777777" w:rsidTr="00353ED1">
        <w:trPr>
          <w:trHeight w:val="90"/>
          <w:jc w:val="center"/>
        </w:trPr>
        <w:tc>
          <w:tcPr>
            <w:tcW w:w="1805" w:type="dxa"/>
          </w:tcPr>
          <w:p w14:paraId="00E9CBDD" w14:textId="2299FEE1"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05" w:type="dxa"/>
          </w:tcPr>
          <w:p w14:paraId="08D3B976" w14:textId="5A8AE038" w:rsidR="00D8090D" w:rsidRDefault="00D8090D" w:rsidP="00D8090D">
            <w:pPr>
              <w:overflowPunct/>
              <w:spacing w:before="0" w:after="0" w:line="240" w:lineRule="auto"/>
              <w:contextualSpacing/>
              <w:textAlignment w:val="auto"/>
              <w:rPr>
                <w:rFonts w:eastAsia="MS Mincho"/>
                <w:color w:val="000000"/>
                <w:lang w:val="en-US" w:eastAsia="ja-JP"/>
              </w:rPr>
            </w:pPr>
            <w:r>
              <w:rPr>
                <w:rFonts w:eastAsia="MS Mincho" w:hint="eastAsia"/>
                <w:color w:val="000000"/>
                <w:lang w:val="en-US" w:eastAsia="ja-JP"/>
              </w:rPr>
              <w:t xml:space="preserve">Proposal </w:t>
            </w:r>
            <w:r w:rsidR="005602B2">
              <w:rPr>
                <w:color w:val="FF0000"/>
                <w:lang w:val="en-US" w:eastAsia="zh-CN"/>
              </w:rPr>
              <w:t>7</w:t>
            </w:r>
            <w:r>
              <w:rPr>
                <w:rFonts w:eastAsia="MS Mincho" w:hint="eastAsia"/>
                <w:color w:val="000000"/>
                <w:lang w:val="en-US" w:eastAsia="ja-JP"/>
              </w:rPr>
              <w:t xml:space="preserve">.1: </w:t>
            </w:r>
            <w:r>
              <w:rPr>
                <w:rFonts w:eastAsia="MS Mincho"/>
                <w:color w:val="000000"/>
                <w:lang w:val="en-US" w:eastAsia="ja-JP"/>
              </w:rPr>
              <w:t>for (c), need to</w:t>
            </w:r>
            <w:r w:rsidRPr="00ED4154">
              <w:rPr>
                <w:rFonts w:eastAsia="MS Mincho"/>
                <w:color w:val="000000"/>
                <w:lang w:val="en-US" w:eastAsia="ja-JP"/>
              </w:rPr>
              <w:t xml:space="preserve"> clarify what is meant by antenna group indications.</w:t>
            </w:r>
            <w:r>
              <w:rPr>
                <w:rFonts w:eastAsia="MS Mincho"/>
                <w:color w:val="000000"/>
                <w:lang w:val="en-US" w:eastAsia="ja-JP"/>
              </w:rPr>
              <w:t xml:space="preserve"> Ng or antenna layout or other information related to antenna group?</w:t>
            </w:r>
          </w:p>
          <w:p w14:paraId="243E8FCA" w14:textId="1C9CD405" w:rsidR="00D8090D" w:rsidRDefault="00D8090D" w:rsidP="00D8090D">
            <w:pPr>
              <w:overflowPunct/>
              <w:spacing w:before="0" w:after="0" w:line="240" w:lineRule="auto"/>
              <w:contextualSpacing/>
              <w:textAlignment w:val="auto"/>
              <w:rPr>
                <w:color w:val="000000"/>
                <w:lang w:val="en-US" w:eastAsia="zh-CN"/>
              </w:rPr>
            </w:pPr>
            <w:r>
              <w:rPr>
                <w:rFonts w:eastAsia="MS Mincho"/>
                <w:color w:val="000000"/>
                <w:lang w:val="en-US" w:eastAsia="ja-JP"/>
              </w:rPr>
              <w:t xml:space="preserve">Proposal </w:t>
            </w:r>
            <w:r w:rsidR="005602B2">
              <w:rPr>
                <w:color w:val="FF0000"/>
                <w:lang w:val="en-US" w:eastAsia="zh-CN"/>
              </w:rPr>
              <w:t>7</w:t>
            </w:r>
            <w:r>
              <w:rPr>
                <w:rFonts w:eastAsia="MS Mincho"/>
                <w:color w:val="000000"/>
                <w:lang w:val="en-US" w:eastAsia="ja-JP"/>
              </w:rPr>
              <w:t>.2: OK with the proposal</w:t>
            </w:r>
          </w:p>
        </w:tc>
      </w:tr>
      <w:tr w:rsidR="001A5CE1" w14:paraId="6E948150" w14:textId="77777777" w:rsidTr="00353ED1">
        <w:trPr>
          <w:trHeight w:val="90"/>
          <w:jc w:val="center"/>
        </w:trPr>
        <w:tc>
          <w:tcPr>
            <w:tcW w:w="1805" w:type="dxa"/>
          </w:tcPr>
          <w:p w14:paraId="32BDD7E7" w14:textId="7021C73E" w:rsidR="001A5CE1" w:rsidRDefault="001A5CE1" w:rsidP="001A5CE1">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05" w:type="dxa"/>
          </w:tcPr>
          <w:p w14:paraId="5AE578F4" w14:textId="77777777" w:rsidR="001A5CE1" w:rsidRDefault="001A5CE1" w:rsidP="001A5CE1">
            <w:pPr>
              <w:tabs>
                <w:tab w:val="left" w:pos="483"/>
              </w:tabs>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B</w:t>
            </w:r>
            <w:r>
              <w:rPr>
                <w:rFonts w:eastAsiaTheme="minorEastAsia"/>
                <w:color w:val="000000"/>
                <w:lang w:val="en-US" w:eastAsia="zh-CN"/>
              </w:rPr>
              <w:t xml:space="preserve">efore discussing DCI design, we suggest discussing and deciding the codebook subset configuration principle first. For example, if legacy is followed, </w:t>
            </w:r>
            <w:r w:rsidRPr="00A22317">
              <w:rPr>
                <w:rFonts w:eastAsiaTheme="minorEastAsia"/>
                <w:color w:val="000000"/>
                <w:lang w:val="en-US" w:eastAsia="zh-CN"/>
              </w:rPr>
              <w:t>fully-coherent UEs can be configured with '</w:t>
            </w:r>
            <w:proofErr w:type="spellStart"/>
            <w:r w:rsidRPr="00A22317">
              <w:rPr>
                <w:rFonts w:eastAsiaTheme="minorEastAsia"/>
                <w:color w:val="000000"/>
                <w:lang w:val="en-US" w:eastAsia="zh-CN"/>
              </w:rPr>
              <w:t>fullyAndPartialAndNonCoherent</w:t>
            </w:r>
            <w:proofErr w:type="spellEnd"/>
            <w:r w:rsidRPr="00A22317">
              <w:rPr>
                <w:rFonts w:eastAsiaTheme="minorEastAsia"/>
                <w:color w:val="000000"/>
                <w:lang w:val="en-US" w:eastAsia="zh-CN"/>
              </w:rPr>
              <w:t>' codebook subset; partially-coherent UEs can be configured with '</w:t>
            </w:r>
            <w:proofErr w:type="spellStart"/>
            <w:r w:rsidRPr="00A22317">
              <w:rPr>
                <w:rFonts w:eastAsiaTheme="minorEastAsia"/>
                <w:color w:val="000000"/>
                <w:lang w:val="en-US" w:eastAsia="zh-CN"/>
              </w:rPr>
              <w:t>partialAndNonCoherent</w:t>
            </w:r>
            <w:proofErr w:type="spellEnd"/>
            <w:r w:rsidRPr="00A22317">
              <w:rPr>
                <w:rFonts w:eastAsiaTheme="minorEastAsia"/>
                <w:color w:val="000000"/>
                <w:lang w:val="en-US" w:eastAsia="zh-CN"/>
              </w:rPr>
              <w:t>' codebook subset.</w:t>
            </w:r>
          </w:p>
          <w:p w14:paraId="305E03FB" w14:textId="77777777" w:rsidR="001A5CE1" w:rsidRDefault="001A5CE1" w:rsidP="001A5CE1">
            <w:pPr>
              <w:tabs>
                <w:tab w:val="left" w:pos="483"/>
              </w:tabs>
              <w:overflowPunct/>
              <w:spacing w:before="0" w:after="0" w:line="240" w:lineRule="auto"/>
              <w:contextualSpacing/>
              <w:textAlignment w:val="auto"/>
              <w:rPr>
                <w:rFonts w:eastAsiaTheme="minorEastAsia"/>
                <w:color w:val="000000"/>
                <w:lang w:val="en-US" w:eastAsia="zh-CN"/>
              </w:rPr>
            </w:pPr>
          </w:p>
          <w:p w14:paraId="21CB77C5" w14:textId="5704A745" w:rsidR="001A5CE1" w:rsidRDefault="001A5CE1" w:rsidP="001A5CE1">
            <w:pPr>
              <w:tabs>
                <w:tab w:val="left" w:pos="483"/>
              </w:tabs>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lastRenderedPageBreak/>
              <w:t>F</w:t>
            </w:r>
            <w:r>
              <w:rPr>
                <w:rFonts w:eastAsiaTheme="minorEastAsia"/>
                <w:color w:val="000000"/>
                <w:lang w:val="en-US" w:eastAsia="zh-CN"/>
              </w:rPr>
              <w:t xml:space="preserve">or proposal </w:t>
            </w:r>
            <w:r w:rsidR="005602B2">
              <w:rPr>
                <w:color w:val="FF0000"/>
                <w:lang w:val="en-US" w:eastAsia="zh-CN"/>
              </w:rPr>
              <w:t>7</w:t>
            </w:r>
            <w:r>
              <w:rPr>
                <w:rFonts w:eastAsiaTheme="minorEastAsia"/>
                <w:color w:val="000000"/>
                <w:lang w:val="en-US" w:eastAsia="zh-CN"/>
              </w:rPr>
              <w:t xml:space="preserve">.1, </w:t>
            </w:r>
          </w:p>
          <w:p w14:paraId="15BE9444" w14:textId="77777777" w:rsidR="001A5CE1" w:rsidRDefault="001A5CE1" w:rsidP="001A5CE1">
            <w:pPr>
              <w:numPr>
                <w:ilvl w:val="0"/>
                <w:numId w:val="24"/>
              </w:numPr>
              <w:tabs>
                <w:tab w:val="left" w:pos="483"/>
              </w:tabs>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 xml:space="preserve">For (a), </w:t>
            </w:r>
            <w:r>
              <w:rPr>
                <w:rFonts w:eastAsiaTheme="minorEastAsia"/>
                <w:color w:val="000000"/>
                <w:lang w:val="en-US" w:eastAsia="zh-CN"/>
              </w:rPr>
              <w:t>we support</w:t>
            </w:r>
            <w:r>
              <w:rPr>
                <w:rFonts w:eastAsiaTheme="minorEastAsia" w:hint="eastAsia"/>
                <w:color w:val="000000"/>
                <w:lang w:val="en-US" w:eastAsia="zh-CN"/>
              </w:rPr>
              <w:t xml:space="preserve"> one SRI field. </w:t>
            </w:r>
          </w:p>
          <w:p w14:paraId="4B4AA40F" w14:textId="77777777" w:rsidR="001A5CE1" w:rsidRDefault="001A5CE1" w:rsidP="001A5CE1">
            <w:pPr>
              <w:numPr>
                <w:ilvl w:val="0"/>
                <w:numId w:val="24"/>
              </w:num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For (b), we prefer </w:t>
            </w:r>
            <w:r>
              <w:rPr>
                <w:color w:val="000000"/>
                <w:lang w:val="en-US" w:eastAsia="zh-CN"/>
              </w:rPr>
              <w:t>‘</w:t>
            </w:r>
            <w:r>
              <w:rPr>
                <w:iCs/>
              </w:rPr>
              <w:t>joint indication of TRI and TPMI</w:t>
            </w:r>
            <w:proofErr w:type="gramStart"/>
            <w:r>
              <w:rPr>
                <w:iCs/>
              </w:rPr>
              <w:t>’</w:t>
            </w:r>
            <w:r>
              <w:rPr>
                <w:rFonts w:hint="eastAsia"/>
                <w:iCs/>
                <w:lang w:val="en-US" w:eastAsia="zh-CN"/>
              </w:rPr>
              <w:t>,.</w:t>
            </w:r>
            <w:proofErr w:type="gramEnd"/>
            <w:r>
              <w:rPr>
                <w:rFonts w:hint="eastAsia"/>
                <w:iCs/>
                <w:lang w:val="en-US" w:eastAsia="zh-CN"/>
              </w:rPr>
              <w:t xml:space="preserve"> </w:t>
            </w:r>
          </w:p>
          <w:p w14:paraId="0984A580" w14:textId="77777777" w:rsidR="001A5CE1" w:rsidRDefault="001A5CE1" w:rsidP="001A5CE1">
            <w:pPr>
              <w:numPr>
                <w:ilvl w:val="0"/>
                <w:numId w:val="24"/>
              </w:numPr>
              <w:tabs>
                <w:tab w:val="left" w:pos="483"/>
              </w:tabs>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(c), some clarification is needed on </w:t>
            </w:r>
            <w:r w:rsidRPr="0054512A">
              <w:rPr>
                <w:color w:val="000000"/>
                <w:lang w:val="en-US" w:eastAsia="zh-CN"/>
              </w:rPr>
              <w:t>antenna group</w:t>
            </w:r>
            <w:r>
              <w:rPr>
                <w:color w:val="000000"/>
                <w:lang w:val="en-US" w:eastAsia="zh-CN"/>
              </w:rPr>
              <w:t xml:space="preserve"> indication.</w:t>
            </w:r>
          </w:p>
          <w:p w14:paraId="40CDCF01" w14:textId="77777777" w:rsidR="001A5CE1" w:rsidRDefault="001A5CE1" w:rsidP="001A5CE1">
            <w:pPr>
              <w:tabs>
                <w:tab w:val="left" w:pos="483"/>
              </w:tabs>
              <w:overflowPunct/>
              <w:spacing w:after="0" w:line="240" w:lineRule="auto"/>
              <w:contextualSpacing/>
              <w:textAlignment w:val="auto"/>
              <w:rPr>
                <w:color w:val="000000"/>
                <w:lang w:val="en-US" w:eastAsia="zh-CN"/>
              </w:rPr>
            </w:pPr>
          </w:p>
          <w:p w14:paraId="328B3959" w14:textId="42FB136C" w:rsidR="001A5CE1" w:rsidRDefault="001A5CE1" w:rsidP="001A5CE1">
            <w:pPr>
              <w:tabs>
                <w:tab w:val="left" w:pos="483"/>
              </w:tabs>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w:t>
            </w:r>
            <w:r w:rsidR="005602B2">
              <w:rPr>
                <w:color w:val="FF0000"/>
                <w:lang w:val="en-US" w:eastAsia="zh-CN"/>
              </w:rPr>
              <w:t>7</w:t>
            </w:r>
            <w:r>
              <w:rPr>
                <w:color w:val="000000"/>
                <w:lang w:val="en-US" w:eastAsia="zh-CN"/>
              </w:rPr>
              <w:t>.2,</w:t>
            </w:r>
          </w:p>
          <w:p w14:paraId="381090EC" w14:textId="2223D8F6" w:rsidR="001A5CE1" w:rsidRDefault="001A5CE1" w:rsidP="001A5CE1">
            <w:pPr>
              <w:overflowPunct/>
              <w:spacing w:before="0" w:after="0" w:line="240" w:lineRule="auto"/>
              <w:contextualSpacing/>
              <w:textAlignment w:val="auto"/>
              <w:rPr>
                <w:color w:val="000000"/>
                <w:lang w:val="en-US" w:eastAsia="zh-CN"/>
              </w:rPr>
            </w:pPr>
            <w:r w:rsidRPr="00270F83">
              <w:rPr>
                <w:rFonts w:eastAsiaTheme="minorEastAsia"/>
                <w:color w:val="000000"/>
                <w:lang w:val="en-US" w:eastAsia="zh-CN"/>
              </w:rPr>
              <w:t xml:space="preserve">8-bit bitmap that supports full flexibility should be starting point. </w:t>
            </w:r>
            <w:r>
              <w:rPr>
                <w:rFonts w:eastAsiaTheme="minorEastAsia"/>
                <w:color w:val="000000"/>
                <w:lang w:val="en-US" w:eastAsia="zh-CN"/>
              </w:rPr>
              <w:t>On top of that, we can further discuss whether any SRI overhead reduction method is needed or not.</w:t>
            </w:r>
          </w:p>
        </w:tc>
      </w:tr>
      <w:tr w:rsidR="00B81492" w14:paraId="20A05B99" w14:textId="77777777" w:rsidTr="00353ED1">
        <w:trPr>
          <w:trHeight w:val="90"/>
          <w:jc w:val="center"/>
        </w:trPr>
        <w:tc>
          <w:tcPr>
            <w:tcW w:w="1805" w:type="dxa"/>
          </w:tcPr>
          <w:p w14:paraId="5231DED6" w14:textId="782153B3" w:rsidR="00B81492" w:rsidRDefault="00B81492" w:rsidP="00B81492">
            <w:pPr>
              <w:overflowPunct/>
              <w:spacing w:before="0" w:after="0" w:line="240" w:lineRule="auto"/>
              <w:contextualSpacing/>
              <w:textAlignment w:val="auto"/>
              <w:rPr>
                <w:color w:val="000000"/>
                <w:lang w:val="en-US" w:eastAsia="zh-CN"/>
              </w:rPr>
            </w:pPr>
            <w:proofErr w:type="spellStart"/>
            <w:r>
              <w:rPr>
                <w:color w:val="000000"/>
                <w:lang w:val="en-US" w:eastAsia="zh-CN"/>
              </w:rPr>
              <w:lastRenderedPageBreak/>
              <w:t>S</w:t>
            </w:r>
            <w:r>
              <w:rPr>
                <w:rFonts w:hint="eastAsia"/>
                <w:color w:val="000000"/>
                <w:lang w:val="en-US" w:eastAsia="zh-CN"/>
              </w:rPr>
              <w:t>preadtrum</w:t>
            </w:r>
            <w:proofErr w:type="spellEnd"/>
            <w:r>
              <w:rPr>
                <w:rFonts w:hint="eastAsia"/>
                <w:color w:val="000000"/>
                <w:lang w:val="en-US" w:eastAsia="zh-CN"/>
              </w:rPr>
              <w:t xml:space="preserve"> </w:t>
            </w:r>
          </w:p>
        </w:tc>
        <w:tc>
          <w:tcPr>
            <w:tcW w:w="8005" w:type="dxa"/>
          </w:tcPr>
          <w:p w14:paraId="3194FB48" w14:textId="6437C4CA" w:rsidR="00B81492" w:rsidRDefault="00B81492" w:rsidP="00B81492">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 xml:space="preserve">Proposal </w:t>
            </w:r>
            <w:r w:rsidR="005602B2">
              <w:rPr>
                <w:color w:val="FF0000"/>
                <w:lang w:val="en-US" w:eastAsia="zh-CN"/>
              </w:rPr>
              <w:t>7</w:t>
            </w:r>
            <w:r>
              <w:rPr>
                <w:rFonts w:eastAsiaTheme="minorEastAsia"/>
                <w:color w:val="000000"/>
                <w:lang w:val="en-US" w:eastAsia="zh-CN"/>
              </w:rPr>
              <w:t xml:space="preserve">.1: </w:t>
            </w:r>
          </w:p>
          <w:p w14:paraId="3B78B95F" w14:textId="77F9F32F" w:rsidR="00B81492" w:rsidRDefault="00B81492" w:rsidP="00B81492">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 xml:space="preserve">(a), support single SRI field; </w:t>
            </w:r>
          </w:p>
          <w:p w14:paraId="216C3E8A" w14:textId="082D64DE" w:rsidR="00B81492" w:rsidRDefault="00B81492" w:rsidP="00B81492">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(b), support this proposal. The rank indication depends on the CB design;</w:t>
            </w:r>
          </w:p>
          <w:p w14:paraId="50A8037B" w14:textId="695CD963" w:rsidR="00B81492" w:rsidRDefault="00B81492" w:rsidP="00B81492">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(c), suggest to clarify the antenna group indication.</w:t>
            </w:r>
          </w:p>
          <w:p w14:paraId="589A6D3C" w14:textId="77777777" w:rsidR="00B81492" w:rsidRPr="00F60752" w:rsidRDefault="00B81492" w:rsidP="00B81492">
            <w:pPr>
              <w:overflowPunct/>
              <w:spacing w:before="0" w:after="0" w:line="240" w:lineRule="auto"/>
              <w:contextualSpacing/>
              <w:textAlignment w:val="auto"/>
              <w:rPr>
                <w:rFonts w:eastAsiaTheme="minorEastAsia"/>
                <w:color w:val="000000"/>
                <w:lang w:val="en-US" w:eastAsia="zh-CN"/>
              </w:rPr>
            </w:pPr>
          </w:p>
          <w:p w14:paraId="5E3E8C7C" w14:textId="7A9103F3" w:rsidR="00B81492" w:rsidRDefault="00B81492" w:rsidP="00B81492">
            <w:pPr>
              <w:overflowPunct/>
              <w:spacing w:before="0" w:after="0" w:line="240" w:lineRule="auto"/>
              <w:contextualSpacing/>
              <w:textAlignment w:val="auto"/>
              <w:rPr>
                <w:color w:val="000000"/>
                <w:lang w:val="en-US" w:eastAsia="zh-CN"/>
              </w:rPr>
            </w:pPr>
            <w:r>
              <w:rPr>
                <w:rFonts w:eastAsiaTheme="minorEastAsia"/>
                <w:color w:val="000000"/>
                <w:lang w:val="en-US" w:eastAsia="zh-CN"/>
              </w:rPr>
              <w:t xml:space="preserve">Proposal </w:t>
            </w:r>
            <w:r w:rsidR="005602B2">
              <w:rPr>
                <w:color w:val="FF0000"/>
                <w:lang w:val="en-US" w:eastAsia="zh-CN"/>
              </w:rPr>
              <w:t>7</w:t>
            </w:r>
            <w:r>
              <w:rPr>
                <w:rFonts w:eastAsiaTheme="minorEastAsia"/>
                <w:color w:val="000000"/>
                <w:lang w:val="en-US" w:eastAsia="zh-CN"/>
              </w:rPr>
              <w:t xml:space="preserve">.2:  we think </w:t>
            </w:r>
            <w:r>
              <w:rPr>
                <w:color w:val="000000"/>
                <w:lang w:val="en-US" w:eastAsia="zh-CN"/>
              </w:rPr>
              <w:t>all port combinations should be listed for every rank, and then the need to reduce overhead can be further considered.</w:t>
            </w:r>
          </w:p>
        </w:tc>
      </w:tr>
      <w:tr w:rsidR="00B81492" w14:paraId="7062E73F" w14:textId="77777777" w:rsidTr="00353ED1">
        <w:trPr>
          <w:trHeight w:val="170"/>
          <w:jc w:val="center"/>
        </w:trPr>
        <w:tc>
          <w:tcPr>
            <w:tcW w:w="1805" w:type="dxa"/>
          </w:tcPr>
          <w:p w14:paraId="42E6BB4C" w14:textId="18EFBC66" w:rsidR="00B81492" w:rsidRPr="005602B2" w:rsidRDefault="005602B2" w:rsidP="00B81492">
            <w:pPr>
              <w:overflowPunct/>
              <w:spacing w:before="0" w:after="0" w:line="240" w:lineRule="auto"/>
              <w:contextualSpacing/>
              <w:textAlignment w:val="auto"/>
              <w:rPr>
                <w:color w:val="000000"/>
                <w:lang w:eastAsia="zh-CN"/>
              </w:rPr>
            </w:pPr>
            <w:r>
              <w:rPr>
                <w:color w:val="000000"/>
                <w:lang w:eastAsia="zh-CN"/>
              </w:rPr>
              <w:t>FL</w:t>
            </w:r>
          </w:p>
        </w:tc>
        <w:tc>
          <w:tcPr>
            <w:tcW w:w="8005" w:type="dxa"/>
          </w:tcPr>
          <w:p w14:paraId="28AC2DB9" w14:textId="338C1206" w:rsidR="00B81492" w:rsidRDefault="005602B2" w:rsidP="00B81492">
            <w:pPr>
              <w:overflowPunct/>
              <w:spacing w:before="0" w:after="0" w:line="240" w:lineRule="auto"/>
              <w:contextualSpacing/>
              <w:textAlignment w:val="auto"/>
              <w:rPr>
                <w:color w:val="000000"/>
                <w:lang w:val="en-US" w:eastAsia="zh-CN"/>
              </w:rPr>
            </w:pPr>
            <w:r>
              <w:rPr>
                <w:color w:val="000000"/>
                <w:lang w:val="en-US" w:eastAsia="zh-CN"/>
              </w:rPr>
              <w:t xml:space="preserve">@ ZTE: </w:t>
            </w:r>
            <w:r w:rsidR="00575863">
              <w:rPr>
                <w:color w:val="000000"/>
                <w:lang w:val="en-US" w:eastAsia="zh-CN"/>
              </w:rPr>
              <w:t>Numbers corrected, t</w:t>
            </w:r>
            <w:r>
              <w:rPr>
                <w:color w:val="000000"/>
                <w:lang w:val="en-US" w:eastAsia="zh-CN"/>
              </w:rPr>
              <w:t xml:space="preserve">hanks very much for your </w:t>
            </w:r>
            <w:r w:rsidRPr="00C514ED">
              <w:rPr>
                <w:color w:val="FF0000"/>
                <w:lang w:val="en-US" w:eastAsia="zh-CN"/>
              </w:rPr>
              <w:t>sharp eyes</w:t>
            </w:r>
            <w:r>
              <w:rPr>
                <w:color w:val="000000"/>
                <w:lang w:val="en-US" w:eastAsia="zh-CN"/>
              </w:rPr>
              <w:t>!</w:t>
            </w:r>
          </w:p>
        </w:tc>
      </w:tr>
      <w:tr w:rsidR="00690B9C" w14:paraId="1B5AEA9A" w14:textId="77777777" w:rsidTr="00353ED1">
        <w:trPr>
          <w:trHeight w:val="90"/>
          <w:jc w:val="center"/>
        </w:trPr>
        <w:tc>
          <w:tcPr>
            <w:tcW w:w="1805" w:type="dxa"/>
          </w:tcPr>
          <w:p w14:paraId="1D4E624F" w14:textId="05F5A4DF" w:rsidR="00690B9C" w:rsidRDefault="00690B9C" w:rsidP="00690B9C">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05" w:type="dxa"/>
          </w:tcPr>
          <w:p w14:paraId="3BC2C2D3" w14:textId="0172888E" w:rsidR="00690B9C" w:rsidRDefault="00690B9C" w:rsidP="00690B9C">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7</w:t>
            </w:r>
            <w:r w:rsidRPr="0015323A">
              <w:rPr>
                <w:rFonts w:eastAsia="Malgun Gothic"/>
                <w:color w:val="000000"/>
                <w:lang w:val="en-US" w:eastAsia="ko-KR"/>
              </w:rPr>
              <w:t>.1 OK</w:t>
            </w:r>
            <w:r>
              <w:rPr>
                <w:rFonts w:eastAsia="Malgun Gothic"/>
                <w:color w:val="000000"/>
                <w:lang w:val="en-US" w:eastAsia="ko-KR"/>
              </w:rPr>
              <w:t xml:space="preserve"> with proposal.  However, we think Rel-15/17 principles should be kept: SRI indicates resources within a set, TRI &amp; TPMI are jointly indicated, </w:t>
            </w:r>
            <w:r w:rsidR="009D24DB">
              <w:rPr>
                <w:rFonts w:eastAsia="Malgun Gothic"/>
                <w:color w:val="000000"/>
                <w:lang w:val="en-US" w:eastAsia="ko-KR"/>
              </w:rPr>
              <w:t xml:space="preserve">and </w:t>
            </w:r>
            <w:r>
              <w:rPr>
                <w:rFonts w:eastAsia="Malgun Gothic"/>
                <w:color w:val="000000"/>
                <w:lang w:val="en-US" w:eastAsia="ko-KR"/>
              </w:rPr>
              <w:t>antenna group is indicated via TPMI.</w:t>
            </w:r>
          </w:p>
          <w:p w14:paraId="39B8DAE4" w14:textId="77777777" w:rsidR="00690B9C" w:rsidRDefault="00690B9C" w:rsidP="00690B9C">
            <w:pPr>
              <w:overflowPunct/>
              <w:spacing w:before="0" w:after="0" w:line="240" w:lineRule="auto"/>
              <w:contextualSpacing/>
              <w:textAlignment w:val="auto"/>
              <w:rPr>
                <w:rFonts w:eastAsia="Malgun Gothic"/>
                <w:color w:val="000000"/>
                <w:lang w:val="en-US" w:eastAsia="ko-KR"/>
              </w:rPr>
            </w:pPr>
          </w:p>
          <w:p w14:paraId="631E4571" w14:textId="5978A81F" w:rsidR="00690B9C" w:rsidRDefault="00690B9C" w:rsidP="00690B9C">
            <w:pPr>
              <w:tabs>
                <w:tab w:val="left" w:pos="1210"/>
              </w:tabs>
              <w:overflowPunct/>
              <w:spacing w:before="0" w:after="0" w:line="240" w:lineRule="auto"/>
              <w:contextualSpacing/>
              <w:textAlignment w:val="auto"/>
              <w:rPr>
                <w:color w:val="000000"/>
                <w:lang w:eastAsia="zh-CN"/>
              </w:rPr>
            </w:pPr>
            <w:r>
              <w:rPr>
                <w:rFonts w:eastAsia="Malgun Gothic"/>
                <w:color w:val="000000"/>
                <w:lang w:val="en-US" w:eastAsia="ko-KR"/>
              </w:rPr>
              <w:t>7.2 Support.  The first 4 layers are the most important to support from a system performance viewpoint, and there seems to be no reason to optimize the small amount of overhead needed in Rel-15.  The need for DCI optimization in the &gt;4 layer case should be established.</w:t>
            </w:r>
          </w:p>
        </w:tc>
      </w:tr>
      <w:tr w:rsidR="00E87513" w14:paraId="7F937A44" w14:textId="77777777" w:rsidTr="00353ED1">
        <w:trPr>
          <w:trHeight w:val="226"/>
          <w:jc w:val="center"/>
        </w:trPr>
        <w:tc>
          <w:tcPr>
            <w:tcW w:w="1805" w:type="dxa"/>
          </w:tcPr>
          <w:p w14:paraId="09E6D4AA" w14:textId="5646D495" w:rsidR="00E87513" w:rsidRDefault="00E87513" w:rsidP="00E87513">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8005" w:type="dxa"/>
          </w:tcPr>
          <w:p w14:paraId="77793281" w14:textId="76564020" w:rsidR="00E87513" w:rsidRDefault="00E87513" w:rsidP="00E87513">
            <w:pPr>
              <w:spacing w:before="0" w:after="0" w:line="240" w:lineRule="auto"/>
              <w:contextualSpacing/>
            </w:pPr>
            <w:r>
              <w:rPr>
                <w:rFonts w:eastAsia="Malgun Gothic"/>
                <w:color w:val="000000"/>
                <w:lang w:val="en-US" w:eastAsia="ko-KR"/>
              </w:rPr>
              <w:t xml:space="preserve">We think it is better to discuss these signaling details after the design of codebook and SRS are settled. Without a clear design on them, it is not clear to us how to design the signaling schemes. </w:t>
            </w:r>
          </w:p>
        </w:tc>
      </w:tr>
      <w:tr w:rsidR="003141EE" w14:paraId="318C3BB8" w14:textId="77777777" w:rsidTr="00353ED1">
        <w:trPr>
          <w:trHeight w:val="90"/>
          <w:jc w:val="center"/>
        </w:trPr>
        <w:tc>
          <w:tcPr>
            <w:tcW w:w="1805" w:type="dxa"/>
          </w:tcPr>
          <w:p w14:paraId="57C68933" w14:textId="0C8EEE18" w:rsidR="003141EE" w:rsidRDefault="003141EE" w:rsidP="003141EE">
            <w:pPr>
              <w:overflowPunct/>
              <w:spacing w:before="0" w:after="0" w:line="240" w:lineRule="auto"/>
              <w:contextualSpacing/>
              <w:textAlignment w:val="auto"/>
              <w:rPr>
                <w:color w:val="000000"/>
                <w:lang w:val="en-US" w:eastAsia="zh-CN"/>
              </w:rPr>
            </w:pPr>
            <w:r>
              <w:rPr>
                <w:color w:val="000000"/>
                <w:lang w:val="en-US" w:eastAsia="zh-CN"/>
              </w:rPr>
              <w:t>Xiaomi</w:t>
            </w:r>
          </w:p>
        </w:tc>
        <w:tc>
          <w:tcPr>
            <w:tcW w:w="8005" w:type="dxa"/>
          </w:tcPr>
          <w:p w14:paraId="6250D7B2" w14:textId="77777777" w:rsidR="003141EE" w:rsidRDefault="003141EE" w:rsidP="003141EE">
            <w:pPr>
              <w:spacing w:before="0" w:after="0" w:line="240" w:lineRule="auto"/>
              <w:contextualSpacing/>
              <w:rPr>
                <w:lang w:eastAsia="zh-CN"/>
              </w:rPr>
            </w:pPr>
            <w:r>
              <w:rPr>
                <w:rFonts w:hint="eastAsia"/>
                <w:lang w:eastAsia="zh-CN"/>
              </w:rPr>
              <w:t>P</w:t>
            </w:r>
            <w:r>
              <w:rPr>
                <w:lang w:eastAsia="zh-CN"/>
              </w:rPr>
              <w:t>roposal 7.1: ok to study.</w:t>
            </w:r>
          </w:p>
          <w:p w14:paraId="768A4529" w14:textId="526FC4B8" w:rsidR="003141EE" w:rsidRDefault="003141EE" w:rsidP="003141EE">
            <w:pPr>
              <w:overflowPunct/>
              <w:spacing w:before="0" w:after="0" w:line="240" w:lineRule="auto"/>
              <w:contextualSpacing/>
              <w:textAlignment w:val="auto"/>
              <w:rPr>
                <w:color w:val="000000"/>
                <w:lang w:val="en-US" w:eastAsia="zh-CN"/>
              </w:rPr>
            </w:pPr>
            <w:r>
              <w:rPr>
                <w:lang w:eastAsia="zh-CN"/>
              </w:rPr>
              <w:t xml:space="preserve">Proposal 7.2: Support and agree that </w:t>
            </w:r>
            <w:r w:rsidRPr="00270F83">
              <w:rPr>
                <w:rFonts w:eastAsiaTheme="minorEastAsia"/>
                <w:color w:val="000000"/>
                <w:lang w:val="en-US" w:eastAsia="zh-CN"/>
              </w:rPr>
              <w:t>8-bit bitmap that supports full flexibility should be starting point.</w:t>
            </w:r>
          </w:p>
        </w:tc>
      </w:tr>
      <w:tr w:rsidR="003141EE" w14:paraId="6EB12539" w14:textId="77777777" w:rsidTr="00353ED1">
        <w:trPr>
          <w:trHeight w:val="319"/>
          <w:jc w:val="center"/>
        </w:trPr>
        <w:tc>
          <w:tcPr>
            <w:tcW w:w="1805" w:type="dxa"/>
          </w:tcPr>
          <w:p w14:paraId="6BDBC534" w14:textId="76B47DC1" w:rsidR="003141EE" w:rsidRDefault="00F3233F" w:rsidP="003141EE">
            <w:pPr>
              <w:overflowPunct/>
              <w:spacing w:before="0" w:after="0" w:line="240" w:lineRule="auto"/>
              <w:contextualSpacing/>
              <w:textAlignment w:val="auto"/>
              <w:rPr>
                <w:color w:val="000000"/>
                <w:lang w:val="en-US" w:eastAsia="zh-CN"/>
              </w:rPr>
            </w:pPr>
            <w:r>
              <w:rPr>
                <w:color w:val="000000"/>
                <w:lang w:val="en-US" w:eastAsia="zh-CN"/>
              </w:rPr>
              <w:t>Intel</w:t>
            </w:r>
          </w:p>
        </w:tc>
        <w:tc>
          <w:tcPr>
            <w:tcW w:w="8005" w:type="dxa"/>
          </w:tcPr>
          <w:p w14:paraId="021AE7F4" w14:textId="77777777" w:rsidR="003141EE" w:rsidRDefault="00F3233F" w:rsidP="003141EE">
            <w:pPr>
              <w:overflowPunct/>
              <w:spacing w:before="0" w:after="0" w:line="240" w:lineRule="auto"/>
              <w:contextualSpacing/>
              <w:textAlignment w:val="auto"/>
              <w:rPr>
                <w:color w:val="000000"/>
                <w:lang w:val="en-US" w:eastAsia="zh-CN"/>
              </w:rPr>
            </w:pPr>
            <w:r>
              <w:rPr>
                <w:color w:val="000000"/>
                <w:lang w:val="en-US" w:eastAsia="zh-CN"/>
              </w:rPr>
              <w:t>FL Proposal 7.1:</w:t>
            </w:r>
          </w:p>
          <w:p w14:paraId="3C5DCBAC" w14:textId="77777777" w:rsidR="00F3233F" w:rsidRDefault="00F3233F" w:rsidP="003141EE">
            <w:pPr>
              <w:overflowPunct/>
              <w:spacing w:before="0" w:after="0" w:line="240" w:lineRule="auto"/>
              <w:contextualSpacing/>
              <w:textAlignment w:val="auto"/>
              <w:rPr>
                <w:color w:val="000000"/>
                <w:lang w:val="en-US" w:eastAsia="zh-CN"/>
              </w:rPr>
            </w:pPr>
            <w:r>
              <w:rPr>
                <w:color w:val="000000"/>
                <w:lang w:val="en-US" w:eastAsia="zh-CN"/>
              </w:rPr>
              <w:t>Same view as other companies. It’s not clear on the antenna group indication.</w:t>
            </w:r>
          </w:p>
          <w:p w14:paraId="3E847964" w14:textId="77777777" w:rsidR="00F3233F" w:rsidRDefault="00F3233F" w:rsidP="003141EE">
            <w:pPr>
              <w:overflowPunct/>
              <w:spacing w:before="0" w:after="0" w:line="240" w:lineRule="auto"/>
              <w:contextualSpacing/>
              <w:textAlignment w:val="auto"/>
              <w:rPr>
                <w:color w:val="000000"/>
                <w:lang w:val="en-US" w:eastAsia="zh-CN"/>
              </w:rPr>
            </w:pPr>
            <w:r>
              <w:rPr>
                <w:color w:val="000000"/>
                <w:lang w:val="en-US" w:eastAsia="zh-CN"/>
              </w:rPr>
              <w:t>FL Proposal 7.2:</w:t>
            </w:r>
          </w:p>
          <w:p w14:paraId="6929410B" w14:textId="10495DBE" w:rsidR="00F3233F" w:rsidRDefault="00F3233F" w:rsidP="003141EE">
            <w:pPr>
              <w:overflowPunct/>
              <w:spacing w:before="0" w:after="0" w:line="240" w:lineRule="auto"/>
              <w:contextualSpacing/>
              <w:textAlignment w:val="auto"/>
              <w:rPr>
                <w:color w:val="000000"/>
                <w:lang w:val="en-US" w:eastAsia="zh-CN"/>
              </w:rPr>
            </w:pPr>
            <w:r>
              <w:rPr>
                <w:color w:val="000000"/>
                <w:lang w:val="en-US" w:eastAsia="zh-CN"/>
              </w:rPr>
              <w:t>What’s the motivation to only use a subset of port combinations for more than 4 layers?</w:t>
            </w:r>
          </w:p>
        </w:tc>
      </w:tr>
      <w:tr w:rsidR="009266AC" w14:paraId="1BF4D23C" w14:textId="77777777" w:rsidTr="00353ED1">
        <w:trPr>
          <w:trHeight w:val="90"/>
          <w:jc w:val="center"/>
        </w:trPr>
        <w:tc>
          <w:tcPr>
            <w:tcW w:w="1805" w:type="dxa"/>
          </w:tcPr>
          <w:p w14:paraId="1CEE00EF" w14:textId="74F66653" w:rsidR="009266AC" w:rsidRDefault="009266AC" w:rsidP="009266AC">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05" w:type="dxa"/>
          </w:tcPr>
          <w:p w14:paraId="2BC0628F" w14:textId="77777777" w:rsidR="009266AC" w:rsidRDefault="009266AC" w:rsidP="009266AC">
            <w:pPr>
              <w:overflowPunct/>
              <w:spacing w:before="0" w:after="0" w:line="240" w:lineRule="auto"/>
              <w:contextualSpacing/>
              <w:textAlignment w:val="auto"/>
              <w:rPr>
                <w:color w:val="000000"/>
                <w:lang w:val="en-US" w:eastAsia="zh-CN"/>
              </w:rPr>
            </w:pPr>
            <w:r>
              <w:rPr>
                <w:color w:val="000000"/>
                <w:lang w:val="en-US" w:eastAsia="zh-CN"/>
              </w:rPr>
              <w:t xml:space="preserve">Proposal 7.1, we may need to support both options, such as 1 SRI and 2 SRI, 1 TPMI and 2 TPMI fields, depending on UE capability and gNB configured codebook subset. For example, full-coherent codebook subset if alt1b is supported and configured by gNB, it could be 1 SRI and 1 TPMI field in DCI. For partial-coherent codebook subset configured by RRC, it could be 2 SRI and 2 TPMI fields, which also aligns with </w:t>
            </w:r>
            <w:proofErr w:type="spellStart"/>
            <w:r>
              <w:rPr>
                <w:color w:val="000000"/>
                <w:lang w:val="en-US" w:eastAsia="zh-CN"/>
              </w:rPr>
              <w:t>STxMP</w:t>
            </w:r>
            <w:proofErr w:type="spellEnd"/>
            <w:r>
              <w:rPr>
                <w:color w:val="000000"/>
                <w:lang w:val="en-US" w:eastAsia="zh-CN"/>
              </w:rPr>
              <w:t xml:space="preserve"> signaling design.</w:t>
            </w:r>
          </w:p>
          <w:p w14:paraId="3CB7CBB9" w14:textId="77777777" w:rsidR="009266AC" w:rsidRDefault="009266AC" w:rsidP="009266AC">
            <w:pPr>
              <w:overflowPunct/>
              <w:spacing w:before="0" w:after="0" w:line="240" w:lineRule="auto"/>
              <w:contextualSpacing/>
              <w:textAlignment w:val="auto"/>
              <w:rPr>
                <w:color w:val="000000"/>
                <w:lang w:val="en-US" w:eastAsia="zh-CN"/>
              </w:rPr>
            </w:pPr>
            <w:r>
              <w:rPr>
                <w:color w:val="000000"/>
                <w:lang w:val="en-US" w:eastAsia="zh-CN"/>
              </w:rPr>
              <w:t>Proposal 7.2, the first sub-bullet may need some clarification, currently it says “all SRS port combinations …” here we need to distinguish the number of configured SRS resources and supported max layers. For 8Tx UE, it is possible configure 4 SRS resources and support max layers of 4 or configure more than 4 SRS resource and support max layers of 4. It should be fully flexible from signaling perspective, and simplification of specification work should be considered, otherwise SRI tables will be too large and complicated.</w:t>
            </w:r>
          </w:p>
          <w:p w14:paraId="71A682CC" w14:textId="2D1C961E" w:rsidR="002B2A81" w:rsidRDefault="002B2A81" w:rsidP="009266AC">
            <w:pPr>
              <w:overflowPunct/>
              <w:spacing w:before="0" w:after="0" w:line="240" w:lineRule="auto"/>
              <w:contextualSpacing/>
              <w:textAlignment w:val="auto"/>
              <w:rPr>
                <w:color w:val="000000"/>
                <w:lang w:val="en-US" w:eastAsia="zh-CN"/>
              </w:rPr>
            </w:pPr>
          </w:p>
        </w:tc>
      </w:tr>
      <w:tr w:rsidR="00BB1373" w14:paraId="6A7B8655" w14:textId="77777777" w:rsidTr="00353ED1">
        <w:trPr>
          <w:trHeight w:val="90"/>
          <w:jc w:val="center"/>
        </w:trPr>
        <w:tc>
          <w:tcPr>
            <w:tcW w:w="1805" w:type="dxa"/>
          </w:tcPr>
          <w:p w14:paraId="5DA86FEF" w14:textId="6752CC80" w:rsidR="00BB1373" w:rsidRDefault="00BB1373" w:rsidP="00BB1373">
            <w:pPr>
              <w:overflowPunct/>
              <w:spacing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05" w:type="dxa"/>
          </w:tcPr>
          <w:p w14:paraId="6E7C38A4" w14:textId="59F1C6F8" w:rsidR="00BB1373" w:rsidRDefault="00BB1373" w:rsidP="00BB1373">
            <w:pPr>
              <w:tabs>
                <w:tab w:val="left" w:pos="483"/>
              </w:tabs>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2B2A81">
              <w:rPr>
                <w:rFonts w:eastAsiaTheme="minorEastAsia"/>
                <w:color w:val="000000"/>
                <w:lang w:val="en-US" w:eastAsia="zh-CN"/>
              </w:rPr>
              <w:t>7</w:t>
            </w:r>
            <w:r>
              <w:rPr>
                <w:rFonts w:eastAsiaTheme="minorEastAsia"/>
                <w:color w:val="000000"/>
                <w:lang w:val="en-US" w:eastAsia="zh-CN"/>
              </w:rPr>
              <w:t xml:space="preserve">.1, </w:t>
            </w:r>
          </w:p>
          <w:p w14:paraId="2E95EC3B" w14:textId="77777777" w:rsidR="00BB1373" w:rsidRPr="009101EA" w:rsidRDefault="00BB1373" w:rsidP="00BB1373">
            <w:pPr>
              <w:numPr>
                <w:ilvl w:val="0"/>
                <w:numId w:val="24"/>
              </w:numPr>
              <w:tabs>
                <w:tab w:val="left" w:pos="483"/>
              </w:tabs>
              <w:overflowPunct/>
              <w:spacing w:after="0" w:line="240" w:lineRule="auto"/>
              <w:contextualSpacing/>
              <w:textAlignment w:val="auto"/>
              <w:rPr>
                <w:rFonts w:eastAsia="Calibri"/>
                <w:color w:val="000000"/>
                <w:lang w:eastAsia="zh-CN"/>
              </w:rPr>
            </w:pPr>
            <w:r w:rsidRPr="009101EA">
              <w:rPr>
                <w:rFonts w:eastAsiaTheme="minorEastAsia"/>
                <w:color w:val="000000"/>
                <w:lang w:val="en-US" w:eastAsia="zh-CN"/>
              </w:rPr>
              <w:t>For (a)</w:t>
            </w:r>
            <w:r>
              <w:rPr>
                <w:rFonts w:eastAsiaTheme="minorEastAsia"/>
                <w:color w:val="000000"/>
                <w:lang w:eastAsia="zh-CN"/>
              </w:rPr>
              <w:t xml:space="preserve">, we agree to </w:t>
            </w:r>
            <w:r w:rsidRPr="009101EA">
              <w:rPr>
                <w:rFonts w:eastAsiaTheme="minorEastAsia"/>
                <w:color w:val="000000"/>
                <w:lang w:eastAsia="zh-CN"/>
              </w:rPr>
              <w:t>support only one SRS resource set</w:t>
            </w:r>
            <w:r>
              <w:rPr>
                <w:rFonts w:eastAsiaTheme="minorEastAsia"/>
                <w:color w:val="000000"/>
                <w:lang w:eastAsia="zh-CN"/>
              </w:rPr>
              <w:t>, and we think one SRI field is enough.</w:t>
            </w:r>
          </w:p>
          <w:p w14:paraId="489468A0" w14:textId="7591E79B" w:rsidR="00BB1373" w:rsidRDefault="00BB1373" w:rsidP="00BB1373">
            <w:pPr>
              <w:numPr>
                <w:ilvl w:val="0"/>
                <w:numId w:val="24"/>
              </w:numPr>
              <w:tabs>
                <w:tab w:val="left" w:pos="483"/>
              </w:tabs>
              <w:overflowPunct/>
              <w:spacing w:after="0" w:line="240" w:lineRule="auto"/>
              <w:contextualSpacing/>
              <w:textAlignment w:val="auto"/>
              <w:rPr>
                <w:rFonts w:eastAsiaTheme="minorEastAsia"/>
                <w:color w:val="000000"/>
                <w:lang w:eastAsia="zh-CN"/>
              </w:rPr>
            </w:pPr>
            <w:r w:rsidRPr="009101EA">
              <w:rPr>
                <w:rFonts w:eastAsiaTheme="minorEastAsia"/>
                <w:color w:val="000000"/>
                <w:lang w:eastAsia="zh-CN"/>
              </w:rPr>
              <w:t xml:space="preserve">For (b), we support </w:t>
            </w:r>
            <w:r>
              <w:rPr>
                <w:rFonts w:eastAsiaTheme="minorEastAsia"/>
                <w:color w:val="000000"/>
                <w:lang w:eastAsia="zh-CN"/>
              </w:rPr>
              <w:t>j</w:t>
            </w:r>
            <w:r w:rsidRPr="009101EA">
              <w:rPr>
                <w:rFonts w:eastAsiaTheme="minorEastAsia"/>
                <w:color w:val="000000"/>
                <w:lang w:eastAsia="zh-CN"/>
              </w:rPr>
              <w:t xml:space="preserve">oint indication of TRI and TPMI </w:t>
            </w:r>
            <w:r>
              <w:rPr>
                <w:rFonts w:eastAsiaTheme="minorEastAsia"/>
                <w:color w:val="000000"/>
                <w:lang w:eastAsia="zh-CN"/>
              </w:rPr>
              <w:t xml:space="preserve">as </w:t>
            </w:r>
            <w:r w:rsidR="007265FF">
              <w:rPr>
                <w:rFonts w:eastAsiaTheme="minorEastAsia"/>
                <w:color w:val="000000"/>
                <w:lang w:eastAsia="zh-CN"/>
              </w:rPr>
              <w:t xml:space="preserve">in </w:t>
            </w:r>
            <w:r>
              <w:rPr>
                <w:rFonts w:eastAsiaTheme="minorEastAsia"/>
                <w:color w:val="000000"/>
                <w:lang w:eastAsia="zh-CN"/>
              </w:rPr>
              <w:t>legacy R15, which is expected to have lower overhead than separate indication.</w:t>
            </w:r>
          </w:p>
          <w:p w14:paraId="007EB020" w14:textId="638FED62" w:rsidR="00BB1373" w:rsidRPr="00CA69E3" w:rsidRDefault="00BB1373" w:rsidP="00BB1373">
            <w:pPr>
              <w:numPr>
                <w:ilvl w:val="0"/>
                <w:numId w:val="24"/>
              </w:numPr>
              <w:tabs>
                <w:tab w:val="left" w:pos="483"/>
              </w:tabs>
              <w:overflowPunct/>
              <w:spacing w:after="0" w:line="240" w:lineRule="auto"/>
              <w:contextualSpacing/>
              <w:textAlignment w:val="auto"/>
              <w:rPr>
                <w:rFonts w:eastAsiaTheme="minorEastAsia"/>
                <w:color w:val="000000"/>
                <w:lang w:eastAsia="zh-CN"/>
              </w:rPr>
            </w:pPr>
            <w:r w:rsidRPr="00A044F2">
              <w:rPr>
                <w:rFonts w:eastAsiaTheme="minorEastAsia"/>
                <w:color w:val="000000"/>
                <w:lang w:eastAsia="zh-CN"/>
              </w:rPr>
              <w:t xml:space="preserve">For (c), </w:t>
            </w:r>
            <w:r w:rsidR="002B774C">
              <w:rPr>
                <w:rFonts w:eastAsiaTheme="minorEastAsia"/>
                <w:color w:val="000000"/>
                <w:lang w:eastAsia="zh-CN"/>
              </w:rPr>
              <w:t>we don’t think indication of antenna group is needed. By indicating the TPMI, which antennas to be used has been indicated, the implementation of antenna groups is not known to gNB.</w:t>
            </w:r>
            <w:r>
              <w:rPr>
                <w:rFonts w:eastAsiaTheme="minorEastAsia"/>
                <w:bCs/>
                <w:lang w:eastAsia="zh-CN"/>
              </w:rPr>
              <w:t xml:space="preserve"> </w:t>
            </w:r>
          </w:p>
          <w:p w14:paraId="21DB05D5" w14:textId="445C86A1" w:rsidR="00BB1373" w:rsidRDefault="00BB1373" w:rsidP="00BB1373">
            <w:pPr>
              <w:overflowPunct/>
              <w:spacing w:after="0" w:line="240" w:lineRule="auto"/>
              <w:contextualSpacing/>
              <w:textAlignment w:val="auto"/>
              <w:rPr>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2B2A81">
              <w:rPr>
                <w:rFonts w:eastAsiaTheme="minorEastAsia"/>
                <w:color w:val="000000"/>
                <w:lang w:val="en-US" w:eastAsia="zh-CN"/>
              </w:rPr>
              <w:t>7</w:t>
            </w:r>
            <w:r>
              <w:rPr>
                <w:rFonts w:eastAsiaTheme="minorEastAsia"/>
                <w:color w:val="000000"/>
                <w:lang w:val="en-US" w:eastAsia="zh-CN"/>
              </w:rPr>
              <w:t xml:space="preserve">.2, we agree to </w:t>
            </w:r>
            <w:r w:rsidRPr="00CA69E3">
              <w:rPr>
                <w:rFonts w:eastAsiaTheme="minorEastAsia"/>
                <w:color w:val="000000"/>
                <w:lang w:val="en-US" w:eastAsia="zh-CN"/>
              </w:rPr>
              <w:t>reduce candidates of SRS port combination</w:t>
            </w:r>
            <w:r>
              <w:rPr>
                <w:rFonts w:eastAsiaTheme="minorEastAsia"/>
                <w:color w:val="000000"/>
                <w:lang w:val="en-US" w:eastAsia="zh-CN"/>
              </w:rPr>
              <w:t xml:space="preserve"> </w:t>
            </w:r>
            <w:r w:rsidRPr="00CA69E3">
              <w:rPr>
                <w:rFonts w:eastAsiaTheme="minorEastAsia"/>
                <w:color w:val="000000"/>
                <w:lang w:val="en-US" w:eastAsia="zh-CN"/>
              </w:rPr>
              <w:t>for more than 4 layers</w:t>
            </w:r>
            <w:r>
              <w:rPr>
                <w:rFonts w:eastAsiaTheme="minorEastAsia"/>
                <w:color w:val="000000"/>
                <w:lang w:val="en-US" w:eastAsia="zh-CN"/>
              </w:rPr>
              <w:t>. In addition, we agree with OPPO</w:t>
            </w:r>
            <w:r w:rsidR="009034CA">
              <w:rPr>
                <w:rFonts w:eastAsiaTheme="minorEastAsia"/>
                <w:color w:val="000000"/>
                <w:lang w:val="en-US" w:eastAsia="zh-CN"/>
              </w:rPr>
              <w:t xml:space="preserve">, </w:t>
            </w:r>
            <w:r>
              <w:rPr>
                <w:rFonts w:eastAsiaTheme="minorEastAsia"/>
                <w:color w:val="000000"/>
                <w:lang w:val="en-US" w:eastAsia="zh-CN"/>
              </w:rPr>
              <w:t>ZTE</w:t>
            </w:r>
            <w:r w:rsidR="009034CA">
              <w:rPr>
                <w:rFonts w:eastAsiaTheme="minorEastAsia"/>
                <w:color w:val="000000"/>
                <w:lang w:val="en-US" w:eastAsia="zh-CN"/>
              </w:rPr>
              <w:t>, CMCC</w:t>
            </w:r>
            <w:r>
              <w:rPr>
                <w:rFonts w:eastAsiaTheme="minorEastAsia"/>
                <w:color w:val="000000"/>
                <w:lang w:val="en-US" w:eastAsia="zh-CN"/>
              </w:rPr>
              <w:t xml:space="preserve"> that </w:t>
            </w:r>
            <w:r>
              <w:rPr>
                <w:rFonts w:eastAsiaTheme="minorEastAsia" w:hint="eastAsia"/>
                <w:color w:val="000000"/>
                <w:lang w:val="en-US" w:eastAsia="zh-CN"/>
              </w:rPr>
              <w:t xml:space="preserve">we </w:t>
            </w:r>
            <w:r>
              <w:rPr>
                <w:rFonts w:eastAsiaTheme="minorEastAsia"/>
                <w:color w:val="000000"/>
                <w:lang w:val="en-US" w:eastAsia="zh-CN"/>
              </w:rPr>
              <w:t>may also</w:t>
            </w:r>
            <w:r>
              <w:rPr>
                <w:rFonts w:eastAsiaTheme="minorEastAsia" w:hint="eastAsia"/>
                <w:color w:val="000000"/>
                <w:lang w:val="en-US" w:eastAsia="zh-CN"/>
              </w:rPr>
              <w:t xml:space="preserve"> do not need to support all combinations</w:t>
            </w:r>
            <w:r>
              <w:rPr>
                <w:rFonts w:eastAsiaTheme="minorEastAsia"/>
                <w:color w:val="000000"/>
                <w:lang w:val="en-US" w:eastAsia="zh-CN"/>
              </w:rPr>
              <w:t xml:space="preserve"> </w:t>
            </w:r>
            <w:r w:rsidRPr="00247B17">
              <w:rPr>
                <w:rFonts w:eastAsiaTheme="minorEastAsia"/>
                <w:color w:val="000000"/>
                <w:lang w:val="en-US" w:eastAsia="zh-CN"/>
              </w:rPr>
              <w:t>for up to 4 layers</w:t>
            </w:r>
            <w:r>
              <w:rPr>
                <w:rFonts w:eastAsiaTheme="minorEastAsia"/>
                <w:color w:val="000000"/>
                <w:lang w:val="en-US" w:eastAsia="zh-CN"/>
              </w:rPr>
              <w:t xml:space="preserve">. </w:t>
            </w:r>
          </w:p>
        </w:tc>
      </w:tr>
      <w:tr w:rsidR="00BB1373" w14:paraId="5A81276A" w14:textId="77777777" w:rsidTr="00353ED1">
        <w:trPr>
          <w:trHeight w:val="90"/>
          <w:jc w:val="center"/>
        </w:trPr>
        <w:tc>
          <w:tcPr>
            <w:tcW w:w="1805" w:type="dxa"/>
          </w:tcPr>
          <w:p w14:paraId="4701A6BB" w14:textId="2C86C26B" w:rsidR="00BB1373" w:rsidRDefault="007F186D" w:rsidP="00BB1373">
            <w:pPr>
              <w:overflowPunct/>
              <w:spacing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05" w:type="dxa"/>
          </w:tcPr>
          <w:p w14:paraId="606E9CA0" w14:textId="0D5473DA" w:rsidR="00BB1373" w:rsidRDefault="007F186D" w:rsidP="00BB1373">
            <w:pPr>
              <w:overflowPunct/>
              <w:spacing w:after="0" w:line="240" w:lineRule="auto"/>
              <w:contextualSpacing/>
              <w:textAlignment w:val="auto"/>
              <w:rPr>
                <w:color w:val="000000"/>
                <w:lang w:val="en-US" w:eastAsia="zh-CN"/>
              </w:rPr>
            </w:pPr>
            <w:r>
              <w:rPr>
                <w:color w:val="000000"/>
                <w:lang w:val="en-US" w:eastAsia="zh-CN"/>
              </w:rPr>
              <w:t>Proposal 7.1: OK for further study.</w:t>
            </w:r>
          </w:p>
          <w:p w14:paraId="25662409" w14:textId="6571B2C3" w:rsidR="007F186D" w:rsidRDefault="007F186D" w:rsidP="00BB1373">
            <w:pPr>
              <w:overflowPunct/>
              <w:spacing w:after="0" w:line="240" w:lineRule="auto"/>
              <w:contextualSpacing/>
              <w:textAlignment w:val="auto"/>
              <w:rPr>
                <w:color w:val="000000"/>
                <w:lang w:val="en-US" w:eastAsia="zh-CN"/>
              </w:rPr>
            </w:pPr>
            <w:r>
              <w:rPr>
                <w:color w:val="000000"/>
                <w:lang w:val="en-US" w:eastAsia="zh-CN"/>
              </w:rPr>
              <w:t xml:space="preserve">Proposal 7.2: Support, </w:t>
            </w:r>
            <w:r w:rsidR="00757194">
              <w:rPr>
                <w:color w:val="000000"/>
                <w:lang w:val="en-US" w:eastAsia="zh-CN"/>
              </w:rPr>
              <w:t>to at least allow all SRS port combinations up to 4 layers. Then, continue for further study on cases of more than 4 layers.</w:t>
            </w:r>
          </w:p>
        </w:tc>
      </w:tr>
      <w:tr w:rsidR="00E16019" w14:paraId="27018C39" w14:textId="77777777" w:rsidTr="00353ED1">
        <w:trPr>
          <w:trHeight w:val="90"/>
          <w:jc w:val="center"/>
        </w:trPr>
        <w:tc>
          <w:tcPr>
            <w:tcW w:w="1805" w:type="dxa"/>
          </w:tcPr>
          <w:p w14:paraId="408A300E" w14:textId="1529B869" w:rsidR="00E16019" w:rsidRDefault="00E16019" w:rsidP="00E16019">
            <w:pPr>
              <w:overflowPunct/>
              <w:spacing w:after="0" w:line="240" w:lineRule="auto"/>
              <w:contextualSpacing/>
              <w:textAlignment w:val="auto"/>
              <w:rPr>
                <w:color w:val="000000"/>
                <w:lang w:val="en-US" w:eastAsia="zh-CN"/>
              </w:rPr>
            </w:pPr>
            <w:r>
              <w:rPr>
                <w:color w:val="000000"/>
                <w:lang w:val="en-US" w:eastAsia="zh-CN"/>
              </w:rPr>
              <w:t>Nokia, NSB</w:t>
            </w:r>
          </w:p>
        </w:tc>
        <w:tc>
          <w:tcPr>
            <w:tcW w:w="8005" w:type="dxa"/>
          </w:tcPr>
          <w:p w14:paraId="7C946032" w14:textId="77777777"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Proposal 7.1: we would prefer “Use a single SRI field”. Other aspects can be for “study”.</w:t>
            </w:r>
          </w:p>
          <w:p w14:paraId="633B4603" w14:textId="77777777" w:rsidR="00E16019" w:rsidRDefault="00E16019" w:rsidP="00E16019">
            <w:pPr>
              <w:overflowPunct/>
              <w:spacing w:before="0" w:after="0" w:line="240" w:lineRule="auto"/>
              <w:contextualSpacing/>
              <w:textAlignment w:val="auto"/>
              <w:rPr>
                <w:color w:val="000000"/>
                <w:lang w:val="en-US" w:eastAsia="zh-CN"/>
              </w:rPr>
            </w:pPr>
          </w:p>
          <w:p w14:paraId="10625272" w14:textId="77777777" w:rsidR="00E16019" w:rsidRDefault="00E16019" w:rsidP="00E16019">
            <w:pPr>
              <w:overflowPunct/>
              <w:spacing w:after="0" w:line="240" w:lineRule="auto"/>
              <w:contextualSpacing/>
              <w:textAlignment w:val="auto"/>
              <w:rPr>
                <w:color w:val="000000"/>
                <w:lang w:val="en-US" w:eastAsia="zh-CN"/>
              </w:rPr>
            </w:pPr>
          </w:p>
        </w:tc>
      </w:tr>
      <w:tr w:rsidR="00353ED1" w14:paraId="7C621311" w14:textId="77777777" w:rsidTr="00353ED1">
        <w:trPr>
          <w:trHeight w:val="90"/>
          <w:jc w:val="center"/>
        </w:trPr>
        <w:tc>
          <w:tcPr>
            <w:tcW w:w="1805" w:type="dxa"/>
          </w:tcPr>
          <w:p w14:paraId="6B9279BE" w14:textId="733A8DD2" w:rsidR="00353ED1" w:rsidRDefault="00353ED1" w:rsidP="00E16019">
            <w:pPr>
              <w:overflowPunct/>
              <w:spacing w:after="0" w:line="240" w:lineRule="auto"/>
              <w:contextualSpacing/>
              <w:textAlignment w:val="auto"/>
              <w:rPr>
                <w:color w:val="000000"/>
                <w:lang w:val="en-US" w:eastAsia="zh-CN"/>
              </w:rPr>
            </w:pPr>
            <w:r>
              <w:rPr>
                <w:rFonts w:hint="eastAsia"/>
                <w:color w:val="000000"/>
                <w:lang w:val="en-US" w:eastAsia="zh-CN"/>
              </w:rPr>
              <w:lastRenderedPageBreak/>
              <w:t>CATT</w:t>
            </w:r>
          </w:p>
        </w:tc>
        <w:tc>
          <w:tcPr>
            <w:tcW w:w="8005" w:type="dxa"/>
          </w:tcPr>
          <w:p w14:paraId="285F941F" w14:textId="77777777" w:rsidR="00353ED1" w:rsidRPr="006E5A61" w:rsidRDefault="00353ED1" w:rsidP="005A7A2D">
            <w:pPr>
              <w:overflowPunct/>
              <w:spacing w:before="0" w:after="0" w:line="240" w:lineRule="auto"/>
              <w:contextualSpacing/>
              <w:textAlignment w:val="auto"/>
              <w:rPr>
                <w:rFonts w:eastAsiaTheme="minorEastAsia"/>
                <w:color w:val="000000"/>
                <w:lang w:val="en-US" w:eastAsia="zh-CN"/>
              </w:rPr>
            </w:pPr>
            <w:r w:rsidRPr="00E33725">
              <w:rPr>
                <w:rFonts w:eastAsia="Malgun Gothic"/>
                <w:color w:val="000000"/>
                <w:lang w:val="en-US" w:eastAsia="ko-KR"/>
              </w:rPr>
              <w:t xml:space="preserve">FL </w:t>
            </w:r>
            <w:r>
              <w:rPr>
                <w:rFonts w:eastAsiaTheme="minorEastAsia" w:hint="eastAsia"/>
                <w:color w:val="000000"/>
                <w:lang w:val="en-US" w:eastAsia="zh-CN"/>
              </w:rPr>
              <w:t>Proposal</w:t>
            </w:r>
            <w:r w:rsidRPr="00E33725">
              <w:rPr>
                <w:rFonts w:eastAsia="Malgun Gothic"/>
                <w:color w:val="000000"/>
                <w:lang w:val="en-US" w:eastAsia="ko-KR"/>
              </w:rPr>
              <w:t xml:space="preserve"> 7.1: </w:t>
            </w:r>
            <w:r>
              <w:rPr>
                <w:rFonts w:eastAsiaTheme="minorEastAsia" w:hint="eastAsia"/>
                <w:color w:val="000000"/>
                <w:lang w:val="en-US" w:eastAsia="zh-CN"/>
              </w:rPr>
              <w:t xml:space="preserve">More discussion on whether </w:t>
            </w:r>
            <w:r w:rsidRPr="006E5A61">
              <w:rPr>
                <w:rFonts w:eastAsiaTheme="minorEastAsia"/>
                <w:color w:val="000000"/>
                <w:lang w:val="en-US" w:eastAsia="zh-CN"/>
              </w:rPr>
              <w:t>antenna group indication</w:t>
            </w:r>
            <w:r>
              <w:rPr>
                <w:rFonts w:eastAsiaTheme="minorEastAsia" w:hint="eastAsia"/>
                <w:color w:val="000000"/>
                <w:lang w:val="en-US" w:eastAsia="zh-CN"/>
              </w:rPr>
              <w:t xml:space="preserve"> is supported is needed.</w:t>
            </w:r>
          </w:p>
          <w:p w14:paraId="6D554C6E" w14:textId="75C23337" w:rsidR="00353ED1" w:rsidRDefault="00353ED1" w:rsidP="00E16019">
            <w:pPr>
              <w:overflowPunct/>
              <w:spacing w:after="0" w:line="240" w:lineRule="auto"/>
              <w:contextualSpacing/>
              <w:textAlignment w:val="auto"/>
              <w:rPr>
                <w:color w:val="000000"/>
                <w:lang w:val="en-US" w:eastAsia="zh-CN"/>
              </w:rPr>
            </w:pPr>
            <w:r w:rsidRPr="00E33725">
              <w:rPr>
                <w:rFonts w:eastAsia="Malgun Gothic"/>
                <w:color w:val="000000"/>
                <w:lang w:val="en-US" w:eastAsia="ko-KR"/>
              </w:rPr>
              <w:t xml:space="preserve">FL </w:t>
            </w:r>
            <w:r>
              <w:rPr>
                <w:rFonts w:eastAsiaTheme="minorEastAsia" w:hint="eastAsia"/>
                <w:color w:val="000000"/>
                <w:lang w:val="en-US" w:eastAsia="zh-CN"/>
              </w:rPr>
              <w:t>Proposal</w:t>
            </w:r>
            <w:r w:rsidRPr="00E33725">
              <w:rPr>
                <w:rFonts w:eastAsia="Malgun Gothic"/>
                <w:color w:val="000000"/>
                <w:lang w:val="en-US" w:eastAsia="ko-KR"/>
              </w:rPr>
              <w:t xml:space="preserve"> 7.2: Support</w:t>
            </w:r>
            <w:r>
              <w:rPr>
                <w:rFonts w:eastAsiaTheme="minorEastAsia" w:hint="eastAsia"/>
                <w:color w:val="000000"/>
                <w:lang w:val="en-US" w:eastAsia="zh-CN"/>
              </w:rPr>
              <w:t>.</w:t>
            </w:r>
          </w:p>
        </w:tc>
      </w:tr>
      <w:tr w:rsidR="00251859" w14:paraId="2A6783D9" w14:textId="77777777" w:rsidTr="00353ED1">
        <w:trPr>
          <w:trHeight w:val="90"/>
          <w:jc w:val="center"/>
        </w:trPr>
        <w:tc>
          <w:tcPr>
            <w:tcW w:w="1805" w:type="dxa"/>
          </w:tcPr>
          <w:p w14:paraId="32FC100C" w14:textId="19432F29" w:rsidR="00251859" w:rsidRDefault="00251859" w:rsidP="00251859">
            <w:pPr>
              <w:overflowPunct/>
              <w:spacing w:after="0" w:line="240" w:lineRule="auto"/>
              <w:contextualSpacing/>
              <w:textAlignment w:val="auto"/>
              <w:rPr>
                <w:color w:val="000000"/>
                <w:lang w:val="en-US" w:eastAsia="zh-CN"/>
              </w:rPr>
            </w:pPr>
            <w:r>
              <w:rPr>
                <w:color w:val="000000"/>
                <w:lang w:val="en-US" w:eastAsia="zh-CN"/>
              </w:rPr>
              <w:t>NEC</w:t>
            </w:r>
          </w:p>
        </w:tc>
        <w:tc>
          <w:tcPr>
            <w:tcW w:w="8005" w:type="dxa"/>
          </w:tcPr>
          <w:p w14:paraId="42C4BB63" w14:textId="04535A41" w:rsidR="00251859" w:rsidRPr="006E5A61" w:rsidRDefault="00251859" w:rsidP="00251859">
            <w:pPr>
              <w:overflowPunct/>
              <w:spacing w:before="0" w:after="0" w:line="240" w:lineRule="auto"/>
              <w:contextualSpacing/>
              <w:textAlignment w:val="auto"/>
              <w:rPr>
                <w:rFonts w:eastAsiaTheme="minorEastAsia"/>
                <w:color w:val="000000"/>
                <w:lang w:val="en-US" w:eastAsia="zh-CN"/>
              </w:rPr>
            </w:pPr>
            <w:r w:rsidRPr="00E33725">
              <w:rPr>
                <w:rFonts w:eastAsia="Malgun Gothic"/>
                <w:color w:val="000000"/>
                <w:lang w:val="en-US" w:eastAsia="ko-KR"/>
              </w:rPr>
              <w:t xml:space="preserve">FL </w:t>
            </w:r>
            <w:r>
              <w:rPr>
                <w:rFonts w:eastAsiaTheme="minorEastAsia" w:hint="eastAsia"/>
                <w:color w:val="000000"/>
                <w:lang w:val="en-US" w:eastAsia="zh-CN"/>
              </w:rPr>
              <w:t>Proposal</w:t>
            </w:r>
            <w:r w:rsidRPr="00E33725">
              <w:rPr>
                <w:rFonts w:eastAsia="Malgun Gothic"/>
                <w:color w:val="000000"/>
                <w:lang w:val="en-US" w:eastAsia="ko-KR"/>
              </w:rPr>
              <w:t xml:space="preserve"> 7.1: </w:t>
            </w:r>
            <w:r>
              <w:rPr>
                <w:rFonts w:eastAsia="Malgun Gothic"/>
                <w:color w:val="000000"/>
                <w:lang w:val="en-US" w:eastAsia="ko-KR"/>
              </w:rPr>
              <w:t>fine with the proposal.</w:t>
            </w:r>
            <w:r>
              <w:rPr>
                <w:rFonts w:eastAsiaTheme="minorEastAsia" w:hint="eastAsia"/>
                <w:color w:val="000000"/>
                <w:lang w:val="en-US" w:eastAsia="zh-CN"/>
              </w:rPr>
              <w:t xml:space="preserve"> </w:t>
            </w:r>
            <w:r>
              <w:rPr>
                <w:rFonts w:eastAsiaTheme="minorEastAsia"/>
                <w:color w:val="000000"/>
                <w:lang w:val="en-US" w:eastAsia="zh-CN"/>
              </w:rPr>
              <w:t>For (c), we prefer separate field for antenna group indication.</w:t>
            </w:r>
          </w:p>
          <w:p w14:paraId="0B006D23" w14:textId="56DA2C97" w:rsidR="00251859" w:rsidRPr="00E33725" w:rsidRDefault="00251859" w:rsidP="00251859">
            <w:pPr>
              <w:overflowPunct/>
              <w:spacing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w:t>
            </w:r>
            <w:r>
              <w:rPr>
                <w:rFonts w:eastAsiaTheme="minorEastAsia" w:hint="eastAsia"/>
                <w:color w:val="000000"/>
                <w:lang w:val="en-US" w:eastAsia="zh-CN"/>
              </w:rPr>
              <w:t>Proposal</w:t>
            </w:r>
            <w:r w:rsidRPr="00E33725">
              <w:rPr>
                <w:rFonts w:eastAsia="Malgun Gothic"/>
                <w:color w:val="000000"/>
                <w:lang w:val="en-US" w:eastAsia="ko-KR"/>
              </w:rPr>
              <w:t xml:space="preserve"> 7.2: Support</w:t>
            </w:r>
            <w:r>
              <w:rPr>
                <w:rFonts w:eastAsiaTheme="minorEastAsia" w:hint="eastAsia"/>
                <w:color w:val="000000"/>
                <w:lang w:val="en-US" w:eastAsia="zh-CN"/>
              </w:rPr>
              <w:t>.</w:t>
            </w:r>
          </w:p>
        </w:tc>
      </w:tr>
      <w:tr w:rsidR="002D5FCA" w14:paraId="730C516F" w14:textId="77777777" w:rsidTr="00353ED1">
        <w:trPr>
          <w:trHeight w:val="90"/>
          <w:jc w:val="center"/>
        </w:trPr>
        <w:tc>
          <w:tcPr>
            <w:tcW w:w="1805" w:type="dxa"/>
          </w:tcPr>
          <w:p w14:paraId="3F21E282" w14:textId="4D547088" w:rsidR="002D5FCA" w:rsidRDefault="002D5FCA" w:rsidP="00251859">
            <w:pPr>
              <w:overflowPunct/>
              <w:spacing w:after="0" w:line="240" w:lineRule="auto"/>
              <w:contextualSpacing/>
              <w:textAlignment w:val="auto"/>
              <w:rPr>
                <w:color w:val="000000"/>
                <w:lang w:val="en-US" w:eastAsia="zh-CN"/>
              </w:rPr>
            </w:pPr>
            <w:r>
              <w:rPr>
                <w:color w:val="000000"/>
                <w:lang w:val="en-US" w:eastAsia="zh-CN"/>
              </w:rPr>
              <w:t>MediaTek</w:t>
            </w:r>
          </w:p>
        </w:tc>
        <w:tc>
          <w:tcPr>
            <w:tcW w:w="8005" w:type="dxa"/>
          </w:tcPr>
          <w:p w14:paraId="3B6DE28E" w14:textId="77777777" w:rsidR="002D5FCA" w:rsidRPr="002D5FCA" w:rsidRDefault="002D5FCA" w:rsidP="002D5FCA">
            <w:pPr>
              <w:overflowPunct/>
              <w:spacing w:before="0" w:after="0" w:line="240" w:lineRule="auto"/>
              <w:contextualSpacing/>
              <w:textAlignment w:val="auto"/>
              <w:rPr>
                <w:lang w:val="en-US" w:eastAsia="zh-CN"/>
              </w:rPr>
            </w:pPr>
            <w:r w:rsidRPr="002D5FCA">
              <w:rPr>
                <w:lang w:val="en-US" w:eastAsia="zh-CN"/>
              </w:rPr>
              <w:t>Proposal 7.1: OK to study</w:t>
            </w:r>
          </w:p>
          <w:p w14:paraId="11FB5C30" w14:textId="57065144" w:rsidR="002D5FCA" w:rsidRPr="00E33725" w:rsidRDefault="002D5FCA" w:rsidP="002D5FCA">
            <w:pPr>
              <w:overflowPunct/>
              <w:spacing w:after="0" w:line="240" w:lineRule="auto"/>
              <w:contextualSpacing/>
              <w:textAlignment w:val="auto"/>
              <w:rPr>
                <w:rFonts w:eastAsia="Malgun Gothic"/>
                <w:color w:val="000000"/>
                <w:lang w:val="en-US" w:eastAsia="ko-KR"/>
              </w:rPr>
            </w:pPr>
            <w:r w:rsidRPr="002D5FCA">
              <w:rPr>
                <w:lang w:val="en-US" w:eastAsia="zh-CN"/>
              </w:rPr>
              <w:t>Proposal 7.2: Fine</w:t>
            </w:r>
          </w:p>
        </w:tc>
      </w:tr>
      <w:tr w:rsidR="002B2A81" w14:paraId="59D5602C" w14:textId="77777777" w:rsidTr="00353ED1">
        <w:trPr>
          <w:trHeight w:val="90"/>
          <w:jc w:val="center"/>
        </w:trPr>
        <w:tc>
          <w:tcPr>
            <w:tcW w:w="1805" w:type="dxa"/>
          </w:tcPr>
          <w:p w14:paraId="72F37F36" w14:textId="73CC2229" w:rsidR="002B2A81" w:rsidRDefault="002B2A81" w:rsidP="00251859">
            <w:pPr>
              <w:overflowPunct/>
              <w:spacing w:after="0" w:line="240" w:lineRule="auto"/>
              <w:contextualSpacing/>
              <w:textAlignment w:val="auto"/>
              <w:rPr>
                <w:color w:val="000000"/>
                <w:lang w:val="en-US" w:eastAsia="zh-CN"/>
              </w:rPr>
            </w:pPr>
            <w:r>
              <w:rPr>
                <w:color w:val="000000"/>
                <w:lang w:val="en-US" w:eastAsia="zh-CN"/>
              </w:rPr>
              <w:t>FL</w:t>
            </w:r>
          </w:p>
        </w:tc>
        <w:tc>
          <w:tcPr>
            <w:tcW w:w="8005" w:type="dxa"/>
          </w:tcPr>
          <w:p w14:paraId="5F7E9927" w14:textId="77777777" w:rsidR="002B2A81" w:rsidRPr="00861B5B" w:rsidRDefault="002B2A81" w:rsidP="002B2A81">
            <w:pPr>
              <w:spacing w:after="0" w:line="240" w:lineRule="auto"/>
              <w:contextualSpacing/>
              <w:rPr>
                <w:bCs/>
                <w:iCs/>
                <w:szCs w:val="22"/>
              </w:rPr>
            </w:pPr>
            <w:r w:rsidRPr="00861B5B">
              <w:rPr>
                <w:bCs/>
                <w:iCs/>
                <w:szCs w:val="22"/>
              </w:rPr>
              <w:t xml:space="preserve">Thank you all for your </w:t>
            </w:r>
            <w:r>
              <w:rPr>
                <w:bCs/>
                <w:iCs/>
                <w:szCs w:val="22"/>
              </w:rPr>
              <w:t>constructive comments</w:t>
            </w:r>
            <w:r w:rsidRPr="00861B5B">
              <w:rPr>
                <w:bCs/>
                <w:iCs/>
                <w:szCs w:val="22"/>
              </w:rPr>
              <w:t>.</w:t>
            </w:r>
          </w:p>
          <w:p w14:paraId="50F7D9E1" w14:textId="77777777" w:rsidR="002B2A81" w:rsidRDefault="002B2A81" w:rsidP="002D5FCA">
            <w:pPr>
              <w:overflowPunct/>
              <w:spacing w:after="0" w:line="240" w:lineRule="auto"/>
              <w:contextualSpacing/>
              <w:textAlignment w:val="auto"/>
              <w:rPr>
                <w:lang w:eastAsia="zh-CN"/>
              </w:rPr>
            </w:pPr>
          </w:p>
          <w:p w14:paraId="7E311C01" w14:textId="77777777" w:rsidR="002B2A81" w:rsidRDefault="002B2A81" w:rsidP="002B2A81">
            <w:pPr>
              <w:spacing w:after="0"/>
              <w:contextualSpacing/>
              <w:rPr>
                <w:i/>
                <w:sz w:val="22"/>
                <w:szCs w:val="22"/>
              </w:rPr>
            </w:pPr>
            <w:r>
              <w:rPr>
                <w:b/>
                <w:bCs/>
                <w:i/>
                <w:iCs/>
                <w:sz w:val="22"/>
                <w:szCs w:val="22"/>
                <w:highlight w:val="yellow"/>
              </w:rPr>
              <w:t>FL Proposal 7.1:</w:t>
            </w:r>
            <w:r>
              <w:rPr>
                <w:b/>
                <w:bCs/>
                <w:i/>
                <w:iCs/>
                <w:sz w:val="22"/>
                <w:szCs w:val="22"/>
              </w:rPr>
              <w:t xml:space="preserve"> </w:t>
            </w:r>
            <w:r>
              <w:rPr>
                <w:i/>
                <w:iCs/>
                <w:sz w:val="22"/>
                <w:szCs w:val="22"/>
              </w:rPr>
              <w:t>F</w:t>
            </w:r>
            <w:r>
              <w:rPr>
                <w:i/>
                <w:sz w:val="22"/>
                <w:szCs w:val="22"/>
              </w:rPr>
              <w:t xml:space="preserve">or CB-based 8TX PUSCH transmission, </w:t>
            </w:r>
          </w:p>
          <w:p w14:paraId="3D0C4288" w14:textId="77777777" w:rsidR="002B2A81" w:rsidRDefault="002B2A81" w:rsidP="002B2A81">
            <w:pPr>
              <w:pStyle w:val="ListParagraph"/>
              <w:numPr>
                <w:ilvl w:val="0"/>
                <w:numId w:val="16"/>
              </w:numPr>
              <w:autoSpaceDE w:val="0"/>
              <w:autoSpaceDN w:val="0"/>
              <w:adjustRightInd w:val="0"/>
              <w:snapToGrid w:val="0"/>
              <w:spacing w:line="240" w:lineRule="auto"/>
              <w:ind w:left="499"/>
              <w:contextualSpacing/>
              <w:rPr>
                <w:rFonts w:ascii="Times New Roman" w:eastAsia="SimSun" w:hAnsi="Times New Roman"/>
                <w:i/>
              </w:rPr>
            </w:pPr>
            <w:r>
              <w:rPr>
                <w:rFonts w:ascii="Times New Roman" w:eastAsia="SimSun" w:hAnsi="Times New Roman"/>
                <w:i/>
              </w:rPr>
              <w:t>(a) For SRI indication, down-select from</w:t>
            </w:r>
          </w:p>
          <w:p w14:paraId="1A61321A" w14:textId="77777777" w:rsidR="002B2A81" w:rsidRDefault="002B2A81" w:rsidP="002B2A81">
            <w:pPr>
              <w:pStyle w:val="ListParagraph"/>
              <w:numPr>
                <w:ilvl w:val="1"/>
                <w:numId w:val="16"/>
              </w:numPr>
              <w:autoSpaceDE w:val="0"/>
              <w:autoSpaceDN w:val="0"/>
              <w:adjustRightInd w:val="0"/>
              <w:snapToGrid w:val="0"/>
              <w:spacing w:line="240" w:lineRule="auto"/>
              <w:ind w:left="878"/>
              <w:contextualSpacing/>
              <w:rPr>
                <w:rFonts w:ascii="Times New Roman" w:eastAsia="SimSun" w:hAnsi="Times New Roman"/>
                <w:i/>
              </w:rPr>
            </w:pPr>
            <w:r>
              <w:rPr>
                <w:rFonts w:ascii="Times New Roman" w:eastAsia="SimSun" w:hAnsi="Times New Roman"/>
                <w:i/>
              </w:rPr>
              <w:t xml:space="preserve">Use a single SRI field </w:t>
            </w:r>
          </w:p>
          <w:p w14:paraId="1DCBC8FE" w14:textId="77777777" w:rsidR="002B2A81" w:rsidRDefault="002B2A81" w:rsidP="002B2A81">
            <w:pPr>
              <w:pStyle w:val="ListParagraph"/>
              <w:numPr>
                <w:ilvl w:val="1"/>
                <w:numId w:val="16"/>
              </w:numPr>
              <w:autoSpaceDE w:val="0"/>
              <w:autoSpaceDN w:val="0"/>
              <w:adjustRightInd w:val="0"/>
              <w:snapToGrid w:val="0"/>
              <w:spacing w:line="240" w:lineRule="auto"/>
              <w:ind w:left="878"/>
              <w:contextualSpacing/>
              <w:rPr>
                <w:rFonts w:ascii="Times New Roman" w:eastAsia="SimSun" w:hAnsi="Times New Roman"/>
                <w:i/>
              </w:rPr>
            </w:pPr>
            <w:r>
              <w:rPr>
                <w:rFonts w:ascii="Times New Roman" w:eastAsia="SimSun" w:hAnsi="Times New Roman"/>
                <w:i/>
              </w:rPr>
              <w:t xml:space="preserve">Use two SRI fields </w:t>
            </w:r>
          </w:p>
          <w:p w14:paraId="2DEA7EEF" w14:textId="77777777" w:rsidR="002B2A81" w:rsidRDefault="002B2A81" w:rsidP="002B2A81">
            <w:pPr>
              <w:pStyle w:val="ListParagraph"/>
              <w:numPr>
                <w:ilvl w:val="0"/>
                <w:numId w:val="16"/>
              </w:numPr>
              <w:autoSpaceDE w:val="0"/>
              <w:autoSpaceDN w:val="0"/>
              <w:adjustRightInd w:val="0"/>
              <w:snapToGrid w:val="0"/>
              <w:spacing w:line="240" w:lineRule="auto"/>
              <w:ind w:left="499"/>
              <w:contextualSpacing/>
              <w:rPr>
                <w:rFonts w:ascii="Times New Roman" w:eastAsia="SimSun" w:hAnsi="Times New Roman"/>
                <w:i/>
              </w:rPr>
            </w:pPr>
            <w:r>
              <w:rPr>
                <w:rFonts w:ascii="Times New Roman" w:eastAsia="SimSun" w:hAnsi="Times New Roman"/>
                <w:i/>
              </w:rPr>
              <w:t>(b) For rank indication, down-select from</w:t>
            </w:r>
          </w:p>
          <w:p w14:paraId="18145551" w14:textId="77777777" w:rsidR="002B2A81" w:rsidRDefault="002B2A81" w:rsidP="002B2A81">
            <w:pPr>
              <w:pStyle w:val="ListParagraph"/>
              <w:numPr>
                <w:ilvl w:val="1"/>
                <w:numId w:val="16"/>
              </w:numPr>
              <w:autoSpaceDE w:val="0"/>
              <w:autoSpaceDN w:val="0"/>
              <w:adjustRightInd w:val="0"/>
              <w:snapToGrid w:val="0"/>
              <w:spacing w:line="240" w:lineRule="auto"/>
              <w:ind w:left="878"/>
              <w:contextualSpacing/>
              <w:rPr>
                <w:rFonts w:ascii="Times New Roman" w:eastAsia="SimSun" w:hAnsi="Times New Roman"/>
                <w:i/>
              </w:rPr>
            </w:pPr>
            <w:r>
              <w:rPr>
                <w:rFonts w:ascii="Times New Roman" w:eastAsia="SimSun" w:hAnsi="Times New Roman"/>
                <w:i/>
              </w:rPr>
              <w:t xml:space="preserve">Separate indication </w:t>
            </w:r>
            <w:r>
              <w:rPr>
                <w:rFonts w:ascii="Times New Roman" w:eastAsiaTheme="minorEastAsia" w:hAnsi="Times New Roman"/>
                <w:i/>
                <w:lang w:eastAsia="zh-CN"/>
              </w:rPr>
              <w:t>of TRI and TPMI</w:t>
            </w:r>
          </w:p>
          <w:p w14:paraId="5F19CAA2" w14:textId="77777777" w:rsidR="002B2A81" w:rsidRDefault="002B2A81" w:rsidP="002B2A81">
            <w:pPr>
              <w:pStyle w:val="ListParagraph"/>
              <w:numPr>
                <w:ilvl w:val="1"/>
                <w:numId w:val="16"/>
              </w:numPr>
              <w:autoSpaceDE w:val="0"/>
              <w:autoSpaceDN w:val="0"/>
              <w:adjustRightInd w:val="0"/>
              <w:snapToGrid w:val="0"/>
              <w:spacing w:line="240" w:lineRule="auto"/>
              <w:ind w:left="878"/>
              <w:contextualSpacing/>
              <w:rPr>
                <w:rFonts w:ascii="Times New Roman" w:eastAsia="SimSun" w:hAnsi="Times New Roman"/>
                <w:i/>
              </w:rPr>
            </w:pPr>
            <w:r>
              <w:rPr>
                <w:rFonts w:ascii="Times New Roman" w:eastAsia="SimSun" w:hAnsi="Times New Roman"/>
                <w:i/>
              </w:rPr>
              <w:t xml:space="preserve">Joint indication of TRI and TPMI </w:t>
            </w:r>
          </w:p>
          <w:p w14:paraId="7B7F8A41" w14:textId="5F292B12" w:rsidR="002B2A81" w:rsidRDefault="002B2A81" w:rsidP="002B2A81">
            <w:pPr>
              <w:pStyle w:val="ListParagraph"/>
              <w:numPr>
                <w:ilvl w:val="0"/>
                <w:numId w:val="16"/>
              </w:numPr>
              <w:autoSpaceDE w:val="0"/>
              <w:autoSpaceDN w:val="0"/>
              <w:adjustRightInd w:val="0"/>
              <w:snapToGrid w:val="0"/>
              <w:spacing w:line="240" w:lineRule="auto"/>
              <w:ind w:left="499"/>
              <w:contextualSpacing/>
              <w:rPr>
                <w:rFonts w:ascii="Times New Roman" w:eastAsia="SimSun" w:hAnsi="Times New Roman"/>
                <w:i/>
              </w:rPr>
            </w:pPr>
            <w:r>
              <w:rPr>
                <w:rFonts w:ascii="Times New Roman" w:eastAsia="SimSun" w:hAnsi="Times New Roman"/>
                <w:i/>
              </w:rPr>
              <w:t xml:space="preserve">(c) </w:t>
            </w:r>
            <w:r w:rsidR="008A7E1E" w:rsidRPr="008A7E1E">
              <w:rPr>
                <w:rFonts w:ascii="Times New Roman" w:eastAsia="SimSun" w:hAnsi="Times New Roman"/>
                <w:i/>
                <w:color w:val="FF0000"/>
              </w:rPr>
              <w:t>Study</w:t>
            </w:r>
            <w:r w:rsidR="008A7E1E">
              <w:rPr>
                <w:rFonts w:ascii="Times New Roman" w:eastAsia="SimSun" w:hAnsi="Times New Roman"/>
                <w:i/>
              </w:rPr>
              <w:t xml:space="preserve"> </w:t>
            </w:r>
            <w:r>
              <w:rPr>
                <w:rFonts w:ascii="Times New Roman" w:eastAsia="SimSun" w:hAnsi="Times New Roman"/>
                <w:i/>
              </w:rPr>
              <w:t>antenna group indication</w:t>
            </w:r>
            <w:r w:rsidRPr="008A7E1E">
              <w:rPr>
                <w:rFonts w:ascii="Times New Roman" w:eastAsia="SimSun" w:hAnsi="Times New Roman"/>
                <w:i/>
                <w:strike/>
              </w:rPr>
              <w:t>, down-select from</w:t>
            </w:r>
          </w:p>
          <w:p w14:paraId="66E7E4E9" w14:textId="77777777" w:rsidR="002B2A81" w:rsidRDefault="002B2A81" w:rsidP="002B2A81">
            <w:pPr>
              <w:pStyle w:val="ListParagraph"/>
              <w:numPr>
                <w:ilvl w:val="1"/>
                <w:numId w:val="16"/>
              </w:numPr>
              <w:autoSpaceDE w:val="0"/>
              <w:autoSpaceDN w:val="0"/>
              <w:adjustRightInd w:val="0"/>
              <w:snapToGrid w:val="0"/>
              <w:spacing w:line="240" w:lineRule="auto"/>
              <w:ind w:left="878"/>
              <w:contextualSpacing/>
              <w:rPr>
                <w:rFonts w:ascii="Times New Roman" w:eastAsia="SimSun" w:hAnsi="Times New Roman"/>
                <w:i/>
              </w:rPr>
            </w:pPr>
            <w:r>
              <w:rPr>
                <w:rFonts w:ascii="Times New Roman" w:eastAsia="SimSun" w:hAnsi="Times New Roman"/>
                <w:i/>
              </w:rPr>
              <w:t xml:space="preserve">Separate indication </w:t>
            </w:r>
            <w:r>
              <w:rPr>
                <w:rFonts w:ascii="Times New Roman" w:eastAsiaTheme="minorEastAsia" w:hAnsi="Times New Roman"/>
                <w:i/>
                <w:lang w:eastAsia="zh-CN"/>
              </w:rPr>
              <w:t xml:space="preserve">of </w:t>
            </w:r>
            <w:r>
              <w:rPr>
                <w:rFonts w:ascii="Times New Roman" w:hAnsi="Times New Roman"/>
                <w:i/>
                <w:lang w:eastAsia="zh-CN"/>
              </w:rPr>
              <w:t>antenna group</w:t>
            </w:r>
            <w:r>
              <w:rPr>
                <w:rFonts w:ascii="Times New Roman" w:eastAsiaTheme="minorEastAsia" w:hAnsi="Times New Roman"/>
                <w:i/>
                <w:lang w:eastAsia="zh-CN"/>
              </w:rPr>
              <w:t xml:space="preserve"> and TPMI</w:t>
            </w:r>
          </w:p>
          <w:p w14:paraId="69459DE0" w14:textId="6C808E96" w:rsidR="002B2A81" w:rsidRPr="008A7E1E" w:rsidRDefault="002B2A81" w:rsidP="002B2A81">
            <w:pPr>
              <w:pStyle w:val="ListParagraph"/>
              <w:numPr>
                <w:ilvl w:val="1"/>
                <w:numId w:val="16"/>
              </w:numPr>
              <w:autoSpaceDE w:val="0"/>
              <w:autoSpaceDN w:val="0"/>
              <w:adjustRightInd w:val="0"/>
              <w:snapToGrid w:val="0"/>
              <w:spacing w:line="240" w:lineRule="auto"/>
              <w:ind w:left="878"/>
              <w:contextualSpacing/>
              <w:rPr>
                <w:rFonts w:ascii="Times New Roman" w:eastAsia="SimSun" w:hAnsi="Times New Roman"/>
                <w:i/>
                <w:color w:val="FF0000"/>
              </w:rPr>
            </w:pPr>
            <w:r>
              <w:rPr>
                <w:rFonts w:ascii="Times New Roman" w:eastAsia="SimSun" w:hAnsi="Times New Roman"/>
                <w:i/>
              </w:rPr>
              <w:t xml:space="preserve">Joint indication </w:t>
            </w:r>
            <w:r>
              <w:rPr>
                <w:rFonts w:ascii="Times New Roman" w:eastAsiaTheme="minorEastAsia" w:hAnsi="Times New Roman"/>
                <w:i/>
                <w:lang w:eastAsia="zh-CN"/>
              </w:rPr>
              <w:t xml:space="preserve">of </w:t>
            </w:r>
            <w:r>
              <w:rPr>
                <w:rFonts w:ascii="Times New Roman" w:hAnsi="Times New Roman"/>
                <w:i/>
                <w:lang w:eastAsia="zh-CN"/>
              </w:rPr>
              <w:t>antenna group</w:t>
            </w:r>
            <w:r>
              <w:rPr>
                <w:rFonts w:ascii="Times New Roman" w:eastAsiaTheme="minorEastAsia" w:hAnsi="Times New Roman"/>
                <w:i/>
                <w:lang w:eastAsia="zh-CN"/>
              </w:rPr>
              <w:t xml:space="preserve"> and TPMI</w:t>
            </w:r>
            <w:r w:rsidR="008A7E1E">
              <w:rPr>
                <w:rFonts w:ascii="Times New Roman" w:eastAsiaTheme="minorEastAsia" w:hAnsi="Times New Roman"/>
                <w:i/>
                <w:lang w:eastAsia="zh-CN"/>
              </w:rPr>
              <w:t xml:space="preserve">, </w:t>
            </w:r>
            <w:r w:rsidR="008A7E1E" w:rsidRPr="008A7E1E">
              <w:rPr>
                <w:rFonts w:ascii="Times New Roman" w:eastAsiaTheme="minorEastAsia" w:hAnsi="Times New Roman"/>
                <w:i/>
                <w:color w:val="FF0000"/>
                <w:lang w:eastAsia="zh-CN"/>
              </w:rPr>
              <w:t>e.g., implicitly by TPMI indication</w:t>
            </w:r>
          </w:p>
          <w:p w14:paraId="2EC69569" w14:textId="77777777" w:rsidR="002B2A81" w:rsidRDefault="002B2A81" w:rsidP="002B2A81">
            <w:pPr>
              <w:pStyle w:val="ListParagraph"/>
              <w:spacing w:line="240" w:lineRule="auto"/>
              <w:contextualSpacing/>
              <w:rPr>
                <w:rFonts w:ascii="Times" w:hAnsi="Times" w:cs="Times"/>
                <w:highlight w:val="yellow"/>
              </w:rPr>
            </w:pPr>
          </w:p>
          <w:p w14:paraId="2F54A49F" w14:textId="77777777" w:rsidR="002B2A81" w:rsidRDefault="002B2A81" w:rsidP="002B2A81">
            <w:pPr>
              <w:snapToGrid w:val="0"/>
              <w:spacing w:after="0" w:line="240" w:lineRule="auto"/>
              <w:contextualSpacing/>
              <w:rPr>
                <w:rFonts w:eastAsiaTheme="minorEastAsia"/>
                <w:b/>
                <w:bCs/>
                <w:i/>
                <w:highlight w:val="yellow"/>
              </w:rPr>
            </w:pPr>
          </w:p>
          <w:p w14:paraId="5D3C4280" w14:textId="77777777" w:rsidR="002B2A81" w:rsidRDefault="002B2A81" w:rsidP="002B2A81">
            <w:pPr>
              <w:snapToGrid w:val="0"/>
              <w:spacing w:after="0" w:line="240" w:lineRule="auto"/>
              <w:contextualSpacing/>
              <w:rPr>
                <w:rFonts w:eastAsiaTheme="minorEastAsia"/>
                <w:i/>
                <w:sz w:val="22"/>
                <w:szCs w:val="22"/>
              </w:rPr>
            </w:pPr>
            <w:r>
              <w:rPr>
                <w:rFonts w:eastAsiaTheme="minorEastAsia"/>
                <w:b/>
                <w:bCs/>
                <w:i/>
                <w:sz w:val="22"/>
                <w:szCs w:val="22"/>
                <w:highlight w:val="yellow"/>
              </w:rPr>
              <w:t xml:space="preserve">FL Proposal </w:t>
            </w:r>
            <w:r w:rsidRPr="005602B2">
              <w:rPr>
                <w:rFonts w:eastAsiaTheme="minorEastAsia"/>
                <w:b/>
                <w:bCs/>
                <w:i/>
                <w:color w:val="FF0000"/>
                <w:sz w:val="22"/>
                <w:szCs w:val="22"/>
                <w:highlight w:val="yellow"/>
              </w:rPr>
              <w:t>7</w:t>
            </w:r>
            <w:r>
              <w:rPr>
                <w:rFonts w:eastAsiaTheme="minorEastAsia"/>
                <w:b/>
                <w:bCs/>
                <w:i/>
                <w:sz w:val="22"/>
                <w:szCs w:val="22"/>
                <w:highlight w:val="yellow"/>
              </w:rPr>
              <w:t>.2:</w:t>
            </w:r>
            <w:r>
              <w:rPr>
                <w:rFonts w:eastAsiaTheme="minorEastAsia"/>
                <w:i/>
                <w:sz w:val="22"/>
                <w:szCs w:val="22"/>
              </w:rPr>
              <w:t xml:space="preserve"> </w:t>
            </w:r>
            <w:r>
              <w:rPr>
                <w:i/>
                <w:iCs/>
                <w:sz w:val="22"/>
                <w:szCs w:val="22"/>
              </w:rPr>
              <w:t>F</w:t>
            </w:r>
            <w:r>
              <w:rPr>
                <w:i/>
                <w:sz w:val="22"/>
                <w:szCs w:val="22"/>
              </w:rPr>
              <w:t xml:space="preserve">or NCB-based 8TX PUSCH transmission, </w:t>
            </w:r>
          </w:p>
          <w:p w14:paraId="6BD00110" w14:textId="77777777" w:rsidR="002B2A81" w:rsidRDefault="002B2A81" w:rsidP="002B2A81">
            <w:pPr>
              <w:pStyle w:val="ListParagraph"/>
              <w:numPr>
                <w:ilvl w:val="0"/>
                <w:numId w:val="16"/>
              </w:numPr>
              <w:autoSpaceDE w:val="0"/>
              <w:autoSpaceDN w:val="0"/>
              <w:adjustRightInd w:val="0"/>
              <w:snapToGrid w:val="0"/>
              <w:spacing w:line="240" w:lineRule="auto"/>
              <w:ind w:left="499"/>
              <w:contextualSpacing/>
              <w:rPr>
                <w:rFonts w:ascii="Times New Roman" w:hAnsi="Times New Roman"/>
                <w:i/>
              </w:rPr>
            </w:pPr>
            <w:r>
              <w:rPr>
                <w:rFonts w:ascii="Times New Roman" w:hAnsi="Times New Roman"/>
                <w:i/>
              </w:rPr>
              <w:t xml:space="preserve">All SRS port combinations are supported for up to 4 layers </w:t>
            </w:r>
          </w:p>
          <w:p w14:paraId="25C5B77A" w14:textId="77777777" w:rsidR="002B2A81" w:rsidRDefault="002B2A81" w:rsidP="002B2A81">
            <w:pPr>
              <w:pStyle w:val="ListParagraph"/>
              <w:numPr>
                <w:ilvl w:val="0"/>
                <w:numId w:val="16"/>
              </w:numPr>
              <w:autoSpaceDE w:val="0"/>
              <w:autoSpaceDN w:val="0"/>
              <w:adjustRightInd w:val="0"/>
              <w:snapToGrid w:val="0"/>
              <w:spacing w:line="240" w:lineRule="auto"/>
              <w:ind w:left="499"/>
              <w:contextualSpacing/>
              <w:rPr>
                <w:rFonts w:ascii="Times New Roman" w:hAnsi="Times New Roman"/>
                <w:i/>
              </w:rPr>
            </w:pPr>
            <w:r>
              <w:rPr>
                <w:rFonts w:ascii="Times New Roman" w:eastAsiaTheme="minorEastAsia" w:hAnsi="Times New Roman"/>
                <w:i/>
              </w:rPr>
              <w:t>FFS</w:t>
            </w:r>
            <w:r>
              <w:rPr>
                <w:rFonts w:ascii="Times New Roman" w:hAnsi="Times New Roman"/>
                <w:i/>
              </w:rPr>
              <w:t xml:space="preserve"> whether all SRS port combinations or a subset to be used for more than 4 layers</w:t>
            </w:r>
          </w:p>
          <w:p w14:paraId="0264386D" w14:textId="16C65000" w:rsidR="002B2A81" w:rsidRPr="002B2A81" w:rsidRDefault="002B2A81" w:rsidP="002D5FCA">
            <w:pPr>
              <w:overflowPunct/>
              <w:spacing w:after="0" w:line="240" w:lineRule="auto"/>
              <w:contextualSpacing/>
              <w:textAlignment w:val="auto"/>
              <w:rPr>
                <w:lang w:val="en-US" w:eastAsia="zh-CN"/>
              </w:rPr>
            </w:pPr>
          </w:p>
        </w:tc>
      </w:tr>
      <w:tr w:rsidR="002B2A81" w14:paraId="18D3D2F8" w14:textId="77777777" w:rsidTr="00353ED1">
        <w:trPr>
          <w:trHeight w:val="90"/>
          <w:jc w:val="center"/>
        </w:trPr>
        <w:tc>
          <w:tcPr>
            <w:tcW w:w="1805" w:type="dxa"/>
          </w:tcPr>
          <w:p w14:paraId="0DB6AED7" w14:textId="2EA8D4E8" w:rsidR="002B2A81" w:rsidRDefault="009003B9" w:rsidP="00251859">
            <w:pPr>
              <w:overflowPunct/>
              <w:spacing w:after="0" w:line="240" w:lineRule="auto"/>
              <w:contextualSpacing/>
              <w:textAlignment w:val="auto"/>
              <w:rPr>
                <w:color w:val="000000"/>
                <w:lang w:val="en-US" w:eastAsia="zh-CN"/>
              </w:rPr>
            </w:pPr>
            <w:r>
              <w:rPr>
                <w:color w:val="000000"/>
                <w:lang w:val="en-US" w:eastAsia="zh-CN"/>
              </w:rPr>
              <w:t>Apple</w:t>
            </w:r>
          </w:p>
        </w:tc>
        <w:tc>
          <w:tcPr>
            <w:tcW w:w="8005" w:type="dxa"/>
          </w:tcPr>
          <w:p w14:paraId="1DFC8234" w14:textId="77777777" w:rsidR="009003B9" w:rsidRDefault="009003B9" w:rsidP="009003B9">
            <w:pPr>
              <w:overflowPunct/>
              <w:spacing w:after="0" w:line="240" w:lineRule="auto"/>
              <w:contextualSpacing/>
              <w:textAlignment w:val="auto"/>
              <w:rPr>
                <w:lang w:val="en-US" w:eastAsia="zh-CN"/>
              </w:rPr>
            </w:pPr>
            <w:r>
              <w:rPr>
                <w:lang w:val="en-US" w:eastAsia="zh-CN"/>
              </w:rPr>
              <w:t>P7.1 (a) we wonder why the need for two SRI fields. Not saying that we object to it, but would like to understand the use cases companies have in mind before agreeing to it.</w:t>
            </w:r>
          </w:p>
          <w:p w14:paraId="7B1BC806" w14:textId="1AB6FAAA" w:rsidR="009003B9" w:rsidRDefault="009003B9" w:rsidP="009003B9">
            <w:pPr>
              <w:overflowPunct/>
              <w:spacing w:after="0" w:line="240" w:lineRule="auto"/>
              <w:contextualSpacing/>
              <w:textAlignment w:val="auto"/>
              <w:rPr>
                <w:lang w:val="en-US" w:eastAsia="zh-CN"/>
              </w:rPr>
            </w:pPr>
            <w:r>
              <w:rPr>
                <w:lang w:val="en-US" w:eastAsia="zh-CN"/>
              </w:rPr>
              <w:t>P7.1 (b) fine</w:t>
            </w:r>
          </w:p>
          <w:p w14:paraId="73D584CA" w14:textId="38D2F2FD" w:rsidR="009003B9" w:rsidRDefault="009003B9" w:rsidP="009003B9">
            <w:pPr>
              <w:overflowPunct/>
              <w:spacing w:after="0" w:line="240" w:lineRule="auto"/>
              <w:contextualSpacing/>
              <w:textAlignment w:val="auto"/>
              <w:rPr>
                <w:lang w:val="en-US" w:eastAsia="zh-CN"/>
              </w:rPr>
            </w:pPr>
            <w:r>
              <w:rPr>
                <w:lang w:val="en-US" w:eastAsia="zh-CN"/>
              </w:rPr>
              <w:t>P7.1 (c) would be better to discuss after codebook design, but could also accept it if companies want to.</w:t>
            </w:r>
          </w:p>
          <w:p w14:paraId="615427E6" w14:textId="77777777" w:rsidR="009003B9" w:rsidRDefault="009003B9" w:rsidP="009003B9">
            <w:pPr>
              <w:overflowPunct/>
              <w:spacing w:after="0" w:line="240" w:lineRule="auto"/>
              <w:contextualSpacing/>
              <w:textAlignment w:val="auto"/>
              <w:rPr>
                <w:lang w:val="en-US" w:eastAsia="zh-CN"/>
              </w:rPr>
            </w:pPr>
          </w:p>
          <w:p w14:paraId="345E1837" w14:textId="748B9FC2" w:rsidR="002B2A81" w:rsidRPr="002D5FCA" w:rsidRDefault="009003B9" w:rsidP="009003B9">
            <w:pPr>
              <w:overflowPunct/>
              <w:spacing w:after="0" w:line="240" w:lineRule="auto"/>
              <w:contextualSpacing/>
              <w:textAlignment w:val="auto"/>
              <w:rPr>
                <w:lang w:val="en-US" w:eastAsia="zh-CN"/>
              </w:rPr>
            </w:pPr>
            <w:r>
              <w:rPr>
                <w:lang w:val="en-US" w:eastAsia="zh-CN"/>
              </w:rPr>
              <w:t>P7.2 we prefer the full flexibility. If we are looking into overhead reduction, we do not necessarily limit to &gt;4 layers only. E.g. to support 4 layers out of 8 Tx, there are a lot of combinations.</w:t>
            </w:r>
          </w:p>
        </w:tc>
      </w:tr>
      <w:tr w:rsidR="00F222E4" w14:paraId="1AE27F83" w14:textId="77777777" w:rsidTr="00353ED1">
        <w:trPr>
          <w:trHeight w:val="90"/>
          <w:jc w:val="center"/>
        </w:trPr>
        <w:tc>
          <w:tcPr>
            <w:tcW w:w="1805" w:type="dxa"/>
          </w:tcPr>
          <w:p w14:paraId="409B0048" w14:textId="52CC060F" w:rsidR="00F222E4" w:rsidRDefault="00461962" w:rsidP="00251859">
            <w:pPr>
              <w:overflowPunct/>
              <w:spacing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05" w:type="dxa"/>
          </w:tcPr>
          <w:p w14:paraId="2140CA51" w14:textId="399D7AA0" w:rsidR="00F222E4" w:rsidRDefault="00461962" w:rsidP="009003B9">
            <w:pPr>
              <w:overflowPunct/>
              <w:spacing w:after="0" w:line="240" w:lineRule="auto"/>
              <w:contextualSpacing/>
              <w:textAlignment w:val="auto"/>
              <w:rPr>
                <w:lang w:val="en-US" w:eastAsia="zh-CN"/>
              </w:rPr>
            </w:pPr>
            <w:r>
              <w:rPr>
                <w:lang w:val="en-US" w:eastAsia="zh-CN"/>
              </w:rPr>
              <w:t>For 7.1</w:t>
            </w:r>
            <w:r w:rsidR="006E15E4">
              <w:rPr>
                <w:lang w:val="en-US" w:eastAsia="zh-CN"/>
              </w:rPr>
              <w:t xml:space="preserve">(a): </w:t>
            </w:r>
            <w:r w:rsidR="006E15E4">
              <w:rPr>
                <w:rFonts w:hint="eastAsia"/>
                <w:lang w:val="en-US" w:eastAsia="zh-CN"/>
              </w:rPr>
              <w:t>S</w:t>
            </w:r>
            <w:r w:rsidR="006E15E4">
              <w:rPr>
                <w:lang w:val="en-US" w:eastAsia="zh-CN"/>
              </w:rPr>
              <w:t>ingle SRI field should be the baseline and we can further study whether to support two SRI fields.</w:t>
            </w:r>
          </w:p>
          <w:p w14:paraId="6961B813" w14:textId="4EEA0660" w:rsidR="006E15E4" w:rsidRDefault="006E15E4" w:rsidP="009003B9">
            <w:pPr>
              <w:overflowPunct/>
              <w:spacing w:after="0" w:line="240" w:lineRule="auto"/>
              <w:contextualSpacing/>
              <w:textAlignment w:val="auto"/>
              <w:rPr>
                <w:lang w:val="en-US" w:eastAsia="zh-CN"/>
              </w:rPr>
            </w:pPr>
            <w:r>
              <w:rPr>
                <w:lang w:val="en-US" w:eastAsia="zh-CN"/>
              </w:rPr>
              <w:t>For 7.1(b): Support</w:t>
            </w:r>
          </w:p>
          <w:p w14:paraId="21B4FC01" w14:textId="7A58F979" w:rsidR="006E15E4" w:rsidRDefault="006E15E4" w:rsidP="009003B9">
            <w:pPr>
              <w:overflowPunct/>
              <w:spacing w:after="0" w:line="240" w:lineRule="auto"/>
              <w:contextualSpacing/>
              <w:textAlignment w:val="auto"/>
              <w:rPr>
                <w:lang w:val="en-US" w:eastAsia="zh-CN"/>
              </w:rPr>
            </w:pPr>
            <w:r>
              <w:rPr>
                <w:lang w:val="en-US" w:eastAsia="zh-CN"/>
              </w:rPr>
              <w:t xml:space="preserve">For 7.1(c): </w:t>
            </w:r>
            <w:r>
              <w:rPr>
                <w:rFonts w:hint="eastAsia"/>
                <w:lang w:val="en-US" w:eastAsia="zh-CN"/>
              </w:rPr>
              <w:t>Indication</w:t>
            </w:r>
            <w:r>
              <w:rPr>
                <w:lang w:val="en-US" w:eastAsia="zh-CN"/>
              </w:rPr>
              <w:t xml:space="preserve"> of antenna group can be discussed in the CB design</w:t>
            </w:r>
            <w:r w:rsidR="000D344A">
              <w:rPr>
                <w:lang w:val="en-US" w:eastAsia="zh-CN"/>
              </w:rPr>
              <w:t>.</w:t>
            </w:r>
          </w:p>
          <w:p w14:paraId="15669157" w14:textId="1594F9B2" w:rsidR="00461962" w:rsidRDefault="00461962" w:rsidP="009003B9">
            <w:pPr>
              <w:overflowPunct/>
              <w:spacing w:after="0" w:line="240" w:lineRule="auto"/>
              <w:contextualSpacing/>
              <w:textAlignment w:val="auto"/>
              <w:rPr>
                <w:lang w:val="en-US" w:eastAsia="zh-CN"/>
              </w:rPr>
            </w:pPr>
            <w:r>
              <w:rPr>
                <w:lang w:val="en-US" w:eastAsia="zh-CN"/>
              </w:rPr>
              <w:t>For 7.2: Support</w:t>
            </w:r>
          </w:p>
        </w:tc>
      </w:tr>
      <w:tr w:rsidR="00F222E4" w14:paraId="46AABF94" w14:textId="77777777" w:rsidTr="00353ED1">
        <w:trPr>
          <w:trHeight w:val="90"/>
          <w:jc w:val="center"/>
        </w:trPr>
        <w:tc>
          <w:tcPr>
            <w:tcW w:w="1805" w:type="dxa"/>
          </w:tcPr>
          <w:p w14:paraId="5A0A5013" w14:textId="4E6D38E7" w:rsidR="00F222E4" w:rsidRDefault="002B58AE" w:rsidP="00251859">
            <w:pPr>
              <w:overflowPunct/>
              <w:spacing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05" w:type="dxa"/>
          </w:tcPr>
          <w:p w14:paraId="58AED83F" w14:textId="771F1E7F" w:rsidR="00F222E4" w:rsidRDefault="002B58AE" w:rsidP="009003B9">
            <w:pPr>
              <w:overflowPunct/>
              <w:spacing w:after="0" w:line="240" w:lineRule="auto"/>
              <w:contextualSpacing/>
              <w:textAlignment w:val="auto"/>
              <w:rPr>
                <w:lang w:val="en-US" w:eastAsia="zh-CN"/>
              </w:rPr>
            </w:pPr>
            <w:r>
              <w:rPr>
                <w:rFonts w:hint="eastAsia"/>
                <w:lang w:val="en-US" w:eastAsia="zh-CN"/>
              </w:rPr>
              <w:t>O</w:t>
            </w:r>
            <w:r>
              <w:rPr>
                <w:lang w:val="en-US" w:eastAsia="zh-CN"/>
              </w:rPr>
              <w:t>ur comment is the same as previous input.</w:t>
            </w:r>
          </w:p>
        </w:tc>
      </w:tr>
      <w:tr w:rsidR="00FB4303" w14:paraId="2A1CD9CE" w14:textId="77777777" w:rsidTr="00FB4303">
        <w:tblPrEx>
          <w:jc w:val="left"/>
        </w:tblPrEx>
        <w:trPr>
          <w:trHeight w:val="90"/>
        </w:trPr>
        <w:tc>
          <w:tcPr>
            <w:tcW w:w="1805" w:type="dxa"/>
          </w:tcPr>
          <w:p w14:paraId="708B14D8" w14:textId="00B16DC1" w:rsidR="00FB4303" w:rsidRDefault="00FB4303" w:rsidP="00FB4303">
            <w:pPr>
              <w:overflowPunct/>
              <w:spacing w:after="0" w:line="240" w:lineRule="auto"/>
              <w:contextualSpacing/>
              <w:textAlignment w:val="auto"/>
              <w:rPr>
                <w:color w:val="000000"/>
                <w:lang w:val="en-US" w:eastAsia="zh-CN"/>
              </w:rPr>
            </w:pPr>
            <w:r>
              <w:rPr>
                <w:color w:val="000000"/>
                <w:lang w:val="en-US" w:eastAsia="zh-CN"/>
              </w:rPr>
              <w:t>LG</w:t>
            </w:r>
          </w:p>
        </w:tc>
        <w:tc>
          <w:tcPr>
            <w:tcW w:w="8005" w:type="dxa"/>
          </w:tcPr>
          <w:p w14:paraId="22AB8BBF" w14:textId="618EE3A0" w:rsidR="00FB4303" w:rsidRDefault="00F5333E" w:rsidP="00F5333E">
            <w:pPr>
              <w:overflowPunct/>
              <w:spacing w:after="0" w:line="240" w:lineRule="auto"/>
              <w:contextualSpacing/>
              <w:textAlignment w:val="auto"/>
              <w:rPr>
                <w:lang w:val="en-US" w:eastAsia="zh-CN"/>
              </w:rPr>
            </w:pPr>
            <w:r>
              <w:rPr>
                <w:lang w:val="en-US" w:eastAsia="zh-CN"/>
              </w:rPr>
              <w:t xml:space="preserve">We are fine with the proposal in principle. For proposal 7.1, since we don’t have codebook design yet, this discussion can be postponed until the codebook design is finished or is achieved some level of completion. </w:t>
            </w:r>
          </w:p>
        </w:tc>
      </w:tr>
    </w:tbl>
    <w:p w14:paraId="1A3200AC" w14:textId="77777777" w:rsidR="00F71CCE" w:rsidRDefault="00F71CCE">
      <w:pPr>
        <w:spacing w:after="0" w:line="240" w:lineRule="auto"/>
        <w:contextualSpacing/>
        <w:jc w:val="both"/>
        <w:rPr>
          <w:smallCaps/>
          <w:lang w:val="en-US"/>
        </w:rPr>
      </w:pPr>
    </w:p>
    <w:p w14:paraId="0B5074CB" w14:textId="77777777" w:rsidR="00F71CCE" w:rsidRDefault="00F71CCE">
      <w:pPr>
        <w:spacing w:after="0" w:line="240" w:lineRule="auto"/>
        <w:contextualSpacing/>
        <w:rPr>
          <w:lang w:val="en-US"/>
        </w:rPr>
      </w:pPr>
    </w:p>
    <w:p w14:paraId="289D4CF7" w14:textId="77777777" w:rsidR="00F71CCE" w:rsidRDefault="00F71CCE">
      <w:pPr>
        <w:pStyle w:val="BodyText"/>
        <w:spacing w:after="0" w:line="240" w:lineRule="auto"/>
        <w:ind w:firstLine="288"/>
        <w:contextualSpacing/>
        <w:rPr>
          <w:rFonts w:ascii="Times New Roman" w:eastAsiaTheme="minorEastAsia" w:hAnsi="Times New Roman"/>
          <w:sz w:val="22"/>
          <w:szCs w:val="22"/>
          <w:lang w:eastAsia="zh-CN"/>
        </w:rPr>
      </w:pPr>
    </w:p>
    <w:p w14:paraId="359E6291"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18382F6B" w14:textId="77777777" w:rsidR="00F71CCE" w:rsidRDefault="004E523B">
      <w:pPr>
        <w:spacing w:after="0" w:line="240" w:lineRule="auto"/>
        <w:ind w:firstLine="288"/>
        <w:contextualSpacing/>
        <w:jc w:val="both"/>
        <w:rPr>
          <w:sz w:val="22"/>
          <w:szCs w:val="22"/>
        </w:rPr>
      </w:pPr>
      <w:r>
        <w:rPr>
          <w:sz w:val="22"/>
          <w:szCs w:val="22"/>
        </w:rPr>
        <w:t xml:space="preserve">As indicated earlier, for SRS configuration to support non-codebook-based UL transmission by an 8TX UE, it is agreed to support a single SRS resource set configured with up to 8 single-port SRS resources. However, it was left for further study whether to support configuration of up to two, or four SRS resource sets, each configured with up </w:t>
      </w:r>
      <w:r>
        <w:rPr>
          <w:sz w:val="22"/>
          <w:szCs w:val="22"/>
        </w:rPr>
        <w:lastRenderedPageBreak/>
        <w:t>to 4, or 2 single-port SRS resources, respectively. In this meeting, companies have expressed their views on this issue that are captured in Table 12.</w:t>
      </w:r>
    </w:p>
    <w:p w14:paraId="3E7FCE13" w14:textId="77777777" w:rsidR="00F71CCE" w:rsidRDefault="00F71CCE">
      <w:pPr>
        <w:pStyle w:val="BodyText"/>
        <w:spacing w:after="0" w:line="240" w:lineRule="auto"/>
        <w:ind w:firstLine="288"/>
        <w:contextualSpacing/>
        <w:rPr>
          <w:rFonts w:ascii="Times New Roman" w:hAnsi="Times New Roman"/>
          <w:color w:val="000000"/>
          <w:sz w:val="22"/>
          <w:szCs w:val="22"/>
        </w:rPr>
      </w:pPr>
    </w:p>
    <w:p w14:paraId="48117D34"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12</w:t>
      </w:r>
      <w:r>
        <w:fldChar w:fldCharType="end"/>
      </w:r>
      <w:r>
        <w:t xml:space="preserve"> – Summary of companies’ views on SRS configuration for non-codebook-based UL transmission</w:t>
      </w:r>
    </w:p>
    <w:tbl>
      <w:tblPr>
        <w:tblStyle w:val="TableGrid"/>
        <w:tblW w:w="0" w:type="auto"/>
        <w:tblInd w:w="198" w:type="dxa"/>
        <w:tblLook w:val="04A0" w:firstRow="1" w:lastRow="0" w:firstColumn="1" w:lastColumn="0" w:noHBand="0" w:noVBand="1"/>
      </w:tblPr>
      <w:tblGrid>
        <w:gridCol w:w="6047"/>
        <w:gridCol w:w="3915"/>
      </w:tblGrid>
      <w:tr w:rsidR="00F71CCE" w14:paraId="120B1817" w14:textId="77777777">
        <w:tc>
          <w:tcPr>
            <w:tcW w:w="6120" w:type="dxa"/>
            <w:vMerge w:val="restart"/>
          </w:tcPr>
          <w:p w14:paraId="61FD069C" w14:textId="77777777" w:rsidR="00F71CCE" w:rsidRDefault="004E523B">
            <w:pPr>
              <w:pStyle w:val="ListParagraph"/>
              <w:numPr>
                <w:ilvl w:val="0"/>
                <w:numId w:val="12"/>
              </w:numPr>
              <w:spacing w:before="0" w:line="240" w:lineRule="auto"/>
              <w:ind w:left="346"/>
              <w:contextualSpacing/>
              <w:rPr>
                <w:rFonts w:ascii="Times New Roman" w:hAnsi="Times New Roman"/>
                <w:color w:val="000000"/>
              </w:rPr>
            </w:pPr>
            <w:bookmarkStart w:id="5" w:name="_Hlk118889650"/>
            <w:r>
              <w:rPr>
                <w:rFonts w:ascii="Times New Roman" w:eastAsia="Times New Roman" w:hAnsi="Times New Roman"/>
                <w:iCs/>
                <w:sz w:val="20"/>
                <w:szCs w:val="20"/>
              </w:rPr>
              <w:t>Configuration of up to two, or four SRS resource sets, each configured with up to 4, or 2 single-port SRS resources, respectively.</w:t>
            </w:r>
            <w:bookmarkEnd w:id="5"/>
          </w:p>
        </w:tc>
        <w:tc>
          <w:tcPr>
            <w:tcW w:w="3960" w:type="dxa"/>
          </w:tcPr>
          <w:p w14:paraId="42F37CE4" w14:textId="77777777" w:rsidR="00F71CCE" w:rsidRDefault="004E523B">
            <w:pPr>
              <w:spacing w:before="0" w:after="0" w:line="240" w:lineRule="auto"/>
              <w:contextualSpacing/>
            </w:pPr>
            <w:r>
              <w:t>Supported by: vivo, Ericsson, Qualcomm, Samsung, Xiaomi</w:t>
            </w:r>
          </w:p>
        </w:tc>
      </w:tr>
      <w:tr w:rsidR="00F71CCE" w14:paraId="5CDE2B03" w14:textId="77777777">
        <w:tc>
          <w:tcPr>
            <w:tcW w:w="6120" w:type="dxa"/>
            <w:vMerge/>
          </w:tcPr>
          <w:p w14:paraId="4EA7D4FD" w14:textId="77777777" w:rsidR="00F71CCE" w:rsidRDefault="00F71CCE">
            <w:pPr>
              <w:spacing w:before="0" w:after="0" w:line="240" w:lineRule="auto"/>
              <w:contextualSpacing/>
            </w:pPr>
          </w:p>
        </w:tc>
        <w:tc>
          <w:tcPr>
            <w:tcW w:w="3960" w:type="dxa"/>
          </w:tcPr>
          <w:p w14:paraId="17A2D550" w14:textId="77777777" w:rsidR="00F71CCE" w:rsidRDefault="004E523B">
            <w:pPr>
              <w:spacing w:before="0" w:after="0" w:line="240" w:lineRule="auto"/>
              <w:contextualSpacing/>
            </w:pPr>
            <w:r>
              <w:t xml:space="preserve">Not supported: NTT, Apple, CMCC, </w:t>
            </w:r>
            <w:proofErr w:type="spellStart"/>
            <w:r>
              <w:t>Spreadtrum</w:t>
            </w:r>
            <w:proofErr w:type="spellEnd"/>
            <w:r>
              <w:t>, CATT, ZTE, OPPO</w:t>
            </w:r>
          </w:p>
        </w:tc>
      </w:tr>
    </w:tbl>
    <w:p w14:paraId="522500D5" w14:textId="77777777" w:rsidR="00F71CCE" w:rsidRDefault="00F71CCE">
      <w:pPr>
        <w:ind w:firstLine="288"/>
      </w:pPr>
    </w:p>
    <w:p w14:paraId="709DD70C" w14:textId="5FD1900E" w:rsidR="00F71CCE" w:rsidRDefault="004E523B">
      <w:pPr>
        <w:snapToGrid w:val="0"/>
        <w:spacing w:after="0" w:line="240" w:lineRule="auto"/>
        <w:contextualSpacing/>
        <w:jc w:val="both"/>
        <w:rPr>
          <w:rFonts w:ascii="Times" w:hAnsi="Times" w:cs="Times"/>
          <w:sz w:val="22"/>
          <w:szCs w:val="22"/>
          <w:highlight w:val="yellow"/>
        </w:rPr>
      </w:pPr>
      <w:r>
        <w:rPr>
          <w:rFonts w:eastAsiaTheme="minorEastAsia"/>
          <w:b/>
          <w:bCs/>
          <w:i/>
          <w:sz w:val="22"/>
          <w:szCs w:val="22"/>
          <w:highlight w:val="yellow"/>
        </w:rPr>
        <w:t xml:space="preserve">FL Conclusion </w:t>
      </w:r>
      <w:r w:rsidR="00272340">
        <w:rPr>
          <w:rFonts w:eastAsiaTheme="minorEastAsia"/>
          <w:b/>
          <w:bCs/>
          <w:i/>
          <w:sz w:val="22"/>
          <w:szCs w:val="22"/>
          <w:highlight w:val="yellow"/>
        </w:rPr>
        <w:t>8</w:t>
      </w:r>
      <w:r>
        <w:rPr>
          <w:rFonts w:eastAsiaTheme="minorEastAsia"/>
          <w:b/>
          <w:bCs/>
          <w:i/>
          <w:sz w:val="22"/>
          <w:szCs w:val="22"/>
          <w:highlight w:val="yellow"/>
        </w:rPr>
        <w:t>.1:</w:t>
      </w:r>
      <w:r>
        <w:rPr>
          <w:rFonts w:eastAsiaTheme="minorEastAsia"/>
          <w:i/>
          <w:sz w:val="22"/>
          <w:szCs w:val="22"/>
        </w:rPr>
        <w:t xml:space="preserve"> For SRS configuration supporting non-codebook-based UL transmission by an 8TX UE, c</w:t>
      </w:r>
      <w:r>
        <w:rPr>
          <w:i/>
          <w:iCs/>
          <w:sz w:val="22"/>
          <w:szCs w:val="22"/>
        </w:rPr>
        <w:t>onfiguration of up to two, or four SRS resource sets, each configured with up to 4, or 2 single-port SRS resources, respectively is not supported in Rel-18.</w:t>
      </w:r>
    </w:p>
    <w:p w14:paraId="724FE83C" w14:textId="77777777" w:rsidR="00F71CCE" w:rsidRDefault="00F71CCE">
      <w:pPr>
        <w:pStyle w:val="ListParagraph"/>
        <w:spacing w:line="240" w:lineRule="auto"/>
        <w:contextualSpacing/>
        <w:jc w:val="both"/>
        <w:rPr>
          <w:rFonts w:ascii="Times" w:hAnsi="Times" w:cs="Times"/>
          <w:sz w:val="24"/>
          <w:szCs w:val="24"/>
          <w:highlight w:val="yellow"/>
        </w:rPr>
      </w:pPr>
    </w:p>
    <w:p w14:paraId="7E8D2FD1" w14:textId="77777777" w:rsidR="00F71CCE" w:rsidRDefault="004E523B">
      <w:pPr>
        <w:spacing w:after="0" w:line="240" w:lineRule="auto"/>
        <w:ind w:firstLine="288"/>
        <w:contextualSpacing/>
        <w:jc w:val="both"/>
        <w:rPr>
          <w:sz w:val="22"/>
          <w:szCs w:val="22"/>
        </w:rPr>
      </w:pPr>
      <w:r>
        <w:rPr>
          <w:sz w:val="22"/>
          <w:szCs w:val="22"/>
        </w:rPr>
        <w:t>For SRS configuration supporting codebook -based UL transmission for an 8TX UE, it was agreed to support a single SRS resource set containing up to 2 of 8-port SRS resource(s). However, configuration of more than one SRS resource set and also configuration of at least one SRS resource set, configured with 8/M of M-port SRS resources, were left for further discussion. In this meeting, companies have expressed their views on this issue that are captured in Table 13.</w:t>
      </w:r>
    </w:p>
    <w:p w14:paraId="09706608" w14:textId="77777777" w:rsidR="00F71CCE" w:rsidRDefault="00F71CCE">
      <w:pPr>
        <w:pStyle w:val="BodyText"/>
        <w:spacing w:after="0" w:line="240" w:lineRule="auto"/>
        <w:ind w:firstLine="288"/>
        <w:contextualSpacing/>
        <w:rPr>
          <w:rFonts w:ascii="Times New Roman" w:hAnsi="Times New Roman"/>
          <w:color w:val="000000"/>
          <w:sz w:val="22"/>
          <w:szCs w:val="22"/>
        </w:rPr>
      </w:pPr>
    </w:p>
    <w:p w14:paraId="3806F32F"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13</w:t>
      </w:r>
      <w:r>
        <w:fldChar w:fldCharType="end"/>
      </w:r>
      <w:r>
        <w:t xml:space="preserve"> – Summary of companies’ views on SRS configuration for codebook-based UL transmission</w:t>
      </w:r>
    </w:p>
    <w:tbl>
      <w:tblPr>
        <w:tblStyle w:val="TableGrid"/>
        <w:tblW w:w="0" w:type="auto"/>
        <w:tblInd w:w="198" w:type="dxa"/>
        <w:tblLook w:val="04A0" w:firstRow="1" w:lastRow="0" w:firstColumn="1" w:lastColumn="0" w:noHBand="0" w:noVBand="1"/>
      </w:tblPr>
      <w:tblGrid>
        <w:gridCol w:w="6047"/>
        <w:gridCol w:w="3915"/>
      </w:tblGrid>
      <w:tr w:rsidR="00F71CCE" w14:paraId="2D8AAAAC" w14:textId="77777777">
        <w:tc>
          <w:tcPr>
            <w:tcW w:w="6120" w:type="dxa"/>
            <w:vMerge w:val="restart"/>
          </w:tcPr>
          <w:p w14:paraId="7DAC2757" w14:textId="77777777" w:rsidR="00F71CCE" w:rsidRDefault="004E523B">
            <w:pPr>
              <w:pStyle w:val="ListParagraph"/>
              <w:numPr>
                <w:ilvl w:val="0"/>
                <w:numId w:val="12"/>
              </w:numPr>
              <w:spacing w:before="0" w:line="240" w:lineRule="auto"/>
              <w:ind w:left="346"/>
              <w:contextualSpacing/>
              <w:rPr>
                <w:rFonts w:ascii="Times New Roman" w:eastAsia="Times New Roman" w:hAnsi="Times New Roman"/>
                <w:iCs/>
                <w:sz w:val="18"/>
                <w:szCs w:val="18"/>
              </w:rPr>
            </w:pPr>
            <w:r>
              <w:rPr>
                <w:rFonts w:ascii="Times New Roman" w:hAnsi="Times New Roman"/>
                <w:sz w:val="20"/>
                <w:szCs w:val="20"/>
              </w:rPr>
              <w:t>Configuration of</w:t>
            </w:r>
            <w:r>
              <w:rPr>
                <w:rFonts w:ascii="Times New Roman" w:eastAsia="Times New Roman" w:hAnsi="Times New Roman"/>
                <w:iCs/>
                <w:sz w:val="18"/>
                <w:szCs w:val="18"/>
              </w:rPr>
              <w:t xml:space="preserve"> </w:t>
            </w:r>
            <w:r>
              <w:rPr>
                <w:rFonts w:ascii="Times New Roman" w:hAnsi="Times New Roman"/>
                <w:sz w:val="20"/>
                <w:szCs w:val="20"/>
              </w:rPr>
              <w:t>at least one SRS resource set, configured with more than one SRS resources where each SRS resource may have the same or different number of SRS ports, e.g., for support full power operation, if supported</w:t>
            </w:r>
          </w:p>
          <w:p w14:paraId="506E2991" w14:textId="77777777" w:rsidR="00F71CCE" w:rsidRDefault="00F71CCE">
            <w:pPr>
              <w:spacing w:before="0" w:after="0" w:line="240" w:lineRule="auto"/>
              <w:ind w:firstLine="288"/>
              <w:contextualSpacing/>
              <w:rPr>
                <w:color w:val="000000"/>
              </w:rPr>
            </w:pPr>
          </w:p>
        </w:tc>
        <w:tc>
          <w:tcPr>
            <w:tcW w:w="3960" w:type="dxa"/>
          </w:tcPr>
          <w:p w14:paraId="2D3D8E59" w14:textId="77777777" w:rsidR="00F71CCE" w:rsidRDefault="004E523B">
            <w:pPr>
              <w:spacing w:before="0" w:after="0" w:line="240" w:lineRule="auto"/>
              <w:contextualSpacing/>
            </w:pPr>
            <w:r>
              <w:t xml:space="preserve">Supported by: </w:t>
            </w:r>
          </w:p>
        </w:tc>
      </w:tr>
      <w:tr w:rsidR="00F71CCE" w14:paraId="5092800B" w14:textId="77777777">
        <w:tc>
          <w:tcPr>
            <w:tcW w:w="6120" w:type="dxa"/>
            <w:vMerge/>
          </w:tcPr>
          <w:p w14:paraId="3BC2671F" w14:textId="77777777" w:rsidR="00F71CCE" w:rsidRDefault="00F71CCE">
            <w:pPr>
              <w:spacing w:before="0" w:after="0" w:line="240" w:lineRule="auto"/>
              <w:contextualSpacing/>
            </w:pPr>
          </w:p>
        </w:tc>
        <w:tc>
          <w:tcPr>
            <w:tcW w:w="3960" w:type="dxa"/>
          </w:tcPr>
          <w:p w14:paraId="2BFAD38D" w14:textId="77777777" w:rsidR="00F71CCE" w:rsidRDefault="004E523B">
            <w:pPr>
              <w:spacing w:before="0" w:after="0" w:line="240" w:lineRule="auto"/>
              <w:contextualSpacing/>
            </w:pPr>
            <w:r>
              <w:t>Not supported: ZTE, CATT</w:t>
            </w:r>
          </w:p>
        </w:tc>
      </w:tr>
      <w:tr w:rsidR="00F71CCE" w14:paraId="7180A9DB" w14:textId="77777777">
        <w:tc>
          <w:tcPr>
            <w:tcW w:w="6120" w:type="dxa"/>
            <w:vMerge w:val="restart"/>
          </w:tcPr>
          <w:p w14:paraId="1F470C33" w14:textId="77777777" w:rsidR="00F71CCE" w:rsidRDefault="004E523B">
            <w:pPr>
              <w:pStyle w:val="ListParagraph"/>
              <w:numPr>
                <w:ilvl w:val="0"/>
                <w:numId w:val="12"/>
              </w:numPr>
              <w:spacing w:before="0" w:line="240" w:lineRule="auto"/>
              <w:ind w:left="346"/>
              <w:contextualSpacing/>
              <w:rPr>
                <w:color w:val="000000"/>
              </w:rPr>
            </w:pPr>
            <w:r>
              <w:rPr>
                <w:rFonts w:ascii="Times New Roman" w:hAnsi="Times New Roman"/>
                <w:sz w:val="20"/>
                <w:szCs w:val="20"/>
              </w:rPr>
              <w:t>Configuration of at least one SRS resource set, configured with 8/M of M-port SRS resources (M=2, 4)</w:t>
            </w:r>
          </w:p>
        </w:tc>
        <w:tc>
          <w:tcPr>
            <w:tcW w:w="3960" w:type="dxa"/>
          </w:tcPr>
          <w:p w14:paraId="03ABD114" w14:textId="77777777" w:rsidR="00F71CCE" w:rsidRDefault="004E523B">
            <w:pPr>
              <w:spacing w:before="0" w:after="0" w:line="240" w:lineRule="auto"/>
              <w:contextualSpacing/>
            </w:pPr>
            <w:r>
              <w:t xml:space="preserve">Supported by: vivo, CATT, Lenovo, </w:t>
            </w:r>
          </w:p>
        </w:tc>
      </w:tr>
      <w:tr w:rsidR="00F71CCE" w14:paraId="5957F5A1" w14:textId="77777777">
        <w:tc>
          <w:tcPr>
            <w:tcW w:w="6120" w:type="dxa"/>
            <w:vMerge/>
          </w:tcPr>
          <w:p w14:paraId="70011C3C" w14:textId="77777777" w:rsidR="00F71CCE" w:rsidRDefault="00F71CCE">
            <w:pPr>
              <w:spacing w:before="0" w:after="0" w:line="240" w:lineRule="auto"/>
              <w:contextualSpacing/>
            </w:pPr>
          </w:p>
        </w:tc>
        <w:tc>
          <w:tcPr>
            <w:tcW w:w="3960" w:type="dxa"/>
          </w:tcPr>
          <w:p w14:paraId="75A5165D" w14:textId="77777777" w:rsidR="00F71CCE" w:rsidRDefault="004E523B">
            <w:pPr>
              <w:spacing w:before="0" w:after="0" w:line="240" w:lineRule="auto"/>
              <w:contextualSpacing/>
            </w:pPr>
            <w:r>
              <w:t xml:space="preserve">Not supported: Huawei, ZTE, </w:t>
            </w:r>
            <w:proofErr w:type="spellStart"/>
            <w:r>
              <w:t>Spreadtrum</w:t>
            </w:r>
            <w:proofErr w:type="spellEnd"/>
            <w:r>
              <w:t xml:space="preserve">, CMCC, Apple, NTT, </w:t>
            </w:r>
            <w:proofErr w:type="spellStart"/>
            <w:r>
              <w:t>CEWiT</w:t>
            </w:r>
            <w:proofErr w:type="spellEnd"/>
            <w:r>
              <w:t xml:space="preserve">, </w:t>
            </w:r>
            <w:r>
              <w:rPr>
                <w:rFonts w:hint="eastAsia"/>
                <w:lang w:eastAsia="zh-CN"/>
              </w:rPr>
              <w:t>OPPO</w:t>
            </w:r>
          </w:p>
        </w:tc>
      </w:tr>
    </w:tbl>
    <w:p w14:paraId="1E770778" w14:textId="77777777" w:rsidR="00F71CCE" w:rsidRDefault="00F71CCE">
      <w:pPr>
        <w:ind w:firstLine="288"/>
      </w:pPr>
    </w:p>
    <w:p w14:paraId="5766423C" w14:textId="0AFCA8EB" w:rsidR="00F71CCE" w:rsidRDefault="004E523B">
      <w:pPr>
        <w:snapToGrid w:val="0"/>
        <w:spacing w:after="0" w:line="240" w:lineRule="auto"/>
        <w:contextualSpacing/>
        <w:jc w:val="both"/>
        <w:rPr>
          <w:rFonts w:ascii="Times" w:hAnsi="Times" w:cs="Times"/>
          <w:sz w:val="22"/>
          <w:szCs w:val="22"/>
          <w:highlight w:val="yellow"/>
        </w:rPr>
      </w:pPr>
      <w:r>
        <w:rPr>
          <w:rFonts w:eastAsiaTheme="minorEastAsia"/>
          <w:b/>
          <w:bCs/>
          <w:i/>
          <w:sz w:val="22"/>
          <w:szCs w:val="22"/>
          <w:highlight w:val="yellow"/>
        </w:rPr>
        <w:t xml:space="preserve">FL Conclusion </w:t>
      </w:r>
      <w:r w:rsidR="00272340">
        <w:rPr>
          <w:rFonts w:eastAsiaTheme="minorEastAsia"/>
          <w:b/>
          <w:bCs/>
          <w:i/>
          <w:sz w:val="22"/>
          <w:szCs w:val="22"/>
          <w:highlight w:val="yellow"/>
        </w:rPr>
        <w:t>8</w:t>
      </w:r>
      <w:r>
        <w:rPr>
          <w:rFonts w:eastAsiaTheme="minorEastAsia"/>
          <w:b/>
          <w:bCs/>
          <w:i/>
          <w:sz w:val="22"/>
          <w:szCs w:val="22"/>
          <w:highlight w:val="yellow"/>
        </w:rPr>
        <w:t>.2:</w:t>
      </w:r>
      <w:r>
        <w:rPr>
          <w:rFonts w:eastAsiaTheme="minorEastAsia"/>
          <w:i/>
          <w:sz w:val="22"/>
          <w:szCs w:val="22"/>
        </w:rPr>
        <w:t xml:space="preserve"> For SRS configuration supporting codebook-based UL transmission by an 8TX UE, c</w:t>
      </w:r>
      <w:r>
        <w:rPr>
          <w:i/>
          <w:iCs/>
          <w:sz w:val="22"/>
          <w:szCs w:val="22"/>
        </w:rPr>
        <w:t>onfiguration of at least one SRS resource set, configured with 8/M of M-port SRS resources (M=2, 4) is not supported in Rel-18.</w:t>
      </w:r>
    </w:p>
    <w:p w14:paraId="0907E81E" w14:textId="77777777" w:rsidR="00F71CCE" w:rsidRDefault="00F71CCE">
      <w:pPr>
        <w:pStyle w:val="ListParagraph"/>
        <w:spacing w:line="240" w:lineRule="auto"/>
        <w:contextualSpacing/>
        <w:jc w:val="both"/>
        <w:rPr>
          <w:rFonts w:ascii="Times" w:hAnsi="Times" w:cs="Times"/>
          <w:highlight w:val="yellow"/>
        </w:rPr>
      </w:pPr>
    </w:p>
    <w:p w14:paraId="0F608518" w14:textId="1C51D075" w:rsidR="00F71CCE" w:rsidRDefault="004E523B">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14</w:t>
      </w:r>
      <w:r>
        <w:fldChar w:fldCharType="end"/>
      </w:r>
      <w:r>
        <w:t xml:space="preserve"> - Companies’ views for FL Conclusions </w:t>
      </w:r>
      <w:r w:rsidR="00272340">
        <w:t>8</w:t>
      </w:r>
      <w:r>
        <w:t xml:space="preserve">.1 and </w:t>
      </w:r>
      <w:r w:rsidR="00272340">
        <w:t>8</w:t>
      </w:r>
      <w:r>
        <w:t>.2</w:t>
      </w:r>
    </w:p>
    <w:tbl>
      <w:tblPr>
        <w:tblStyle w:val="TableGrid"/>
        <w:tblW w:w="0" w:type="auto"/>
        <w:jc w:val="center"/>
        <w:tblLayout w:type="fixed"/>
        <w:tblLook w:val="04A0" w:firstRow="1" w:lastRow="0" w:firstColumn="1" w:lastColumn="0" w:noHBand="0" w:noVBand="1"/>
      </w:tblPr>
      <w:tblGrid>
        <w:gridCol w:w="1795"/>
        <w:gridCol w:w="8015"/>
      </w:tblGrid>
      <w:tr w:rsidR="00F71CCE" w14:paraId="376B6C79" w14:textId="77777777">
        <w:trPr>
          <w:trHeight w:val="90"/>
          <w:jc w:val="center"/>
        </w:trPr>
        <w:tc>
          <w:tcPr>
            <w:tcW w:w="1795" w:type="dxa"/>
            <w:shd w:val="clear" w:color="auto" w:fill="D0CECE" w:themeFill="background2" w:themeFillShade="E6"/>
          </w:tcPr>
          <w:p w14:paraId="04DE940F"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69E2A89D"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71CCE" w14:paraId="642451B5" w14:textId="77777777">
        <w:trPr>
          <w:trHeight w:val="90"/>
          <w:jc w:val="center"/>
        </w:trPr>
        <w:tc>
          <w:tcPr>
            <w:tcW w:w="1795" w:type="dxa"/>
          </w:tcPr>
          <w:p w14:paraId="2F2D24D7"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71EB1F7F" w14:textId="50BC0F98"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conclusion </w:t>
            </w:r>
            <w:r w:rsidR="00272340">
              <w:rPr>
                <w:rFonts w:eastAsiaTheme="minorEastAsia"/>
                <w:color w:val="000000"/>
                <w:lang w:val="en-US" w:eastAsia="zh-CN"/>
              </w:rPr>
              <w:t>8</w:t>
            </w:r>
            <w:r>
              <w:rPr>
                <w:rFonts w:eastAsiaTheme="minorEastAsia"/>
                <w:color w:val="000000"/>
                <w:lang w:val="en-US" w:eastAsia="zh-CN"/>
              </w:rPr>
              <w:t xml:space="preserve">.1 and </w:t>
            </w:r>
            <w:r w:rsidR="00272340">
              <w:rPr>
                <w:rFonts w:eastAsiaTheme="minorEastAsia"/>
                <w:color w:val="000000"/>
                <w:lang w:val="en-US" w:eastAsia="zh-CN"/>
              </w:rPr>
              <w:t>8</w:t>
            </w:r>
            <w:r>
              <w:rPr>
                <w:rFonts w:eastAsiaTheme="minorEastAsia"/>
                <w:color w:val="000000"/>
                <w:lang w:val="en-US" w:eastAsia="zh-CN"/>
              </w:rPr>
              <w:t xml:space="preserve">.2 (it should be proposal instead of conclusion?), we think more companies think further enhancement on multiple resources for codebook and multiple resource sets for non-codebook are not needed. </w:t>
            </w:r>
          </w:p>
        </w:tc>
      </w:tr>
      <w:tr w:rsidR="00F71CCE" w14:paraId="6ACA4D88" w14:textId="77777777">
        <w:trPr>
          <w:trHeight w:val="90"/>
          <w:jc w:val="center"/>
        </w:trPr>
        <w:tc>
          <w:tcPr>
            <w:tcW w:w="1795" w:type="dxa"/>
          </w:tcPr>
          <w:p w14:paraId="605F6F48"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483D17E3"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Support</w:t>
            </w:r>
          </w:p>
        </w:tc>
      </w:tr>
      <w:tr w:rsidR="00F71CCE" w14:paraId="4AE17EE0" w14:textId="77777777">
        <w:trPr>
          <w:trHeight w:val="90"/>
          <w:jc w:val="center"/>
        </w:trPr>
        <w:tc>
          <w:tcPr>
            <w:tcW w:w="1795" w:type="dxa"/>
          </w:tcPr>
          <w:p w14:paraId="6E0D5416"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105FCF99" w14:textId="2EC65C6C" w:rsidR="00F71CCE" w:rsidRDefault="00272340">
            <w:pPr>
              <w:tabs>
                <w:tab w:val="left" w:pos="483"/>
              </w:tabs>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8</w:t>
            </w:r>
            <w:r w:rsidR="004E523B">
              <w:rPr>
                <w:rFonts w:eastAsia="Malgun Gothic" w:hint="eastAsia"/>
                <w:color w:val="000000"/>
                <w:lang w:val="en-US" w:eastAsia="ko-KR"/>
              </w:rPr>
              <w:t>.1: Support</w:t>
            </w:r>
          </w:p>
          <w:p w14:paraId="46ABE0F2" w14:textId="10912EA0" w:rsidR="00F71CCE" w:rsidRDefault="00272340">
            <w:pPr>
              <w:tabs>
                <w:tab w:val="left" w:pos="483"/>
              </w:tabs>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8</w:t>
            </w:r>
            <w:r w:rsidR="004E523B">
              <w:rPr>
                <w:rFonts w:eastAsia="Malgun Gothic"/>
                <w:color w:val="000000"/>
                <w:lang w:val="en-US" w:eastAsia="ko-KR"/>
              </w:rPr>
              <w:t>.2: Support</w:t>
            </w:r>
          </w:p>
        </w:tc>
      </w:tr>
      <w:tr w:rsidR="00F71CCE" w14:paraId="5A5F2B69" w14:textId="77777777">
        <w:trPr>
          <w:trHeight w:val="90"/>
          <w:jc w:val="center"/>
        </w:trPr>
        <w:tc>
          <w:tcPr>
            <w:tcW w:w="1795" w:type="dxa"/>
          </w:tcPr>
          <w:p w14:paraId="47CD44D8"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28D6FAC5" w14:textId="2BAF77F3"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conclusion </w:t>
            </w:r>
            <w:r w:rsidR="00272340">
              <w:rPr>
                <w:rFonts w:eastAsiaTheme="minorEastAsia"/>
                <w:color w:val="000000"/>
                <w:lang w:val="en-US" w:eastAsia="zh-CN"/>
              </w:rPr>
              <w:t>8</w:t>
            </w:r>
            <w:r>
              <w:rPr>
                <w:rFonts w:eastAsiaTheme="minorEastAsia"/>
                <w:color w:val="000000"/>
                <w:lang w:val="en-US" w:eastAsia="zh-CN"/>
              </w:rPr>
              <w:t xml:space="preserve">.1 and </w:t>
            </w:r>
            <w:r w:rsidR="00272340">
              <w:rPr>
                <w:rFonts w:eastAsiaTheme="minorEastAsia"/>
                <w:color w:val="000000"/>
                <w:lang w:val="en-US" w:eastAsia="zh-CN"/>
              </w:rPr>
              <w:t>8</w:t>
            </w:r>
            <w:r>
              <w:rPr>
                <w:rFonts w:eastAsiaTheme="minorEastAsia"/>
                <w:color w:val="000000"/>
                <w:lang w:val="en-US" w:eastAsia="zh-CN"/>
              </w:rPr>
              <w:t xml:space="preserve">.2 (it should be proposal instead of conclusion?), we think more companies think further enhancement on multiple resources for codebook and multiple resource sets for non-codebook are not needed. </w:t>
            </w:r>
          </w:p>
        </w:tc>
      </w:tr>
      <w:tr w:rsidR="00F71CCE" w14:paraId="4C803546" w14:textId="77777777">
        <w:trPr>
          <w:trHeight w:val="90"/>
          <w:jc w:val="center"/>
        </w:trPr>
        <w:tc>
          <w:tcPr>
            <w:tcW w:w="1795" w:type="dxa"/>
          </w:tcPr>
          <w:p w14:paraId="10113ECD"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00A30848"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@FL: Note that this section number is 8, so conclusions should be 8.1, and 8.2. </w:t>
            </w:r>
          </w:p>
          <w:p w14:paraId="0981626A" w14:textId="77777777" w:rsidR="00F71CCE" w:rsidRDefault="00F71CCE">
            <w:pPr>
              <w:overflowPunct/>
              <w:spacing w:before="0" w:after="0" w:line="240" w:lineRule="auto"/>
              <w:contextualSpacing/>
              <w:textAlignment w:val="auto"/>
              <w:rPr>
                <w:color w:val="000000"/>
                <w:lang w:val="en-US" w:eastAsia="zh-CN"/>
              </w:rPr>
            </w:pPr>
          </w:p>
          <w:p w14:paraId="43A92F16"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We are fine with both of the conclusions.</w:t>
            </w:r>
          </w:p>
        </w:tc>
      </w:tr>
      <w:tr w:rsidR="00E33725" w14:paraId="40D7A942" w14:textId="77777777">
        <w:trPr>
          <w:trHeight w:val="90"/>
          <w:jc w:val="center"/>
        </w:trPr>
        <w:tc>
          <w:tcPr>
            <w:tcW w:w="1795" w:type="dxa"/>
          </w:tcPr>
          <w:p w14:paraId="6D888B27" w14:textId="03C5FCCB" w:rsidR="00E33725" w:rsidRPr="00E33725" w:rsidRDefault="00E33725" w:rsidP="00E33725">
            <w:pPr>
              <w:overflowPunct/>
              <w:spacing w:before="0" w:after="0" w:line="240" w:lineRule="auto"/>
              <w:contextualSpacing/>
              <w:textAlignment w:val="auto"/>
              <w:rPr>
                <w:color w:val="000000"/>
                <w:lang w:eastAsia="zh-CN"/>
              </w:rPr>
            </w:pPr>
            <w:r w:rsidRPr="00E33725">
              <w:rPr>
                <w:rFonts w:eastAsiaTheme="minorEastAsia" w:hint="eastAsia"/>
                <w:color w:val="000000"/>
                <w:lang w:val="en-US" w:eastAsia="zh-CN"/>
              </w:rPr>
              <w:t>C</w:t>
            </w:r>
            <w:r w:rsidRPr="00E33725">
              <w:rPr>
                <w:rFonts w:eastAsiaTheme="minorEastAsia"/>
                <w:color w:val="000000"/>
                <w:lang w:val="en-US" w:eastAsia="zh-CN"/>
              </w:rPr>
              <w:t>MCC</w:t>
            </w:r>
          </w:p>
        </w:tc>
        <w:tc>
          <w:tcPr>
            <w:tcW w:w="8015" w:type="dxa"/>
          </w:tcPr>
          <w:p w14:paraId="5D7FA1DB" w14:textId="6C6696CD" w:rsidR="00E33725" w:rsidRPr="00E33725" w:rsidRDefault="00E33725" w:rsidP="00E33725">
            <w:pPr>
              <w:overflowPunct/>
              <w:spacing w:before="0"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Conclusion </w:t>
            </w:r>
            <w:r w:rsidR="00272340">
              <w:rPr>
                <w:rFonts w:eastAsia="Malgun Gothic"/>
                <w:color w:val="000000"/>
                <w:lang w:val="en-US" w:eastAsia="ko-KR"/>
              </w:rPr>
              <w:t>8</w:t>
            </w:r>
            <w:r w:rsidRPr="00E33725">
              <w:rPr>
                <w:rFonts w:eastAsia="Malgun Gothic"/>
                <w:color w:val="000000"/>
                <w:lang w:val="en-US" w:eastAsia="ko-KR"/>
              </w:rPr>
              <w:t>.1: Support</w:t>
            </w:r>
          </w:p>
          <w:p w14:paraId="2A4F575F" w14:textId="38C2521E" w:rsidR="00E33725" w:rsidRPr="00E33725" w:rsidRDefault="00E33725" w:rsidP="00E33725">
            <w:pPr>
              <w:overflowPunct/>
              <w:spacing w:before="0" w:after="0" w:line="240" w:lineRule="auto"/>
              <w:contextualSpacing/>
              <w:textAlignment w:val="auto"/>
              <w:rPr>
                <w:color w:val="000000"/>
                <w:lang w:val="en-US" w:eastAsia="zh-CN"/>
              </w:rPr>
            </w:pPr>
            <w:r w:rsidRPr="00E33725">
              <w:rPr>
                <w:rFonts w:eastAsia="Malgun Gothic"/>
                <w:color w:val="000000"/>
                <w:lang w:val="en-US" w:eastAsia="ko-KR"/>
              </w:rPr>
              <w:t xml:space="preserve">FL Conclusion </w:t>
            </w:r>
            <w:r w:rsidR="00272340">
              <w:rPr>
                <w:rFonts w:eastAsia="Malgun Gothic"/>
                <w:color w:val="000000"/>
                <w:lang w:val="en-US" w:eastAsia="ko-KR"/>
              </w:rPr>
              <w:t>8</w:t>
            </w:r>
            <w:r w:rsidRPr="00E33725">
              <w:rPr>
                <w:rFonts w:eastAsia="Malgun Gothic"/>
                <w:color w:val="000000"/>
                <w:lang w:val="en-US" w:eastAsia="ko-KR"/>
              </w:rPr>
              <w:t>.2: Support</w:t>
            </w:r>
          </w:p>
        </w:tc>
      </w:tr>
      <w:tr w:rsidR="00F71CCE" w14:paraId="1DEE2C76" w14:textId="77777777">
        <w:trPr>
          <w:trHeight w:val="90"/>
          <w:jc w:val="center"/>
        </w:trPr>
        <w:tc>
          <w:tcPr>
            <w:tcW w:w="1795" w:type="dxa"/>
          </w:tcPr>
          <w:p w14:paraId="2C852956" w14:textId="7C932DD1" w:rsidR="00F71CCE" w:rsidRDefault="007A70ED">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3062C44A" w14:textId="3838231E" w:rsidR="00A14451" w:rsidRDefault="007A70ED">
            <w:pPr>
              <w:overflowPunct/>
              <w:spacing w:before="0" w:after="0" w:line="240" w:lineRule="auto"/>
              <w:contextualSpacing/>
              <w:textAlignment w:val="auto"/>
              <w:rPr>
                <w:color w:val="000000"/>
                <w:lang w:val="en-US" w:eastAsia="zh-CN"/>
              </w:rPr>
            </w:pPr>
            <w:r>
              <w:rPr>
                <w:rFonts w:hint="eastAsia"/>
                <w:color w:val="000000"/>
                <w:lang w:val="en-US" w:eastAsia="zh-CN"/>
              </w:rPr>
              <w:t>R</w:t>
            </w:r>
            <w:r>
              <w:rPr>
                <w:color w:val="000000"/>
                <w:lang w:val="en-US" w:eastAsia="zh-CN"/>
              </w:rPr>
              <w:t xml:space="preserve">e conclusion </w:t>
            </w:r>
            <w:r w:rsidR="00272340">
              <w:rPr>
                <w:color w:val="000000"/>
                <w:lang w:val="en-US" w:eastAsia="zh-CN"/>
              </w:rPr>
              <w:t>8</w:t>
            </w:r>
            <w:r>
              <w:rPr>
                <w:color w:val="000000"/>
                <w:lang w:val="en-US" w:eastAsia="zh-CN"/>
              </w:rPr>
              <w:t>.1:</w:t>
            </w:r>
            <w:r w:rsidR="00CE00C1">
              <w:rPr>
                <w:color w:val="000000"/>
                <w:lang w:val="en-US" w:eastAsia="zh-CN"/>
              </w:rPr>
              <w:t xml:space="preserve"> Do not support</w:t>
            </w:r>
            <w:r w:rsidR="00A14451">
              <w:rPr>
                <w:color w:val="000000"/>
                <w:lang w:val="en-US" w:eastAsia="zh-CN"/>
              </w:rPr>
              <w:t>.</w:t>
            </w:r>
          </w:p>
          <w:p w14:paraId="462DB9B6" w14:textId="58111F1A" w:rsidR="00F71CCE" w:rsidRDefault="00B94CC5">
            <w:pPr>
              <w:overflowPunct/>
              <w:spacing w:before="0" w:after="0" w:line="240" w:lineRule="auto"/>
              <w:contextualSpacing/>
              <w:textAlignment w:val="auto"/>
              <w:rPr>
                <w:color w:val="000000"/>
                <w:lang w:val="en-US" w:eastAsia="zh-CN"/>
              </w:rPr>
            </w:pPr>
            <w:r>
              <w:rPr>
                <w:color w:val="000000"/>
                <w:lang w:val="en-US" w:eastAsia="zh-CN"/>
              </w:rPr>
              <w:t xml:space="preserve">As discussed in out contribution, there is a case that the UE can only transmit SRS in the last 6 symbols of a slot and only one SRS resource can be transmitted in a same RB. All the 8 OFDM </w:t>
            </w:r>
            <w:r>
              <w:rPr>
                <w:color w:val="000000"/>
                <w:lang w:val="en-US" w:eastAsia="zh-CN"/>
              </w:rPr>
              <w:lastRenderedPageBreak/>
              <w:t>symbols required for the SRS transmission are located in two different slot</w:t>
            </w:r>
            <w:r w:rsidR="002A71DF">
              <w:rPr>
                <w:color w:val="000000"/>
                <w:lang w:val="en-US" w:eastAsia="zh-CN"/>
              </w:rPr>
              <w:t>s. At le</w:t>
            </w:r>
            <w:r w:rsidR="00F97C51">
              <w:rPr>
                <w:color w:val="000000"/>
                <w:lang w:val="en-US" w:eastAsia="zh-CN"/>
              </w:rPr>
              <w:t>ast for aperiodic SRS, two SRS resource sets should be supported</w:t>
            </w:r>
            <w:r w:rsidR="00F83FE2">
              <w:rPr>
                <w:color w:val="000000"/>
                <w:lang w:val="en-US" w:eastAsia="zh-CN"/>
              </w:rPr>
              <w:t>.</w:t>
            </w:r>
          </w:p>
          <w:p w14:paraId="2DD67F01" w14:textId="77777777" w:rsidR="002358FB" w:rsidRDefault="002358FB">
            <w:pPr>
              <w:overflowPunct/>
              <w:spacing w:before="0" w:after="0" w:line="240" w:lineRule="auto"/>
              <w:contextualSpacing/>
              <w:textAlignment w:val="auto"/>
              <w:rPr>
                <w:color w:val="000000"/>
                <w:lang w:val="en-US" w:eastAsia="zh-CN"/>
              </w:rPr>
            </w:pPr>
          </w:p>
          <w:p w14:paraId="0B8F925A" w14:textId="3639F9CA" w:rsidR="007A70ED" w:rsidRDefault="007A70ED">
            <w:pPr>
              <w:overflowPunct/>
              <w:spacing w:before="0" w:after="0" w:line="240" w:lineRule="auto"/>
              <w:contextualSpacing/>
              <w:textAlignment w:val="auto"/>
              <w:rPr>
                <w:color w:val="000000"/>
                <w:lang w:val="en-US" w:eastAsia="zh-CN"/>
              </w:rPr>
            </w:pPr>
            <w:r>
              <w:rPr>
                <w:rFonts w:hint="eastAsia"/>
                <w:color w:val="000000"/>
                <w:lang w:val="en-US" w:eastAsia="zh-CN"/>
              </w:rPr>
              <w:t>R</w:t>
            </w:r>
            <w:r>
              <w:rPr>
                <w:color w:val="000000"/>
                <w:lang w:val="en-US" w:eastAsia="zh-CN"/>
              </w:rPr>
              <w:t xml:space="preserve">e conclusion </w:t>
            </w:r>
            <w:r w:rsidR="00272340">
              <w:rPr>
                <w:color w:val="000000"/>
                <w:lang w:val="en-US" w:eastAsia="zh-CN"/>
              </w:rPr>
              <w:t>8</w:t>
            </w:r>
            <w:r>
              <w:rPr>
                <w:color w:val="000000"/>
                <w:lang w:val="en-US" w:eastAsia="zh-CN"/>
              </w:rPr>
              <w:t>.2</w:t>
            </w:r>
            <w:r w:rsidR="00472F1B">
              <w:rPr>
                <w:color w:val="000000"/>
                <w:lang w:val="en-US" w:eastAsia="zh-CN"/>
              </w:rPr>
              <w:t xml:space="preserve">: </w:t>
            </w:r>
            <w:r w:rsidR="00C85864">
              <w:rPr>
                <w:color w:val="000000"/>
                <w:lang w:val="en-US" w:eastAsia="zh-CN"/>
              </w:rPr>
              <w:t xml:space="preserve">We prefer to support </w:t>
            </w:r>
            <w:r w:rsidR="00C85864">
              <w:rPr>
                <w:rFonts w:eastAsia="Malgun Gothic"/>
                <w:color w:val="000000"/>
                <w:lang w:val="en-US" w:eastAsia="ko-KR"/>
              </w:rPr>
              <w:t>8/M SRS resources for 8/M antenna groups. This will simplify the mapping of SRS resources to antenna groups and the legacy 2 or 4 ports SRS resource configuration can be reused</w:t>
            </w:r>
            <w:r w:rsidR="00ED619A">
              <w:rPr>
                <w:rFonts w:eastAsia="Malgun Gothic"/>
                <w:color w:val="000000"/>
                <w:lang w:val="en-US" w:eastAsia="ko-KR"/>
              </w:rPr>
              <w:t>.</w:t>
            </w:r>
            <w:r w:rsidR="00787149">
              <w:rPr>
                <w:rFonts w:eastAsia="Malgun Gothic"/>
                <w:color w:val="000000"/>
                <w:lang w:val="en-US" w:eastAsia="ko-KR"/>
              </w:rPr>
              <w:t xml:space="preserve"> </w:t>
            </w:r>
          </w:p>
        </w:tc>
      </w:tr>
      <w:tr w:rsidR="00D8090D" w14:paraId="2FFD695B" w14:textId="77777777">
        <w:trPr>
          <w:trHeight w:val="90"/>
          <w:jc w:val="center"/>
        </w:trPr>
        <w:tc>
          <w:tcPr>
            <w:tcW w:w="1795" w:type="dxa"/>
          </w:tcPr>
          <w:p w14:paraId="552C7352" w14:textId="71FC7547"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lastRenderedPageBreak/>
              <w:t>Sharp</w:t>
            </w:r>
          </w:p>
        </w:tc>
        <w:tc>
          <w:tcPr>
            <w:tcW w:w="8015" w:type="dxa"/>
          </w:tcPr>
          <w:p w14:paraId="40CD81EE" w14:textId="07DE3E71" w:rsidR="00D8090D" w:rsidRDefault="00D8090D" w:rsidP="00D8090D">
            <w:pPr>
              <w:overflowPunct/>
              <w:spacing w:before="0" w:after="0" w:line="240" w:lineRule="auto"/>
              <w:contextualSpacing/>
              <w:textAlignment w:val="auto"/>
              <w:rPr>
                <w:rFonts w:eastAsia="MS Mincho"/>
                <w:color w:val="000000"/>
                <w:lang w:val="en-US" w:eastAsia="ja-JP"/>
              </w:rPr>
            </w:pPr>
            <w:r>
              <w:rPr>
                <w:rFonts w:eastAsia="MS Mincho"/>
                <w:color w:val="000000"/>
                <w:lang w:val="en-US" w:eastAsia="ja-JP"/>
              </w:rPr>
              <w:t xml:space="preserve">Proposal </w:t>
            </w:r>
            <w:r w:rsidR="00272340">
              <w:rPr>
                <w:rFonts w:eastAsia="MS Mincho"/>
                <w:color w:val="000000"/>
                <w:lang w:val="en-US" w:eastAsia="ja-JP"/>
              </w:rPr>
              <w:t>8</w:t>
            </w:r>
            <w:r>
              <w:rPr>
                <w:rFonts w:eastAsia="MS Mincho"/>
                <w:color w:val="000000"/>
                <w:lang w:val="en-US" w:eastAsia="ja-JP"/>
              </w:rPr>
              <w:t xml:space="preserve">.1: </w:t>
            </w:r>
            <w:r>
              <w:rPr>
                <w:rFonts w:eastAsia="MS Mincho" w:hint="eastAsia"/>
                <w:color w:val="000000"/>
                <w:lang w:val="en-US" w:eastAsia="ja-JP"/>
              </w:rPr>
              <w:t>Support</w:t>
            </w:r>
          </w:p>
          <w:p w14:paraId="2551036E" w14:textId="60605BC1" w:rsidR="00D8090D" w:rsidRDefault="00D8090D" w:rsidP="00D8090D">
            <w:pPr>
              <w:overflowPunct/>
              <w:spacing w:before="0" w:after="0" w:line="240" w:lineRule="auto"/>
              <w:contextualSpacing/>
              <w:textAlignment w:val="auto"/>
              <w:rPr>
                <w:color w:val="000000"/>
                <w:lang w:val="en-US" w:eastAsia="zh-CN"/>
              </w:rPr>
            </w:pPr>
            <w:r>
              <w:rPr>
                <w:rFonts w:eastAsia="MS Mincho"/>
                <w:color w:val="000000"/>
                <w:lang w:val="en-US" w:eastAsia="ja-JP"/>
              </w:rPr>
              <w:t xml:space="preserve">Proposal </w:t>
            </w:r>
            <w:r w:rsidR="00272340">
              <w:rPr>
                <w:rFonts w:eastAsia="MS Mincho"/>
                <w:color w:val="000000"/>
                <w:lang w:val="en-US" w:eastAsia="ja-JP"/>
              </w:rPr>
              <w:t>8</w:t>
            </w:r>
            <w:r>
              <w:rPr>
                <w:rFonts w:eastAsia="MS Mincho"/>
                <w:color w:val="000000"/>
                <w:lang w:val="en-US" w:eastAsia="ja-JP"/>
              </w:rPr>
              <w:t>.2: Support</w:t>
            </w:r>
          </w:p>
        </w:tc>
      </w:tr>
      <w:tr w:rsidR="00092742" w14:paraId="74611A46" w14:textId="77777777">
        <w:trPr>
          <w:trHeight w:val="90"/>
          <w:jc w:val="center"/>
        </w:trPr>
        <w:tc>
          <w:tcPr>
            <w:tcW w:w="1795" w:type="dxa"/>
          </w:tcPr>
          <w:p w14:paraId="27BF8C18" w14:textId="154EA19D" w:rsidR="00092742" w:rsidRDefault="00092742" w:rsidP="00092742">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049AC168" w14:textId="61EDD53D" w:rsidR="00092742" w:rsidRDefault="00272340" w:rsidP="00092742">
            <w:pPr>
              <w:tabs>
                <w:tab w:val="left" w:pos="483"/>
              </w:tabs>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8</w:t>
            </w:r>
            <w:r w:rsidR="00092742">
              <w:rPr>
                <w:rFonts w:eastAsia="Malgun Gothic" w:hint="eastAsia"/>
                <w:color w:val="000000"/>
                <w:lang w:val="en-US" w:eastAsia="ko-KR"/>
              </w:rPr>
              <w:t>.1: Support</w:t>
            </w:r>
          </w:p>
          <w:p w14:paraId="7A6E4BDB" w14:textId="1F671EE0" w:rsidR="00092742" w:rsidRDefault="00272340" w:rsidP="00092742">
            <w:pPr>
              <w:overflowPunct/>
              <w:spacing w:before="0" w:after="0" w:line="240" w:lineRule="auto"/>
              <w:contextualSpacing/>
              <w:textAlignment w:val="auto"/>
              <w:rPr>
                <w:color w:val="000000"/>
                <w:lang w:val="en-US" w:eastAsia="zh-CN"/>
              </w:rPr>
            </w:pPr>
            <w:r>
              <w:rPr>
                <w:rFonts w:eastAsia="Malgun Gothic"/>
                <w:color w:val="000000"/>
                <w:lang w:val="en-US" w:eastAsia="ko-KR"/>
              </w:rPr>
              <w:t>8</w:t>
            </w:r>
            <w:r w:rsidR="00092742">
              <w:rPr>
                <w:rFonts w:eastAsia="Malgun Gothic"/>
                <w:color w:val="000000"/>
                <w:lang w:val="en-US" w:eastAsia="ko-KR"/>
              </w:rPr>
              <w:t>.2: Support</w:t>
            </w:r>
          </w:p>
        </w:tc>
      </w:tr>
      <w:tr w:rsidR="00B81492" w14:paraId="654F64CF" w14:textId="77777777">
        <w:trPr>
          <w:trHeight w:val="90"/>
          <w:jc w:val="center"/>
        </w:trPr>
        <w:tc>
          <w:tcPr>
            <w:tcW w:w="1795" w:type="dxa"/>
          </w:tcPr>
          <w:p w14:paraId="4C39EA3D" w14:textId="59A95DBD" w:rsidR="00B81492" w:rsidRDefault="00B81492" w:rsidP="00B81492">
            <w:pPr>
              <w:overflowPunct/>
              <w:spacing w:before="0" w:after="0" w:line="240" w:lineRule="auto"/>
              <w:contextualSpacing/>
              <w:textAlignment w:val="auto"/>
              <w:rPr>
                <w:color w:val="000000"/>
                <w:lang w:val="en-US" w:eastAsia="zh-CN"/>
              </w:rPr>
            </w:pPr>
            <w:proofErr w:type="spellStart"/>
            <w:r>
              <w:rPr>
                <w:rFonts w:hint="eastAsia"/>
                <w:color w:val="000000"/>
                <w:lang w:val="en-US" w:eastAsia="zh-CN"/>
              </w:rPr>
              <w:t>Spreadtrum</w:t>
            </w:r>
            <w:proofErr w:type="spellEnd"/>
          </w:p>
        </w:tc>
        <w:tc>
          <w:tcPr>
            <w:tcW w:w="8015" w:type="dxa"/>
          </w:tcPr>
          <w:p w14:paraId="64DBF4E8" w14:textId="517E12CC" w:rsidR="00B81492" w:rsidRDefault="00B81492" w:rsidP="00B81492">
            <w:pPr>
              <w:overflowPunct/>
              <w:spacing w:before="0" w:after="0" w:line="240" w:lineRule="auto"/>
              <w:contextualSpacing/>
              <w:textAlignment w:val="auto"/>
              <w:rPr>
                <w:color w:val="000000"/>
                <w:lang w:val="en-US" w:eastAsia="zh-CN"/>
              </w:rPr>
            </w:pPr>
            <w:r>
              <w:rPr>
                <w:color w:val="000000"/>
                <w:lang w:val="en-US" w:eastAsia="zh-CN"/>
              </w:rPr>
              <w:t>S</w:t>
            </w:r>
            <w:r>
              <w:rPr>
                <w:rFonts w:hint="eastAsia"/>
                <w:color w:val="000000"/>
                <w:lang w:val="en-US" w:eastAsia="zh-CN"/>
              </w:rPr>
              <w:t>upport</w:t>
            </w:r>
          </w:p>
        </w:tc>
      </w:tr>
      <w:tr w:rsidR="00FE79A1" w14:paraId="26F3CC17" w14:textId="77777777">
        <w:trPr>
          <w:trHeight w:val="170"/>
          <w:jc w:val="center"/>
        </w:trPr>
        <w:tc>
          <w:tcPr>
            <w:tcW w:w="1795" w:type="dxa"/>
          </w:tcPr>
          <w:p w14:paraId="31DB550F" w14:textId="6B96FEF0" w:rsidR="00FE79A1" w:rsidRDefault="00FE79A1" w:rsidP="00FE79A1">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1ABF40B0" w14:textId="5E4F417D" w:rsidR="00FE79A1" w:rsidRDefault="00FE79A1" w:rsidP="00FE79A1">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do not support either </w:t>
            </w:r>
            <w:r w:rsidR="00272340">
              <w:rPr>
                <w:rFonts w:eastAsia="Malgun Gothic"/>
                <w:color w:val="000000"/>
                <w:lang w:val="en-US" w:eastAsia="ko-KR"/>
              </w:rPr>
              <w:t>8</w:t>
            </w:r>
            <w:r>
              <w:rPr>
                <w:rFonts w:eastAsia="Malgun Gothic"/>
                <w:color w:val="000000"/>
                <w:lang w:val="en-US" w:eastAsia="ko-KR"/>
              </w:rPr>
              <w:t xml:space="preserve">.1 or </w:t>
            </w:r>
            <w:r w:rsidR="00272340">
              <w:rPr>
                <w:rFonts w:eastAsia="Malgun Gothic"/>
                <w:color w:val="000000"/>
                <w:lang w:val="en-US" w:eastAsia="ko-KR"/>
              </w:rPr>
              <w:t>8</w:t>
            </w:r>
            <w:r>
              <w:rPr>
                <w:rFonts w:eastAsia="Malgun Gothic"/>
                <w:color w:val="000000"/>
                <w:lang w:val="en-US" w:eastAsia="ko-KR"/>
              </w:rPr>
              <w:t>.2 at this stage.</w:t>
            </w:r>
          </w:p>
          <w:p w14:paraId="36217163" w14:textId="77777777" w:rsidR="00FE79A1" w:rsidRDefault="00FE79A1" w:rsidP="00FE79A1">
            <w:pPr>
              <w:pStyle w:val="ListParagraph"/>
              <w:numPr>
                <w:ilvl w:val="0"/>
                <w:numId w:val="12"/>
              </w:numPr>
              <w:spacing w:before="0" w:line="240" w:lineRule="auto"/>
              <w:contextualSpacing/>
              <w:rPr>
                <w:rFonts w:ascii="Times New Roman" w:eastAsia="Malgun Gothic" w:hAnsi="Times New Roman"/>
                <w:color w:val="000000"/>
                <w:sz w:val="20"/>
                <w:szCs w:val="20"/>
                <w:lang w:eastAsia="ko-KR"/>
              </w:rPr>
            </w:pPr>
            <w:r w:rsidRPr="0015323A">
              <w:rPr>
                <w:rFonts w:ascii="Times New Roman" w:eastAsia="Malgun Gothic" w:hAnsi="Times New Roman"/>
                <w:color w:val="000000"/>
                <w:sz w:val="20"/>
                <w:szCs w:val="20"/>
                <w:lang w:eastAsia="ko-KR"/>
              </w:rPr>
              <w:t xml:space="preserve">Firstly, we think that the number of sets should be consistent between codebook and non-codebook.  If the antenna pattern flexibility of multiple sets is beneficial for </w:t>
            </w:r>
            <w:r>
              <w:rPr>
                <w:rFonts w:ascii="Times New Roman" w:eastAsia="Malgun Gothic" w:hAnsi="Times New Roman"/>
                <w:color w:val="000000"/>
                <w:sz w:val="20"/>
                <w:szCs w:val="20"/>
                <w:lang w:eastAsia="ko-KR"/>
              </w:rPr>
              <w:t>non-</w:t>
            </w:r>
            <w:r w:rsidRPr="0015323A">
              <w:rPr>
                <w:rFonts w:ascii="Times New Roman" w:eastAsia="Malgun Gothic" w:hAnsi="Times New Roman"/>
                <w:color w:val="000000"/>
                <w:sz w:val="20"/>
                <w:szCs w:val="20"/>
                <w:lang w:eastAsia="ko-KR"/>
              </w:rPr>
              <w:t>codebook, it should be beneficial for codebook.</w:t>
            </w:r>
          </w:p>
          <w:p w14:paraId="3C07A773" w14:textId="77777777" w:rsidR="00FE79A1" w:rsidRDefault="00FE79A1" w:rsidP="00FE79A1">
            <w:pPr>
              <w:pStyle w:val="ListParagraph"/>
              <w:numPr>
                <w:ilvl w:val="0"/>
                <w:numId w:val="12"/>
              </w:numPr>
              <w:spacing w:before="0" w:line="240" w:lineRule="auto"/>
              <w:contextualSpacing/>
              <w:rPr>
                <w:rFonts w:ascii="Times New Roman" w:eastAsia="Malgun Gothic" w:hAnsi="Times New Roman"/>
                <w:color w:val="000000"/>
                <w:sz w:val="20"/>
                <w:szCs w:val="20"/>
                <w:lang w:eastAsia="ko-KR"/>
              </w:rPr>
            </w:pPr>
            <w:r>
              <w:rPr>
                <w:rFonts w:ascii="Times New Roman" w:eastAsia="Malgun Gothic" w:hAnsi="Times New Roman"/>
                <w:color w:val="000000"/>
                <w:sz w:val="20"/>
                <w:szCs w:val="20"/>
                <w:lang w:eastAsia="ko-KR"/>
              </w:rPr>
              <w:t xml:space="preserve">We see a performance benefit that comes from power control when  multiple sets are supported (e.g. 10% mean throughput in </w:t>
            </w:r>
            <w:r w:rsidRPr="00A76461">
              <w:rPr>
                <w:rFonts w:ascii="Times New Roman" w:eastAsia="Malgun Gothic" w:hAnsi="Times New Roman"/>
                <w:color w:val="000000"/>
                <w:sz w:val="20"/>
                <w:szCs w:val="20"/>
                <w:lang w:eastAsia="ko-KR"/>
              </w:rPr>
              <w:t>R1-2211894</w:t>
            </w:r>
            <w:r>
              <w:rPr>
                <w:rFonts w:ascii="Times New Roman" w:eastAsia="Malgun Gothic" w:hAnsi="Times New Roman"/>
                <w:color w:val="000000"/>
                <w:sz w:val="20"/>
                <w:szCs w:val="20"/>
                <w:lang w:eastAsia="ko-KR"/>
              </w:rPr>
              <w:t>), and so think two sets should be supported.</w:t>
            </w:r>
          </w:p>
          <w:p w14:paraId="0CAFC15E" w14:textId="56981A02" w:rsidR="00FE79A1" w:rsidRDefault="00FE79A1" w:rsidP="00FE79A1">
            <w:pPr>
              <w:pStyle w:val="ListParagraph"/>
              <w:numPr>
                <w:ilvl w:val="0"/>
                <w:numId w:val="12"/>
              </w:numPr>
              <w:spacing w:before="0" w:line="240" w:lineRule="auto"/>
              <w:contextualSpacing/>
              <w:rPr>
                <w:rFonts w:ascii="Times New Roman" w:eastAsia="Malgun Gothic" w:hAnsi="Times New Roman"/>
                <w:color w:val="000000"/>
                <w:sz w:val="20"/>
                <w:szCs w:val="20"/>
                <w:lang w:eastAsia="ko-KR"/>
              </w:rPr>
            </w:pPr>
            <w:r>
              <w:rPr>
                <w:rFonts w:ascii="Times New Roman" w:eastAsia="Malgun Gothic" w:hAnsi="Times New Roman"/>
                <w:color w:val="000000"/>
                <w:sz w:val="20"/>
                <w:szCs w:val="20"/>
                <w:lang w:eastAsia="ko-KR"/>
              </w:rPr>
              <w:t xml:space="preserve">FL proposal addresses multiple sets, however </w:t>
            </w:r>
            <w:r w:rsidR="00612C68">
              <w:rPr>
                <w:rFonts w:ascii="Times New Roman" w:eastAsia="Malgun Gothic" w:hAnsi="Times New Roman"/>
                <w:color w:val="000000"/>
                <w:sz w:val="20"/>
                <w:szCs w:val="20"/>
                <w:lang w:eastAsia="ko-KR"/>
              </w:rPr>
              <w:t xml:space="preserve">we understand that </w:t>
            </w:r>
            <w:r>
              <w:rPr>
                <w:rFonts w:ascii="Times New Roman" w:eastAsia="Malgun Gothic" w:hAnsi="Times New Roman"/>
                <w:color w:val="000000"/>
                <w:sz w:val="20"/>
                <w:szCs w:val="20"/>
                <w:lang w:eastAsia="ko-KR"/>
              </w:rPr>
              <w:t>some companies that are not supportive of multiple sets are supportive of simultaneous transmission according to multiple SRS resources, which is closer to a multi-set design than a single 8 port based design with one set.</w:t>
            </w:r>
          </w:p>
          <w:p w14:paraId="4D99FDC7" w14:textId="77777777" w:rsidR="00FE79A1" w:rsidRPr="0015323A" w:rsidRDefault="00FE79A1" w:rsidP="00FE79A1">
            <w:pPr>
              <w:pStyle w:val="ListParagraph"/>
              <w:numPr>
                <w:ilvl w:val="0"/>
                <w:numId w:val="12"/>
              </w:numPr>
              <w:spacing w:before="0" w:line="240" w:lineRule="auto"/>
              <w:contextualSpacing/>
              <w:rPr>
                <w:rFonts w:eastAsia="Malgun Gothic"/>
                <w:color w:val="000000"/>
                <w:lang w:eastAsia="ko-KR"/>
              </w:rPr>
            </w:pPr>
            <w:proofErr w:type="spellStart"/>
            <w:r w:rsidRPr="0015323A">
              <w:rPr>
                <w:rFonts w:ascii="Times New Roman" w:eastAsia="Malgun Gothic" w:hAnsi="Times New Roman"/>
                <w:color w:val="000000"/>
                <w:sz w:val="20"/>
                <w:szCs w:val="20"/>
                <w:lang w:eastAsia="ko-KR"/>
              </w:rPr>
              <w:t>STxMP</w:t>
            </w:r>
            <w:proofErr w:type="spellEnd"/>
            <w:r w:rsidRPr="0015323A">
              <w:rPr>
                <w:rFonts w:ascii="Times New Roman" w:eastAsia="Malgun Gothic" w:hAnsi="Times New Roman"/>
                <w:color w:val="000000"/>
                <w:sz w:val="20"/>
                <w:szCs w:val="20"/>
                <w:lang w:eastAsia="ko-KR"/>
              </w:rPr>
              <w:t xml:space="preserve"> already supports multiple SRS resource set based transmission, and so the </w:t>
            </w:r>
            <w:proofErr w:type="spellStart"/>
            <w:r w:rsidRPr="0015323A">
              <w:rPr>
                <w:rFonts w:ascii="Times New Roman" w:eastAsia="Malgun Gothic" w:hAnsi="Times New Roman"/>
                <w:color w:val="000000"/>
                <w:sz w:val="20"/>
                <w:szCs w:val="20"/>
                <w:lang w:eastAsia="ko-KR"/>
              </w:rPr>
              <w:t>STxMP</w:t>
            </w:r>
            <w:proofErr w:type="spellEnd"/>
            <w:r w:rsidRPr="0015323A">
              <w:rPr>
                <w:rFonts w:ascii="Times New Roman" w:eastAsia="Malgun Gothic" w:hAnsi="Times New Roman"/>
                <w:color w:val="000000"/>
                <w:sz w:val="20"/>
                <w:szCs w:val="20"/>
                <w:lang w:eastAsia="ko-KR"/>
              </w:rPr>
              <w:t xml:space="preserve"> mechanisms for multiple sets can be reused for 8 Tx, allowing more flexible UE configurations.</w:t>
            </w:r>
          </w:p>
          <w:p w14:paraId="465ADD97" w14:textId="77777777" w:rsidR="00FE79A1" w:rsidRDefault="00FE79A1" w:rsidP="00FE79A1">
            <w:pPr>
              <w:overflowPunct/>
              <w:spacing w:before="0" w:after="0" w:line="240" w:lineRule="auto"/>
              <w:contextualSpacing/>
              <w:textAlignment w:val="auto"/>
              <w:rPr>
                <w:color w:val="000000"/>
                <w:lang w:val="en-US" w:eastAsia="zh-CN"/>
              </w:rPr>
            </w:pPr>
          </w:p>
        </w:tc>
      </w:tr>
      <w:tr w:rsidR="000B6CAE" w14:paraId="1EEC34DD" w14:textId="77777777">
        <w:trPr>
          <w:trHeight w:val="90"/>
          <w:jc w:val="center"/>
        </w:trPr>
        <w:tc>
          <w:tcPr>
            <w:tcW w:w="1795" w:type="dxa"/>
          </w:tcPr>
          <w:p w14:paraId="71E946D9" w14:textId="3AD445A0" w:rsidR="000B6CAE" w:rsidRDefault="000B6CAE" w:rsidP="000B6CAE">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8015" w:type="dxa"/>
          </w:tcPr>
          <w:p w14:paraId="7C7FDA78" w14:textId="35B07E3B" w:rsidR="000B6CAE" w:rsidRDefault="000B6CAE" w:rsidP="000B6CAE">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Conclusion </w:t>
            </w:r>
            <w:r w:rsidR="00272340">
              <w:rPr>
                <w:rFonts w:eastAsia="Malgun Gothic"/>
                <w:color w:val="000000"/>
                <w:lang w:val="en-US" w:eastAsia="ko-KR"/>
              </w:rPr>
              <w:t>8</w:t>
            </w:r>
            <w:r>
              <w:rPr>
                <w:rFonts w:eastAsia="Malgun Gothic"/>
                <w:color w:val="000000"/>
                <w:lang w:val="en-US" w:eastAsia="ko-KR"/>
              </w:rPr>
              <w:t xml:space="preserve">.1: although we think it beneficial to support 2/4 SRS resource sets for NCB based PUSCH, because different power control level can be used on different SRS resources sets, we can accept this conclusion. </w:t>
            </w:r>
          </w:p>
          <w:p w14:paraId="4FED3B82" w14:textId="77777777" w:rsidR="000B6CAE" w:rsidRDefault="000B6CAE" w:rsidP="000B6CAE">
            <w:pPr>
              <w:overflowPunct/>
              <w:spacing w:before="0" w:after="0" w:line="240" w:lineRule="auto"/>
              <w:contextualSpacing/>
              <w:textAlignment w:val="auto"/>
              <w:rPr>
                <w:rFonts w:eastAsia="Malgun Gothic"/>
                <w:color w:val="000000"/>
                <w:lang w:val="en-US" w:eastAsia="ko-KR"/>
              </w:rPr>
            </w:pPr>
          </w:p>
          <w:p w14:paraId="1D4FF163" w14:textId="1FB2574C" w:rsidR="000B6CAE" w:rsidRDefault="000B6CAE" w:rsidP="000B6CAE">
            <w:pPr>
              <w:tabs>
                <w:tab w:val="left" w:pos="1210"/>
              </w:tabs>
              <w:overflowPunct/>
              <w:spacing w:before="0" w:after="0" w:line="240" w:lineRule="auto"/>
              <w:contextualSpacing/>
              <w:textAlignment w:val="auto"/>
              <w:rPr>
                <w:color w:val="000000"/>
                <w:lang w:eastAsia="zh-CN"/>
              </w:rPr>
            </w:pPr>
            <w:r>
              <w:rPr>
                <w:rFonts w:eastAsia="Malgun Gothic"/>
                <w:color w:val="000000"/>
                <w:lang w:val="en-US" w:eastAsia="ko-KR"/>
              </w:rPr>
              <w:t xml:space="preserve">Conclusion </w:t>
            </w:r>
            <w:r w:rsidR="00272340">
              <w:rPr>
                <w:rFonts w:eastAsia="Malgun Gothic"/>
                <w:color w:val="000000"/>
                <w:lang w:val="en-US" w:eastAsia="ko-KR"/>
              </w:rPr>
              <w:t>8</w:t>
            </w:r>
            <w:r>
              <w:rPr>
                <w:rFonts w:eastAsia="Malgun Gothic"/>
                <w:color w:val="000000"/>
                <w:lang w:val="en-US" w:eastAsia="ko-KR"/>
              </w:rPr>
              <w:t xml:space="preserve">.2: We support this conclusion. For CB based PUSCH, given the M SRS resources are in the same SRS resource set, there is no flexibility to configure different power level for them. Then the benefit of M SRS resources is not clear to us. </w:t>
            </w:r>
          </w:p>
        </w:tc>
      </w:tr>
      <w:tr w:rsidR="003141EE" w14:paraId="687C2621" w14:textId="77777777">
        <w:trPr>
          <w:trHeight w:val="226"/>
          <w:jc w:val="center"/>
        </w:trPr>
        <w:tc>
          <w:tcPr>
            <w:tcW w:w="1795" w:type="dxa"/>
          </w:tcPr>
          <w:p w14:paraId="66B4CA37" w14:textId="1AC2F112" w:rsidR="003141EE" w:rsidRDefault="003141EE" w:rsidP="003141EE">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43A70DEA" w14:textId="7C2B4B48" w:rsidR="003141EE" w:rsidRDefault="00272340" w:rsidP="003141EE">
            <w:pPr>
              <w:tabs>
                <w:tab w:val="left" w:pos="1210"/>
              </w:tabs>
              <w:overflowPunct/>
              <w:spacing w:before="0" w:after="0" w:line="240" w:lineRule="auto"/>
              <w:contextualSpacing/>
              <w:textAlignment w:val="auto"/>
              <w:rPr>
                <w:color w:val="000000"/>
                <w:lang w:eastAsia="zh-CN"/>
              </w:rPr>
            </w:pPr>
            <w:r>
              <w:rPr>
                <w:color w:val="000000"/>
                <w:lang w:eastAsia="zh-CN"/>
              </w:rPr>
              <w:t>8</w:t>
            </w:r>
            <w:r w:rsidR="003141EE">
              <w:rPr>
                <w:color w:val="000000"/>
                <w:lang w:eastAsia="zh-CN"/>
              </w:rPr>
              <w:t>.1: Support</w:t>
            </w:r>
          </w:p>
          <w:p w14:paraId="40BE8835" w14:textId="6412206D" w:rsidR="003141EE" w:rsidRDefault="00272340" w:rsidP="003141EE">
            <w:pPr>
              <w:spacing w:before="0" w:after="0" w:line="240" w:lineRule="auto"/>
              <w:contextualSpacing/>
            </w:pPr>
            <w:r>
              <w:rPr>
                <w:color w:val="000000"/>
                <w:lang w:eastAsia="zh-CN"/>
              </w:rPr>
              <w:t>8</w:t>
            </w:r>
            <w:r w:rsidR="003141EE">
              <w:rPr>
                <w:color w:val="000000"/>
                <w:lang w:eastAsia="zh-CN"/>
              </w:rPr>
              <w:t>.2: ok , but needs further discussion.</w:t>
            </w:r>
          </w:p>
        </w:tc>
      </w:tr>
      <w:tr w:rsidR="003141EE" w14:paraId="6ABAC7FD" w14:textId="77777777">
        <w:trPr>
          <w:trHeight w:val="90"/>
          <w:jc w:val="center"/>
        </w:trPr>
        <w:tc>
          <w:tcPr>
            <w:tcW w:w="1795" w:type="dxa"/>
          </w:tcPr>
          <w:p w14:paraId="7DCFA7C3" w14:textId="7F7B4242" w:rsidR="003141EE" w:rsidRDefault="00183DE0" w:rsidP="003141EE">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19D37FA2" w14:textId="1FC313E2" w:rsidR="003141EE" w:rsidRDefault="00183DE0" w:rsidP="003141EE">
            <w:pPr>
              <w:overflowPunct/>
              <w:spacing w:before="0" w:after="0" w:line="240" w:lineRule="auto"/>
              <w:contextualSpacing/>
              <w:textAlignment w:val="auto"/>
              <w:rPr>
                <w:color w:val="000000"/>
                <w:lang w:val="en-US" w:eastAsia="zh-CN"/>
              </w:rPr>
            </w:pPr>
            <w:r>
              <w:rPr>
                <w:color w:val="000000"/>
                <w:lang w:val="en-US" w:eastAsia="zh-CN"/>
              </w:rPr>
              <w:t xml:space="preserve">FL Conclusion </w:t>
            </w:r>
            <w:r w:rsidR="00272340">
              <w:rPr>
                <w:color w:val="000000"/>
                <w:lang w:val="en-US" w:eastAsia="zh-CN"/>
              </w:rPr>
              <w:t>8</w:t>
            </w:r>
            <w:r>
              <w:rPr>
                <w:color w:val="000000"/>
                <w:lang w:val="en-US" w:eastAsia="zh-CN"/>
              </w:rPr>
              <w:t>.1: Support</w:t>
            </w:r>
          </w:p>
          <w:p w14:paraId="2263D3A3" w14:textId="0B8480BC" w:rsidR="00183DE0" w:rsidRDefault="00183DE0" w:rsidP="003141EE">
            <w:pPr>
              <w:overflowPunct/>
              <w:spacing w:before="0" w:after="0" w:line="240" w:lineRule="auto"/>
              <w:contextualSpacing/>
              <w:textAlignment w:val="auto"/>
              <w:rPr>
                <w:color w:val="000000"/>
                <w:lang w:val="en-US" w:eastAsia="zh-CN"/>
              </w:rPr>
            </w:pPr>
            <w:r>
              <w:rPr>
                <w:color w:val="000000"/>
                <w:lang w:val="en-US" w:eastAsia="zh-CN"/>
              </w:rPr>
              <w:t xml:space="preserve">FL Conclusion </w:t>
            </w:r>
            <w:r w:rsidR="00272340">
              <w:rPr>
                <w:color w:val="000000"/>
                <w:lang w:val="en-US" w:eastAsia="zh-CN"/>
              </w:rPr>
              <w:t>8</w:t>
            </w:r>
            <w:r>
              <w:rPr>
                <w:color w:val="000000"/>
                <w:lang w:val="en-US" w:eastAsia="zh-CN"/>
              </w:rPr>
              <w:t>.2: Support</w:t>
            </w:r>
          </w:p>
        </w:tc>
      </w:tr>
      <w:tr w:rsidR="00295D54" w14:paraId="47E9AADE" w14:textId="77777777">
        <w:trPr>
          <w:trHeight w:val="319"/>
          <w:jc w:val="center"/>
        </w:trPr>
        <w:tc>
          <w:tcPr>
            <w:tcW w:w="1795" w:type="dxa"/>
          </w:tcPr>
          <w:p w14:paraId="1A972275" w14:textId="52569D59" w:rsidR="00295D54" w:rsidRDefault="00295D54" w:rsidP="00295D54">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3311AB69" w14:textId="5FDF459C" w:rsidR="00295D54" w:rsidRDefault="00295D54" w:rsidP="00295D54">
            <w:pPr>
              <w:overflowPunct/>
              <w:spacing w:before="0" w:after="0" w:line="240" w:lineRule="auto"/>
              <w:contextualSpacing/>
              <w:textAlignment w:val="auto"/>
              <w:rPr>
                <w:color w:val="000000"/>
                <w:lang w:val="en-US" w:eastAsia="zh-CN"/>
              </w:rPr>
            </w:pPr>
            <w:r>
              <w:rPr>
                <w:color w:val="000000"/>
                <w:lang w:val="en-US" w:eastAsia="zh-CN"/>
              </w:rPr>
              <w:t>We don’t support both proposals for time being, similar concern as Ericsson above.</w:t>
            </w:r>
          </w:p>
        </w:tc>
      </w:tr>
      <w:tr w:rsidR="00FB3614" w14:paraId="11985927" w14:textId="77777777">
        <w:trPr>
          <w:trHeight w:val="90"/>
          <w:jc w:val="center"/>
        </w:trPr>
        <w:tc>
          <w:tcPr>
            <w:tcW w:w="1795" w:type="dxa"/>
          </w:tcPr>
          <w:p w14:paraId="6A4CEAAD" w14:textId="779DB9AC" w:rsidR="00FB3614" w:rsidRDefault="00FB3614" w:rsidP="00FB3614">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78E8E6DA" w14:textId="6ACDBC42" w:rsidR="00FB3614" w:rsidRDefault="00FB3614" w:rsidP="00FB3614">
            <w:pPr>
              <w:tabs>
                <w:tab w:val="left" w:pos="483"/>
              </w:tabs>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272340">
              <w:rPr>
                <w:rFonts w:eastAsiaTheme="minorEastAsia"/>
                <w:color w:val="000000"/>
                <w:lang w:val="en-US" w:eastAsia="zh-CN"/>
              </w:rPr>
              <w:t>8</w:t>
            </w:r>
            <w:r>
              <w:rPr>
                <w:rFonts w:eastAsiaTheme="minorEastAsia"/>
                <w:color w:val="000000"/>
                <w:lang w:val="en-US" w:eastAsia="zh-CN"/>
              </w:rPr>
              <w:t>.1, support</w:t>
            </w:r>
            <w:r w:rsidR="000510F9">
              <w:rPr>
                <w:rFonts w:eastAsiaTheme="minorEastAsia"/>
                <w:color w:val="000000"/>
                <w:lang w:val="en-US" w:eastAsia="zh-CN"/>
              </w:rPr>
              <w:t xml:space="preserve"> the proposal</w:t>
            </w:r>
            <w:r>
              <w:rPr>
                <w:rFonts w:eastAsiaTheme="minorEastAsia"/>
                <w:color w:val="000000"/>
                <w:lang w:val="en-US" w:eastAsia="zh-CN"/>
              </w:rPr>
              <w:t>.</w:t>
            </w:r>
          </w:p>
          <w:p w14:paraId="23D3DB7F" w14:textId="5A71B364" w:rsidR="00FB3614" w:rsidRDefault="00FB3614" w:rsidP="00FB3614">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272340">
              <w:rPr>
                <w:rFonts w:eastAsiaTheme="minorEastAsia"/>
                <w:color w:val="000000"/>
                <w:lang w:val="en-US" w:eastAsia="zh-CN"/>
              </w:rPr>
              <w:t>8</w:t>
            </w:r>
            <w:r>
              <w:rPr>
                <w:rFonts w:eastAsiaTheme="minorEastAsia"/>
                <w:color w:val="000000"/>
                <w:lang w:val="en-US" w:eastAsia="zh-CN"/>
              </w:rPr>
              <w:t xml:space="preserve">.2, </w:t>
            </w:r>
            <w:r w:rsidR="005F3DE2">
              <w:rPr>
                <w:rFonts w:eastAsiaTheme="minorEastAsia"/>
                <w:color w:val="000000"/>
                <w:lang w:val="en-US" w:eastAsia="zh-CN"/>
              </w:rPr>
              <w:t xml:space="preserve">from our opinion, </w:t>
            </w:r>
            <w:r>
              <w:rPr>
                <w:rFonts w:eastAsiaTheme="minorEastAsia"/>
                <w:color w:val="000000"/>
                <w:lang w:val="en-US" w:eastAsia="zh-CN"/>
              </w:rPr>
              <w:t xml:space="preserve">both X 8-port SRS resource and 2X 4-port SRS resources should be supported. </w:t>
            </w:r>
            <w:r>
              <w:rPr>
                <w:color w:val="000000"/>
                <w:lang w:val="en-US" w:eastAsia="zh-CN"/>
              </w:rPr>
              <w:t xml:space="preserve">Compared to the latter, the former has lower SRI overhead. However, the latter can </w:t>
            </w:r>
            <w:r w:rsidRPr="00CF51BA">
              <w:rPr>
                <w:color w:val="000000"/>
                <w:lang w:val="en-US" w:eastAsia="zh-CN"/>
              </w:rPr>
              <w:t>obtain higher flexibility</w:t>
            </w:r>
            <w:r>
              <w:rPr>
                <w:color w:val="000000"/>
                <w:lang w:val="en-US" w:eastAsia="zh-CN"/>
              </w:rPr>
              <w:t>. D</w:t>
            </w:r>
            <w:r w:rsidRPr="00CF51BA">
              <w:rPr>
                <w:color w:val="000000"/>
                <w:lang w:val="en-US" w:eastAsia="zh-CN"/>
              </w:rPr>
              <w:t xml:space="preserve">ifferent resources for different </w:t>
            </w:r>
            <w:r>
              <w:rPr>
                <w:color w:val="000000"/>
                <w:lang w:val="en-US" w:eastAsia="zh-CN"/>
              </w:rPr>
              <w:t xml:space="preserve">port </w:t>
            </w:r>
            <w:r w:rsidRPr="00CF51BA">
              <w:rPr>
                <w:color w:val="000000"/>
                <w:lang w:val="en-US" w:eastAsia="zh-CN"/>
              </w:rPr>
              <w:t>groups can be configured in FDM/TDM/CDM manner, which provides higher flexibility and suits the channel condition better.</w:t>
            </w:r>
          </w:p>
        </w:tc>
      </w:tr>
      <w:tr w:rsidR="00FB3614" w14:paraId="6E013A46" w14:textId="77777777">
        <w:trPr>
          <w:trHeight w:val="90"/>
          <w:jc w:val="center"/>
        </w:trPr>
        <w:tc>
          <w:tcPr>
            <w:tcW w:w="1795" w:type="dxa"/>
          </w:tcPr>
          <w:p w14:paraId="0C611A7D" w14:textId="5A597AA2" w:rsidR="00FB3614" w:rsidRPr="00123A29" w:rsidRDefault="00123A29" w:rsidP="00FB3614">
            <w:pPr>
              <w:overflowPunct/>
              <w:spacing w:after="0" w:line="240" w:lineRule="auto"/>
              <w:contextualSpacing/>
              <w:textAlignment w:val="auto"/>
              <w:rPr>
                <w:color w:val="000000"/>
                <w:lang w:val="en-US" w:eastAsia="zh-CN"/>
              </w:rPr>
            </w:pPr>
            <w:proofErr w:type="spellStart"/>
            <w:r w:rsidRPr="00123A29">
              <w:rPr>
                <w:color w:val="000000"/>
                <w:lang w:val="en-US" w:eastAsia="zh-CN"/>
              </w:rPr>
              <w:t>InterDigital</w:t>
            </w:r>
            <w:proofErr w:type="spellEnd"/>
          </w:p>
        </w:tc>
        <w:tc>
          <w:tcPr>
            <w:tcW w:w="8015" w:type="dxa"/>
          </w:tcPr>
          <w:p w14:paraId="0441DE7E" w14:textId="617A7967" w:rsidR="00FB3614" w:rsidRPr="00123A29" w:rsidRDefault="00123A29" w:rsidP="00FB3614">
            <w:pPr>
              <w:overflowPunct/>
              <w:spacing w:after="0" w:line="240" w:lineRule="auto"/>
              <w:contextualSpacing/>
              <w:textAlignment w:val="auto"/>
              <w:rPr>
                <w:color w:val="000000"/>
                <w:lang w:val="en-US" w:eastAsia="zh-CN"/>
              </w:rPr>
            </w:pPr>
            <w:r w:rsidRPr="00123A29">
              <w:rPr>
                <w:color w:val="000000"/>
                <w:lang w:val="en-US" w:eastAsia="zh-CN"/>
              </w:rPr>
              <w:t>We are</w:t>
            </w:r>
            <w:r>
              <w:rPr>
                <w:color w:val="000000"/>
                <w:lang w:val="en-US" w:eastAsia="zh-CN"/>
              </w:rPr>
              <w:t xml:space="preserve"> okay with both conclusions.</w:t>
            </w:r>
          </w:p>
        </w:tc>
      </w:tr>
      <w:tr w:rsidR="00E16019" w14:paraId="06DA5C09" w14:textId="77777777">
        <w:trPr>
          <w:trHeight w:val="90"/>
          <w:jc w:val="center"/>
        </w:trPr>
        <w:tc>
          <w:tcPr>
            <w:tcW w:w="1795" w:type="dxa"/>
          </w:tcPr>
          <w:p w14:paraId="6B8F0033" w14:textId="33812B94" w:rsidR="00E16019" w:rsidRPr="00123A29" w:rsidRDefault="00E16019" w:rsidP="00E16019">
            <w:pPr>
              <w:overflowPunct/>
              <w:spacing w:after="0" w:line="240" w:lineRule="auto"/>
              <w:contextualSpacing/>
              <w:textAlignment w:val="auto"/>
              <w:rPr>
                <w:color w:val="000000"/>
                <w:lang w:val="en-US" w:eastAsia="zh-CN"/>
              </w:rPr>
            </w:pPr>
            <w:r>
              <w:rPr>
                <w:color w:val="000000"/>
                <w:lang w:val="en-US" w:eastAsia="zh-CN"/>
              </w:rPr>
              <w:t>Nokia, NSB</w:t>
            </w:r>
          </w:p>
        </w:tc>
        <w:tc>
          <w:tcPr>
            <w:tcW w:w="8015" w:type="dxa"/>
          </w:tcPr>
          <w:p w14:paraId="7D71A747" w14:textId="77777777"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These two should be proposals, instead of conclusions.</w:t>
            </w:r>
          </w:p>
          <w:p w14:paraId="0C2B38D2" w14:textId="77777777" w:rsidR="00E16019" w:rsidRDefault="00E16019" w:rsidP="00E16019">
            <w:pPr>
              <w:overflowPunct/>
              <w:spacing w:before="0" w:after="0" w:line="240" w:lineRule="auto"/>
              <w:contextualSpacing/>
              <w:textAlignment w:val="auto"/>
              <w:rPr>
                <w:rFonts w:eastAsiaTheme="minorEastAsia"/>
                <w:color w:val="000000"/>
                <w:lang w:val="en-US" w:eastAsia="zh-CN"/>
              </w:rPr>
            </w:pPr>
          </w:p>
          <w:p w14:paraId="712F84A9" w14:textId="77777777" w:rsidR="00E16019" w:rsidRDefault="00E16019" w:rsidP="00E16019">
            <w:pPr>
              <w:overflowPunct/>
              <w:spacing w:before="0" w:after="0" w:line="240" w:lineRule="auto"/>
              <w:contextualSpacing/>
              <w:textAlignment w:val="auto"/>
              <w:rPr>
                <w:color w:val="000000"/>
                <w:lang w:val="en-US" w:eastAsia="zh-CN"/>
              </w:rPr>
            </w:pPr>
            <w:r>
              <w:rPr>
                <w:rFonts w:eastAsiaTheme="minorEastAsia"/>
                <w:color w:val="000000"/>
                <w:lang w:val="en-US" w:eastAsia="zh-CN"/>
              </w:rPr>
              <w:t>Support. Unless there are clear benefits, further enhancement on multiple SRS resources for codebook or multi SRS resource sets for non-codebook are not needed.</w:t>
            </w:r>
          </w:p>
          <w:p w14:paraId="68079B36" w14:textId="77777777" w:rsidR="00E16019" w:rsidRPr="00123A29" w:rsidRDefault="00E16019" w:rsidP="00E16019">
            <w:pPr>
              <w:overflowPunct/>
              <w:spacing w:after="0" w:line="240" w:lineRule="auto"/>
              <w:contextualSpacing/>
              <w:textAlignment w:val="auto"/>
              <w:rPr>
                <w:color w:val="000000"/>
                <w:lang w:val="en-US" w:eastAsia="zh-CN"/>
              </w:rPr>
            </w:pPr>
          </w:p>
        </w:tc>
      </w:tr>
      <w:tr w:rsidR="00353ED1" w14:paraId="17B83331" w14:textId="77777777">
        <w:trPr>
          <w:trHeight w:val="90"/>
          <w:jc w:val="center"/>
        </w:trPr>
        <w:tc>
          <w:tcPr>
            <w:tcW w:w="1795" w:type="dxa"/>
          </w:tcPr>
          <w:p w14:paraId="54EE3081" w14:textId="50A907A9" w:rsidR="00353ED1" w:rsidRPr="00123A29" w:rsidRDefault="00353ED1" w:rsidP="00E16019">
            <w:pPr>
              <w:overflowPunct/>
              <w:spacing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7BAE9A04" w14:textId="16E211FC" w:rsidR="00353ED1" w:rsidRPr="00E33725" w:rsidRDefault="00353ED1" w:rsidP="005A7A2D">
            <w:pPr>
              <w:overflowPunct/>
              <w:spacing w:before="0"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Conclusion </w:t>
            </w:r>
            <w:r w:rsidR="00272340">
              <w:rPr>
                <w:rFonts w:eastAsia="Malgun Gothic"/>
                <w:color w:val="000000"/>
                <w:lang w:val="en-US" w:eastAsia="ko-KR"/>
              </w:rPr>
              <w:t>8</w:t>
            </w:r>
            <w:r w:rsidRPr="00E33725">
              <w:rPr>
                <w:rFonts w:eastAsia="Malgun Gothic"/>
                <w:color w:val="000000"/>
                <w:lang w:val="en-US" w:eastAsia="ko-KR"/>
              </w:rPr>
              <w:t>.1: Support</w:t>
            </w:r>
          </w:p>
          <w:p w14:paraId="50C7B003" w14:textId="0B355C86" w:rsidR="00353ED1" w:rsidRPr="00123A29" w:rsidRDefault="00353ED1" w:rsidP="00E16019">
            <w:pPr>
              <w:overflowPunct/>
              <w:spacing w:after="0" w:line="240" w:lineRule="auto"/>
              <w:contextualSpacing/>
              <w:textAlignment w:val="auto"/>
              <w:rPr>
                <w:color w:val="000000"/>
                <w:lang w:val="en-US" w:eastAsia="zh-CN"/>
              </w:rPr>
            </w:pPr>
            <w:r w:rsidRPr="00E33725">
              <w:rPr>
                <w:rFonts w:eastAsia="Malgun Gothic"/>
                <w:color w:val="000000"/>
                <w:lang w:val="en-US" w:eastAsia="ko-KR"/>
              </w:rPr>
              <w:t xml:space="preserve">FL Conclusion </w:t>
            </w:r>
            <w:r w:rsidR="00272340">
              <w:rPr>
                <w:rFonts w:eastAsia="Malgun Gothic"/>
                <w:color w:val="000000"/>
                <w:lang w:val="en-US" w:eastAsia="ko-KR"/>
              </w:rPr>
              <w:t>8</w:t>
            </w:r>
            <w:r w:rsidRPr="00E33725">
              <w:rPr>
                <w:rFonts w:eastAsia="Malgun Gothic"/>
                <w:color w:val="000000"/>
                <w:lang w:val="en-US" w:eastAsia="ko-KR"/>
              </w:rPr>
              <w:t xml:space="preserve">.2: </w:t>
            </w:r>
            <w:r>
              <w:rPr>
                <w:rFonts w:eastAsiaTheme="minorEastAsia" w:hint="eastAsia"/>
                <w:color w:val="000000"/>
                <w:lang w:val="en-US" w:eastAsia="zh-CN"/>
              </w:rPr>
              <w:t>Not s</w:t>
            </w:r>
            <w:r w:rsidRPr="00E33725">
              <w:rPr>
                <w:rFonts w:eastAsia="Malgun Gothic"/>
                <w:color w:val="000000"/>
                <w:lang w:val="en-US" w:eastAsia="ko-KR"/>
              </w:rPr>
              <w:t>upport</w:t>
            </w:r>
            <w:r>
              <w:rPr>
                <w:rFonts w:eastAsiaTheme="minorEastAsia" w:hint="eastAsia"/>
                <w:color w:val="000000"/>
                <w:lang w:val="en-US" w:eastAsia="zh-CN"/>
              </w:rPr>
              <w:t xml:space="preserve">. </w:t>
            </w:r>
            <w:r w:rsidRPr="0060420C">
              <w:rPr>
                <w:rFonts w:eastAsia="Microsoft YaHei"/>
                <w:bCs/>
              </w:rPr>
              <w:t>By combing multiple SRS resources to enable 8 SRS ports, the transmit power of each SRS port can be higher than that of 8-port SRS resource</w:t>
            </w:r>
            <w:r>
              <w:rPr>
                <w:rFonts w:eastAsia="Microsoft YaHei" w:hint="eastAsia"/>
                <w:bCs/>
                <w:lang w:eastAsia="zh-CN"/>
              </w:rPr>
              <w:t>, it can be benefit for SRS coverage.</w:t>
            </w:r>
            <w:r w:rsidRPr="00DD3B8F">
              <w:rPr>
                <w:rFonts w:eastAsiaTheme="minorEastAsia" w:hint="eastAsia"/>
                <w:color w:val="000000"/>
                <w:lang w:eastAsia="zh-CN"/>
              </w:rPr>
              <w:t xml:space="preserve"> </w:t>
            </w:r>
          </w:p>
        </w:tc>
      </w:tr>
      <w:tr w:rsidR="00A70596" w14:paraId="7E18E1EC" w14:textId="77777777">
        <w:trPr>
          <w:trHeight w:val="90"/>
          <w:jc w:val="center"/>
        </w:trPr>
        <w:tc>
          <w:tcPr>
            <w:tcW w:w="1795" w:type="dxa"/>
          </w:tcPr>
          <w:p w14:paraId="69310096" w14:textId="02D7731A" w:rsidR="00A70596" w:rsidRDefault="00A70596" w:rsidP="00E16019">
            <w:pPr>
              <w:overflowPunct/>
              <w:spacing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EC</w:t>
            </w:r>
          </w:p>
        </w:tc>
        <w:tc>
          <w:tcPr>
            <w:tcW w:w="8015" w:type="dxa"/>
          </w:tcPr>
          <w:p w14:paraId="17F07082" w14:textId="152A86E2" w:rsidR="00A70596" w:rsidRPr="00A70596" w:rsidRDefault="00A70596" w:rsidP="005A7A2D">
            <w:pPr>
              <w:overflowPunct/>
              <w:spacing w:after="0" w:line="240" w:lineRule="auto"/>
              <w:contextualSpacing/>
              <w:textAlignment w:val="auto"/>
              <w:rPr>
                <w:rFonts w:eastAsiaTheme="minorEastAsia"/>
                <w:color w:val="000000"/>
                <w:lang w:val="en-US" w:eastAsia="zh-CN"/>
              </w:rPr>
            </w:pPr>
            <w:r>
              <w:rPr>
                <w:rFonts w:eastAsiaTheme="minorEastAsia"/>
                <w:color w:val="000000"/>
                <w:lang w:val="en-US" w:eastAsia="zh-CN"/>
              </w:rPr>
              <w:t>Support the two conclusions.</w:t>
            </w:r>
          </w:p>
        </w:tc>
      </w:tr>
      <w:tr w:rsidR="002D5FCA" w14:paraId="7212D0AE" w14:textId="77777777">
        <w:trPr>
          <w:trHeight w:val="90"/>
          <w:jc w:val="center"/>
        </w:trPr>
        <w:tc>
          <w:tcPr>
            <w:tcW w:w="1795" w:type="dxa"/>
          </w:tcPr>
          <w:p w14:paraId="36852460" w14:textId="15794F85" w:rsidR="002D5FCA" w:rsidRDefault="002D5FCA" w:rsidP="002D5FCA">
            <w:pPr>
              <w:overflowPunct/>
              <w:spacing w:after="0" w:line="240" w:lineRule="auto"/>
              <w:contextualSpacing/>
              <w:textAlignment w:val="auto"/>
              <w:rPr>
                <w:color w:val="000000"/>
                <w:lang w:val="en-US" w:eastAsia="zh-CN"/>
              </w:rPr>
            </w:pPr>
            <w:proofErr w:type="spellStart"/>
            <w:r>
              <w:rPr>
                <w:rFonts w:eastAsiaTheme="minorEastAsia"/>
                <w:color w:val="000000"/>
                <w:lang w:val="en-US" w:eastAsia="zh-CN"/>
              </w:rPr>
              <w:t>MedaiTek</w:t>
            </w:r>
            <w:proofErr w:type="spellEnd"/>
          </w:p>
        </w:tc>
        <w:tc>
          <w:tcPr>
            <w:tcW w:w="8015" w:type="dxa"/>
          </w:tcPr>
          <w:p w14:paraId="0D6C99B1" w14:textId="2799C9EF" w:rsidR="002D5FCA" w:rsidRPr="00E33725" w:rsidRDefault="002D5FCA" w:rsidP="002D5FCA">
            <w:pPr>
              <w:overflowPunct/>
              <w:spacing w:before="0"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Conclusion </w:t>
            </w:r>
            <w:r w:rsidR="00272340">
              <w:rPr>
                <w:rFonts w:eastAsia="Malgun Gothic"/>
                <w:color w:val="000000"/>
                <w:lang w:val="en-US" w:eastAsia="ko-KR"/>
              </w:rPr>
              <w:t>8</w:t>
            </w:r>
            <w:r w:rsidRPr="00E33725">
              <w:rPr>
                <w:rFonts w:eastAsia="Malgun Gothic"/>
                <w:color w:val="000000"/>
                <w:lang w:val="en-US" w:eastAsia="ko-KR"/>
              </w:rPr>
              <w:t>.1: Support</w:t>
            </w:r>
          </w:p>
          <w:p w14:paraId="2CD13CB6" w14:textId="47A7DE51" w:rsidR="002D5FCA" w:rsidRDefault="002D5FCA" w:rsidP="002D5FCA">
            <w:pPr>
              <w:overflowPunct/>
              <w:spacing w:after="0" w:line="240" w:lineRule="auto"/>
              <w:contextualSpacing/>
              <w:textAlignment w:val="auto"/>
              <w:rPr>
                <w:rFonts w:eastAsiaTheme="minorEastAsia"/>
                <w:color w:val="000000"/>
                <w:lang w:val="en-US" w:eastAsia="zh-CN"/>
              </w:rPr>
            </w:pPr>
            <w:r w:rsidRPr="00E33725">
              <w:rPr>
                <w:rFonts w:eastAsia="Malgun Gothic"/>
                <w:color w:val="000000"/>
                <w:lang w:val="en-US" w:eastAsia="ko-KR"/>
              </w:rPr>
              <w:lastRenderedPageBreak/>
              <w:t xml:space="preserve">FL Conclusion </w:t>
            </w:r>
            <w:r w:rsidR="00272340">
              <w:rPr>
                <w:rFonts w:eastAsia="Malgun Gothic"/>
                <w:color w:val="000000"/>
                <w:lang w:val="en-US" w:eastAsia="ko-KR"/>
              </w:rPr>
              <w:t>8</w:t>
            </w:r>
            <w:r w:rsidRPr="00E33725">
              <w:rPr>
                <w:rFonts w:eastAsia="Malgun Gothic"/>
                <w:color w:val="000000"/>
                <w:lang w:val="en-US" w:eastAsia="ko-KR"/>
              </w:rPr>
              <w:t>.2: Support</w:t>
            </w:r>
          </w:p>
        </w:tc>
      </w:tr>
      <w:tr w:rsidR="00747F09" w14:paraId="45C38E64" w14:textId="77777777">
        <w:trPr>
          <w:trHeight w:val="90"/>
          <w:jc w:val="center"/>
        </w:trPr>
        <w:tc>
          <w:tcPr>
            <w:tcW w:w="1795" w:type="dxa"/>
          </w:tcPr>
          <w:p w14:paraId="3E28CBCB" w14:textId="2D350C3A" w:rsidR="00747F09" w:rsidRDefault="00747F09" w:rsidP="002D5FCA">
            <w:pPr>
              <w:overflowPunct/>
              <w:spacing w:after="0" w:line="240" w:lineRule="auto"/>
              <w:contextualSpacing/>
              <w:textAlignment w:val="auto"/>
              <w:rPr>
                <w:rFonts w:eastAsiaTheme="minorEastAsia"/>
                <w:color w:val="000000"/>
                <w:lang w:val="en-US" w:eastAsia="zh-CN"/>
              </w:rPr>
            </w:pPr>
            <w:r>
              <w:rPr>
                <w:rFonts w:eastAsiaTheme="minorEastAsia"/>
                <w:color w:val="000000"/>
                <w:lang w:val="en-US" w:eastAsia="zh-CN"/>
              </w:rPr>
              <w:lastRenderedPageBreak/>
              <w:t>FL</w:t>
            </w:r>
          </w:p>
        </w:tc>
        <w:tc>
          <w:tcPr>
            <w:tcW w:w="8015" w:type="dxa"/>
          </w:tcPr>
          <w:p w14:paraId="59DFCFFF" w14:textId="77777777" w:rsidR="00747F09" w:rsidRDefault="00747F09" w:rsidP="00747F09">
            <w:pPr>
              <w:snapToGrid w:val="0"/>
              <w:spacing w:after="0" w:line="240" w:lineRule="auto"/>
              <w:contextualSpacing/>
              <w:rPr>
                <w:rFonts w:eastAsiaTheme="minorEastAsia"/>
                <w:b/>
                <w:bCs/>
                <w:i/>
                <w:sz w:val="22"/>
                <w:szCs w:val="22"/>
                <w:highlight w:val="yellow"/>
              </w:rPr>
            </w:pPr>
          </w:p>
          <w:p w14:paraId="6722DCB8" w14:textId="3A1671E9" w:rsidR="00747F09" w:rsidRDefault="00747F09" w:rsidP="00747F09">
            <w:pPr>
              <w:snapToGrid w:val="0"/>
              <w:spacing w:after="0" w:line="240" w:lineRule="auto"/>
              <w:contextualSpacing/>
              <w:rPr>
                <w:rFonts w:ascii="Times" w:hAnsi="Times" w:cs="Times"/>
                <w:sz w:val="22"/>
                <w:szCs w:val="22"/>
                <w:highlight w:val="yellow"/>
              </w:rPr>
            </w:pPr>
            <w:r>
              <w:rPr>
                <w:rFonts w:eastAsiaTheme="minorEastAsia"/>
                <w:b/>
                <w:bCs/>
                <w:i/>
                <w:sz w:val="22"/>
                <w:szCs w:val="22"/>
                <w:highlight w:val="yellow"/>
              </w:rPr>
              <w:t>FL Conclusion 8.1:</w:t>
            </w:r>
            <w:r>
              <w:rPr>
                <w:rFonts w:eastAsiaTheme="minorEastAsia"/>
                <w:i/>
                <w:sz w:val="22"/>
                <w:szCs w:val="22"/>
              </w:rPr>
              <w:t xml:space="preserve"> For SRS configuration supporting non-codebook-based UL transmission by an 8TX UE, </w:t>
            </w:r>
            <w:r w:rsidRPr="00747F09">
              <w:rPr>
                <w:rFonts w:eastAsiaTheme="minorEastAsia"/>
                <w:i/>
                <w:color w:val="FF0000"/>
                <w:sz w:val="22"/>
                <w:szCs w:val="22"/>
              </w:rPr>
              <w:t xml:space="preserve">there is no consensus in RAN1 to support </w:t>
            </w:r>
            <w:r>
              <w:rPr>
                <w:rFonts w:eastAsiaTheme="minorEastAsia"/>
                <w:i/>
                <w:sz w:val="22"/>
                <w:szCs w:val="22"/>
              </w:rPr>
              <w:t>c</w:t>
            </w:r>
            <w:r>
              <w:rPr>
                <w:i/>
                <w:iCs/>
                <w:sz w:val="22"/>
                <w:szCs w:val="22"/>
              </w:rPr>
              <w:t xml:space="preserve">onfiguration of up to two, or four SRS resource sets, each configured with up to 4, or 2 single-port SRS resources, respectively, </w:t>
            </w:r>
            <w:r w:rsidRPr="00747F09">
              <w:rPr>
                <w:i/>
                <w:iCs/>
                <w:strike/>
                <w:sz w:val="22"/>
                <w:szCs w:val="22"/>
              </w:rPr>
              <w:t>is not supported</w:t>
            </w:r>
            <w:r>
              <w:rPr>
                <w:i/>
                <w:iCs/>
                <w:sz w:val="22"/>
                <w:szCs w:val="22"/>
              </w:rPr>
              <w:t xml:space="preserve"> in Rel-18.</w:t>
            </w:r>
          </w:p>
          <w:p w14:paraId="1BC22A94" w14:textId="77777777" w:rsidR="00747F09" w:rsidRDefault="00747F09" w:rsidP="002D5FCA">
            <w:pPr>
              <w:overflowPunct/>
              <w:spacing w:after="0" w:line="240" w:lineRule="auto"/>
              <w:contextualSpacing/>
              <w:textAlignment w:val="auto"/>
              <w:rPr>
                <w:rFonts w:eastAsia="Malgun Gothic"/>
                <w:color w:val="000000"/>
                <w:lang w:eastAsia="ko-KR"/>
              </w:rPr>
            </w:pPr>
          </w:p>
          <w:p w14:paraId="02E827BE" w14:textId="5CA17BC7" w:rsidR="00747F09" w:rsidRDefault="00747F09" w:rsidP="00747F09">
            <w:pPr>
              <w:snapToGrid w:val="0"/>
              <w:spacing w:after="0" w:line="240" w:lineRule="auto"/>
              <w:contextualSpacing/>
              <w:rPr>
                <w:rFonts w:ascii="Times" w:hAnsi="Times" w:cs="Times"/>
                <w:sz w:val="22"/>
                <w:szCs w:val="22"/>
                <w:highlight w:val="yellow"/>
              </w:rPr>
            </w:pPr>
            <w:r>
              <w:rPr>
                <w:rFonts w:eastAsiaTheme="minorEastAsia"/>
                <w:b/>
                <w:bCs/>
                <w:i/>
                <w:sz w:val="22"/>
                <w:szCs w:val="22"/>
                <w:highlight w:val="yellow"/>
              </w:rPr>
              <w:t>FL Conclusion 8.2:</w:t>
            </w:r>
            <w:r>
              <w:rPr>
                <w:rFonts w:eastAsiaTheme="minorEastAsia"/>
                <w:i/>
                <w:sz w:val="22"/>
                <w:szCs w:val="22"/>
              </w:rPr>
              <w:t xml:space="preserve"> For SRS configuration supporting codebook-based UL transmission by an 8TX UE, </w:t>
            </w:r>
            <w:r w:rsidRPr="00747F09">
              <w:rPr>
                <w:rFonts w:eastAsiaTheme="minorEastAsia"/>
                <w:i/>
                <w:color w:val="FF0000"/>
                <w:sz w:val="22"/>
                <w:szCs w:val="22"/>
              </w:rPr>
              <w:t xml:space="preserve">there is no consensus in RAN1 to support </w:t>
            </w:r>
            <w:r>
              <w:rPr>
                <w:rFonts w:eastAsiaTheme="minorEastAsia"/>
                <w:i/>
                <w:sz w:val="22"/>
                <w:szCs w:val="22"/>
              </w:rPr>
              <w:t>c</w:t>
            </w:r>
            <w:r>
              <w:rPr>
                <w:i/>
                <w:iCs/>
                <w:sz w:val="22"/>
                <w:szCs w:val="22"/>
              </w:rPr>
              <w:t xml:space="preserve">onfiguration of at least one SRS resource set, configured with 8/M of M-port SRS resources (M=2, 4) </w:t>
            </w:r>
            <w:r w:rsidRPr="00747F09">
              <w:rPr>
                <w:i/>
                <w:iCs/>
                <w:strike/>
                <w:sz w:val="22"/>
                <w:szCs w:val="22"/>
              </w:rPr>
              <w:t>is not supported</w:t>
            </w:r>
            <w:r>
              <w:rPr>
                <w:i/>
                <w:iCs/>
                <w:sz w:val="22"/>
                <w:szCs w:val="22"/>
              </w:rPr>
              <w:t xml:space="preserve"> in Rel-18.</w:t>
            </w:r>
          </w:p>
          <w:p w14:paraId="3E1EFC58" w14:textId="54249DAF" w:rsidR="00747F09" w:rsidRPr="00747F09" w:rsidRDefault="00747F09" w:rsidP="002D5FCA">
            <w:pPr>
              <w:overflowPunct/>
              <w:spacing w:after="0" w:line="240" w:lineRule="auto"/>
              <w:contextualSpacing/>
              <w:textAlignment w:val="auto"/>
              <w:rPr>
                <w:rFonts w:eastAsia="Malgun Gothic"/>
                <w:color w:val="000000"/>
                <w:lang w:eastAsia="ko-KR"/>
              </w:rPr>
            </w:pPr>
          </w:p>
        </w:tc>
      </w:tr>
      <w:tr w:rsidR="00C84920" w14:paraId="1DCE6A88" w14:textId="77777777">
        <w:trPr>
          <w:trHeight w:val="90"/>
          <w:jc w:val="center"/>
        </w:trPr>
        <w:tc>
          <w:tcPr>
            <w:tcW w:w="1795" w:type="dxa"/>
          </w:tcPr>
          <w:p w14:paraId="400141CD" w14:textId="2B77953B" w:rsidR="00C84920" w:rsidRPr="00C84920" w:rsidRDefault="00C84920" w:rsidP="002D5FCA">
            <w:pPr>
              <w:overflowPunct/>
              <w:spacing w:after="0" w:line="240" w:lineRule="auto"/>
              <w:contextualSpacing/>
              <w:textAlignment w:val="auto"/>
              <w:rPr>
                <w:rFonts w:eastAsiaTheme="minorEastAsia"/>
                <w:color w:val="000000"/>
                <w:lang w:eastAsia="zh-CN"/>
              </w:rPr>
            </w:pPr>
            <w:r w:rsidRPr="00C84920">
              <w:rPr>
                <w:rFonts w:eastAsia="MS Mincho"/>
                <w:color w:val="000000"/>
                <w:lang w:eastAsia="ja-JP"/>
              </w:rPr>
              <w:t>KDDI</w:t>
            </w:r>
          </w:p>
        </w:tc>
        <w:tc>
          <w:tcPr>
            <w:tcW w:w="8015" w:type="dxa"/>
          </w:tcPr>
          <w:p w14:paraId="507D2897" w14:textId="77777777" w:rsidR="00C84920" w:rsidRPr="00E33725" w:rsidRDefault="00C84920" w:rsidP="00C84920">
            <w:pPr>
              <w:overflowPunct/>
              <w:spacing w:before="0"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Conclusion </w:t>
            </w:r>
            <w:r>
              <w:rPr>
                <w:rFonts w:eastAsia="Malgun Gothic"/>
                <w:color w:val="000000"/>
                <w:lang w:val="en-US" w:eastAsia="ko-KR"/>
              </w:rPr>
              <w:t>8</w:t>
            </w:r>
            <w:r w:rsidRPr="00E33725">
              <w:rPr>
                <w:rFonts w:eastAsia="Malgun Gothic"/>
                <w:color w:val="000000"/>
                <w:lang w:val="en-US" w:eastAsia="ko-KR"/>
              </w:rPr>
              <w:t>.1: Support</w:t>
            </w:r>
          </w:p>
          <w:p w14:paraId="7AAAC6D9" w14:textId="77777777" w:rsidR="00C84920" w:rsidRDefault="00C84920" w:rsidP="00C84920">
            <w:pPr>
              <w:snapToGrid w:val="0"/>
              <w:spacing w:after="0" w:line="240" w:lineRule="auto"/>
              <w:contextualSpacing/>
              <w:rPr>
                <w:rFonts w:eastAsia="Malgun Gothic"/>
                <w:color w:val="000000"/>
                <w:lang w:val="en-US" w:eastAsia="ko-KR"/>
              </w:rPr>
            </w:pPr>
            <w:r w:rsidRPr="00E33725">
              <w:rPr>
                <w:rFonts w:eastAsia="Malgun Gothic"/>
                <w:color w:val="000000"/>
                <w:lang w:val="en-US" w:eastAsia="ko-KR"/>
              </w:rPr>
              <w:t xml:space="preserve">FL Conclusion </w:t>
            </w:r>
            <w:r>
              <w:rPr>
                <w:rFonts w:eastAsia="Malgun Gothic"/>
                <w:color w:val="000000"/>
                <w:lang w:val="en-US" w:eastAsia="ko-KR"/>
              </w:rPr>
              <w:t>8</w:t>
            </w:r>
            <w:r w:rsidRPr="00E33725">
              <w:rPr>
                <w:rFonts w:eastAsia="Malgun Gothic"/>
                <w:color w:val="000000"/>
                <w:lang w:val="en-US" w:eastAsia="ko-KR"/>
              </w:rPr>
              <w:t xml:space="preserve">.2: </w:t>
            </w:r>
            <w:r>
              <w:rPr>
                <w:rFonts w:eastAsia="Malgun Gothic"/>
                <w:color w:val="000000"/>
                <w:lang w:val="en-US" w:eastAsia="ko-KR"/>
              </w:rPr>
              <w:t xml:space="preserve">Not </w:t>
            </w:r>
            <w:r w:rsidRPr="00E33725">
              <w:rPr>
                <w:rFonts w:eastAsia="Malgun Gothic"/>
                <w:color w:val="000000"/>
                <w:lang w:val="en-US" w:eastAsia="ko-KR"/>
              </w:rPr>
              <w:t>Support</w:t>
            </w:r>
          </w:p>
          <w:p w14:paraId="0B462A38" w14:textId="7592656F" w:rsidR="00C84920" w:rsidRPr="00C84920" w:rsidRDefault="00C84920" w:rsidP="00C84920">
            <w:pPr>
              <w:snapToGrid w:val="0"/>
              <w:spacing w:after="0" w:line="240" w:lineRule="auto"/>
              <w:contextualSpacing/>
              <w:rPr>
                <w:rFonts w:eastAsia="MS Mincho"/>
                <w:b/>
                <w:bCs/>
                <w:i/>
                <w:sz w:val="22"/>
                <w:szCs w:val="22"/>
                <w:highlight w:val="yellow"/>
                <w:lang w:eastAsia="ja-JP"/>
              </w:rPr>
            </w:pPr>
            <w:r>
              <w:rPr>
                <w:rFonts w:eastAsia="MS Mincho" w:hint="eastAsia"/>
                <w:color w:val="000000"/>
                <w:lang w:val="en-US" w:eastAsia="ja-JP"/>
              </w:rPr>
              <w:t>F</w:t>
            </w:r>
            <w:r>
              <w:rPr>
                <w:rFonts w:eastAsia="MS Mincho"/>
                <w:color w:val="000000"/>
                <w:lang w:val="en-US" w:eastAsia="ja-JP"/>
              </w:rPr>
              <w:t>or Conclusion 8.2, w</w:t>
            </w:r>
            <w:r w:rsidRPr="00C84920">
              <w:rPr>
                <w:rFonts w:eastAsia="MS Mincho"/>
                <w:color w:val="000000"/>
                <w:lang w:val="en-US" w:eastAsia="ja-JP"/>
              </w:rPr>
              <w:t xml:space="preserve">e </w:t>
            </w:r>
            <w:r>
              <w:rPr>
                <w:rFonts w:eastAsia="MS Mincho"/>
                <w:color w:val="000000"/>
                <w:lang w:val="en-US" w:eastAsia="ja-JP"/>
              </w:rPr>
              <w:t>think</w:t>
            </w:r>
            <w:r w:rsidRPr="00C84920">
              <w:rPr>
                <w:rFonts w:eastAsia="MS Mincho"/>
                <w:color w:val="000000"/>
                <w:lang w:val="en-US" w:eastAsia="ja-JP"/>
              </w:rPr>
              <w:t xml:space="preserve"> that using multiple SRS resources allows for more flexible SRS configuration</w:t>
            </w:r>
            <w:r>
              <w:rPr>
                <w:rFonts w:eastAsia="MS Mincho"/>
                <w:color w:val="000000"/>
                <w:lang w:val="en-US" w:eastAsia="ja-JP"/>
              </w:rPr>
              <w:t xml:space="preserve">. </w:t>
            </w:r>
            <w:r w:rsidRPr="00C84920">
              <w:rPr>
                <w:rFonts w:eastAsia="MS Mincho"/>
                <w:color w:val="000000"/>
                <w:lang w:val="en-US" w:eastAsia="ja-JP"/>
              </w:rPr>
              <w:t>Multiple SRS resources can be used according to antenna groups of UEs. Also, multiplexing methods such as TDM/FDM/CDM can be applied</w:t>
            </w:r>
            <w:r>
              <w:rPr>
                <w:rFonts w:eastAsia="MS Mincho"/>
                <w:color w:val="000000"/>
                <w:lang w:val="en-US" w:eastAsia="ja-JP"/>
              </w:rPr>
              <w:t xml:space="preserve"> to different port groups</w:t>
            </w:r>
            <w:r w:rsidRPr="00C84920">
              <w:rPr>
                <w:rFonts w:eastAsia="MS Mincho"/>
                <w:color w:val="000000"/>
                <w:lang w:val="en-US" w:eastAsia="ja-JP"/>
              </w:rPr>
              <w:t>.</w:t>
            </w:r>
          </w:p>
        </w:tc>
      </w:tr>
      <w:tr w:rsidR="009003B9" w14:paraId="41B529CC" w14:textId="77777777">
        <w:trPr>
          <w:trHeight w:val="90"/>
          <w:jc w:val="center"/>
        </w:trPr>
        <w:tc>
          <w:tcPr>
            <w:tcW w:w="1795" w:type="dxa"/>
          </w:tcPr>
          <w:p w14:paraId="3791D26D" w14:textId="2F490258" w:rsidR="009003B9" w:rsidRDefault="009003B9" w:rsidP="002D5FCA">
            <w:pPr>
              <w:overflowPunct/>
              <w:spacing w:after="0" w:line="240" w:lineRule="auto"/>
              <w:contextualSpacing/>
              <w:textAlignment w:val="auto"/>
              <w:rPr>
                <w:rFonts w:eastAsia="MS Mincho"/>
                <w:color w:val="000000"/>
                <w:lang w:eastAsia="ja-JP"/>
              </w:rPr>
            </w:pPr>
            <w:r>
              <w:rPr>
                <w:rFonts w:eastAsia="MS Mincho"/>
                <w:color w:val="000000"/>
                <w:lang w:eastAsia="ja-JP"/>
              </w:rPr>
              <w:t>Apple</w:t>
            </w:r>
          </w:p>
        </w:tc>
        <w:tc>
          <w:tcPr>
            <w:tcW w:w="8015" w:type="dxa"/>
          </w:tcPr>
          <w:p w14:paraId="70427CA8" w14:textId="1EEBC1F0" w:rsidR="009003B9" w:rsidRDefault="009003B9" w:rsidP="009003B9">
            <w:pPr>
              <w:overflowPunct/>
              <w:spacing w:after="0" w:line="240" w:lineRule="auto"/>
              <w:contextualSpacing/>
              <w:textAlignment w:val="auto"/>
              <w:rPr>
                <w:lang w:val="en-US" w:eastAsia="zh-CN"/>
              </w:rPr>
            </w:pPr>
            <w:r>
              <w:rPr>
                <w:rFonts w:eastAsiaTheme="minorEastAsia"/>
                <w:color w:val="000000"/>
                <w:lang w:val="en-US" w:eastAsia="zh-CN"/>
              </w:rPr>
              <w:t>We support both conclusions.</w:t>
            </w:r>
          </w:p>
        </w:tc>
      </w:tr>
      <w:tr w:rsidR="00F222E4" w14:paraId="392CD7D3" w14:textId="77777777">
        <w:trPr>
          <w:trHeight w:val="90"/>
          <w:jc w:val="center"/>
        </w:trPr>
        <w:tc>
          <w:tcPr>
            <w:tcW w:w="1795" w:type="dxa"/>
          </w:tcPr>
          <w:p w14:paraId="6DD6C1A0" w14:textId="197B0C1C" w:rsidR="00F222E4" w:rsidRPr="00675CE9" w:rsidRDefault="00675CE9" w:rsidP="002D5FCA">
            <w:pPr>
              <w:overflowPunct/>
              <w:spacing w:after="0" w:line="240" w:lineRule="auto"/>
              <w:contextualSpacing/>
              <w:textAlignment w:val="auto"/>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TT DOCOMO</w:t>
            </w:r>
          </w:p>
        </w:tc>
        <w:tc>
          <w:tcPr>
            <w:tcW w:w="8015" w:type="dxa"/>
          </w:tcPr>
          <w:p w14:paraId="62CEF8D4" w14:textId="212C2A54" w:rsidR="00F222E4" w:rsidRDefault="00675CE9" w:rsidP="009003B9">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 the two conclusions.</w:t>
            </w:r>
          </w:p>
        </w:tc>
      </w:tr>
      <w:tr w:rsidR="00F5333E" w14:paraId="7CA398A8" w14:textId="77777777" w:rsidTr="00F5333E">
        <w:tblPrEx>
          <w:jc w:val="left"/>
        </w:tblPrEx>
        <w:trPr>
          <w:trHeight w:val="90"/>
        </w:trPr>
        <w:tc>
          <w:tcPr>
            <w:tcW w:w="1795" w:type="dxa"/>
          </w:tcPr>
          <w:p w14:paraId="0B06E972" w14:textId="77C6AA6E" w:rsidR="00F5333E" w:rsidRPr="00675CE9" w:rsidRDefault="00F5333E" w:rsidP="00D565C0">
            <w:pPr>
              <w:overflowPunct/>
              <w:spacing w:after="0" w:line="240" w:lineRule="auto"/>
              <w:contextualSpacing/>
              <w:textAlignment w:val="auto"/>
              <w:rPr>
                <w:rFonts w:eastAsiaTheme="minorEastAsia"/>
                <w:color w:val="000000"/>
                <w:lang w:eastAsia="zh-CN"/>
              </w:rPr>
            </w:pPr>
            <w:r>
              <w:rPr>
                <w:rFonts w:eastAsiaTheme="minorEastAsia"/>
                <w:color w:val="000000"/>
                <w:lang w:eastAsia="zh-CN"/>
              </w:rPr>
              <w:t>LG</w:t>
            </w:r>
          </w:p>
        </w:tc>
        <w:tc>
          <w:tcPr>
            <w:tcW w:w="8015" w:type="dxa"/>
          </w:tcPr>
          <w:p w14:paraId="23367E9A" w14:textId="77777777" w:rsidR="00F5333E" w:rsidRDefault="00F5333E" w:rsidP="00D565C0">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 the two conclusions.</w:t>
            </w:r>
          </w:p>
        </w:tc>
      </w:tr>
      <w:tr w:rsidR="00B95855" w14:paraId="3534D990" w14:textId="77777777" w:rsidTr="00F5333E">
        <w:tblPrEx>
          <w:jc w:val="left"/>
        </w:tblPrEx>
        <w:trPr>
          <w:trHeight w:val="90"/>
        </w:trPr>
        <w:tc>
          <w:tcPr>
            <w:tcW w:w="1795" w:type="dxa"/>
          </w:tcPr>
          <w:p w14:paraId="5624E4F0" w14:textId="71F68EE1" w:rsidR="00B95855" w:rsidRDefault="00B95855" w:rsidP="00B95855">
            <w:pPr>
              <w:overflowPunct/>
              <w:spacing w:after="0" w:line="240" w:lineRule="auto"/>
              <w:contextualSpacing/>
              <w:textAlignment w:val="auto"/>
              <w:rPr>
                <w:rFonts w:eastAsiaTheme="minorEastAsia"/>
                <w:color w:val="000000"/>
                <w:lang w:eastAsia="zh-CN"/>
              </w:rPr>
            </w:pPr>
            <w:proofErr w:type="spellStart"/>
            <w:r>
              <w:rPr>
                <w:rFonts w:eastAsiaTheme="minorEastAsia" w:hint="eastAsia"/>
                <w:color w:val="000000"/>
                <w:lang w:eastAsia="zh-CN"/>
              </w:rPr>
              <w:t>Spreadtrum</w:t>
            </w:r>
            <w:proofErr w:type="spellEnd"/>
          </w:p>
        </w:tc>
        <w:tc>
          <w:tcPr>
            <w:tcW w:w="8015" w:type="dxa"/>
          </w:tcPr>
          <w:p w14:paraId="606F9F08" w14:textId="6062A922" w:rsidR="00B95855" w:rsidRDefault="00B95855" w:rsidP="00B95855">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 the two conclusions.</w:t>
            </w:r>
          </w:p>
        </w:tc>
      </w:tr>
    </w:tbl>
    <w:p w14:paraId="1CA0E19F" w14:textId="77777777" w:rsidR="00F71CCE" w:rsidRDefault="00F71CCE">
      <w:pPr>
        <w:spacing w:after="0" w:line="240" w:lineRule="auto"/>
        <w:contextualSpacing/>
        <w:jc w:val="both"/>
        <w:rPr>
          <w:smallCaps/>
          <w:lang w:val="en-US"/>
        </w:rPr>
      </w:pPr>
    </w:p>
    <w:p w14:paraId="62FC49EE" w14:textId="77777777" w:rsidR="00F71CCE" w:rsidRDefault="00F71CCE">
      <w:pPr>
        <w:spacing w:after="0" w:line="240" w:lineRule="auto"/>
        <w:contextualSpacing/>
        <w:rPr>
          <w:lang w:val="en-US"/>
        </w:rPr>
      </w:pPr>
    </w:p>
    <w:p w14:paraId="03AD2002" w14:textId="77777777" w:rsidR="00F71CCE" w:rsidRDefault="00F71CCE"/>
    <w:p w14:paraId="23B19976" w14:textId="77777777" w:rsidR="00F71CCE" w:rsidRDefault="004E523B">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6F590833" w14:textId="77777777" w:rsidR="00F71CCE" w:rsidRDefault="00F71CCE">
      <w:pPr>
        <w:spacing w:after="0" w:line="240" w:lineRule="auto"/>
        <w:contextualSpacing/>
        <w:rPr>
          <w:lang w:val="en-US"/>
        </w:rPr>
      </w:pPr>
    </w:p>
    <w:p w14:paraId="459C7F8B" w14:textId="77777777" w:rsidR="00F71CCE" w:rsidRDefault="004E523B">
      <w:pPr>
        <w:pStyle w:val="Heading1"/>
        <w:numPr>
          <w:ilvl w:val="1"/>
          <w:numId w:val="19"/>
        </w:numPr>
        <w:spacing w:before="0" w:after="0" w:line="240" w:lineRule="auto"/>
        <w:ind w:hanging="792"/>
        <w:contextualSpacing/>
        <w:jc w:val="both"/>
        <w:rPr>
          <w:lang w:val="en-US"/>
        </w:rPr>
      </w:pPr>
      <w:r>
        <w:rPr>
          <w:rFonts w:ascii="Times New Roman" w:hAnsi="Times New Roman"/>
          <w:smallCaps/>
          <w:lang w:val="en-US"/>
        </w:rPr>
        <w:t>Round1</w:t>
      </w:r>
    </w:p>
    <w:p w14:paraId="7A67999B" w14:textId="049FC505" w:rsidR="001A0184" w:rsidRDefault="001A0184">
      <w:pPr>
        <w:pStyle w:val="BodyText"/>
        <w:spacing w:after="0" w:line="240" w:lineRule="auto"/>
        <w:contextualSpacing/>
        <w:rPr>
          <w:b/>
          <w:bCs/>
          <w:sz w:val="22"/>
          <w:szCs w:val="22"/>
        </w:rPr>
      </w:pPr>
    </w:p>
    <w:p w14:paraId="5F3748B0" w14:textId="29904687" w:rsidR="008D4C46" w:rsidRPr="00C20E83" w:rsidRDefault="00C20E83" w:rsidP="008D4C46">
      <w:pPr>
        <w:pStyle w:val="mc-p"/>
        <w:spacing w:before="0" w:beforeAutospacing="0" w:after="0" w:afterAutospacing="0"/>
        <w:contextualSpacing/>
      </w:pPr>
      <w:r w:rsidRPr="00C20E83">
        <w:rPr>
          <w:rFonts w:ascii="Times New Roman" w:cs="Times New Roman"/>
          <w:b/>
          <w:bCs/>
          <w:highlight w:val="green"/>
          <w:shd w:val="clear" w:color="auto" w:fill="FFFF00"/>
        </w:rPr>
        <w:t>Agreement</w:t>
      </w:r>
    </w:p>
    <w:p w14:paraId="66EC6752" w14:textId="77777777" w:rsidR="008D4C46" w:rsidRPr="00C20E83" w:rsidRDefault="008D4C46" w:rsidP="008D4C46">
      <w:pPr>
        <w:spacing w:after="0" w:line="240" w:lineRule="auto"/>
        <w:contextualSpacing/>
        <w:rPr>
          <w:sz w:val="22"/>
          <w:szCs w:val="22"/>
        </w:rPr>
      </w:pPr>
      <w:r w:rsidRPr="00C20E83">
        <w:rPr>
          <w:sz w:val="22"/>
          <w:szCs w:val="22"/>
        </w:rPr>
        <w:t xml:space="preserve">For a fully-coherent uplink precoding by an 8TX UE, </w:t>
      </w:r>
    </w:p>
    <w:p w14:paraId="16449766" w14:textId="77777777" w:rsidR="008D4C46" w:rsidRPr="00C20E83" w:rsidRDefault="008D4C46" w:rsidP="008D4C46">
      <w:pPr>
        <w:pStyle w:val="ListParagraph"/>
        <w:numPr>
          <w:ilvl w:val="0"/>
          <w:numId w:val="41"/>
        </w:numPr>
        <w:spacing w:line="240" w:lineRule="auto"/>
        <w:contextualSpacing/>
        <w:rPr>
          <w:rFonts w:ascii="Times New Roman" w:hAnsi="Times New Roman"/>
        </w:rPr>
      </w:pPr>
      <w:r w:rsidRPr="00C20E83">
        <w:rPr>
          <w:rFonts w:ascii="Times New Roman" w:hAnsi="Times New Roman"/>
        </w:rPr>
        <w:t>Support NR Rel-15 single panel DL Type I codebook as the starting point for design of the codebook</w:t>
      </w:r>
    </w:p>
    <w:p w14:paraId="6070D907" w14:textId="1962901A" w:rsidR="008D4C46" w:rsidRPr="00C20E83" w:rsidRDefault="008D4C46" w:rsidP="008D4C46">
      <w:pPr>
        <w:pStyle w:val="ListParagraph"/>
        <w:numPr>
          <w:ilvl w:val="1"/>
          <w:numId w:val="41"/>
        </w:numPr>
        <w:spacing w:line="240" w:lineRule="auto"/>
        <w:contextualSpacing/>
        <w:rPr>
          <w:rFonts w:ascii="Times New Roman" w:hAnsi="Times New Roman"/>
        </w:rPr>
      </w:pPr>
      <w:r w:rsidRPr="00C20E83">
        <w:rPr>
          <w:rFonts w:ascii="Times New Roman" w:hAnsi="Times New Roman"/>
          <w:lang w:val="en-GB"/>
        </w:rPr>
        <w:t xml:space="preserve">FFS: For a constructed codebook with size M based on above method, unless </w:t>
      </w:r>
      <m:oMath>
        <m:r>
          <m:rPr>
            <m:sty m:val="p"/>
          </m:rPr>
          <w:rPr>
            <w:rFonts w:ascii="Cambria Math" w:hAnsi="Cambria Math"/>
            <w:lang w:val="en-GB"/>
          </w:rPr>
          <m:t>M=</m:t>
        </m:r>
        <m:sSup>
          <m:sSupPr>
            <m:ctrlPr>
              <w:rPr>
                <w:rFonts w:ascii="Cambria Math" w:hAnsi="Cambria Math"/>
                <w:lang w:val="en-GB"/>
              </w:rPr>
            </m:ctrlPr>
          </m:sSupPr>
          <m:e>
            <m:r>
              <m:rPr>
                <m:sty m:val="p"/>
              </m:rPr>
              <w:rPr>
                <w:rFonts w:ascii="Cambria Math" w:hAnsi="Cambria Math"/>
                <w:lang w:val="en-GB"/>
              </w:rPr>
              <m:t>2</m:t>
            </m:r>
          </m:e>
          <m:sup>
            <m:r>
              <m:rPr>
                <m:sty m:val="p"/>
              </m:rPr>
              <w:rPr>
                <w:rFonts w:ascii="Cambria Math" w:hAnsi="Cambria Math"/>
                <w:lang w:val="en-GB"/>
              </w:rPr>
              <m:t>N</m:t>
            </m:r>
          </m:sup>
        </m:sSup>
      </m:oMath>
      <w:r w:rsidRPr="00C20E83">
        <w:rPr>
          <w:rFonts w:ascii="Times New Roman" w:hAnsi="Times New Roman"/>
          <w:lang w:val="en-GB"/>
        </w:rPr>
        <w:t xml:space="preserve">; otherwise, round up the codebook size to the smallest integer </w:t>
      </w:r>
      <m:oMath>
        <m:sSup>
          <m:sSupPr>
            <m:ctrlPr>
              <w:rPr>
                <w:rFonts w:ascii="Cambria Math" w:hAnsi="Cambria Math"/>
                <w:lang w:val="en-GB"/>
              </w:rPr>
            </m:ctrlPr>
          </m:sSupPr>
          <m:e>
            <m:r>
              <m:rPr>
                <m:sty m:val="p"/>
              </m:rPr>
              <w:rPr>
                <w:rFonts w:ascii="Cambria Math" w:hAnsi="Cambria Math"/>
                <w:lang w:val="en-GB"/>
              </w:rPr>
              <m:t>2</m:t>
            </m:r>
          </m:e>
          <m:sup>
            <m:r>
              <m:rPr>
                <m:sty m:val="p"/>
              </m:rPr>
              <w:rPr>
                <w:rFonts w:ascii="Cambria Math" w:hAnsi="Cambria Math"/>
                <w:lang w:val="en-GB"/>
              </w:rPr>
              <m:t>N</m:t>
            </m:r>
          </m:sup>
        </m:sSup>
        <m:r>
          <m:rPr>
            <m:sty m:val="p"/>
          </m:rPr>
          <w:rPr>
            <w:rFonts w:ascii="Cambria Math" w:hAnsi="Cambria Math"/>
            <w:lang w:val="en-GB"/>
          </w:rPr>
          <m:t>&gt;M</m:t>
        </m:r>
      </m:oMath>
      <w:r w:rsidRPr="00C20E83">
        <w:rPr>
          <w:rFonts w:ascii="Times New Roman" w:hAnsi="Times New Roman"/>
          <w:lang w:val="en-GB"/>
        </w:rPr>
        <w:t xml:space="preserve"> by adding </w:t>
      </w:r>
      <m:oMath>
        <m:sSup>
          <m:sSupPr>
            <m:ctrlPr>
              <w:rPr>
                <w:rFonts w:ascii="Cambria Math" w:hAnsi="Cambria Math"/>
                <w:lang w:val="en-GB"/>
              </w:rPr>
            </m:ctrlPr>
          </m:sSupPr>
          <m:e>
            <m:r>
              <m:rPr>
                <m:sty m:val="p"/>
              </m:rPr>
              <w:rPr>
                <w:rFonts w:ascii="Cambria Math" w:hAnsi="Cambria Math"/>
                <w:lang w:val="en-GB"/>
              </w:rPr>
              <m:t>2</m:t>
            </m:r>
          </m:e>
          <m:sup>
            <m:r>
              <m:rPr>
                <m:sty m:val="p"/>
              </m:rPr>
              <w:rPr>
                <w:rFonts w:ascii="Cambria Math" w:hAnsi="Cambria Math"/>
                <w:lang w:val="en-GB"/>
              </w:rPr>
              <m:t>N</m:t>
            </m:r>
          </m:sup>
        </m:sSup>
        <m:r>
          <m:rPr>
            <m:sty m:val="p"/>
          </m:rPr>
          <w:rPr>
            <w:rFonts w:ascii="Cambria Math" w:hAnsi="Cambria Math"/>
            <w:lang w:val="en-GB"/>
          </w:rPr>
          <m:t>-M</m:t>
        </m:r>
      </m:oMath>
      <w:r w:rsidRPr="00C20E83">
        <w:rPr>
          <w:rFonts w:ascii="Times New Roman" w:hAnsi="Times New Roman"/>
          <w:lang w:val="en-GB"/>
        </w:rPr>
        <w:t xml:space="preserve"> precoders generated via Alt 2a. </w:t>
      </w:r>
    </w:p>
    <w:p w14:paraId="6442CB7D" w14:textId="77777777" w:rsidR="008D4C46" w:rsidRPr="00C20E83" w:rsidRDefault="008D4C46" w:rsidP="008D4C46">
      <w:pPr>
        <w:pStyle w:val="ListParagraph"/>
        <w:numPr>
          <w:ilvl w:val="0"/>
          <w:numId w:val="41"/>
        </w:numPr>
        <w:spacing w:line="240" w:lineRule="auto"/>
        <w:contextualSpacing/>
        <w:rPr>
          <w:rFonts w:ascii="Times New Roman" w:hAnsi="Times New Roman"/>
        </w:rPr>
      </w:pPr>
      <w:r w:rsidRPr="00C20E83">
        <w:rPr>
          <w:rFonts w:ascii="Times New Roman" w:hAnsi="Times New Roman"/>
        </w:rPr>
        <w:t>No LS to RAN4 will be needed</w:t>
      </w:r>
    </w:p>
    <w:p w14:paraId="0055FBD4" w14:textId="06AF7A0A" w:rsidR="001A0184" w:rsidRDefault="001A0184">
      <w:pPr>
        <w:pStyle w:val="BodyText"/>
        <w:spacing w:after="0" w:line="240" w:lineRule="auto"/>
        <w:contextualSpacing/>
        <w:rPr>
          <w:b/>
          <w:bCs/>
          <w:sz w:val="22"/>
          <w:szCs w:val="22"/>
        </w:rPr>
      </w:pPr>
    </w:p>
    <w:p w14:paraId="14E98D6E" w14:textId="77777777" w:rsidR="008D4C46" w:rsidRDefault="008D4C46">
      <w:pPr>
        <w:pStyle w:val="BodyText"/>
        <w:spacing w:after="0" w:line="240" w:lineRule="auto"/>
        <w:contextualSpacing/>
        <w:rPr>
          <w:b/>
          <w:bCs/>
          <w:sz w:val="22"/>
          <w:szCs w:val="22"/>
        </w:rPr>
      </w:pPr>
    </w:p>
    <w:p w14:paraId="40AB3478" w14:textId="77777777" w:rsidR="008D4C46" w:rsidRDefault="008D4C46">
      <w:pPr>
        <w:pStyle w:val="BodyText"/>
        <w:spacing w:after="0" w:line="240" w:lineRule="auto"/>
        <w:contextualSpacing/>
        <w:rPr>
          <w:b/>
          <w:bCs/>
          <w:sz w:val="22"/>
          <w:szCs w:val="22"/>
        </w:rPr>
      </w:pPr>
    </w:p>
    <w:p w14:paraId="635AAFA0" w14:textId="77777777" w:rsidR="00F71CCE" w:rsidRDefault="00F71CCE">
      <w:pPr>
        <w:spacing w:after="0" w:line="240" w:lineRule="auto"/>
        <w:contextualSpacing/>
        <w:rPr>
          <w:lang w:val="en-US"/>
        </w:rPr>
      </w:pPr>
    </w:p>
    <w:p w14:paraId="291069F6" w14:textId="77777777" w:rsidR="00F71CCE" w:rsidRDefault="004E523B">
      <w:pPr>
        <w:pStyle w:val="Heading1"/>
        <w:numPr>
          <w:ilvl w:val="1"/>
          <w:numId w:val="19"/>
        </w:numPr>
        <w:spacing w:before="0" w:after="0" w:line="240" w:lineRule="auto"/>
        <w:ind w:hanging="792"/>
        <w:contextualSpacing/>
        <w:jc w:val="both"/>
        <w:rPr>
          <w:lang w:val="en-US"/>
        </w:rPr>
      </w:pPr>
      <w:r>
        <w:rPr>
          <w:rFonts w:ascii="Times New Roman" w:hAnsi="Times New Roman"/>
          <w:smallCaps/>
          <w:lang w:val="en-US"/>
        </w:rPr>
        <w:t>Round2</w:t>
      </w:r>
    </w:p>
    <w:p w14:paraId="75BDDE3A" w14:textId="77777777" w:rsidR="00F71CCE" w:rsidRDefault="00F71CCE">
      <w:pPr>
        <w:spacing w:after="0" w:line="240" w:lineRule="auto"/>
        <w:contextualSpacing/>
        <w:rPr>
          <w:lang w:val="en-US"/>
        </w:rPr>
      </w:pPr>
    </w:p>
    <w:p w14:paraId="340ED0F8" w14:textId="77777777" w:rsidR="00B0060A" w:rsidRPr="00CE4E77" w:rsidRDefault="00B0060A" w:rsidP="00CE4E77">
      <w:pPr>
        <w:spacing w:after="0" w:line="240" w:lineRule="auto"/>
        <w:contextualSpacing/>
        <w:rPr>
          <w:sz w:val="22"/>
          <w:szCs w:val="22"/>
          <w:lang w:val="en-US"/>
        </w:rPr>
      </w:pPr>
      <w:r w:rsidRPr="00CE4E77">
        <w:rPr>
          <w:b/>
          <w:bCs/>
          <w:i/>
          <w:iCs/>
          <w:sz w:val="22"/>
          <w:szCs w:val="22"/>
          <w:highlight w:val="yellow"/>
        </w:rPr>
        <w:t>FL Proposal 3.1:</w:t>
      </w:r>
      <w:r w:rsidRPr="00CE4E77">
        <w:rPr>
          <w:b/>
          <w:bCs/>
          <w:i/>
          <w:iCs/>
          <w:sz w:val="22"/>
          <w:szCs w:val="22"/>
        </w:rPr>
        <w:t xml:space="preserve"> </w:t>
      </w:r>
      <w:r w:rsidRPr="00CE4E77">
        <w:rPr>
          <w:i/>
          <w:iCs/>
          <w:sz w:val="22"/>
          <w:szCs w:val="22"/>
        </w:rPr>
        <w:t>For PUSCH transmission with a partially coherent 8TX precoder when Ng=2, study the following precoding structure, where two indicated precoders from Rel-15 UL 4TX codebook are applied on their respective antenna groups.</w:t>
      </w:r>
    </w:p>
    <w:p w14:paraId="37739C07"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rPr>
          <w:rFonts w:ascii="Times New Roman" w:hAnsi="Times New Roman"/>
          <w:i/>
          <w:iCs/>
        </w:rPr>
      </w:pPr>
      <w:r w:rsidRPr="00CE4E77">
        <w:rPr>
          <w:rFonts w:ascii="Times New Roman" w:hAnsi="Times New Roman"/>
          <w:i/>
          <w:iCs/>
        </w:rPr>
        <w:t>FFS whether a joint or separate TPMIs are used for indication of the precoders</w:t>
      </w:r>
    </w:p>
    <w:p w14:paraId="69357B87"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rPr>
          <w:rFonts w:ascii="Times New Roman" w:hAnsi="Times New Roman"/>
          <w:i/>
          <w:iCs/>
        </w:rPr>
      </w:pPr>
      <w:r w:rsidRPr="00CE4E77">
        <w:rPr>
          <w:rFonts w:ascii="Times New Roman" w:hAnsi="Times New Roman"/>
          <w:i/>
          <w:iCs/>
        </w:rPr>
        <w:t>FFS whether a joint or separate SRS resource sets are used</w:t>
      </w:r>
    </w:p>
    <w:p w14:paraId="43D0D2B8"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rPr>
          <w:rFonts w:ascii="Times New Roman" w:hAnsi="Times New Roman"/>
          <w:i/>
          <w:iCs/>
        </w:rPr>
      </w:pPr>
      <w:r w:rsidRPr="00CE4E77">
        <w:rPr>
          <w:rFonts w:ascii="Times New Roman" w:hAnsi="Times New Roman"/>
          <w:i/>
          <w:iCs/>
        </w:rPr>
        <w:t xml:space="preserve">For rank=1,2,3,4, </w:t>
      </w:r>
    </w:p>
    <w:p w14:paraId="3D30AD2B" w14:textId="77777777" w:rsidR="00B0060A" w:rsidRPr="00CE4E77" w:rsidRDefault="00B0060A" w:rsidP="00CE4E77">
      <w:pPr>
        <w:pStyle w:val="ListParagraph"/>
        <w:numPr>
          <w:ilvl w:val="1"/>
          <w:numId w:val="44"/>
        </w:numPr>
        <w:autoSpaceDE w:val="0"/>
        <w:autoSpaceDN w:val="0"/>
        <w:snapToGrid w:val="0"/>
        <w:spacing w:line="240" w:lineRule="auto"/>
        <w:ind w:left="900"/>
        <w:contextualSpacing/>
        <w:rPr>
          <w:rFonts w:cs="Calibri"/>
        </w:rPr>
      </w:pPr>
      <w:r w:rsidRPr="00CE4E77">
        <w:rPr>
          <w:rFonts w:ascii="Times New Roman" w:hAnsi="Times New Roman"/>
          <w:i/>
          <w:iCs/>
        </w:rPr>
        <w:t>FFS whether all ranks (layers) can be transmitted by one or both antenna groups</w:t>
      </w:r>
    </w:p>
    <w:p w14:paraId="0F7019AC"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rPr>
          <w:rFonts w:ascii="Times New Roman" w:hAnsi="Times New Roman"/>
          <w:i/>
          <w:iCs/>
        </w:rPr>
      </w:pPr>
      <w:r w:rsidRPr="00CE4E77">
        <w:rPr>
          <w:rFonts w:ascii="Times New Roman" w:hAnsi="Times New Roman"/>
          <w:i/>
          <w:iCs/>
        </w:rPr>
        <w:t>For rank&gt;4, both antenna groups are used</w:t>
      </w:r>
    </w:p>
    <w:p w14:paraId="5A95A729" w14:textId="77777777" w:rsidR="00B0060A" w:rsidRPr="00CE4E77" w:rsidRDefault="00B0060A" w:rsidP="00CE4E77">
      <w:pPr>
        <w:pStyle w:val="ListParagraph"/>
        <w:numPr>
          <w:ilvl w:val="1"/>
          <w:numId w:val="44"/>
        </w:numPr>
        <w:autoSpaceDE w:val="0"/>
        <w:autoSpaceDN w:val="0"/>
        <w:snapToGrid w:val="0"/>
        <w:spacing w:line="240" w:lineRule="auto"/>
        <w:ind w:left="900"/>
        <w:contextualSpacing/>
        <w:rPr>
          <w:rFonts w:cs="Calibri"/>
        </w:rPr>
      </w:pPr>
      <w:r w:rsidRPr="00CE4E77">
        <w:rPr>
          <w:rFonts w:ascii="Times New Roman" w:hAnsi="Times New Roman"/>
          <w:i/>
          <w:iCs/>
        </w:rPr>
        <w:lastRenderedPageBreak/>
        <w:t>FFS rank (layer) combinations and layer splitting between antenna groups</w:t>
      </w:r>
    </w:p>
    <w:p w14:paraId="3A3ABB44"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rPr>
          <w:rFonts w:ascii="Times New Roman" w:hAnsi="Times New Roman"/>
          <w:i/>
          <w:iCs/>
        </w:rPr>
      </w:pPr>
      <w:r w:rsidRPr="00CE4E77">
        <w:rPr>
          <w:rFonts w:ascii="Times New Roman" w:hAnsi="Times New Roman"/>
          <w:i/>
          <w:iCs/>
        </w:rPr>
        <w:t>FFS selection of the precoding vectors for each rank for optimizing DCI payload.</w:t>
      </w:r>
    </w:p>
    <w:p w14:paraId="6971BE9C" w14:textId="1731EB3F" w:rsidR="00F71CCE" w:rsidRPr="00CE4E77" w:rsidRDefault="00F71CCE" w:rsidP="00CE4E77">
      <w:pPr>
        <w:pStyle w:val="BodyText"/>
        <w:spacing w:after="0" w:line="240" w:lineRule="auto"/>
        <w:contextualSpacing/>
        <w:rPr>
          <w:b/>
          <w:bCs/>
          <w:sz w:val="22"/>
          <w:szCs w:val="22"/>
        </w:rPr>
      </w:pPr>
    </w:p>
    <w:p w14:paraId="29083A1E" w14:textId="77777777" w:rsidR="00B0060A" w:rsidRPr="00CE4E77" w:rsidRDefault="00B0060A" w:rsidP="00CE4E77">
      <w:pPr>
        <w:snapToGrid w:val="0"/>
        <w:spacing w:after="0" w:line="240" w:lineRule="auto"/>
        <w:contextualSpacing/>
        <w:rPr>
          <w:sz w:val="22"/>
          <w:szCs w:val="22"/>
          <w:lang w:val="en-US"/>
        </w:rPr>
      </w:pPr>
      <w:r w:rsidRPr="00CE4E77">
        <w:rPr>
          <w:b/>
          <w:bCs/>
          <w:i/>
          <w:iCs/>
          <w:sz w:val="22"/>
          <w:szCs w:val="22"/>
          <w:highlight w:val="yellow"/>
        </w:rPr>
        <w:t>FL Proposal 4.2:</w:t>
      </w:r>
      <w:r w:rsidRPr="00CE4E77">
        <w:rPr>
          <w:b/>
          <w:bCs/>
          <w:i/>
          <w:iCs/>
          <w:sz w:val="22"/>
          <w:szCs w:val="22"/>
        </w:rPr>
        <w:t xml:space="preserve"> </w:t>
      </w:r>
      <w:r w:rsidRPr="00CE4E77">
        <w:rPr>
          <w:i/>
          <w:iCs/>
          <w:sz w:val="22"/>
          <w:szCs w:val="22"/>
        </w:rPr>
        <w:t xml:space="preserve">For PUSCH transmission with rank&gt;4 by an 8TX UE, to support dual CW transmission, </w:t>
      </w:r>
    </w:p>
    <w:p w14:paraId="3BAA6ABD"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rPr>
        <w:t xml:space="preserve">specify MCS, NDI, RV indication </w:t>
      </w:r>
      <w:r w:rsidRPr="00CE4E77">
        <w:rPr>
          <w:rFonts w:ascii="Times New Roman" w:hAnsi="Times New Roman"/>
          <w:i/>
          <w:iCs/>
          <w:lang w:val="sv-SE"/>
        </w:rPr>
        <w:t>for the second CW</w:t>
      </w:r>
    </w:p>
    <w:p w14:paraId="13CDA656"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rPr>
        <w:t xml:space="preserve">specify </w:t>
      </w:r>
      <w:r w:rsidRPr="00CE4E77">
        <w:rPr>
          <w:rFonts w:ascii="Times New Roman" w:hAnsi="Times New Roman"/>
          <w:i/>
          <w:iCs/>
          <w:lang w:val="sv-SE"/>
        </w:rPr>
        <w:t>PUSCH Scrambling for the second CW</w:t>
      </w:r>
    </w:p>
    <w:p w14:paraId="5372E444"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lang w:val="sv-SE"/>
        </w:rPr>
        <w:t>specify UCI multiplexing on PUSCH when second CW is enabled</w:t>
      </w:r>
    </w:p>
    <w:p w14:paraId="79ABF94A"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rPr>
        <w:t xml:space="preserve">study whether/how </w:t>
      </w:r>
      <w:r w:rsidRPr="00CE4E77">
        <w:rPr>
          <w:rFonts w:ascii="Times New Roman" w:hAnsi="Times New Roman"/>
          <w:i/>
          <w:iCs/>
          <w:lang w:val="sv-SE"/>
        </w:rPr>
        <w:t>Enabling/Disabling the second CW</w:t>
      </w:r>
    </w:p>
    <w:p w14:paraId="55877DFF" w14:textId="77777777" w:rsidR="00B0060A" w:rsidRPr="00CE4E77" w:rsidRDefault="00B0060A" w:rsidP="00CE4E77">
      <w:pPr>
        <w:snapToGrid w:val="0"/>
        <w:spacing w:after="0" w:line="240" w:lineRule="auto"/>
        <w:contextualSpacing/>
        <w:rPr>
          <w:sz w:val="22"/>
          <w:szCs w:val="22"/>
        </w:rPr>
      </w:pPr>
      <w:r w:rsidRPr="00CE4E77">
        <w:rPr>
          <w:i/>
          <w:iCs/>
          <w:sz w:val="22"/>
          <w:szCs w:val="22"/>
        </w:rPr>
        <w:t>Note: Strive to reuse Rel-15 NR DL schemes where possible.</w:t>
      </w:r>
    </w:p>
    <w:p w14:paraId="49F9920D" w14:textId="77777777" w:rsidR="00B0060A" w:rsidRPr="00CE4E77" w:rsidRDefault="00B0060A" w:rsidP="00CE4E77">
      <w:pPr>
        <w:snapToGrid w:val="0"/>
        <w:spacing w:after="0" w:line="240" w:lineRule="auto"/>
        <w:contextualSpacing/>
        <w:rPr>
          <w:sz w:val="22"/>
          <w:szCs w:val="22"/>
        </w:rPr>
      </w:pPr>
      <w:r w:rsidRPr="00CE4E77">
        <w:rPr>
          <w:i/>
          <w:iCs/>
          <w:sz w:val="22"/>
          <w:szCs w:val="22"/>
        </w:rPr>
        <w:t> </w:t>
      </w:r>
    </w:p>
    <w:p w14:paraId="0664E494" w14:textId="77777777" w:rsidR="00B0060A" w:rsidRPr="00CE4E77" w:rsidRDefault="00B0060A" w:rsidP="00CE4E77">
      <w:pPr>
        <w:snapToGrid w:val="0"/>
        <w:spacing w:after="0" w:line="240" w:lineRule="auto"/>
        <w:contextualSpacing/>
        <w:rPr>
          <w:sz w:val="22"/>
          <w:szCs w:val="22"/>
        </w:rPr>
      </w:pPr>
      <w:r w:rsidRPr="00CE4E77">
        <w:rPr>
          <w:b/>
          <w:bCs/>
          <w:i/>
          <w:iCs/>
          <w:sz w:val="22"/>
          <w:szCs w:val="22"/>
          <w:highlight w:val="yellow"/>
        </w:rPr>
        <w:t>FL Proposal 4.3:</w:t>
      </w:r>
      <w:r w:rsidRPr="00CE4E77">
        <w:rPr>
          <w:b/>
          <w:bCs/>
          <w:i/>
          <w:iCs/>
          <w:sz w:val="22"/>
          <w:szCs w:val="22"/>
        </w:rPr>
        <w:t xml:space="preserve"> </w:t>
      </w:r>
      <w:r w:rsidRPr="00CE4E77">
        <w:rPr>
          <w:i/>
          <w:iCs/>
          <w:sz w:val="22"/>
          <w:szCs w:val="22"/>
        </w:rPr>
        <w:t>For PUSCH transmission with rank&gt;4 by an 8TX UE, to support UCI multiplexing on PUSCH, study the following options for down-selection,</w:t>
      </w:r>
    </w:p>
    <w:p w14:paraId="67A1ABCC"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rPr>
        <w:t>Option1: UCI is always multiplexed on one of the CWs,</w:t>
      </w:r>
    </w:p>
    <w:p w14:paraId="4048AD7E"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rPr>
        <w:t xml:space="preserve">Option2: UCI is multiplexed on both CWs, </w:t>
      </w:r>
    </w:p>
    <w:p w14:paraId="3F348255"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rPr>
        <w:t>Option3: Based on UCI (e.g., type, payload size, etc.) UCI is multiplexed on one or both CWs,</w:t>
      </w:r>
    </w:p>
    <w:p w14:paraId="5C78BC43"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rPr>
        <w:t>Option4: UCI is multiplexed only when single CW is enabled</w:t>
      </w:r>
    </w:p>
    <w:p w14:paraId="1EDB37D3"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rPr>
        <w:t>Other options are not precluded</w:t>
      </w:r>
    </w:p>
    <w:p w14:paraId="5AF95931" w14:textId="77777777" w:rsidR="00B0060A" w:rsidRPr="00CE4E77" w:rsidRDefault="00B0060A" w:rsidP="00CE4E77">
      <w:pPr>
        <w:snapToGrid w:val="0"/>
        <w:spacing w:after="0" w:line="240" w:lineRule="auto"/>
        <w:contextualSpacing/>
        <w:rPr>
          <w:sz w:val="22"/>
          <w:szCs w:val="22"/>
        </w:rPr>
      </w:pPr>
      <w:r w:rsidRPr="00CE4E77">
        <w:rPr>
          <w:i/>
          <w:iCs/>
          <w:sz w:val="22"/>
          <w:szCs w:val="22"/>
        </w:rPr>
        <w:t> </w:t>
      </w:r>
    </w:p>
    <w:p w14:paraId="2ADF87D7" w14:textId="77777777" w:rsidR="00B0060A" w:rsidRPr="00CE4E77" w:rsidRDefault="00B0060A" w:rsidP="00CE4E77">
      <w:pPr>
        <w:snapToGrid w:val="0"/>
        <w:spacing w:after="0" w:line="240" w:lineRule="auto"/>
        <w:contextualSpacing/>
        <w:rPr>
          <w:sz w:val="22"/>
          <w:szCs w:val="22"/>
        </w:rPr>
      </w:pPr>
      <w:r w:rsidRPr="00CE4E77">
        <w:rPr>
          <w:b/>
          <w:bCs/>
          <w:i/>
          <w:iCs/>
          <w:sz w:val="22"/>
          <w:szCs w:val="22"/>
          <w:highlight w:val="yellow"/>
        </w:rPr>
        <w:t>FL Proposal 4.4:</w:t>
      </w:r>
      <w:r w:rsidRPr="00CE4E77">
        <w:rPr>
          <w:b/>
          <w:bCs/>
          <w:i/>
          <w:iCs/>
          <w:sz w:val="22"/>
          <w:szCs w:val="22"/>
        </w:rPr>
        <w:t xml:space="preserve"> </w:t>
      </w:r>
      <w:r w:rsidRPr="00CE4E77">
        <w:rPr>
          <w:i/>
          <w:iCs/>
          <w:sz w:val="22"/>
          <w:szCs w:val="22"/>
        </w:rPr>
        <w:t xml:space="preserve">For PUSCH transmission by a </w:t>
      </w:r>
      <w:proofErr w:type="gramStart"/>
      <w:r w:rsidRPr="00CE4E77">
        <w:rPr>
          <w:i/>
          <w:iCs/>
          <w:sz w:val="22"/>
          <w:szCs w:val="22"/>
        </w:rPr>
        <w:t>partially-coherent</w:t>
      </w:r>
      <w:proofErr w:type="gramEnd"/>
      <w:r w:rsidRPr="00CE4E77">
        <w:rPr>
          <w:i/>
          <w:iCs/>
          <w:sz w:val="22"/>
          <w:szCs w:val="22"/>
        </w:rPr>
        <w:t xml:space="preserve"> 8TX UE</w:t>
      </w:r>
      <w:r w:rsidRPr="00CE4E77">
        <w:rPr>
          <w:b/>
          <w:bCs/>
          <w:i/>
          <w:iCs/>
          <w:sz w:val="22"/>
          <w:szCs w:val="22"/>
        </w:rPr>
        <w:t xml:space="preserve"> </w:t>
      </w:r>
      <w:r w:rsidRPr="00CE4E77">
        <w:rPr>
          <w:i/>
          <w:iCs/>
          <w:sz w:val="22"/>
          <w:szCs w:val="22"/>
        </w:rPr>
        <w:t>with rank&gt;4, study</w:t>
      </w:r>
    </w:p>
    <w:p w14:paraId="5C6B112E"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lang w:val="sv-SE"/>
        </w:rPr>
        <w:t xml:space="preserve">Whether for Ng=2 each CW is transmitted by a single antenna group </w:t>
      </w:r>
    </w:p>
    <w:p w14:paraId="127EF5E5"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lang w:val="sv-SE"/>
        </w:rPr>
        <w:t xml:space="preserve">Whether for Ng=4 each CW is transmitted by two antenna groups </w:t>
      </w:r>
    </w:p>
    <w:p w14:paraId="711A9F02" w14:textId="080922A1" w:rsidR="00B0060A" w:rsidRPr="00CE4E77" w:rsidRDefault="00B0060A" w:rsidP="00CE4E77">
      <w:pPr>
        <w:pStyle w:val="BodyText"/>
        <w:spacing w:after="0" w:line="240" w:lineRule="auto"/>
        <w:contextualSpacing/>
        <w:rPr>
          <w:b/>
          <w:bCs/>
          <w:sz w:val="22"/>
          <w:szCs w:val="22"/>
        </w:rPr>
      </w:pPr>
    </w:p>
    <w:p w14:paraId="592516FA" w14:textId="77777777" w:rsidR="00B0060A" w:rsidRPr="00CE4E77" w:rsidRDefault="00B0060A" w:rsidP="00CE4E77">
      <w:pPr>
        <w:spacing w:after="0" w:line="240" w:lineRule="auto"/>
        <w:contextualSpacing/>
        <w:rPr>
          <w:sz w:val="22"/>
          <w:szCs w:val="22"/>
          <w:lang w:val="en-US"/>
        </w:rPr>
      </w:pPr>
      <w:r w:rsidRPr="00CE4E77">
        <w:rPr>
          <w:b/>
          <w:bCs/>
          <w:i/>
          <w:iCs/>
          <w:sz w:val="22"/>
          <w:szCs w:val="22"/>
          <w:highlight w:val="yellow"/>
        </w:rPr>
        <w:t>FL Proposal 5.1:</w:t>
      </w:r>
      <w:r w:rsidRPr="00CE4E77">
        <w:rPr>
          <w:b/>
          <w:bCs/>
          <w:i/>
          <w:iCs/>
          <w:sz w:val="22"/>
          <w:szCs w:val="22"/>
        </w:rPr>
        <w:t xml:space="preserve"> </w:t>
      </w:r>
      <w:r w:rsidRPr="00CE4E77">
        <w:rPr>
          <w:i/>
          <w:iCs/>
          <w:sz w:val="22"/>
          <w:szCs w:val="22"/>
        </w:rPr>
        <w:t>To support full TX power uplink codebook-based transmission by a partially/non-coherent 8TX UE,</w:t>
      </w:r>
    </w:p>
    <w:p w14:paraId="7EEF4B95"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rPr>
        <w:t xml:space="preserve">Reuse Rel-16 UE capability definitions </w:t>
      </w:r>
      <w:r w:rsidRPr="00CE4E77">
        <w:rPr>
          <w:rFonts w:ascii="Times New Roman" w:hAnsi="Times New Roman"/>
          <w:i/>
          <w:iCs/>
          <w:color w:val="FF0000"/>
        </w:rPr>
        <w:t>for discussion purpose</w:t>
      </w:r>
      <w:r w:rsidRPr="00CE4E77">
        <w:rPr>
          <w:rFonts w:ascii="Times New Roman" w:hAnsi="Times New Roman"/>
          <w:i/>
          <w:iCs/>
        </w:rPr>
        <w:t>, i.e., UE Capability 1, 2 and 3</w:t>
      </w:r>
    </w:p>
    <w:p w14:paraId="3D33A05F"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pPr>
      <w:r w:rsidRPr="00CE4E77">
        <w:rPr>
          <w:rFonts w:ascii="Times New Roman" w:hAnsi="Times New Roman"/>
          <w:i/>
          <w:iCs/>
        </w:rPr>
        <w:t>To support full TX power transmission by UE Capability 3, at least, target the following UE power per Tx chain:</w:t>
      </w:r>
    </w:p>
    <w:p w14:paraId="009C1F21" w14:textId="77777777" w:rsidR="00B0060A" w:rsidRPr="00CE4E77" w:rsidRDefault="00B0060A" w:rsidP="00CE4E77">
      <w:pPr>
        <w:pStyle w:val="ListParagraph"/>
        <w:numPr>
          <w:ilvl w:val="1"/>
          <w:numId w:val="44"/>
        </w:numPr>
        <w:autoSpaceDE w:val="0"/>
        <w:autoSpaceDN w:val="0"/>
        <w:snapToGrid w:val="0"/>
        <w:spacing w:line="240" w:lineRule="auto"/>
        <w:ind w:left="900"/>
        <w:contextualSpacing/>
      </w:pPr>
      <w:r w:rsidRPr="00CE4E77">
        <w:rPr>
          <w:rFonts w:ascii="Times New Roman" w:hAnsi="Times New Roman"/>
          <w:i/>
          <w:iCs/>
        </w:rPr>
        <w:t>Case 1: UE is equipped with two PAs rated at (</w:t>
      </w:r>
      <w:proofErr w:type="spellStart"/>
      <w:r w:rsidRPr="00CE4E77">
        <w:rPr>
          <w:rFonts w:ascii="Times New Roman" w:hAnsi="Times New Roman"/>
          <w:i/>
          <w:iCs/>
        </w:rPr>
        <w:t>P</w:t>
      </w:r>
      <w:r w:rsidRPr="00CE4E77">
        <w:rPr>
          <w:rFonts w:ascii="Times New Roman" w:hAnsi="Times New Roman"/>
          <w:i/>
          <w:iCs/>
          <w:vertAlign w:val="subscript"/>
        </w:rPr>
        <w:t>PowerClasss</w:t>
      </w:r>
      <w:proofErr w:type="spellEnd"/>
      <w:r w:rsidRPr="00CE4E77">
        <w:rPr>
          <w:rFonts w:ascii="Times New Roman" w:hAnsi="Times New Roman"/>
          <w:i/>
          <w:iCs/>
          <w:vertAlign w:val="subscript"/>
        </w:rPr>
        <w:t xml:space="preserve"> </w:t>
      </w:r>
      <w:r w:rsidRPr="00CE4E77">
        <w:rPr>
          <w:rFonts w:ascii="Times New Roman" w:hAnsi="Times New Roman"/>
          <w:i/>
          <w:iCs/>
        </w:rPr>
        <w:t>- 3) dBm</w:t>
      </w:r>
    </w:p>
    <w:p w14:paraId="0062D476" w14:textId="77777777" w:rsidR="00B0060A" w:rsidRPr="00CE4E77" w:rsidRDefault="00B0060A" w:rsidP="00CE4E77">
      <w:pPr>
        <w:pStyle w:val="ListParagraph"/>
        <w:numPr>
          <w:ilvl w:val="1"/>
          <w:numId w:val="44"/>
        </w:numPr>
        <w:autoSpaceDE w:val="0"/>
        <w:autoSpaceDN w:val="0"/>
        <w:snapToGrid w:val="0"/>
        <w:spacing w:line="240" w:lineRule="auto"/>
        <w:ind w:left="900"/>
        <w:contextualSpacing/>
      </w:pPr>
      <w:r w:rsidRPr="00CE4E77">
        <w:rPr>
          <w:rFonts w:ascii="Times New Roman" w:hAnsi="Times New Roman"/>
          <w:i/>
          <w:iCs/>
        </w:rPr>
        <w:t>Case 2: UE is equipped with four PAs rated at (</w:t>
      </w:r>
      <w:proofErr w:type="spellStart"/>
      <w:r w:rsidRPr="00CE4E77">
        <w:rPr>
          <w:rFonts w:ascii="Times New Roman" w:hAnsi="Times New Roman"/>
          <w:i/>
          <w:iCs/>
        </w:rPr>
        <w:t>P</w:t>
      </w:r>
      <w:r w:rsidRPr="00CE4E77">
        <w:rPr>
          <w:rFonts w:ascii="Times New Roman" w:hAnsi="Times New Roman"/>
          <w:i/>
          <w:iCs/>
          <w:vertAlign w:val="subscript"/>
        </w:rPr>
        <w:t>PowerClasss</w:t>
      </w:r>
      <w:proofErr w:type="spellEnd"/>
      <w:r w:rsidRPr="00CE4E77">
        <w:rPr>
          <w:rFonts w:ascii="Times New Roman" w:hAnsi="Times New Roman"/>
          <w:i/>
          <w:iCs/>
          <w:vertAlign w:val="subscript"/>
        </w:rPr>
        <w:t xml:space="preserve"> </w:t>
      </w:r>
      <w:r w:rsidRPr="00CE4E77">
        <w:rPr>
          <w:rFonts w:ascii="Times New Roman" w:hAnsi="Times New Roman"/>
          <w:i/>
          <w:iCs/>
        </w:rPr>
        <w:t>- 6) dBm</w:t>
      </w:r>
    </w:p>
    <w:p w14:paraId="6A7D716E" w14:textId="77777777" w:rsidR="00B0060A" w:rsidRPr="00CE4E77" w:rsidRDefault="00B0060A" w:rsidP="00CE4E77">
      <w:pPr>
        <w:pStyle w:val="ListParagraph"/>
        <w:numPr>
          <w:ilvl w:val="1"/>
          <w:numId w:val="44"/>
        </w:numPr>
        <w:autoSpaceDE w:val="0"/>
        <w:autoSpaceDN w:val="0"/>
        <w:snapToGrid w:val="0"/>
        <w:spacing w:line="240" w:lineRule="auto"/>
        <w:ind w:left="900"/>
        <w:contextualSpacing/>
      </w:pPr>
      <w:r w:rsidRPr="00CE4E77">
        <w:rPr>
          <w:rFonts w:ascii="Times New Roman" w:hAnsi="Times New Roman"/>
          <w:i/>
          <w:iCs/>
        </w:rPr>
        <w:t>Other cases of interest are not precluded</w:t>
      </w:r>
    </w:p>
    <w:p w14:paraId="697587FF" w14:textId="77777777" w:rsidR="00B0060A" w:rsidRPr="00CE4E77" w:rsidRDefault="00B0060A" w:rsidP="00CE4E77">
      <w:pPr>
        <w:spacing w:after="0" w:line="240" w:lineRule="auto"/>
        <w:contextualSpacing/>
        <w:rPr>
          <w:sz w:val="22"/>
          <w:szCs w:val="22"/>
        </w:rPr>
      </w:pPr>
      <w:r w:rsidRPr="00CE4E77">
        <w:rPr>
          <w:i/>
          <w:iCs/>
          <w:sz w:val="22"/>
          <w:szCs w:val="22"/>
        </w:rPr>
        <w:t xml:space="preserve">where </w:t>
      </w:r>
      <w:proofErr w:type="spellStart"/>
      <w:r w:rsidRPr="00CE4E77">
        <w:rPr>
          <w:i/>
          <w:iCs/>
          <w:sz w:val="22"/>
          <w:szCs w:val="22"/>
        </w:rPr>
        <w:t>P</w:t>
      </w:r>
      <w:r w:rsidRPr="00CE4E77">
        <w:rPr>
          <w:i/>
          <w:iCs/>
          <w:sz w:val="22"/>
          <w:szCs w:val="22"/>
          <w:vertAlign w:val="subscript"/>
        </w:rPr>
        <w:t>PowerClasss</w:t>
      </w:r>
      <w:proofErr w:type="spellEnd"/>
      <w:r w:rsidRPr="00CE4E77">
        <w:rPr>
          <w:i/>
          <w:iCs/>
          <w:sz w:val="22"/>
          <w:szCs w:val="22"/>
        </w:rPr>
        <w:t xml:space="preserve"> is according to the UE power class.</w:t>
      </w:r>
    </w:p>
    <w:p w14:paraId="5CEF3FD1" w14:textId="77777777" w:rsidR="00B0060A" w:rsidRPr="00CE4E77" w:rsidRDefault="00B0060A" w:rsidP="00CE4E77">
      <w:pPr>
        <w:spacing w:after="0" w:line="240" w:lineRule="auto"/>
        <w:contextualSpacing/>
        <w:rPr>
          <w:sz w:val="22"/>
          <w:szCs w:val="22"/>
        </w:rPr>
      </w:pPr>
      <w:r w:rsidRPr="00CE4E77">
        <w:rPr>
          <w:sz w:val="22"/>
          <w:szCs w:val="22"/>
        </w:rPr>
        <w:t> </w:t>
      </w:r>
    </w:p>
    <w:p w14:paraId="61700A44" w14:textId="6321F900" w:rsidR="00B0060A" w:rsidRPr="00CE4E77" w:rsidRDefault="00B0060A" w:rsidP="00CE4E77">
      <w:pPr>
        <w:spacing w:after="0" w:line="240" w:lineRule="auto"/>
        <w:contextualSpacing/>
        <w:rPr>
          <w:sz w:val="22"/>
          <w:szCs w:val="22"/>
        </w:rPr>
      </w:pPr>
      <w:r w:rsidRPr="00CE4E77">
        <w:rPr>
          <w:b/>
          <w:bCs/>
          <w:i/>
          <w:iCs/>
          <w:sz w:val="22"/>
          <w:szCs w:val="22"/>
          <w:highlight w:val="yellow"/>
        </w:rPr>
        <w:t>FL Proposal 5.2:</w:t>
      </w:r>
      <w:r w:rsidRPr="00CE4E77">
        <w:rPr>
          <w:b/>
          <w:bCs/>
          <w:i/>
          <w:iCs/>
          <w:sz w:val="22"/>
          <w:szCs w:val="22"/>
        </w:rPr>
        <w:t xml:space="preserve"> </w:t>
      </w:r>
      <w:r w:rsidRPr="00CE4E77">
        <w:rPr>
          <w:i/>
          <w:iCs/>
          <w:sz w:val="22"/>
          <w:szCs w:val="22"/>
        </w:rPr>
        <w:t xml:space="preserve">For an 8TX partial/non-coherent UE, to support full power codebook-based PUSCH transmissions, use Rel-16 full power modes as the starting point for the design. </w:t>
      </w:r>
    </w:p>
    <w:p w14:paraId="04D550E1" w14:textId="77777777" w:rsidR="00330254" w:rsidRDefault="00330254" w:rsidP="00CE4E77">
      <w:pPr>
        <w:spacing w:after="0" w:line="240" w:lineRule="auto"/>
        <w:contextualSpacing/>
        <w:rPr>
          <w:b/>
          <w:bCs/>
          <w:i/>
          <w:iCs/>
          <w:sz w:val="22"/>
          <w:szCs w:val="22"/>
          <w:highlight w:val="yellow"/>
        </w:rPr>
      </w:pPr>
    </w:p>
    <w:p w14:paraId="0A9A5E30" w14:textId="05B4D17D" w:rsidR="00B0060A" w:rsidRPr="00CE4E77" w:rsidRDefault="00B0060A" w:rsidP="00CE4E77">
      <w:pPr>
        <w:spacing w:after="0" w:line="240" w:lineRule="auto"/>
        <w:contextualSpacing/>
        <w:rPr>
          <w:sz w:val="22"/>
          <w:szCs w:val="22"/>
          <w:lang w:val="en-US"/>
        </w:rPr>
      </w:pPr>
      <w:r w:rsidRPr="00CE4E77">
        <w:rPr>
          <w:b/>
          <w:bCs/>
          <w:i/>
          <w:iCs/>
          <w:sz w:val="22"/>
          <w:szCs w:val="22"/>
          <w:highlight w:val="yellow"/>
        </w:rPr>
        <w:t>FL Proposal 7.1:</w:t>
      </w:r>
      <w:r w:rsidRPr="00CE4E77">
        <w:rPr>
          <w:b/>
          <w:bCs/>
          <w:i/>
          <w:iCs/>
          <w:sz w:val="22"/>
          <w:szCs w:val="22"/>
        </w:rPr>
        <w:t xml:space="preserve"> </w:t>
      </w:r>
      <w:r w:rsidRPr="00CE4E77">
        <w:rPr>
          <w:i/>
          <w:iCs/>
          <w:sz w:val="22"/>
          <w:szCs w:val="22"/>
        </w:rPr>
        <w:t xml:space="preserve">For CB-based 8TX PUSCH transmission, </w:t>
      </w:r>
    </w:p>
    <w:p w14:paraId="5F1C07FD" w14:textId="77777777" w:rsidR="00B0060A" w:rsidRPr="00CE4E77" w:rsidRDefault="00B0060A" w:rsidP="00CE4E77">
      <w:pPr>
        <w:pStyle w:val="ListParagraph"/>
        <w:numPr>
          <w:ilvl w:val="0"/>
          <w:numId w:val="44"/>
        </w:numPr>
        <w:autoSpaceDE w:val="0"/>
        <w:autoSpaceDN w:val="0"/>
        <w:snapToGrid w:val="0"/>
        <w:spacing w:line="240" w:lineRule="auto"/>
        <w:ind w:left="499"/>
        <w:contextualSpacing/>
        <w:jc w:val="both"/>
      </w:pPr>
      <w:r w:rsidRPr="00CE4E77">
        <w:rPr>
          <w:rFonts w:ascii="Times New Roman" w:hAnsi="Times New Roman"/>
          <w:i/>
          <w:iCs/>
        </w:rPr>
        <w:t xml:space="preserve">For rank indication, </w:t>
      </w:r>
      <w:proofErr w:type="gramStart"/>
      <w:r w:rsidRPr="00CE4E77">
        <w:rPr>
          <w:rFonts w:ascii="Times New Roman" w:hAnsi="Times New Roman"/>
          <w:i/>
          <w:iCs/>
        </w:rPr>
        <w:t>down-select</w:t>
      </w:r>
      <w:proofErr w:type="gramEnd"/>
      <w:r w:rsidRPr="00CE4E77">
        <w:rPr>
          <w:rFonts w:ascii="Times New Roman" w:hAnsi="Times New Roman"/>
          <w:i/>
          <w:iCs/>
        </w:rPr>
        <w:t xml:space="preserve"> from</w:t>
      </w:r>
    </w:p>
    <w:p w14:paraId="516B69B9" w14:textId="77777777" w:rsidR="00B0060A" w:rsidRPr="00CE4E77" w:rsidRDefault="00B0060A" w:rsidP="00CE4E77">
      <w:pPr>
        <w:pStyle w:val="ListParagraph"/>
        <w:numPr>
          <w:ilvl w:val="1"/>
          <w:numId w:val="44"/>
        </w:numPr>
        <w:autoSpaceDE w:val="0"/>
        <w:autoSpaceDN w:val="0"/>
        <w:snapToGrid w:val="0"/>
        <w:spacing w:line="240" w:lineRule="auto"/>
        <w:ind w:left="878"/>
        <w:contextualSpacing/>
        <w:jc w:val="both"/>
      </w:pPr>
      <w:r w:rsidRPr="00CE4E77">
        <w:rPr>
          <w:rFonts w:ascii="Times New Roman" w:hAnsi="Times New Roman"/>
          <w:i/>
          <w:iCs/>
        </w:rPr>
        <w:t>Separate indication of TRI and TPMI</w:t>
      </w:r>
    </w:p>
    <w:p w14:paraId="20C3BEDE" w14:textId="77777777" w:rsidR="00B0060A" w:rsidRPr="00CE4E77" w:rsidRDefault="00B0060A" w:rsidP="00CE4E77">
      <w:pPr>
        <w:pStyle w:val="ListParagraph"/>
        <w:numPr>
          <w:ilvl w:val="1"/>
          <w:numId w:val="44"/>
        </w:numPr>
        <w:autoSpaceDE w:val="0"/>
        <w:autoSpaceDN w:val="0"/>
        <w:snapToGrid w:val="0"/>
        <w:spacing w:line="240" w:lineRule="auto"/>
        <w:ind w:left="878"/>
        <w:contextualSpacing/>
        <w:jc w:val="both"/>
      </w:pPr>
      <w:r w:rsidRPr="00CE4E77">
        <w:rPr>
          <w:rFonts w:ascii="Times New Roman" w:hAnsi="Times New Roman"/>
          <w:i/>
          <w:iCs/>
        </w:rPr>
        <w:t xml:space="preserve">Joint indication of TRI and TPMI </w:t>
      </w:r>
    </w:p>
    <w:p w14:paraId="107E0A44" w14:textId="77777777" w:rsidR="00B0060A" w:rsidRPr="00CE4E77" w:rsidRDefault="00B0060A" w:rsidP="00CE4E77">
      <w:pPr>
        <w:snapToGrid w:val="0"/>
        <w:spacing w:after="0" w:line="240" w:lineRule="auto"/>
        <w:contextualSpacing/>
        <w:rPr>
          <w:sz w:val="22"/>
          <w:szCs w:val="22"/>
        </w:rPr>
      </w:pPr>
      <w:r w:rsidRPr="00330254">
        <w:rPr>
          <w:b/>
          <w:bCs/>
          <w:i/>
          <w:iCs/>
          <w:sz w:val="22"/>
          <w:szCs w:val="22"/>
        </w:rPr>
        <w:t> </w:t>
      </w:r>
    </w:p>
    <w:p w14:paraId="4E5C8E58" w14:textId="77777777" w:rsidR="00B0060A" w:rsidRPr="00CE4E77" w:rsidRDefault="00B0060A" w:rsidP="00CE4E77">
      <w:pPr>
        <w:snapToGrid w:val="0"/>
        <w:spacing w:after="0" w:line="240" w:lineRule="auto"/>
        <w:contextualSpacing/>
        <w:rPr>
          <w:sz w:val="22"/>
          <w:szCs w:val="22"/>
        </w:rPr>
      </w:pPr>
      <w:r w:rsidRPr="00CE4E77">
        <w:rPr>
          <w:b/>
          <w:bCs/>
          <w:i/>
          <w:iCs/>
          <w:sz w:val="22"/>
          <w:szCs w:val="22"/>
          <w:highlight w:val="yellow"/>
        </w:rPr>
        <w:t xml:space="preserve">FL Proposal </w:t>
      </w:r>
      <w:r w:rsidRPr="00CE4E77">
        <w:rPr>
          <w:b/>
          <w:bCs/>
          <w:i/>
          <w:iCs/>
          <w:color w:val="FF0000"/>
          <w:sz w:val="22"/>
          <w:szCs w:val="22"/>
          <w:highlight w:val="yellow"/>
        </w:rPr>
        <w:t>7</w:t>
      </w:r>
      <w:r w:rsidRPr="00CE4E77">
        <w:rPr>
          <w:b/>
          <w:bCs/>
          <w:i/>
          <w:iCs/>
          <w:sz w:val="22"/>
          <w:szCs w:val="22"/>
          <w:highlight w:val="yellow"/>
        </w:rPr>
        <w:t>.2:</w:t>
      </w:r>
      <w:r w:rsidRPr="00CE4E77">
        <w:rPr>
          <w:i/>
          <w:iCs/>
          <w:sz w:val="22"/>
          <w:szCs w:val="22"/>
        </w:rPr>
        <w:t xml:space="preserve"> For NCB-based 8TX PUSCH transmission, </w:t>
      </w:r>
    </w:p>
    <w:p w14:paraId="3B0C7530" w14:textId="690BBE4B" w:rsidR="00766A1C" w:rsidRPr="00E41435" w:rsidRDefault="00B0060A" w:rsidP="00CE4E77">
      <w:pPr>
        <w:pStyle w:val="ListParagraph"/>
        <w:numPr>
          <w:ilvl w:val="0"/>
          <w:numId w:val="44"/>
        </w:numPr>
        <w:autoSpaceDE w:val="0"/>
        <w:autoSpaceDN w:val="0"/>
        <w:snapToGrid w:val="0"/>
        <w:spacing w:line="240" w:lineRule="auto"/>
        <w:ind w:left="499"/>
        <w:contextualSpacing/>
        <w:jc w:val="both"/>
      </w:pPr>
      <w:r w:rsidRPr="00766A1C">
        <w:rPr>
          <w:rFonts w:ascii="Times New Roman" w:hAnsi="Times New Roman"/>
          <w:i/>
          <w:iCs/>
          <w:strike/>
        </w:rPr>
        <w:t>All</w:t>
      </w:r>
      <w:r w:rsidR="00766A1C" w:rsidRPr="00766A1C">
        <w:rPr>
          <w:rFonts w:ascii="Times New Roman" w:hAnsi="Times New Roman"/>
          <w:i/>
          <w:iCs/>
        </w:rPr>
        <w:t xml:space="preserve"> </w:t>
      </w:r>
      <w:r w:rsidR="00766A1C" w:rsidRPr="00766A1C">
        <w:rPr>
          <w:rFonts w:ascii="Times New Roman" w:hAnsi="Times New Roman"/>
          <w:i/>
          <w:iCs/>
          <w:color w:val="FF0000"/>
        </w:rPr>
        <w:t>A same number</w:t>
      </w:r>
      <w:r w:rsidR="00766A1C" w:rsidRPr="00766A1C">
        <w:rPr>
          <w:rFonts w:ascii="Times New Roman" w:hAnsi="Times New Roman"/>
          <w:i/>
          <w:iCs/>
          <w:color w:val="FF0000"/>
        </w:rPr>
        <w:t xml:space="preserve"> of</w:t>
      </w:r>
      <w:r w:rsidRPr="00766A1C">
        <w:rPr>
          <w:rFonts w:ascii="Times New Roman" w:hAnsi="Times New Roman"/>
          <w:i/>
          <w:iCs/>
          <w:color w:val="FF0000"/>
        </w:rPr>
        <w:t xml:space="preserve"> </w:t>
      </w:r>
      <w:r w:rsidRPr="00CE4E77">
        <w:rPr>
          <w:rFonts w:ascii="Times New Roman" w:hAnsi="Times New Roman"/>
          <w:i/>
          <w:iCs/>
        </w:rPr>
        <w:t xml:space="preserve">SRS port combinations </w:t>
      </w:r>
      <w:r w:rsidR="00766A1C" w:rsidRPr="00766A1C">
        <w:rPr>
          <w:rFonts w:ascii="Times New Roman" w:hAnsi="Times New Roman"/>
          <w:i/>
          <w:iCs/>
          <w:color w:val="FF0000"/>
        </w:rPr>
        <w:t xml:space="preserve">as Rel-15 NR </w:t>
      </w:r>
      <w:r w:rsidRPr="00CE4E77">
        <w:rPr>
          <w:rFonts w:ascii="Times New Roman" w:hAnsi="Times New Roman"/>
          <w:i/>
          <w:iCs/>
        </w:rPr>
        <w:t>are supported for up to 4 layers</w:t>
      </w:r>
    </w:p>
    <w:p w14:paraId="21D6F313" w14:textId="72BF9D86" w:rsidR="00B0060A" w:rsidRPr="00CE4E77" w:rsidRDefault="00B0060A" w:rsidP="00CE4E77">
      <w:pPr>
        <w:pStyle w:val="ListParagraph"/>
        <w:numPr>
          <w:ilvl w:val="0"/>
          <w:numId w:val="44"/>
        </w:numPr>
        <w:autoSpaceDE w:val="0"/>
        <w:autoSpaceDN w:val="0"/>
        <w:snapToGrid w:val="0"/>
        <w:spacing w:line="240" w:lineRule="auto"/>
        <w:ind w:left="499"/>
        <w:contextualSpacing/>
        <w:jc w:val="both"/>
      </w:pPr>
      <w:r w:rsidRPr="00CE4E77">
        <w:rPr>
          <w:rFonts w:ascii="Times New Roman" w:hAnsi="Times New Roman"/>
          <w:i/>
          <w:iCs/>
        </w:rPr>
        <w:t>FFS whether all SRS port combinations or a subset</w:t>
      </w:r>
      <w:r w:rsidR="003320CA">
        <w:rPr>
          <w:rFonts w:ascii="Times New Roman" w:hAnsi="Times New Roman"/>
          <w:i/>
          <w:iCs/>
        </w:rPr>
        <w:t xml:space="preserve"> </w:t>
      </w:r>
      <w:r w:rsidR="003320CA" w:rsidRPr="003320CA">
        <w:rPr>
          <w:rFonts w:ascii="Times New Roman" w:hAnsi="Times New Roman"/>
          <w:i/>
          <w:iCs/>
          <w:color w:val="FF0000"/>
        </w:rPr>
        <w:t>thereof</w:t>
      </w:r>
      <w:r w:rsidRPr="00CE4E77">
        <w:rPr>
          <w:rFonts w:ascii="Times New Roman" w:hAnsi="Times New Roman"/>
          <w:i/>
          <w:iCs/>
        </w:rPr>
        <w:t xml:space="preserve"> to be used for more than 4 layers</w:t>
      </w:r>
    </w:p>
    <w:p w14:paraId="61823681" w14:textId="77777777" w:rsidR="00B0060A" w:rsidRPr="00CE4E77" w:rsidRDefault="00B0060A" w:rsidP="00CE4E77">
      <w:pPr>
        <w:pStyle w:val="BodyText"/>
        <w:spacing w:after="0" w:line="240" w:lineRule="auto"/>
        <w:contextualSpacing/>
        <w:rPr>
          <w:b/>
          <w:bCs/>
          <w:sz w:val="22"/>
          <w:szCs w:val="22"/>
        </w:rPr>
      </w:pPr>
    </w:p>
    <w:p w14:paraId="4BAA45FB" w14:textId="77777777" w:rsidR="00F71CCE" w:rsidRDefault="00F71CCE">
      <w:pPr>
        <w:pStyle w:val="BodyText"/>
        <w:spacing w:after="0" w:line="240" w:lineRule="auto"/>
        <w:ind w:left="1080"/>
        <w:contextualSpacing/>
        <w:rPr>
          <w:b/>
          <w:bCs/>
          <w:sz w:val="22"/>
          <w:szCs w:val="22"/>
        </w:rPr>
      </w:pPr>
    </w:p>
    <w:p w14:paraId="5E4B89D2" w14:textId="77777777" w:rsidR="00F71CCE" w:rsidRDefault="004E523B">
      <w:pPr>
        <w:pStyle w:val="Heading1"/>
        <w:numPr>
          <w:ilvl w:val="1"/>
          <w:numId w:val="19"/>
        </w:numPr>
        <w:spacing w:before="0" w:after="0" w:line="240" w:lineRule="auto"/>
        <w:ind w:hanging="792"/>
        <w:contextualSpacing/>
        <w:jc w:val="both"/>
        <w:rPr>
          <w:lang w:val="en-US"/>
        </w:rPr>
      </w:pPr>
      <w:r>
        <w:rPr>
          <w:rFonts w:ascii="Times New Roman" w:hAnsi="Times New Roman"/>
          <w:smallCaps/>
          <w:lang w:val="en-US"/>
        </w:rPr>
        <w:t>Round3</w:t>
      </w:r>
    </w:p>
    <w:p w14:paraId="12F31CC0" w14:textId="77777777" w:rsidR="00F71CCE" w:rsidRDefault="00F71CCE">
      <w:pPr>
        <w:spacing w:after="0" w:line="240" w:lineRule="auto"/>
        <w:contextualSpacing/>
        <w:rPr>
          <w:lang w:val="en-US"/>
        </w:rPr>
      </w:pPr>
    </w:p>
    <w:p w14:paraId="13A2B4F7" w14:textId="77777777" w:rsidR="00F71CCE" w:rsidRDefault="004E523B">
      <w:pPr>
        <w:pStyle w:val="BodyText"/>
        <w:spacing w:after="0" w:line="240" w:lineRule="auto"/>
        <w:contextualSpacing/>
        <w:rPr>
          <w:b/>
          <w:bCs/>
          <w:sz w:val="22"/>
          <w:szCs w:val="22"/>
        </w:rPr>
      </w:pPr>
      <w:r>
        <w:rPr>
          <w:b/>
          <w:bCs/>
          <w:sz w:val="22"/>
          <w:szCs w:val="22"/>
        </w:rPr>
        <w:t>TBD</w:t>
      </w:r>
    </w:p>
    <w:p w14:paraId="64051895" w14:textId="77777777" w:rsidR="00F71CCE" w:rsidRDefault="00F71CCE">
      <w:pPr>
        <w:pStyle w:val="BodyText"/>
        <w:spacing w:after="0" w:line="240" w:lineRule="auto"/>
        <w:contextualSpacing/>
        <w:rPr>
          <w:b/>
          <w:bCs/>
          <w:sz w:val="22"/>
          <w:szCs w:val="22"/>
        </w:rPr>
      </w:pPr>
    </w:p>
    <w:p w14:paraId="328CF674" w14:textId="77777777" w:rsidR="00F71CCE" w:rsidRDefault="00F71CCE">
      <w:pPr>
        <w:spacing w:after="0" w:line="240" w:lineRule="auto"/>
        <w:contextualSpacing/>
        <w:rPr>
          <w:lang w:val="en-US"/>
        </w:rPr>
      </w:pPr>
    </w:p>
    <w:p w14:paraId="64D79050" w14:textId="77777777" w:rsidR="00F71CCE" w:rsidRDefault="00F71CCE">
      <w:pPr>
        <w:spacing w:after="0" w:line="240" w:lineRule="auto"/>
        <w:contextualSpacing/>
        <w:rPr>
          <w:lang w:val="en-US"/>
        </w:rPr>
      </w:pPr>
    </w:p>
    <w:p w14:paraId="3CC8348A"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List of Companies’ Proposals</w:t>
      </w:r>
    </w:p>
    <w:tbl>
      <w:tblPr>
        <w:tblStyle w:val="TableGrid"/>
        <w:tblW w:w="0" w:type="auto"/>
        <w:tblLayout w:type="fixed"/>
        <w:tblLook w:val="04A0" w:firstRow="1" w:lastRow="0" w:firstColumn="1" w:lastColumn="0" w:noHBand="0" w:noVBand="1"/>
      </w:tblPr>
      <w:tblGrid>
        <w:gridCol w:w="1818"/>
        <w:gridCol w:w="8550"/>
      </w:tblGrid>
      <w:tr w:rsidR="00F71CCE" w14:paraId="0E56AB20" w14:textId="77777777">
        <w:trPr>
          <w:trHeight w:val="420"/>
        </w:trPr>
        <w:tc>
          <w:tcPr>
            <w:tcW w:w="1818" w:type="dxa"/>
            <w:tcBorders>
              <w:top w:val="single" w:sz="4" w:space="0" w:color="auto"/>
              <w:left w:val="single" w:sz="4" w:space="0" w:color="auto"/>
              <w:bottom w:val="single" w:sz="4" w:space="0" w:color="auto"/>
              <w:right w:val="single" w:sz="4" w:space="0" w:color="auto"/>
            </w:tcBorders>
          </w:tcPr>
          <w:p w14:paraId="6794660D"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 xml:space="preserve">Huawei, </w:t>
            </w:r>
            <w:proofErr w:type="spellStart"/>
            <w:r>
              <w:rPr>
                <w:rFonts w:eastAsia="Times New Roman"/>
                <w:b/>
                <w:bCs/>
                <w:lang w:val="en-US"/>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31BEB59" w14:textId="77777777" w:rsidR="00F71CCE" w:rsidRDefault="004E523B">
            <w:pPr>
              <w:snapToGrid w:val="0"/>
              <w:spacing w:before="0" w:after="0" w:line="240" w:lineRule="auto"/>
              <w:contextualSpacing/>
              <w:rPr>
                <w:bCs/>
                <w:i/>
              </w:rPr>
            </w:pPr>
            <w:r>
              <w:rPr>
                <w:b/>
                <w:i/>
              </w:rPr>
              <w:t xml:space="preserve">Proposal 1: </w:t>
            </w:r>
            <w:r>
              <w:rPr>
                <w:bCs/>
                <w:i/>
              </w:rPr>
              <w:t xml:space="preserve">For SRS configuration for CB based UL transmission for an 8TX UE, support 2 4-port SRS resources in one SRS resource set. </w:t>
            </w:r>
          </w:p>
          <w:p w14:paraId="21207B04" w14:textId="77777777" w:rsidR="00F71CCE" w:rsidRDefault="004E523B">
            <w:pPr>
              <w:snapToGrid w:val="0"/>
              <w:spacing w:before="0" w:after="0" w:line="240" w:lineRule="auto"/>
              <w:contextualSpacing/>
              <w:rPr>
                <w:bCs/>
                <w:i/>
              </w:rPr>
            </w:pPr>
            <w:r>
              <w:rPr>
                <w:b/>
                <w:i/>
              </w:rPr>
              <w:t xml:space="preserve">Proposal 2: </w:t>
            </w:r>
            <w:r>
              <w:rPr>
                <w:bCs/>
                <w:i/>
              </w:rPr>
              <w:t>To reduce overhead of SRI for NCB PUSCH, reduce the flexibility of SRS resource selection.</w:t>
            </w:r>
          </w:p>
          <w:p w14:paraId="761C1F71" w14:textId="77777777" w:rsidR="00F71CCE" w:rsidRDefault="004E523B">
            <w:pPr>
              <w:snapToGrid w:val="0"/>
              <w:spacing w:before="0" w:after="0" w:line="240" w:lineRule="auto"/>
              <w:contextualSpacing/>
              <w:rPr>
                <w:b/>
                <w:i/>
              </w:rPr>
            </w:pPr>
            <w:r>
              <w:rPr>
                <w:b/>
                <w:i/>
              </w:rPr>
              <w:t xml:space="preserve">Proposal 3: </w:t>
            </w:r>
            <w:r>
              <w:rPr>
                <w:bCs/>
                <w:i/>
              </w:rPr>
              <w:t>Fully coherent precoders with Ng=2 and Ng=4 should be supported.</w:t>
            </w:r>
            <w:r>
              <w:rPr>
                <w:b/>
                <w:i/>
              </w:rPr>
              <w:t xml:space="preserve"> </w:t>
            </w:r>
          </w:p>
          <w:p w14:paraId="2FEF2DD5" w14:textId="77777777" w:rsidR="00F71CCE" w:rsidRDefault="004E523B">
            <w:pPr>
              <w:snapToGrid w:val="0"/>
              <w:spacing w:before="0" w:after="0" w:line="240" w:lineRule="auto"/>
              <w:contextualSpacing/>
              <w:rPr>
                <w:bCs/>
                <w:i/>
              </w:rPr>
            </w:pPr>
            <w:r>
              <w:rPr>
                <w:b/>
                <w:i/>
              </w:rPr>
              <w:t>Proposal 4</w:t>
            </w:r>
            <w:r>
              <w:rPr>
                <w:b/>
                <w:i/>
              </w:rPr>
              <w:t>：</w:t>
            </w:r>
            <w:r>
              <w:rPr>
                <w:bCs/>
                <w:i/>
              </w:rPr>
              <w:t>Alt2-a should be supported for UL 8TX codebook.</w:t>
            </w:r>
          </w:p>
          <w:p w14:paraId="05BE20EB" w14:textId="77777777" w:rsidR="00F71CCE" w:rsidRDefault="004E523B">
            <w:pPr>
              <w:spacing w:before="0" w:after="0" w:line="240" w:lineRule="auto"/>
              <w:contextualSpacing/>
              <w:rPr>
                <w:bCs/>
                <w:i/>
              </w:rPr>
            </w:pPr>
            <w:r>
              <w:rPr>
                <w:b/>
                <w:i/>
              </w:rPr>
              <w:t>Proposal 5</w:t>
            </w:r>
            <w:r>
              <w:rPr>
                <w:b/>
                <w:i/>
              </w:rPr>
              <w:t>：</w:t>
            </w:r>
            <w:r>
              <w:rPr>
                <w:bCs/>
                <w:i/>
              </w:rPr>
              <w:t xml:space="preserve">For UL 8TX partially/non-coherent antennas, support </w:t>
            </w:r>
          </w:p>
          <w:p w14:paraId="6A01975C" w14:textId="77777777" w:rsidR="00F71CCE" w:rsidRDefault="00000000">
            <w:pPr>
              <w:pStyle w:val="ListParagraph"/>
              <w:numPr>
                <w:ilvl w:val="0"/>
                <w:numId w:val="25"/>
              </w:numPr>
              <w:autoSpaceDE w:val="0"/>
              <w:autoSpaceDN w:val="0"/>
              <w:adjustRightInd w:val="0"/>
              <w:snapToGrid w:val="0"/>
              <w:spacing w:before="0" w:line="240" w:lineRule="auto"/>
              <w:contextualSpacing/>
              <w:jc w:val="left"/>
              <w:rPr>
                <w:rFonts w:ascii="Times New Roman" w:hAnsi="Times New Roman"/>
                <w:bCs/>
                <w:i/>
                <w:sz w:val="20"/>
                <w:szCs w:val="20"/>
              </w:rPr>
            </w:pPr>
            <m:oMath>
              <m:d>
                <m:dPr>
                  <m:begChr m:val="["/>
                  <m:endChr m:val="]"/>
                  <m:ctrlPr>
                    <w:rPr>
                      <w:rFonts w:ascii="Cambria Math" w:hAnsi="Cambria Math"/>
                      <w:bCs/>
                      <w:i/>
                      <w:sz w:val="20"/>
                      <w:szCs w:val="20"/>
                    </w:rPr>
                  </m:ctrlPr>
                </m:dPr>
                <m:e>
                  <m:eqArr>
                    <m:eqArrPr>
                      <m:ctrlPr>
                        <w:rPr>
                          <w:rFonts w:ascii="Cambria Math" w:hAnsi="Cambria Math"/>
                          <w:bCs/>
                          <w:i/>
                          <w:sz w:val="20"/>
                          <w:szCs w:val="20"/>
                        </w:rPr>
                      </m:ctrlPr>
                    </m:eqArrPr>
                    <m:e>
                      <m:f>
                        <m:fPr>
                          <m:ctrlPr>
                            <w:rPr>
                              <w:rFonts w:ascii="Cambria Math" w:hAnsi="Cambria Math"/>
                              <w:bCs/>
                              <w:i/>
                              <w:sz w:val="20"/>
                              <w:szCs w:val="20"/>
                            </w:rPr>
                          </m:ctrlPr>
                        </m:fPr>
                        <m:num>
                          <m:r>
                            <w:rPr>
                              <w:rFonts w:ascii="Cambria Math" w:hAnsi="Cambria Math"/>
                              <w:sz w:val="20"/>
                              <w:szCs w:val="20"/>
                            </w:rPr>
                            <m:t>1</m:t>
                          </m:r>
                        </m:num>
                        <m:den>
                          <m:rad>
                            <m:radPr>
                              <m:degHide m:val="1"/>
                              <m:ctrlPr>
                                <w:rPr>
                                  <w:rFonts w:ascii="Cambria Math" w:hAnsi="Cambria Math"/>
                                  <w:bCs/>
                                  <w:i/>
                                  <w:sz w:val="20"/>
                                  <w:szCs w:val="20"/>
                                </w:rPr>
                              </m:ctrlPr>
                            </m:radPr>
                            <m:deg/>
                            <m:e>
                              <m:r>
                                <w:rPr>
                                  <w:rFonts w:ascii="Cambria Math" w:hAnsi="Cambria Math"/>
                                  <w:sz w:val="20"/>
                                  <w:szCs w:val="20"/>
                                </w:rPr>
                                <m:t>2</m:t>
                              </m:r>
                            </m:e>
                          </m:rad>
                        </m:den>
                      </m:f>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e>
                    <m:e>
                      <m:f>
                        <m:fPr>
                          <m:ctrlPr>
                            <w:rPr>
                              <w:rFonts w:ascii="Cambria Math" w:hAnsi="Cambria Math"/>
                              <w:bCs/>
                              <w:i/>
                              <w:sz w:val="20"/>
                              <w:szCs w:val="20"/>
                            </w:rPr>
                          </m:ctrlPr>
                        </m:fPr>
                        <m:num>
                          <m:r>
                            <w:rPr>
                              <w:rFonts w:ascii="Cambria Math" w:hAnsi="Cambria Math"/>
                              <w:sz w:val="20"/>
                              <w:szCs w:val="20"/>
                            </w:rPr>
                            <m:t>1</m:t>
                          </m:r>
                        </m:num>
                        <m:den>
                          <m:rad>
                            <m:radPr>
                              <m:degHide m:val="1"/>
                              <m:ctrlPr>
                                <w:rPr>
                                  <w:rFonts w:ascii="Cambria Math" w:hAnsi="Cambria Math"/>
                                  <w:bCs/>
                                  <w:i/>
                                  <w:sz w:val="20"/>
                                  <w:szCs w:val="20"/>
                                </w:rPr>
                              </m:ctrlPr>
                            </m:radPr>
                            <m:deg/>
                            <m:e>
                              <m:r>
                                <w:rPr>
                                  <w:rFonts w:ascii="Cambria Math" w:hAnsi="Cambria Math"/>
                                  <w:sz w:val="20"/>
                                  <w:szCs w:val="20"/>
                                </w:rPr>
                                <m:t>2</m:t>
                              </m:r>
                            </m:e>
                          </m:rad>
                        </m:den>
                      </m:f>
                      <m:r>
                        <w:rPr>
                          <w:rFonts w:ascii="Cambria Math" w:hAnsi="Cambria Math"/>
                          <w:sz w:val="20"/>
                          <w:szCs w:val="20"/>
                        </w:rPr>
                        <m:t>φ</m:t>
                      </m:r>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e>
                  </m:eqArr>
                </m:e>
              </m:d>
              <m:r>
                <m:rPr>
                  <m:nor/>
                </m:rPr>
                <w:rPr>
                  <w:rFonts w:ascii="Times New Roman" w:hAnsi="Times New Roman"/>
                  <w:bCs/>
                  <w:i/>
                  <w:sz w:val="20"/>
                  <w:szCs w:val="20"/>
                </w:rPr>
                <m:t xml:space="preserve">         </m:t>
              </m:r>
              <m:r>
                <w:rPr>
                  <w:rFonts w:ascii="Cambria Math" w:hAnsi="Cambria Math"/>
                  <w:sz w:val="20"/>
                  <w:szCs w:val="20"/>
                </w:rPr>
                <m:t>φ=</m:t>
              </m:r>
              <m:func>
                <m:funcPr>
                  <m:ctrlPr>
                    <w:rPr>
                      <w:rFonts w:ascii="Cambria Math" w:hAnsi="Cambria Math"/>
                      <w:bCs/>
                      <w:i/>
                      <w:sz w:val="20"/>
                      <w:szCs w:val="20"/>
                    </w:rPr>
                  </m:ctrlPr>
                </m:funcPr>
                <m:fName>
                  <m:r>
                    <w:rPr>
                      <w:rFonts w:ascii="Cambria Math" w:hAnsi="Cambria Math"/>
                      <w:sz w:val="20"/>
                      <w:szCs w:val="20"/>
                    </w:rPr>
                    <m:t>exp</m:t>
                  </m:r>
                </m:fName>
                <m:e>
                  <m:r>
                    <w:rPr>
                      <w:rFonts w:ascii="Cambria Math" w:hAnsi="Cambria Math"/>
                      <w:sz w:val="20"/>
                      <w:szCs w:val="20"/>
                    </w:rPr>
                    <m:t>(</m:t>
                  </m:r>
                </m:e>
              </m:func>
              <m:r>
                <w:rPr>
                  <w:rFonts w:ascii="Cambria Math" w:hAnsi="Cambria Math"/>
                  <w:sz w:val="20"/>
                  <w:szCs w:val="20"/>
                </w:rPr>
                <m:t>jθ),</m:t>
              </m:r>
              <m:r>
                <m:rPr>
                  <m:nor/>
                </m:rPr>
                <w:rPr>
                  <w:rFonts w:ascii="Times New Roman" w:hAnsi="Times New Roman"/>
                  <w:bCs/>
                  <w:i/>
                  <w:sz w:val="20"/>
                  <w:szCs w:val="20"/>
                </w:rPr>
                <m:t xml:space="preserve">   </m:t>
              </m:r>
              <m:r>
                <w:rPr>
                  <w:rFonts w:ascii="Cambria Math" w:hAnsi="Cambria Math"/>
                  <w:sz w:val="20"/>
                  <w:szCs w:val="20"/>
                </w:rPr>
                <m:t>θ=0</m:t>
              </m:r>
              <m:func>
                <m:funcPr>
                  <m:ctrlPr>
                    <w:rPr>
                      <w:rFonts w:ascii="Cambria Math" w:hAnsi="Cambria Math"/>
                      <w:bCs/>
                      <w:i/>
                      <w:sz w:val="20"/>
                      <w:szCs w:val="20"/>
                    </w:rPr>
                  </m:ctrlPr>
                </m:funcPr>
                <m:fName>
                  <m:r>
                    <w:rPr>
                      <w:rFonts w:ascii="Cambria Math" w:hAnsi="Cambria Math"/>
                      <w:sz w:val="20"/>
                      <w:szCs w:val="20"/>
                    </w:rPr>
                    <m:t>:</m:t>
                  </m:r>
                </m:fName>
                <m:e>
                  <m:f>
                    <m:fPr>
                      <m:ctrlPr>
                        <w:rPr>
                          <w:rFonts w:ascii="Cambria Math" w:hAnsi="Cambria Math"/>
                          <w:bCs/>
                          <w:i/>
                          <w:sz w:val="20"/>
                          <w:szCs w:val="20"/>
                        </w:rPr>
                      </m:ctrlPr>
                    </m:fPr>
                    <m:num>
                      <m:r>
                        <w:rPr>
                          <w:rFonts w:ascii="Cambria Math" w:hAnsi="Cambria Math"/>
                          <w:sz w:val="20"/>
                          <w:szCs w:val="20"/>
                        </w:rPr>
                        <m:t>2π</m:t>
                      </m:r>
                    </m:num>
                    <m:den>
                      <m:r>
                        <w:rPr>
                          <w:rFonts w:ascii="Cambria Math" w:hAnsi="Cambria Math"/>
                          <w:sz w:val="20"/>
                          <w:szCs w:val="20"/>
                        </w:rPr>
                        <m:t>N</m:t>
                      </m:r>
                    </m:den>
                  </m:f>
                </m:e>
              </m:func>
              <m:func>
                <m:funcPr>
                  <m:ctrlPr>
                    <w:rPr>
                      <w:rFonts w:ascii="Cambria Math" w:hAnsi="Cambria Math"/>
                      <w:bCs/>
                      <w:i/>
                      <w:sz w:val="20"/>
                      <w:szCs w:val="20"/>
                    </w:rPr>
                  </m:ctrlPr>
                </m:funcPr>
                <m:fName>
                  <m:r>
                    <w:rPr>
                      <w:rFonts w:ascii="Cambria Math" w:hAnsi="Cambria Math"/>
                      <w:sz w:val="20"/>
                      <w:szCs w:val="20"/>
                    </w:rPr>
                    <m:t>:</m:t>
                  </m:r>
                </m:fName>
                <m:e>
                  <m:r>
                    <w:rPr>
                      <w:rFonts w:ascii="Cambria Math" w:hAnsi="Cambria Math"/>
                      <w:sz w:val="20"/>
                      <w:szCs w:val="20"/>
                    </w:rPr>
                    <m:t>(</m:t>
                  </m:r>
                </m:e>
              </m:func>
              <m:r>
                <w:rPr>
                  <w:rFonts w:ascii="Cambria Math" w:hAnsi="Cambria Math"/>
                  <w:sz w:val="20"/>
                  <w:szCs w:val="20"/>
                </w:rPr>
                <m:t>N-1)</m:t>
              </m:r>
              <m:f>
                <m:fPr>
                  <m:ctrlPr>
                    <w:rPr>
                      <w:rFonts w:ascii="Cambria Math" w:hAnsi="Cambria Math"/>
                      <w:bCs/>
                      <w:i/>
                      <w:sz w:val="20"/>
                      <w:szCs w:val="20"/>
                    </w:rPr>
                  </m:ctrlPr>
                </m:fPr>
                <m:num>
                  <m:r>
                    <w:rPr>
                      <w:rFonts w:ascii="Cambria Math" w:hAnsi="Cambria Math"/>
                      <w:sz w:val="20"/>
                      <w:szCs w:val="20"/>
                    </w:rPr>
                    <m:t>2π</m:t>
                  </m:r>
                </m:num>
                <m:den>
                  <m:r>
                    <w:rPr>
                      <w:rFonts w:ascii="Cambria Math" w:hAnsi="Cambria Math"/>
                      <w:sz w:val="20"/>
                      <w:szCs w:val="20"/>
                    </w:rPr>
                    <m:t>N</m:t>
                  </m:r>
                </m:den>
              </m:f>
            </m:oMath>
            <w:r w:rsidR="004E523B">
              <w:rPr>
                <w:rFonts w:ascii="Times New Roman" w:hAnsi="Times New Roman"/>
                <w:bCs/>
                <w:i/>
                <w:sz w:val="20"/>
                <w:szCs w:val="20"/>
              </w:rPr>
              <w:t xml:space="preserve"> for rank &lt;= 4, and</w:t>
            </w:r>
          </w:p>
          <w:p w14:paraId="5A1882E8" w14:textId="77777777" w:rsidR="00F71CCE" w:rsidRDefault="00000000">
            <w:pPr>
              <w:pStyle w:val="ListParagraph"/>
              <w:numPr>
                <w:ilvl w:val="0"/>
                <w:numId w:val="25"/>
              </w:numPr>
              <w:autoSpaceDE w:val="0"/>
              <w:autoSpaceDN w:val="0"/>
              <w:adjustRightInd w:val="0"/>
              <w:snapToGrid w:val="0"/>
              <w:spacing w:before="0" w:line="240" w:lineRule="auto"/>
              <w:contextualSpacing/>
              <w:jc w:val="left"/>
              <w:rPr>
                <w:rFonts w:ascii="Times New Roman" w:hAnsi="Times New Roman"/>
                <w:bCs/>
                <w:i/>
                <w:sz w:val="20"/>
                <w:szCs w:val="20"/>
              </w:rPr>
            </w:pPr>
            <m:oMath>
              <m:d>
                <m:dPr>
                  <m:begChr m:val="["/>
                  <m:endChr m:val="]"/>
                  <m:ctrlPr>
                    <w:rPr>
                      <w:rFonts w:ascii="Cambria Math" w:hAnsi="Cambria Math"/>
                      <w:bCs/>
                      <w:i/>
                      <w:sz w:val="20"/>
                      <w:szCs w:val="20"/>
                    </w:rPr>
                  </m:ctrlPr>
                </m:dPr>
                <m:e>
                  <m:m>
                    <m:mPr>
                      <m:mcs>
                        <m:mc>
                          <m:mcPr>
                            <m:count m:val="2"/>
                            <m:mcJc m:val="center"/>
                          </m:mcPr>
                        </m:mc>
                      </m:mcs>
                      <m:ctrlPr>
                        <w:rPr>
                          <w:rFonts w:ascii="Cambria Math" w:hAnsi="Cambria Math"/>
                          <w:bCs/>
                          <w:i/>
                          <w:sz w:val="20"/>
                          <w:szCs w:val="20"/>
                        </w:rPr>
                      </m:ctrlPr>
                    </m:mPr>
                    <m:mr>
                      <m:e>
                        <m:f>
                          <m:fPr>
                            <m:ctrlPr>
                              <w:rPr>
                                <w:rFonts w:ascii="Cambria Math" w:hAnsi="Cambria Math"/>
                                <w:bCs/>
                                <w:i/>
                                <w:sz w:val="20"/>
                                <w:szCs w:val="20"/>
                              </w:rPr>
                            </m:ctrlPr>
                          </m:fPr>
                          <m:num>
                            <m:r>
                              <w:rPr>
                                <w:rFonts w:ascii="Cambria Math" w:hAnsi="Cambria Math"/>
                                <w:sz w:val="20"/>
                                <w:szCs w:val="20"/>
                              </w:rPr>
                              <m:t>1</m:t>
                            </m:r>
                          </m:num>
                          <m:den>
                            <m:r>
                              <w:rPr>
                                <w:rFonts w:ascii="Cambria Math" w:hAnsi="Cambria Math"/>
                                <w:sz w:val="20"/>
                                <w:szCs w:val="20"/>
                              </w:rPr>
                              <m:t>2</m:t>
                            </m:r>
                          </m:den>
                        </m:f>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e>
                      <m:e>
                        <m:f>
                          <m:fPr>
                            <m:ctrlPr>
                              <w:rPr>
                                <w:rFonts w:ascii="Cambria Math" w:hAnsi="Cambria Math"/>
                                <w:bCs/>
                                <w:i/>
                                <w:sz w:val="20"/>
                                <w:szCs w:val="20"/>
                              </w:rPr>
                            </m:ctrlPr>
                          </m:fPr>
                          <m:num>
                            <m:r>
                              <w:rPr>
                                <w:rFonts w:ascii="Cambria Math" w:hAnsi="Cambria Math"/>
                                <w:sz w:val="20"/>
                                <w:szCs w:val="20"/>
                              </w:rPr>
                              <m:t>1</m:t>
                            </m:r>
                          </m:num>
                          <m:den>
                            <m:r>
                              <w:rPr>
                                <w:rFonts w:ascii="Cambria Math" w:hAnsi="Cambria Math"/>
                                <w:sz w:val="20"/>
                                <w:szCs w:val="20"/>
                              </w:rPr>
                              <m:t>2</m:t>
                            </m:r>
                          </m:den>
                        </m:f>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2</m:t>
                            </m:r>
                          </m:sub>
                        </m:sSub>
                      </m:e>
                    </m:mr>
                    <m:mr>
                      <m:e>
                        <m:f>
                          <m:fPr>
                            <m:ctrlPr>
                              <w:rPr>
                                <w:rFonts w:ascii="Cambria Math" w:hAnsi="Cambria Math"/>
                                <w:bCs/>
                                <w:i/>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φ</m:t>
                        </m:r>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e>
                      <m:e>
                        <m:r>
                          <w:rPr>
                            <w:rFonts w:ascii="Cambria Math" w:hAnsi="Cambria Math"/>
                            <w:sz w:val="20"/>
                            <w:szCs w:val="20"/>
                          </w:rPr>
                          <m:t>-</m:t>
                        </m:r>
                        <m:f>
                          <m:fPr>
                            <m:ctrlPr>
                              <w:rPr>
                                <w:rFonts w:ascii="Cambria Math" w:hAnsi="Cambria Math"/>
                                <w:bCs/>
                                <w:i/>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φ</m:t>
                        </m:r>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2</m:t>
                            </m:r>
                          </m:sub>
                        </m:sSub>
                      </m:e>
                    </m:mr>
                  </m:m>
                </m:e>
              </m:d>
              <m:r>
                <m:rPr>
                  <m:nor/>
                </m:rPr>
                <w:rPr>
                  <w:rFonts w:ascii="Times New Roman" w:hAnsi="Times New Roman"/>
                  <w:bCs/>
                  <w:i/>
                  <w:sz w:val="20"/>
                  <w:szCs w:val="20"/>
                </w:rPr>
                <m:t xml:space="preserve">       </m:t>
              </m:r>
              <m:r>
                <w:rPr>
                  <w:rFonts w:ascii="Cambria Math" w:hAnsi="Cambria Math"/>
                  <w:sz w:val="20"/>
                  <w:szCs w:val="20"/>
                </w:rPr>
                <m:t>φ=</m:t>
              </m:r>
              <m:func>
                <m:funcPr>
                  <m:ctrlPr>
                    <w:rPr>
                      <w:rFonts w:ascii="Cambria Math" w:hAnsi="Cambria Math"/>
                      <w:bCs/>
                      <w:i/>
                      <w:sz w:val="20"/>
                      <w:szCs w:val="20"/>
                    </w:rPr>
                  </m:ctrlPr>
                </m:funcPr>
                <m:fName>
                  <m:r>
                    <w:rPr>
                      <w:rFonts w:ascii="Cambria Math" w:hAnsi="Cambria Math"/>
                      <w:sz w:val="20"/>
                      <w:szCs w:val="20"/>
                    </w:rPr>
                    <m:t>exp</m:t>
                  </m:r>
                </m:fName>
                <m:e>
                  <m:r>
                    <w:rPr>
                      <w:rFonts w:ascii="Cambria Math" w:hAnsi="Cambria Math"/>
                      <w:sz w:val="20"/>
                      <w:szCs w:val="20"/>
                    </w:rPr>
                    <m:t>(</m:t>
                  </m:r>
                </m:e>
              </m:func>
              <m:r>
                <w:rPr>
                  <w:rFonts w:ascii="Cambria Math" w:hAnsi="Cambria Math"/>
                  <w:sz w:val="20"/>
                  <w:szCs w:val="20"/>
                </w:rPr>
                <m:t>jθ),</m:t>
              </m:r>
              <m:r>
                <m:rPr>
                  <m:nor/>
                </m:rPr>
                <w:rPr>
                  <w:rFonts w:ascii="Times New Roman" w:hAnsi="Times New Roman"/>
                  <w:bCs/>
                  <w:i/>
                  <w:sz w:val="20"/>
                  <w:szCs w:val="20"/>
                </w:rPr>
                <m:t xml:space="preserve">   </m:t>
              </m:r>
              <m:r>
                <w:rPr>
                  <w:rFonts w:ascii="Cambria Math" w:hAnsi="Cambria Math"/>
                  <w:sz w:val="20"/>
                  <w:szCs w:val="20"/>
                </w:rPr>
                <m:t>θ=0</m:t>
              </m:r>
              <m:func>
                <m:funcPr>
                  <m:ctrlPr>
                    <w:rPr>
                      <w:rFonts w:ascii="Cambria Math" w:hAnsi="Cambria Math"/>
                      <w:bCs/>
                      <w:i/>
                      <w:sz w:val="20"/>
                      <w:szCs w:val="20"/>
                    </w:rPr>
                  </m:ctrlPr>
                </m:funcPr>
                <m:fName>
                  <m:r>
                    <w:rPr>
                      <w:rFonts w:ascii="Cambria Math" w:hAnsi="Cambria Math"/>
                      <w:sz w:val="20"/>
                      <w:szCs w:val="20"/>
                    </w:rPr>
                    <m:t>:</m:t>
                  </m:r>
                </m:fName>
                <m:e>
                  <m:f>
                    <m:fPr>
                      <m:ctrlPr>
                        <w:rPr>
                          <w:rFonts w:ascii="Cambria Math" w:hAnsi="Cambria Math"/>
                          <w:bCs/>
                          <w:i/>
                          <w:sz w:val="20"/>
                          <w:szCs w:val="20"/>
                        </w:rPr>
                      </m:ctrlPr>
                    </m:fPr>
                    <m:num>
                      <m:r>
                        <w:rPr>
                          <w:rFonts w:ascii="Cambria Math" w:hAnsi="Cambria Math"/>
                          <w:sz w:val="20"/>
                          <w:szCs w:val="20"/>
                        </w:rPr>
                        <m:t>2π</m:t>
                      </m:r>
                    </m:num>
                    <m:den>
                      <m:r>
                        <w:rPr>
                          <w:rFonts w:ascii="Cambria Math" w:hAnsi="Cambria Math"/>
                          <w:sz w:val="20"/>
                          <w:szCs w:val="20"/>
                        </w:rPr>
                        <m:t>N</m:t>
                      </m:r>
                    </m:den>
                  </m:f>
                </m:e>
              </m:func>
              <m:func>
                <m:funcPr>
                  <m:ctrlPr>
                    <w:rPr>
                      <w:rFonts w:ascii="Cambria Math" w:hAnsi="Cambria Math"/>
                      <w:bCs/>
                      <w:i/>
                      <w:sz w:val="20"/>
                      <w:szCs w:val="20"/>
                    </w:rPr>
                  </m:ctrlPr>
                </m:funcPr>
                <m:fName>
                  <m:r>
                    <w:rPr>
                      <w:rFonts w:ascii="Cambria Math" w:hAnsi="Cambria Math"/>
                      <w:sz w:val="20"/>
                      <w:szCs w:val="20"/>
                    </w:rPr>
                    <m:t>:</m:t>
                  </m:r>
                </m:fName>
                <m:e>
                  <m:r>
                    <w:rPr>
                      <w:rFonts w:ascii="Cambria Math" w:hAnsi="Cambria Math"/>
                      <w:sz w:val="20"/>
                      <w:szCs w:val="20"/>
                    </w:rPr>
                    <m:t>(</m:t>
                  </m:r>
                </m:e>
              </m:func>
              <m:r>
                <w:rPr>
                  <w:rFonts w:ascii="Cambria Math" w:hAnsi="Cambria Math"/>
                  <w:sz w:val="20"/>
                  <w:szCs w:val="20"/>
                </w:rPr>
                <m:t>N-1)</m:t>
              </m:r>
              <m:f>
                <m:fPr>
                  <m:ctrlPr>
                    <w:rPr>
                      <w:rFonts w:ascii="Cambria Math" w:hAnsi="Cambria Math"/>
                      <w:bCs/>
                      <w:i/>
                      <w:sz w:val="20"/>
                      <w:szCs w:val="20"/>
                    </w:rPr>
                  </m:ctrlPr>
                </m:fPr>
                <m:num>
                  <m:r>
                    <w:rPr>
                      <w:rFonts w:ascii="Cambria Math" w:hAnsi="Cambria Math"/>
                      <w:sz w:val="20"/>
                      <w:szCs w:val="20"/>
                    </w:rPr>
                    <m:t>2π</m:t>
                  </m:r>
                </m:num>
                <m:den>
                  <m:r>
                    <w:rPr>
                      <w:rFonts w:ascii="Cambria Math" w:hAnsi="Cambria Math"/>
                      <w:sz w:val="20"/>
                      <w:szCs w:val="20"/>
                    </w:rPr>
                    <m:t>N</m:t>
                  </m:r>
                </m:den>
              </m:f>
            </m:oMath>
            <w:r w:rsidR="004E523B">
              <w:rPr>
                <w:rFonts w:ascii="Times New Roman" w:hAnsi="Times New Roman"/>
                <w:bCs/>
                <w:i/>
                <w:sz w:val="20"/>
                <w:szCs w:val="20"/>
              </w:rPr>
              <w:t xml:space="preserve"> for rank &gt;4,</w:t>
            </w:r>
          </w:p>
          <w:p w14:paraId="7962D9FE" w14:textId="77777777" w:rsidR="00F71CCE" w:rsidRDefault="004E523B">
            <w:pPr>
              <w:spacing w:before="0" w:after="0" w:line="240" w:lineRule="auto"/>
              <w:contextualSpacing/>
              <w:rPr>
                <w:bCs/>
                <w:i/>
              </w:rPr>
            </w:pPr>
            <w:r>
              <w:rPr>
                <w:bCs/>
                <w:i/>
              </w:rPr>
              <w:t xml:space="preserve">where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m:t>
                  </m:r>
                </m:sub>
              </m:sSub>
            </m:oMath>
            <w:r>
              <w:rPr>
                <w:b/>
                <w:i/>
              </w:rPr>
              <w:t xml:space="preserve"> </w:t>
            </w:r>
            <w:r>
              <w:rPr>
                <w:bCs/>
                <w:i/>
              </w:rPr>
              <w:t>and</w:t>
            </w:r>
            <w:r>
              <w:rPr>
                <w:b/>
                <w:i/>
              </w:rPr>
              <w:t xml:space="preserv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2</m:t>
                  </m:r>
                </m:sub>
              </m:sSub>
            </m:oMath>
            <w:r>
              <w:rPr>
                <w:b/>
                <w:i/>
              </w:rPr>
              <w:t xml:space="preserve"> </w:t>
            </w:r>
            <w:r>
              <w:rPr>
                <w:bCs/>
                <w:i/>
              </w:rPr>
              <w:t>are selected from partially/non coherent codewords of Rel-15 UL 4TX codebook.</w:t>
            </w:r>
          </w:p>
          <w:p w14:paraId="6051CBB3" w14:textId="77777777" w:rsidR="00F71CCE" w:rsidRDefault="004E523B">
            <w:pPr>
              <w:snapToGrid w:val="0"/>
              <w:spacing w:before="0" w:after="0" w:line="240" w:lineRule="auto"/>
              <w:contextualSpacing/>
              <w:rPr>
                <w:bCs/>
                <w:i/>
              </w:rPr>
            </w:pPr>
            <w:r>
              <w:rPr>
                <w:b/>
                <w:i/>
              </w:rPr>
              <w:t xml:space="preserve">Proposal 6: </w:t>
            </w:r>
            <w:r>
              <w:rPr>
                <w:bCs/>
                <w:i/>
              </w:rPr>
              <w:t>The beamformed CSI-RS should be considered to indicate UL precoders to UE.</w:t>
            </w:r>
          </w:p>
          <w:p w14:paraId="3D00778E" w14:textId="77777777" w:rsidR="00F71CCE" w:rsidRDefault="004E523B">
            <w:pPr>
              <w:snapToGrid w:val="0"/>
              <w:spacing w:before="0" w:after="0" w:line="240" w:lineRule="auto"/>
              <w:contextualSpacing/>
              <w:rPr>
                <w:b/>
                <w:i/>
              </w:rPr>
            </w:pPr>
            <w:r>
              <w:rPr>
                <w:b/>
                <w:i/>
              </w:rPr>
              <w:t xml:space="preserve">Proposal 7: </w:t>
            </w:r>
            <w:r>
              <w:rPr>
                <w:bCs/>
                <w:i/>
              </w:rPr>
              <w:t>Confirm the WA that supporting dual CW for uplink transmission with rank&gt;4.</w:t>
            </w:r>
          </w:p>
          <w:p w14:paraId="55F76125" w14:textId="77777777" w:rsidR="00F71CCE" w:rsidRDefault="00F71CCE">
            <w:pPr>
              <w:overflowPunct/>
              <w:autoSpaceDE/>
              <w:adjustRightInd/>
              <w:spacing w:before="0" w:after="0" w:line="240" w:lineRule="auto"/>
              <w:contextualSpacing/>
              <w:rPr>
                <w:rFonts w:eastAsia="Times New Roman"/>
                <w:b/>
                <w:bCs/>
                <w:i/>
              </w:rPr>
            </w:pPr>
          </w:p>
        </w:tc>
      </w:tr>
      <w:tr w:rsidR="00F71CCE" w14:paraId="671BB993"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2DEFA692" w14:textId="77777777" w:rsidR="00F71CCE" w:rsidRDefault="004E523B">
            <w:pPr>
              <w:overflowPunct/>
              <w:autoSpaceDE/>
              <w:adjustRightInd/>
              <w:spacing w:before="0" w:after="0" w:line="240" w:lineRule="auto"/>
              <w:contextualSpacing/>
              <w:rPr>
                <w:rFonts w:eastAsia="Times New Roman"/>
                <w:b/>
                <w:bCs/>
                <w:lang w:val="en-US"/>
              </w:rPr>
            </w:pPr>
            <w:proofErr w:type="spellStart"/>
            <w:r>
              <w:rPr>
                <w:rFonts w:eastAsia="Times New Roman"/>
                <w:b/>
                <w:bCs/>
                <w:lang w:val="en-US"/>
              </w:rPr>
              <w:t>InterDigital</w:t>
            </w:r>
            <w:proofErr w:type="spellEnd"/>
            <w:r>
              <w:rPr>
                <w:rFonts w:eastAsia="Times New Roman"/>
                <w:b/>
                <w:bCs/>
                <w:lang w:val="en-US"/>
              </w:rPr>
              <w:t>, Inc.</w:t>
            </w:r>
          </w:p>
        </w:tc>
        <w:tc>
          <w:tcPr>
            <w:tcW w:w="8550" w:type="dxa"/>
            <w:tcBorders>
              <w:top w:val="single" w:sz="4" w:space="0" w:color="auto"/>
              <w:left w:val="single" w:sz="4" w:space="0" w:color="auto"/>
              <w:bottom w:val="single" w:sz="4" w:space="0" w:color="auto"/>
              <w:right w:val="single" w:sz="4" w:space="0" w:color="auto"/>
            </w:tcBorders>
          </w:tcPr>
          <w:p w14:paraId="5DD5EE80" w14:textId="77777777" w:rsidR="00F71CCE" w:rsidRDefault="004E523B">
            <w:pPr>
              <w:pStyle w:val="BodyText"/>
              <w:spacing w:before="0" w:after="0" w:line="240" w:lineRule="auto"/>
              <w:contextualSpacing/>
              <w:rPr>
                <w:rFonts w:ascii="Times New Roman" w:hAnsi="Times New Roman"/>
                <w:i/>
                <w:szCs w:val="20"/>
              </w:rPr>
            </w:pPr>
            <w:r>
              <w:rPr>
                <w:rFonts w:ascii="Times New Roman" w:hAnsi="Times New Roman"/>
                <w:b/>
                <w:i/>
                <w:szCs w:val="20"/>
              </w:rPr>
              <w:t>Proposal 1:</w:t>
            </w:r>
            <w:r>
              <w:rPr>
                <w:rFonts w:ascii="Times New Roman" w:hAnsi="Times New Roman"/>
                <w:i/>
                <w:szCs w:val="20"/>
              </w:rPr>
              <w:t xml:space="preserve"> Confirm the working assumption to support dual codeword when more than 4 layers, where it is applicable associated with considered UE types, coherency types, etc., based on UE capability.</w:t>
            </w:r>
          </w:p>
          <w:p w14:paraId="732B9EEE" w14:textId="77777777" w:rsidR="00F71CCE" w:rsidRDefault="004E523B">
            <w:pPr>
              <w:pStyle w:val="BodyText"/>
              <w:spacing w:before="0" w:after="0" w:line="240" w:lineRule="auto"/>
              <w:contextualSpacing/>
              <w:rPr>
                <w:rFonts w:ascii="Times New Roman" w:hAnsi="Times New Roman"/>
                <w:i/>
                <w:szCs w:val="20"/>
              </w:rPr>
            </w:pPr>
            <w:r>
              <w:rPr>
                <w:rFonts w:ascii="Times New Roman" w:hAnsi="Times New Roman"/>
                <w:b/>
                <w:i/>
                <w:szCs w:val="20"/>
              </w:rPr>
              <w:t>Proposal 2:</w:t>
            </w:r>
            <w:r>
              <w:rPr>
                <w:rFonts w:ascii="Times New Roman" w:hAnsi="Times New Roman"/>
                <w:i/>
                <w:szCs w:val="20"/>
              </w:rPr>
              <w:t xml:space="preserve"> Consider UE to report its capabilities on the number of antenna groups, supported type of antenna/panel structure or virtualization capability across UE antenna ports, etc.</w:t>
            </w:r>
          </w:p>
          <w:p w14:paraId="6B7D0905" w14:textId="77777777" w:rsidR="00F71CCE" w:rsidRDefault="004E523B">
            <w:pPr>
              <w:pStyle w:val="BodyText"/>
              <w:spacing w:before="0" w:after="0" w:line="240" w:lineRule="auto"/>
              <w:contextualSpacing/>
              <w:rPr>
                <w:rFonts w:ascii="Times New Roman" w:hAnsi="Times New Roman"/>
                <w:i/>
                <w:szCs w:val="20"/>
              </w:rPr>
            </w:pPr>
            <w:r>
              <w:rPr>
                <w:rFonts w:ascii="Times New Roman" w:hAnsi="Times New Roman"/>
                <w:b/>
                <w:i/>
                <w:szCs w:val="20"/>
              </w:rPr>
              <w:t>Proposal 3:</w:t>
            </w:r>
            <w:r>
              <w:rPr>
                <w:rFonts w:ascii="Times New Roman" w:hAnsi="Times New Roman"/>
                <w:i/>
                <w:szCs w:val="20"/>
              </w:rPr>
              <w:t xml:space="preserve"> Support Alt2-a (based on Rel-15 UL 2TX/4TX codebooks) as baseline, and consider Alt1-b only if use of Rel-15 DL Type 1 codebook for fully-coherent UEs leads to a significant gain in throughput and sufficiently more robust than Alt2-a at least in terms of unequal phase offsets across the antenna ports. </w:t>
            </w:r>
          </w:p>
          <w:p w14:paraId="36CFE8B2" w14:textId="77777777" w:rsidR="00F71CCE" w:rsidRDefault="004E523B">
            <w:pPr>
              <w:pStyle w:val="BodyText"/>
              <w:spacing w:before="0" w:after="0" w:line="240" w:lineRule="auto"/>
              <w:contextualSpacing/>
              <w:rPr>
                <w:rFonts w:ascii="Times New Roman" w:eastAsia="Times New Roman" w:hAnsi="Times New Roman"/>
                <w:i/>
                <w:color w:val="000000"/>
                <w:szCs w:val="20"/>
                <w:lang w:eastAsia="ko-KR"/>
              </w:rPr>
            </w:pPr>
            <w:r>
              <w:rPr>
                <w:rFonts w:ascii="Times New Roman" w:hAnsi="Times New Roman"/>
                <w:b/>
                <w:i/>
                <w:szCs w:val="20"/>
              </w:rPr>
              <w:t>Proposal 4:</w:t>
            </w:r>
            <w:r>
              <w:rPr>
                <w:rFonts w:ascii="Times New Roman" w:hAnsi="Times New Roman"/>
                <w:i/>
                <w:szCs w:val="20"/>
              </w:rPr>
              <w:t xml:space="preserve"> RAN1 studies determination of preferred basis vectors based on UE’s precoded SRS transmissions, where the gNB can signal preferred basis vectors, through SRI indication.</w:t>
            </w:r>
          </w:p>
          <w:p w14:paraId="611ED372" w14:textId="77777777" w:rsidR="00F71CCE" w:rsidRDefault="004E523B">
            <w:pPr>
              <w:pStyle w:val="BodyText"/>
              <w:spacing w:before="0" w:after="0" w:line="240" w:lineRule="auto"/>
              <w:contextualSpacing/>
              <w:rPr>
                <w:rFonts w:ascii="Times New Roman" w:hAnsi="Times New Roman"/>
                <w:i/>
                <w:szCs w:val="20"/>
              </w:rPr>
            </w:pPr>
            <w:r>
              <w:rPr>
                <w:rFonts w:ascii="Times New Roman" w:hAnsi="Times New Roman"/>
                <w:b/>
                <w:i/>
                <w:szCs w:val="20"/>
              </w:rPr>
              <w:t>Proposal 5:</w:t>
            </w:r>
            <w:r>
              <w:rPr>
                <w:rFonts w:ascii="Times New Roman" w:hAnsi="Times New Roman"/>
                <w:i/>
                <w:szCs w:val="20"/>
              </w:rPr>
              <w:t xml:space="preserve"> To reduce signaling overhead associated to SRI/TPMI indication for </w:t>
            </w:r>
            <w:proofErr w:type="gramStart"/>
            <w:r>
              <w:rPr>
                <w:rFonts w:ascii="Times New Roman" w:hAnsi="Times New Roman"/>
                <w:i/>
                <w:szCs w:val="20"/>
              </w:rPr>
              <w:t>a</w:t>
            </w:r>
            <w:proofErr w:type="gramEnd"/>
            <w:r>
              <w:rPr>
                <w:rFonts w:ascii="Times New Roman" w:hAnsi="Times New Roman"/>
                <w:i/>
                <w:szCs w:val="20"/>
              </w:rPr>
              <w:t xml:space="preserve"> 8TX UE, RAN1 studies partial update of TPMI/SRI information for 8TX UE.</w:t>
            </w:r>
          </w:p>
          <w:p w14:paraId="76A2B3FF" w14:textId="77777777" w:rsidR="00F71CCE" w:rsidRDefault="004E523B">
            <w:pPr>
              <w:pStyle w:val="BodyText"/>
              <w:spacing w:before="0" w:after="0" w:line="240" w:lineRule="auto"/>
              <w:contextualSpacing/>
              <w:rPr>
                <w:rFonts w:ascii="Times New Roman" w:hAnsi="Times New Roman"/>
                <w:i/>
                <w:szCs w:val="20"/>
              </w:rPr>
            </w:pPr>
            <w:r>
              <w:rPr>
                <w:rFonts w:ascii="Times New Roman" w:hAnsi="Times New Roman"/>
                <w:b/>
                <w:i/>
                <w:szCs w:val="20"/>
              </w:rPr>
              <w:t>Proposal 6:</w:t>
            </w:r>
            <w:r>
              <w:rPr>
                <w:rFonts w:ascii="Times New Roman" w:hAnsi="Times New Roman"/>
                <w:i/>
                <w:szCs w:val="20"/>
              </w:rPr>
              <w:t xml:space="preserve"> Support to retain the full power transmission mode of operation with necessary enhancements to be also applicable for the new enhanced UL-MIMO transmission case supporting up to 8-Tx UL.</w:t>
            </w:r>
          </w:p>
          <w:p w14:paraId="5AE039F1" w14:textId="77777777" w:rsidR="00F71CCE" w:rsidRDefault="00F71CCE">
            <w:pPr>
              <w:overflowPunct/>
              <w:autoSpaceDE/>
              <w:adjustRightInd/>
              <w:spacing w:before="0" w:after="0" w:line="240" w:lineRule="auto"/>
              <w:contextualSpacing/>
              <w:rPr>
                <w:rFonts w:eastAsia="Times New Roman"/>
                <w:b/>
                <w:bCs/>
                <w:i/>
              </w:rPr>
            </w:pPr>
          </w:p>
        </w:tc>
      </w:tr>
      <w:tr w:rsidR="00F71CCE" w14:paraId="243E2278"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2DAB333D"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ZTE</w:t>
            </w:r>
          </w:p>
        </w:tc>
        <w:tc>
          <w:tcPr>
            <w:tcW w:w="8550" w:type="dxa"/>
            <w:tcBorders>
              <w:top w:val="single" w:sz="4" w:space="0" w:color="auto"/>
              <w:left w:val="single" w:sz="4" w:space="0" w:color="auto"/>
              <w:bottom w:val="single" w:sz="4" w:space="0" w:color="auto"/>
              <w:right w:val="single" w:sz="4" w:space="0" w:color="auto"/>
            </w:tcBorders>
          </w:tcPr>
          <w:p w14:paraId="1BD98826" w14:textId="77777777" w:rsidR="00F71CCE" w:rsidRDefault="004E523B">
            <w:pPr>
              <w:spacing w:before="0" w:after="0" w:line="240" w:lineRule="auto"/>
              <w:contextualSpacing/>
              <w:rPr>
                <w:i/>
              </w:rPr>
            </w:pPr>
            <w:r>
              <w:rPr>
                <w:b/>
                <w:bCs/>
                <w:i/>
              </w:rPr>
              <w:t>Proposal 1:</w:t>
            </w:r>
            <w:r>
              <w:rPr>
                <w:i/>
              </w:rPr>
              <w:t xml:space="preserve"> Support </w:t>
            </w:r>
            <w:r>
              <w:rPr>
                <w:rFonts w:eastAsia="Batang"/>
                <w:i/>
              </w:rPr>
              <w:t xml:space="preserve">Ng=2, </w:t>
            </w:r>
            <w:r>
              <w:rPr>
                <w:i/>
              </w:rPr>
              <w:t xml:space="preserve">and </w:t>
            </w:r>
            <w:r>
              <w:rPr>
                <w:rFonts w:eastAsia="Batang"/>
                <w:i/>
              </w:rPr>
              <w:t>Ng=4</w:t>
            </w:r>
            <w:r>
              <w:rPr>
                <w:i/>
              </w:rPr>
              <w:t xml:space="preserve"> for full coherent codebook design in addition to Ng=1.</w:t>
            </w:r>
          </w:p>
          <w:p w14:paraId="0348DD3F" w14:textId="77777777" w:rsidR="00F71CCE" w:rsidRDefault="004E523B">
            <w:pPr>
              <w:snapToGrid w:val="0"/>
              <w:spacing w:before="0" w:after="0" w:line="240" w:lineRule="auto"/>
              <w:contextualSpacing/>
              <w:rPr>
                <w:i/>
              </w:rPr>
            </w:pPr>
            <w:r>
              <w:rPr>
                <w:b/>
                <w:bCs/>
                <w:i/>
              </w:rPr>
              <w:t>Proposal 2:</w:t>
            </w:r>
            <w:r>
              <w:rPr>
                <w:i/>
              </w:rPr>
              <w:t xml:space="preserve"> Regarding full-coherent codebook design for 8-Tx, </w:t>
            </w:r>
          </w:p>
          <w:p w14:paraId="1D5C5949"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full-coherent codebook with single port group, specify Alt 1-b (Rel-15 DL type I for single panel).</w:t>
            </w:r>
          </w:p>
          <w:p w14:paraId="7AD9FD1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full-coherent codebook with multiple port groups, Alt 2-a (Rel-15 UL 4-Tx/2-Tx UL codebooks) is reused.</w:t>
            </w:r>
          </w:p>
          <w:p w14:paraId="17D05034" w14:textId="77777777" w:rsidR="00F71CCE" w:rsidRDefault="004E523B">
            <w:pPr>
              <w:snapToGrid w:val="0"/>
              <w:spacing w:before="0" w:after="0" w:line="240" w:lineRule="auto"/>
              <w:contextualSpacing/>
              <w:rPr>
                <w:i/>
              </w:rPr>
            </w:pPr>
            <w:r>
              <w:rPr>
                <w:b/>
                <w:bCs/>
                <w:i/>
              </w:rPr>
              <w:t>Proposal 3:</w:t>
            </w:r>
            <w:r>
              <w:rPr>
                <w:i/>
              </w:rPr>
              <w:t xml:space="preserve"> Regarding full-coherent codebook design for 8-Tx based on NR Rel-15 DL type I,</w:t>
            </w:r>
          </w:p>
          <w:p w14:paraId="2DA1886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Oversampling value (O1/O2) can be higher for lower rank(s), e.g., 4 for rank=2 or 3, but 1 for other rank values. </w:t>
            </w:r>
          </w:p>
          <w:p w14:paraId="28F9882B" w14:textId="77777777" w:rsidR="00F71CCE" w:rsidRDefault="004E523B">
            <w:pPr>
              <w:snapToGrid w:val="0"/>
              <w:spacing w:before="0" w:after="0" w:line="240" w:lineRule="auto"/>
              <w:contextualSpacing/>
              <w:rPr>
                <w:i/>
              </w:rPr>
            </w:pPr>
            <w:r>
              <w:rPr>
                <w:b/>
                <w:bCs/>
                <w:i/>
              </w:rPr>
              <w:t>Proposal 4:</w:t>
            </w:r>
            <w:r>
              <w:rPr>
                <w:i/>
              </w:rPr>
              <w:t xml:space="preserve"> Regarding partial-coherent codebook based on NR Rel-15 UL 4-Tx/2-Tx UL codebooks,</w:t>
            </w:r>
          </w:p>
          <w:p w14:paraId="07E9A36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Only full-coherent UL 4-Tx/2-Tx UL codebook is preferred instead of </w:t>
            </w:r>
            <w:proofErr w:type="spellStart"/>
            <w:r>
              <w:rPr>
                <w:rFonts w:ascii="Times New Roman" w:eastAsia="SimSun" w:hAnsi="Times New Roman"/>
                <w:i/>
                <w:sz w:val="20"/>
                <w:szCs w:val="20"/>
              </w:rPr>
              <w:t>full+partial+non</w:t>
            </w:r>
            <w:proofErr w:type="spellEnd"/>
            <w:r>
              <w:rPr>
                <w:rFonts w:ascii="Times New Roman" w:eastAsia="SimSun" w:hAnsi="Times New Roman"/>
                <w:i/>
                <w:sz w:val="20"/>
                <w:szCs w:val="20"/>
              </w:rPr>
              <w:t xml:space="preserve"> coherent UL 4-Tx/2-Tx UL codebooks</w:t>
            </w:r>
          </w:p>
          <w:p w14:paraId="292F6337" w14:textId="77777777" w:rsidR="00F71CCE" w:rsidRDefault="004E523B">
            <w:pPr>
              <w:snapToGrid w:val="0"/>
              <w:spacing w:before="0" w:after="0" w:line="240" w:lineRule="auto"/>
              <w:contextualSpacing/>
              <w:rPr>
                <w:i/>
              </w:rPr>
            </w:pPr>
            <w:r>
              <w:rPr>
                <w:b/>
                <w:bCs/>
                <w:i/>
              </w:rPr>
              <w:t>Proposal 5:</w:t>
            </w:r>
            <w:r>
              <w:rPr>
                <w:i/>
              </w:rPr>
              <w:t xml:space="preserve"> Regarding partial-coherent codebook design, the following category (CAT-C2 in Table 1) should be considered:</w:t>
            </w:r>
          </w:p>
          <w:p w14:paraId="19FE0DE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4 port groups case, each port group has 2 ports, and 4 ports among each 2 port groups (i.e., port group pair) are coherent, but ports across two group pairs are not coherent.</w:t>
            </w:r>
          </w:p>
          <w:p w14:paraId="4268E183" w14:textId="77777777" w:rsidR="00F71CCE" w:rsidRDefault="004E523B">
            <w:pPr>
              <w:snapToGrid w:val="0"/>
              <w:spacing w:before="0" w:after="0" w:line="240" w:lineRule="auto"/>
              <w:contextualSpacing/>
              <w:rPr>
                <w:i/>
              </w:rPr>
            </w:pPr>
            <w:r>
              <w:rPr>
                <w:b/>
                <w:bCs/>
                <w:i/>
              </w:rPr>
              <w:t>Proposal 6:</w:t>
            </w:r>
            <w:r>
              <w:rPr>
                <w:i/>
              </w:rPr>
              <w:t xml:space="preserve"> Regarding non-coherent codebook design, the following aspects can be considered to reduce number of candidate non-coherent codebooks:</w:t>
            </w:r>
          </w:p>
          <w:p w14:paraId="4CA04311"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Number of port groups</w:t>
            </w:r>
          </w:p>
          <w:p w14:paraId="3B39D345"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Limited starting port index, e.g., depending on number of port groups</w:t>
            </w:r>
          </w:p>
          <w:p w14:paraId="346ACDB7"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 predefined port index order, e.g., (0,4,1,5,2,6,3,7)</w:t>
            </w:r>
          </w:p>
          <w:p w14:paraId="0062C28C" w14:textId="77777777" w:rsidR="00F71CCE" w:rsidRDefault="004E523B">
            <w:pPr>
              <w:snapToGrid w:val="0"/>
              <w:spacing w:before="0" w:after="0" w:line="240" w:lineRule="auto"/>
              <w:contextualSpacing/>
              <w:rPr>
                <w:i/>
              </w:rPr>
            </w:pPr>
            <w:r>
              <w:rPr>
                <w:b/>
                <w:bCs/>
                <w:i/>
              </w:rPr>
              <w:lastRenderedPageBreak/>
              <w:t>Proposal 7:</w:t>
            </w:r>
            <w:r>
              <w:rPr>
                <w:i/>
              </w:rPr>
              <w:t xml:space="preserve"> Regarding port index order,</w:t>
            </w:r>
          </w:p>
          <w:p w14:paraId="67CE18E6"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For Ng=2, select Alt 2: two coherent groups of {0,1,4,5} and {2,3,6,7} </w:t>
            </w:r>
          </w:p>
          <w:p w14:paraId="689E178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For Ng=4, select Alt 1: four coherent groups of {0,4}, {1,5}, {2,6}, and {3,7} </w:t>
            </w:r>
          </w:p>
          <w:p w14:paraId="13FA8F4F" w14:textId="77777777" w:rsidR="00F71CCE" w:rsidRDefault="004E523B">
            <w:pPr>
              <w:snapToGrid w:val="0"/>
              <w:spacing w:before="0" w:after="0" w:line="240" w:lineRule="auto"/>
              <w:contextualSpacing/>
              <w:rPr>
                <w:i/>
              </w:rPr>
            </w:pPr>
            <w:r>
              <w:rPr>
                <w:b/>
                <w:bCs/>
                <w:i/>
              </w:rPr>
              <w:t>Proposal 8:</w:t>
            </w:r>
            <w:r>
              <w:rPr>
                <w:i/>
              </w:rPr>
              <w:t xml:space="preserve"> Regarding codebook indication for 8-Tx, Option B should be adopted:</w:t>
            </w:r>
          </w:p>
          <w:p w14:paraId="0E5892AF"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Option B: Indication for # of port groups, and separate fields each indicating </w:t>
            </w:r>
            <w:proofErr w:type="spellStart"/>
            <w:r>
              <w:rPr>
                <w:rFonts w:ascii="Times New Roman" w:eastAsia="SimSun" w:hAnsi="Times New Roman"/>
                <w:i/>
                <w:sz w:val="20"/>
                <w:szCs w:val="20"/>
              </w:rPr>
              <w:t>rank+TPMI</w:t>
            </w:r>
            <w:proofErr w:type="spellEnd"/>
            <w:r>
              <w:rPr>
                <w:rFonts w:ascii="Times New Roman" w:eastAsia="SimSun" w:hAnsi="Times New Roman"/>
                <w:i/>
                <w:sz w:val="20"/>
                <w:szCs w:val="20"/>
              </w:rPr>
              <w:t xml:space="preserve"> for a port group</w:t>
            </w:r>
          </w:p>
          <w:p w14:paraId="76FFF3E6" w14:textId="77777777" w:rsidR="00F71CCE" w:rsidRDefault="004E523B">
            <w:pPr>
              <w:snapToGrid w:val="0"/>
              <w:spacing w:before="0" w:after="0" w:line="240" w:lineRule="auto"/>
              <w:contextualSpacing/>
              <w:rPr>
                <w:i/>
              </w:rPr>
            </w:pPr>
            <w:r>
              <w:rPr>
                <w:b/>
                <w:bCs/>
                <w:i/>
              </w:rPr>
              <w:t>Proposal 9:</w:t>
            </w:r>
            <w:r>
              <w:rPr>
                <w:i/>
              </w:rPr>
              <w:t xml:space="preserve"> Regarding overhead reduction for codebook indication for 8-Tx:</w:t>
            </w:r>
          </w:p>
          <w:p w14:paraId="543CC4D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Candidate set of </w:t>
            </w:r>
            <w:proofErr w:type="spellStart"/>
            <w:r>
              <w:rPr>
                <w:rFonts w:ascii="Times New Roman" w:eastAsia="SimSun" w:hAnsi="Times New Roman"/>
                <w:i/>
                <w:sz w:val="20"/>
                <w:szCs w:val="20"/>
              </w:rPr>
              <w:t>Ngs</w:t>
            </w:r>
            <w:proofErr w:type="spellEnd"/>
            <w:r>
              <w:rPr>
                <w:rFonts w:ascii="Times New Roman" w:eastAsia="SimSun" w:hAnsi="Times New Roman"/>
                <w:i/>
                <w:sz w:val="20"/>
                <w:szCs w:val="20"/>
              </w:rPr>
              <w:t xml:space="preserve"> which can be dynamically indicated in DCI can be configured by RRC signaling.</w:t>
            </w:r>
          </w:p>
          <w:p w14:paraId="3A57BFAC"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E.g., for a UE supporting full-coherent 8-Tx ports, Ng=1, and Ng=2 can be configured by RRC, and DCI only needs to indicate the value of Ng from 1 and 2 for corresponding codebook selection.</w:t>
            </w:r>
          </w:p>
          <w:p w14:paraId="53610E56" w14:textId="77777777" w:rsidR="00F71CCE" w:rsidRDefault="004E523B">
            <w:pPr>
              <w:snapToGrid w:val="0"/>
              <w:spacing w:before="0" w:after="0" w:line="240" w:lineRule="auto"/>
              <w:contextualSpacing/>
              <w:rPr>
                <w:i/>
              </w:rPr>
            </w:pPr>
            <w:r>
              <w:rPr>
                <w:b/>
                <w:bCs/>
                <w:i/>
              </w:rPr>
              <w:t>Proposal 10:</w:t>
            </w:r>
            <w:r>
              <w:rPr>
                <w:i/>
              </w:rPr>
              <w:t xml:space="preserve"> Regarding codebook-based SRS configuration,</w:t>
            </w:r>
          </w:p>
          <w:p w14:paraId="4D6FE5D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One SRS resource set is enough, i.e., no need to extend to more than one SRS resource set.</w:t>
            </w:r>
          </w:p>
          <w:p w14:paraId="58D03DF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One SRI in one SRS resource set indicating one SRS resource is enough, i.e., no need to support more than one SRI in one SRS resource set, or one SRI to indicate more than one SRS resource to combine 8 ports. </w:t>
            </w:r>
          </w:p>
          <w:p w14:paraId="47E63207" w14:textId="77777777" w:rsidR="00F71CCE" w:rsidRDefault="004E523B">
            <w:pPr>
              <w:snapToGrid w:val="0"/>
              <w:spacing w:before="0" w:after="0" w:line="240" w:lineRule="auto"/>
              <w:contextualSpacing/>
              <w:rPr>
                <w:i/>
              </w:rPr>
            </w:pPr>
            <w:r>
              <w:rPr>
                <w:b/>
                <w:bCs/>
                <w:i/>
              </w:rPr>
              <w:t>Proposal 11:</w:t>
            </w:r>
            <w:r>
              <w:rPr>
                <w:i/>
              </w:rPr>
              <w:t xml:space="preserve"> Regarding non codebook based transmission design for 8-Tx, with single SRS resource set configured with up to 8 single-port SRS ports</w:t>
            </w:r>
          </w:p>
          <w:p w14:paraId="651A15B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Potential optimization for SRI re-design considering DCI overhead, e.g., 8 bits or less</w:t>
            </w:r>
          </w:p>
          <w:p w14:paraId="34BF681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E.g., reduce the number of candidate SRS resource combination with “consecutive” number of SRS resources combination</w:t>
            </w:r>
          </w:p>
          <w:p w14:paraId="2E09220F" w14:textId="77777777" w:rsidR="00F71CCE" w:rsidRDefault="004E523B">
            <w:pPr>
              <w:snapToGrid w:val="0"/>
              <w:spacing w:before="0" w:after="0" w:line="240" w:lineRule="auto"/>
              <w:contextualSpacing/>
              <w:rPr>
                <w:i/>
              </w:rPr>
            </w:pPr>
            <w:r>
              <w:rPr>
                <w:b/>
                <w:bCs/>
                <w:i/>
              </w:rPr>
              <w:t>Proposal 12:</w:t>
            </w:r>
            <w:r>
              <w:rPr>
                <w:i/>
              </w:rPr>
              <w:t xml:space="preserve"> Regarding non-codebook-based SRS configuration,</w:t>
            </w:r>
          </w:p>
          <w:p w14:paraId="2F6C5BE9"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One SRS resource set is enough, i.e., no further extension for having more than one SRS resource set.</w:t>
            </w:r>
          </w:p>
          <w:p w14:paraId="6B0ED7E7" w14:textId="77777777" w:rsidR="00F71CCE" w:rsidRDefault="004E523B">
            <w:pPr>
              <w:snapToGrid w:val="0"/>
              <w:spacing w:before="0" w:after="0" w:line="240" w:lineRule="auto"/>
              <w:contextualSpacing/>
              <w:rPr>
                <w:i/>
              </w:rPr>
            </w:pPr>
            <w:r>
              <w:rPr>
                <w:b/>
                <w:bCs/>
                <w:i/>
              </w:rPr>
              <w:t>Proposal 13:</w:t>
            </w:r>
            <w:r>
              <w:rPr>
                <w:i/>
              </w:rPr>
              <w:t xml:space="preserve"> Regarding 2 CWs, confirm the following working assumption made in RAN1#110b-e: </w:t>
            </w:r>
          </w:p>
          <w:p w14:paraId="337DA617"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uplink transmission with rank&gt;4, support dual CW transmission.</w:t>
            </w:r>
          </w:p>
          <w:p w14:paraId="76598CDB" w14:textId="77777777" w:rsidR="00F71CCE" w:rsidRDefault="004E523B">
            <w:pPr>
              <w:snapToGrid w:val="0"/>
              <w:spacing w:before="0" w:after="0" w:line="240" w:lineRule="auto"/>
              <w:contextualSpacing/>
              <w:rPr>
                <w:i/>
              </w:rPr>
            </w:pPr>
            <w:r>
              <w:rPr>
                <w:b/>
                <w:bCs/>
                <w:i/>
              </w:rPr>
              <w:t>Proposal 14:</w:t>
            </w:r>
            <w:r>
              <w:rPr>
                <w:i/>
              </w:rPr>
              <w:t xml:space="preserve"> To support 2 CWs for UL 8-Tx transmission, the following aspects should be supported:</w:t>
            </w:r>
          </w:p>
          <w:p w14:paraId="647D98D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Introduce new DCI field(s) in DCI format 0_1 and 0_2 to support 2 CWs, e.g., MCS, NDI, RV for second TB</w:t>
            </w:r>
          </w:p>
          <w:p w14:paraId="415DE798" w14:textId="77777777" w:rsidR="00F71CCE" w:rsidRDefault="004E523B">
            <w:pPr>
              <w:snapToGrid w:val="0"/>
              <w:spacing w:before="0" w:after="0" w:line="240" w:lineRule="auto"/>
              <w:contextualSpacing/>
              <w:rPr>
                <w:i/>
              </w:rPr>
            </w:pPr>
            <w:r>
              <w:rPr>
                <w:b/>
                <w:bCs/>
                <w:i/>
              </w:rPr>
              <w:t>Proposal 15:</w:t>
            </w:r>
            <w:r>
              <w:rPr>
                <w:i/>
              </w:rPr>
              <w:t xml:space="preserve"> To support 2 CWs for UL 8-Tx transmission, the following aspects should be further studied:</w:t>
            </w:r>
          </w:p>
          <w:p w14:paraId="4A8A8A7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Scrambling, TB size and code rate determination, and UCI multiplexing</w:t>
            </w:r>
          </w:p>
          <w:p w14:paraId="3FEF8FD6" w14:textId="77777777" w:rsidR="00F71CCE" w:rsidRDefault="004E523B">
            <w:pPr>
              <w:snapToGrid w:val="0"/>
              <w:spacing w:before="0" w:after="0" w:line="240" w:lineRule="auto"/>
              <w:contextualSpacing/>
              <w:rPr>
                <w:i/>
              </w:rPr>
            </w:pPr>
            <w:r>
              <w:rPr>
                <w:b/>
                <w:bCs/>
                <w:i/>
              </w:rPr>
              <w:t>Proposal 16:</w:t>
            </w:r>
            <w:r>
              <w:rPr>
                <w:i/>
              </w:rPr>
              <w:t xml:space="preserve"> Regarding PA architecture for Rel-18 UL Tx, support a new higher power class, i.e., 32 dBm.</w:t>
            </w:r>
          </w:p>
          <w:p w14:paraId="646DE7F2"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At least support 8 Tx each with 23dBm PA</w:t>
            </w:r>
          </w:p>
          <w:p w14:paraId="67681BA2"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FFS: whether to support higher power PA for some Tx(s)</w:t>
            </w:r>
          </w:p>
          <w:p w14:paraId="1FF90533" w14:textId="77777777" w:rsidR="00F71CCE" w:rsidRDefault="004E523B">
            <w:pPr>
              <w:snapToGrid w:val="0"/>
              <w:spacing w:before="0" w:after="0" w:line="240" w:lineRule="auto"/>
              <w:contextualSpacing/>
              <w:rPr>
                <w:i/>
              </w:rPr>
            </w:pPr>
            <w:r>
              <w:rPr>
                <w:b/>
                <w:bCs/>
                <w:i/>
              </w:rPr>
              <w:t>Proposal 17:</w:t>
            </w:r>
            <w:r>
              <w:rPr>
                <w:i/>
              </w:rPr>
              <w:t xml:space="preserve"> Regarding full power mode for Rel-18 UL Tx, full power mode 2 is supported as a starting point. </w:t>
            </w:r>
          </w:p>
          <w:p w14:paraId="2F4925DC" w14:textId="77777777" w:rsidR="00F71CCE" w:rsidRDefault="00F71CCE">
            <w:pPr>
              <w:overflowPunct/>
              <w:autoSpaceDE/>
              <w:adjustRightInd/>
              <w:spacing w:before="0" w:after="0" w:line="240" w:lineRule="auto"/>
              <w:contextualSpacing/>
              <w:rPr>
                <w:rFonts w:eastAsia="Times New Roman"/>
                <w:i/>
              </w:rPr>
            </w:pPr>
          </w:p>
        </w:tc>
      </w:tr>
      <w:tr w:rsidR="00F71CCE" w14:paraId="16EC32DE"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7EBD1C3F"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vivo</w:t>
            </w:r>
          </w:p>
        </w:tc>
        <w:tc>
          <w:tcPr>
            <w:tcW w:w="8550" w:type="dxa"/>
            <w:tcBorders>
              <w:top w:val="single" w:sz="4" w:space="0" w:color="auto"/>
              <w:left w:val="single" w:sz="4" w:space="0" w:color="auto"/>
              <w:bottom w:val="single" w:sz="4" w:space="0" w:color="auto"/>
              <w:right w:val="single" w:sz="4" w:space="0" w:color="auto"/>
            </w:tcBorders>
          </w:tcPr>
          <w:p w14:paraId="37F1A81B" w14:textId="77777777" w:rsidR="00F71CCE" w:rsidRDefault="004E523B">
            <w:pPr>
              <w:pStyle w:val="Default"/>
              <w:spacing w:before="0" w:after="0" w:line="240" w:lineRule="auto"/>
              <w:contextualSpacing/>
              <w:rPr>
                <w:i/>
                <w:sz w:val="20"/>
                <w:szCs w:val="20"/>
              </w:rPr>
            </w:pPr>
            <w:r>
              <w:rPr>
                <w:b/>
                <w:bCs/>
                <w:i/>
                <w:sz w:val="20"/>
                <w:szCs w:val="20"/>
              </w:rPr>
              <w:t xml:space="preserve">Proposal 1: </w:t>
            </w:r>
            <w:r>
              <w:rPr>
                <w:i/>
                <w:sz w:val="20"/>
                <w:szCs w:val="20"/>
              </w:rPr>
              <w:t xml:space="preserve">Configuration of up to two SRS resource sets, each configured with up to 4, or 2 single-port SRS resources is supported. </w:t>
            </w:r>
          </w:p>
          <w:p w14:paraId="4CCADA2A" w14:textId="77777777" w:rsidR="00F71CCE" w:rsidRDefault="004E523B">
            <w:pPr>
              <w:pStyle w:val="Default"/>
              <w:spacing w:before="0" w:after="0" w:line="240" w:lineRule="auto"/>
              <w:contextualSpacing/>
              <w:rPr>
                <w:i/>
                <w:sz w:val="20"/>
                <w:szCs w:val="20"/>
              </w:rPr>
            </w:pPr>
            <w:r>
              <w:rPr>
                <w:b/>
                <w:bCs/>
                <w:i/>
                <w:sz w:val="20"/>
                <w:szCs w:val="20"/>
              </w:rPr>
              <w:t xml:space="preserve">Proposal 2: </w:t>
            </w:r>
            <w:r>
              <w:rPr>
                <w:i/>
                <w:sz w:val="20"/>
                <w:szCs w:val="20"/>
              </w:rPr>
              <w:t xml:space="preserve">Support using bitmap to indicate SRI when number of configured SRS resources in a set is larger than 4 and the configured max rank is larger than certain value. </w:t>
            </w:r>
          </w:p>
          <w:p w14:paraId="1D206C9B" w14:textId="77777777" w:rsidR="00F71CCE" w:rsidRDefault="004E523B">
            <w:pPr>
              <w:pStyle w:val="Default"/>
              <w:spacing w:before="0" w:after="0" w:line="240" w:lineRule="auto"/>
              <w:contextualSpacing/>
              <w:rPr>
                <w:i/>
                <w:sz w:val="20"/>
                <w:szCs w:val="20"/>
              </w:rPr>
            </w:pPr>
            <w:r>
              <w:rPr>
                <w:b/>
                <w:bCs/>
                <w:i/>
                <w:sz w:val="20"/>
                <w:szCs w:val="20"/>
              </w:rPr>
              <w:t xml:space="preserve">Proposal 3: </w:t>
            </w:r>
            <w:r>
              <w:rPr>
                <w:i/>
                <w:sz w:val="20"/>
                <w:szCs w:val="20"/>
              </w:rPr>
              <w:t xml:space="preserve">Support indicating 2 SRI fields in DCI, which jointly indicates transmission rank. Further study whether/how to split number of layers between two SRI fields. </w:t>
            </w:r>
          </w:p>
          <w:p w14:paraId="7FF326A2" w14:textId="77777777" w:rsidR="00F71CCE" w:rsidRDefault="004E523B">
            <w:pPr>
              <w:pStyle w:val="Default"/>
              <w:spacing w:before="0" w:after="0" w:line="240" w:lineRule="auto"/>
              <w:contextualSpacing/>
              <w:rPr>
                <w:i/>
                <w:sz w:val="20"/>
                <w:szCs w:val="20"/>
              </w:rPr>
            </w:pPr>
            <w:r>
              <w:rPr>
                <w:b/>
                <w:bCs/>
                <w:i/>
                <w:sz w:val="20"/>
                <w:szCs w:val="20"/>
              </w:rPr>
              <w:t xml:space="preserve">Proposal 4: </w:t>
            </w:r>
            <w:r>
              <w:rPr>
                <w:i/>
                <w:sz w:val="20"/>
                <w:szCs w:val="20"/>
              </w:rPr>
              <w:t xml:space="preserve">For 8Tx UE, support SRS configuration of an SRS resource set, configured with at least 2 of 4-port SRS resources. </w:t>
            </w:r>
          </w:p>
          <w:p w14:paraId="2E1E1B20" w14:textId="77777777" w:rsidR="00F71CCE" w:rsidRDefault="004E523B">
            <w:pPr>
              <w:pStyle w:val="Default"/>
              <w:spacing w:before="0" w:after="0" w:line="240" w:lineRule="auto"/>
              <w:contextualSpacing/>
              <w:rPr>
                <w:i/>
                <w:sz w:val="20"/>
                <w:szCs w:val="20"/>
              </w:rPr>
            </w:pPr>
            <w:r>
              <w:rPr>
                <w:b/>
                <w:bCs/>
                <w:i/>
                <w:sz w:val="20"/>
                <w:szCs w:val="20"/>
              </w:rPr>
              <w:t xml:space="preserve">Proposal 5: </w:t>
            </w:r>
            <w:r>
              <w:rPr>
                <w:i/>
                <w:sz w:val="20"/>
                <w:szCs w:val="20"/>
              </w:rPr>
              <w:t xml:space="preserve">Support TPMI indication using bitmap when configured max rank is higher than a certain value, e.g. 4 </w:t>
            </w:r>
          </w:p>
          <w:p w14:paraId="54036148" w14:textId="77777777" w:rsidR="00F71CCE" w:rsidRDefault="004E523B">
            <w:pPr>
              <w:pStyle w:val="Default"/>
              <w:spacing w:before="0" w:after="0" w:line="240" w:lineRule="auto"/>
              <w:contextualSpacing/>
              <w:rPr>
                <w:i/>
                <w:sz w:val="20"/>
                <w:szCs w:val="20"/>
              </w:rPr>
            </w:pPr>
            <w:r>
              <w:rPr>
                <w:b/>
                <w:bCs/>
                <w:i/>
                <w:sz w:val="20"/>
                <w:szCs w:val="20"/>
              </w:rPr>
              <w:t xml:space="preserve">Proposal 6: </w:t>
            </w:r>
            <w:r>
              <w:rPr>
                <w:i/>
                <w:sz w:val="20"/>
                <w:szCs w:val="20"/>
              </w:rPr>
              <w:t xml:space="preserve">Support indicating 8Tx non-coherent precoder by 2 TPMI fields in DCI, further study how to select one of the 2 TPMI fields, e.g. for rank=1 transmission </w:t>
            </w:r>
          </w:p>
          <w:p w14:paraId="20B7EC03" w14:textId="77777777" w:rsidR="00F71CCE" w:rsidRDefault="004E523B">
            <w:pPr>
              <w:pStyle w:val="Default"/>
              <w:spacing w:before="0" w:after="0" w:line="240" w:lineRule="auto"/>
              <w:contextualSpacing/>
              <w:rPr>
                <w:i/>
                <w:sz w:val="20"/>
                <w:szCs w:val="20"/>
              </w:rPr>
            </w:pPr>
            <w:r>
              <w:rPr>
                <w:b/>
                <w:bCs/>
                <w:i/>
                <w:sz w:val="20"/>
                <w:szCs w:val="20"/>
              </w:rPr>
              <w:t xml:space="preserve">Proposal 7: </w:t>
            </w:r>
            <w:r>
              <w:rPr>
                <w:i/>
                <w:sz w:val="20"/>
                <w:szCs w:val="20"/>
              </w:rPr>
              <w:t>Support antenna port grouping as {0, 2, 1, 3} and {4, 6, 5, 7}, legacy 4Tx precoders can be applied directly where antenna group {4, 5, 6, 7} corresponds to precoder elements {0, 1, 2, 3}.</w:t>
            </w:r>
            <w:r>
              <w:rPr>
                <w:b/>
                <w:bCs/>
                <w:i/>
                <w:sz w:val="20"/>
                <w:szCs w:val="20"/>
              </w:rPr>
              <w:t xml:space="preserve"> </w:t>
            </w:r>
          </w:p>
          <w:p w14:paraId="4AE5F54C" w14:textId="77777777" w:rsidR="00F71CCE" w:rsidRDefault="004E523B">
            <w:pPr>
              <w:pStyle w:val="Default"/>
              <w:spacing w:before="0" w:after="0" w:line="240" w:lineRule="auto"/>
              <w:contextualSpacing/>
              <w:rPr>
                <w:i/>
                <w:sz w:val="20"/>
                <w:szCs w:val="20"/>
              </w:rPr>
            </w:pPr>
            <w:r>
              <w:rPr>
                <w:b/>
                <w:bCs/>
                <w:i/>
                <w:sz w:val="20"/>
                <w:szCs w:val="20"/>
              </w:rPr>
              <w:t xml:space="preserve">Proposal 8: </w:t>
            </w:r>
            <w:r>
              <w:rPr>
                <w:i/>
                <w:sz w:val="20"/>
                <w:szCs w:val="20"/>
              </w:rPr>
              <w:t xml:space="preserve">Codebook constructed by two 4Tx precoders indicated by two TPMI fields is supported for partial-coherent UEs, one codebook can support antenna structure with Ng=2 and Ng=4. </w:t>
            </w:r>
          </w:p>
          <w:p w14:paraId="73004603" w14:textId="77777777" w:rsidR="00F71CCE" w:rsidRDefault="004E523B">
            <w:pPr>
              <w:pStyle w:val="Default"/>
              <w:spacing w:before="0" w:after="0" w:line="240" w:lineRule="auto"/>
              <w:contextualSpacing/>
              <w:rPr>
                <w:i/>
                <w:sz w:val="20"/>
                <w:szCs w:val="20"/>
              </w:rPr>
            </w:pPr>
            <w:r>
              <w:rPr>
                <w:b/>
                <w:bCs/>
                <w:i/>
                <w:sz w:val="20"/>
                <w:szCs w:val="20"/>
              </w:rPr>
              <w:lastRenderedPageBreak/>
              <w:t xml:space="preserve">Proposal 9: </w:t>
            </w:r>
            <w:r>
              <w:rPr>
                <w:i/>
                <w:sz w:val="20"/>
                <w:szCs w:val="20"/>
              </w:rPr>
              <w:t xml:space="preserve">Support indicating one of the 2 TPMI fields, especially for rank=1 transmission, in DCI. Discuss further on mechanisms to reduce overhead </w:t>
            </w:r>
          </w:p>
          <w:p w14:paraId="6C8AE663" w14:textId="77777777" w:rsidR="00F71CCE" w:rsidRDefault="004E523B">
            <w:pPr>
              <w:pStyle w:val="Default"/>
              <w:spacing w:before="0" w:after="0" w:line="240" w:lineRule="auto"/>
              <w:contextualSpacing/>
              <w:rPr>
                <w:i/>
                <w:sz w:val="20"/>
                <w:szCs w:val="20"/>
              </w:rPr>
            </w:pPr>
            <w:r>
              <w:rPr>
                <w:b/>
                <w:bCs/>
                <w:i/>
                <w:sz w:val="20"/>
                <w:szCs w:val="20"/>
              </w:rPr>
              <w:t xml:space="preserve">Proposal 10: </w:t>
            </w:r>
            <w:r>
              <w:rPr>
                <w:i/>
                <w:sz w:val="20"/>
                <w:szCs w:val="20"/>
              </w:rPr>
              <w:t>Confirmation of the working assumption on two codewords for rank&gt;4 should be carefully decided considering potential specification impact and performance gains provided.</w:t>
            </w:r>
            <w:r>
              <w:rPr>
                <w:b/>
                <w:bCs/>
                <w:i/>
                <w:sz w:val="20"/>
                <w:szCs w:val="20"/>
              </w:rPr>
              <w:t xml:space="preserve"> </w:t>
            </w:r>
          </w:p>
          <w:p w14:paraId="27B54333" w14:textId="77777777" w:rsidR="00F71CCE" w:rsidRDefault="004E523B">
            <w:pPr>
              <w:pStyle w:val="Default"/>
              <w:spacing w:before="0" w:after="0" w:line="240" w:lineRule="auto"/>
              <w:contextualSpacing/>
              <w:rPr>
                <w:i/>
                <w:sz w:val="20"/>
                <w:szCs w:val="20"/>
              </w:rPr>
            </w:pPr>
            <w:r>
              <w:rPr>
                <w:b/>
                <w:bCs/>
                <w:i/>
                <w:sz w:val="20"/>
                <w:szCs w:val="20"/>
              </w:rPr>
              <w:t xml:space="preserve">Proposal 11: </w:t>
            </w:r>
            <w:r>
              <w:rPr>
                <w:i/>
                <w:sz w:val="20"/>
                <w:szCs w:val="20"/>
              </w:rPr>
              <w:t>further study how to multiplex UCI if 2 CWs for rank&gt;4 is supported</w:t>
            </w:r>
            <w:r>
              <w:rPr>
                <w:b/>
                <w:bCs/>
                <w:i/>
                <w:sz w:val="20"/>
                <w:szCs w:val="20"/>
              </w:rPr>
              <w:t xml:space="preserve"> </w:t>
            </w:r>
          </w:p>
          <w:p w14:paraId="6FDFD045" w14:textId="77777777" w:rsidR="00F71CCE" w:rsidRDefault="004E523B">
            <w:pPr>
              <w:pStyle w:val="Default"/>
              <w:spacing w:before="0" w:after="0" w:line="240" w:lineRule="auto"/>
              <w:contextualSpacing/>
              <w:rPr>
                <w:i/>
                <w:sz w:val="20"/>
                <w:szCs w:val="20"/>
              </w:rPr>
            </w:pPr>
            <w:r>
              <w:rPr>
                <w:b/>
                <w:bCs/>
                <w:i/>
                <w:sz w:val="20"/>
                <w:szCs w:val="20"/>
              </w:rPr>
              <w:t xml:space="preserve">Proposal 12: </w:t>
            </w:r>
            <w:r>
              <w:rPr>
                <w:i/>
                <w:sz w:val="20"/>
                <w:szCs w:val="20"/>
              </w:rPr>
              <w:t xml:space="preserve">Consider the following full power enhancement for CPE/FWA 8 Tx operation. 1. Depending on UE capability, UL full-power mode0 is supported. </w:t>
            </w:r>
          </w:p>
          <w:p w14:paraId="7845D19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Depending on UE capability, UL full-power mode1 can be supported by introducing non-antenna selection matrices, especially for lower rank </w:t>
            </w:r>
          </w:p>
          <w:p w14:paraId="29875944"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Depending on UE capability, further discuss UL full-power mode2 for partial and non-coherent UEs a) For partial-coherent codebook, take Ng values {2, 4} into account for full-power precoders grouping </w:t>
            </w:r>
          </w:p>
          <w:p w14:paraId="48784877" w14:textId="77777777" w:rsidR="00F71CCE" w:rsidRDefault="004E523B">
            <w:pPr>
              <w:pStyle w:val="Default"/>
              <w:numPr>
                <w:ilvl w:val="2"/>
                <w:numId w:val="26"/>
              </w:numPr>
              <w:spacing w:before="0" w:after="0" w:line="240" w:lineRule="auto"/>
              <w:contextualSpacing/>
              <w:rPr>
                <w:i/>
                <w:sz w:val="20"/>
                <w:szCs w:val="20"/>
              </w:rPr>
            </w:pPr>
            <w:r>
              <w:rPr>
                <w:b/>
                <w:bCs/>
                <w:i/>
                <w:sz w:val="20"/>
                <w:szCs w:val="20"/>
              </w:rPr>
              <w:t xml:space="preserve">Proposal 13: </w:t>
            </w:r>
            <w:r>
              <w:rPr>
                <w:i/>
                <w:sz w:val="20"/>
                <w:szCs w:val="20"/>
              </w:rPr>
              <w:t xml:space="preserve">Discuss potential UE capabilities/features after the overall design becomes clear. </w:t>
            </w:r>
          </w:p>
          <w:p w14:paraId="4980D100" w14:textId="77777777" w:rsidR="00F71CCE" w:rsidRDefault="004E523B">
            <w:pPr>
              <w:pStyle w:val="Default"/>
              <w:numPr>
                <w:ilvl w:val="2"/>
                <w:numId w:val="26"/>
              </w:numPr>
              <w:spacing w:before="0" w:after="0" w:line="240" w:lineRule="auto"/>
              <w:contextualSpacing/>
              <w:rPr>
                <w:i/>
                <w:sz w:val="20"/>
                <w:szCs w:val="20"/>
              </w:rPr>
            </w:pPr>
            <w:r>
              <w:rPr>
                <w:b/>
                <w:bCs/>
                <w:i/>
                <w:sz w:val="20"/>
                <w:szCs w:val="20"/>
              </w:rPr>
              <w:t xml:space="preserve">Proposal 14: </w:t>
            </w:r>
            <w:r>
              <w:rPr>
                <w:i/>
                <w:sz w:val="20"/>
                <w:szCs w:val="20"/>
              </w:rPr>
              <w:t>Further discuss PTRS-DMRS association indication when rank&gt;4, if supported</w:t>
            </w:r>
            <w:r>
              <w:rPr>
                <w:b/>
                <w:bCs/>
                <w:i/>
                <w:sz w:val="20"/>
                <w:szCs w:val="20"/>
              </w:rPr>
              <w:t xml:space="preserve"> </w:t>
            </w:r>
          </w:p>
          <w:p w14:paraId="6DDEC9AF" w14:textId="77777777" w:rsidR="00F71CCE" w:rsidRDefault="00F71CCE">
            <w:pPr>
              <w:overflowPunct/>
              <w:autoSpaceDE/>
              <w:adjustRightInd/>
              <w:spacing w:before="0" w:after="0" w:line="240" w:lineRule="auto"/>
              <w:contextualSpacing/>
              <w:rPr>
                <w:rFonts w:eastAsia="Times New Roman"/>
                <w:i/>
                <w:lang w:val="en-US"/>
              </w:rPr>
            </w:pPr>
          </w:p>
        </w:tc>
      </w:tr>
      <w:tr w:rsidR="00F71CCE" w14:paraId="4297C17B"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7E681E86"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Google</w:t>
            </w:r>
          </w:p>
        </w:tc>
        <w:tc>
          <w:tcPr>
            <w:tcW w:w="8550" w:type="dxa"/>
            <w:tcBorders>
              <w:top w:val="single" w:sz="4" w:space="0" w:color="auto"/>
              <w:left w:val="single" w:sz="4" w:space="0" w:color="auto"/>
              <w:bottom w:val="single" w:sz="4" w:space="0" w:color="auto"/>
              <w:right w:val="single" w:sz="4" w:space="0" w:color="auto"/>
            </w:tcBorders>
          </w:tcPr>
          <w:p w14:paraId="7B67FD80" w14:textId="77777777" w:rsidR="00F71CCE" w:rsidRDefault="004E523B">
            <w:pPr>
              <w:pStyle w:val="0Maintext"/>
              <w:spacing w:before="0" w:after="0" w:afterAutospacing="0" w:line="240" w:lineRule="auto"/>
              <w:ind w:firstLine="0"/>
              <w:contextualSpacing/>
              <w:rPr>
                <w:rFonts w:cs="Times New Roman"/>
                <w:i/>
                <w:lang w:val="en-US"/>
              </w:rPr>
            </w:pPr>
            <w:r>
              <w:rPr>
                <w:rFonts w:cs="Times New Roman"/>
                <w:b/>
                <w:bCs/>
                <w:i/>
                <w:lang w:val="en-US"/>
              </w:rPr>
              <w:t>Proposal 1:</w:t>
            </w:r>
            <w:r>
              <w:rPr>
                <w:rFonts w:cs="Times New Roman"/>
                <w:i/>
                <w:lang w:val="en-US"/>
              </w:rPr>
              <w:t xml:space="preserve"> Support Ng=2 and Ng=4 for full coherent precoders.</w:t>
            </w:r>
          </w:p>
          <w:p w14:paraId="5F751D65" w14:textId="77777777" w:rsidR="00F71CCE" w:rsidRDefault="004E523B">
            <w:pPr>
              <w:pStyle w:val="0Maintext"/>
              <w:spacing w:before="0" w:after="0" w:afterAutospacing="0" w:line="240" w:lineRule="auto"/>
              <w:ind w:firstLine="0"/>
              <w:contextualSpacing/>
              <w:rPr>
                <w:rFonts w:cs="Times New Roman"/>
                <w:i/>
                <w:lang w:val="en-US"/>
              </w:rPr>
            </w:pPr>
            <w:r>
              <w:rPr>
                <w:rFonts w:cs="Times New Roman"/>
                <w:b/>
                <w:bCs/>
                <w:i/>
                <w:lang w:val="en-US"/>
              </w:rPr>
              <w:t>Proposal 2:</w:t>
            </w:r>
            <w:r>
              <w:rPr>
                <w:rFonts w:cs="Times New Roman"/>
                <w:i/>
                <w:lang w:val="en-US"/>
              </w:rPr>
              <w:t xml:space="preserve"> RAN1 should have a general assumption on the random fixed phase offset prior to making the decision on codebook design.</w:t>
            </w:r>
          </w:p>
          <w:p w14:paraId="2AF59C4F" w14:textId="77777777" w:rsidR="00F71CCE" w:rsidRDefault="004E523B">
            <w:pPr>
              <w:pStyle w:val="0Maintext"/>
              <w:spacing w:before="0" w:after="0" w:afterAutospacing="0" w:line="240" w:lineRule="auto"/>
              <w:ind w:firstLine="0"/>
              <w:contextualSpacing/>
              <w:rPr>
                <w:rFonts w:cs="Times New Roman"/>
                <w:i/>
                <w:lang w:val="en-US"/>
              </w:rPr>
            </w:pPr>
            <w:r>
              <w:rPr>
                <w:rFonts w:cs="Times New Roman"/>
                <w:b/>
                <w:bCs/>
                <w:i/>
                <w:lang w:val="en-US"/>
              </w:rPr>
              <w:t>Proposal 3:</w:t>
            </w:r>
            <w:r>
              <w:rPr>
                <w:rFonts w:cs="Times New Roman"/>
                <w:i/>
                <w:lang w:val="en-US"/>
              </w:rPr>
              <w:t xml:space="preserve"> Support to define the 8Tx full-coherent codebook with the LTE DL 4Tx codebook as the starting point.</w:t>
            </w:r>
          </w:p>
          <w:p w14:paraId="2B7A5CC4" w14:textId="77777777" w:rsidR="00F71CCE" w:rsidRDefault="004E523B">
            <w:pPr>
              <w:pStyle w:val="0Maintext"/>
              <w:spacing w:before="0" w:after="0" w:afterAutospacing="0" w:line="240" w:lineRule="auto"/>
              <w:ind w:firstLine="0"/>
              <w:contextualSpacing/>
              <w:rPr>
                <w:rFonts w:cs="Times New Roman"/>
                <w:i/>
                <w:lang w:val="en-US"/>
              </w:rPr>
            </w:pPr>
            <w:r>
              <w:rPr>
                <w:rFonts w:cs="Times New Roman"/>
                <w:b/>
                <w:bCs/>
                <w:i/>
                <w:lang w:val="en-US"/>
              </w:rPr>
              <w:t>Proposal 4:</w:t>
            </w:r>
            <w:r>
              <w:rPr>
                <w:rFonts w:cs="Times New Roman"/>
                <w:i/>
                <w:lang w:val="en-US"/>
              </w:rPr>
              <w:t xml:space="preserve"> Support up to 1 PT-RS port for 8Tx transmission. </w:t>
            </w:r>
          </w:p>
          <w:p w14:paraId="10458B6B" w14:textId="77777777" w:rsidR="00F71CCE" w:rsidRDefault="004E523B">
            <w:pPr>
              <w:pStyle w:val="0Maintext"/>
              <w:spacing w:before="0" w:after="0" w:afterAutospacing="0" w:line="240" w:lineRule="auto"/>
              <w:ind w:firstLine="0"/>
              <w:contextualSpacing/>
              <w:rPr>
                <w:rFonts w:cs="Times New Roman"/>
                <w:i/>
                <w:lang w:val="en-US"/>
              </w:rPr>
            </w:pPr>
            <w:r>
              <w:rPr>
                <w:rFonts w:cs="Times New Roman"/>
                <w:b/>
                <w:bCs/>
                <w:i/>
                <w:lang w:val="en-US"/>
              </w:rPr>
              <w:t>Proposal 5:</w:t>
            </w:r>
            <w:r>
              <w:rPr>
                <w:rFonts w:cs="Times New Roman"/>
                <w:i/>
                <w:lang w:val="en-US"/>
              </w:rPr>
              <w:t xml:space="preserve"> The 8Tx should at least support the following two cases on uplink full power transmission:</w:t>
            </w:r>
          </w:p>
          <w:p w14:paraId="570254E5"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Case 1: UE is not able to support full power transmission for any non-coherent/partial-coherent precoder based PUSCH</w:t>
            </w:r>
          </w:p>
          <w:p w14:paraId="0F7FCAE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Case 2: UE is able to support full power transmission for any non-coherent/partial-coherent precoder based PUSCH</w:t>
            </w:r>
          </w:p>
          <w:p w14:paraId="3497E778" w14:textId="77777777" w:rsidR="00F71CCE" w:rsidRDefault="00F71CCE">
            <w:pPr>
              <w:overflowPunct/>
              <w:autoSpaceDE/>
              <w:adjustRightInd/>
              <w:spacing w:before="0" w:after="0" w:line="240" w:lineRule="auto"/>
              <w:contextualSpacing/>
              <w:rPr>
                <w:rFonts w:eastAsia="Times New Roman"/>
                <w:i/>
                <w:lang w:val="en-US"/>
              </w:rPr>
            </w:pPr>
          </w:p>
        </w:tc>
      </w:tr>
      <w:tr w:rsidR="00F71CCE" w14:paraId="3177D94A"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52E6722F"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CATT</w:t>
            </w:r>
          </w:p>
        </w:tc>
        <w:tc>
          <w:tcPr>
            <w:tcW w:w="8550" w:type="dxa"/>
            <w:tcBorders>
              <w:top w:val="single" w:sz="4" w:space="0" w:color="auto"/>
              <w:left w:val="single" w:sz="4" w:space="0" w:color="auto"/>
              <w:bottom w:val="single" w:sz="4" w:space="0" w:color="auto"/>
              <w:right w:val="single" w:sz="4" w:space="0" w:color="auto"/>
            </w:tcBorders>
          </w:tcPr>
          <w:p w14:paraId="6DB7617E" w14:textId="77777777" w:rsidR="00F71CCE" w:rsidRPr="00E33725" w:rsidRDefault="004E523B">
            <w:pPr>
              <w:spacing w:before="0" w:after="0" w:line="240" w:lineRule="auto"/>
              <w:contextualSpacing/>
              <w:rPr>
                <w:bCs/>
                <w:i/>
                <w:lang w:val="en-US"/>
              </w:rPr>
            </w:pPr>
            <w:r w:rsidRPr="00E33725">
              <w:rPr>
                <w:b/>
                <w:i/>
                <w:lang w:val="en-US"/>
              </w:rPr>
              <w:t xml:space="preserve">Proposal </w:t>
            </w:r>
            <w:r w:rsidRPr="00E33725">
              <w:rPr>
                <w:rFonts w:eastAsiaTheme="minorEastAsia"/>
                <w:b/>
                <w:i/>
                <w:lang w:val="en-US" w:eastAsia="zh-CN"/>
              </w:rPr>
              <w:t>1</w:t>
            </w:r>
            <w:r w:rsidRPr="00E33725">
              <w:rPr>
                <w:b/>
                <w:i/>
                <w:lang w:val="en-US"/>
              </w:rPr>
              <w:t xml:space="preserve">: </w:t>
            </w:r>
            <w:r w:rsidRPr="00E33725">
              <w:rPr>
                <w:bCs/>
                <w:i/>
                <w:lang w:val="en-US"/>
              </w:rPr>
              <w:t>For UL 8Tx with DFT-s-OFDM, precoding matrices in Table 1 are adopted for non-coherent codebook.</w:t>
            </w:r>
          </w:p>
          <w:p w14:paraId="2F24189C" w14:textId="77777777" w:rsidR="00F71CCE" w:rsidRPr="00E33725" w:rsidRDefault="004E523B">
            <w:pPr>
              <w:pStyle w:val="Caption"/>
              <w:spacing w:before="0" w:after="0" w:line="240" w:lineRule="auto"/>
              <w:contextualSpacing/>
              <w:rPr>
                <w:bCs w:val="0"/>
                <w:i/>
                <w:lang w:val="en-US"/>
              </w:rPr>
            </w:pPr>
            <w:r w:rsidRPr="00E33725">
              <w:rPr>
                <w:i/>
                <w:lang w:val="en-US"/>
              </w:rPr>
              <w:t>Proposal</w:t>
            </w:r>
            <w:r w:rsidRPr="00E33725">
              <w:rPr>
                <w:i/>
                <w:lang w:val="en-US" w:eastAsia="zh-CN"/>
              </w:rPr>
              <w:t xml:space="preserve"> 2</w:t>
            </w:r>
            <w:r w:rsidRPr="00E33725">
              <w:rPr>
                <w:i/>
                <w:lang w:val="en-US"/>
              </w:rPr>
              <w:t xml:space="preserve">: </w:t>
            </w:r>
            <w:r w:rsidRPr="00E33725">
              <w:rPr>
                <w:bCs w:val="0"/>
                <w:i/>
                <w:lang w:val="en-US"/>
              </w:rPr>
              <w:t>For UL 8Tx operation, whether all or a subset of port selection precoding matrices are supported for non-coherent codebook is considered.</w:t>
            </w:r>
          </w:p>
          <w:p w14:paraId="16D0D9A3" w14:textId="77777777" w:rsidR="00F71CCE" w:rsidRPr="00E33725" w:rsidRDefault="004E523B">
            <w:pPr>
              <w:pStyle w:val="Caption"/>
              <w:spacing w:before="0" w:after="0" w:line="240" w:lineRule="auto"/>
              <w:contextualSpacing/>
              <w:rPr>
                <w:bCs w:val="0"/>
                <w:i/>
                <w:lang w:val="en-US"/>
              </w:rPr>
            </w:pPr>
            <w:r w:rsidRPr="00E33725">
              <w:rPr>
                <w:i/>
                <w:lang w:val="en-US"/>
              </w:rPr>
              <w:t>Proposal</w:t>
            </w:r>
            <w:r w:rsidRPr="00E33725">
              <w:rPr>
                <w:i/>
                <w:lang w:val="en-US" w:eastAsia="zh-CN"/>
              </w:rPr>
              <w:t xml:space="preserve"> 3</w:t>
            </w:r>
            <w:r w:rsidRPr="00E33725">
              <w:rPr>
                <w:i/>
                <w:lang w:val="en-US"/>
              </w:rPr>
              <w:t xml:space="preserve">: </w:t>
            </w:r>
            <w:r w:rsidRPr="00E33725">
              <w:rPr>
                <w:bCs w:val="0"/>
                <w:i/>
                <w:lang w:val="en-US"/>
              </w:rPr>
              <w:t>For UL 8Tx operation, if only a subset of port selection precoding matrices are supported for non-coherent codebook, all port selection precoding matrices for low ranks(e.g. for rank=1,2) are kept, and down selection of precoding matrices for high ranks(e.g. for rank&gt;2) are considered.</w:t>
            </w:r>
          </w:p>
          <w:p w14:paraId="653A0832" w14:textId="77777777" w:rsidR="00F71CCE" w:rsidRPr="00E33725" w:rsidRDefault="004E523B">
            <w:pPr>
              <w:spacing w:before="0" w:after="0" w:line="240" w:lineRule="auto"/>
              <w:contextualSpacing/>
              <w:rPr>
                <w:bCs/>
                <w:i/>
                <w:lang w:val="en-US"/>
              </w:rPr>
            </w:pPr>
            <w:r w:rsidRPr="00E33725">
              <w:rPr>
                <w:b/>
                <w:i/>
                <w:lang w:val="en-US"/>
              </w:rPr>
              <w:t>Proposal</w:t>
            </w:r>
            <w:r w:rsidRPr="00E33725">
              <w:rPr>
                <w:rFonts w:eastAsiaTheme="minorEastAsia"/>
                <w:b/>
                <w:i/>
                <w:lang w:val="en-US" w:eastAsia="zh-CN"/>
              </w:rPr>
              <w:t xml:space="preserve"> 4</w:t>
            </w:r>
            <w:r w:rsidRPr="00E33725">
              <w:rPr>
                <w:b/>
                <w:i/>
                <w:lang w:val="en-US"/>
              </w:rPr>
              <w:t xml:space="preserve">: </w:t>
            </w:r>
            <w:r w:rsidRPr="00E33725">
              <w:rPr>
                <w:bCs/>
                <w:i/>
                <w:lang w:val="en-US"/>
              </w:rPr>
              <w:t>For UL 8Tx operation, a subset or all of precoding matrices in non-coherent codebook included in partial-coherent codebook and full-coherent codebook is considered.</w:t>
            </w:r>
          </w:p>
          <w:p w14:paraId="7E595907" w14:textId="77777777" w:rsidR="00F71CCE" w:rsidRDefault="004E523B">
            <w:pPr>
              <w:spacing w:before="0" w:after="0" w:line="240" w:lineRule="auto"/>
              <w:contextualSpacing/>
              <w:rPr>
                <w:bCs/>
                <w:i/>
              </w:rPr>
            </w:pPr>
            <w:r>
              <w:rPr>
                <w:b/>
                <w:i/>
              </w:rPr>
              <w:t>Proposal</w:t>
            </w:r>
            <w:r>
              <w:rPr>
                <w:rFonts w:eastAsiaTheme="minorEastAsia"/>
                <w:b/>
                <w:i/>
                <w:lang w:eastAsia="zh-CN"/>
              </w:rPr>
              <w:t xml:space="preserve"> 5</w:t>
            </w:r>
            <w:r>
              <w:rPr>
                <w:b/>
                <w:i/>
                <w:lang w:eastAsia="zh-CN"/>
              </w:rPr>
              <w:t xml:space="preserve">: </w:t>
            </w:r>
            <w:r>
              <w:rPr>
                <w:bCs/>
                <w:i/>
              </w:rPr>
              <w:t>For UL 8Tx partial-coherent UEs, the codebook can be generated based on NR Rel-15 UL 2TX/4TX codebooks, with the following two schemes considered:</w:t>
            </w:r>
          </w:p>
          <w:p w14:paraId="44B94CD7" w14:textId="77777777" w:rsidR="00F71CCE" w:rsidRPr="00E33725"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bCs/>
                <w:i/>
                <w:sz w:val="20"/>
                <w:szCs w:val="20"/>
              </w:rPr>
            </w:pPr>
            <w:r w:rsidRPr="00E33725">
              <w:rPr>
                <w:rFonts w:ascii="Times New Roman" w:eastAsia="SimSun" w:hAnsi="Times New Roman"/>
                <w:bCs/>
                <w:i/>
                <w:sz w:val="20"/>
                <w:szCs w:val="20"/>
              </w:rPr>
              <w:t>Alt 1: A codebook with the following structures:</w:t>
            </w:r>
          </w:p>
          <w:p w14:paraId="13C5B225" w14:textId="77777777" w:rsidR="00F71CCE" w:rsidRPr="00E33725"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
                <w:i/>
                <w:sz w:val="20"/>
                <w:szCs w:val="20"/>
              </w:rPr>
            </w:pPr>
            <w:r w:rsidRPr="00E33725">
              <w:rPr>
                <w:rFonts w:ascii="Times New Roman" w:eastAsia="SimSun" w:hAnsi="Times New Roman"/>
                <w:bCs/>
                <w:i/>
                <w:sz w:val="20"/>
                <w:szCs w:val="20"/>
              </w:rPr>
              <w:t>For rank = 1,</w:t>
            </w:r>
            <w:r w:rsidRPr="00E33725">
              <w:rPr>
                <w:rFonts w:ascii="Times New Roman" w:eastAsia="SimSun" w:hAnsi="Times New Roman"/>
                <w:b/>
                <w:i/>
                <w:sz w:val="20"/>
                <w:szCs w:val="20"/>
              </w:rPr>
              <w:t xml:space="preserve"> </w:t>
            </w:r>
            <m:oMath>
              <m:d>
                <m:dPr>
                  <m:begChr m:val="["/>
                  <m:endChr m:val="]"/>
                  <m:ctrlPr>
                    <w:rPr>
                      <w:rFonts w:ascii="Cambria Math" w:eastAsia="SimSun" w:hAnsi="Cambria Math"/>
                      <w:b/>
                      <w:i/>
                      <w:sz w:val="20"/>
                      <w:szCs w:val="20"/>
                      <w:lang w:val="zh-CN"/>
                    </w:rPr>
                  </m:ctrlPr>
                </m:dPr>
                <m:e>
                  <m:m>
                    <m:mPr>
                      <m:mcs>
                        <m:mc>
                          <m:mcPr>
                            <m:count m:val="1"/>
                            <m:mcJc m:val="center"/>
                          </m:mcPr>
                        </m:mc>
                      </m:mcs>
                      <m:ctrlPr>
                        <w:rPr>
                          <w:rFonts w:ascii="Cambria Math" w:eastAsia="SimSun" w:hAnsi="Cambria Math"/>
                          <w:b/>
                          <w:i/>
                          <w:sz w:val="20"/>
                          <w:szCs w:val="20"/>
                          <w:lang w:val="zh-CN"/>
                        </w:rPr>
                      </m:ctrlPr>
                    </m:mPr>
                    <m:mr>
                      <m:e>
                        <m:r>
                          <m:rPr>
                            <m:sty m:val="bi"/>
                          </m:rPr>
                          <w:rPr>
                            <w:rFonts w:ascii="Cambria Math" w:eastAsia="SimSun" w:hAnsi="Cambria Math"/>
                            <w:sz w:val="20"/>
                            <w:szCs w:val="20"/>
                            <w:lang w:val="zh-CN"/>
                          </w:rPr>
                          <m:t>A</m:t>
                        </m:r>
                      </m:e>
                    </m:mr>
                    <m:mr>
                      <m:e>
                        <m:r>
                          <m:rPr>
                            <m:sty m:val="bi"/>
                          </m:rPr>
                          <w:rPr>
                            <w:rFonts w:ascii="Cambria Math" w:eastAsia="SimSun" w:hAnsi="Cambria Math"/>
                            <w:sz w:val="20"/>
                            <w:szCs w:val="20"/>
                            <w:lang w:val="zh-CN"/>
                          </w:rPr>
                          <m:t>O</m:t>
                        </m:r>
                      </m:e>
                    </m:mr>
                  </m:m>
                </m:e>
              </m:d>
            </m:oMath>
            <w:r w:rsidRPr="00E33725">
              <w:rPr>
                <w:rFonts w:ascii="Times New Roman" w:eastAsia="SimSun" w:hAnsi="Times New Roman"/>
                <w:bCs/>
                <w:i/>
                <w:sz w:val="20"/>
                <w:szCs w:val="20"/>
              </w:rPr>
              <w:t>, and</w:t>
            </w:r>
            <w:r w:rsidRPr="00E33725">
              <w:rPr>
                <w:rFonts w:ascii="Times New Roman" w:eastAsia="SimSun" w:hAnsi="Times New Roman"/>
                <w:b/>
                <w:i/>
                <w:sz w:val="20"/>
                <w:szCs w:val="20"/>
              </w:rPr>
              <w:t xml:space="preserve"> </w:t>
            </w:r>
            <m:oMath>
              <m:d>
                <m:dPr>
                  <m:begChr m:val="["/>
                  <m:endChr m:val="]"/>
                  <m:ctrlPr>
                    <w:rPr>
                      <w:rFonts w:ascii="Cambria Math" w:eastAsia="SimSun" w:hAnsi="Cambria Math"/>
                      <w:b/>
                      <w:i/>
                      <w:sz w:val="20"/>
                      <w:szCs w:val="20"/>
                      <w:lang w:val="zh-CN"/>
                    </w:rPr>
                  </m:ctrlPr>
                </m:dPr>
                <m:e>
                  <m:m>
                    <m:mPr>
                      <m:mcs>
                        <m:mc>
                          <m:mcPr>
                            <m:count m:val="1"/>
                            <m:mcJc m:val="center"/>
                          </m:mcPr>
                        </m:mc>
                      </m:mcs>
                      <m:ctrlPr>
                        <w:rPr>
                          <w:rFonts w:ascii="Cambria Math" w:eastAsia="SimSun" w:hAnsi="Cambria Math"/>
                          <w:b/>
                          <w:i/>
                          <w:sz w:val="20"/>
                          <w:szCs w:val="20"/>
                          <w:lang w:val="zh-CN"/>
                        </w:rPr>
                      </m:ctrlPr>
                    </m:mPr>
                    <m:mr>
                      <m:e>
                        <m:r>
                          <m:rPr>
                            <m:sty m:val="bi"/>
                          </m:rPr>
                          <w:rPr>
                            <w:rFonts w:ascii="Cambria Math" w:eastAsia="SimSun" w:hAnsi="Cambria Math"/>
                            <w:sz w:val="20"/>
                            <w:szCs w:val="20"/>
                            <w:lang w:val="zh-CN"/>
                          </w:rPr>
                          <m:t>O</m:t>
                        </m:r>
                      </m:e>
                    </m:mr>
                    <m:mr>
                      <m:e>
                        <m:r>
                          <m:rPr>
                            <m:sty m:val="bi"/>
                          </m:rPr>
                          <w:rPr>
                            <w:rFonts w:ascii="Cambria Math" w:eastAsia="SimSun" w:hAnsi="Cambria Math"/>
                            <w:sz w:val="20"/>
                            <w:szCs w:val="20"/>
                            <w:lang w:val="zh-CN"/>
                          </w:rPr>
                          <m:t>A</m:t>
                        </m:r>
                      </m:e>
                    </m:mr>
                  </m:m>
                </m:e>
              </m:d>
            </m:oMath>
            <w:r w:rsidRPr="00E33725">
              <w:rPr>
                <w:rFonts w:ascii="Times New Roman" w:eastAsia="SimSun" w:hAnsi="Times New Roman"/>
                <w:bCs/>
                <w:i/>
                <w:sz w:val="20"/>
                <w:szCs w:val="20"/>
              </w:rPr>
              <w:t>;</w:t>
            </w:r>
          </w:p>
          <w:p w14:paraId="224FE759" w14:textId="77777777" w:rsidR="00F71CCE" w:rsidRPr="00E33725"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
                <w:i/>
                <w:sz w:val="20"/>
                <w:szCs w:val="20"/>
              </w:rPr>
            </w:pPr>
            <w:r w:rsidRPr="00E33725">
              <w:rPr>
                <w:rFonts w:ascii="Times New Roman" w:eastAsia="SimSun" w:hAnsi="Times New Roman"/>
                <w:bCs/>
                <w:i/>
                <w:sz w:val="20"/>
                <w:szCs w:val="20"/>
              </w:rPr>
              <w:t>For rank = 2/3/4</w:t>
            </w:r>
            <w:r w:rsidRPr="00E33725">
              <w:rPr>
                <w:rFonts w:ascii="Times New Roman" w:eastAsia="SimSun" w:hAnsi="Times New Roman"/>
                <w:b/>
                <w:i/>
                <w:sz w:val="20"/>
                <w:szCs w:val="20"/>
              </w:rPr>
              <w:t xml:space="preserve">, </w:t>
            </w:r>
            <m:oMath>
              <m:d>
                <m:dPr>
                  <m:begChr m:val="["/>
                  <m:endChr m:val="]"/>
                  <m:ctrlPr>
                    <w:rPr>
                      <w:rFonts w:ascii="Cambria Math" w:eastAsia="SimSun" w:hAnsi="Cambria Math"/>
                      <w:b/>
                      <w:i/>
                      <w:sz w:val="20"/>
                      <w:szCs w:val="20"/>
                      <w:lang w:val="zh-CN"/>
                    </w:rPr>
                  </m:ctrlPr>
                </m:dPr>
                <m:e>
                  <m:m>
                    <m:mPr>
                      <m:mcs>
                        <m:mc>
                          <m:mcPr>
                            <m:count m:val="1"/>
                            <m:mcJc m:val="center"/>
                          </m:mcPr>
                        </m:mc>
                      </m:mcs>
                      <m:ctrlPr>
                        <w:rPr>
                          <w:rFonts w:ascii="Cambria Math" w:eastAsia="SimSun" w:hAnsi="Cambria Math"/>
                          <w:b/>
                          <w:i/>
                          <w:sz w:val="20"/>
                          <w:szCs w:val="20"/>
                          <w:lang w:val="zh-CN"/>
                        </w:rPr>
                      </m:ctrlPr>
                    </m:mPr>
                    <m:mr>
                      <m:e>
                        <m:r>
                          <m:rPr>
                            <m:sty m:val="bi"/>
                          </m:rPr>
                          <w:rPr>
                            <w:rFonts w:ascii="Cambria Math" w:eastAsia="SimSun" w:hAnsi="Cambria Math"/>
                            <w:sz w:val="20"/>
                            <w:szCs w:val="20"/>
                            <w:lang w:val="zh-CN"/>
                          </w:rPr>
                          <m:t>A</m:t>
                        </m:r>
                      </m:e>
                    </m:mr>
                    <m:mr>
                      <m:e>
                        <m:r>
                          <m:rPr>
                            <m:sty m:val="bi"/>
                          </m:rPr>
                          <w:rPr>
                            <w:rFonts w:ascii="Cambria Math" w:eastAsia="SimSun" w:hAnsi="Cambria Math"/>
                            <w:sz w:val="20"/>
                            <w:szCs w:val="20"/>
                            <w:lang w:val="zh-CN"/>
                          </w:rPr>
                          <m:t>O</m:t>
                        </m:r>
                      </m:e>
                    </m:mr>
                  </m:m>
                </m:e>
              </m:d>
            </m:oMath>
            <w:r w:rsidRPr="00E33725">
              <w:rPr>
                <w:rFonts w:ascii="Times New Roman" w:eastAsia="SimSun" w:hAnsi="Times New Roman"/>
                <w:b/>
                <w:i/>
                <w:sz w:val="20"/>
                <w:szCs w:val="20"/>
              </w:rPr>
              <w:t xml:space="preserve">, </w:t>
            </w:r>
            <m:oMath>
              <m:d>
                <m:dPr>
                  <m:begChr m:val="["/>
                  <m:endChr m:val="]"/>
                  <m:ctrlPr>
                    <w:rPr>
                      <w:rFonts w:ascii="Cambria Math" w:eastAsia="SimSun" w:hAnsi="Cambria Math"/>
                      <w:b/>
                      <w:i/>
                      <w:sz w:val="20"/>
                      <w:szCs w:val="20"/>
                      <w:lang w:val="zh-CN"/>
                    </w:rPr>
                  </m:ctrlPr>
                </m:dPr>
                <m:e>
                  <m:m>
                    <m:mPr>
                      <m:mcs>
                        <m:mc>
                          <m:mcPr>
                            <m:count m:val="1"/>
                            <m:mcJc m:val="center"/>
                          </m:mcPr>
                        </m:mc>
                      </m:mcs>
                      <m:ctrlPr>
                        <w:rPr>
                          <w:rFonts w:ascii="Cambria Math" w:eastAsia="SimSun" w:hAnsi="Cambria Math"/>
                          <w:b/>
                          <w:i/>
                          <w:sz w:val="20"/>
                          <w:szCs w:val="20"/>
                          <w:lang w:val="zh-CN"/>
                        </w:rPr>
                      </m:ctrlPr>
                    </m:mPr>
                    <m:mr>
                      <m:e>
                        <m:r>
                          <m:rPr>
                            <m:sty m:val="bi"/>
                          </m:rPr>
                          <w:rPr>
                            <w:rFonts w:ascii="Cambria Math" w:eastAsia="SimSun" w:hAnsi="Cambria Math"/>
                            <w:sz w:val="20"/>
                            <w:szCs w:val="20"/>
                            <w:lang w:val="zh-CN"/>
                          </w:rPr>
                          <m:t>O</m:t>
                        </m:r>
                      </m:e>
                    </m:mr>
                    <m:mr>
                      <m:e>
                        <m:r>
                          <m:rPr>
                            <m:sty m:val="bi"/>
                          </m:rPr>
                          <w:rPr>
                            <w:rFonts w:ascii="Cambria Math" w:eastAsia="SimSun" w:hAnsi="Cambria Math"/>
                            <w:sz w:val="20"/>
                            <w:szCs w:val="20"/>
                            <w:lang w:val="zh-CN"/>
                          </w:rPr>
                          <m:t>A</m:t>
                        </m:r>
                      </m:e>
                    </m:mr>
                  </m:m>
                </m:e>
              </m:d>
            </m:oMath>
            <w:r w:rsidRPr="00E33725">
              <w:rPr>
                <w:rFonts w:ascii="Times New Roman" w:eastAsia="SimSun" w:hAnsi="Times New Roman"/>
                <w:bCs/>
                <w:i/>
                <w:sz w:val="20"/>
                <w:szCs w:val="20"/>
              </w:rPr>
              <w:t>, and</w:t>
            </w:r>
            <w:r w:rsidRPr="00E33725">
              <w:rPr>
                <w:rFonts w:ascii="Times New Roman" w:eastAsia="SimSun" w:hAnsi="Times New Roman"/>
                <w:b/>
                <w:i/>
                <w:sz w:val="20"/>
                <w:szCs w:val="20"/>
              </w:rPr>
              <w:t xml:space="preserve"> </w:t>
            </w:r>
            <m:oMath>
              <m:d>
                <m:dPr>
                  <m:begChr m:val="["/>
                  <m:endChr m:val="]"/>
                  <m:ctrlPr>
                    <w:rPr>
                      <w:rFonts w:ascii="Cambria Math" w:eastAsia="SimSun" w:hAnsi="Cambria Math"/>
                      <w:b/>
                      <w:i/>
                      <w:sz w:val="20"/>
                      <w:szCs w:val="20"/>
                      <w:lang w:val="zh-CN"/>
                    </w:rPr>
                  </m:ctrlPr>
                </m:dPr>
                <m:e>
                  <m:m>
                    <m:mPr>
                      <m:mcs>
                        <m:mc>
                          <m:mcPr>
                            <m:count m:val="2"/>
                            <m:mcJc m:val="center"/>
                          </m:mcPr>
                        </m:mc>
                      </m:mcs>
                      <m:ctrlPr>
                        <w:rPr>
                          <w:rFonts w:ascii="Cambria Math" w:eastAsia="SimSun" w:hAnsi="Cambria Math"/>
                          <w:b/>
                          <w:i/>
                          <w:sz w:val="20"/>
                          <w:szCs w:val="20"/>
                          <w:lang w:val="zh-CN"/>
                        </w:rPr>
                      </m:ctrlPr>
                    </m:mPr>
                    <m:mr>
                      <m:e>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e>
                      <m:e>
                        <m:r>
                          <m:rPr>
                            <m:sty m:val="bi"/>
                          </m:rPr>
                          <w:rPr>
                            <w:rFonts w:ascii="Cambria Math" w:eastAsia="SimSun" w:hAnsi="Cambria Math"/>
                            <w:sz w:val="20"/>
                            <w:szCs w:val="20"/>
                            <w:lang w:val="zh-CN"/>
                          </w:rPr>
                          <m:t>O</m:t>
                        </m:r>
                      </m:e>
                    </m:mr>
                    <m:mr>
                      <m:e>
                        <m:r>
                          <m:rPr>
                            <m:sty m:val="bi"/>
                          </m:rPr>
                          <w:rPr>
                            <w:rFonts w:ascii="Cambria Math" w:eastAsia="SimSun" w:hAnsi="Cambria Math"/>
                            <w:sz w:val="20"/>
                            <w:szCs w:val="20"/>
                            <w:lang w:val="zh-CN"/>
                          </w:rPr>
                          <m:t>O</m:t>
                        </m:r>
                      </m:e>
                      <m:e>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2</m:t>
                            </m:r>
                          </m:sub>
                        </m:sSub>
                      </m:e>
                    </m:mr>
                  </m:m>
                </m:e>
              </m:d>
            </m:oMath>
            <w:r w:rsidRPr="00E33725">
              <w:rPr>
                <w:rFonts w:ascii="Times New Roman" w:eastAsia="SimSun" w:hAnsi="Times New Roman"/>
                <w:bCs/>
                <w:i/>
                <w:sz w:val="20"/>
                <w:szCs w:val="20"/>
              </w:rPr>
              <w:t xml:space="preserve">; </w:t>
            </w:r>
          </w:p>
          <w:p w14:paraId="6E6AF3C2" w14:textId="77777777" w:rsidR="00F71CCE" w:rsidRPr="00DD0A7F"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
                <w:i/>
                <w:sz w:val="20"/>
                <w:szCs w:val="20"/>
              </w:rPr>
            </w:pPr>
            <w:r w:rsidRPr="00DD0A7F">
              <w:rPr>
                <w:rFonts w:ascii="Times New Roman" w:eastAsia="SimSun" w:hAnsi="Times New Roman"/>
                <w:bCs/>
                <w:i/>
                <w:sz w:val="20"/>
                <w:szCs w:val="20"/>
              </w:rPr>
              <w:t>For rank &gt; 4,</w:t>
            </w:r>
            <w:r w:rsidRPr="00DD0A7F">
              <w:rPr>
                <w:rFonts w:ascii="Times New Roman" w:eastAsia="SimSun" w:hAnsi="Times New Roman"/>
                <w:b/>
                <w:i/>
                <w:sz w:val="20"/>
                <w:szCs w:val="20"/>
              </w:rPr>
              <w:t xml:space="preserve"> </w:t>
            </w:r>
            <m:oMath>
              <m:d>
                <m:dPr>
                  <m:begChr m:val="["/>
                  <m:endChr m:val="]"/>
                  <m:ctrlPr>
                    <w:rPr>
                      <w:rFonts w:ascii="Cambria Math" w:eastAsia="SimSun" w:hAnsi="Cambria Math"/>
                      <w:b/>
                      <w:i/>
                      <w:sz w:val="20"/>
                      <w:szCs w:val="20"/>
                      <w:lang w:val="zh-CN"/>
                    </w:rPr>
                  </m:ctrlPr>
                </m:dPr>
                <m:e>
                  <m:m>
                    <m:mPr>
                      <m:mcs>
                        <m:mc>
                          <m:mcPr>
                            <m:count m:val="2"/>
                            <m:mcJc m:val="center"/>
                          </m:mcPr>
                        </m:mc>
                      </m:mcs>
                      <m:ctrlPr>
                        <w:rPr>
                          <w:rFonts w:ascii="Cambria Math" w:eastAsia="SimSun" w:hAnsi="Cambria Math"/>
                          <w:b/>
                          <w:i/>
                          <w:sz w:val="20"/>
                          <w:szCs w:val="20"/>
                          <w:lang w:val="zh-CN"/>
                        </w:rPr>
                      </m:ctrlPr>
                    </m:mPr>
                    <m:mr>
                      <m:e>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e>
                      <m:e>
                        <m:r>
                          <m:rPr>
                            <m:sty m:val="bi"/>
                          </m:rPr>
                          <w:rPr>
                            <w:rFonts w:ascii="Cambria Math" w:eastAsia="SimSun" w:hAnsi="Cambria Math"/>
                            <w:sz w:val="20"/>
                            <w:szCs w:val="20"/>
                            <w:lang w:val="zh-CN"/>
                          </w:rPr>
                          <m:t>O</m:t>
                        </m:r>
                      </m:e>
                    </m:mr>
                    <m:mr>
                      <m:e>
                        <m:r>
                          <m:rPr>
                            <m:sty m:val="bi"/>
                          </m:rPr>
                          <w:rPr>
                            <w:rFonts w:ascii="Cambria Math" w:eastAsia="SimSun" w:hAnsi="Cambria Math"/>
                            <w:sz w:val="20"/>
                            <w:szCs w:val="20"/>
                            <w:lang w:val="zh-CN"/>
                          </w:rPr>
                          <m:t>O</m:t>
                        </m:r>
                      </m:e>
                      <m:e>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2</m:t>
                            </m:r>
                          </m:sub>
                        </m:sSub>
                      </m:e>
                    </m:mr>
                  </m:m>
                </m:e>
              </m:d>
            </m:oMath>
            <w:r w:rsidRPr="00DD0A7F">
              <w:rPr>
                <w:rFonts w:ascii="Times New Roman" w:eastAsia="SimSun" w:hAnsi="Times New Roman"/>
                <w:bCs/>
                <w:i/>
                <w:sz w:val="20"/>
                <w:szCs w:val="20"/>
              </w:rPr>
              <w:t>;</w:t>
            </w:r>
            <w:r w:rsidRPr="00DD0A7F">
              <w:rPr>
                <w:rFonts w:ascii="Times New Roman" w:eastAsia="SimSun" w:hAnsi="Times New Roman"/>
                <w:b/>
                <w:i/>
                <w:sz w:val="20"/>
                <w:szCs w:val="20"/>
              </w:rPr>
              <w:t xml:space="preserve"> </w:t>
            </w:r>
          </w:p>
          <w:p w14:paraId="18163CAF" w14:textId="77777777" w:rsidR="00F71CCE" w:rsidRPr="00E33725" w:rsidRDefault="004E523B">
            <w:pPr>
              <w:pStyle w:val="ListParagraph"/>
              <w:numPr>
                <w:ilvl w:val="2"/>
                <w:numId w:val="16"/>
              </w:numPr>
              <w:autoSpaceDE w:val="0"/>
              <w:autoSpaceDN w:val="0"/>
              <w:adjustRightInd w:val="0"/>
              <w:snapToGrid w:val="0"/>
              <w:spacing w:before="0" w:line="240" w:lineRule="auto"/>
              <w:ind w:left="1219"/>
              <w:contextualSpacing/>
              <w:rPr>
                <w:rFonts w:ascii="Times New Roman" w:eastAsia="SimSun" w:hAnsi="Times New Roman"/>
                <w:bCs/>
                <w:i/>
                <w:sz w:val="20"/>
                <w:szCs w:val="20"/>
              </w:rPr>
            </w:pPr>
            <w:r w:rsidRPr="00E33725">
              <w:rPr>
                <w:rFonts w:ascii="Times New Roman" w:eastAsia="SimSun" w:hAnsi="Times New Roman"/>
                <w:bCs/>
                <w:i/>
                <w:sz w:val="20"/>
                <w:szCs w:val="20"/>
              </w:rPr>
              <w:t xml:space="preserve">For partial-coherent precoders with Ng = 2(i.e. two coherent groups), </w:t>
            </w:r>
            <m:oMath>
              <m:r>
                <w:rPr>
                  <w:rFonts w:ascii="Cambria Math" w:eastAsia="SimSun" w:hAnsi="Cambria Math"/>
                  <w:sz w:val="20"/>
                  <w:szCs w:val="20"/>
                  <w:lang w:val="zh-CN"/>
                </w:rPr>
                <m:t>A</m:t>
              </m:r>
            </m:oMath>
            <w:r w:rsidRPr="00E33725">
              <w:rPr>
                <w:rFonts w:ascii="Times New Roman" w:eastAsia="SimSun" w:hAnsi="Times New Roman"/>
                <w:bCs/>
                <w:i/>
                <w:sz w:val="20"/>
                <w:szCs w:val="20"/>
              </w:rPr>
              <w:t xml:space="preserve">, </w:t>
            </w:r>
            <m:oMath>
              <m:sSub>
                <m:sSubPr>
                  <m:ctrlPr>
                    <w:rPr>
                      <w:rFonts w:ascii="Cambria Math" w:eastAsia="SimSun" w:hAnsi="Cambria Math"/>
                      <w:bCs/>
                      <w:i/>
                      <w:sz w:val="20"/>
                      <w:szCs w:val="20"/>
                      <w:lang w:val="zh-CN"/>
                    </w:rPr>
                  </m:ctrlPr>
                </m:sSubPr>
                <m:e>
                  <m:r>
                    <w:rPr>
                      <w:rFonts w:ascii="Cambria Math" w:eastAsia="SimSun" w:hAnsi="Cambria Math"/>
                      <w:sz w:val="20"/>
                      <w:szCs w:val="20"/>
                      <w:lang w:val="zh-CN"/>
                    </w:rPr>
                    <m:t>B</m:t>
                  </m:r>
                </m:e>
                <m:sub>
                  <m:r>
                    <w:rPr>
                      <w:rFonts w:ascii="Cambria Math" w:eastAsia="SimSun" w:hAnsi="Cambria Math"/>
                      <w:sz w:val="20"/>
                      <w:szCs w:val="20"/>
                    </w:rPr>
                    <m:t>1</m:t>
                  </m:r>
                </m:sub>
              </m:sSub>
              <m:r>
                <w:rPr>
                  <w:rFonts w:ascii="Cambria Math" w:eastAsia="SimSun" w:hAnsi="Cambria Math"/>
                  <w:sz w:val="20"/>
                  <w:szCs w:val="20"/>
                </w:rPr>
                <m:t xml:space="preserve"> </m:t>
              </m:r>
            </m:oMath>
            <w:r w:rsidRPr="00E33725">
              <w:rPr>
                <w:rFonts w:ascii="Times New Roman" w:eastAsia="SimSun" w:hAnsi="Times New Roman"/>
                <w:bCs/>
                <w:i/>
                <w:sz w:val="20"/>
                <w:szCs w:val="20"/>
              </w:rPr>
              <w:t xml:space="preserve">and </w:t>
            </w:r>
            <m:oMath>
              <m:sSub>
                <m:sSubPr>
                  <m:ctrlPr>
                    <w:rPr>
                      <w:rFonts w:ascii="Cambria Math" w:eastAsia="SimSun" w:hAnsi="Cambria Math"/>
                      <w:bCs/>
                      <w:i/>
                      <w:sz w:val="20"/>
                      <w:szCs w:val="20"/>
                      <w:lang w:val="zh-CN"/>
                    </w:rPr>
                  </m:ctrlPr>
                </m:sSubPr>
                <m:e>
                  <m:r>
                    <w:rPr>
                      <w:rFonts w:ascii="Cambria Math" w:eastAsia="SimSun" w:hAnsi="Cambria Math"/>
                      <w:sz w:val="20"/>
                      <w:szCs w:val="20"/>
                      <w:lang w:val="zh-CN"/>
                    </w:rPr>
                    <m:t>B</m:t>
                  </m:r>
                </m:e>
                <m:sub>
                  <m:r>
                    <w:rPr>
                      <w:rFonts w:ascii="Cambria Math" w:eastAsia="SimSun" w:hAnsi="Cambria Math"/>
                      <w:sz w:val="20"/>
                      <w:szCs w:val="20"/>
                    </w:rPr>
                    <m:t>2</m:t>
                  </m:r>
                </m:sub>
              </m:sSub>
              <m:r>
                <w:rPr>
                  <w:rFonts w:ascii="Cambria Math" w:eastAsia="SimSun" w:hAnsi="Cambria Math"/>
                  <w:sz w:val="20"/>
                  <w:szCs w:val="20"/>
                </w:rPr>
                <m:t xml:space="preserve"> </m:t>
              </m:r>
            </m:oMath>
            <w:r w:rsidRPr="00E33725">
              <w:rPr>
                <w:rFonts w:ascii="Times New Roman" w:eastAsia="SimSun" w:hAnsi="Times New Roman"/>
                <w:bCs/>
                <w:i/>
                <w:sz w:val="20"/>
                <w:szCs w:val="20"/>
              </w:rPr>
              <w:t xml:space="preserve">are 4Tx precoders selected from full coherent precoders in Rel-15 UL 4Tx codebook, </w:t>
            </w:r>
          </w:p>
          <w:p w14:paraId="2822CBEF" w14:textId="77777777" w:rsidR="00F71CCE" w:rsidRPr="00E33725" w:rsidRDefault="004E523B">
            <w:pPr>
              <w:pStyle w:val="ListParagraph"/>
              <w:numPr>
                <w:ilvl w:val="2"/>
                <w:numId w:val="16"/>
              </w:numPr>
              <w:autoSpaceDE w:val="0"/>
              <w:autoSpaceDN w:val="0"/>
              <w:adjustRightInd w:val="0"/>
              <w:snapToGrid w:val="0"/>
              <w:spacing w:before="0" w:line="240" w:lineRule="auto"/>
              <w:ind w:left="1219"/>
              <w:contextualSpacing/>
              <w:rPr>
                <w:rFonts w:ascii="Times New Roman" w:eastAsia="SimSun" w:hAnsi="Times New Roman"/>
                <w:bCs/>
                <w:i/>
                <w:sz w:val="20"/>
                <w:szCs w:val="20"/>
              </w:rPr>
            </w:pPr>
            <w:r w:rsidRPr="00E33725">
              <w:rPr>
                <w:rFonts w:ascii="Times New Roman" w:eastAsia="SimSun" w:hAnsi="Times New Roman"/>
                <w:bCs/>
                <w:i/>
                <w:sz w:val="20"/>
                <w:szCs w:val="20"/>
              </w:rPr>
              <w:t xml:space="preserve">For partial-coherent precoders with Ng = 4(i.e. four coherent groups), </w:t>
            </w:r>
            <m:oMath>
              <m:r>
                <w:rPr>
                  <w:rFonts w:ascii="Cambria Math" w:eastAsia="SimSun" w:hAnsi="Cambria Math"/>
                  <w:sz w:val="20"/>
                  <w:szCs w:val="20"/>
                  <w:lang w:val="zh-CN"/>
                </w:rPr>
                <m:t>A</m:t>
              </m:r>
            </m:oMath>
            <w:r w:rsidRPr="00E33725">
              <w:rPr>
                <w:rFonts w:ascii="Times New Roman" w:eastAsia="SimSun" w:hAnsi="Times New Roman"/>
                <w:bCs/>
                <w:i/>
                <w:sz w:val="20"/>
                <w:szCs w:val="20"/>
              </w:rPr>
              <w:t xml:space="preserve">, </w:t>
            </w:r>
            <m:oMath>
              <m:sSub>
                <m:sSubPr>
                  <m:ctrlPr>
                    <w:rPr>
                      <w:rFonts w:ascii="Cambria Math" w:eastAsia="SimSun" w:hAnsi="Cambria Math"/>
                      <w:bCs/>
                      <w:i/>
                      <w:sz w:val="20"/>
                      <w:szCs w:val="20"/>
                      <w:lang w:val="zh-CN"/>
                    </w:rPr>
                  </m:ctrlPr>
                </m:sSubPr>
                <m:e>
                  <m:r>
                    <w:rPr>
                      <w:rFonts w:ascii="Cambria Math" w:eastAsia="SimSun" w:hAnsi="Cambria Math"/>
                      <w:sz w:val="20"/>
                      <w:szCs w:val="20"/>
                      <w:lang w:val="zh-CN"/>
                    </w:rPr>
                    <m:t>B</m:t>
                  </m:r>
                </m:e>
                <m:sub>
                  <m:r>
                    <w:rPr>
                      <w:rFonts w:ascii="Cambria Math" w:eastAsia="SimSun" w:hAnsi="Cambria Math"/>
                      <w:sz w:val="20"/>
                      <w:szCs w:val="20"/>
                    </w:rPr>
                    <m:t>1</m:t>
                  </m:r>
                </m:sub>
              </m:sSub>
              <m:r>
                <w:rPr>
                  <w:rFonts w:ascii="Cambria Math" w:eastAsia="SimSun" w:hAnsi="Cambria Math"/>
                  <w:sz w:val="20"/>
                  <w:szCs w:val="20"/>
                </w:rPr>
                <m:t xml:space="preserve"> </m:t>
              </m:r>
            </m:oMath>
            <w:r w:rsidRPr="00E33725">
              <w:rPr>
                <w:rFonts w:ascii="Times New Roman" w:eastAsia="SimSun" w:hAnsi="Times New Roman"/>
                <w:bCs/>
                <w:i/>
                <w:sz w:val="20"/>
                <w:szCs w:val="20"/>
              </w:rPr>
              <w:t xml:space="preserve">and </w:t>
            </w:r>
            <m:oMath>
              <m:sSub>
                <m:sSubPr>
                  <m:ctrlPr>
                    <w:rPr>
                      <w:rFonts w:ascii="Cambria Math" w:eastAsia="SimSun" w:hAnsi="Cambria Math"/>
                      <w:bCs/>
                      <w:i/>
                      <w:sz w:val="20"/>
                      <w:szCs w:val="20"/>
                      <w:lang w:val="zh-CN"/>
                    </w:rPr>
                  </m:ctrlPr>
                </m:sSubPr>
                <m:e>
                  <m:r>
                    <w:rPr>
                      <w:rFonts w:ascii="Cambria Math" w:eastAsia="SimSun" w:hAnsi="Cambria Math"/>
                      <w:sz w:val="20"/>
                      <w:szCs w:val="20"/>
                      <w:lang w:val="zh-CN"/>
                    </w:rPr>
                    <m:t>B</m:t>
                  </m:r>
                </m:e>
                <m:sub>
                  <m:r>
                    <w:rPr>
                      <w:rFonts w:ascii="Cambria Math" w:eastAsia="SimSun" w:hAnsi="Cambria Math"/>
                      <w:sz w:val="20"/>
                      <w:szCs w:val="20"/>
                    </w:rPr>
                    <m:t>2</m:t>
                  </m:r>
                </m:sub>
              </m:sSub>
              <m:r>
                <w:rPr>
                  <w:rFonts w:ascii="Cambria Math" w:eastAsia="SimSun" w:hAnsi="Cambria Math"/>
                  <w:sz w:val="20"/>
                  <w:szCs w:val="20"/>
                </w:rPr>
                <m:t xml:space="preserve"> </m:t>
              </m:r>
            </m:oMath>
            <w:r w:rsidRPr="00E33725">
              <w:rPr>
                <w:rFonts w:ascii="Times New Roman" w:eastAsia="SimSun" w:hAnsi="Times New Roman"/>
                <w:bCs/>
                <w:i/>
                <w:sz w:val="20"/>
                <w:szCs w:val="20"/>
              </w:rPr>
              <w:t xml:space="preserve">are 4Tx precoders selected from partial-coherent precoders in Rel-15 UL 4Tx codebook, </w:t>
            </w:r>
          </w:p>
          <w:p w14:paraId="59F658CE" w14:textId="77777777" w:rsidR="00F71CCE" w:rsidRPr="00E33725"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b/>
                <w:i/>
                <w:sz w:val="20"/>
                <w:szCs w:val="20"/>
              </w:rPr>
            </w:pPr>
            <w:r w:rsidRPr="00E33725">
              <w:rPr>
                <w:rFonts w:ascii="Times New Roman" w:eastAsia="SimSun" w:hAnsi="Times New Roman"/>
                <w:bCs/>
                <w:i/>
                <w:sz w:val="20"/>
                <w:szCs w:val="20"/>
              </w:rPr>
              <w:t>Alt 2: A codebook with the following structures:</w:t>
            </w:r>
          </w:p>
          <w:p w14:paraId="5AB9AD87"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Cs/>
                <w:i/>
                <w:sz w:val="20"/>
                <w:szCs w:val="20"/>
                <w:lang w:val="zh-CN"/>
              </w:rPr>
            </w:pPr>
            <w:r>
              <w:rPr>
                <w:rFonts w:ascii="Times New Roman" w:eastAsia="SimSun" w:hAnsi="Times New Roman"/>
                <w:bCs/>
                <w:i/>
                <w:sz w:val="20"/>
                <w:szCs w:val="20"/>
                <w:lang w:val="zh-CN"/>
              </w:rPr>
              <w:t>For rank</w:t>
            </w:r>
            <m:oMath>
              <m:r>
                <w:rPr>
                  <w:rFonts w:ascii="Cambria Math" w:eastAsia="SimSun" w:hAnsi="Cambria Math"/>
                  <w:sz w:val="20"/>
                  <w:szCs w:val="20"/>
                  <w:lang w:val="zh-CN"/>
                </w:rPr>
                <m:t>≤</m:t>
              </m:r>
            </m:oMath>
            <w:r>
              <w:rPr>
                <w:rFonts w:ascii="Times New Roman" w:eastAsia="SimSun" w:hAnsi="Times New Roman"/>
                <w:bCs/>
                <w:i/>
                <w:sz w:val="20"/>
                <w:szCs w:val="20"/>
                <w:lang w:val="zh-CN"/>
              </w:rPr>
              <w:t xml:space="preserve">4, </w:t>
            </w:r>
            <m:oMath>
              <m:d>
                <m:dPr>
                  <m:begChr m:val="["/>
                  <m:endChr m:val="]"/>
                  <m:ctrlPr>
                    <w:rPr>
                      <w:rFonts w:ascii="Cambria Math" w:eastAsia="SimSun" w:hAnsi="Cambria Math"/>
                      <w:bCs/>
                      <w:i/>
                      <w:sz w:val="20"/>
                      <w:szCs w:val="20"/>
                      <w:lang w:val="zh-CN"/>
                    </w:rPr>
                  </m:ctrlPr>
                </m:dPr>
                <m:e>
                  <m:m>
                    <m:mPr>
                      <m:mcs>
                        <m:mc>
                          <m:mcPr>
                            <m:count m:val="1"/>
                            <m:mcJc m:val="center"/>
                          </m:mcPr>
                        </m:mc>
                      </m:mcs>
                      <m:ctrlPr>
                        <w:rPr>
                          <w:rFonts w:ascii="Cambria Math" w:eastAsia="SimSun" w:hAnsi="Cambria Math"/>
                          <w:bCs/>
                          <w:i/>
                          <w:sz w:val="20"/>
                          <w:szCs w:val="20"/>
                          <w:lang w:val="zh-CN"/>
                        </w:rPr>
                      </m:ctrlPr>
                    </m:mPr>
                    <m:mr>
                      <m:e>
                        <m:r>
                          <m:rPr>
                            <m:sty m:val="bi"/>
                          </m:rPr>
                          <w:rPr>
                            <w:rFonts w:ascii="Cambria Math" w:eastAsia="SimSun" w:hAnsi="Cambria Math"/>
                            <w:sz w:val="20"/>
                            <w:szCs w:val="20"/>
                            <w:lang w:val="zh-CN"/>
                          </w:rPr>
                          <m:t>A</m:t>
                        </m:r>
                      </m:e>
                    </m:mr>
                    <m:mr>
                      <m:e>
                        <m:r>
                          <m:rPr>
                            <m:sty m:val="bi"/>
                          </m:rPr>
                          <w:rPr>
                            <w:rFonts w:ascii="Cambria Math" w:eastAsia="SimSun" w:hAnsi="Cambria Math"/>
                            <w:sz w:val="20"/>
                            <w:szCs w:val="20"/>
                            <w:lang w:val="zh-CN"/>
                          </w:rPr>
                          <m:t>φB</m:t>
                        </m:r>
                      </m:e>
                    </m:mr>
                  </m:m>
                </m:e>
              </m:d>
            </m:oMath>
            <w:r>
              <w:rPr>
                <w:rFonts w:ascii="Times New Roman" w:eastAsia="SimSun" w:hAnsi="Times New Roman"/>
                <w:bCs/>
                <w:i/>
                <w:sz w:val="20"/>
                <w:szCs w:val="20"/>
                <w:lang w:val="zh-CN"/>
              </w:rPr>
              <w:t>；</w:t>
            </w:r>
          </w:p>
          <w:p w14:paraId="2042F3F4" w14:textId="77777777" w:rsidR="00F71CCE" w:rsidRPr="00DD0A7F"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sidRPr="00DD0A7F">
              <w:rPr>
                <w:rFonts w:ascii="Times New Roman" w:eastAsia="SimSun" w:hAnsi="Times New Roman"/>
                <w:bCs/>
                <w:i/>
                <w:sz w:val="20"/>
                <w:szCs w:val="20"/>
              </w:rPr>
              <w:t xml:space="preserve">For rank&gt; 4, </w:t>
            </w:r>
            <m:oMath>
              <m:d>
                <m:dPr>
                  <m:begChr m:val="["/>
                  <m:endChr m:val="]"/>
                  <m:ctrlPr>
                    <w:rPr>
                      <w:rFonts w:ascii="Cambria Math" w:eastAsia="SimSun" w:hAnsi="Cambria Math"/>
                      <w:bCs/>
                      <w:i/>
                      <w:sz w:val="20"/>
                      <w:szCs w:val="20"/>
                      <w:lang w:val="zh-CN"/>
                    </w:rPr>
                  </m:ctrlPr>
                </m:dPr>
                <m:e>
                  <m:m>
                    <m:mPr>
                      <m:mcs>
                        <m:mc>
                          <m:mcPr>
                            <m:count m:val="2"/>
                            <m:mcJc m:val="center"/>
                          </m:mcPr>
                        </m:mc>
                      </m:mcs>
                      <m:ctrlPr>
                        <w:rPr>
                          <w:rFonts w:ascii="Cambria Math" w:eastAsia="SimSun" w:hAnsi="Cambria Math"/>
                          <w:bCs/>
                          <w:i/>
                          <w:sz w:val="20"/>
                          <w:szCs w:val="20"/>
                          <w:lang w:val="zh-CN"/>
                        </w:rPr>
                      </m:ctrlPr>
                    </m:mPr>
                    <m:mr>
                      <m:e>
                        <m:sSub>
                          <m:sSubPr>
                            <m:ctrlPr>
                              <w:rPr>
                                <w:rFonts w:ascii="Cambria Math" w:eastAsia="SimSun" w:hAnsi="Cambria Math"/>
                                <w:bCs/>
                                <w:i/>
                                <w:sz w:val="20"/>
                                <w:szCs w:val="20"/>
                                <w:lang w:val="zh-CN"/>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1</m:t>
                            </m:r>
                          </m:sub>
                        </m:sSub>
                      </m:e>
                      <m:e>
                        <m:sSub>
                          <m:sSubPr>
                            <m:ctrlPr>
                              <w:rPr>
                                <w:rFonts w:ascii="Cambria Math" w:eastAsia="SimSun" w:hAnsi="Cambria Math"/>
                                <w:bCs/>
                                <w:i/>
                                <w:sz w:val="20"/>
                                <w:szCs w:val="20"/>
                                <w:lang w:val="zh-CN"/>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2</m:t>
                            </m:r>
                          </m:sub>
                        </m:sSub>
                      </m:e>
                    </m:mr>
                    <m:mr>
                      <m:e>
                        <m:r>
                          <m:rPr>
                            <m:sty m:val="bi"/>
                          </m:rPr>
                          <w:rPr>
                            <w:rFonts w:ascii="Cambria Math" w:eastAsia="SimSun" w:hAnsi="Cambria Math"/>
                            <w:sz w:val="20"/>
                            <w:szCs w:val="20"/>
                            <w:lang w:val="zh-CN"/>
                          </w:rPr>
                          <m:t>φ</m:t>
                        </m:r>
                        <m:sSub>
                          <m:sSubPr>
                            <m:ctrlPr>
                              <w:rPr>
                                <w:rFonts w:ascii="Cambria Math" w:eastAsia="SimSun" w:hAnsi="Cambria Math"/>
                                <w:bCs/>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e>
                      <m:e>
                        <m:r>
                          <w:rPr>
                            <w:rFonts w:ascii="Cambria Math" w:eastAsia="SimSun" w:hAnsi="Cambria Math"/>
                            <w:sz w:val="20"/>
                            <w:szCs w:val="20"/>
                          </w:rPr>
                          <m:t>-</m:t>
                        </m:r>
                        <m:sSub>
                          <m:sSubPr>
                            <m:ctrlPr>
                              <w:rPr>
                                <w:rFonts w:ascii="Cambria Math" w:eastAsia="SimSun" w:hAnsi="Cambria Math"/>
                                <w:bCs/>
                                <w:i/>
                                <w:sz w:val="20"/>
                                <w:szCs w:val="20"/>
                                <w:lang w:val="zh-CN"/>
                              </w:rPr>
                            </m:ctrlPr>
                          </m:sSubPr>
                          <m:e>
                            <m:r>
                              <m:rPr>
                                <m:sty m:val="bi"/>
                              </m:rPr>
                              <w:rPr>
                                <w:rFonts w:ascii="Cambria Math" w:eastAsia="SimSun" w:hAnsi="Cambria Math"/>
                                <w:sz w:val="20"/>
                                <w:szCs w:val="20"/>
                                <w:lang w:val="zh-CN"/>
                              </w:rPr>
                              <m:t>φB</m:t>
                            </m:r>
                          </m:e>
                          <m:sub>
                            <m:r>
                              <m:rPr>
                                <m:sty m:val="bi"/>
                              </m:rPr>
                              <w:rPr>
                                <w:rFonts w:ascii="Cambria Math" w:eastAsia="SimSun" w:hAnsi="Cambria Math"/>
                                <w:sz w:val="20"/>
                                <w:szCs w:val="20"/>
                                <w:lang w:val="zh-CN"/>
                              </w:rPr>
                              <m:t>2</m:t>
                            </m:r>
                          </m:sub>
                        </m:sSub>
                      </m:e>
                    </m:mr>
                  </m:m>
                </m:e>
              </m:d>
            </m:oMath>
            <w:r w:rsidRPr="00DD0A7F">
              <w:rPr>
                <w:rFonts w:ascii="Times New Roman" w:eastAsia="SimSun" w:hAnsi="Times New Roman"/>
                <w:bCs/>
                <w:i/>
                <w:sz w:val="20"/>
                <w:szCs w:val="20"/>
              </w:rPr>
              <w:t>;</w:t>
            </w:r>
          </w:p>
          <w:p w14:paraId="43959E4C" w14:textId="77777777" w:rsidR="00F71CCE" w:rsidRPr="00E33725" w:rsidRDefault="004E523B">
            <w:pPr>
              <w:pStyle w:val="ListParagraph"/>
              <w:numPr>
                <w:ilvl w:val="2"/>
                <w:numId w:val="16"/>
              </w:numPr>
              <w:autoSpaceDE w:val="0"/>
              <w:autoSpaceDN w:val="0"/>
              <w:adjustRightInd w:val="0"/>
              <w:snapToGrid w:val="0"/>
              <w:spacing w:before="0" w:line="240" w:lineRule="auto"/>
              <w:ind w:left="1219"/>
              <w:contextualSpacing/>
              <w:rPr>
                <w:rFonts w:ascii="Times New Roman" w:eastAsia="SimSun" w:hAnsi="Times New Roman"/>
                <w:bCs/>
                <w:i/>
                <w:sz w:val="20"/>
                <w:szCs w:val="20"/>
              </w:rPr>
            </w:pPr>
            <w:r w:rsidRPr="00E33725">
              <w:rPr>
                <w:rFonts w:ascii="Times New Roman" w:eastAsia="SimSun" w:hAnsi="Times New Roman"/>
                <w:bCs/>
                <w:i/>
                <w:sz w:val="20"/>
                <w:szCs w:val="20"/>
              </w:rPr>
              <w:t>For partial-coherent precoders with Ng = 2(i.e. two coherent groups),</w:t>
            </w:r>
            <w:r w:rsidRPr="00E33725">
              <w:rPr>
                <w:rFonts w:ascii="Times New Roman" w:eastAsia="SimSun" w:hAnsi="Times New Roman"/>
                <w:b/>
                <w:i/>
                <w:sz w:val="20"/>
                <w:szCs w:val="20"/>
              </w:rPr>
              <w:t xml:space="preserve"> </w:t>
            </w:r>
            <m:oMath>
              <m:r>
                <m:rPr>
                  <m:sty m:val="bi"/>
                </m:rPr>
                <w:rPr>
                  <w:rFonts w:ascii="Cambria Math" w:eastAsia="SimSun" w:hAnsi="Cambria Math"/>
                  <w:sz w:val="20"/>
                  <w:szCs w:val="20"/>
                  <w:lang w:val="zh-CN"/>
                </w:rPr>
                <m:t>A</m:t>
              </m:r>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r>
                <m:rPr>
                  <m:sty m:val="bi"/>
                </m:rPr>
                <w:rPr>
                  <w:rFonts w:ascii="Cambria Math" w:eastAsia="SimSun" w:hAnsi="Cambria Math"/>
                  <w:sz w:val="20"/>
                  <w:szCs w:val="20"/>
                  <w:lang w:val="zh-CN"/>
                </w:rPr>
                <m:t>B</m:t>
              </m:r>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1</m:t>
                  </m:r>
                </m:sub>
              </m:sSub>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2</m:t>
                  </m:r>
                </m:sub>
              </m:sSub>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r>
                <m:rPr>
                  <m:sty m:val="bi"/>
                </m:rPr>
                <w:rPr>
                  <w:rFonts w:ascii="Cambria Math" w:eastAsia="SimSun" w:hAnsi="Cambria Math"/>
                  <w:sz w:val="20"/>
                  <w:szCs w:val="20"/>
                </w:rPr>
                <m:t xml:space="preserve"> </m:t>
              </m:r>
            </m:oMath>
            <w:r w:rsidRPr="00E33725">
              <w:rPr>
                <w:rFonts w:ascii="Times New Roman" w:eastAsia="SimSun" w:hAnsi="Times New Roman"/>
                <w:bCs/>
                <w:i/>
                <w:sz w:val="20"/>
                <w:szCs w:val="20"/>
              </w:rPr>
              <w:t>and</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2</m:t>
                  </m:r>
                </m:sub>
              </m:sSub>
              <m:r>
                <m:rPr>
                  <m:sty m:val="bi"/>
                </m:rPr>
                <w:rPr>
                  <w:rFonts w:ascii="Cambria Math" w:eastAsia="SimSun" w:hAnsi="Cambria Math"/>
                  <w:sz w:val="20"/>
                  <w:szCs w:val="20"/>
                </w:rPr>
                <m:t xml:space="preserve"> </m:t>
              </m:r>
            </m:oMath>
            <w:r w:rsidRPr="00E33725">
              <w:rPr>
                <w:rFonts w:ascii="Times New Roman" w:eastAsia="SimSun" w:hAnsi="Times New Roman"/>
                <w:bCs/>
                <w:i/>
                <w:sz w:val="20"/>
                <w:szCs w:val="20"/>
              </w:rPr>
              <w:t xml:space="preserve">are 4Tx precoders selected from partial-coherent precoders in Rel-15 UL 4Tx codebook, </w:t>
            </w:r>
          </w:p>
          <w:p w14:paraId="5DE6AE76" w14:textId="77777777" w:rsidR="00F71CCE" w:rsidRDefault="004E523B">
            <w:pPr>
              <w:pStyle w:val="ListParagraph"/>
              <w:numPr>
                <w:ilvl w:val="2"/>
                <w:numId w:val="16"/>
              </w:numPr>
              <w:autoSpaceDE w:val="0"/>
              <w:autoSpaceDN w:val="0"/>
              <w:adjustRightInd w:val="0"/>
              <w:snapToGrid w:val="0"/>
              <w:spacing w:before="0" w:line="240" w:lineRule="auto"/>
              <w:ind w:left="1219"/>
              <w:contextualSpacing/>
              <w:rPr>
                <w:rFonts w:ascii="Times New Roman" w:eastAsia="SimHei" w:hAnsi="Times New Roman"/>
                <w:b/>
                <w:i/>
                <w:sz w:val="20"/>
                <w:szCs w:val="20"/>
              </w:rPr>
            </w:pPr>
            <w:r w:rsidRPr="00E33725">
              <w:rPr>
                <w:rFonts w:ascii="Times New Roman" w:eastAsia="SimSun" w:hAnsi="Times New Roman"/>
                <w:bCs/>
                <w:i/>
                <w:sz w:val="20"/>
                <w:szCs w:val="20"/>
              </w:rPr>
              <w:lastRenderedPageBreak/>
              <w:t>For partial-coherent precoders with Ng = 4(</w:t>
            </w:r>
            <w:proofErr w:type="gramStart"/>
            <w:r w:rsidRPr="00E33725">
              <w:rPr>
                <w:rFonts w:ascii="Times New Roman" w:eastAsia="SimSun" w:hAnsi="Times New Roman"/>
                <w:bCs/>
                <w:i/>
                <w:sz w:val="20"/>
                <w:szCs w:val="20"/>
              </w:rPr>
              <w:t>i.e.</w:t>
            </w:r>
            <w:proofErr w:type="gramEnd"/>
            <w:r w:rsidRPr="00E33725">
              <w:rPr>
                <w:rFonts w:ascii="Times New Roman" w:eastAsia="SimSun" w:hAnsi="Times New Roman"/>
                <w:bCs/>
                <w:i/>
                <w:sz w:val="20"/>
                <w:szCs w:val="20"/>
              </w:rPr>
              <w:t xml:space="preserve"> four coherent groups),</w:t>
            </w:r>
            <w:r w:rsidRPr="00E33725">
              <w:rPr>
                <w:rFonts w:ascii="Times New Roman" w:eastAsia="SimSun" w:hAnsi="Times New Roman"/>
                <w:b/>
                <w:i/>
                <w:sz w:val="20"/>
                <w:szCs w:val="20"/>
              </w:rPr>
              <w:t xml:space="preserve"> </w:t>
            </w:r>
            <m:oMath>
              <m:r>
                <m:rPr>
                  <m:sty m:val="bi"/>
                </m:rPr>
                <w:rPr>
                  <w:rFonts w:ascii="Cambria Math" w:eastAsia="SimSun" w:hAnsi="Cambria Math"/>
                  <w:sz w:val="20"/>
                  <w:szCs w:val="20"/>
                  <w:lang w:val="zh-CN"/>
                </w:rPr>
                <m:t>A</m:t>
              </m:r>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r>
                <m:rPr>
                  <m:sty m:val="bi"/>
                </m:rPr>
                <w:rPr>
                  <w:rFonts w:ascii="Cambria Math" w:eastAsia="SimSun" w:hAnsi="Cambria Math"/>
                  <w:sz w:val="20"/>
                  <w:szCs w:val="20"/>
                  <w:lang w:val="zh-CN"/>
                </w:rPr>
                <m:t>B</m:t>
              </m:r>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1</m:t>
                  </m:r>
                </m:sub>
              </m:sSub>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2</m:t>
                  </m:r>
                </m:sub>
              </m:sSub>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r>
                <m:rPr>
                  <m:sty m:val="bi"/>
                </m:rPr>
                <w:rPr>
                  <w:rFonts w:ascii="Cambria Math" w:eastAsia="SimSun" w:hAnsi="Cambria Math"/>
                  <w:sz w:val="20"/>
                  <w:szCs w:val="20"/>
                </w:rPr>
                <m:t xml:space="preserve"> </m:t>
              </m:r>
            </m:oMath>
            <w:r w:rsidRPr="00E33725">
              <w:rPr>
                <w:rFonts w:ascii="Times New Roman" w:eastAsia="SimSun" w:hAnsi="Times New Roman"/>
                <w:bCs/>
                <w:i/>
                <w:sz w:val="20"/>
                <w:szCs w:val="20"/>
              </w:rPr>
              <w:t>and</w:t>
            </w:r>
            <w:r w:rsidRPr="00E33725">
              <w:rPr>
                <w:rFonts w:ascii="Times New Roman" w:eastAsia="SimSun" w:hAnsi="Times New Roman"/>
                <w:b/>
                <w:i/>
                <w:sz w:val="20"/>
                <w:szCs w:val="20"/>
              </w:rPr>
              <w:t xml:space="preserve"> </w:t>
            </w:r>
            <m:oMath>
              <m:sSub>
                <m:sSubPr>
                  <m:ctrlPr>
                    <w:rPr>
                      <w:rFonts w:ascii="Cambria Math" w:eastAsia="SimHei" w:hAnsi="Cambria Math"/>
                      <w:b/>
                      <w:i/>
                      <w:sz w:val="20"/>
                      <w:szCs w:val="20"/>
                    </w:rPr>
                  </m:ctrlPr>
                </m:sSubPr>
                <m:e>
                  <m:r>
                    <m:rPr>
                      <m:sty m:val="bi"/>
                    </m:rPr>
                    <w:rPr>
                      <w:rFonts w:ascii="Cambria Math" w:eastAsia="SimHei" w:hAnsi="Cambria Math"/>
                      <w:sz w:val="20"/>
                      <w:szCs w:val="20"/>
                    </w:rPr>
                    <m:t>B</m:t>
                  </m:r>
                </m:e>
                <m:sub>
                  <m:r>
                    <m:rPr>
                      <m:sty m:val="bi"/>
                    </m:rPr>
                    <w:rPr>
                      <w:rFonts w:ascii="Cambria Math" w:eastAsia="SimHei" w:hAnsi="Cambria Math"/>
                      <w:sz w:val="20"/>
                      <w:szCs w:val="20"/>
                    </w:rPr>
                    <m:t>2</m:t>
                  </m:r>
                </m:sub>
              </m:sSub>
              <m:r>
                <m:rPr>
                  <m:sty m:val="bi"/>
                </m:rPr>
                <w:rPr>
                  <w:rFonts w:ascii="Cambria Math" w:eastAsia="SimHei" w:hAnsi="Cambria Math"/>
                  <w:sz w:val="20"/>
                  <w:szCs w:val="20"/>
                </w:rPr>
                <m:t xml:space="preserve"> </m:t>
              </m:r>
            </m:oMath>
            <w:r>
              <w:rPr>
                <w:rFonts w:ascii="Times New Roman" w:eastAsia="SimHei" w:hAnsi="Times New Roman"/>
                <w:bCs/>
                <w:i/>
                <w:sz w:val="20"/>
                <w:szCs w:val="20"/>
              </w:rPr>
              <w:t>are 4Tx precoders selected from non-coherent precoders in Rel-15 UL 4Tx codebook.</w:t>
            </w:r>
          </w:p>
          <w:p w14:paraId="75BFD16F" w14:textId="77777777" w:rsidR="00F71CCE" w:rsidRDefault="004E523B">
            <w:pPr>
              <w:pStyle w:val="Caption"/>
              <w:spacing w:before="0" w:after="0" w:line="240" w:lineRule="auto"/>
              <w:contextualSpacing/>
              <w:rPr>
                <w:bCs w:val="0"/>
                <w:i/>
                <w:lang w:eastAsia="zh-CN"/>
              </w:rPr>
            </w:pPr>
            <w:r>
              <w:rPr>
                <w:i/>
              </w:rPr>
              <w:t xml:space="preserve">Proposal </w:t>
            </w:r>
            <w:r>
              <w:rPr>
                <w:b w:val="0"/>
                <w:i/>
              </w:rPr>
              <w:fldChar w:fldCharType="begin"/>
            </w:r>
            <w:r>
              <w:rPr>
                <w:i/>
              </w:rPr>
              <w:instrText xml:space="preserve"> SEQ Proposal \* ARABIC </w:instrText>
            </w:r>
            <w:r>
              <w:rPr>
                <w:b w:val="0"/>
                <w:i/>
              </w:rPr>
              <w:fldChar w:fldCharType="separate"/>
            </w:r>
            <w:r>
              <w:rPr>
                <w:i/>
              </w:rPr>
              <w:t>1</w:t>
            </w:r>
            <w:r>
              <w:rPr>
                <w:b w:val="0"/>
                <w:i/>
              </w:rPr>
              <w:fldChar w:fldCharType="end"/>
            </w:r>
            <w:r>
              <w:rPr>
                <w:i/>
              </w:rPr>
              <w:t xml:space="preserve">: </w:t>
            </w:r>
            <w:r>
              <w:rPr>
                <w:bCs w:val="0"/>
                <w:i/>
              </w:rPr>
              <w:t xml:space="preserve">For UL 8Tx partial-coherent </w:t>
            </w:r>
            <w:r>
              <w:rPr>
                <w:bCs w:val="0"/>
                <w:i/>
                <w:lang w:eastAsia="zh-CN"/>
              </w:rPr>
              <w:t>codebook,</w:t>
            </w:r>
            <w:r>
              <w:rPr>
                <w:bCs w:val="0"/>
                <w:i/>
              </w:rPr>
              <w:t xml:space="preserve"> </w:t>
            </w:r>
            <w:r>
              <w:rPr>
                <w:bCs w:val="0"/>
                <w:i/>
                <w:lang w:eastAsia="zh-CN"/>
              </w:rPr>
              <w:t>the</w:t>
            </w:r>
            <w:r>
              <w:rPr>
                <w:bCs w:val="0"/>
                <w:i/>
              </w:rPr>
              <w:t xml:space="preserve"> port coherency scheme can be </w:t>
            </w:r>
            <w:r>
              <w:rPr>
                <w:bCs w:val="0"/>
                <w:i/>
                <w:lang w:eastAsia="zh-CN"/>
              </w:rPr>
              <w:t>determined</w:t>
            </w:r>
            <w:r>
              <w:rPr>
                <w:bCs w:val="0"/>
                <w:i/>
              </w:rPr>
              <w:t xml:space="preserve"> according to the design of partial-coherent codebook</w:t>
            </w:r>
            <w:r>
              <w:rPr>
                <w:bCs w:val="0"/>
                <w:i/>
                <w:lang w:eastAsia="zh-CN"/>
              </w:rPr>
              <w:t xml:space="preserve">, e.g., </w:t>
            </w:r>
          </w:p>
          <w:p w14:paraId="5AD2971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sz w:val="20"/>
                <w:szCs w:val="20"/>
                <w:lang w:eastAsia="zh-CN"/>
              </w:rPr>
            </w:pPr>
            <w:r>
              <w:rPr>
                <w:rFonts w:ascii="Times New Roman" w:hAnsi="Times New Roman"/>
                <w:bCs/>
                <w:i/>
                <w:sz w:val="20"/>
                <w:szCs w:val="20"/>
                <w:lang w:eastAsia="zh-CN"/>
              </w:rPr>
              <w:t>For Alt 1 in proposal 5</w:t>
            </w:r>
            <w:r>
              <w:rPr>
                <w:rFonts w:ascii="Times New Roman" w:hAnsi="Times New Roman"/>
                <w:bCs/>
                <w:i/>
                <w:sz w:val="20"/>
                <w:szCs w:val="20"/>
              </w:rPr>
              <w:t xml:space="preserve">, the following port coherency schemes </w:t>
            </w:r>
            <w:r>
              <w:rPr>
                <w:rFonts w:ascii="Times New Roman" w:hAnsi="Times New Roman"/>
                <w:bCs/>
                <w:i/>
                <w:sz w:val="20"/>
                <w:szCs w:val="20"/>
                <w:lang w:eastAsia="zh-CN"/>
              </w:rPr>
              <w:t>are adopted</w:t>
            </w:r>
            <w:r>
              <w:rPr>
                <w:rFonts w:ascii="Times New Roman" w:hAnsi="Times New Roman"/>
                <w:bCs/>
                <w:i/>
                <w:sz w:val="20"/>
                <w:szCs w:val="20"/>
              </w:rPr>
              <w:t>:</w:t>
            </w:r>
          </w:p>
          <w:p w14:paraId="5BFB52A7" w14:textId="77777777" w:rsidR="00F71CCE" w:rsidRPr="00E33725"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sidRPr="00E33725">
              <w:rPr>
                <w:rFonts w:ascii="Times New Roman" w:eastAsia="SimSun" w:hAnsi="Times New Roman"/>
                <w:bCs/>
                <w:i/>
                <w:sz w:val="20"/>
                <w:szCs w:val="20"/>
              </w:rPr>
              <w:t>Two coherent groups of {0,1,2,3} and {4,5,6,7}</w:t>
            </w:r>
          </w:p>
          <w:p w14:paraId="539EAFD3" w14:textId="77777777" w:rsidR="00F71CCE" w:rsidRPr="00E33725"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sidRPr="00E33725">
              <w:rPr>
                <w:rFonts w:ascii="Times New Roman" w:eastAsia="SimSun" w:hAnsi="Times New Roman"/>
                <w:bCs/>
                <w:i/>
                <w:sz w:val="20"/>
                <w:szCs w:val="20"/>
              </w:rPr>
              <w:t>Four coherent groups of {0,2}, {1,3}, {4,6}, and {5,7}</w:t>
            </w:r>
          </w:p>
          <w:p w14:paraId="09CC25B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sz w:val="20"/>
                <w:szCs w:val="20"/>
                <w:lang w:eastAsia="zh-CN"/>
              </w:rPr>
            </w:pPr>
            <w:r>
              <w:rPr>
                <w:rFonts w:ascii="Times New Roman" w:hAnsi="Times New Roman"/>
                <w:bCs/>
                <w:i/>
                <w:sz w:val="20"/>
                <w:szCs w:val="20"/>
                <w:lang w:eastAsia="zh-CN"/>
              </w:rPr>
              <w:t>For Alt 2 in proposal 5</w:t>
            </w:r>
            <w:r>
              <w:rPr>
                <w:rFonts w:ascii="Times New Roman" w:hAnsi="Times New Roman"/>
                <w:bCs/>
                <w:i/>
                <w:sz w:val="20"/>
                <w:szCs w:val="20"/>
              </w:rPr>
              <w:t xml:space="preserve">, the following port coherency schemes </w:t>
            </w:r>
            <w:r>
              <w:rPr>
                <w:rFonts w:ascii="Times New Roman" w:hAnsi="Times New Roman"/>
                <w:bCs/>
                <w:i/>
                <w:sz w:val="20"/>
                <w:szCs w:val="20"/>
                <w:lang w:eastAsia="zh-CN"/>
              </w:rPr>
              <w:t>are adopted</w:t>
            </w:r>
            <w:r>
              <w:rPr>
                <w:rFonts w:ascii="Times New Roman" w:hAnsi="Times New Roman"/>
                <w:bCs/>
                <w:i/>
                <w:sz w:val="20"/>
                <w:szCs w:val="20"/>
              </w:rPr>
              <w:t>:</w:t>
            </w:r>
          </w:p>
          <w:p w14:paraId="77CFC52E" w14:textId="77777777" w:rsidR="00F71CCE" w:rsidRPr="00E33725"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sidRPr="00E33725">
              <w:rPr>
                <w:rFonts w:ascii="Times New Roman" w:eastAsia="SimSun" w:hAnsi="Times New Roman"/>
                <w:bCs/>
                <w:i/>
                <w:sz w:val="20"/>
                <w:szCs w:val="20"/>
              </w:rPr>
              <w:t>Two coherent groups of {0,2,4,6} and {1,3,5,7}</w:t>
            </w:r>
          </w:p>
          <w:p w14:paraId="78CC5E88" w14:textId="77777777" w:rsidR="00F71CCE" w:rsidRPr="00E33725"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sidRPr="00E33725">
              <w:rPr>
                <w:rFonts w:ascii="Times New Roman" w:eastAsia="SimSun" w:hAnsi="Times New Roman"/>
                <w:bCs/>
                <w:i/>
                <w:sz w:val="20"/>
                <w:szCs w:val="20"/>
              </w:rPr>
              <w:t>Four coherent groups of {0,4}, {1,5}, {2,6}, and {3,7}</w:t>
            </w:r>
          </w:p>
          <w:p w14:paraId="53538C1A" w14:textId="77777777" w:rsidR="00F71CCE" w:rsidRDefault="004E523B">
            <w:pPr>
              <w:pStyle w:val="Caption"/>
              <w:spacing w:before="0" w:after="0" w:line="240" w:lineRule="auto"/>
              <w:contextualSpacing/>
              <w:rPr>
                <w:bCs w:val="0"/>
                <w:i/>
              </w:rPr>
            </w:pPr>
            <w:r>
              <w:rPr>
                <w:i/>
              </w:rPr>
              <w:t xml:space="preserve">Proposal </w:t>
            </w:r>
            <w:r>
              <w:rPr>
                <w:b w:val="0"/>
                <w:i/>
              </w:rPr>
              <w:fldChar w:fldCharType="begin"/>
            </w:r>
            <w:r>
              <w:rPr>
                <w:i/>
              </w:rPr>
              <w:instrText xml:space="preserve"> SEQ Proposal \* ARABIC </w:instrText>
            </w:r>
            <w:r>
              <w:rPr>
                <w:b w:val="0"/>
                <w:i/>
              </w:rPr>
              <w:fldChar w:fldCharType="separate"/>
            </w:r>
            <w:r>
              <w:rPr>
                <w:i/>
              </w:rPr>
              <w:t>2</w:t>
            </w:r>
            <w:r>
              <w:rPr>
                <w:b w:val="0"/>
                <w:i/>
              </w:rPr>
              <w:fldChar w:fldCharType="end"/>
            </w:r>
            <w:r>
              <w:rPr>
                <w:i/>
              </w:rPr>
              <w:t xml:space="preserve">: </w:t>
            </w:r>
            <w:r>
              <w:rPr>
                <w:bCs w:val="0"/>
                <w:i/>
              </w:rPr>
              <w:t xml:space="preserve">For </w:t>
            </w:r>
            <w:r>
              <w:rPr>
                <w:bCs w:val="0"/>
                <w:i/>
                <w:lang w:eastAsia="zh-CN"/>
              </w:rPr>
              <w:t xml:space="preserve">codebook design for </w:t>
            </w:r>
            <w:r>
              <w:rPr>
                <w:bCs w:val="0"/>
                <w:i/>
              </w:rPr>
              <w:t xml:space="preserve">UL 8Tx full-coherent UEs with </w:t>
            </w:r>
            <w:r>
              <w:rPr>
                <w:bCs w:val="0"/>
                <w:i/>
                <w:lang w:eastAsia="zh-CN"/>
              </w:rPr>
              <w:t>Ng=1</w:t>
            </w:r>
            <w:r>
              <w:rPr>
                <w:bCs w:val="0"/>
                <w:i/>
              </w:rPr>
              <w:t>, at least Alt1-b</w:t>
            </w:r>
            <w:r>
              <w:rPr>
                <w:bCs w:val="0"/>
                <w:i/>
                <w:lang w:eastAsia="zh-CN"/>
              </w:rPr>
              <w:t xml:space="preserve"> is supported</w:t>
            </w:r>
            <w:r>
              <w:rPr>
                <w:bCs w:val="0"/>
                <w:i/>
              </w:rPr>
              <w:t>.</w:t>
            </w:r>
          </w:p>
          <w:p w14:paraId="4732B5A9" w14:textId="77777777" w:rsidR="00F71CCE" w:rsidRDefault="004E523B">
            <w:pPr>
              <w:spacing w:before="0" w:after="0" w:line="240" w:lineRule="auto"/>
              <w:contextualSpacing/>
              <w:rPr>
                <w:bCs/>
                <w:i/>
              </w:rPr>
            </w:pPr>
            <w:r>
              <w:rPr>
                <w:b/>
                <w:i/>
              </w:rPr>
              <w:t>Proposal</w:t>
            </w:r>
            <w:r>
              <w:rPr>
                <w:b/>
                <w:i/>
                <w:lang w:eastAsia="zh-CN"/>
              </w:rPr>
              <w:t xml:space="preserve"> 8</w:t>
            </w:r>
            <w:r>
              <w:rPr>
                <w:b/>
                <w:i/>
              </w:rPr>
              <w:t xml:space="preserve">: </w:t>
            </w:r>
            <w:r>
              <w:rPr>
                <w:bCs/>
                <w:i/>
              </w:rPr>
              <w:t xml:space="preserve">For UL 8Tx full-coherent UEs with 2 antenna groups, design </w:t>
            </w:r>
            <w:r>
              <w:rPr>
                <w:bCs/>
                <w:i/>
                <w:lang w:eastAsia="zh-CN"/>
              </w:rPr>
              <w:t xml:space="preserve">of </w:t>
            </w:r>
            <w:r>
              <w:rPr>
                <w:bCs/>
                <w:i/>
              </w:rPr>
              <w:t>the UL 8Tx full-coherent codebook based on NR Rel-15 DL Type I MP codebook is considered.</w:t>
            </w:r>
          </w:p>
          <w:p w14:paraId="7F6FE3AA" w14:textId="77777777" w:rsidR="00F71CCE" w:rsidRDefault="004E523B">
            <w:pPr>
              <w:spacing w:before="0" w:after="0" w:line="240" w:lineRule="auto"/>
              <w:contextualSpacing/>
              <w:rPr>
                <w:b/>
                <w:i/>
              </w:rPr>
            </w:pPr>
            <w:r>
              <w:rPr>
                <w:rFonts w:eastAsiaTheme="minorEastAsia"/>
                <w:b/>
                <w:i/>
                <w:lang w:eastAsia="zh-CN"/>
              </w:rPr>
              <w:t xml:space="preserve">Proposal 9: </w:t>
            </w:r>
            <w:r>
              <w:rPr>
                <w:rFonts w:eastAsiaTheme="minorEastAsia"/>
                <w:bCs/>
                <w:i/>
                <w:lang w:eastAsia="zh-CN"/>
              </w:rPr>
              <w:t>For 8 ports SRS for codebook based PUSCH transmission, enabling 8 ports by combing SRS ports in multiple SRS resources is supported.</w:t>
            </w:r>
          </w:p>
          <w:p w14:paraId="027DF7B5" w14:textId="77777777" w:rsidR="00F71CCE" w:rsidRDefault="004E523B">
            <w:pPr>
              <w:spacing w:before="0" w:after="0" w:line="240" w:lineRule="auto"/>
              <w:contextualSpacing/>
              <w:rPr>
                <w:bCs/>
                <w:i/>
              </w:rPr>
            </w:pPr>
            <w:r>
              <w:rPr>
                <w:b/>
                <w:i/>
              </w:rPr>
              <w:t xml:space="preserve">Proposal </w:t>
            </w:r>
            <w:r>
              <w:rPr>
                <w:rFonts w:eastAsiaTheme="minorEastAsia"/>
                <w:b/>
                <w:i/>
                <w:lang w:eastAsia="zh-CN"/>
              </w:rPr>
              <w:t>10</w:t>
            </w:r>
            <w:r>
              <w:rPr>
                <w:b/>
                <w:i/>
              </w:rPr>
              <w:t xml:space="preserve">: </w:t>
            </w:r>
            <w:r>
              <w:rPr>
                <w:bCs/>
                <w:i/>
              </w:rPr>
              <w:t>For codebook based 8Tx PUSCH transmission, only one SRI field is used for SRS resource indication.</w:t>
            </w:r>
          </w:p>
          <w:p w14:paraId="3594937A" w14:textId="77777777" w:rsidR="00F71CCE" w:rsidRDefault="004E523B">
            <w:pPr>
              <w:pStyle w:val="Caption"/>
              <w:spacing w:before="0" w:after="0" w:line="240" w:lineRule="auto"/>
              <w:contextualSpacing/>
              <w:rPr>
                <w:bCs w:val="0"/>
                <w:i/>
                <w:lang w:eastAsia="zh-CN"/>
              </w:rPr>
            </w:pPr>
            <w:r>
              <w:rPr>
                <w:i/>
              </w:rPr>
              <w:t xml:space="preserve">Proposal </w:t>
            </w:r>
            <w:r>
              <w:rPr>
                <w:i/>
                <w:lang w:eastAsia="zh-CN"/>
              </w:rPr>
              <w:t>11</w:t>
            </w:r>
            <w:r>
              <w:rPr>
                <w:i/>
              </w:rPr>
              <w:t xml:space="preserve">: </w:t>
            </w:r>
            <w:r>
              <w:rPr>
                <w:bCs w:val="0"/>
                <w:i/>
              </w:rPr>
              <w:t>For codebook based PUSCH transmission with 8-port SRS resource(s) configured, using the same SRI indication scheme as that in Rel-17.</w:t>
            </w:r>
          </w:p>
          <w:p w14:paraId="1FEA760F" w14:textId="77777777" w:rsidR="00F71CCE" w:rsidRDefault="004E523B">
            <w:pPr>
              <w:pStyle w:val="Caption"/>
              <w:spacing w:before="0" w:after="0" w:line="240" w:lineRule="auto"/>
              <w:contextualSpacing/>
              <w:rPr>
                <w:bCs w:val="0"/>
                <w:i/>
              </w:rPr>
            </w:pPr>
            <w:r>
              <w:rPr>
                <w:i/>
              </w:rPr>
              <w:t xml:space="preserve">Proposal </w:t>
            </w:r>
            <w:r>
              <w:rPr>
                <w:i/>
                <w:lang w:eastAsia="zh-CN"/>
              </w:rPr>
              <w:t>12</w:t>
            </w:r>
            <w:r>
              <w:rPr>
                <w:i/>
              </w:rPr>
              <w:t xml:space="preserve">: </w:t>
            </w:r>
            <w:r>
              <w:rPr>
                <w:bCs w:val="0"/>
                <w:i/>
              </w:rPr>
              <w:t>For TPMI indication for codebook based 8Tx PUSCH, down select one of the following:</w:t>
            </w:r>
          </w:p>
          <w:p w14:paraId="00BFD38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bCs/>
                <w:i/>
                <w:sz w:val="20"/>
                <w:szCs w:val="20"/>
                <w:lang w:eastAsia="zh-CN"/>
              </w:rPr>
            </w:pPr>
            <w:r>
              <w:rPr>
                <w:rFonts w:ascii="Times New Roman" w:eastAsiaTheme="minorEastAsia" w:hAnsi="Times New Roman"/>
                <w:bCs/>
                <w:i/>
                <w:sz w:val="20"/>
                <w:szCs w:val="20"/>
                <w:lang w:eastAsia="zh-CN"/>
              </w:rPr>
              <w:t>Alt 1: The same TPMI indication framework as that in Rel-17 is supported, i.e., one TPMI field indicating one TPMI and TRI;</w:t>
            </w:r>
          </w:p>
          <w:p w14:paraId="5A23813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bCs/>
                <w:i/>
                <w:sz w:val="20"/>
                <w:szCs w:val="20"/>
                <w:lang w:eastAsia="zh-CN"/>
              </w:rPr>
            </w:pPr>
            <w:r>
              <w:rPr>
                <w:rFonts w:ascii="Times New Roman" w:eastAsiaTheme="minorEastAsia" w:hAnsi="Times New Roman"/>
                <w:bCs/>
                <w:i/>
                <w:sz w:val="20"/>
                <w:szCs w:val="20"/>
                <w:lang w:eastAsia="zh-CN"/>
              </w:rPr>
              <w:t>Alt 2: A new TPMI indication framework is supported.</w:t>
            </w:r>
          </w:p>
          <w:p w14:paraId="1F220A22" w14:textId="77777777" w:rsidR="00F71CCE" w:rsidRDefault="004E523B">
            <w:pPr>
              <w:spacing w:before="0" w:after="0" w:line="240" w:lineRule="auto"/>
              <w:contextualSpacing/>
              <w:rPr>
                <w:bCs/>
                <w:i/>
              </w:rPr>
            </w:pPr>
            <w:r>
              <w:rPr>
                <w:b/>
                <w:i/>
              </w:rPr>
              <w:t xml:space="preserve">Proposal </w:t>
            </w:r>
            <w:r>
              <w:rPr>
                <w:rFonts w:eastAsiaTheme="minorEastAsia"/>
                <w:b/>
                <w:i/>
                <w:lang w:eastAsia="zh-CN"/>
              </w:rPr>
              <w:t>13</w:t>
            </w:r>
            <w:r>
              <w:rPr>
                <w:b/>
                <w:i/>
              </w:rPr>
              <w:t xml:space="preserve">: </w:t>
            </w:r>
            <w:r>
              <w:rPr>
                <w:bCs/>
                <w:i/>
              </w:rPr>
              <w:t xml:space="preserve">For SRS configuration for non-codebook based 8Tx PUSCH, </w:t>
            </w:r>
            <w:r>
              <w:rPr>
                <w:rFonts w:eastAsia="SimHei"/>
                <w:bCs/>
                <w:i/>
              </w:rPr>
              <w:t>except for M-TRP transmission schemes, configuring multiple SRS resource sets is not supported</w:t>
            </w:r>
            <w:r>
              <w:rPr>
                <w:bCs/>
                <w:i/>
              </w:rPr>
              <w:t>.</w:t>
            </w:r>
          </w:p>
          <w:p w14:paraId="77EB7AC9" w14:textId="77777777" w:rsidR="00F71CCE" w:rsidRDefault="004E523B">
            <w:pPr>
              <w:spacing w:before="0" w:after="0" w:line="240" w:lineRule="auto"/>
              <w:contextualSpacing/>
              <w:rPr>
                <w:bCs/>
                <w:i/>
              </w:rPr>
            </w:pPr>
            <w:r>
              <w:rPr>
                <w:b/>
                <w:i/>
              </w:rPr>
              <w:t xml:space="preserve">Proposal </w:t>
            </w:r>
            <w:r>
              <w:rPr>
                <w:rFonts w:eastAsiaTheme="minorEastAsia"/>
                <w:b/>
                <w:i/>
                <w:lang w:eastAsia="zh-CN"/>
              </w:rPr>
              <w:t>14</w:t>
            </w:r>
            <w:r>
              <w:rPr>
                <w:b/>
                <w:i/>
              </w:rPr>
              <w:t xml:space="preserve">: </w:t>
            </w:r>
            <w:r>
              <w:rPr>
                <w:bCs/>
                <w:i/>
              </w:rPr>
              <w:t>On SRI indication for non-codebook based 8Tx PUSCH, same framework as that in Rel-17 is used, i.e., one SRI field is used to indicate SRS resource(s) from the SRS resource set.</w:t>
            </w:r>
          </w:p>
          <w:p w14:paraId="1FD27951" w14:textId="77777777" w:rsidR="00F71CCE" w:rsidRDefault="004E523B">
            <w:pPr>
              <w:pStyle w:val="Caption"/>
              <w:spacing w:before="0" w:after="0" w:line="240" w:lineRule="auto"/>
              <w:contextualSpacing/>
              <w:rPr>
                <w:bCs w:val="0"/>
                <w:i/>
              </w:rPr>
            </w:pPr>
            <w:r>
              <w:rPr>
                <w:i/>
              </w:rPr>
              <w:t xml:space="preserve">Proposal </w:t>
            </w:r>
            <w:r>
              <w:rPr>
                <w:i/>
                <w:lang w:eastAsia="zh-CN"/>
              </w:rPr>
              <w:t>15</w:t>
            </w:r>
            <w:r>
              <w:rPr>
                <w:i/>
              </w:rPr>
              <w:t xml:space="preserve">: </w:t>
            </w:r>
            <w:r>
              <w:rPr>
                <w:bCs w:val="0"/>
                <w:i/>
              </w:rPr>
              <w:t>Confirm the following working assumption:</w:t>
            </w:r>
          </w:p>
          <w:p w14:paraId="6884DB7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uplink transmission with rank&gt;4, support dual CW transmission.</w:t>
            </w:r>
          </w:p>
          <w:p w14:paraId="4BE513B1" w14:textId="77777777" w:rsidR="00F71CCE" w:rsidRPr="00E33725" w:rsidRDefault="004E523B">
            <w:pPr>
              <w:widowControl w:val="0"/>
              <w:spacing w:before="0" w:after="0" w:line="240" w:lineRule="auto"/>
              <w:contextualSpacing/>
              <w:rPr>
                <w:b/>
                <w:i/>
                <w:lang w:val="en-US"/>
              </w:rPr>
            </w:pPr>
            <w:r>
              <w:rPr>
                <w:b/>
                <w:i/>
              </w:rPr>
              <w:t xml:space="preserve">Proposal </w:t>
            </w:r>
            <w:r>
              <w:rPr>
                <w:rFonts w:eastAsiaTheme="minorEastAsia"/>
                <w:b/>
                <w:i/>
                <w:lang w:eastAsia="zh-CN"/>
              </w:rPr>
              <w:t>16</w:t>
            </w:r>
            <w:r>
              <w:rPr>
                <w:b/>
                <w:i/>
              </w:rPr>
              <w:t xml:space="preserve">: </w:t>
            </w:r>
            <w:r>
              <w:rPr>
                <w:bCs/>
                <w:i/>
              </w:rPr>
              <w:t>On support of full power operation for UL 8Tx, at least the full power transmission scheme with scaling factor s=1 for all precoders is supported.</w:t>
            </w:r>
          </w:p>
          <w:p w14:paraId="2E313981" w14:textId="77777777" w:rsidR="00F71CCE" w:rsidRPr="00E33725" w:rsidRDefault="00F71CCE">
            <w:pPr>
              <w:overflowPunct/>
              <w:autoSpaceDE/>
              <w:adjustRightInd/>
              <w:spacing w:before="0" w:after="0" w:line="240" w:lineRule="auto"/>
              <w:contextualSpacing/>
              <w:rPr>
                <w:rFonts w:eastAsia="Times New Roman"/>
                <w:i/>
                <w:lang w:val="en-US"/>
              </w:rPr>
            </w:pPr>
          </w:p>
        </w:tc>
      </w:tr>
      <w:tr w:rsidR="00F71CCE" w14:paraId="69704405"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5DD7B40A" w14:textId="77777777" w:rsidR="00F71CCE" w:rsidRDefault="004E523B">
            <w:pPr>
              <w:overflowPunct/>
              <w:autoSpaceDE/>
              <w:adjustRightInd/>
              <w:spacing w:before="0" w:after="0" w:line="240" w:lineRule="auto"/>
              <w:contextualSpacing/>
              <w:rPr>
                <w:rFonts w:eastAsia="Times New Roman"/>
                <w:b/>
                <w:bCs/>
                <w:lang w:val="en-US"/>
              </w:rPr>
            </w:pPr>
            <w:proofErr w:type="spellStart"/>
            <w:r>
              <w:rPr>
                <w:rFonts w:eastAsia="Times New Roman"/>
                <w:b/>
                <w:bCs/>
                <w:lang w:val="en-US"/>
              </w:rPr>
              <w:lastRenderedPageBreak/>
              <w:t>Spreadtrum</w:t>
            </w:r>
            <w:proofErr w:type="spellEnd"/>
            <w:r>
              <w:rPr>
                <w:rFonts w:eastAsia="Times New Roman"/>
                <w:b/>
                <w:bCs/>
                <w:lang w:val="en-US"/>
              </w:rPr>
              <w:t xml:space="preserve"> Communications</w:t>
            </w:r>
          </w:p>
        </w:tc>
        <w:tc>
          <w:tcPr>
            <w:tcW w:w="8550" w:type="dxa"/>
            <w:tcBorders>
              <w:top w:val="single" w:sz="4" w:space="0" w:color="auto"/>
              <w:left w:val="single" w:sz="4" w:space="0" w:color="auto"/>
              <w:bottom w:val="single" w:sz="4" w:space="0" w:color="auto"/>
              <w:right w:val="single" w:sz="4" w:space="0" w:color="auto"/>
            </w:tcBorders>
          </w:tcPr>
          <w:p w14:paraId="3722BA67" w14:textId="77777777" w:rsidR="00F71CCE" w:rsidRDefault="004E523B">
            <w:pPr>
              <w:pStyle w:val="proposal"/>
              <w:numPr>
                <w:ilvl w:val="0"/>
                <w:numId w:val="27"/>
              </w:numPr>
              <w:spacing w:beforeLines="0" w:before="0" w:afterLines="0" w:after="0"/>
              <w:ind w:left="1134" w:hanging="1134"/>
              <w:contextualSpacing/>
              <w:rPr>
                <w:b w:val="0"/>
                <w:i/>
              </w:rPr>
            </w:pPr>
            <w:r>
              <w:rPr>
                <w:b w:val="0"/>
                <w:i/>
                <w:lang w:val="en-GB"/>
              </w:rPr>
              <w:t xml:space="preserve">For 8TX UE codebook-based uplink transmission, </w:t>
            </w:r>
          </w:p>
          <w:p w14:paraId="4A55C1E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Support Alt2-a for codebook design for full coherent UE.</w:t>
            </w:r>
          </w:p>
          <w:p w14:paraId="56FDB05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Support full coherent precoders with Ng=2, Ng=4.</w:t>
            </w:r>
          </w:p>
          <w:p w14:paraId="5D639EA6" w14:textId="77777777" w:rsidR="00F71CCE" w:rsidRDefault="004E523B">
            <w:pPr>
              <w:pStyle w:val="proposal"/>
              <w:numPr>
                <w:ilvl w:val="0"/>
                <w:numId w:val="27"/>
              </w:numPr>
              <w:spacing w:beforeLines="0" w:before="0" w:afterLines="0" w:after="0"/>
              <w:ind w:left="1134" w:hanging="1134"/>
              <w:contextualSpacing/>
              <w:rPr>
                <w:b w:val="0"/>
                <w:i/>
                <w:lang w:val="en-GB"/>
              </w:rPr>
            </w:pPr>
            <w:r>
              <w:rPr>
                <w:b w:val="0"/>
                <w:i/>
                <w:lang w:val="en-GB"/>
              </w:rPr>
              <w:t>For port indexing of codebook design of an 8TX partial-coherent UE</w:t>
            </w:r>
          </w:p>
          <w:p w14:paraId="51CA2F5A"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Prefer Alt 2, two coherent groups of {0,1,4,5} and {2,3,6,7} when Ng=2</w:t>
            </w:r>
          </w:p>
          <w:p w14:paraId="548782D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Prefer Alt 1, four coherent groups of {0,4}, {1,5}, {2,6}, and {3,7} when Ng=4</w:t>
            </w:r>
          </w:p>
          <w:p w14:paraId="6DB412BA" w14:textId="77777777" w:rsidR="00F71CCE" w:rsidRDefault="004E523B">
            <w:pPr>
              <w:pStyle w:val="proposal"/>
              <w:numPr>
                <w:ilvl w:val="0"/>
                <w:numId w:val="27"/>
              </w:numPr>
              <w:spacing w:beforeLines="0" w:before="0" w:afterLines="0" w:after="0"/>
              <w:ind w:left="1134" w:hanging="1134"/>
              <w:contextualSpacing/>
              <w:rPr>
                <w:b w:val="0"/>
                <w:i/>
                <w:lang w:val="en-GB"/>
              </w:rPr>
            </w:pPr>
            <w:r>
              <w:rPr>
                <w:b w:val="0"/>
                <w:i/>
                <w:lang w:val="en-GB"/>
              </w:rPr>
              <w:t>Confirm the w</w:t>
            </w:r>
            <w:proofErr w:type="spellStart"/>
            <w:r>
              <w:rPr>
                <w:b w:val="0"/>
                <w:i/>
              </w:rPr>
              <w:t>orking</w:t>
            </w:r>
            <w:proofErr w:type="spellEnd"/>
            <w:r>
              <w:rPr>
                <w:b w:val="0"/>
                <w:i/>
              </w:rPr>
              <w:t xml:space="preserve"> assumption: for uplink transmission with rank&gt;4, support dual CW transmission.</w:t>
            </w:r>
          </w:p>
          <w:p w14:paraId="303F5D7C" w14:textId="77777777" w:rsidR="00F71CCE" w:rsidRDefault="004E523B">
            <w:pPr>
              <w:pStyle w:val="proposal"/>
              <w:numPr>
                <w:ilvl w:val="0"/>
                <w:numId w:val="27"/>
              </w:numPr>
              <w:spacing w:beforeLines="0" w:before="0" w:afterLines="0" w:after="0"/>
              <w:ind w:left="1134" w:hanging="1134"/>
              <w:contextualSpacing/>
              <w:rPr>
                <w:b w:val="0"/>
                <w:i/>
                <w:lang w:val="en-GB"/>
              </w:rPr>
            </w:pPr>
            <w:r>
              <w:rPr>
                <w:b w:val="0"/>
                <w:i/>
                <w:lang w:val="en-GB"/>
              </w:rPr>
              <w:t>Don’t support more than one SRS resource sets configuration for non-codebook-based UL transmission by an 8TX UE.</w:t>
            </w:r>
          </w:p>
          <w:p w14:paraId="09F237E4" w14:textId="77777777" w:rsidR="00F71CCE" w:rsidRDefault="004E523B">
            <w:pPr>
              <w:pStyle w:val="proposal"/>
              <w:numPr>
                <w:ilvl w:val="0"/>
                <w:numId w:val="27"/>
              </w:numPr>
              <w:spacing w:beforeLines="0" w:before="0" w:afterLines="0" w:after="0"/>
              <w:ind w:left="1134" w:hanging="1134"/>
              <w:contextualSpacing/>
              <w:rPr>
                <w:b w:val="0"/>
                <w:i/>
                <w:color w:val="FF0000"/>
              </w:rPr>
            </w:pPr>
            <w:r>
              <w:rPr>
                <w:b w:val="0"/>
                <w:i/>
                <w:lang w:val="en-GB"/>
              </w:rPr>
              <w:t>Don’t support SRS resource set configuration with 2-port or 4-port SRS resources for codebook-based UL transmission for an 8TX UE.</w:t>
            </w:r>
          </w:p>
          <w:p w14:paraId="2C56D123" w14:textId="77777777" w:rsidR="00F71CCE" w:rsidRDefault="004E523B">
            <w:pPr>
              <w:pStyle w:val="proposal"/>
              <w:numPr>
                <w:ilvl w:val="0"/>
                <w:numId w:val="27"/>
              </w:numPr>
              <w:spacing w:beforeLines="0" w:before="0" w:afterLines="0" w:after="0"/>
              <w:ind w:left="1134" w:hanging="1134"/>
              <w:contextualSpacing/>
              <w:rPr>
                <w:b w:val="0"/>
                <w:i/>
              </w:rPr>
            </w:pPr>
            <w:r>
              <w:rPr>
                <w:b w:val="0"/>
                <w:i/>
                <w:lang w:val="en-GB"/>
              </w:rPr>
              <w:t>Support a single SRI field for non-</w:t>
            </w:r>
            <w:proofErr w:type="gramStart"/>
            <w:r>
              <w:rPr>
                <w:b w:val="0"/>
                <w:i/>
                <w:lang w:val="en-GB"/>
              </w:rPr>
              <w:t>codebook  and</w:t>
            </w:r>
            <w:proofErr w:type="gramEnd"/>
            <w:r>
              <w:rPr>
                <w:b w:val="0"/>
                <w:i/>
                <w:lang w:val="en-GB"/>
              </w:rPr>
              <w:t xml:space="preserve"> codebook based UL transmission by an 8TX UE.</w:t>
            </w:r>
          </w:p>
          <w:p w14:paraId="19A2051B" w14:textId="77777777" w:rsidR="00F71CCE" w:rsidRDefault="004E523B">
            <w:pPr>
              <w:pStyle w:val="proposal"/>
              <w:numPr>
                <w:ilvl w:val="0"/>
                <w:numId w:val="27"/>
              </w:numPr>
              <w:spacing w:beforeLines="0" w:before="0" w:afterLines="0" w:after="0"/>
              <w:ind w:left="1134" w:hanging="1134"/>
              <w:contextualSpacing/>
              <w:rPr>
                <w:b w:val="0"/>
                <w:i/>
              </w:rPr>
            </w:pPr>
            <w:r>
              <w:rPr>
                <w:b w:val="0"/>
                <w:i/>
                <w:lang w:val="en-GB"/>
              </w:rPr>
              <w:t>Single filed or separate fields for TPMI for codebook-based transmission should be decided after codebook design is stable.</w:t>
            </w:r>
          </w:p>
          <w:p w14:paraId="77AAAB08" w14:textId="77777777" w:rsidR="00F71CCE" w:rsidRDefault="00F71CCE">
            <w:pPr>
              <w:overflowPunct/>
              <w:autoSpaceDE/>
              <w:adjustRightInd/>
              <w:spacing w:before="0" w:after="0" w:line="240" w:lineRule="auto"/>
              <w:contextualSpacing/>
              <w:rPr>
                <w:rFonts w:eastAsia="Times New Roman"/>
                <w:i/>
              </w:rPr>
            </w:pPr>
          </w:p>
        </w:tc>
      </w:tr>
      <w:tr w:rsidR="00F71CCE" w14:paraId="7CDC423D"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12EE663C"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Lenovo</w:t>
            </w:r>
          </w:p>
        </w:tc>
        <w:tc>
          <w:tcPr>
            <w:tcW w:w="8550" w:type="dxa"/>
            <w:tcBorders>
              <w:top w:val="single" w:sz="4" w:space="0" w:color="auto"/>
              <w:left w:val="single" w:sz="4" w:space="0" w:color="auto"/>
              <w:bottom w:val="single" w:sz="4" w:space="0" w:color="auto"/>
              <w:right w:val="single" w:sz="4" w:space="0" w:color="auto"/>
            </w:tcBorders>
          </w:tcPr>
          <w:p w14:paraId="5ED4CD48" w14:textId="77777777" w:rsidR="00F71CCE" w:rsidRDefault="004E523B">
            <w:pPr>
              <w:spacing w:before="0" w:after="0" w:line="240" w:lineRule="auto"/>
              <w:contextualSpacing/>
              <w:rPr>
                <w:i/>
                <w:lang w:val="sv-SE" w:eastAsia="zh-CN"/>
              </w:rPr>
            </w:pPr>
            <w:r>
              <w:rPr>
                <w:b/>
                <w:bCs/>
                <w:i/>
                <w:lang w:val="sv-SE" w:eastAsia="zh-CN"/>
              </w:rPr>
              <w:t>Proposal 1:</w:t>
            </w:r>
            <w:r>
              <w:rPr>
                <w:i/>
                <w:lang w:val="sv-SE" w:eastAsia="zh-CN"/>
              </w:rPr>
              <w:t xml:space="preserve"> Use antenna grouping to represent different UL Tx coherence assumptions, with the following conditions</w:t>
            </w:r>
          </w:p>
          <w:p w14:paraId="24D439E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Antennas within an antenna group are coherent.</w:t>
            </w:r>
          </w:p>
          <w:p w14:paraId="7CBEC26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Antennas within an antenna group are uniformly spaced.</w:t>
            </w:r>
          </w:p>
          <w:p w14:paraId="3D343DE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Antenna configurations of different antenna groups are identical</w:t>
            </w:r>
          </w:p>
          <w:p w14:paraId="1836F2E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Coherence assumptions of two antennas across two antenna groups are the same</w:t>
            </w:r>
          </w:p>
          <w:p w14:paraId="0F123030" w14:textId="77777777" w:rsidR="00F71CCE" w:rsidRDefault="004E523B">
            <w:pPr>
              <w:spacing w:before="0" w:after="0" w:line="240" w:lineRule="auto"/>
              <w:contextualSpacing/>
              <w:rPr>
                <w:i/>
                <w:lang w:val="sv-SE" w:eastAsia="zh-CN"/>
              </w:rPr>
            </w:pPr>
            <w:r>
              <w:rPr>
                <w:b/>
                <w:bCs/>
                <w:i/>
                <w:lang w:val="sv-SE" w:eastAsia="zh-CN"/>
              </w:rPr>
              <w:lastRenderedPageBreak/>
              <w:t xml:space="preserve">Proposal 2: </w:t>
            </w:r>
            <w:r>
              <w:rPr>
                <w:i/>
                <w:lang w:val="sv-SE" w:eastAsia="zh-CN"/>
              </w:rPr>
              <w:t>A number of antenna coherence groups Nc is used to characterize the coherence assumption across Ng antenna groups, where Nc is the number of antenna groups in which all antennas of the antenna groups are coherent, and  Nc≤Ng</w:t>
            </w:r>
          </w:p>
          <w:p w14:paraId="47CF5CDB" w14:textId="77777777" w:rsidR="00F71CCE" w:rsidRDefault="004E523B">
            <w:pPr>
              <w:spacing w:before="0" w:after="0" w:line="240" w:lineRule="auto"/>
              <w:contextualSpacing/>
              <w:rPr>
                <w:i/>
                <w:lang w:val="sv-SE" w:eastAsia="zh-CN"/>
              </w:rPr>
            </w:pPr>
            <w:r>
              <w:rPr>
                <w:b/>
                <w:bCs/>
                <w:i/>
                <w:lang w:val="sv-SE" w:eastAsia="zh-CN"/>
              </w:rPr>
              <w:t xml:space="preserve">Proposal 3: </w:t>
            </w:r>
            <w:r>
              <w:rPr>
                <w:i/>
                <w:lang w:val="sv-SE" w:eastAsia="zh-CN"/>
              </w:rPr>
              <w:t>Support fully-coherent precoders with Ng=1,2,4</w:t>
            </w:r>
          </w:p>
          <w:p w14:paraId="792A18F8" w14:textId="77777777" w:rsidR="00F71CCE" w:rsidRDefault="004E523B">
            <w:pPr>
              <w:spacing w:before="0" w:after="0" w:line="240" w:lineRule="auto"/>
              <w:contextualSpacing/>
              <w:rPr>
                <w:i/>
                <w:lang w:val="sv-SE" w:eastAsia="zh-CN"/>
              </w:rPr>
            </w:pPr>
            <w:r>
              <w:rPr>
                <w:b/>
                <w:bCs/>
                <w:i/>
                <w:lang w:val="sv-SE" w:eastAsia="zh-CN"/>
              </w:rPr>
              <w:t xml:space="preserve">Proposal 4: </w:t>
            </w:r>
            <w:r>
              <w:rPr>
                <w:i/>
                <w:lang w:val="sv-SE" w:eastAsia="zh-CN"/>
              </w:rPr>
              <w:t>For coherence-based antenna grouping under partial-coherent UEs:</w:t>
            </w:r>
          </w:p>
          <w:p w14:paraId="5F0CD302"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Nc=2: Support Alt-2, i.e.,: two coherent groups of {0,1,4,5} and {2,3,6,7}</w:t>
            </w:r>
          </w:p>
          <w:p w14:paraId="0A07E9B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Nc=4: Support Alt-1, i.e.,: four coherent groups of {0,4}, {1,5}, {2,6}, and {3,7}</w:t>
            </w:r>
          </w:p>
          <w:p w14:paraId="6C9ED4B8" w14:textId="77777777" w:rsidR="00F71CCE" w:rsidRDefault="004E523B">
            <w:pPr>
              <w:spacing w:before="0" w:after="0" w:line="240" w:lineRule="auto"/>
              <w:contextualSpacing/>
              <w:rPr>
                <w:i/>
                <w:lang w:val="sv-SE" w:eastAsia="zh-CN"/>
              </w:rPr>
            </w:pPr>
            <w:r>
              <w:rPr>
                <w:b/>
                <w:bCs/>
                <w:i/>
                <w:lang w:val="sv-SE" w:eastAsia="zh-CN"/>
              </w:rPr>
              <w:t xml:space="preserve">Proposal 5: </w:t>
            </w:r>
            <w:r>
              <w:rPr>
                <w:i/>
                <w:lang w:val="sv-SE" w:eastAsia="zh-CN"/>
              </w:rPr>
              <w:t>Prioritize full coherence and partial coherent capable UE for 8Tx UL operation</w:t>
            </w:r>
          </w:p>
          <w:p w14:paraId="2453879D" w14:textId="77777777" w:rsidR="00F71CCE" w:rsidRDefault="004E523B">
            <w:pPr>
              <w:spacing w:before="0" w:after="0" w:line="240" w:lineRule="auto"/>
              <w:contextualSpacing/>
              <w:rPr>
                <w:i/>
                <w:lang w:val="sv-SE" w:eastAsia="zh-CN"/>
              </w:rPr>
            </w:pPr>
            <w:r>
              <w:rPr>
                <w:b/>
                <w:bCs/>
                <w:i/>
                <w:lang w:val="sv-SE" w:eastAsia="zh-CN"/>
              </w:rPr>
              <w:t xml:space="preserve">Proposal 6: </w:t>
            </w:r>
            <w:r>
              <w:rPr>
                <w:i/>
                <w:lang w:val="sv-SE" w:eastAsia="zh-CN"/>
              </w:rPr>
              <w:t>8Tx partial-coherent codebook can be contructed by the following methods:</w:t>
            </w:r>
          </w:p>
          <w:p w14:paraId="338653C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rank 1, the 8Tx codebook can be obtained by indicating a rank 1 2Tx or 4Tx precoding matrix and antenna group, and apply the 2Tx/4Tx precoding matrix to the antennas from the selected antenna group.</w:t>
            </w:r>
          </w:p>
          <w:p w14:paraId="4347ABB1"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For rank 2, 3, 4 with Ng=2, 8Tx codebook can be obtained by indicating a rank 2, 3, </w:t>
            </w:r>
            <w:proofErr w:type="gramStart"/>
            <w:r>
              <w:rPr>
                <w:rFonts w:ascii="Times New Roman" w:eastAsia="SimSun" w:hAnsi="Times New Roman"/>
                <w:i/>
                <w:sz w:val="20"/>
                <w:szCs w:val="20"/>
              </w:rPr>
              <w:t>4  4</w:t>
            </w:r>
            <w:proofErr w:type="gramEnd"/>
            <w:r>
              <w:rPr>
                <w:rFonts w:ascii="Times New Roman" w:eastAsia="SimSun" w:hAnsi="Times New Roman"/>
                <w:i/>
                <w:sz w:val="20"/>
                <w:szCs w:val="20"/>
              </w:rPr>
              <w:t>Tx precoding matrix and assigning the precoding vectors to two antenna groups.</w:t>
            </w:r>
          </w:p>
          <w:p w14:paraId="2F926EF5"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rank 2, 3, 4 with Ng=4, 8Tx codebook can be obtained by indicating 2 or 3 or 4 antenna groups and indicating a 2Tx rank 1 precoding matrix for each antenna group.</w:t>
            </w:r>
          </w:p>
          <w:p w14:paraId="1FB775B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rank&gt;4 with Ng=2, two CWs shall be scheduled and each CW is transmitted by an antenna group by indicating a 4Tx precoding matrix.</w:t>
            </w:r>
          </w:p>
          <w:p w14:paraId="5C2A9BC1"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rank&gt;4 with Ng=4, two CW shall be scheduled and each CW is transmitted by two antenna groups by indicating a 4Tx partial/non-coherent 4Tx precoding matrix</w:t>
            </w:r>
          </w:p>
          <w:p w14:paraId="69A62B81" w14:textId="77777777" w:rsidR="00F71CCE" w:rsidRDefault="004E523B">
            <w:pPr>
              <w:spacing w:before="0" w:after="0" w:line="240" w:lineRule="auto"/>
              <w:contextualSpacing/>
              <w:rPr>
                <w:i/>
                <w:lang w:val="sv-SE" w:eastAsia="zh-CN"/>
              </w:rPr>
            </w:pPr>
            <w:r>
              <w:rPr>
                <w:b/>
                <w:bCs/>
                <w:i/>
                <w:lang w:val="sv-SE" w:eastAsia="zh-CN"/>
              </w:rPr>
              <w:t xml:space="preserve">Proposal 7: </w:t>
            </w:r>
            <w:r>
              <w:rPr>
                <w:i/>
                <w:lang w:val="sv-SE" w:eastAsia="zh-CN"/>
              </w:rPr>
              <w:t>Adopt Alt1-b for 8Tx fully-coherent codebook design.</w:t>
            </w:r>
          </w:p>
          <w:p w14:paraId="26DFDF63" w14:textId="77777777" w:rsidR="00F71CCE" w:rsidRDefault="004E523B">
            <w:pPr>
              <w:spacing w:before="0" w:after="0" w:line="240" w:lineRule="auto"/>
              <w:contextualSpacing/>
              <w:rPr>
                <w:i/>
                <w:lang w:val="sv-SE" w:eastAsia="zh-CN"/>
              </w:rPr>
            </w:pPr>
            <w:r>
              <w:rPr>
                <w:b/>
                <w:bCs/>
                <w:i/>
                <w:lang w:val="sv-SE" w:eastAsia="zh-CN"/>
              </w:rPr>
              <w:t xml:space="preserve">Proposal 8: </w:t>
            </w:r>
            <w:r>
              <w:rPr>
                <w:i/>
                <w:lang w:val="sv-SE" w:eastAsia="zh-CN"/>
              </w:rPr>
              <w:t>Study mechanism to indicate paramters for a UE to obtain a full coherent precoding matrix. Use mode 1 of Rel-15 DL Type 1 codebook as a baseline.</w:t>
            </w:r>
          </w:p>
          <w:p w14:paraId="7589A58A" w14:textId="77777777" w:rsidR="00F71CCE" w:rsidRDefault="004E523B">
            <w:pPr>
              <w:spacing w:before="0" w:after="0" w:line="240" w:lineRule="auto"/>
              <w:contextualSpacing/>
              <w:rPr>
                <w:i/>
                <w:lang w:val="sv-SE" w:eastAsia="zh-CN"/>
              </w:rPr>
            </w:pPr>
            <w:r>
              <w:rPr>
                <w:b/>
                <w:bCs/>
                <w:i/>
                <w:lang w:val="sv-SE" w:eastAsia="zh-CN"/>
              </w:rPr>
              <w:t xml:space="preserve">Proposal 9: </w:t>
            </w:r>
            <w:r>
              <w:rPr>
                <w:i/>
                <w:lang w:val="sv-SE" w:eastAsia="zh-CN"/>
              </w:rPr>
              <w:t>TPMI signaling overhead is considered as a performance metric when studying different alternatives for 8Tx UL codebook design</w:t>
            </w:r>
          </w:p>
          <w:p w14:paraId="3CA09166" w14:textId="77777777" w:rsidR="00F71CCE" w:rsidRDefault="004E523B">
            <w:pPr>
              <w:spacing w:before="0" w:after="0" w:line="240" w:lineRule="auto"/>
              <w:contextualSpacing/>
              <w:rPr>
                <w:i/>
                <w:lang w:val="sv-SE" w:eastAsia="zh-CN"/>
              </w:rPr>
            </w:pPr>
            <w:r>
              <w:rPr>
                <w:b/>
                <w:bCs/>
                <w:i/>
                <w:lang w:val="sv-SE" w:eastAsia="zh-CN"/>
              </w:rPr>
              <w:t xml:space="preserve">Proposal 10: </w:t>
            </w:r>
            <w:r>
              <w:rPr>
                <w:i/>
                <w:lang w:val="sv-SE" w:eastAsia="zh-CN"/>
              </w:rPr>
              <w:t>Introduce bitmap based TPMI indication for non-coherent 8Tx UE.</w:t>
            </w:r>
          </w:p>
          <w:p w14:paraId="76F6D00A" w14:textId="77777777" w:rsidR="00F71CCE" w:rsidRDefault="004E523B">
            <w:pPr>
              <w:spacing w:before="0" w:after="0" w:line="240" w:lineRule="auto"/>
              <w:contextualSpacing/>
              <w:rPr>
                <w:i/>
                <w:lang w:val="sv-SE" w:eastAsia="zh-CN"/>
              </w:rPr>
            </w:pPr>
            <w:r>
              <w:rPr>
                <w:b/>
                <w:bCs/>
                <w:i/>
                <w:lang w:val="sv-SE" w:eastAsia="zh-CN"/>
              </w:rPr>
              <w:t xml:space="preserve">Proposal 11: </w:t>
            </w:r>
            <w:r>
              <w:rPr>
                <w:i/>
                <w:lang w:val="sv-SE" w:eastAsia="zh-CN"/>
              </w:rPr>
              <w:t>Confirm the working assumption to support dual codeword transmission for Rank &gt;4.</w:t>
            </w:r>
          </w:p>
          <w:p w14:paraId="7598159A" w14:textId="77777777" w:rsidR="00F71CCE" w:rsidRDefault="004E523B">
            <w:pPr>
              <w:spacing w:before="0" w:after="0" w:line="240" w:lineRule="auto"/>
              <w:contextualSpacing/>
              <w:rPr>
                <w:i/>
                <w:lang w:val="sv-SE" w:eastAsia="zh-CN"/>
              </w:rPr>
            </w:pPr>
            <w:r>
              <w:rPr>
                <w:b/>
                <w:bCs/>
                <w:i/>
                <w:lang w:val="sv-SE" w:eastAsia="zh-CN"/>
              </w:rPr>
              <w:t xml:space="preserve">Proposal 12: </w:t>
            </w:r>
            <w:r>
              <w:rPr>
                <w:i/>
                <w:lang w:val="sv-SE" w:eastAsia="zh-CN"/>
              </w:rPr>
              <w:t>Study UCI multiplexing in PUSCH scheduled with 2 codewords.</w:t>
            </w:r>
          </w:p>
          <w:p w14:paraId="6681AC74" w14:textId="77777777" w:rsidR="00F71CCE" w:rsidRDefault="004E523B">
            <w:pPr>
              <w:spacing w:before="0" w:after="0" w:line="240" w:lineRule="auto"/>
              <w:contextualSpacing/>
              <w:rPr>
                <w:i/>
                <w:lang w:val="sv-SE" w:eastAsia="zh-CN"/>
              </w:rPr>
            </w:pPr>
            <w:r>
              <w:rPr>
                <w:b/>
                <w:bCs/>
                <w:i/>
                <w:lang w:val="sv-SE" w:eastAsia="zh-CN"/>
              </w:rPr>
              <w:t xml:space="preserve">Proposal 13: </w:t>
            </w:r>
            <w:r>
              <w:rPr>
                <w:i/>
                <w:lang w:val="sv-SE" w:eastAsia="zh-CN"/>
              </w:rPr>
              <w:t>Introduce bitmap based SRI indication for non-codebook based 8Tx PUSCH transmission.</w:t>
            </w:r>
          </w:p>
          <w:p w14:paraId="17C1D38E" w14:textId="77777777" w:rsidR="00F71CCE" w:rsidRDefault="004E523B">
            <w:pPr>
              <w:spacing w:before="0" w:after="0" w:line="240" w:lineRule="auto"/>
              <w:contextualSpacing/>
              <w:rPr>
                <w:i/>
                <w:lang w:val="sv-SE" w:eastAsia="zh-CN"/>
              </w:rPr>
            </w:pPr>
            <w:r>
              <w:rPr>
                <w:b/>
                <w:bCs/>
                <w:i/>
                <w:lang w:val="sv-SE" w:eastAsia="zh-CN"/>
              </w:rPr>
              <w:t xml:space="preserve">Proposal 14: </w:t>
            </w:r>
            <w:r>
              <w:rPr>
                <w:i/>
                <w:lang w:val="sv-SE" w:eastAsia="zh-CN"/>
              </w:rPr>
              <w:t>For an antenna configuration with Ng=8/M antenna groups, an SRS resource set with at least 8/M of M-port SRS resources is configured.</w:t>
            </w:r>
          </w:p>
          <w:p w14:paraId="01DDBA45" w14:textId="77777777" w:rsidR="00F71CCE" w:rsidRDefault="004E523B">
            <w:pPr>
              <w:spacing w:before="0" w:after="0" w:line="240" w:lineRule="auto"/>
              <w:contextualSpacing/>
              <w:rPr>
                <w:i/>
                <w:lang w:val="sv-SE" w:eastAsia="zh-CN"/>
              </w:rPr>
            </w:pPr>
            <w:r>
              <w:rPr>
                <w:b/>
                <w:bCs/>
                <w:i/>
                <w:lang w:val="sv-SE" w:eastAsia="zh-CN"/>
              </w:rPr>
              <w:t xml:space="preserve">Proposal 15: </w:t>
            </w:r>
            <w:r>
              <w:rPr>
                <w:i/>
                <w:lang w:val="sv-SE" w:eastAsia="zh-CN"/>
              </w:rPr>
              <w:t>SRS resources configured within a same SRS resource set have the same number of SRS ports.</w:t>
            </w:r>
          </w:p>
          <w:p w14:paraId="323F87B7" w14:textId="77777777" w:rsidR="00F71CCE" w:rsidRDefault="004E523B">
            <w:pPr>
              <w:spacing w:before="0" w:after="0" w:line="240" w:lineRule="auto"/>
              <w:contextualSpacing/>
              <w:rPr>
                <w:i/>
                <w:lang w:val="sv-SE" w:eastAsia="zh-CN"/>
              </w:rPr>
            </w:pPr>
            <w:r>
              <w:rPr>
                <w:b/>
                <w:bCs/>
                <w:i/>
                <w:lang w:val="sv-SE" w:eastAsia="zh-CN"/>
              </w:rPr>
              <w:t xml:space="preserve">Proposal 16: </w:t>
            </w:r>
            <w:r>
              <w:rPr>
                <w:i/>
                <w:lang w:val="sv-SE" w:eastAsia="zh-CN"/>
              </w:rPr>
              <w:t>For CB PUSCH scheduling, each SRI field codepoint is mapped to multiple SRS resources which are used for all 8 antenna ports sounding.</w:t>
            </w:r>
          </w:p>
          <w:p w14:paraId="4A46361F" w14:textId="77777777" w:rsidR="00F71CCE" w:rsidRDefault="004E523B">
            <w:pPr>
              <w:spacing w:before="0" w:after="0" w:line="240" w:lineRule="auto"/>
              <w:contextualSpacing/>
              <w:rPr>
                <w:i/>
                <w:lang w:val="sv-SE" w:eastAsia="zh-CN"/>
              </w:rPr>
            </w:pPr>
            <w:r>
              <w:rPr>
                <w:b/>
                <w:bCs/>
                <w:i/>
                <w:lang w:val="sv-SE" w:eastAsia="zh-CN"/>
              </w:rPr>
              <w:t xml:space="preserve">Proposal 17: </w:t>
            </w:r>
            <w:r>
              <w:rPr>
                <w:i/>
                <w:lang w:val="sv-SE" w:eastAsia="zh-CN"/>
              </w:rPr>
              <w:t>Study the performance benefits, signaling overhead and specification impact of supporting frequency-selective precoding for 8Tx UE</w:t>
            </w:r>
          </w:p>
          <w:p w14:paraId="02972E6A" w14:textId="77777777" w:rsidR="00F71CCE" w:rsidRDefault="00F71CCE">
            <w:pPr>
              <w:overflowPunct/>
              <w:autoSpaceDE/>
              <w:adjustRightInd/>
              <w:spacing w:before="0" w:after="0" w:line="240" w:lineRule="auto"/>
              <w:contextualSpacing/>
              <w:rPr>
                <w:rFonts w:eastAsia="Times New Roman"/>
                <w:i/>
                <w:lang w:val="sv-SE"/>
              </w:rPr>
            </w:pPr>
          </w:p>
        </w:tc>
      </w:tr>
      <w:tr w:rsidR="00F71CCE" w14:paraId="28A2DCAF" w14:textId="77777777">
        <w:trPr>
          <w:trHeight w:val="420"/>
        </w:trPr>
        <w:tc>
          <w:tcPr>
            <w:tcW w:w="1818" w:type="dxa"/>
            <w:tcBorders>
              <w:top w:val="single" w:sz="4" w:space="0" w:color="auto"/>
              <w:left w:val="single" w:sz="4" w:space="0" w:color="auto"/>
              <w:bottom w:val="single" w:sz="4" w:space="0" w:color="auto"/>
              <w:right w:val="single" w:sz="4" w:space="0" w:color="auto"/>
            </w:tcBorders>
          </w:tcPr>
          <w:p w14:paraId="28E62509" w14:textId="77777777" w:rsidR="00F71CCE" w:rsidRDefault="004E523B">
            <w:pPr>
              <w:overflowPunct/>
              <w:autoSpaceDE/>
              <w:adjustRightInd/>
              <w:spacing w:before="0" w:after="0" w:line="240" w:lineRule="auto"/>
              <w:contextualSpacing/>
              <w:rPr>
                <w:rFonts w:eastAsia="Times New Roman"/>
                <w:b/>
                <w:bCs/>
                <w:lang w:val="en-US"/>
              </w:rPr>
            </w:pPr>
            <w:proofErr w:type="spellStart"/>
            <w:r>
              <w:rPr>
                <w:rFonts w:eastAsia="Times New Roman"/>
                <w:b/>
                <w:bCs/>
                <w:lang w:val="en-US"/>
              </w:rPr>
              <w:lastRenderedPageBreak/>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0279307" w14:textId="77777777" w:rsidR="00F71CCE" w:rsidRDefault="004E523B">
            <w:pPr>
              <w:snapToGrid w:val="0"/>
              <w:spacing w:before="0" w:after="0" w:line="240" w:lineRule="auto"/>
              <w:contextualSpacing/>
              <w:rPr>
                <w:b/>
                <w:bCs/>
                <w:i/>
              </w:rPr>
            </w:pPr>
            <w:r>
              <w:rPr>
                <w:b/>
                <w:bCs/>
                <w:i/>
              </w:rPr>
              <w:t xml:space="preserve">Proposal 1: </w:t>
            </w:r>
            <w:r>
              <w:rPr>
                <w:i/>
              </w:rPr>
              <w:t>Confirm the Working Assumption.</w:t>
            </w:r>
          </w:p>
          <w:p w14:paraId="29403555" w14:textId="77777777" w:rsidR="00F71CCE" w:rsidRDefault="004E523B">
            <w:pPr>
              <w:snapToGrid w:val="0"/>
              <w:spacing w:before="0" w:after="0" w:line="240" w:lineRule="auto"/>
              <w:contextualSpacing/>
              <w:rPr>
                <w:b/>
                <w:bCs/>
                <w:i/>
              </w:rPr>
            </w:pPr>
            <w:r>
              <w:rPr>
                <w:b/>
                <w:bCs/>
                <w:i/>
              </w:rPr>
              <w:t xml:space="preserve">Proposal 2: </w:t>
            </w:r>
            <w:r>
              <w:rPr>
                <w:i/>
              </w:rPr>
              <w:t>For better scheduling flexibility, support configuration of up to 2 or 4 SRS resource sets, each configured with up to 4 or 2 single-port SRS resources.</w:t>
            </w:r>
          </w:p>
          <w:p w14:paraId="1F4AC3CA" w14:textId="77777777" w:rsidR="00F71CCE" w:rsidRDefault="004E523B">
            <w:pPr>
              <w:snapToGrid w:val="0"/>
              <w:spacing w:before="0" w:after="0" w:line="240" w:lineRule="auto"/>
              <w:contextualSpacing/>
              <w:rPr>
                <w:b/>
                <w:bCs/>
                <w:i/>
              </w:rPr>
            </w:pPr>
            <w:r>
              <w:rPr>
                <w:b/>
                <w:bCs/>
                <w:i/>
              </w:rPr>
              <w:t xml:space="preserve">Proposal 3: </w:t>
            </w:r>
            <w:r>
              <w:rPr>
                <w:i/>
              </w:rPr>
              <w:t>For non-codebook based PUSCH transmission with 8Tx, SRI indicated by bitmap corresponding to all SRS resources configured (option2 and option4) are preferred for the simplicity without any effort on the design of new SRI tables.</w:t>
            </w:r>
          </w:p>
          <w:p w14:paraId="1245E1EB" w14:textId="77777777" w:rsidR="00F71CCE" w:rsidRDefault="004E523B">
            <w:pPr>
              <w:snapToGrid w:val="0"/>
              <w:spacing w:before="0" w:after="0" w:line="240" w:lineRule="auto"/>
              <w:contextualSpacing/>
              <w:rPr>
                <w:b/>
                <w:bCs/>
                <w:i/>
              </w:rPr>
            </w:pPr>
            <w:r>
              <w:rPr>
                <w:b/>
                <w:bCs/>
                <w:i/>
              </w:rPr>
              <w:t xml:space="preserve">Proposal 4: </w:t>
            </w:r>
            <w:r>
              <w:rPr>
                <w:i/>
              </w:rPr>
              <w:t>For Rel-18 UL 8Tx fully-coherent codebook, considering to support the Rel-15 DL Type I 8Tx codebook with reduced oversampling factors (N</w:t>
            </w:r>
            <w:r>
              <w:rPr>
                <w:i/>
                <w:vertAlign w:val="subscript"/>
              </w:rPr>
              <w:t>1</w:t>
            </w:r>
            <w:r>
              <w:rPr>
                <w:i/>
              </w:rPr>
              <w:t>,N</w:t>
            </w:r>
            <w:r>
              <w:rPr>
                <w:i/>
                <w:vertAlign w:val="subscript"/>
              </w:rPr>
              <w:t>2</w:t>
            </w:r>
            <w:r>
              <w:rPr>
                <w:i/>
              </w:rPr>
              <w:t>,O</w:t>
            </w:r>
            <w:r>
              <w:rPr>
                <w:i/>
                <w:vertAlign w:val="subscript"/>
              </w:rPr>
              <w:t>1</w:t>
            </w:r>
            <w:r>
              <w:rPr>
                <w:i/>
              </w:rPr>
              <w:t>,O</w:t>
            </w:r>
            <w:r>
              <w:rPr>
                <w:i/>
                <w:vertAlign w:val="subscript"/>
              </w:rPr>
              <w:t>2</w:t>
            </w:r>
            <w:r>
              <w:rPr>
                <w:i/>
              </w:rPr>
              <w:t>) = (4,1,2,1) and (2,2,2,2).</w:t>
            </w:r>
          </w:p>
          <w:p w14:paraId="1DF8BD6E" w14:textId="77777777" w:rsidR="00F71CCE" w:rsidRDefault="004E523B">
            <w:pPr>
              <w:snapToGrid w:val="0"/>
              <w:spacing w:before="0" w:after="0" w:line="240" w:lineRule="auto"/>
              <w:contextualSpacing/>
              <w:rPr>
                <w:b/>
                <w:bCs/>
                <w:i/>
              </w:rPr>
            </w:pPr>
            <w:r>
              <w:rPr>
                <w:b/>
                <w:bCs/>
                <w:i/>
              </w:rPr>
              <w:t xml:space="preserve">Proposal 5: </w:t>
            </w:r>
            <w:r>
              <w:rPr>
                <w:i/>
              </w:rPr>
              <w:t xml:space="preserve">For Rel-18 UL 8Tx fully-coherent codebook, when the number of ranks is </w:t>
            </w:r>
            <m:oMath>
              <m:r>
                <w:rPr>
                  <w:rFonts w:ascii="Cambria Math" w:hAnsi="Cambria Math"/>
                </w:rPr>
                <m:t>1≤L≤4</m:t>
              </m:r>
            </m:oMath>
            <w:r>
              <w:rPr>
                <w:i/>
              </w:rPr>
              <w:t>, concentrating two Rel-15 UL 4Tx fully-coherent codewords with a co-phasing factor</w:t>
            </w:r>
            <w:r>
              <w:rPr>
                <w:b/>
                <w:bCs/>
                <w:i/>
              </w:rPr>
              <w:t xml:space="preserve"> </w:t>
            </w:r>
            <m:oMath>
              <m:r>
                <m:rPr>
                  <m:sty m:val="bi"/>
                </m:rPr>
                <w:rPr>
                  <w:rFonts w:ascii="Cambria Math" w:hAnsi="Cambria Math"/>
                </w:rPr>
                <m:t>φ∈</m:t>
              </m:r>
              <m:d>
                <m:dPr>
                  <m:begChr m:val="{"/>
                  <m:endChr m:val="}"/>
                  <m:ctrlPr>
                    <w:rPr>
                      <w:rFonts w:ascii="Cambria Math" w:hAnsi="Cambria Math"/>
                      <w:b/>
                      <w:i/>
                    </w:rPr>
                  </m:ctrlPr>
                </m:dPr>
                <m:e>
                  <m:r>
                    <m:rPr>
                      <m:sty m:val="bi"/>
                    </m:rPr>
                    <w:rPr>
                      <w:rFonts w:ascii="Cambria Math" w:hAnsi="Cambria Math"/>
                    </w:rPr>
                    <m:t>+1, -1,+j, -j</m:t>
                  </m:r>
                </m:e>
              </m:d>
            </m:oMath>
            <w:r>
              <w:rPr>
                <w:b/>
                <w:bCs/>
                <w:i/>
              </w:rPr>
              <w:t xml:space="preserve"> </w:t>
            </w:r>
            <w:r>
              <w:rPr>
                <w:i/>
              </w:rPr>
              <w:t>can be adopted as</w:t>
            </w:r>
            <w:r>
              <w:rPr>
                <w:b/>
                <w:bCs/>
                <w:i/>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8</m:t>
                  </m:r>
                  <m:r>
                    <m:rPr>
                      <m:sty m:val="bi"/>
                    </m:rPr>
                    <w:rPr>
                      <w:rFonts w:ascii="Cambria Math" w:hAnsi="Cambria Math"/>
                    </w:rPr>
                    <m:t>Tx,L</m:t>
                  </m:r>
                </m:sub>
              </m:sSub>
              <m:r>
                <m:rPr>
                  <m:sty m:val="bi"/>
                </m:rP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4</m:t>
                            </m:r>
                            <m:r>
                              <m:rPr>
                                <m:sty m:val="bi"/>
                              </m:rPr>
                              <w:rPr>
                                <w:rFonts w:ascii="Cambria Math" w:hAnsi="Cambria Math"/>
                              </w:rPr>
                              <m:t>Tx,L</m:t>
                            </m:r>
                          </m:sub>
                        </m:sSub>
                      </m:e>
                    </m:mr>
                    <m:mr>
                      <m:e>
                        <m:sSub>
                          <m:sSubPr>
                            <m:ctrlPr>
                              <w:rPr>
                                <w:rFonts w:ascii="Cambria Math" w:hAnsi="Cambria Math"/>
                                <w:b/>
                                <w:bCs/>
                                <w:i/>
                              </w:rPr>
                            </m:ctrlPr>
                          </m:sSubPr>
                          <m:e>
                            <m:r>
                              <m:rPr>
                                <m:sty m:val="bi"/>
                              </m:rPr>
                              <w:rPr>
                                <w:rFonts w:ascii="Cambria Math" w:hAnsi="Cambria Math"/>
                              </w:rPr>
                              <m:t>φW</m:t>
                            </m:r>
                          </m:e>
                          <m:sub>
                            <m:r>
                              <m:rPr>
                                <m:sty m:val="bi"/>
                              </m:rPr>
                              <w:rPr>
                                <w:rFonts w:ascii="Cambria Math" w:hAnsi="Cambria Math"/>
                              </w:rPr>
                              <m:t>4</m:t>
                            </m:r>
                            <m:r>
                              <m:rPr>
                                <m:sty m:val="bi"/>
                              </m:rPr>
                              <w:rPr>
                                <w:rFonts w:ascii="Cambria Math" w:hAnsi="Cambria Math"/>
                              </w:rPr>
                              <m:t>Tx,L</m:t>
                            </m:r>
                          </m:sub>
                        </m:sSub>
                      </m:e>
                    </m:mr>
                  </m:m>
                </m:e>
              </m:d>
            </m:oMath>
            <w:r>
              <w:rPr>
                <w:b/>
                <w:bCs/>
                <w:i/>
              </w:rPr>
              <w:t>.</w:t>
            </w:r>
          </w:p>
          <w:p w14:paraId="6A87DC41" w14:textId="77777777" w:rsidR="00F71CCE" w:rsidRDefault="004E523B">
            <w:pPr>
              <w:snapToGrid w:val="0"/>
              <w:spacing w:before="0" w:after="0" w:line="240" w:lineRule="auto"/>
              <w:contextualSpacing/>
              <w:rPr>
                <w:b/>
                <w:bCs/>
                <w:i/>
              </w:rPr>
            </w:pPr>
            <w:r>
              <w:rPr>
                <w:b/>
                <w:bCs/>
                <w:i/>
              </w:rPr>
              <w:t xml:space="preserve">Proposal 6: </w:t>
            </w:r>
            <w:r>
              <w:rPr>
                <w:i/>
              </w:rPr>
              <w:t xml:space="preserve">For Rel-18 UL 8Tx fully-coherent codebook, when the number of ranks is </w:t>
            </w:r>
            <m:oMath>
              <m:r>
                <w:rPr>
                  <w:rFonts w:ascii="Cambria Math" w:hAnsi="Cambria Math"/>
                </w:rPr>
                <m:t>5≤L≤8</m:t>
              </m:r>
            </m:oMath>
            <w:r>
              <w:rPr>
                <w:i/>
              </w:rPr>
              <w:t xml:space="preserve">, concentrating four Rel-15 UL 4Tx fully-coherent codewords with a co-phasing factor </w:t>
            </w:r>
            <m:oMath>
              <m:r>
                <w:rPr>
                  <w:rFonts w:ascii="Cambria Math" w:hAnsi="Cambria Math"/>
                </w:rPr>
                <m:t>φ∈</m:t>
              </m:r>
              <m:d>
                <m:dPr>
                  <m:begChr m:val="{"/>
                  <m:endChr m:val="}"/>
                  <m:ctrlPr>
                    <w:rPr>
                      <w:rFonts w:ascii="Cambria Math" w:hAnsi="Cambria Math"/>
                      <w:i/>
                    </w:rPr>
                  </m:ctrlPr>
                </m:dPr>
                <m:e>
                  <m:r>
                    <w:rPr>
                      <w:rFonts w:ascii="Cambria Math" w:hAnsi="Cambria Math"/>
                    </w:rPr>
                    <m:t>+1, -1,+j, -j</m:t>
                  </m:r>
                </m:e>
              </m:d>
            </m:oMath>
            <w:r>
              <w:rPr>
                <w:i/>
              </w:rPr>
              <w:t xml:space="preserve"> can be adopted as the following options:</w:t>
            </w:r>
          </w:p>
          <w:p w14:paraId="7919ABC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rPr>
            </w:pPr>
            <w:r>
              <w:rPr>
                <w:rFonts w:ascii="Times New Roman" w:hAnsi="Times New Roman"/>
                <w:i/>
                <w:sz w:val="20"/>
                <w:szCs w:val="20"/>
                <w:lang w:val="en-GB"/>
              </w:rPr>
              <w:t>Option 1:</w:t>
            </w:r>
            <w:r>
              <w:rPr>
                <w:rFonts w:ascii="Times New Roman" w:hAnsi="Times New Roman"/>
                <w:b/>
                <w:bCs/>
                <w:i/>
                <w:sz w:val="20"/>
                <w:szCs w:val="20"/>
                <w:lang w:val="en-GB"/>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sSub>
                          <m:sSubPr>
                            <m:ctrlPr>
                              <w:rPr>
                                <w:rFonts w:ascii="Cambria Math" w:hAnsi="Cambria Math"/>
                                <w:b/>
                                <w:bCs/>
                                <w:i/>
                                <w:sz w:val="20"/>
                                <w:szCs w:val="20"/>
                              </w:rPr>
                            </m:ctrlPr>
                          </m:sSubPr>
                          <m:e>
                            <m:sSup>
                              <m:sSupPr>
                                <m:ctrlPr>
                                  <w:rPr>
                                    <w:rFonts w:ascii="Cambria Math" w:hAnsi="Cambria Math"/>
                                    <w:b/>
                                    <w:bCs/>
                                    <w:i/>
                                    <w:sz w:val="20"/>
                                    <w:szCs w:val="20"/>
                                  </w:rPr>
                                </m:ctrlPr>
                              </m:sSupPr>
                              <m:e>
                                <m:r>
                                  <m:rPr>
                                    <m:sty m:val="bi"/>
                                  </m:rPr>
                                  <w:rPr>
                                    <w:rFonts w:ascii="Cambria Math" w:hAnsi="Cambria Math"/>
                                    <w:sz w:val="20"/>
                                    <w:szCs w:val="20"/>
                                  </w:rPr>
                                  <m:t>W</m:t>
                                </m:r>
                              </m:e>
                              <m:sup>
                                <m:r>
                                  <m:rPr>
                                    <m:sty m:val="bi"/>
                                  </m:rPr>
                                  <w:rPr>
                                    <w:rFonts w:ascii="Cambria Math" w:hAnsi="Cambria Math"/>
                                    <w:sz w:val="20"/>
                                    <w:szCs w:val="20"/>
                                  </w:rPr>
                                  <m:t>'</m:t>
                                </m:r>
                              </m:sup>
                            </m:sSup>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r>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r>
                          <m:rPr>
                            <m:sty m:val="bi"/>
                          </m:rPr>
                          <w:rPr>
                            <w:rFonts w:ascii="Cambria Math" w:hAnsi="Cambria Math"/>
                            <w:sz w:val="20"/>
                            <w:szCs w:val="20"/>
                          </w:rPr>
                          <m:t>-φ</m:t>
                        </m:r>
                        <m:sSub>
                          <m:sSubPr>
                            <m:ctrlPr>
                              <w:rPr>
                                <w:rFonts w:ascii="Cambria Math" w:hAnsi="Cambria Math"/>
                                <w:b/>
                                <w:bCs/>
                                <w:i/>
                                <w:sz w:val="20"/>
                                <w:szCs w:val="20"/>
                              </w:rPr>
                            </m:ctrlPr>
                          </m:sSubPr>
                          <m:e>
                            <m:sSup>
                              <m:sSupPr>
                                <m:ctrlPr>
                                  <w:rPr>
                                    <w:rFonts w:ascii="Cambria Math" w:hAnsi="Cambria Math"/>
                                    <w:b/>
                                    <w:bCs/>
                                    <w:i/>
                                    <w:sz w:val="20"/>
                                    <w:szCs w:val="20"/>
                                  </w:rPr>
                                </m:ctrlPr>
                              </m:sSupPr>
                              <m:e>
                                <m:r>
                                  <m:rPr>
                                    <m:sty m:val="bi"/>
                                  </m:rPr>
                                  <w:rPr>
                                    <w:rFonts w:ascii="Cambria Math" w:hAnsi="Cambria Math"/>
                                    <w:sz w:val="20"/>
                                    <w:szCs w:val="20"/>
                                  </w:rPr>
                                  <m:t>W</m:t>
                                </m:r>
                              </m:e>
                              <m:sup>
                                <m:r>
                                  <m:rPr>
                                    <m:sty m:val="bi"/>
                                  </m:rPr>
                                  <w:rPr>
                                    <w:rFonts w:ascii="Cambria Math" w:hAnsi="Cambria Math"/>
                                    <w:sz w:val="20"/>
                                    <w:szCs w:val="20"/>
                                  </w:rPr>
                                  <m:t>'</m:t>
                                </m:r>
                              </m:sup>
                            </m:sSup>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
                </m:e>
              </m:d>
            </m:oMath>
            <w:r>
              <w:rPr>
                <w:rFonts w:ascii="Times New Roman" w:hAnsi="Times New Roman"/>
                <w:b/>
                <w:bCs/>
                <w:i/>
                <w:sz w:val="20"/>
                <w:szCs w:val="20"/>
              </w:rPr>
              <w:t>.</w:t>
            </w:r>
          </w:p>
          <w:p w14:paraId="68DF453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rPr>
              <w:lastRenderedPageBreak/>
              <w:t>Option 2:</w:t>
            </w:r>
            <w:r>
              <w:rPr>
                <w:rFonts w:ascii="Times New Roman" w:hAnsi="Times New Roman"/>
                <w:b/>
                <w:bCs/>
                <w:i/>
                <w:sz w:val="20"/>
                <w:szCs w:val="20"/>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r>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
                </m:e>
              </m:d>
            </m:oMath>
            <w:r>
              <w:rPr>
                <w:rFonts w:ascii="Times New Roman" w:hAnsi="Times New Roman"/>
                <w:b/>
                <w:bCs/>
                <w:i/>
                <w:sz w:val="20"/>
                <w:szCs w:val="20"/>
              </w:rPr>
              <w:t>.</w:t>
            </w:r>
          </w:p>
          <w:p w14:paraId="586FF021"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lang w:val="en-GB"/>
              </w:rPr>
              <w:t>Option 3:</w:t>
            </w:r>
            <w:r>
              <w:rPr>
                <w:rFonts w:ascii="Times New Roman" w:hAnsi="Times New Roman"/>
                <w:b/>
                <w:bCs/>
                <w:i/>
                <w:sz w:val="20"/>
                <w:szCs w:val="20"/>
                <w:lang w:val="en-GB"/>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Tx,L-4</m:t>
                            </m:r>
                          </m:sub>
                        </m:sSub>
                      </m:e>
                    </m:mr>
                    <m:mr>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Tx,L-4</m:t>
                            </m:r>
                          </m:sub>
                        </m:sSub>
                      </m:e>
                    </m:mr>
                  </m:m>
                </m:e>
              </m:d>
            </m:oMath>
            <w:r>
              <w:rPr>
                <w:rFonts w:ascii="Times New Roman" w:hAnsi="Times New Roman"/>
                <w:b/>
                <w:bCs/>
                <w:i/>
                <w:sz w:val="20"/>
                <w:szCs w:val="20"/>
              </w:rPr>
              <w:t>.</w:t>
            </w:r>
          </w:p>
          <w:p w14:paraId="595BF9F4" w14:textId="77777777" w:rsidR="00F71CCE" w:rsidRDefault="004E523B">
            <w:pPr>
              <w:snapToGrid w:val="0"/>
              <w:spacing w:before="0" w:after="0" w:line="240" w:lineRule="auto"/>
              <w:contextualSpacing/>
              <w:rPr>
                <w:b/>
                <w:bCs/>
                <w:i/>
              </w:rPr>
            </w:pPr>
            <w:r>
              <w:rPr>
                <w:b/>
                <w:bCs/>
                <w:i/>
              </w:rPr>
              <w:t xml:space="preserve">Proposal 7: </w:t>
            </w:r>
            <w:r>
              <w:rPr>
                <w:i/>
              </w:rPr>
              <w:t xml:space="preserve">To strive to a unified solution, for Rel-18 UL 8Tx fully-coherent codebook, concentrating four Rel-15 UL 4Tx fully-coherent codewords with a co-phasing factor </w:t>
            </w:r>
            <m:oMath>
              <m:r>
                <w:rPr>
                  <w:rFonts w:ascii="Cambria Math" w:hAnsi="Cambria Math"/>
                </w:rPr>
                <m:t>φ∈</m:t>
              </m:r>
              <m:d>
                <m:dPr>
                  <m:begChr m:val="{"/>
                  <m:endChr m:val="}"/>
                  <m:ctrlPr>
                    <w:rPr>
                      <w:rFonts w:ascii="Cambria Math" w:hAnsi="Cambria Math"/>
                      <w:i/>
                    </w:rPr>
                  </m:ctrlPr>
                </m:dPr>
                <m:e>
                  <m:r>
                    <w:rPr>
                      <w:rFonts w:ascii="Cambria Math" w:hAnsi="Cambria Math"/>
                    </w:rPr>
                    <m:t>+1, -1,+j, -j</m:t>
                  </m:r>
                </m:e>
              </m:d>
            </m:oMath>
            <w:r>
              <w:rPr>
                <w:i/>
              </w:rPr>
              <w:t xml:space="preserve"> and the column selection can be adopted as:</w:t>
            </w:r>
          </w:p>
          <w:p w14:paraId="3890E8E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lang w:val="en-GB"/>
              </w:rPr>
              <w:t xml:space="preserve">Option 4: </w:t>
            </w:r>
            <w:r>
              <w:rPr>
                <w:rFonts w:ascii="Times New Roman" w:hAnsi="Times New Roman"/>
                <w:i/>
                <w:sz w:val="20"/>
                <w:szCs w:val="20"/>
              </w:rPr>
              <w:t>L columns of</w:t>
            </w:r>
            <w:r>
              <w:rPr>
                <w:rFonts w:ascii="Times New Roman" w:hAnsi="Times New Roman"/>
                <w:b/>
                <w:bCs/>
                <w:i/>
                <w:sz w:val="20"/>
                <w:szCs w:val="20"/>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Tx,8</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r>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
                </m:e>
              </m:d>
            </m:oMath>
            <w:r>
              <w:rPr>
                <w:rFonts w:ascii="Times New Roman" w:hAnsi="Times New Roman"/>
                <w:b/>
                <w:bCs/>
                <w:i/>
                <w:sz w:val="20"/>
                <w:szCs w:val="20"/>
              </w:rPr>
              <w:t>.</w:t>
            </w:r>
          </w:p>
          <w:p w14:paraId="2A447310" w14:textId="77777777" w:rsidR="00F71CCE" w:rsidRDefault="004E523B">
            <w:pPr>
              <w:snapToGrid w:val="0"/>
              <w:spacing w:before="0" w:after="0" w:line="240" w:lineRule="auto"/>
              <w:contextualSpacing/>
              <w:rPr>
                <w:i/>
              </w:rPr>
            </w:pPr>
            <w:r>
              <w:rPr>
                <w:b/>
                <w:bCs/>
                <w:i/>
              </w:rPr>
              <w:t xml:space="preserve">Proposal 8: </w:t>
            </w:r>
            <w:r>
              <w:rPr>
                <w:i/>
              </w:rPr>
              <w:t>To make a trade-off between performance and signalling overhead, the subset of the Rel-15 DL Type I codebook with reduced oversampling factors or Rel-15 UL 4Tx/2Tx codebook based approach can be used for Rel-18 UL 8Tx fully-coherent codebook. The subset selection can be based on CSI estimation, SVD algorithm, and etc. A group of high-probability codewords with the same beam (i</w:t>
            </w:r>
            <w:r>
              <w:rPr>
                <w:i/>
                <w:vertAlign w:val="subscript"/>
              </w:rPr>
              <w:t>1</w:t>
            </w:r>
            <w:r>
              <w:rPr>
                <w:i/>
              </w:rPr>
              <w:t>) and/or co-phasing factor (i</w:t>
            </w:r>
            <w:r>
              <w:rPr>
                <w:i/>
                <w:vertAlign w:val="subscript"/>
              </w:rPr>
              <w:t>2</w:t>
            </w:r>
            <w:r>
              <w:rPr>
                <w:i/>
              </w:rPr>
              <w:t>) can be selected if Rel-15 DL Type I codebook is adopted.</w:t>
            </w:r>
          </w:p>
          <w:p w14:paraId="1EFEF1AD" w14:textId="77777777" w:rsidR="00F71CCE" w:rsidRDefault="004E523B">
            <w:pPr>
              <w:snapToGrid w:val="0"/>
              <w:spacing w:before="0" w:after="0" w:line="240" w:lineRule="auto"/>
              <w:contextualSpacing/>
              <w:rPr>
                <w:b/>
                <w:bCs/>
                <w:i/>
              </w:rPr>
            </w:pPr>
            <w:r>
              <w:rPr>
                <w:b/>
                <w:bCs/>
                <w:i/>
              </w:rPr>
              <w:t xml:space="preserve">Proposal 9: </w:t>
            </w:r>
            <w:r>
              <w:rPr>
                <w:i/>
              </w:rPr>
              <w:t>The codewords with QPSK constellation entries can be selected with high priority to reduce the computational complexity of the hardware implementation by replacing the complex-number multiplication operations with the addition operations.</w:t>
            </w:r>
          </w:p>
          <w:p w14:paraId="358A2A8D" w14:textId="77777777" w:rsidR="00F71CCE" w:rsidRDefault="004E523B">
            <w:pPr>
              <w:snapToGrid w:val="0"/>
              <w:spacing w:before="0" w:after="0" w:line="240" w:lineRule="auto"/>
              <w:contextualSpacing/>
              <w:rPr>
                <w:i/>
              </w:rPr>
            </w:pPr>
            <w:r>
              <w:rPr>
                <w:b/>
                <w:bCs/>
                <w:i/>
              </w:rPr>
              <w:t xml:space="preserve">Proposal 10: </w:t>
            </w:r>
            <w:r>
              <w:rPr>
                <w:i/>
              </w:rPr>
              <w:t>Support Alt2a for Rel-18 UL 8Tx codebook, i.e., study NR Rel-15 UL 4Tx/2Tx codebook as a starting point for design of the codebook for fully-coherent UEs.</w:t>
            </w:r>
          </w:p>
          <w:p w14:paraId="108F3F9D" w14:textId="77777777" w:rsidR="00F71CCE" w:rsidRDefault="004E523B">
            <w:pPr>
              <w:snapToGrid w:val="0"/>
              <w:spacing w:before="0" w:after="0" w:line="240" w:lineRule="auto"/>
              <w:contextualSpacing/>
              <w:rPr>
                <w:i/>
              </w:rPr>
            </w:pPr>
            <w:r>
              <w:rPr>
                <w:b/>
                <w:bCs/>
                <w:i/>
              </w:rPr>
              <w:t xml:space="preserve">Proposal 11: </w:t>
            </w:r>
            <w:r>
              <w:rPr>
                <w:i/>
              </w:rPr>
              <w:t>The antenna ports can be divided into two or four antenna port groups for 8Tx partially-coherent UE. For two antenna port groups, the antenna ports can be divided into {0,1,4,5} and {2,3,6,7}, i.e., support Alt2 for Ng=2. For four antenna port groups, the antenna ports can be divided into {0,4}, {1,5}, {2,6}, and {3,7}, i.e., support Alt1 for Ng=4.</w:t>
            </w:r>
          </w:p>
          <w:p w14:paraId="62881C16" w14:textId="77777777" w:rsidR="00F71CCE" w:rsidRDefault="004E523B">
            <w:pPr>
              <w:snapToGrid w:val="0"/>
              <w:spacing w:before="0" w:after="0" w:line="240" w:lineRule="auto"/>
              <w:contextualSpacing/>
              <w:rPr>
                <w:i/>
              </w:rPr>
            </w:pPr>
            <w:r>
              <w:rPr>
                <w:b/>
                <w:bCs/>
                <w:i/>
              </w:rPr>
              <w:t xml:space="preserve">Proposal 12: </w:t>
            </w:r>
            <w:r>
              <w:rPr>
                <w:i/>
              </w:rPr>
              <w:t xml:space="preserve">For Rel-18 UL 8Tx partially-coherent codebook with two antenna port groups, concentrating two Rel-15 UL 4Tx fully-coherent codewords with a co-phasing factor </w:t>
            </w:r>
            <m:oMath>
              <m:r>
                <w:rPr>
                  <w:rFonts w:ascii="Cambria Math" w:hAnsi="Cambria Math"/>
                </w:rPr>
                <m:t>φ∈</m:t>
              </m:r>
              <m:d>
                <m:dPr>
                  <m:begChr m:val="{"/>
                  <m:endChr m:val="}"/>
                  <m:ctrlPr>
                    <w:rPr>
                      <w:rFonts w:ascii="Cambria Math" w:hAnsi="Cambria Math"/>
                      <w:i/>
                    </w:rPr>
                  </m:ctrlPr>
                </m:dPr>
                <m:e>
                  <m:r>
                    <w:rPr>
                      <w:rFonts w:ascii="Cambria Math" w:hAnsi="Cambria Math"/>
                    </w:rPr>
                    <m:t>+1, -1,+j, -j</m:t>
                  </m:r>
                </m:e>
              </m:d>
            </m:oMath>
            <w:r>
              <w:rPr>
                <w:i/>
              </w:rPr>
              <w:t xml:space="preserve"> can be adopted as the following options:</w:t>
            </w:r>
          </w:p>
          <w:p w14:paraId="1AAA5EB9"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lang w:val="en-GB"/>
              </w:rPr>
              <w:t>Option 1:</w:t>
            </w:r>
            <w:r>
              <w:rPr>
                <w:rFonts w:ascii="Times New Roman" w:hAnsi="Times New Roman"/>
                <w:b/>
                <w:bCs/>
                <w:i/>
                <w:sz w:val="20"/>
                <w:szCs w:val="20"/>
                <w:lang w:val="en-GB"/>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φ</m:t>
                        </m:r>
                        <m:sSub>
                          <m:sSubPr>
                            <m:ctrlPr>
                              <w:rPr>
                                <w:rFonts w:ascii="Cambria Math" w:hAnsi="Cambria Math"/>
                                <w:b/>
                                <w:bCs/>
                                <w:i/>
                                <w:sz w:val="20"/>
                                <w:szCs w:val="20"/>
                              </w:rPr>
                            </m:ctrlPr>
                          </m:sSubPr>
                          <m:e>
                            <m:sSup>
                              <m:sSupPr>
                                <m:ctrlPr>
                                  <w:rPr>
                                    <w:rFonts w:ascii="Cambria Math" w:hAnsi="Cambria Math"/>
                                    <w:b/>
                                    <w:bCs/>
                                    <w:i/>
                                    <w:sz w:val="20"/>
                                    <w:szCs w:val="20"/>
                                  </w:rPr>
                                </m:ctrlPr>
                              </m:sSupPr>
                              <m:e>
                                <m:r>
                                  <m:rPr>
                                    <m:sty m:val="bi"/>
                                  </m:rPr>
                                  <w:rPr>
                                    <w:rFonts w:ascii="Cambria Math" w:hAnsi="Cambria Math"/>
                                    <w:sz w:val="20"/>
                                    <w:szCs w:val="20"/>
                                  </w:rPr>
                                  <m:t>W</m:t>
                                </m:r>
                              </m:e>
                              <m:sup>
                                <m:r>
                                  <m:rPr>
                                    <m:sty m:val="bi"/>
                                  </m:rPr>
                                  <w:rPr>
                                    <w:rFonts w:ascii="Cambria Math" w:hAnsi="Cambria Math"/>
                                    <w:sz w:val="20"/>
                                    <w:szCs w:val="20"/>
                                  </w:rPr>
                                  <m:t>'</m:t>
                                </m:r>
                              </m:sup>
                            </m:sSup>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
                </m:e>
              </m:d>
            </m:oMath>
            <w:r>
              <w:rPr>
                <w:rFonts w:ascii="Times New Roman" w:hAnsi="Times New Roman"/>
                <w:b/>
                <w:bCs/>
                <w:i/>
                <w:sz w:val="20"/>
                <w:szCs w:val="20"/>
              </w:rPr>
              <w:t>.</w:t>
            </w:r>
          </w:p>
          <w:p w14:paraId="150093CF"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rPr>
            </w:pPr>
            <w:r>
              <w:rPr>
                <w:rFonts w:ascii="Times New Roman" w:hAnsi="Times New Roman"/>
                <w:i/>
                <w:sz w:val="20"/>
                <w:szCs w:val="20"/>
                <w:lang w:val="en-GB"/>
              </w:rPr>
              <w:t>Option 2:</w:t>
            </w:r>
            <m:oMath>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b/>
                                <w:bCs/>
                                <w:i/>
                                <w:sz w:val="20"/>
                                <w:szCs w:val="20"/>
                              </w:rPr>
                            </m:ctrlPr>
                          </m:sSubPr>
                          <m:e>
                            <m:r>
                              <m:rPr>
                                <m:sty m:val="bi"/>
                              </m:rPr>
                              <w:rPr>
                                <w:rFonts w:ascii="Cambria Math" w:hAnsi="Cambria Math"/>
                                <w:sz w:val="20"/>
                                <w:szCs w:val="20"/>
                              </w:rPr>
                              <m:t>φW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
                </m:e>
              </m:d>
            </m:oMath>
            <w:r>
              <w:rPr>
                <w:rFonts w:ascii="Times New Roman" w:hAnsi="Times New Roman"/>
                <w:b/>
                <w:bCs/>
                <w:i/>
                <w:sz w:val="20"/>
                <w:szCs w:val="20"/>
              </w:rPr>
              <w:t>.</w:t>
            </w:r>
          </w:p>
          <w:p w14:paraId="5233334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i/>
                <w:sz w:val="20"/>
                <w:szCs w:val="20"/>
                <w:lang w:val="en-GB"/>
              </w:rPr>
            </w:pPr>
            <w:r>
              <w:rPr>
                <w:rFonts w:ascii="Times New Roman" w:hAnsi="Times New Roman"/>
                <w:i/>
                <w:sz w:val="20"/>
                <w:szCs w:val="20"/>
              </w:rPr>
              <w:t>Option 3:</w:t>
            </w:r>
            <w:r>
              <w:rPr>
                <w:rFonts w:ascii="Times New Roman" w:hAnsi="Times New Roman"/>
                <w:b/>
                <w:bCs/>
                <w:i/>
                <w:sz w:val="20"/>
                <w:szCs w:val="20"/>
              </w:rPr>
              <w:t xml:space="preserve"> L columns of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Tx,8</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
                </m:e>
              </m:d>
            </m:oMath>
            <w:r>
              <w:rPr>
                <w:rFonts w:ascii="Times New Roman" w:hAnsi="Times New Roman"/>
                <w:b/>
                <w:bCs/>
                <w:i/>
                <w:sz w:val="20"/>
                <w:szCs w:val="20"/>
              </w:rPr>
              <w:t>.</w:t>
            </w:r>
          </w:p>
          <w:p w14:paraId="11441FA4" w14:textId="77777777" w:rsidR="00F71CCE" w:rsidRDefault="004E523B">
            <w:pPr>
              <w:snapToGrid w:val="0"/>
              <w:spacing w:before="0" w:after="0" w:line="240" w:lineRule="auto"/>
              <w:contextualSpacing/>
              <w:rPr>
                <w:b/>
                <w:bCs/>
                <w:i/>
              </w:rPr>
            </w:pPr>
            <w:r>
              <w:rPr>
                <w:b/>
                <w:bCs/>
                <w:i/>
              </w:rPr>
              <w:t xml:space="preserve">Proposal 13: </w:t>
            </w:r>
            <w:r>
              <w:rPr>
                <w:i/>
              </w:rPr>
              <w:t xml:space="preserve">For Rel-18 UL 8Tx partially-coherent codebook with two antenna port groups, concentrating four Rel-15 UL 4Tx 4 ranks partially-coherent codewords with a co-phasing factor </w:t>
            </w:r>
            <m:oMath>
              <m:r>
                <w:rPr>
                  <w:rFonts w:ascii="Cambria Math" w:hAnsi="Cambria Math"/>
                </w:rPr>
                <m:t>φ∈</m:t>
              </m:r>
              <m:d>
                <m:dPr>
                  <m:begChr m:val="{"/>
                  <m:endChr m:val="}"/>
                  <m:ctrlPr>
                    <w:rPr>
                      <w:rFonts w:ascii="Cambria Math" w:hAnsi="Cambria Math"/>
                      <w:i/>
                    </w:rPr>
                  </m:ctrlPr>
                </m:dPr>
                <m:e>
                  <m:r>
                    <w:rPr>
                      <w:rFonts w:ascii="Cambria Math" w:hAnsi="Cambria Math"/>
                    </w:rPr>
                    <m:t>+1, -1,+j, -j</m:t>
                  </m:r>
                </m:e>
              </m:d>
            </m:oMath>
            <w:r>
              <w:rPr>
                <w:i/>
              </w:rPr>
              <w:t xml:space="preserve"> can be adopted as:</w:t>
            </w:r>
          </w:p>
          <w:p w14:paraId="7D7E840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lang w:val="en-GB"/>
              </w:rPr>
              <w:t>Option 4: L columns of</w:t>
            </w:r>
            <w:r>
              <w:rPr>
                <w:rFonts w:ascii="Times New Roman" w:hAnsi="Times New Roman"/>
                <w:b/>
                <w:bCs/>
                <w:i/>
                <w:sz w:val="20"/>
                <w:szCs w:val="20"/>
                <w:lang w:val="en-GB"/>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Tx,8</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r>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
                </m:e>
              </m:d>
            </m:oMath>
            <w:r>
              <w:rPr>
                <w:rFonts w:ascii="Times New Roman" w:hAnsi="Times New Roman"/>
                <w:b/>
                <w:bCs/>
                <w:i/>
                <w:sz w:val="20"/>
                <w:szCs w:val="20"/>
              </w:rPr>
              <w:t>.</w:t>
            </w:r>
          </w:p>
          <w:p w14:paraId="799D171A" w14:textId="77777777" w:rsidR="00F71CCE" w:rsidRDefault="004E523B">
            <w:pPr>
              <w:snapToGrid w:val="0"/>
              <w:spacing w:before="0" w:after="0" w:line="240" w:lineRule="auto"/>
              <w:contextualSpacing/>
              <w:rPr>
                <w:b/>
                <w:bCs/>
                <w:i/>
              </w:rPr>
            </w:pPr>
            <w:r>
              <w:rPr>
                <w:b/>
                <w:bCs/>
                <w:i/>
              </w:rPr>
              <w:t xml:space="preserve">Proposal 14: </w:t>
            </w:r>
            <w:r>
              <w:rPr>
                <w:i/>
              </w:rPr>
              <w:t xml:space="preserve">For Rel-18 UL 8Tx partially-coherent codebook with four antenna port groups, concentrating four Rel-15 UL 2Tx fully-coherent codewords or concentrating two Rel-15 UL 4Tx partially-coherent codewords with co-phasing factor </w:t>
            </w:r>
            <m:oMath>
              <m:r>
                <w:rPr>
                  <w:rFonts w:ascii="Cambria Math" w:hAnsi="Cambria Math"/>
                </w:rPr>
                <m:t>φ∈</m:t>
              </m:r>
              <m:d>
                <m:dPr>
                  <m:begChr m:val="{"/>
                  <m:endChr m:val="}"/>
                  <m:ctrlPr>
                    <w:rPr>
                      <w:rFonts w:ascii="Cambria Math" w:hAnsi="Cambria Math"/>
                      <w:i/>
                    </w:rPr>
                  </m:ctrlPr>
                </m:dPr>
                <m:e>
                  <m:r>
                    <w:rPr>
                      <w:rFonts w:ascii="Cambria Math" w:hAnsi="Cambria Math"/>
                    </w:rPr>
                    <m:t>+1, -1,+j, -j</m:t>
                  </m:r>
                </m:e>
              </m:d>
            </m:oMath>
            <w:r>
              <w:rPr>
                <w:i/>
              </w:rPr>
              <w:t xml:space="preserve"> can be adopted as the following options:</w:t>
            </w:r>
          </w:p>
          <w:p w14:paraId="1A8C30C4"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rPr>
            </w:pPr>
            <w:r>
              <w:rPr>
                <w:rFonts w:ascii="Times New Roman" w:hAnsi="Times New Roman"/>
                <w:i/>
                <w:sz w:val="20"/>
                <w:szCs w:val="20"/>
                <w:lang w:val="en-GB"/>
              </w:rPr>
              <w:t>Option 1</w:t>
            </w:r>
            <w:r>
              <w:rPr>
                <w:rFonts w:ascii="Times New Roman" w:hAnsi="Times New Roman"/>
                <w:b/>
                <w:bCs/>
                <w:i/>
                <w:sz w:val="20"/>
                <w:szCs w:val="20"/>
                <w:lang w:val="en-GB"/>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limUpp>
                    <m:limUppPr>
                      <m:ctrlPr>
                        <w:rPr>
                          <w:rFonts w:ascii="Cambria Math" w:hAnsi="Cambria Math"/>
                          <w:b/>
                          <w:bCs/>
                          <w:i/>
                          <w:sz w:val="20"/>
                          <w:szCs w:val="20"/>
                        </w:rPr>
                      </m:ctrlPr>
                    </m:limUppPr>
                    <m:e>
                      <m:groupChr>
                        <m:groupChrPr>
                          <m:chr m:val="⏞"/>
                          <m:pos m:val="top"/>
                          <m:vertJc m:val="bot"/>
                          <m:ctrlPr>
                            <w:rPr>
                              <w:rFonts w:ascii="Cambria Math" w:hAnsi="Cambria Math"/>
                              <w:b/>
                              <w:bCs/>
                              <w:i/>
                              <w:sz w:val="20"/>
                              <w:szCs w:val="20"/>
                            </w:rPr>
                          </m:ctrlPr>
                        </m:groupChr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2</m:t>
                                    </m:r>
                                    <m:r>
                                      <m:rPr>
                                        <m:sty m:val="bi"/>
                                      </m:rPr>
                                      <w:rPr>
                                        <w:rFonts w:ascii="Cambria Math" w:hAnsi="Cambria Math"/>
                                        <w:sz w:val="20"/>
                                        <w:szCs w:val="20"/>
                                      </w:rPr>
                                      <m:t>Tx,2</m:t>
                                    </m:r>
                                  </m:sub>
                                </m:sSub>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m:t>
                                </m:r>
                              </m:e>
                            </m:mr>
                            <m:mr>
                              <m:e>
                                <m:r>
                                  <m:rPr>
                                    <m:sty m:val="bi"/>
                                  </m:rPr>
                                  <w:rPr>
                                    <w:rFonts w:ascii="Cambria Math" w:hAnsi="Cambria Math"/>
                                    <w:sz w:val="20"/>
                                    <w:szCs w:val="20"/>
                                  </w:rPr>
                                  <m:t>0</m:t>
                                </m:r>
                              </m:e>
                              <m:e>
                                <m:r>
                                  <m:rPr>
                                    <m:sty m:val="bi"/>
                                  </m:rPr>
                                  <w:rPr>
                                    <w:rFonts w:ascii="Cambria Math" w:hAnsi="Cambria Math"/>
                                    <w:sz w:val="20"/>
                                    <w:szCs w:val="20"/>
                                  </w:rPr>
                                  <m:t>0</m:t>
                                </m:r>
                              </m:e>
                            </m:mr>
                          </m:m>
                        </m:e>
                      </m:groupChr>
                    </m:e>
                    <m:lim>
                      <m:r>
                        <m:rPr>
                          <m:sty m:val="bi"/>
                        </m:rPr>
                        <w:rPr>
                          <w:rFonts w:ascii="Cambria Math" w:hAnsi="Cambria Math"/>
                          <w:sz w:val="20"/>
                          <w:szCs w:val="20"/>
                        </w:rPr>
                        <m:t>L-4</m:t>
                      </m:r>
                      <m:r>
                        <m:rPr>
                          <m:nor/>
                        </m:rPr>
                        <w:rPr>
                          <w:rFonts w:ascii="Times New Roman" w:hAnsi="Times New Roman"/>
                          <w:b/>
                          <w:bCs/>
                          <w:i/>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2</m:t>
                          </m:r>
                          <m:r>
                            <m:rPr>
                              <m:sty m:val="bi"/>
                            </m:rPr>
                            <w:rPr>
                              <w:rFonts w:ascii="Cambria Math" w:hAnsi="Cambria Math"/>
                              <w:sz w:val="20"/>
                              <w:szCs w:val="20"/>
                            </w:rPr>
                            <m:t>Tx,2</m:t>
                          </m:r>
                        </m:sub>
                      </m:sSub>
                    </m:lim>
                  </m:limUpp>
                  <m:limUpp>
                    <m:limUppPr>
                      <m:ctrlPr>
                        <w:rPr>
                          <w:rFonts w:ascii="Cambria Math" w:hAnsi="Cambria Math"/>
                          <w:b/>
                          <w:bCs/>
                          <w:i/>
                          <w:sz w:val="20"/>
                          <w:szCs w:val="20"/>
                        </w:rPr>
                      </m:ctrlPr>
                    </m:limUppPr>
                    <m:e>
                      <m:groupChr>
                        <m:groupChrPr>
                          <m:chr m:val="⏞"/>
                          <m:pos m:val="top"/>
                          <m:vertJc m:val="bot"/>
                          <m:ctrlPr>
                            <w:rPr>
                              <w:rFonts w:ascii="Cambria Math" w:hAnsi="Cambria Math"/>
                              <w:b/>
                              <w:bCs/>
                              <w:i/>
                              <w:sz w:val="20"/>
                              <w:szCs w:val="20"/>
                            </w:rPr>
                          </m:ctrlPr>
                        </m:groupChrPr>
                        <m:e>
                          <m:m>
                            <m:mPr>
                              <m:mcs>
                                <m:mc>
                                  <m:mcPr>
                                    <m:count m:val="1"/>
                                    <m:mcJc m:val="center"/>
                                  </m:mcPr>
                                </m:mc>
                              </m:mcs>
                              <m:ctrlPr>
                                <w:rPr>
                                  <w:rFonts w:ascii="Cambria Math" w:hAnsi="Cambria Math"/>
                                  <w:b/>
                                  <w:bCs/>
                                  <w:i/>
                                  <w:sz w:val="20"/>
                                  <w:szCs w:val="20"/>
                                </w:rPr>
                              </m:ctrlPr>
                            </m:mPr>
                            <m:mr>
                              <m:e>
                                <m:r>
                                  <m:rPr>
                                    <m:sty m:val="bi"/>
                                  </m:rPr>
                                  <w:rPr>
                                    <w:rFonts w:ascii="Cambria Math" w:hAnsi="Cambria Math"/>
                                    <w:sz w:val="20"/>
                                    <w:szCs w:val="20"/>
                                  </w:rPr>
                                  <m:t>0</m:t>
                                </m:r>
                              </m:e>
                            </m:mr>
                            <m:mr>
                              <m:e>
                                <m:r>
                                  <m:rPr>
                                    <m:sty m:val="bi"/>
                                  </m:rPr>
                                  <w:rPr>
                                    <w:rFonts w:ascii="Cambria Math" w:hAnsi="Cambria Math"/>
                                    <w:sz w:val="20"/>
                                    <w:szCs w:val="20"/>
                                  </w:rPr>
                                  <m:t>0</m:t>
                                </m:r>
                              </m:e>
                            </m:mr>
                            <m:mr>
                              <m:e>
                                <m:sSub>
                                  <m:sSubPr>
                                    <m:ctrlPr>
                                      <w:rPr>
                                        <w:rFonts w:ascii="Cambria Math" w:hAnsi="Cambria Math"/>
                                        <w:b/>
                                        <w:bCs/>
                                        <w:i/>
                                        <w:sz w:val="20"/>
                                        <w:szCs w:val="20"/>
                                      </w:rPr>
                                    </m:ctrlPr>
                                  </m:sSubPr>
                                  <m:e>
                                    <m:sSub>
                                      <m:sSubPr>
                                        <m:ctrlPr>
                                          <w:rPr>
                                            <w:rFonts w:ascii="Cambria Math" w:hAnsi="Cambria Math"/>
                                            <w:b/>
                                            <w:i/>
                                            <w:sz w:val="20"/>
                                            <w:szCs w:val="20"/>
                                          </w:rPr>
                                        </m:ctrlPr>
                                      </m:sSubPr>
                                      <m:e>
                                        <m:r>
                                          <m:rPr>
                                            <m:sty m:val="bi"/>
                                          </m:rPr>
                                          <w:rPr>
                                            <w:rFonts w:ascii="Cambria Math" w:hAnsi="Cambria Math"/>
                                            <w:sz w:val="20"/>
                                            <w:szCs w:val="20"/>
                                          </w:rPr>
                                          <m:t>φ</m:t>
                                        </m:r>
                                      </m:e>
                                      <m:sub>
                                        <m:r>
                                          <m:rPr>
                                            <m:sty m:val="bi"/>
                                          </m:rPr>
                                          <w:rPr>
                                            <w:rFonts w:ascii="Cambria Math" w:hAnsi="Cambria Math"/>
                                            <w:sz w:val="20"/>
                                            <w:szCs w:val="20"/>
                                          </w:rPr>
                                          <m:t>3</m:t>
                                        </m:r>
                                      </m:sub>
                                    </m:sSub>
                                    <m:r>
                                      <m:rPr>
                                        <m:sty m:val="bi"/>
                                      </m:rPr>
                                      <w:rPr>
                                        <w:rFonts w:ascii="Cambria Math" w:hAnsi="Cambria Math"/>
                                        <w:sz w:val="20"/>
                                        <w:szCs w:val="20"/>
                                      </w:rPr>
                                      <m:t>W</m:t>
                                    </m:r>
                                  </m:e>
                                  <m:sub>
                                    <m:r>
                                      <m:rPr>
                                        <m:sty m:val="bi"/>
                                      </m:rPr>
                                      <w:rPr>
                                        <w:rFonts w:ascii="Cambria Math" w:hAnsi="Cambria Math"/>
                                        <w:sz w:val="20"/>
                                        <w:szCs w:val="20"/>
                                      </w:rPr>
                                      <m:t>2</m:t>
                                    </m:r>
                                    <m:r>
                                      <m:rPr>
                                        <m:sty m:val="bi"/>
                                      </m:rPr>
                                      <w:rPr>
                                        <w:rFonts w:ascii="Cambria Math" w:hAnsi="Cambria Math"/>
                                        <w:sz w:val="20"/>
                                        <w:szCs w:val="20"/>
                                      </w:rPr>
                                      <m:t>Tx,1</m:t>
                                    </m:r>
                                  </m:sub>
                                </m:sSub>
                              </m:e>
                            </m:mr>
                          </m:m>
                        </m:e>
                      </m:groupChr>
                    </m:e>
                    <m:lim>
                      <m:r>
                        <m:rPr>
                          <m:sty m:val="bi"/>
                        </m:rPr>
                        <w:rPr>
                          <w:rFonts w:ascii="Cambria Math" w:hAnsi="Cambria Math"/>
                          <w:sz w:val="20"/>
                          <w:szCs w:val="20"/>
                        </w:rPr>
                        <m:t xml:space="preserve">8-L </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2</m:t>
                          </m:r>
                          <m:r>
                            <m:rPr>
                              <m:sty m:val="bi"/>
                            </m:rPr>
                            <w:rPr>
                              <w:rFonts w:ascii="Cambria Math" w:hAnsi="Cambria Math"/>
                              <w:sz w:val="20"/>
                              <w:szCs w:val="20"/>
                            </w:rPr>
                            <m:t>Tx,1</m:t>
                          </m:r>
                        </m:sub>
                      </m:sSub>
                    </m:lim>
                  </m:limUpp>
                </m:e>
              </m:d>
              <m:r>
                <m:rPr>
                  <m:sty m:val="bi"/>
                </m:rPr>
                <w:rPr>
                  <w:rFonts w:ascii="Cambria Math" w:hAnsi="Cambria Math"/>
                  <w:sz w:val="20"/>
                  <w:szCs w:val="20"/>
                </w:rPr>
                <m:t>.</m:t>
              </m:r>
            </m:oMath>
          </w:p>
          <w:p w14:paraId="0F378D79"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rPr>
              <w:t>Option 2</w:t>
            </w:r>
            <w:r>
              <w:rPr>
                <w:rFonts w:ascii="Times New Roman" w:hAnsi="Times New Roman"/>
                <w:b/>
                <w:bCs/>
                <w:i/>
                <w:sz w:val="20"/>
                <w:szCs w:val="20"/>
              </w:rPr>
              <w:t xml:space="preserve">: </w:t>
            </w:r>
            <w:r>
              <w:rPr>
                <w:rFonts w:ascii="Times New Roman" w:hAnsi="Times New Roman"/>
                <w:b/>
                <w:bCs/>
                <w:i/>
                <w:sz w:val="20"/>
                <w:szCs w:val="20"/>
                <w:lang w:val="en-GB"/>
              </w:rPr>
              <w:t xml:space="preserve">L columns of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Tx,8</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
                </m:e>
              </m:d>
            </m:oMath>
            <w:r>
              <w:rPr>
                <w:rFonts w:ascii="Times New Roman" w:hAnsi="Times New Roman"/>
                <w:b/>
                <w:bCs/>
                <w:i/>
                <w:sz w:val="20"/>
                <w:szCs w:val="20"/>
              </w:rPr>
              <w:t>.</w:t>
            </w:r>
          </w:p>
          <w:p w14:paraId="613B0C42" w14:textId="77777777" w:rsidR="00F71CCE" w:rsidRDefault="004E523B">
            <w:pPr>
              <w:snapToGrid w:val="0"/>
              <w:spacing w:before="0" w:after="0" w:line="240" w:lineRule="auto"/>
              <w:contextualSpacing/>
              <w:rPr>
                <w:b/>
                <w:bCs/>
                <w:i/>
              </w:rPr>
            </w:pPr>
            <w:r>
              <w:rPr>
                <w:b/>
                <w:bCs/>
                <w:i/>
              </w:rPr>
              <w:t xml:space="preserve">Proposal 15: </w:t>
            </w:r>
            <w:r>
              <w:rPr>
                <w:i/>
              </w:rPr>
              <w:t>Row/Column-interleaving operation can be used for Rel-18 UL 8Tx partially-coherent codewords to satisfy different port coherency schemes.</w:t>
            </w:r>
          </w:p>
          <w:p w14:paraId="31522DBF" w14:textId="77777777" w:rsidR="00F71CCE" w:rsidRDefault="004E523B">
            <w:pPr>
              <w:snapToGrid w:val="0"/>
              <w:spacing w:before="0" w:after="0" w:line="240" w:lineRule="auto"/>
              <w:contextualSpacing/>
              <w:rPr>
                <w:b/>
                <w:bCs/>
                <w:i/>
              </w:rPr>
            </w:pPr>
            <w:r>
              <w:rPr>
                <w:b/>
                <w:bCs/>
                <w:i/>
              </w:rPr>
              <w:t xml:space="preserve">Proposal 16: </w:t>
            </w:r>
            <w:r>
              <w:rPr>
                <w:i/>
              </w:rPr>
              <w:t xml:space="preserve">Antenna selection vectors/matrixes can be used for the Rel-18 UL 8Tx non-coherent codebook. Considering the signalling overhead, all antenna selection vectors/matrixes can be used for </w:t>
            </w:r>
            <w:proofErr w:type="spellStart"/>
            <w:r>
              <w:rPr>
                <w:i/>
              </w:rPr>
              <w:t>rank≤X</w:t>
            </w:r>
            <w:proofErr w:type="spellEnd"/>
            <w:r>
              <w:rPr>
                <w:i/>
              </w:rPr>
              <w:t xml:space="preserve"> while the subset can be selected for rank&gt;X. The value of X can be left for further study, e.g., L=2.</w:t>
            </w:r>
          </w:p>
          <w:p w14:paraId="38B1D633" w14:textId="77777777" w:rsidR="00F71CCE" w:rsidRDefault="004E523B">
            <w:pPr>
              <w:snapToGrid w:val="0"/>
              <w:spacing w:before="0" w:after="0" w:line="240" w:lineRule="auto"/>
              <w:contextualSpacing/>
              <w:rPr>
                <w:b/>
                <w:bCs/>
                <w:i/>
              </w:rPr>
            </w:pPr>
            <w:r>
              <w:rPr>
                <w:b/>
                <w:bCs/>
                <w:i/>
              </w:rPr>
              <w:lastRenderedPageBreak/>
              <w:t xml:space="preserve">Proposal 17: </w:t>
            </w:r>
            <w:r>
              <w:rPr>
                <w:i/>
              </w:rPr>
              <w:t>To obtain a unified solution, arbitrary L columns of</w:t>
            </w:r>
            <w:r>
              <w:rPr>
                <w:b/>
                <w:bCs/>
                <w:i/>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8</m:t>
                  </m:r>
                  <m:r>
                    <m:rPr>
                      <m:sty m:val="bi"/>
                    </m:rPr>
                    <w:rPr>
                      <w:rFonts w:ascii="Cambria Math" w:hAnsi="Cambria Math"/>
                    </w:rPr>
                    <m:t>Tx,8</m:t>
                  </m:r>
                </m:sub>
              </m:sSub>
              <m:r>
                <m:rPr>
                  <m:sty m:val="bi"/>
                </m:rPr>
                <w:rPr>
                  <w:rFonts w:ascii="Cambria Math" w:hAnsi="Cambria Math"/>
                </w:rPr>
                <m:t>=</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4</m:t>
                            </m:r>
                            <m:r>
                              <m:rPr>
                                <m:sty m:val="bi"/>
                              </m:rPr>
                              <w:rPr>
                                <w:rFonts w:ascii="Cambria Math" w:hAnsi="Cambria Math"/>
                              </w:rPr>
                              <m:t>Tx,4</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4</m:t>
                            </m:r>
                            <m:r>
                              <m:rPr>
                                <m:sty m:val="bi"/>
                              </m:rPr>
                              <w:rPr>
                                <w:rFonts w:ascii="Cambria Math" w:hAnsi="Cambria Math"/>
                              </w:rPr>
                              <m:t>Tx,4</m:t>
                            </m:r>
                          </m:sub>
                        </m:sSub>
                      </m:e>
                    </m:mr>
                  </m:m>
                </m:e>
              </m:d>
            </m:oMath>
            <w:r>
              <w:rPr>
                <w:b/>
                <w:bCs/>
                <w:i/>
              </w:rPr>
              <w:t xml:space="preserve"> </w:t>
            </w:r>
            <w:r>
              <w:rPr>
                <w:i/>
              </w:rPr>
              <w:t>can be selected as the Rel-18 UL 8Tx non-coherent codebook where</w:t>
            </w:r>
            <w:r>
              <w:rPr>
                <w:b/>
                <w:bCs/>
                <w:i/>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4</m:t>
                  </m:r>
                  <m:r>
                    <m:rPr>
                      <m:sty m:val="bi"/>
                    </m:rPr>
                    <w:rPr>
                      <w:rFonts w:ascii="Cambria Math" w:hAnsi="Cambria Math"/>
                    </w:rPr>
                    <m:t>Tx,4</m:t>
                  </m:r>
                </m:sub>
              </m:sSub>
              <m:r>
                <m:rPr>
                  <m:sty m:val="bi"/>
                </m:rPr>
                <w:rPr>
                  <w:rFonts w:ascii="Cambria Math" w:hAnsi="Cambria Math"/>
                </w:rPr>
                <m:t>=</m:t>
              </m:r>
              <m:d>
                <m:dPr>
                  <m:begChr m:val="["/>
                  <m:endChr m:val="]"/>
                  <m:ctrlPr>
                    <w:rPr>
                      <w:rFonts w:ascii="Cambria Math" w:hAnsi="Cambria Math"/>
                      <w:b/>
                      <w:bCs/>
                      <w:i/>
                    </w:rPr>
                  </m:ctrlPr>
                </m:dPr>
                <m:e>
                  <m:m>
                    <m:mPr>
                      <m:mcs>
                        <m:mc>
                          <m:mcPr>
                            <m:count m:val="4"/>
                            <m:mcJc m:val="center"/>
                          </m:mcPr>
                        </m:mc>
                      </m:mcs>
                      <m:ctrlPr>
                        <w:rPr>
                          <w:rFonts w:ascii="Cambria Math" w:hAnsi="Cambria Math"/>
                          <w:b/>
                          <w:bCs/>
                          <w:i/>
                        </w:rPr>
                      </m:ctrlPr>
                    </m:mPr>
                    <m:mr>
                      <m:e>
                        <m:r>
                          <m:rPr>
                            <m:sty m:val="bi"/>
                          </m:rPr>
                          <w:rPr>
                            <w:rFonts w:ascii="Cambria Math" w:hAnsi="Cambria Math"/>
                          </w:rPr>
                          <m:t>1</m:t>
                        </m:r>
                      </m:e>
                      <m:e>
                        <m:r>
                          <m:rPr>
                            <m:sty m:val="bi"/>
                          </m:rPr>
                          <w:rPr>
                            <w:rFonts w:ascii="Cambria Math" w:hAnsi="Cambria Math"/>
                          </w:rPr>
                          <m:t>0</m:t>
                        </m:r>
                      </m:e>
                      <m:e>
                        <m:r>
                          <m:rPr>
                            <m:sty m:val="bi"/>
                          </m:rPr>
                          <w:rPr>
                            <w:rFonts w:ascii="Cambria Math" w:hAnsi="Cambria Math"/>
                          </w:rPr>
                          <m:t>0</m:t>
                        </m:r>
                        <m:ctrlPr>
                          <w:rPr>
                            <w:rFonts w:ascii="Cambria Math" w:eastAsia="Cambria Math" w:hAnsi="Cambria Math"/>
                            <w:b/>
                            <w:bCs/>
                            <w:i/>
                          </w:rPr>
                        </m:ctrlPr>
                      </m:e>
                      <m:e>
                        <m:r>
                          <m:rPr>
                            <m:sty m:val="bi"/>
                          </m:rPr>
                          <w:rPr>
                            <w:rFonts w:ascii="Cambria Math" w:eastAsia="Cambria Math" w:hAnsi="Cambria Math"/>
                          </w:rPr>
                          <m:t>0</m:t>
                        </m:r>
                      </m:e>
                    </m:mr>
                    <m:mr>
                      <m:e>
                        <m:r>
                          <m:rPr>
                            <m:sty m:val="bi"/>
                          </m:rPr>
                          <w:rPr>
                            <w:rFonts w:ascii="Cambria Math" w:hAnsi="Cambria Math"/>
                          </w:rPr>
                          <m:t>0</m:t>
                        </m:r>
                      </m:e>
                      <m:e>
                        <m:r>
                          <m:rPr>
                            <m:sty m:val="bi"/>
                          </m:rPr>
                          <w:rPr>
                            <w:rFonts w:ascii="Cambria Math" w:hAnsi="Cambria Math"/>
                          </w:rPr>
                          <m:t>1</m:t>
                        </m:r>
                      </m:e>
                      <m:e>
                        <m:r>
                          <m:rPr>
                            <m:sty m:val="bi"/>
                          </m:rPr>
                          <w:rPr>
                            <w:rFonts w:ascii="Cambria Math" w:hAnsi="Cambria Math"/>
                          </w:rPr>
                          <m:t>0</m:t>
                        </m:r>
                        <m:ctrlPr>
                          <w:rPr>
                            <w:rFonts w:ascii="Cambria Math" w:eastAsia="Cambria Math" w:hAnsi="Cambria Math"/>
                            <w:b/>
                            <w:bCs/>
                            <w:i/>
                          </w:rPr>
                        </m:ctrlPr>
                      </m:e>
                      <m:e>
                        <m:r>
                          <m:rPr>
                            <m:sty m:val="bi"/>
                          </m:rPr>
                          <w:rPr>
                            <w:rFonts w:ascii="Cambria Math" w:eastAsia="Cambria Math" w:hAnsi="Cambria Math"/>
                          </w:rPr>
                          <m:t>0</m:t>
                        </m:r>
                      </m:e>
                    </m:mr>
                    <m:mr>
                      <m:e>
                        <m:r>
                          <m:rPr>
                            <m:sty m:val="bi"/>
                          </m:rPr>
                          <w:rPr>
                            <w:rFonts w:ascii="Cambria Math" w:hAnsi="Cambria Math"/>
                          </w:rPr>
                          <m:t>0</m:t>
                        </m:r>
                        <m:ctrlPr>
                          <w:rPr>
                            <w:rFonts w:ascii="Cambria Math" w:eastAsia="Cambria Math" w:hAnsi="Cambria Math"/>
                            <w:b/>
                            <w:bCs/>
                            <w:i/>
                          </w:rPr>
                        </m:ctrlPr>
                      </m:e>
                      <m:e>
                        <m:r>
                          <m:rPr>
                            <m:sty m:val="bi"/>
                          </m:rPr>
                          <w:rPr>
                            <w:rFonts w:ascii="Cambria Math" w:eastAsia="Cambria Math" w:hAnsi="Cambria Math"/>
                          </w:rPr>
                          <m:t>0</m:t>
                        </m:r>
                        <m:ctrlPr>
                          <w:rPr>
                            <w:rFonts w:ascii="Cambria Math" w:eastAsia="Cambria Math" w:hAnsi="Cambria Math"/>
                            <w:b/>
                            <w:bCs/>
                            <w:i/>
                          </w:rPr>
                        </m:ctrlPr>
                      </m:e>
                      <m:e>
                        <m:r>
                          <m:rPr>
                            <m:sty m:val="bi"/>
                          </m:rPr>
                          <w:rPr>
                            <w:rFonts w:ascii="Cambria Math" w:eastAsia="Cambria Math" w:hAnsi="Cambria Math"/>
                          </w:rPr>
                          <m:t>1</m:t>
                        </m:r>
                        <m:ctrlPr>
                          <w:rPr>
                            <w:rFonts w:ascii="Cambria Math" w:eastAsia="Cambria Math" w:hAnsi="Cambria Math"/>
                            <w:b/>
                            <w:bCs/>
                            <w:i/>
                          </w:rPr>
                        </m:ctrlPr>
                      </m:e>
                      <m:e>
                        <m:r>
                          <m:rPr>
                            <m:sty m:val="bi"/>
                          </m:rPr>
                          <w:rPr>
                            <w:rFonts w:ascii="Cambria Math" w:eastAsia="Cambria Math" w:hAnsi="Cambria Math"/>
                          </w:rPr>
                          <m:t>0</m:t>
                        </m:r>
                        <m:ctrlPr>
                          <w:rPr>
                            <w:rFonts w:ascii="Cambria Math" w:eastAsia="Cambria Math" w:hAnsi="Cambria Math"/>
                            <w:b/>
                            <w:bCs/>
                            <w:i/>
                          </w:rPr>
                        </m:ctrlPr>
                      </m:e>
                    </m:mr>
                    <m:mr>
                      <m:e>
                        <m:r>
                          <m:rPr>
                            <m:sty m:val="bi"/>
                          </m:rPr>
                          <w:rPr>
                            <w:rFonts w:ascii="Cambria Math" w:eastAsia="Cambria Math" w:hAnsi="Cambria Math"/>
                          </w:rPr>
                          <m:t>0</m:t>
                        </m:r>
                      </m:e>
                      <m:e>
                        <m:r>
                          <m:rPr>
                            <m:sty m:val="bi"/>
                          </m:rPr>
                          <w:rPr>
                            <w:rFonts w:ascii="Cambria Math" w:hAnsi="Cambria Math"/>
                          </w:rPr>
                          <m:t>0</m:t>
                        </m:r>
                      </m:e>
                      <m:e>
                        <m:r>
                          <m:rPr>
                            <m:sty m:val="bi"/>
                          </m:rPr>
                          <w:rPr>
                            <w:rFonts w:ascii="Cambria Math" w:hAnsi="Cambria Math"/>
                          </w:rPr>
                          <m:t>0</m:t>
                        </m:r>
                        <m:ctrlPr>
                          <w:rPr>
                            <w:rFonts w:ascii="Cambria Math" w:eastAsia="Cambria Math" w:hAnsi="Cambria Math"/>
                            <w:b/>
                            <w:bCs/>
                            <w:i/>
                          </w:rPr>
                        </m:ctrlPr>
                      </m:e>
                      <m:e>
                        <m:r>
                          <m:rPr>
                            <m:sty m:val="bi"/>
                          </m:rPr>
                          <w:rPr>
                            <w:rFonts w:ascii="Cambria Math" w:eastAsia="Cambria Math" w:hAnsi="Cambria Math"/>
                          </w:rPr>
                          <m:t>1</m:t>
                        </m:r>
                      </m:e>
                    </m:mr>
                  </m:m>
                </m:e>
              </m:d>
            </m:oMath>
            <w:r>
              <w:rPr>
                <w:b/>
                <w:bCs/>
                <w:i/>
              </w:rPr>
              <w:t>.</w:t>
            </w:r>
          </w:p>
          <w:p w14:paraId="197325E4" w14:textId="77777777" w:rsidR="00F71CCE" w:rsidRDefault="004E523B">
            <w:pPr>
              <w:snapToGrid w:val="0"/>
              <w:spacing w:before="0" w:after="0" w:line="240" w:lineRule="auto"/>
              <w:contextualSpacing/>
              <w:rPr>
                <w:i/>
              </w:rPr>
            </w:pPr>
            <w:r>
              <w:rPr>
                <w:b/>
                <w:bCs/>
                <w:i/>
              </w:rPr>
              <w:t xml:space="preserve">Proposal 18: </w:t>
            </w:r>
            <w:r>
              <w:rPr>
                <w:i/>
              </w:rPr>
              <w:t>Considering the signaling overhead, when using legacy rule, the bit width for Rel-18 UL 8Tx codebook can be set as 6, 7, or at most 8 bits.</w:t>
            </w:r>
          </w:p>
          <w:p w14:paraId="71815A9E" w14:textId="77777777" w:rsidR="00F71CCE" w:rsidRDefault="004E523B">
            <w:pPr>
              <w:snapToGrid w:val="0"/>
              <w:spacing w:before="0" w:after="0" w:line="240" w:lineRule="auto"/>
              <w:contextualSpacing/>
              <w:rPr>
                <w:b/>
                <w:bCs/>
                <w:i/>
              </w:rPr>
            </w:pPr>
            <w:r>
              <w:rPr>
                <w:b/>
                <w:bCs/>
                <w:i/>
              </w:rPr>
              <w:t xml:space="preserve">Proposal 19: </w:t>
            </w:r>
            <w:r>
              <w:rPr>
                <w:i/>
              </w:rPr>
              <w:t>The novel precoding matrix indication schemes different from the legacy rule can be studied to indicate the Rel-18 UL 8Tx codebook.</w:t>
            </w:r>
          </w:p>
          <w:p w14:paraId="0A7E417C" w14:textId="77777777" w:rsidR="00F71CCE" w:rsidRDefault="00F71CCE">
            <w:pPr>
              <w:overflowPunct/>
              <w:autoSpaceDE/>
              <w:adjustRightInd/>
              <w:spacing w:before="0" w:after="0" w:line="240" w:lineRule="auto"/>
              <w:contextualSpacing/>
              <w:rPr>
                <w:rFonts w:eastAsia="Times New Roman"/>
                <w:i/>
              </w:rPr>
            </w:pPr>
          </w:p>
        </w:tc>
      </w:tr>
      <w:tr w:rsidR="00F71CCE" w14:paraId="23ED3118"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0AF8E69E"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Intel Corporation</w:t>
            </w:r>
          </w:p>
        </w:tc>
        <w:tc>
          <w:tcPr>
            <w:tcW w:w="8550" w:type="dxa"/>
            <w:tcBorders>
              <w:top w:val="single" w:sz="4" w:space="0" w:color="auto"/>
              <w:left w:val="single" w:sz="4" w:space="0" w:color="auto"/>
              <w:bottom w:val="single" w:sz="4" w:space="0" w:color="auto"/>
              <w:right w:val="single" w:sz="4" w:space="0" w:color="auto"/>
            </w:tcBorders>
          </w:tcPr>
          <w:p w14:paraId="09B3E1FD" w14:textId="77777777" w:rsidR="00F71CCE" w:rsidRDefault="004E523B">
            <w:pPr>
              <w:spacing w:before="0" w:after="0" w:line="240" w:lineRule="auto"/>
              <w:contextualSpacing/>
              <w:rPr>
                <w:b/>
                <w:i/>
              </w:rPr>
            </w:pPr>
            <w:r>
              <w:rPr>
                <w:b/>
                <w:i/>
              </w:rPr>
              <w:t xml:space="preserve">Proposal 1: </w:t>
            </w:r>
            <w:r>
              <w:rPr>
                <w:i/>
              </w:rPr>
              <w:t>For full coherent precoders with 8Tx, support to introduce UE capability on whether Alt 1-b or Alt 2-a is used.</w:t>
            </w:r>
          </w:p>
          <w:p w14:paraId="54F16F4A" w14:textId="77777777" w:rsidR="00F71CCE" w:rsidRDefault="004E523B">
            <w:pPr>
              <w:spacing w:before="0" w:after="0" w:line="240" w:lineRule="auto"/>
              <w:contextualSpacing/>
              <w:rPr>
                <w:b/>
                <w:i/>
              </w:rPr>
            </w:pPr>
            <w:r>
              <w:rPr>
                <w:b/>
                <w:i/>
              </w:rPr>
              <w:t xml:space="preserve">Proposal 2: </w:t>
            </w:r>
            <w:r>
              <w:rPr>
                <w:i/>
              </w:rPr>
              <w:t>For Type I codebook, RAN1 to discuss the oversampling factor values to be used.</w:t>
            </w:r>
          </w:p>
          <w:p w14:paraId="4D47558E" w14:textId="77777777" w:rsidR="00F71CCE" w:rsidRDefault="004E523B">
            <w:pPr>
              <w:spacing w:before="0" w:after="0" w:line="240" w:lineRule="auto"/>
              <w:contextualSpacing/>
              <w:rPr>
                <w:b/>
                <w:i/>
              </w:rPr>
            </w:pPr>
            <w:r>
              <w:rPr>
                <w:b/>
                <w:i/>
              </w:rPr>
              <w:t xml:space="preserve">Proposal 3: </w:t>
            </w:r>
            <w:r>
              <w:rPr>
                <w:i/>
              </w:rPr>
              <w:t>For partial coherent UE with 8Tx, the number of antenna groups should be reported.</w:t>
            </w:r>
          </w:p>
          <w:p w14:paraId="44AA0319" w14:textId="77777777" w:rsidR="00F71CCE" w:rsidRDefault="004E523B">
            <w:pPr>
              <w:spacing w:before="0" w:after="0" w:line="240" w:lineRule="auto"/>
              <w:contextualSpacing/>
              <w:rPr>
                <w:b/>
                <w:i/>
              </w:rPr>
            </w:pPr>
            <w:r>
              <w:rPr>
                <w:b/>
                <w:i/>
              </w:rPr>
              <w:t>Proposal 4:</w:t>
            </w:r>
            <w:r>
              <w:rPr>
                <w:i/>
              </w:rPr>
              <w:t>For partial coherent UE with 8Tx, at least support the following coherent ports:</w:t>
            </w:r>
          </w:p>
          <w:p w14:paraId="4945C01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Ng=2, two coherent groups of {0,2,4,6} and {1,3,5,7}.</w:t>
            </w:r>
          </w:p>
          <w:p w14:paraId="13E7A67A"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Ng=4, four coherent groups of {0, 2}, {4, 6}, {1, 3} and {5, 7}.</w:t>
            </w:r>
          </w:p>
          <w:p w14:paraId="38EA418E" w14:textId="77777777" w:rsidR="00F71CCE" w:rsidRDefault="004E523B">
            <w:pPr>
              <w:spacing w:before="0" w:after="0" w:line="240" w:lineRule="auto"/>
              <w:contextualSpacing/>
              <w:rPr>
                <w:b/>
                <w:i/>
              </w:rPr>
            </w:pPr>
            <w:r>
              <w:rPr>
                <w:b/>
                <w:i/>
              </w:rPr>
              <w:t xml:space="preserve">Proposal 5: </w:t>
            </w:r>
            <w:r>
              <w:rPr>
                <w:i/>
              </w:rPr>
              <w:t>For partial coherent/non-coherent precoders with 8Tx, support the precoders generated by Kronecker product of Rel-15 UL 2Tx and 4Tx precoders.</w:t>
            </w:r>
          </w:p>
          <w:p w14:paraId="0DE1B703" w14:textId="77777777" w:rsidR="00F71CCE" w:rsidRDefault="004E523B">
            <w:pPr>
              <w:spacing w:before="0" w:after="0" w:line="240" w:lineRule="auto"/>
              <w:contextualSpacing/>
              <w:rPr>
                <w:b/>
                <w:i/>
              </w:rPr>
            </w:pPr>
            <w:r>
              <w:rPr>
                <w:b/>
                <w:i/>
              </w:rPr>
              <w:t xml:space="preserve">Proposal 6: </w:t>
            </w:r>
            <w:r>
              <w:rPr>
                <w:i/>
              </w:rPr>
              <w:t>RAN1 to discuss the codebook subset configuration, i.e., whether the Rel-15 principle should be followed.</w:t>
            </w:r>
          </w:p>
          <w:p w14:paraId="27369A13" w14:textId="77777777" w:rsidR="00F71CCE" w:rsidRDefault="004E523B">
            <w:pPr>
              <w:spacing w:before="0" w:after="0" w:line="240" w:lineRule="auto"/>
              <w:contextualSpacing/>
              <w:rPr>
                <w:b/>
                <w:i/>
              </w:rPr>
            </w:pPr>
            <w:r>
              <w:rPr>
                <w:b/>
                <w:i/>
              </w:rPr>
              <w:t xml:space="preserve">Proposal 7: </w:t>
            </w:r>
            <w:r>
              <w:rPr>
                <w:i/>
              </w:rPr>
              <w:t>RAN1 to further discuss the TPMI indication for 8Tx UL, e.g., TPMI field(s) enhancement, considering the codebook design for UE coherence and the codebook subset configuration.</w:t>
            </w:r>
          </w:p>
          <w:p w14:paraId="74C19647" w14:textId="77777777" w:rsidR="00F71CCE" w:rsidRDefault="004E523B">
            <w:pPr>
              <w:spacing w:before="0" w:after="0" w:line="240" w:lineRule="auto"/>
              <w:contextualSpacing/>
              <w:rPr>
                <w:b/>
                <w:i/>
              </w:rPr>
            </w:pPr>
            <w:r>
              <w:rPr>
                <w:b/>
                <w:i/>
              </w:rPr>
              <w:t xml:space="preserve">Proposal 8: </w:t>
            </w:r>
            <w:r>
              <w:rPr>
                <w:i/>
              </w:rPr>
              <w:t>RAN1 to confirm the working assumption on dual codewords for PUSCH transmission with rank&gt;4.</w:t>
            </w:r>
          </w:p>
          <w:p w14:paraId="41AF17A8" w14:textId="77777777" w:rsidR="00F71CCE" w:rsidRDefault="004E523B">
            <w:pPr>
              <w:spacing w:before="0" w:after="0" w:line="240" w:lineRule="auto"/>
              <w:contextualSpacing/>
              <w:rPr>
                <w:b/>
                <w:i/>
              </w:rPr>
            </w:pPr>
            <w:r>
              <w:rPr>
                <w:b/>
                <w:i/>
              </w:rPr>
              <w:t xml:space="preserve">Proposal 9: </w:t>
            </w:r>
            <w:r>
              <w:rPr>
                <w:i/>
              </w:rPr>
              <w:t>For two codewords, RAN1 to consider different MCS/RV/NDI field for different codeword.</w:t>
            </w:r>
          </w:p>
          <w:p w14:paraId="752B573A" w14:textId="77777777" w:rsidR="00F71CCE" w:rsidRDefault="004E523B">
            <w:pPr>
              <w:spacing w:before="0" w:after="0" w:line="240" w:lineRule="auto"/>
              <w:contextualSpacing/>
              <w:rPr>
                <w:b/>
                <w:i/>
              </w:rPr>
            </w:pPr>
            <w:r>
              <w:rPr>
                <w:b/>
                <w:i/>
              </w:rPr>
              <w:t xml:space="preserve">Proposal 10: </w:t>
            </w:r>
            <w:r>
              <w:rPr>
                <w:i/>
              </w:rPr>
              <w:t>RAN1 to discuss the switching between single codeword and two codewords operation. The switching could be based on the indicated rank value.</w:t>
            </w:r>
          </w:p>
          <w:p w14:paraId="1ABE4C0D" w14:textId="77777777" w:rsidR="00F71CCE" w:rsidRDefault="004E523B">
            <w:pPr>
              <w:spacing w:before="0" w:after="0" w:line="240" w:lineRule="auto"/>
              <w:contextualSpacing/>
              <w:rPr>
                <w:b/>
                <w:i/>
              </w:rPr>
            </w:pPr>
            <w:r>
              <w:rPr>
                <w:b/>
                <w:i/>
              </w:rPr>
              <w:t xml:space="preserve">Proposal 11: </w:t>
            </w:r>
            <w:r>
              <w:rPr>
                <w:i/>
              </w:rPr>
              <w:t>RAN1 to discuss the UCI multiplexing when two codewords are used. It is preferred that the UCI is multiplexed with only one codeword for simplicity, e.g., the first codeword.</w:t>
            </w:r>
          </w:p>
          <w:p w14:paraId="11784B7E" w14:textId="77777777" w:rsidR="00F71CCE" w:rsidRDefault="004E523B">
            <w:pPr>
              <w:spacing w:before="0" w:after="0" w:line="240" w:lineRule="auto"/>
              <w:contextualSpacing/>
              <w:rPr>
                <w:b/>
                <w:i/>
              </w:rPr>
            </w:pPr>
            <w:r>
              <w:rPr>
                <w:b/>
                <w:i/>
              </w:rPr>
              <w:t xml:space="preserve">Proposal 12: </w:t>
            </w:r>
            <w:r>
              <w:rPr>
                <w:i/>
              </w:rPr>
              <w:t>For full power operation with 8Tx, RAN1 to consider the UE PA architecture where each PA can deliver full power as starting point.</w:t>
            </w:r>
          </w:p>
          <w:p w14:paraId="4EF4E02A" w14:textId="77777777" w:rsidR="00F71CCE" w:rsidRDefault="004E523B">
            <w:pPr>
              <w:spacing w:before="0" w:after="0" w:line="240" w:lineRule="auto"/>
              <w:contextualSpacing/>
              <w:rPr>
                <w:b/>
                <w:i/>
              </w:rPr>
            </w:pPr>
            <w:r>
              <w:rPr>
                <w:b/>
                <w:i/>
              </w:rPr>
              <w:t xml:space="preserve">Proposal 13: </w:t>
            </w:r>
            <w:r>
              <w:rPr>
                <w:i/>
              </w:rPr>
              <w:t>For non-codebook based transmission, joint encoding of SRI and RI is preferred for overhead reduction.</w:t>
            </w:r>
          </w:p>
          <w:p w14:paraId="2348785C" w14:textId="77777777" w:rsidR="00F71CCE" w:rsidRDefault="00F71CCE">
            <w:pPr>
              <w:spacing w:before="0" w:after="0" w:line="240" w:lineRule="auto"/>
              <w:ind w:firstLine="284"/>
              <w:contextualSpacing/>
              <w:rPr>
                <w:i/>
              </w:rPr>
            </w:pPr>
          </w:p>
          <w:p w14:paraId="2E3E37BE" w14:textId="77777777" w:rsidR="00F71CCE" w:rsidRDefault="00F71CCE">
            <w:pPr>
              <w:overflowPunct/>
              <w:autoSpaceDE/>
              <w:adjustRightInd/>
              <w:spacing w:before="0" w:after="0" w:line="240" w:lineRule="auto"/>
              <w:contextualSpacing/>
              <w:rPr>
                <w:rFonts w:eastAsia="Times New Roman"/>
                <w:i/>
              </w:rPr>
            </w:pPr>
          </w:p>
        </w:tc>
      </w:tr>
      <w:tr w:rsidR="00F71CCE" w14:paraId="1C8CB2E6" w14:textId="77777777">
        <w:trPr>
          <w:trHeight w:val="420"/>
        </w:trPr>
        <w:tc>
          <w:tcPr>
            <w:tcW w:w="1818" w:type="dxa"/>
            <w:tcBorders>
              <w:top w:val="single" w:sz="4" w:space="0" w:color="auto"/>
              <w:left w:val="single" w:sz="4" w:space="0" w:color="auto"/>
              <w:bottom w:val="single" w:sz="4" w:space="0" w:color="auto"/>
              <w:right w:val="single" w:sz="4" w:space="0" w:color="auto"/>
            </w:tcBorders>
          </w:tcPr>
          <w:p w14:paraId="5D811A9E"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OPPO</w:t>
            </w:r>
          </w:p>
        </w:tc>
        <w:tc>
          <w:tcPr>
            <w:tcW w:w="8550" w:type="dxa"/>
            <w:tcBorders>
              <w:top w:val="single" w:sz="4" w:space="0" w:color="auto"/>
              <w:left w:val="single" w:sz="4" w:space="0" w:color="auto"/>
              <w:bottom w:val="single" w:sz="4" w:space="0" w:color="auto"/>
              <w:right w:val="single" w:sz="4" w:space="0" w:color="auto"/>
            </w:tcBorders>
          </w:tcPr>
          <w:p w14:paraId="3CE70261" w14:textId="77777777" w:rsidR="00F71CCE" w:rsidRDefault="004E523B">
            <w:pPr>
              <w:spacing w:before="0" w:after="0" w:line="240" w:lineRule="auto"/>
              <w:contextualSpacing/>
              <w:rPr>
                <w:i/>
                <w:lang w:eastAsia="zh-CN"/>
              </w:rPr>
            </w:pPr>
            <w:r>
              <w:rPr>
                <w:b/>
                <w:bCs/>
                <w:i/>
                <w:lang w:eastAsia="zh-CN"/>
              </w:rPr>
              <w:t>Proposal 1:</w:t>
            </w:r>
            <w:r>
              <w:rPr>
                <w:i/>
                <w:lang w:eastAsia="zh-CN"/>
              </w:rPr>
              <w:t xml:space="preserve"> Support Alt1-b for uplink 8Tx coherent codebook without additional UE capability. </w:t>
            </w:r>
          </w:p>
          <w:p w14:paraId="05531B0F" w14:textId="77777777" w:rsidR="00F71CCE" w:rsidRDefault="004E523B">
            <w:pPr>
              <w:spacing w:before="0" w:after="0" w:line="240" w:lineRule="auto"/>
              <w:contextualSpacing/>
              <w:rPr>
                <w:i/>
              </w:rPr>
            </w:pPr>
            <w:r>
              <w:rPr>
                <w:b/>
                <w:bCs/>
                <w:i/>
                <w:lang w:eastAsia="zh-CN"/>
              </w:rPr>
              <w:t>Proposal 2:</w:t>
            </w:r>
            <w:r>
              <w:rPr>
                <w:i/>
                <w:lang w:eastAsia="zh-CN"/>
              </w:rPr>
              <w:t xml:space="preserve"> </w:t>
            </w:r>
            <w:r>
              <w:rPr>
                <w:i/>
              </w:rPr>
              <w:t>For when Ng=2, support two coherent groups of {0,1,4,5} and {2,3,6,7}; For Ng=4, support four coherent groups of {0,4}, {1,5}, {2,6}, and {3,7}.</w:t>
            </w:r>
          </w:p>
          <w:p w14:paraId="6041BD6D" w14:textId="77777777" w:rsidR="00F71CCE" w:rsidRDefault="004E523B">
            <w:pPr>
              <w:spacing w:before="0" w:after="0" w:line="240" w:lineRule="auto"/>
              <w:contextualSpacing/>
              <w:rPr>
                <w:rFonts w:eastAsiaTheme="minorEastAsia"/>
                <w:i/>
                <w:lang w:eastAsia="zh-CN"/>
              </w:rPr>
            </w:pPr>
            <w:r>
              <w:rPr>
                <w:rFonts w:eastAsiaTheme="minorEastAsia"/>
                <w:b/>
                <w:bCs/>
                <w:i/>
                <w:lang w:eastAsia="zh-CN"/>
              </w:rPr>
              <w:t>Proposal 3:</w:t>
            </w:r>
            <w:r>
              <w:rPr>
                <w:rFonts w:eastAsiaTheme="minorEastAsia"/>
                <w:i/>
                <w:lang w:eastAsia="zh-CN"/>
              </w:rPr>
              <w:t xml:space="preserve"> Consider separate indication of TRI and TPMI if two-stage codebook is agreed for 8 Tx uplink.</w:t>
            </w:r>
          </w:p>
          <w:p w14:paraId="550CFA87" w14:textId="77777777" w:rsidR="00F71CCE" w:rsidRDefault="004E523B">
            <w:pPr>
              <w:spacing w:before="0" w:after="0" w:line="240" w:lineRule="auto"/>
              <w:contextualSpacing/>
              <w:rPr>
                <w:rFonts w:eastAsiaTheme="minorEastAsia"/>
                <w:i/>
              </w:rPr>
            </w:pPr>
            <w:r>
              <w:rPr>
                <w:rFonts w:eastAsiaTheme="minorEastAsia"/>
                <w:b/>
                <w:bCs/>
                <w:i/>
              </w:rPr>
              <w:t>Proposal 4:</w:t>
            </w:r>
            <w:r>
              <w:rPr>
                <w:rFonts w:eastAsiaTheme="minorEastAsia"/>
                <w:i/>
              </w:rPr>
              <w:t xml:space="preserve"> </w:t>
            </w:r>
            <w:r>
              <w:rPr>
                <w:rFonts w:eastAsiaTheme="minorEastAsia"/>
                <w:i/>
                <w:lang w:eastAsia="zh-CN"/>
              </w:rPr>
              <w:t xml:space="preserve">Multiple SRS resource sets for CB or NCB based 8-port transmission is not needed. </w:t>
            </w:r>
          </w:p>
          <w:p w14:paraId="6DF3F783" w14:textId="77777777" w:rsidR="00F71CCE" w:rsidRDefault="004E523B">
            <w:pPr>
              <w:spacing w:before="0" w:after="0" w:line="240" w:lineRule="auto"/>
              <w:contextualSpacing/>
              <w:rPr>
                <w:rFonts w:eastAsiaTheme="minorEastAsia"/>
                <w:i/>
                <w:lang w:eastAsia="zh-CN"/>
              </w:rPr>
            </w:pPr>
            <w:r>
              <w:rPr>
                <w:rFonts w:eastAsiaTheme="minorEastAsia"/>
                <w:b/>
                <w:bCs/>
                <w:i/>
                <w:lang w:eastAsia="zh-CN"/>
              </w:rPr>
              <w:t>Proposal 5:</w:t>
            </w:r>
            <w:r>
              <w:rPr>
                <w:rFonts w:eastAsiaTheme="minorEastAsia"/>
                <w:i/>
                <w:lang w:eastAsia="zh-CN"/>
              </w:rPr>
              <w:t xml:space="preserve"> one SRI/RI/TPMI indication is sufficient for uplink codebook based 8-port transmission.</w:t>
            </w:r>
          </w:p>
          <w:p w14:paraId="436B6110" w14:textId="77777777" w:rsidR="00F71CCE" w:rsidRDefault="004E523B">
            <w:pPr>
              <w:spacing w:before="0" w:after="0" w:line="240" w:lineRule="auto"/>
              <w:contextualSpacing/>
              <w:rPr>
                <w:rFonts w:eastAsiaTheme="minorEastAsia"/>
                <w:i/>
                <w:lang w:eastAsia="zh-CN"/>
              </w:rPr>
            </w:pPr>
            <w:r>
              <w:rPr>
                <w:rFonts w:eastAsiaTheme="minorEastAsia"/>
                <w:b/>
                <w:bCs/>
                <w:i/>
                <w:lang w:eastAsia="zh-CN"/>
              </w:rPr>
              <w:t>Proposal 6:</w:t>
            </w:r>
            <w:r>
              <w:rPr>
                <w:rFonts w:eastAsiaTheme="minorEastAsia"/>
                <w:i/>
                <w:lang w:eastAsia="zh-CN"/>
              </w:rPr>
              <w:t xml:space="preserve"> Use single SRI to indicate up to 8 SRS resources for non-codebook uplink transmission. Two solutions can be considered for SRI overhead reduction:</w:t>
            </w:r>
          </w:p>
          <w:p w14:paraId="0977820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Opt.1: Introduce SRI indication to select 5-8 SRS resources from a SRS resource set for </w:t>
            </w:r>
            <w:proofErr w:type="spellStart"/>
            <w:r>
              <w:rPr>
                <w:rFonts w:ascii="Times New Roman" w:hAnsi="Times New Roman"/>
                <w:i/>
                <w:sz w:val="20"/>
                <w:szCs w:val="20"/>
              </w:rPr>
              <w:t>Lmax</w:t>
            </w:r>
            <w:proofErr w:type="spellEnd"/>
            <w:r>
              <w:rPr>
                <w:rFonts w:ascii="Times New Roman" w:hAnsi="Times New Roman"/>
                <w:i/>
                <w:sz w:val="20"/>
                <w:szCs w:val="20"/>
              </w:rPr>
              <w:t xml:space="preserve">=5-8, where the legacy indication is reused for 1-4 layers. </w:t>
            </w:r>
          </w:p>
          <w:p w14:paraId="48C4DB07"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For overhead reduction, it may not be necessary to support all the SRS resource combinations for rank&gt;4. </w:t>
            </w:r>
          </w:p>
          <w:p w14:paraId="43137F1F"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Separate tables are introduced for </w:t>
            </w:r>
            <w:proofErr w:type="spellStart"/>
            <w:r>
              <w:rPr>
                <w:rFonts w:ascii="Times New Roman" w:eastAsia="SimSun" w:hAnsi="Times New Roman"/>
                <w:i/>
                <w:sz w:val="20"/>
                <w:szCs w:val="20"/>
              </w:rPr>
              <w:t>Lmax</w:t>
            </w:r>
            <w:proofErr w:type="spellEnd"/>
            <w:r>
              <w:rPr>
                <w:rFonts w:ascii="Times New Roman" w:eastAsia="SimSun" w:hAnsi="Times New Roman"/>
                <w:i/>
                <w:sz w:val="20"/>
                <w:szCs w:val="20"/>
              </w:rPr>
              <w:t xml:space="preserve">=5-8 similar to Rel-15. </w:t>
            </w:r>
          </w:p>
          <w:p w14:paraId="5E00B176"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Opt.2: New tables are introduced to support 8Tx non-codebook transmission with 1-8 layers</w:t>
            </w:r>
          </w:p>
          <w:p w14:paraId="5BA4D69B"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The legacy indication for 1-4 layers can be re-designed for lower overhead.</w:t>
            </w:r>
          </w:p>
          <w:p w14:paraId="5DC9D0DF"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For rank M, consider to only indicate the first M SRS resources from SRS resource set. </w:t>
            </w:r>
          </w:p>
          <w:p w14:paraId="225EEFAD"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Separate tables are introduced for </w:t>
            </w:r>
            <w:proofErr w:type="spellStart"/>
            <w:r>
              <w:rPr>
                <w:rFonts w:ascii="Times New Roman" w:eastAsia="SimSun" w:hAnsi="Times New Roman"/>
                <w:i/>
                <w:sz w:val="20"/>
                <w:szCs w:val="20"/>
              </w:rPr>
              <w:t>Lmax</w:t>
            </w:r>
            <w:proofErr w:type="spellEnd"/>
            <w:r>
              <w:rPr>
                <w:rFonts w:ascii="Times New Roman" w:eastAsia="SimSun" w:hAnsi="Times New Roman"/>
                <w:i/>
                <w:sz w:val="20"/>
                <w:szCs w:val="20"/>
              </w:rPr>
              <w:t>=1-8 similar to Rel-15.</w:t>
            </w:r>
          </w:p>
          <w:p w14:paraId="2F1D9292" w14:textId="77777777" w:rsidR="00F71CCE" w:rsidRDefault="00F71CCE">
            <w:pPr>
              <w:overflowPunct/>
              <w:autoSpaceDE/>
              <w:adjustRightInd/>
              <w:spacing w:before="0" w:after="0" w:line="240" w:lineRule="auto"/>
              <w:contextualSpacing/>
              <w:rPr>
                <w:rFonts w:eastAsia="Times New Roman"/>
                <w:i/>
                <w:lang w:val="en-US"/>
              </w:rPr>
            </w:pPr>
          </w:p>
        </w:tc>
      </w:tr>
      <w:tr w:rsidR="00F71CCE" w14:paraId="31B0D621"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5CB7DC72"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CMCC</w:t>
            </w:r>
          </w:p>
        </w:tc>
        <w:tc>
          <w:tcPr>
            <w:tcW w:w="8550" w:type="dxa"/>
            <w:tcBorders>
              <w:top w:val="single" w:sz="4" w:space="0" w:color="auto"/>
              <w:left w:val="single" w:sz="4" w:space="0" w:color="auto"/>
              <w:bottom w:val="single" w:sz="4" w:space="0" w:color="auto"/>
              <w:right w:val="single" w:sz="4" w:space="0" w:color="auto"/>
            </w:tcBorders>
          </w:tcPr>
          <w:p w14:paraId="1490F8C7" w14:textId="77777777" w:rsidR="00F71CCE" w:rsidRDefault="004E523B">
            <w:pPr>
              <w:snapToGrid w:val="0"/>
              <w:spacing w:before="0" w:after="0" w:line="240" w:lineRule="auto"/>
              <w:contextualSpacing/>
              <w:rPr>
                <w:i/>
                <w:lang w:eastAsia="zh-CN"/>
              </w:rPr>
            </w:pPr>
            <w:r>
              <w:rPr>
                <w:b/>
                <w:bCs/>
                <w:i/>
                <w:lang w:eastAsia="zh-CN"/>
              </w:rPr>
              <w:t>Proposal 1:</w:t>
            </w:r>
            <w:r>
              <w:rPr>
                <w:i/>
                <w:lang w:eastAsia="zh-CN"/>
              </w:rPr>
              <w:t xml:space="preserve"> Support Alt1-b: NR Rel-15 DL Type I codebook as the starting point for design of the codebook for 8TX fully-coherent UE.</w:t>
            </w:r>
          </w:p>
          <w:p w14:paraId="18A4AB55" w14:textId="77777777" w:rsidR="00F71CCE" w:rsidRDefault="004E523B">
            <w:pPr>
              <w:snapToGrid w:val="0"/>
              <w:spacing w:before="0" w:after="0" w:line="240" w:lineRule="auto"/>
              <w:contextualSpacing/>
              <w:rPr>
                <w:rFonts w:eastAsia="Calibri"/>
                <w:i/>
                <w:color w:val="000000"/>
                <w:lang w:val="en-US" w:eastAsia="en-GB"/>
              </w:rPr>
            </w:pPr>
            <w:r>
              <w:rPr>
                <w:b/>
                <w:bCs/>
                <w:i/>
                <w:lang w:eastAsia="zh-CN"/>
              </w:rPr>
              <w:t>Proposal 2:</w:t>
            </w:r>
            <w:r>
              <w:rPr>
                <w:i/>
                <w:lang w:eastAsia="zh-CN"/>
              </w:rPr>
              <w:t xml:space="preserve"> For </w:t>
            </w:r>
            <w:r>
              <w:rPr>
                <w:rFonts w:eastAsia="Calibri"/>
                <w:i/>
                <w:color w:val="000000"/>
                <w:lang w:val="en-US" w:eastAsia="en-GB"/>
              </w:rPr>
              <w:t>full coherent precoders</w:t>
            </w:r>
            <w:r>
              <w:rPr>
                <w:i/>
                <w:color w:val="000000"/>
                <w:lang w:eastAsia="zh-CN"/>
              </w:rPr>
              <w:t xml:space="preserve"> based on Rel-15 DL Type I single-panel codebook, </w:t>
            </w:r>
            <w:r>
              <w:rPr>
                <w:rFonts w:eastAsia="Calibri"/>
                <w:i/>
                <w:color w:val="000000"/>
                <w:lang w:val="en-US" w:eastAsia="en-GB"/>
              </w:rPr>
              <w:t xml:space="preserve">the </w:t>
            </w:r>
            <w:r>
              <w:rPr>
                <w:i/>
                <w:color w:val="000000"/>
                <w:lang w:eastAsia="en-GB"/>
              </w:rPr>
              <w:t xml:space="preserve">supported configurations </w:t>
            </w:r>
            <w:r>
              <w:rPr>
                <w:rFonts w:eastAsia="Calibri"/>
                <w:i/>
                <w:color w:val="000000"/>
                <w:lang w:val="en-US" w:eastAsia="en-GB"/>
              </w:rPr>
              <w:t>of (N</w:t>
            </w:r>
            <w:r>
              <w:rPr>
                <w:rFonts w:eastAsia="Calibri"/>
                <w:i/>
                <w:color w:val="000000"/>
                <w:vertAlign w:val="subscript"/>
                <w:lang w:val="en-US" w:eastAsia="en-GB"/>
              </w:rPr>
              <w:t>g</w:t>
            </w:r>
            <w:r>
              <w:rPr>
                <w:rFonts w:eastAsia="Calibri"/>
                <w:i/>
                <w:color w:val="000000"/>
                <w:lang w:val="en-US" w:eastAsia="en-GB"/>
              </w:rPr>
              <w:t>, N</w:t>
            </w:r>
            <w:r>
              <w:rPr>
                <w:rFonts w:eastAsia="Calibri"/>
                <w:i/>
                <w:color w:val="000000"/>
                <w:vertAlign w:val="subscript"/>
                <w:lang w:val="en-US" w:eastAsia="en-GB"/>
              </w:rPr>
              <w:t>1</w:t>
            </w:r>
            <w:r>
              <w:rPr>
                <w:rFonts w:eastAsia="Calibri"/>
                <w:i/>
                <w:color w:val="000000"/>
                <w:lang w:val="en-US" w:eastAsia="en-GB"/>
              </w:rPr>
              <w:t>, N</w:t>
            </w:r>
            <w:r>
              <w:rPr>
                <w:rFonts w:eastAsia="Calibri"/>
                <w:i/>
                <w:color w:val="000000"/>
                <w:vertAlign w:val="subscript"/>
                <w:lang w:val="en-US" w:eastAsia="en-GB"/>
              </w:rPr>
              <w:t>2</w:t>
            </w:r>
            <w:r>
              <w:rPr>
                <w:rFonts w:eastAsia="Calibri"/>
                <w:i/>
                <w:color w:val="000000"/>
                <w:lang w:val="en-US" w:eastAsia="en-GB"/>
              </w:rPr>
              <w:t>) can be (N</w:t>
            </w:r>
            <w:r>
              <w:rPr>
                <w:rFonts w:eastAsia="Calibri"/>
                <w:i/>
                <w:color w:val="000000"/>
                <w:vertAlign w:val="subscript"/>
                <w:lang w:val="en-US" w:eastAsia="en-GB"/>
              </w:rPr>
              <w:t>g</w:t>
            </w:r>
            <w:r>
              <w:rPr>
                <w:rFonts w:eastAsia="Calibri"/>
                <w:i/>
                <w:color w:val="000000"/>
                <w:lang w:val="en-US" w:eastAsia="en-GB"/>
              </w:rPr>
              <w:t>=1, N</w:t>
            </w:r>
            <w:r>
              <w:rPr>
                <w:rFonts w:eastAsia="Calibri"/>
                <w:i/>
                <w:color w:val="000000"/>
                <w:vertAlign w:val="subscript"/>
                <w:lang w:val="en-US" w:eastAsia="en-GB"/>
              </w:rPr>
              <w:t>1</w:t>
            </w:r>
            <w:r>
              <w:rPr>
                <w:rFonts w:eastAsia="Calibri"/>
                <w:i/>
                <w:color w:val="000000"/>
                <w:lang w:val="en-US" w:eastAsia="en-GB"/>
              </w:rPr>
              <w:t>=2, N</w:t>
            </w:r>
            <w:r>
              <w:rPr>
                <w:rFonts w:eastAsia="Calibri"/>
                <w:i/>
                <w:color w:val="000000"/>
                <w:vertAlign w:val="subscript"/>
                <w:lang w:val="en-US" w:eastAsia="en-GB"/>
              </w:rPr>
              <w:t>2</w:t>
            </w:r>
            <w:r>
              <w:rPr>
                <w:rFonts w:eastAsia="Calibri"/>
                <w:i/>
                <w:color w:val="000000"/>
                <w:lang w:val="en-US" w:eastAsia="en-GB"/>
              </w:rPr>
              <w:t>=2) and (N</w:t>
            </w:r>
            <w:r>
              <w:rPr>
                <w:rFonts w:eastAsia="Calibri"/>
                <w:i/>
                <w:color w:val="000000"/>
                <w:vertAlign w:val="subscript"/>
                <w:lang w:val="en-US" w:eastAsia="en-GB"/>
              </w:rPr>
              <w:t>g</w:t>
            </w:r>
            <w:r>
              <w:rPr>
                <w:rFonts w:eastAsia="Calibri"/>
                <w:i/>
                <w:color w:val="000000"/>
                <w:lang w:val="en-US" w:eastAsia="en-GB"/>
              </w:rPr>
              <w:t>=1, N</w:t>
            </w:r>
            <w:r>
              <w:rPr>
                <w:rFonts w:eastAsia="Calibri"/>
                <w:i/>
                <w:color w:val="000000"/>
                <w:vertAlign w:val="subscript"/>
                <w:lang w:val="en-US" w:eastAsia="en-GB"/>
              </w:rPr>
              <w:t>1</w:t>
            </w:r>
            <w:r>
              <w:rPr>
                <w:rFonts w:eastAsia="Calibri"/>
                <w:i/>
                <w:color w:val="000000"/>
                <w:lang w:val="en-US" w:eastAsia="en-GB"/>
              </w:rPr>
              <w:t>=4, N</w:t>
            </w:r>
            <w:r>
              <w:rPr>
                <w:rFonts w:eastAsia="Calibri"/>
                <w:i/>
                <w:color w:val="000000"/>
                <w:vertAlign w:val="subscript"/>
                <w:lang w:val="en-US" w:eastAsia="en-GB"/>
              </w:rPr>
              <w:t>2</w:t>
            </w:r>
            <w:r>
              <w:rPr>
                <w:rFonts w:eastAsia="Calibri"/>
                <w:i/>
                <w:color w:val="000000"/>
                <w:lang w:val="en-US" w:eastAsia="en-GB"/>
              </w:rPr>
              <w:t>=1) with cross polarization.</w:t>
            </w:r>
          </w:p>
          <w:p w14:paraId="004DA8D6" w14:textId="77777777" w:rsidR="00F71CCE" w:rsidRDefault="004E523B">
            <w:pPr>
              <w:snapToGrid w:val="0"/>
              <w:spacing w:before="0" w:after="0" w:line="240" w:lineRule="auto"/>
              <w:contextualSpacing/>
              <w:rPr>
                <w:rFonts w:eastAsia="Calibri"/>
                <w:i/>
                <w:color w:val="000000"/>
                <w:lang w:val="en-US" w:eastAsia="en-GB"/>
              </w:rPr>
            </w:pPr>
            <w:r>
              <w:rPr>
                <w:b/>
                <w:bCs/>
                <w:i/>
                <w:lang w:eastAsia="zh-CN"/>
              </w:rPr>
              <w:t>Proposal 3:</w:t>
            </w:r>
            <w:r>
              <w:rPr>
                <w:i/>
                <w:lang w:eastAsia="zh-CN"/>
              </w:rPr>
              <w:t xml:space="preserve"> </w:t>
            </w:r>
            <w:r>
              <w:rPr>
                <w:i/>
                <w:color w:val="000000"/>
                <w:lang w:eastAsia="zh-CN"/>
              </w:rPr>
              <w:t>Since only wideband based PUSCH transmission is supported, the polarization co-phasing parameter i</w:t>
            </w:r>
            <w:r>
              <w:rPr>
                <w:i/>
                <w:color w:val="000000"/>
                <w:vertAlign w:val="subscript"/>
                <w:lang w:eastAsia="zh-CN"/>
              </w:rPr>
              <w:t>2</w:t>
            </w:r>
            <w:r>
              <w:rPr>
                <w:i/>
                <w:color w:val="000000"/>
                <w:lang w:eastAsia="zh-CN"/>
              </w:rPr>
              <w:t xml:space="preserve"> for type I single panel codebook is not needed for UL codebook design.</w:t>
            </w:r>
          </w:p>
          <w:p w14:paraId="3E52BBC3" w14:textId="77777777" w:rsidR="00F71CCE" w:rsidRDefault="004E523B">
            <w:pPr>
              <w:snapToGrid w:val="0"/>
              <w:spacing w:before="0" w:after="0" w:line="240" w:lineRule="auto"/>
              <w:contextualSpacing/>
              <w:rPr>
                <w:i/>
              </w:rPr>
            </w:pPr>
            <w:r>
              <w:rPr>
                <w:b/>
                <w:bCs/>
                <w:i/>
                <w:lang w:eastAsia="zh-CN"/>
              </w:rPr>
              <w:t>Proposal 4:</w:t>
            </w:r>
            <w:r>
              <w:rPr>
                <w:i/>
                <w:lang w:eastAsia="zh-CN"/>
              </w:rPr>
              <w:t xml:space="preserve"> For codebook design of an 8TX partial-coherent UE, w</w:t>
            </w:r>
            <w:r>
              <w:rPr>
                <w:i/>
              </w:rPr>
              <w:t>hen Ng=2, support Alt 2: two coherent groups of {0,1,4,5} and {2,3,6,7}, when Ng=4, support Alt 1: four coherent groups of {0,4}, {1,5}, {2,6}, and {3,7}.</w:t>
            </w:r>
          </w:p>
          <w:p w14:paraId="06F9ED27" w14:textId="77777777" w:rsidR="00F71CCE" w:rsidRDefault="004E523B">
            <w:pPr>
              <w:snapToGrid w:val="0"/>
              <w:spacing w:before="0" w:after="0" w:line="240" w:lineRule="auto"/>
              <w:contextualSpacing/>
              <w:rPr>
                <w:i/>
                <w:lang w:eastAsia="zh-CN"/>
              </w:rPr>
            </w:pPr>
            <w:r>
              <w:rPr>
                <w:b/>
                <w:bCs/>
                <w:i/>
                <w:lang w:eastAsia="zh-CN"/>
              </w:rPr>
              <w:t>Proposal 5:</w:t>
            </w:r>
            <w:r>
              <w:rPr>
                <w:i/>
                <w:lang w:eastAsia="zh-CN"/>
              </w:rPr>
              <w:t xml:space="preserve"> For codebook design of an 8TX partial-coherent UE, legacy codebook </w:t>
            </w:r>
            <m:oMath>
              <m:sSub>
                <m:sSubPr>
                  <m:ctrlPr>
                    <w:rPr>
                      <w:rFonts w:ascii="Cambria Math" w:hAnsi="Cambria Math"/>
                      <w:i/>
                    </w:rPr>
                  </m:ctrlPr>
                </m:sSubPr>
                <m:e>
                  <m:r>
                    <w:rPr>
                      <w:rFonts w:ascii="Cambria Math" w:hAnsi="Cambria Math"/>
                    </w:rPr>
                    <m:t>W</m:t>
                  </m:r>
                </m:e>
                <m:sub>
                  <m:r>
                    <w:rPr>
                      <w:rFonts w:ascii="Cambria Math" w:hAnsi="Cambria Math"/>
                    </w:rPr>
                    <m:t>0</m:t>
                  </m:r>
                </m:sub>
              </m:sSub>
            </m:oMath>
            <w:r>
              <w:rPr>
                <w:i/>
                <w:lang w:eastAsia="zh-CN"/>
              </w:rPr>
              <w:t xml:space="preserve"> and phase offset </w:t>
            </w:r>
            <m:oMath>
              <m:r>
                <w:rPr>
                  <w:rFonts w:ascii="Cambria Math" w:hAnsi="Cambria Math"/>
                  <w:lang w:eastAsia="zh-CN"/>
                </w:rPr>
                <m:t>α</m:t>
              </m:r>
            </m:oMath>
            <w:r>
              <w:rPr>
                <w:i/>
                <w:lang w:eastAsia="zh-CN"/>
              </w:rPr>
              <w:t xml:space="preserve"> are indicated to UE for generating 8 TX codebook </w:t>
            </w:r>
            <m:oMath>
              <m:sSub>
                <m:sSubPr>
                  <m:ctrlPr>
                    <w:rPr>
                      <w:rFonts w:ascii="Cambria Math" w:hAnsi="Cambria Math"/>
                      <w:i/>
                      <w:color w:val="000000"/>
                      <w:kern w:val="24"/>
                    </w:rPr>
                  </m:ctrlPr>
                </m:sSubPr>
                <m:e>
                  <m:r>
                    <w:rPr>
                      <w:rFonts w:ascii="Cambria Math" w:hAnsi="Cambria Math"/>
                      <w:color w:val="000000"/>
                      <w:kern w:val="24"/>
                    </w:rPr>
                    <m:t>W</m:t>
                  </m:r>
                </m:e>
                <m:sub>
                  <m:r>
                    <w:rPr>
                      <w:rFonts w:ascii="Cambria Math" w:hAnsi="Cambria Math"/>
                      <w:color w:val="000000"/>
                      <w:kern w:val="24"/>
                    </w:rPr>
                    <m:t>8</m:t>
                  </m:r>
                  <m:r>
                    <w:rPr>
                      <w:rFonts w:ascii="Cambria Math" w:eastAsia="Cambria Math" w:hAnsi="Cambria Math"/>
                      <w:color w:val="000000"/>
                      <w:kern w:val="24"/>
                    </w:rPr>
                    <m:t>×8</m:t>
                  </m:r>
                </m:sub>
              </m:sSub>
              <m:r>
                <w:rPr>
                  <w:rFonts w:ascii="Cambria Math" w:eastAsia="Cambria Math" w:hAnsi="Cambria Math"/>
                  <w:color w:val="000000"/>
                  <w:kern w:val="24"/>
                </w:rPr>
                <m:t>=</m:t>
              </m:r>
              <m:d>
                <m:dPr>
                  <m:begChr m:val="["/>
                  <m:endChr m:val="]"/>
                  <m:ctrlPr>
                    <w:rPr>
                      <w:rFonts w:ascii="Cambria Math" w:eastAsia="Cambria Math" w:hAnsi="Cambria Math"/>
                      <w:i/>
                      <w:color w:val="000000"/>
                      <w:kern w:val="24"/>
                    </w:rPr>
                  </m:ctrlPr>
                </m:dPr>
                <m:e>
                  <m:m>
                    <m:mPr>
                      <m:mcs>
                        <m:mc>
                          <m:mcPr>
                            <m:count m:val="2"/>
                            <m:mcJc m:val="center"/>
                          </m:mcPr>
                        </m:mc>
                      </m:mcs>
                      <m:ctrlPr>
                        <w:rPr>
                          <w:rFonts w:ascii="Cambria Math" w:eastAsia="Cambria Math" w:hAnsi="Cambria Math"/>
                          <w:i/>
                          <w:color w:val="000000"/>
                          <w:kern w:val="24"/>
                        </w:rPr>
                      </m:ctrlPr>
                    </m:mPr>
                    <m:mr>
                      <m:e>
                        <m:sSub>
                          <m:sSubPr>
                            <m:ctrlPr>
                              <w:rPr>
                                <w:rFonts w:ascii="Cambria Math" w:eastAsia="Cambria Math" w:hAnsi="Cambria Math"/>
                                <w:i/>
                                <w:color w:val="000000"/>
                                <w:kern w:val="24"/>
                              </w:rPr>
                            </m:ctrlPr>
                          </m:sSubPr>
                          <m:e>
                            <m:r>
                              <w:rPr>
                                <w:rFonts w:ascii="Cambria Math" w:eastAsia="Cambria Math" w:hAnsi="Cambria Math"/>
                                <w:color w:val="000000"/>
                                <w:kern w:val="24"/>
                              </w:rPr>
                              <m:t>W</m:t>
                            </m:r>
                          </m:e>
                          <m:sub>
                            <m:r>
                              <w:rPr>
                                <w:rFonts w:ascii="Cambria Math" w:eastAsia="Cambria Math" w:hAnsi="Cambria Math"/>
                                <w:color w:val="000000"/>
                                <w:kern w:val="24"/>
                              </w:rPr>
                              <m:t>0</m:t>
                            </m:r>
                          </m:sub>
                        </m:sSub>
                      </m:e>
                      <m:e>
                        <m:r>
                          <w:rPr>
                            <w:rFonts w:ascii="Cambria Math" w:eastAsia="Cambria Math" w:hAnsi="Cambria Math"/>
                            <w:color w:val="000000"/>
                            <w:kern w:val="24"/>
                          </w:rPr>
                          <m:t>0</m:t>
                        </m:r>
                      </m:e>
                    </m:mr>
                    <m:mr>
                      <m:e>
                        <m:r>
                          <w:rPr>
                            <w:rFonts w:ascii="Cambria Math" w:eastAsia="Cambria Math" w:hAnsi="Cambria Math"/>
                            <w:color w:val="000000"/>
                            <w:kern w:val="24"/>
                          </w:rPr>
                          <m:t>0</m:t>
                        </m:r>
                      </m:e>
                      <m:e>
                        <m:sSub>
                          <m:sSubPr>
                            <m:ctrlPr>
                              <w:rPr>
                                <w:rFonts w:ascii="Cambria Math" w:eastAsia="Cambria Math" w:hAnsi="Cambria Math"/>
                                <w:i/>
                                <w:color w:val="000000"/>
                                <w:kern w:val="24"/>
                              </w:rPr>
                            </m:ctrlPr>
                          </m:sSubPr>
                          <m:e>
                            <m:r>
                              <w:rPr>
                                <w:rFonts w:ascii="Cambria Math" w:eastAsia="Cambria Math" w:hAnsi="Cambria Math"/>
                                <w:color w:val="000000"/>
                                <w:kern w:val="24"/>
                              </w:rPr>
                              <m:t>α*W</m:t>
                            </m:r>
                          </m:e>
                          <m:sub>
                            <m:r>
                              <w:rPr>
                                <w:rFonts w:ascii="Cambria Math" w:eastAsia="Cambria Math" w:hAnsi="Cambria Math"/>
                                <w:color w:val="000000"/>
                                <w:kern w:val="24"/>
                              </w:rPr>
                              <m:t>0</m:t>
                            </m:r>
                          </m:sub>
                        </m:sSub>
                      </m:e>
                    </m:mr>
                  </m:m>
                </m:e>
              </m:d>
            </m:oMath>
            <w:r>
              <w:rPr>
                <w:i/>
                <w:color w:val="000000"/>
                <w:kern w:val="24"/>
                <w:lang w:eastAsia="zh-CN"/>
              </w:rPr>
              <w:t>.</w:t>
            </w:r>
          </w:p>
          <w:p w14:paraId="3D0BB3B4" w14:textId="77777777" w:rsidR="00F71CCE" w:rsidRDefault="004E523B">
            <w:pPr>
              <w:snapToGrid w:val="0"/>
              <w:spacing w:before="0" w:after="0" w:line="240" w:lineRule="auto"/>
              <w:contextualSpacing/>
              <w:rPr>
                <w:i/>
              </w:rPr>
            </w:pPr>
            <w:r>
              <w:rPr>
                <w:b/>
                <w:bCs/>
                <w:i/>
                <w:lang w:eastAsia="zh-CN"/>
              </w:rPr>
              <w:t>Proposal 6:</w:t>
            </w:r>
            <w:r>
              <w:rPr>
                <w:i/>
                <w:lang w:eastAsia="zh-CN"/>
              </w:rPr>
              <w:t xml:space="preserve"> For codebook design of an 8TX partial-coherent UE, legacy codebook and phase offset could indicate both partial-coherent and non-coherent codebooks for partially-coherent UE.</w:t>
            </w:r>
            <w:r>
              <w:rPr>
                <w:i/>
              </w:rPr>
              <w:t xml:space="preserve"> </w:t>
            </w:r>
          </w:p>
          <w:p w14:paraId="04F9E59F" w14:textId="77777777" w:rsidR="00F71CCE" w:rsidRDefault="004E523B">
            <w:pPr>
              <w:snapToGrid w:val="0"/>
              <w:spacing w:before="0" w:after="0" w:line="240" w:lineRule="auto"/>
              <w:contextualSpacing/>
              <w:rPr>
                <w:i/>
                <w:lang w:eastAsia="zh-CN"/>
              </w:rPr>
            </w:pPr>
            <w:r>
              <w:rPr>
                <w:b/>
                <w:bCs/>
                <w:i/>
                <w:lang w:eastAsia="zh-CN"/>
              </w:rPr>
              <w:t>Proposal 7:</w:t>
            </w:r>
            <w:r>
              <w:rPr>
                <w:i/>
                <w:lang w:eastAsia="zh-CN"/>
              </w:rPr>
              <w:t xml:space="preserve"> For codebook design of an 8TX partial-coherent UE, the phase offset equals to 0 could support to indicate the codebook of antenna groups selection.</w:t>
            </w:r>
          </w:p>
          <w:p w14:paraId="01EAC774" w14:textId="77777777" w:rsidR="00F71CCE" w:rsidRDefault="004E523B">
            <w:pPr>
              <w:snapToGrid w:val="0"/>
              <w:spacing w:before="0" w:after="0" w:line="240" w:lineRule="auto"/>
              <w:contextualSpacing/>
              <w:rPr>
                <w:i/>
              </w:rPr>
            </w:pPr>
            <w:r>
              <w:rPr>
                <w:b/>
                <w:bCs/>
                <w:i/>
                <w:lang w:eastAsia="zh-CN"/>
              </w:rPr>
              <w:t>Proposal 8:</w:t>
            </w:r>
            <w:r>
              <w:rPr>
                <w:i/>
                <w:lang w:eastAsia="zh-CN"/>
              </w:rPr>
              <w:t xml:space="preserve"> Support joint indication of rank and precoding information, where RI is the total number of transmission layers from different antenna groups.</w:t>
            </w:r>
          </w:p>
          <w:p w14:paraId="26F25395" w14:textId="77777777" w:rsidR="00F71CCE" w:rsidRDefault="004E523B">
            <w:pPr>
              <w:snapToGrid w:val="0"/>
              <w:spacing w:before="0" w:after="0" w:line="240" w:lineRule="auto"/>
              <w:contextualSpacing/>
              <w:rPr>
                <w:i/>
                <w:lang w:eastAsia="zh-CN"/>
              </w:rPr>
            </w:pPr>
            <w:r>
              <w:rPr>
                <w:b/>
                <w:bCs/>
                <w:i/>
                <w:lang w:eastAsia="zh-CN"/>
              </w:rPr>
              <w:t>Proposal 9:</w:t>
            </w:r>
            <w:r>
              <w:rPr>
                <w:i/>
                <w:lang w:eastAsia="zh-CN"/>
              </w:rPr>
              <w:t xml:space="preserve"> SRI field in Rel-15 can be reused for codebook based 8 TX UL transmission, when only one SRS resource is configured, the SRI field in DCI is absent, when two SRS resources are configured, 1 bit of SRI field in DCI is reused to indicate the selected SRS resource.</w:t>
            </w:r>
          </w:p>
          <w:p w14:paraId="397D3593" w14:textId="77777777" w:rsidR="00F71CCE" w:rsidRDefault="004E523B">
            <w:pPr>
              <w:snapToGrid w:val="0"/>
              <w:spacing w:before="0" w:after="0" w:line="240" w:lineRule="auto"/>
              <w:contextualSpacing/>
              <w:rPr>
                <w:i/>
                <w:lang w:eastAsia="zh-CN"/>
              </w:rPr>
            </w:pPr>
            <w:r>
              <w:rPr>
                <w:b/>
                <w:bCs/>
                <w:i/>
                <w:lang w:eastAsia="zh-CN"/>
              </w:rPr>
              <w:t>Proposal 10:</w:t>
            </w:r>
            <w:r>
              <w:rPr>
                <w:i/>
                <w:lang w:eastAsia="zh-CN"/>
              </w:rPr>
              <w:t xml:space="preserve"> Not need to configure one SRS resource set with 8/M of M-port SRS resources</w:t>
            </w:r>
          </w:p>
          <w:p w14:paraId="137D2CF6" w14:textId="77777777" w:rsidR="00F71CCE" w:rsidRDefault="004E523B">
            <w:pPr>
              <w:snapToGrid w:val="0"/>
              <w:spacing w:before="0" w:after="0" w:line="240" w:lineRule="auto"/>
              <w:contextualSpacing/>
              <w:rPr>
                <w:i/>
                <w:lang w:eastAsia="zh-CN"/>
              </w:rPr>
            </w:pPr>
            <w:r>
              <w:rPr>
                <w:b/>
                <w:bCs/>
                <w:i/>
                <w:lang w:eastAsia="zh-CN"/>
              </w:rPr>
              <w:t>Proposal 11:</w:t>
            </w:r>
            <w:r>
              <w:rPr>
                <w:i/>
                <w:lang w:eastAsia="zh-CN"/>
              </w:rPr>
              <w:t xml:space="preserve"> Not need to configure up to two, or four SRS resource sets for ‘non-codebook’.</w:t>
            </w:r>
          </w:p>
          <w:p w14:paraId="443283B4" w14:textId="77777777" w:rsidR="00F71CCE" w:rsidRDefault="004E523B">
            <w:pPr>
              <w:snapToGrid w:val="0"/>
              <w:spacing w:before="0" w:after="0" w:line="240" w:lineRule="auto"/>
              <w:contextualSpacing/>
              <w:rPr>
                <w:i/>
                <w:lang w:eastAsia="zh-CN"/>
              </w:rPr>
            </w:pPr>
            <w:r>
              <w:rPr>
                <w:b/>
                <w:bCs/>
                <w:i/>
                <w:lang w:eastAsia="zh-CN"/>
              </w:rPr>
              <w:t>Proposal 12:</w:t>
            </w:r>
            <w:r>
              <w:rPr>
                <w:i/>
                <w:lang w:eastAsia="zh-CN"/>
              </w:rPr>
              <w:t xml:space="preserve"> 8 single-port SRS resources are divided into multiple groups to reduce SRI overhead for non-codebook based UL transmission.</w:t>
            </w:r>
          </w:p>
          <w:p w14:paraId="60F35BEB" w14:textId="77777777" w:rsidR="00F71CCE" w:rsidRDefault="004E523B">
            <w:pPr>
              <w:snapToGrid w:val="0"/>
              <w:spacing w:before="0" w:after="0" w:line="240" w:lineRule="auto"/>
              <w:contextualSpacing/>
              <w:rPr>
                <w:i/>
                <w:lang w:val="en-US" w:eastAsia="zh-CN"/>
              </w:rPr>
            </w:pPr>
            <w:r>
              <w:rPr>
                <w:b/>
                <w:bCs/>
                <w:i/>
                <w:lang w:eastAsia="zh-CN"/>
              </w:rPr>
              <w:t>Proposal 13:</w:t>
            </w:r>
            <w:r>
              <w:rPr>
                <w:i/>
                <w:lang w:eastAsia="zh-CN"/>
              </w:rPr>
              <w:t xml:space="preserve"> Confirm the working assumption: </w:t>
            </w:r>
            <w:r>
              <w:rPr>
                <w:i/>
                <w:lang w:val="en-US" w:eastAsia="zh-CN"/>
              </w:rPr>
              <w:t>For uplink transmission with rank&gt;4, support dual CW transmission.</w:t>
            </w:r>
          </w:p>
          <w:p w14:paraId="731A23CE" w14:textId="77777777" w:rsidR="00F71CCE" w:rsidRDefault="004E523B">
            <w:pPr>
              <w:snapToGrid w:val="0"/>
              <w:spacing w:before="0" w:after="0" w:line="240" w:lineRule="auto"/>
              <w:contextualSpacing/>
              <w:rPr>
                <w:rFonts w:eastAsia="Calibri"/>
                <w:i/>
                <w:color w:val="000000"/>
                <w:lang w:val="en-US" w:eastAsia="en-GB"/>
              </w:rPr>
            </w:pPr>
            <w:r>
              <w:rPr>
                <w:b/>
                <w:bCs/>
                <w:i/>
                <w:lang w:eastAsia="zh-CN"/>
              </w:rPr>
              <w:t>Proposal 14:</w:t>
            </w:r>
            <w:r>
              <w:rPr>
                <w:i/>
                <w:lang w:eastAsia="zh-CN"/>
              </w:rPr>
              <w:t xml:space="preserve"> For uplink transmission with rank&gt;4, enable </w:t>
            </w:r>
            <w:r>
              <w:rPr>
                <w:rFonts w:eastAsia="Calibri"/>
                <w:i/>
                <w:color w:val="000000"/>
                <w:lang w:val="en-US" w:eastAsia="en-GB"/>
              </w:rPr>
              <w:t>2 CWs with individual MCS, RV and NDI for 8 TX UL transmission.</w:t>
            </w:r>
          </w:p>
          <w:p w14:paraId="4CDC8315" w14:textId="77777777" w:rsidR="00F71CCE" w:rsidRDefault="004E523B">
            <w:pPr>
              <w:snapToGrid w:val="0"/>
              <w:spacing w:before="0" w:after="0" w:line="240" w:lineRule="auto"/>
              <w:contextualSpacing/>
              <w:rPr>
                <w:rFonts w:eastAsia="Calibri"/>
                <w:i/>
                <w:color w:val="000000"/>
                <w:lang w:val="en-US" w:eastAsia="en-GB"/>
              </w:rPr>
            </w:pPr>
            <w:r>
              <w:rPr>
                <w:b/>
                <w:bCs/>
                <w:i/>
                <w:lang w:eastAsia="zh-CN"/>
              </w:rPr>
              <w:t>Proposal 15:</w:t>
            </w:r>
            <w:r>
              <w:rPr>
                <w:i/>
                <w:lang w:eastAsia="zh-CN"/>
              </w:rPr>
              <w:t xml:space="preserve"> Four kinds of typical PA architecture can be considered, including full rated PAs on each Tx chain, 2 out of 8 PAs can achieve full power transmission, 4 out of 8 PAs can achieve full power transmission, and 8 PAs can achieve full power transmission.</w:t>
            </w:r>
          </w:p>
          <w:p w14:paraId="429D902D" w14:textId="77777777" w:rsidR="00F71CCE" w:rsidRDefault="00F71CCE">
            <w:pPr>
              <w:overflowPunct/>
              <w:autoSpaceDE/>
              <w:adjustRightInd/>
              <w:spacing w:before="0" w:after="0" w:line="240" w:lineRule="auto"/>
              <w:contextualSpacing/>
              <w:rPr>
                <w:rFonts w:eastAsia="Times New Roman"/>
                <w:i/>
                <w:lang w:val="en-US"/>
              </w:rPr>
            </w:pPr>
          </w:p>
        </w:tc>
      </w:tr>
      <w:tr w:rsidR="00F71CCE" w14:paraId="33B24EE3"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68138A46"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Apple</w:t>
            </w:r>
          </w:p>
        </w:tc>
        <w:tc>
          <w:tcPr>
            <w:tcW w:w="8550" w:type="dxa"/>
            <w:tcBorders>
              <w:top w:val="single" w:sz="4" w:space="0" w:color="auto"/>
              <w:left w:val="single" w:sz="4" w:space="0" w:color="auto"/>
              <w:bottom w:val="single" w:sz="4" w:space="0" w:color="auto"/>
              <w:right w:val="single" w:sz="4" w:space="0" w:color="auto"/>
            </w:tcBorders>
          </w:tcPr>
          <w:p w14:paraId="50AC9AE9" w14:textId="77777777" w:rsidR="00F71CCE" w:rsidRDefault="004E523B">
            <w:pPr>
              <w:pStyle w:val="0Maintext"/>
              <w:spacing w:before="0" w:after="0" w:afterAutospacing="0" w:line="240" w:lineRule="auto"/>
              <w:ind w:firstLine="0"/>
              <w:contextualSpacing/>
              <w:rPr>
                <w:rFonts w:cs="Times New Roman"/>
                <w:i/>
              </w:rPr>
            </w:pPr>
            <w:r>
              <w:rPr>
                <w:rFonts w:cs="Times New Roman"/>
                <w:b/>
                <w:bCs/>
                <w:i/>
              </w:rPr>
              <w:t>Proposal 1:</w:t>
            </w:r>
            <w:r>
              <w:rPr>
                <w:rFonts w:cs="Times New Roman"/>
                <w:i/>
              </w:rPr>
              <w:t xml:space="preserve"> For the support of 8 Tx UL with codebook based transmission scheme, UE reports:</w:t>
            </w:r>
          </w:p>
          <w:p w14:paraId="08BFC3A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Whether it supports full coherent, partial coherent, or non-coherent codebook.</w:t>
            </w:r>
          </w:p>
          <w:p w14:paraId="3FC26DF5"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a UE supporting a full-coherent or partial coherent codebook, it further reports the antenna layout.</w:t>
            </w:r>
          </w:p>
          <w:p w14:paraId="21012CFE"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For a UE supporting full-coherent codebook, it reports whether it supports the codebook corresponding to (2, 2, 2) or (4, 1, 2) layout.</w:t>
            </w:r>
          </w:p>
          <w:p w14:paraId="4527CFB5"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Note that whether the layout is considered as (4, 1, 2) or (1, 4, 2) is not critical for the UE, because the UE may rotate the direction.</w:t>
            </w:r>
          </w:p>
          <w:p w14:paraId="23583EE1"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For a UE supporting partial-coherent codebook, it reports whether it supports 2 or 4 antenna groups.</w:t>
            </w:r>
          </w:p>
          <w:p w14:paraId="0B70F557" w14:textId="77777777" w:rsidR="00F71CCE" w:rsidRDefault="004E523B">
            <w:pPr>
              <w:pStyle w:val="0Maintext"/>
              <w:spacing w:before="0" w:after="0" w:afterAutospacing="0" w:line="240" w:lineRule="auto"/>
              <w:ind w:firstLine="0"/>
              <w:contextualSpacing/>
              <w:rPr>
                <w:rFonts w:cs="Times New Roman"/>
                <w:i/>
              </w:rPr>
            </w:pPr>
            <w:r>
              <w:rPr>
                <w:rFonts w:cs="Times New Roman"/>
                <w:b/>
                <w:bCs/>
                <w:i/>
              </w:rPr>
              <w:t>Proposal 2:</w:t>
            </w:r>
            <w:r>
              <w:rPr>
                <w:rFonts w:cs="Times New Roman"/>
                <w:i/>
              </w:rPr>
              <w:t xml:space="preserve"> For codebook based transmission scheme with 8Tx UL, do not support the configuration of multiple SRS resources with a total of 8 ports.</w:t>
            </w:r>
          </w:p>
          <w:p w14:paraId="0780B58B" w14:textId="77777777" w:rsidR="00F71CCE" w:rsidRDefault="004E523B">
            <w:pPr>
              <w:pStyle w:val="0Maintext"/>
              <w:spacing w:before="0" w:after="0" w:afterAutospacing="0" w:line="240" w:lineRule="auto"/>
              <w:ind w:firstLine="0"/>
              <w:contextualSpacing/>
              <w:rPr>
                <w:rFonts w:cs="Times New Roman"/>
                <w:i/>
              </w:rPr>
            </w:pPr>
            <w:r>
              <w:rPr>
                <w:rFonts w:cs="Times New Roman"/>
                <w:b/>
                <w:bCs/>
                <w:i/>
              </w:rPr>
              <w:t>Proposal 3:</w:t>
            </w:r>
            <w:r>
              <w:rPr>
                <w:rFonts w:cs="Times New Roman"/>
                <w:i/>
              </w:rPr>
              <w:t xml:space="preserve"> For full coherent codebook design,</w:t>
            </w:r>
          </w:p>
          <w:p w14:paraId="6FC14C0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1st preference: down-select between using NR Rel-15 DL Type I codebook and using NR Rel-15 UL 2TX/4TX codebooks as the starting point based on performance evaluation with phase calibration error</w:t>
            </w:r>
          </w:p>
          <w:p w14:paraId="658F24D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2nd preference: define two UE capabilities, one to support codebook design based on NR Rel-15 DL Type I codebook, and the other to support codebook design based on NR Rel-15 UL 2TX/4TX codebooks</w:t>
            </w:r>
          </w:p>
          <w:p w14:paraId="3F84A2F8" w14:textId="77777777" w:rsidR="00F71CCE" w:rsidRDefault="004E523B">
            <w:pPr>
              <w:pStyle w:val="0Maintext"/>
              <w:spacing w:before="0" w:after="0" w:afterAutospacing="0" w:line="240" w:lineRule="auto"/>
              <w:ind w:firstLine="0"/>
              <w:contextualSpacing/>
              <w:rPr>
                <w:rFonts w:cs="Times New Roman"/>
                <w:i/>
                <w:lang w:eastAsia="zh-CN"/>
              </w:rPr>
            </w:pPr>
            <w:r>
              <w:rPr>
                <w:rFonts w:cs="Times New Roman"/>
                <w:b/>
                <w:bCs/>
                <w:i/>
                <w:lang w:val="en-US"/>
              </w:rPr>
              <w:t>Proposal 4:</w:t>
            </w:r>
            <w:r>
              <w:rPr>
                <w:rFonts w:cs="Times New Roman"/>
                <w:i/>
                <w:lang w:val="en-US"/>
              </w:rPr>
              <w:t xml:space="preserve"> For partial coherent codebook design, e</w:t>
            </w:r>
            <w:r>
              <w:rPr>
                <w:rFonts w:cs="Times New Roman"/>
                <w:i/>
                <w:lang w:val="en-US" w:eastAsia="zh-CN"/>
              </w:rPr>
              <w:t>ach antenna group is indicated with a NR Rel-15 UL 2TX/4TX precoder, with separate TPMI provided in the DCI.</w:t>
            </w:r>
          </w:p>
          <w:p w14:paraId="5E6CE8A5" w14:textId="77777777" w:rsidR="00F71CCE" w:rsidRDefault="004E523B">
            <w:pPr>
              <w:pStyle w:val="0Maintext"/>
              <w:spacing w:before="0" w:after="0" w:afterAutospacing="0" w:line="240" w:lineRule="auto"/>
              <w:ind w:firstLine="0"/>
              <w:contextualSpacing/>
              <w:rPr>
                <w:rFonts w:cs="Times New Roman"/>
                <w:i/>
                <w:lang w:eastAsia="zh-CN"/>
              </w:rPr>
            </w:pPr>
            <w:r>
              <w:rPr>
                <w:rFonts w:cs="Times New Roman"/>
                <w:b/>
                <w:bCs/>
                <w:i/>
                <w:lang w:val="en-US"/>
              </w:rPr>
              <w:t>Proposal 5:</w:t>
            </w:r>
            <w:r>
              <w:rPr>
                <w:rFonts w:cs="Times New Roman"/>
                <w:i/>
                <w:lang w:val="en-US"/>
              </w:rPr>
              <w:t xml:space="preserve"> For non-coherent codebook design, TPMI indication reuses the mechanism for SRI for non-codebook based transmission, which requires up to 8 bits</w:t>
            </w:r>
            <w:r>
              <w:rPr>
                <w:rFonts w:cs="Times New Roman"/>
                <w:i/>
                <w:lang w:val="en-US" w:eastAsia="zh-CN"/>
              </w:rPr>
              <w:t>.</w:t>
            </w:r>
          </w:p>
          <w:p w14:paraId="1325F901" w14:textId="77777777" w:rsidR="00F71CCE" w:rsidRDefault="004E523B">
            <w:pPr>
              <w:pStyle w:val="0Maintext"/>
              <w:spacing w:before="0" w:after="0" w:afterAutospacing="0" w:line="240" w:lineRule="auto"/>
              <w:ind w:firstLine="0"/>
              <w:contextualSpacing/>
              <w:rPr>
                <w:rFonts w:cs="Times New Roman"/>
                <w:i/>
              </w:rPr>
            </w:pPr>
            <w:r>
              <w:rPr>
                <w:rFonts w:cs="Times New Roman"/>
                <w:b/>
                <w:bCs/>
                <w:i/>
              </w:rPr>
              <w:lastRenderedPageBreak/>
              <w:t>Proposal 6:</w:t>
            </w:r>
            <w:r>
              <w:rPr>
                <w:rFonts w:cs="Times New Roman"/>
                <w:i/>
              </w:rPr>
              <w:t xml:space="preserve"> For full power transmission, advanced UEs similar to a UE that supports ul-FullPwrMode-r16 in Rel-16</w:t>
            </w:r>
            <w:r>
              <w:rPr>
                <w:rFonts w:cs="Times New Roman"/>
                <w:i/>
                <w:lang w:val="en-US"/>
              </w:rPr>
              <w:t xml:space="preserve"> (with all full-rated PAs)</w:t>
            </w:r>
            <w:r>
              <w:rPr>
                <w:rFonts w:cs="Times New Roman"/>
                <w:i/>
              </w:rPr>
              <w:t xml:space="preserve"> should be assumed to simplify the design. </w:t>
            </w:r>
          </w:p>
          <w:p w14:paraId="32CE66E4" w14:textId="77777777" w:rsidR="00F71CCE" w:rsidRDefault="004E523B">
            <w:pPr>
              <w:pStyle w:val="0Maintext"/>
              <w:spacing w:before="0" w:after="0" w:afterAutospacing="0" w:line="240" w:lineRule="auto"/>
              <w:ind w:firstLine="0"/>
              <w:contextualSpacing/>
              <w:rPr>
                <w:rFonts w:cs="Times New Roman"/>
                <w:i/>
              </w:rPr>
            </w:pPr>
            <w:r>
              <w:rPr>
                <w:rFonts w:cs="Times New Roman"/>
                <w:b/>
                <w:bCs/>
                <w:i/>
              </w:rPr>
              <w:t>Proposal 7:</w:t>
            </w:r>
            <w:r>
              <w:rPr>
                <w:rFonts w:cs="Times New Roman"/>
                <w:i/>
              </w:rPr>
              <w:t xml:space="preserve"> For non-codebook based transmission scheme with 8Tx UL, do not support 2 or 4 SRS resource sets, each configured with up to 4 or 2 single-port SRS resources, respectively.</w:t>
            </w:r>
          </w:p>
          <w:p w14:paraId="334E1644" w14:textId="77777777" w:rsidR="00F71CCE" w:rsidRDefault="004E523B">
            <w:pPr>
              <w:pStyle w:val="0Maintext"/>
              <w:spacing w:before="0" w:after="0" w:afterAutospacing="0" w:line="240" w:lineRule="auto"/>
              <w:ind w:firstLine="0"/>
              <w:contextualSpacing/>
              <w:rPr>
                <w:rFonts w:cs="Times New Roman"/>
                <w:i/>
              </w:rPr>
            </w:pPr>
            <w:r>
              <w:rPr>
                <w:rFonts w:cs="Times New Roman"/>
                <w:b/>
                <w:bCs/>
                <w:i/>
              </w:rPr>
              <w:t>Proposal 8:</w:t>
            </w:r>
            <w:r>
              <w:rPr>
                <w:rFonts w:cs="Times New Roman"/>
                <w:i/>
              </w:rPr>
              <w:t xml:space="preserve"> For non-codebook based transmission scheme with 8Tx UL, the existing SRI indication mechanism is extended to support up to 8 layers. </w:t>
            </w:r>
          </w:p>
          <w:p w14:paraId="55B8F596" w14:textId="77777777" w:rsidR="00F71CCE" w:rsidRDefault="00F71CCE">
            <w:pPr>
              <w:overflowPunct/>
              <w:autoSpaceDE/>
              <w:adjustRightInd/>
              <w:spacing w:before="0" w:after="0" w:line="240" w:lineRule="auto"/>
              <w:contextualSpacing/>
              <w:rPr>
                <w:rFonts w:eastAsia="Times New Roman"/>
                <w:i/>
              </w:rPr>
            </w:pPr>
          </w:p>
        </w:tc>
      </w:tr>
      <w:tr w:rsidR="00F71CCE" w14:paraId="30698E92" w14:textId="77777777">
        <w:trPr>
          <w:trHeight w:val="420"/>
        </w:trPr>
        <w:tc>
          <w:tcPr>
            <w:tcW w:w="1818" w:type="dxa"/>
            <w:tcBorders>
              <w:top w:val="single" w:sz="4" w:space="0" w:color="auto"/>
              <w:left w:val="single" w:sz="4" w:space="0" w:color="auto"/>
              <w:bottom w:val="single" w:sz="4" w:space="0" w:color="auto"/>
              <w:right w:val="single" w:sz="4" w:space="0" w:color="auto"/>
            </w:tcBorders>
          </w:tcPr>
          <w:p w14:paraId="5A893AAC"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LG Electronics</w:t>
            </w:r>
          </w:p>
        </w:tc>
        <w:tc>
          <w:tcPr>
            <w:tcW w:w="8550" w:type="dxa"/>
            <w:tcBorders>
              <w:top w:val="single" w:sz="4" w:space="0" w:color="auto"/>
              <w:left w:val="single" w:sz="4" w:space="0" w:color="auto"/>
              <w:bottom w:val="single" w:sz="4" w:space="0" w:color="auto"/>
              <w:right w:val="single" w:sz="4" w:space="0" w:color="auto"/>
            </w:tcBorders>
          </w:tcPr>
          <w:p w14:paraId="5D9CBB03" w14:textId="77777777" w:rsidR="00F71CCE" w:rsidRDefault="004E523B">
            <w:pPr>
              <w:spacing w:before="0" w:after="0" w:line="240" w:lineRule="auto"/>
              <w:contextualSpacing/>
              <w:rPr>
                <w:i/>
              </w:rPr>
            </w:pPr>
            <w:r>
              <w:rPr>
                <w:rFonts w:eastAsiaTheme="minorEastAsia"/>
                <w:b/>
                <w:bCs/>
                <w:i/>
              </w:rPr>
              <w:t>Proposal 1:</w:t>
            </w:r>
            <w:r>
              <w:rPr>
                <w:rFonts w:eastAsiaTheme="minorEastAsia"/>
                <w:i/>
              </w:rPr>
              <w:t xml:space="preserve"> </w:t>
            </w:r>
            <w:r>
              <w:rPr>
                <w:i/>
              </w:rPr>
              <w:t xml:space="preserve">For fully-coherent uplink precoding by an 8TX UE, RAN1#111 evaluates performance of Alt1-b and Alt2-a with unequal phase offsets relative to a reference antenna port applied across the antenna ports. </w:t>
            </w:r>
          </w:p>
          <w:p w14:paraId="60BF5CD2"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Phase offset values can be assumed uniformly distributed over [-φ, φ], where φ can take 0, 45, 90, 135 and 180 degrees</w:t>
            </w:r>
          </w:p>
          <w:p w14:paraId="2858D25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The same value of phase offset is applied to SRS and PUSCH channels.</w:t>
            </w:r>
          </w:p>
          <w:p w14:paraId="728AE6B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RAN1 considers a similar codebook size for the evaluations.</w:t>
            </w:r>
          </w:p>
          <w:p w14:paraId="55C2E043" w14:textId="77777777" w:rsidR="00F71CCE" w:rsidRDefault="004E523B">
            <w:pPr>
              <w:pStyle w:val="LGTdoc1"/>
              <w:snapToGrid/>
              <w:spacing w:beforeLines="0" w:before="0" w:after="0" w:afterAutospacing="0"/>
              <w:contextualSpacing/>
              <w:rPr>
                <w:rFonts w:eastAsiaTheme="minorEastAsia"/>
                <w:b w:val="0"/>
                <w:i/>
                <w:snapToGrid/>
                <w:kern w:val="2"/>
                <w:sz w:val="20"/>
                <w:lang w:val="en-US"/>
              </w:rPr>
            </w:pPr>
            <w:r>
              <w:rPr>
                <w:rFonts w:eastAsiaTheme="minorEastAsia"/>
                <w:bCs/>
                <w:i/>
                <w:snapToGrid/>
                <w:kern w:val="2"/>
                <w:sz w:val="20"/>
                <w:lang w:val="en-US"/>
              </w:rPr>
              <w:t>Proposal 2:</w:t>
            </w:r>
            <w:r>
              <w:rPr>
                <w:rFonts w:eastAsiaTheme="minorEastAsia"/>
                <w:b w:val="0"/>
                <w:i/>
                <w:snapToGrid/>
                <w:kern w:val="2"/>
                <w:sz w:val="20"/>
                <w:lang w:val="en-US"/>
              </w:rPr>
              <w:t xml:space="preserve"> Support only one fully coherent TPMIs (e.g., either Alt1-b or Alt2-a).</w:t>
            </w:r>
          </w:p>
          <w:p w14:paraId="30225111" w14:textId="77777777" w:rsidR="00F71CCE" w:rsidRDefault="004E523B">
            <w:pPr>
              <w:spacing w:before="0" w:after="0" w:line="240" w:lineRule="auto"/>
              <w:contextualSpacing/>
              <w:rPr>
                <w:rFonts w:eastAsiaTheme="minorEastAsia"/>
                <w:i/>
              </w:rPr>
            </w:pPr>
            <w:r>
              <w:rPr>
                <w:rFonts w:eastAsiaTheme="minorEastAsia"/>
                <w:b/>
                <w:bCs/>
                <w:i/>
              </w:rPr>
              <w:t>Proposal 3:</w:t>
            </w:r>
            <w:r>
              <w:rPr>
                <w:rFonts w:eastAsiaTheme="minorEastAsia"/>
                <w:i/>
              </w:rPr>
              <w:t xml:space="preserve"> Support two-level partial coherency for codebook based 8Tx UL transmission. </w:t>
            </w:r>
          </w:p>
          <w:p w14:paraId="2F8CD424"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Level-1: 2-group 4Tx coherency (Ng=2) </w:t>
            </w:r>
          </w:p>
          <w:p w14:paraId="48B3302F"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Coherency PUSCH port groups consist of {1000, 1001, 1004, 1005} and {1002, 1003, 1006, 1007}. </w:t>
            </w:r>
          </w:p>
          <w:p w14:paraId="1D4C636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Level-2: 4-group 2Tx coherency (Ng=4) </w:t>
            </w:r>
          </w:p>
          <w:p w14:paraId="168D2DB9"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Coherency PUSCH port groups consist of {1000, 1004}, {1001, 1005}, {1002, 1006}, and {1003, 1007}.</w:t>
            </w:r>
          </w:p>
          <w:p w14:paraId="411FCF80" w14:textId="77777777" w:rsidR="00F71CCE" w:rsidRPr="00596E7A" w:rsidRDefault="004E523B">
            <w:pPr>
              <w:spacing w:before="0" w:after="0" w:line="240" w:lineRule="auto"/>
              <w:contextualSpacing/>
              <w:rPr>
                <w:rFonts w:eastAsiaTheme="minorEastAsia"/>
                <w:i/>
                <w:lang w:val="en-US"/>
              </w:rPr>
            </w:pPr>
            <w:r>
              <w:rPr>
                <w:rFonts w:eastAsiaTheme="minorEastAsia"/>
                <w:b/>
                <w:bCs/>
                <w:i/>
              </w:rPr>
              <w:t>Proposal 4:</w:t>
            </w:r>
            <w:r>
              <w:rPr>
                <w:rFonts w:eastAsiaTheme="minorEastAsia"/>
                <w:i/>
              </w:rPr>
              <w:t xml:space="preserve"> Support full coherent precoders with Ng=2, Ng=4, and consider</w:t>
            </w:r>
            <w:r w:rsidRPr="00596E7A">
              <w:rPr>
                <w:rFonts w:eastAsiaTheme="minorEastAsia"/>
                <w:i/>
                <w:lang w:val="en-US"/>
              </w:rPr>
              <w:t xml:space="preserve"> common UL codebook for all potential antenna layouts. </w:t>
            </w:r>
          </w:p>
          <w:p w14:paraId="7C682B4D" w14:textId="77777777" w:rsidR="00F71CCE" w:rsidRPr="00596E7A" w:rsidRDefault="004E523B">
            <w:pPr>
              <w:spacing w:before="0" w:after="0" w:line="240" w:lineRule="auto"/>
              <w:contextualSpacing/>
              <w:rPr>
                <w:rFonts w:eastAsiaTheme="minorEastAsia"/>
                <w:i/>
                <w:lang w:val="en-US"/>
              </w:rPr>
            </w:pPr>
            <w:r>
              <w:rPr>
                <w:rFonts w:eastAsiaTheme="minorEastAsia"/>
                <w:b/>
                <w:bCs/>
                <w:i/>
              </w:rPr>
              <w:t>Proposal 5:</w:t>
            </w:r>
            <w:r>
              <w:rPr>
                <w:rFonts w:eastAsiaTheme="minorEastAsia"/>
                <w:i/>
              </w:rPr>
              <w:t xml:space="preserve"> For non and partial coherent TPMIs, support Table 1,2 and 3. </w:t>
            </w:r>
            <w:r w:rsidRPr="00596E7A">
              <w:rPr>
                <w:rFonts w:eastAsiaTheme="minorEastAsia"/>
                <w:i/>
                <w:lang w:val="en-US"/>
              </w:rPr>
              <w:t xml:space="preserve"> </w:t>
            </w:r>
          </w:p>
          <w:p w14:paraId="435225F4" w14:textId="77777777" w:rsidR="00F71CCE" w:rsidRDefault="004E523B">
            <w:pPr>
              <w:spacing w:before="0" w:after="0" w:line="240" w:lineRule="auto"/>
              <w:contextualSpacing/>
              <w:rPr>
                <w:rFonts w:eastAsiaTheme="minorEastAsia"/>
                <w:i/>
              </w:rPr>
            </w:pPr>
            <w:r>
              <w:rPr>
                <w:rFonts w:eastAsiaTheme="minorEastAsia"/>
                <w:b/>
                <w:bCs/>
                <w:i/>
              </w:rPr>
              <w:t>Proposal 6:</w:t>
            </w:r>
            <w:r>
              <w:rPr>
                <w:rFonts w:eastAsiaTheme="minorEastAsia"/>
                <w:i/>
              </w:rPr>
              <w:t xml:space="preserve"> Rank-1 uplink codebook for DFT-s-OFDM is supported in 8 Tx UE. </w:t>
            </w:r>
          </w:p>
          <w:p w14:paraId="4186DA95" w14:textId="77777777" w:rsidR="00F71CCE" w:rsidRDefault="004E523B">
            <w:pPr>
              <w:spacing w:before="0" w:after="0" w:line="240" w:lineRule="auto"/>
              <w:contextualSpacing/>
              <w:rPr>
                <w:rFonts w:eastAsiaTheme="minorEastAsia"/>
                <w:i/>
              </w:rPr>
            </w:pPr>
            <w:r>
              <w:rPr>
                <w:rFonts w:eastAsiaTheme="minorEastAsia"/>
                <w:b/>
                <w:bCs/>
                <w:i/>
              </w:rPr>
              <w:t>Proposal 7:</w:t>
            </w:r>
            <w:r>
              <w:rPr>
                <w:rFonts w:eastAsiaTheme="minorEastAsia"/>
                <w:i/>
              </w:rPr>
              <w:t xml:space="preserve"> Consider following three UE capabilities as a starting point of discussion.</w:t>
            </w:r>
          </w:p>
          <w:p w14:paraId="6D7C50E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UE capability 1: for the UE to support full Tx power in UL transmission, full rated PAs on each Tx chain is supported </w:t>
            </w:r>
          </w:p>
          <w:p w14:paraId="5538B8C2"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UE capability 2: for the UE to support full Tx power in UL transmission, no Tx chain is assumed to deliver full power </w:t>
            </w:r>
          </w:p>
          <w:p w14:paraId="7C14DAA4"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UE capability 3: for the UE to support full Tx power in UL transmission, subset of Tx chains with full rated PAs is supported</w:t>
            </w:r>
          </w:p>
          <w:p w14:paraId="4714C28F" w14:textId="77777777" w:rsidR="00F71CCE" w:rsidRDefault="004E523B">
            <w:pPr>
              <w:spacing w:before="0" w:after="0" w:line="240" w:lineRule="auto"/>
              <w:contextualSpacing/>
              <w:rPr>
                <w:rFonts w:eastAsiaTheme="minorEastAsia"/>
                <w:i/>
              </w:rPr>
            </w:pPr>
            <w:r>
              <w:rPr>
                <w:rFonts w:eastAsiaTheme="minorEastAsia"/>
                <w:b/>
                <w:bCs/>
                <w:i/>
              </w:rPr>
              <w:t>Proposal 8:</w:t>
            </w:r>
            <w:r>
              <w:rPr>
                <w:rFonts w:eastAsiaTheme="minorEastAsia"/>
                <w:i/>
              </w:rPr>
              <w:t xml:space="preserve"> For SRS configuration of non-codebook based UL, support bit-map based indication. </w:t>
            </w:r>
          </w:p>
          <w:p w14:paraId="0278C0E5" w14:textId="77777777" w:rsidR="00F71CCE" w:rsidRDefault="004E523B">
            <w:pPr>
              <w:spacing w:before="0" w:after="0" w:line="240" w:lineRule="auto"/>
              <w:contextualSpacing/>
              <w:rPr>
                <w:rFonts w:eastAsiaTheme="minorEastAsia"/>
                <w:i/>
              </w:rPr>
            </w:pPr>
            <w:r>
              <w:rPr>
                <w:rFonts w:eastAsiaTheme="minorEastAsia"/>
                <w:b/>
                <w:bCs/>
                <w:i/>
              </w:rPr>
              <w:t>Proposal 9:</w:t>
            </w:r>
            <w:r>
              <w:rPr>
                <w:rFonts w:eastAsiaTheme="minorEastAsia"/>
                <w:i/>
              </w:rPr>
              <w:t xml:space="preserve"> Consider following alternatives for overhead reduction for 8Tx codebook based UL transmission. </w:t>
            </w:r>
          </w:p>
          <w:p w14:paraId="6D8CB59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Alt1. Legacy TRI and TPMI indication, i.e. joint encoding in one field. </w:t>
            </w:r>
          </w:p>
          <w:p w14:paraId="4A1FDFCA"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Alt2. Codebook sub sampling</w:t>
            </w:r>
          </w:p>
          <w:p w14:paraId="43D9291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Alt3. Hierarchical indication (e.g., MAC-CE + DCI)</w:t>
            </w:r>
          </w:p>
          <w:p w14:paraId="7D0B2A7A" w14:textId="77777777" w:rsidR="00F71CCE" w:rsidRDefault="00F71CCE">
            <w:pPr>
              <w:overflowPunct/>
              <w:autoSpaceDE/>
              <w:adjustRightInd/>
              <w:spacing w:before="0" w:after="0" w:line="240" w:lineRule="auto"/>
              <w:contextualSpacing/>
              <w:rPr>
                <w:rFonts w:eastAsia="Times New Roman"/>
                <w:i/>
                <w:lang w:val="en-US"/>
              </w:rPr>
            </w:pPr>
          </w:p>
        </w:tc>
      </w:tr>
      <w:tr w:rsidR="00F71CCE" w14:paraId="751B1739"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5C8F4171"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Sharp</w:t>
            </w:r>
          </w:p>
        </w:tc>
        <w:tc>
          <w:tcPr>
            <w:tcW w:w="8550" w:type="dxa"/>
            <w:tcBorders>
              <w:top w:val="single" w:sz="4" w:space="0" w:color="auto"/>
              <w:left w:val="single" w:sz="4" w:space="0" w:color="auto"/>
              <w:bottom w:val="single" w:sz="4" w:space="0" w:color="auto"/>
              <w:right w:val="single" w:sz="4" w:space="0" w:color="auto"/>
            </w:tcBorders>
          </w:tcPr>
          <w:p w14:paraId="7ECE740C" w14:textId="77777777" w:rsidR="00F71CCE" w:rsidRDefault="004E523B">
            <w:pPr>
              <w:spacing w:before="0" w:after="0" w:line="240" w:lineRule="auto"/>
              <w:contextualSpacing/>
              <w:rPr>
                <w:i/>
              </w:rPr>
            </w:pPr>
            <w:r>
              <w:rPr>
                <w:b/>
                <w:bCs/>
                <w:i/>
              </w:rPr>
              <w:t>Proposal 1:</w:t>
            </w:r>
            <w:r>
              <w:rPr>
                <w:i/>
              </w:rPr>
              <w:t xml:space="preserve"> We should clarify the definition of Ng. </w:t>
            </w:r>
          </w:p>
          <w:p w14:paraId="5146F50F" w14:textId="77777777" w:rsidR="00F71CCE" w:rsidRDefault="004E523B">
            <w:pPr>
              <w:spacing w:before="0" w:after="0" w:line="240" w:lineRule="auto"/>
              <w:contextualSpacing/>
              <w:rPr>
                <w:i/>
              </w:rPr>
            </w:pPr>
            <w:r>
              <w:rPr>
                <w:b/>
                <w:bCs/>
                <w:i/>
                <w:lang w:eastAsia="zh-CN"/>
              </w:rPr>
              <w:t>Proposal 2:</w:t>
            </w:r>
            <w:r>
              <w:rPr>
                <w:i/>
                <w:lang w:eastAsia="zh-CN"/>
              </w:rPr>
              <w:t xml:space="preserve"> Support the option 2; the correspondence between Ng and each coherent type for </w:t>
            </w:r>
            <w:proofErr w:type="spellStart"/>
            <w:r>
              <w:rPr>
                <w:i/>
                <w:lang w:eastAsia="zh-CN"/>
              </w:rPr>
              <w:t>codebooksubset</w:t>
            </w:r>
            <w:proofErr w:type="spellEnd"/>
            <w:r>
              <w:rPr>
                <w:i/>
                <w:lang w:eastAsia="zh-CN"/>
              </w:rPr>
              <w:t xml:space="preserve"> as follow alternatives</w:t>
            </w:r>
            <w:r>
              <w:rPr>
                <w:i/>
              </w:rPr>
              <w:t>.</w:t>
            </w:r>
          </w:p>
          <w:p w14:paraId="2A340E4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Option1: Antenna groups are NOT coherent with other antenna groups</w:t>
            </w:r>
          </w:p>
          <w:p w14:paraId="2A156F40"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Full coherent:</w:t>
            </w:r>
            <w:r>
              <w:rPr>
                <w:rFonts w:ascii="Times New Roman" w:eastAsia="SimSun" w:hAnsi="Times New Roman"/>
                <w:i/>
                <w:sz w:val="20"/>
                <w:szCs w:val="20"/>
              </w:rPr>
              <w:tab/>
            </w:r>
            <w:r>
              <w:rPr>
                <w:rFonts w:ascii="Times New Roman" w:eastAsia="SimSun" w:hAnsi="Times New Roman"/>
                <w:i/>
                <w:sz w:val="20"/>
                <w:szCs w:val="20"/>
              </w:rPr>
              <w:tab/>
              <w:t>Ng=1</w:t>
            </w:r>
          </w:p>
          <w:p w14:paraId="1359A479"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4ports partial coherent:</w:t>
            </w:r>
            <w:r>
              <w:rPr>
                <w:rFonts w:ascii="Times New Roman" w:eastAsia="SimSun" w:hAnsi="Times New Roman"/>
                <w:i/>
                <w:sz w:val="20"/>
                <w:szCs w:val="20"/>
              </w:rPr>
              <w:tab/>
              <w:t>Ng=2</w:t>
            </w:r>
          </w:p>
          <w:p w14:paraId="71076E9A"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2ports partial coherent:</w:t>
            </w:r>
            <w:r>
              <w:rPr>
                <w:rFonts w:ascii="Times New Roman" w:eastAsia="SimSun" w:hAnsi="Times New Roman"/>
                <w:i/>
                <w:sz w:val="20"/>
                <w:szCs w:val="20"/>
              </w:rPr>
              <w:tab/>
              <w:t>Ng=4</w:t>
            </w:r>
          </w:p>
          <w:p w14:paraId="452AF013"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hAnsi="Times New Roman"/>
                <w:i/>
                <w:sz w:val="20"/>
                <w:szCs w:val="20"/>
              </w:rPr>
            </w:pPr>
            <w:r>
              <w:rPr>
                <w:rFonts w:ascii="Times New Roman" w:eastAsia="SimSun" w:hAnsi="Times New Roman"/>
                <w:i/>
                <w:sz w:val="20"/>
                <w:szCs w:val="20"/>
              </w:rPr>
              <w:t>(</w:t>
            </w:r>
            <w:proofErr w:type="spellStart"/>
            <w:r>
              <w:rPr>
                <w:rFonts w:ascii="Times New Roman" w:eastAsia="SimSun" w:hAnsi="Times New Roman"/>
                <w:i/>
                <w:sz w:val="20"/>
                <w:szCs w:val="20"/>
              </w:rPr>
              <w:t>Non coherent</w:t>
            </w:r>
            <w:proofErr w:type="spellEnd"/>
            <w:r>
              <w:rPr>
                <w:rFonts w:ascii="Times New Roman" w:eastAsia="SimSun" w:hAnsi="Times New Roman"/>
                <w:i/>
                <w:sz w:val="20"/>
                <w:szCs w:val="20"/>
              </w:rPr>
              <w:t>:</w:t>
            </w:r>
            <w:r>
              <w:rPr>
                <w:rFonts w:ascii="Times New Roman" w:eastAsia="SimSun" w:hAnsi="Times New Roman"/>
                <w:i/>
                <w:sz w:val="20"/>
                <w:szCs w:val="20"/>
              </w:rPr>
              <w:tab/>
            </w:r>
            <w:r>
              <w:rPr>
                <w:rFonts w:ascii="Times New Roman" w:eastAsia="SimSun" w:hAnsi="Times New Roman"/>
                <w:i/>
                <w:sz w:val="20"/>
                <w:szCs w:val="20"/>
              </w:rPr>
              <w:tab/>
              <w:t>Ng=8)</w:t>
            </w:r>
          </w:p>
          <w:p w14:paraId="1B48D28F"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Option2: Antenna groups are coherent with other antenna group</w:t>
            </w:r>
          </w:p>
          <w:p w14:paraId="53C280A1"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Full coherent:</w:t>
            </w:r>
            <w:r>
              <w:rPr>
                <w:rFonts w:ascii="Times New Roman" w:eastAsia="SimSun" w:hAnsi="Times New Roman"/>
                <w:i/>
                <w:sz w:val="20"/>
                <w:szCs w:val="20"/>
              </w:rPr>
              <w:tab/>
            </w:r>
            <w:r>
              <w:rPr>
                <w:rFonts w:ascii="Times New Roman" w:eastAsia="SimSun" w:hAnsi="Times New Roman"/>
                <w:i/>
                <w:sz w:val="20"/>
                <w:szCs w:val="20"/>
              </w:rPr>
              <w:tab/>
              <w:t>Ng=1,2,4</w:t>
            </w:r>
          </w:p>
          <w:p w14:paraId="67CD81AB"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4ports partial coherent:</w:t>
            </w:r>
            <w:r>
              <w:rPr>
                <w:rFonts w:ascii="Times New Roman" w:eastAsia="SimSun" w:hAnsi="Times New Roman"/>
                <w:i/>
                <w:sz w:val="20"/>
                <w:szCs w:val="20"/>
              </w:rPr>
              <w:tab/>
              <w:t>Ng=2,4</w:t>
            </w:r>
          </w:p>
          <w:p w14:paraId="51F46D83"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2ports partial coherent:</w:t>
            </w:r>
            <w:r>
              <w:rPr>
                <w:rFonts w:ascii="Times New Roman" w:eastAsia="SimSun" w:hAnsi="Times New Roman"/>
                <w:i/>
                <w:sz w:val="20"/>
                <w:szCs w:val="20"/>
              </w:rPr>
              <w:tab/>
              <w:t>Ng=4</w:t>
            </w:r>
          </w:p>
          <w:p w14:paraId="291A261D"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w:t>
            </w:r>
            <w:proofErr w:type="spellStart"/>
            <w:r>
              <w:rPr>
                <w:rFonts w:ascii="Times New Roman" w:eastAsia="SimSun" w:hAnsi="Times New Roman"/>
                <w:i/>
                <w:sz w:val="20"/>
                <w:szCs w:val="20"/>
              </w:rPr>
              <w:t>Non coherent</w:t>
            </w:r>
            <w:proofErr w:type="spellEnd"/>
            <w:r>
              <w:rPr>
                <w:rFonts w:ascii="Times New Roman" w:eastAsia="SimSun" w:hAnsi="Times New Roman"/>
                <w:i/>
                <w:sz w:val="20"/>
                <w:szCs w:val="20"/>
              </w:rPr>
              <w:t>:</w:t>
            </w:r>
            <w:r>
              <w:rPr>
                <w:rFonts w:ascii="Times New Roman" w:eastAsia="SimSun" w:hAnsi="Times New Roman"/>
                <w:i/>
                <w:sz w:val="20"/>
                <w:szCs w:val="20"/>
              </w:rPr>
              <w:tab/>
            </w:r>
            <w:r>
              <w:rPr>
                <w:rFonts w:ascii="Times New Roman" w:eastAsia="SimSun" w:hAnsi="Times New Roman"/>
                <w:i/>
                <w:sz w:val="20"/>
                <w:szCs w:val="20"/>
              </w:rPr>
              <w:tab/>
              <w:t>Ng=8)</w:t>
            </w:r>
          </w:p>
          <w:p w14:paraId="6B34F31C" w14:textId="77777777" w:rsidR="00F71CCE" w:rsidRDefault="004E523B">
            <w:pPr>
              <w:spacing w:before="0" w:after="0" w:line="240" w:lineRule="auto"/>
              <w:contextualSpacing/>
              <w:rPr>
                <w:i/>
              </w:rPr>
            </w:pPr>
            <w:r>
              <w:rPr>
                <w:b/>
                <w:bCs/>
                <w:i/>
                <w:lang w:eastAsia="zh-CN"/>
              </w:rPr>
              <w:t>Proposal 3:</w:t>
            </w:r>
            <w:r>
              <w:rPr>
                <w:i/>
              </w:rPr>
              <w:t xml:space="preserve"> For fully-coherent precoding, we support NR Rel-15 DL Type I codebook as the starting point for design of codebook.</w:t>
            </w:r>
          </w:p>
          <w:p w14:paraId="695F6B6F" w14:textId="77777777" w:rsidR="00F71CCE" w:rsidRDefault="004E523B">
            <w:pPr>
              <w:spacing w:before="0" w:after="0" w:line="240" w:lineRule="auto"/>
              <w:contextualSpacing/>
              <w:rPr>
                <w:i/>
              </w:rPr>
            </w:pPr>
            <w:r>
              <w:rPr>
                <w:b/>
                <w:bCs/>
                <w:i/>
                <w:lang w:eastAsia="zh-CN"/>
              </w:rPr>
              <w:lastRenderedPageBreak/>
              <w:t>Proposal 4:</w:t>
            </w:r>
            <w:r>
              <w:rPr>
                <w:i/>
              </w:rPr>
              <w:t xml:space="preserve"> For fully-coherent precoding, support of both NR Rel-15 DL Type I codebook and NR Rel-15 UL 2TX/4TX codebooks should be discussed.</w:t>
            </w:r>
          </w:p>
          <w:p w14:paraId="0CA981AE" w14:textId="77777777" w:rsidR="00F71CCE" w:rsidRDefault="004E523B">
            <w:pPr>
              <w:spacing w:before="0" w:after="0" w:line="240" w:lineRule="auto"/>
              <w:contextualSpacing/>
              <w:rPr>
                <w:i/>
              </w:rPr>
            </w:pPr>
            <w:r>
              <w:rPr>
                <w:b/>
                <w:bCs/>
                <w:i/>
                <w:lang w:eastAsia="zh-CN"/>
              </w:rPr>
              <w:t>Proposal 5:</w:t>
            </w:r>
            <w:r>
              <w:rPr>
                <w:i/>
              </w:rPr>
              <w:t xml:space="preserve"> Support the following codebook for fully-coherent precoding.</w:t>
            </w:r>
          </w:p>
          <w:p w14:paraId="5DE0A974" w14:textId="77777777" w:rsidR="00F71CCE" w:rsidRDefault="004E523B">
            <w:pPr>
              <w:pStyle w:val="ListParagraph"/>
              <w:numPr>
                <w:ilvl w:val="0"/>
                <w:numId w:val="28"/>
              </w:numPr>
              <w:snapToGrid w:val="0"/>
              <w:spacing w:before="0" w:line="240" w:lineRule="auto"/>
              <w:contextualSpacing/>
              <w:rPr>
                <w:rFonts w:ascii="Times New Roman" w:hAnsi="Times New Roman"/>
                <w:i/>
                <w:sz w:val="20"/>
                <w:szCs w:val="20"/>
              </w:rPr>
            </w:pPr>
            <w:r>
              <w:rPr>
                <w:rFonts w:ascii="Times New Roman" w:hAnsi="Times New Roman"/>
                <w:i/>
                <w:sz w:val="20"/>
                <w:szCs w:val="20"/>
              </w:rPr>
              <w:t>Option1: Ng=1 corresponds to fully-coherent</w:t>
            </w:r>
          </w:p>
          <w:p w14:paraId="0ED1BEA8"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hAnsi="Times New Roman"/>
                <w:i/>
                <w:sz w:val="20"/>
                <w:szCs w:val="20"/>
              </w:rPr>
            </w:pPr>
            <w:r>
              <w:rPr>
                <w:rFonts w:ascii="Times New Roman" w:eastAsia="SimSun" w:hAnsi="Times New Roman"/>
                <w:i/>
                <w:sz w:val="20"/>
                <w:szCs w:val="20"/>
              </w:rPr>
              <w:t>Ng=1: DL Type I codebook</w:t>
            </w:r>
          </w:p>
          <w:p w14:paraId="1F8BDBA5" w14:textId="77777777" w:rsidR="00F71CCE" w:rsidRDefault="004E523B">
            <w:pPr>
              <w:pStyle w:val="ListParagraph"/>
              <w:numPr>
                <w:ilvl w:val="0"/>
                <w:numId w:val="28"/>
              </w:numPr>
              <w:snapToGrid w:val="0"/>
              <w:spacing w:before="0" w:line="240" w:lineRule="auto"/>
              <w:contextualSpacing/>
              <w:rPr>
                <w:rFonts w:ascii="Times New Roman" w:hAnsi="Times New Roman"/>
                <w:i/>
                <w:sz w:val="20"/>
                <w:szCs w:val="20"/>
              </w:rPr>
            </w:pPr>
            <w:r>
              <w:rPr>
                <w:rFonts w:ascii="Times New Roman" w:hAnsi="Times New Roman"/>
                <w:i/>
                <w:sz w:val="20"/>
                <w:szCs w:val="20"/>
              </w:rPr>
              <w:t>Option2: Ng=1,2,4 correspond to fully-coherent</w:t>
            </w:r>
          </w:p>
          <w:p w14:paraId="53760DA6"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Ng=1: DL Type I codebook</w:t>
            </w:r>
          </w:p>
          <w:p w14:paraId="72F688CC"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Ng=2: UL 4TX codebooks</w:t>
            </w:r>
          </w:p>
          <w:p w14:paraId="76EADEBC"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Ng=4: UL 2TX codebooks</w:t>
            </w:r>
          </w:p>
          <w:p w14:paraId="2B6FD067" w14:textId="77777777" w:rsidR="00F71CCE" w:rsidRDefault="004E523B">
            <w:pPr>
              <w:spacing w:before="0" w:after="0" w:line="240" w:lineRule="auto"/>
              <w:contextualSpacing/>
              <w:rPr>
                <w:i/>
              </w:rPr>
            </w:pPr>
            <w:r>
              <w:rPr>
                <w:b/>
                <w:bCs/>
                <w:i/>
                <w:lang w:eastAsia="zh-CN"/>
              </w:rPr>
              <w:t>Proposal 6:</w:t>
            </w:r>
            <w:r>
              <w:rPr>
                <w:i/>
              </w:rPr>
              <w:t xml:space="preserve"> Support 1CW with rank&lt;=4 and 2CW with rank&gt;4.</w:t>
            </w:r>
          </w:p>
          <w:p w14:paraId="7B9ACDDD" w14:textId="77777777" w:rsidR="00F71CCE" w:rsidRDefault="004E523B">
            <w:pPr>
              <w:spacing w:before="0" w:after="0" w:line="240" w:lineRule="auto"/>
              <w:contextualSpacing/>
              <w:rPr>
                <w:i/>
              </w:rPr>
            </w:pPr>
            <w:r>
              <w:rPr>
                <w:b/>
                <w:bCs/>
                <w:i/>
                <w:lang w:eastAsia="zh-CN"/>
              </w:rPr>
              <w:t>Proposal 7:</w:t>
            </w:r>
            <w:r>
              <w:rPr>
                <w:i/>
              </w:rPr>
              <w:t xml:space="preserve"> Support oversampling ratio (O1, O2) = (1,1) for DL Type I codebook.</w:t>
            </w:r>
          </w:p>
          <w:p w14:paraId="7CD89E4D" w14:textId="77777777" w:rsidR="00F71CCE" w:rsidRDefault="004E523B">
            <w:pPr>
              <w:spacing w:before="0" w:after="0" w:line="240" w:lineRule="auto"/>
              <w:contextualSpacing/>
              <w:rPr>
                <w:i/>
              </w:rPr>
            </w:pPr>
            <w:r>
              <w:rPr>
                <w:b/>
                <w:bCs/>
                <w:i/>
                <w:lang w:eastAsia="zh-CN"/>
              </w:rPr>
              <w:t>Proposal 8:</w:t>
            </w:r>
            <w:r>
              <w:rPr>
                <w:i/>
              </w:rPr>
              <w:t xml:space="preserve"> For more than 4(Ng=2) and 2(Ng=4) layer, the following codebook combinations should be supported.</w:t>
            </w:r>
          </w:p>
          <w:p w14:paraId="1D3DFC77" w14:textId="77777777" w:rsidR="00F71CCE" w:rsidRDefault="00000000">
            <w:pPr>
              <w:spacing w:before="0" w:after="0" w:line="240" w:lineRule="auto"/>
              <w:contextualSpacing/>
              <w:rPr>
                <w:i/>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4TX,L</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m:rPr>
                                <m:sty m:val="bi"/>
                              </m:rPr>
                              <w:rPr>
                                <w:rFonts w:ascii="Cambria Math" w:hAnsi="Cambria Math"/>
                              </w:rPr>
                              <m:t>W</m:t>
                            </m:r>
                          </m:e>
                          <m:sub>
                            <m:r>
                              <w:rPr>
                                <w:rFonts w:ascii="Cambria Math" w:hAnsi="Cambria Math"/>
                              </w:rPr>
                              <m:t>4TX,L</m:t>
                            </m:r>
                          </m:sub>
                        </m:sSub>
                        <m:r>
                          <w:rPr>
                            <w:rFonts w:ascii="Cambria Math" w:hAnsi="Cambria Math"/>
                          </w:rPr>
                          <m:t xml:space="preserve">                    ,  &amp;L≤4</m:t>
                        </m:r>
                      </m:e>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4TX,L1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4TX,L2</m:t>
                                </m:r>
                              </m:sub>
                            </m:sSub>
                          </m:e>
                        </m:d>
                        <m:r>
                          <w:rPr>
                            <w:rFonts w:ascii="Cambria Math" w:hAnsi="Cambria Math"/>
                          </w:rPr>
                          <m:t>,  &amp;L&gt;4</m:t>
                        </m:r>
                      </m:e>
                    </m:eqArr>
                  </m:e>
                </m:d>
              </m:oMath>
            </m:oMathPara>
          </w:p>
          <w:p w14:paraId="6E0B2AE2" w14:textId="77777777" w:rsidR="00F71CCE" w:rsidRDefault="00000000">
            <w:pPr>
              <w:spacing w:before="0" w:after="0" w:line="240" w:lineRule="auto"/>
              <w:contextualSpacing/>
              <w:rPr>
                <w:i/>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2TX,L</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m:rPr>
                                <m:sty m:val="bi"/>
                              </m:rPr>
                              <w:rPr>
                                <w:rFonts w:ascii="Cambria Math" w:hAnsi="Cambria Math"/>
                              </w:rPr>
                              <m:t>W</m:t>
                            </m:r>
                          </m:e>
                          <m:sub>
                            <m:r>
                              <w:rPr>
                                <w:rFonts w:ascii="Cambria Math" w:hAnsi="Cambria Math"/>
                              </w:rPr>
                              <m:t>2TX,L</m:t>
                            </m:r>
                          </m:sub>
                        </m:sSub>
                        <m:r>
                          <w:rPr>
                            <w:rFonts w:ascii="Cambria Math" w:hAnsi="Cambria Math"/>
                          </w:rPr>
                          <m:t xml:space="preserve">                                                    ,  &amp;L≤2</m:t>
                        </m:r>
                      </m:e>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2TX,L1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2TX,L2</m:t>
                                </m:r>
                              </m:sub>
                            </m:sSub>
                          </m:e>
                        </m:d>
                        <m:r>
                          <w:rPr>
                            <w:rFonts w:ascii="Cambria Math" w:hAnsi="Cambria Math"/>
                          </w:rPr>
                          <m:t xml:space="preserve">                                ,  &amp;L=3,4</m:t>
                        </m:r>
                        <m:ctrlPr>
                          <w:rPr>
                            <w:rFonts w:ascii="Cambria Math" w:eastAsia="Cambria Math" w:hAnsi="Cambria Math"/>
                            <w:i/>
                          </w:rPr>
                        </m:ctrlPr>
                      </m:e>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2TX,L1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2TX,L2</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2TX,L3</m:t>
                                </m:r>
                              </m:sub>
                            </m:sSub>
                          </m:e>
                        </m:d>
                        <m:r>
                          <w:rPr>
                            <w:rFonts w:ascii="Cambria Math" w:hAnsi="Cambria Math"/>
                          </w:rPr>
                          <m:t xml:space="preserve">                ,  &amp;L=5,6</m:t>
                        </m:r>
                        <m:ctrlPr>
                          <w:rPr>
                            <w:rFonts w:ascii="Cambria Math" w:eastAsia="Cambria Math" w:hAnsi="Cambria Math"/>
                            <w:i/>
                          </w:rPr>
                        </m:ctrlPr>
                      </m:e>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2TX,L1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2TX,L2</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2TX,L3</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2TX,L4</m:t>
                                </m:r>
                              </m:sub>
                            </m:sSub>
                          </m:e>
                        </m:d>
                        <m:r>
                          <w:rPr>
                            <w:rFonts w:ascii="Cambria Math" w:hAnsi="Cambria Math"/>
                          </w:rPr>
                          <m:t>,  &amp;L=7,8</m:t>
                        </m:r>
                      </m:e>
                    </m:eqArr>
                  </m:e>
                </m:d>
              </m:oMath>
            </m:oMathPara>
          </w:p>
          <w:p w14:paraId="3D790F25" w14:textId="77777777" w:rsidR="00F71CCE" w:rsidRDefault="004E523B">
            <w:pPr>
              <w:spacing w:before="0" w:after="0" w:line="240" w:lineRule="auto"/>
              <w:contextualSpacing/>
              <w:rPr>
                <w:i/>
              </w:rPr>
            </w:pPr>
            <w:r>
              <w:rPr>
                <w:b/>
                <w:bCs/>
                <w:i/>
                <w:lang w:eastAsia="zh-CN"/>
              </w:rPr>
              <w:t>Proposal 9:</w:t>
            </w:r>
            <w:r>
              <w:rPr>
                <w:i/>
              </w:rPr>
              <w:t xml:space="preserve"> If UL codebooks are supported for fully-coherent, 8TX codebook should consist of 2TX/4Tx codebooks and phase control factor between antenna groups.</w:t>
            </w:r>
          </w:p>
          <w:p w14:paraId="6846DFC5" w14:textId="77777777" w:rsidR="00F71CCE" w:rsidRDefault="004E523B">
            <w:pPr>
              <w:spacing w:before="0" w:after="0" w:line="240" w:lineRule="auto"/>
              <w:contextualSpacing/>
              <w:rPr>
                <w:i/>
              </w:rPr>
            </w:pPr>
            <w:r>
              <w:rPr>
                <w:b/>
                <w:bCs/>
                <w:i/>
                <w:lang w:eastAsia="zh-CN"/>
              </w:rPr>
              <w:t>Proposal 10:</w:t>
            </w:r>
            <w:r>
              <w:rPr>
                <w:i/>
              </w:rPr>
              <w:t xml:space="preserve"> If UL codebooks are supported for fully-coherent, UE should provide information to determine the phase differences between antenna groups (e.g., distance between antenna groups)</w:t>
            </w:r>
          </w:p>
          <w:p w14:paraId="020386E6" w14:textId="77777777" w:rsidR="00F71CCE" w:rsidRDefault="004E523B">
            <w:pPr>
              <w:spacing w:before="0" w:after="0" w:line="240" w:lineRule="auto"/>
              <w:contextualSpacing/>
              <w:rPr>
                <w:i/>
              </w:rPr>
            </w:pPr>
            <w:r>
              <w:rPr>
                <w:b/>
                <w:bCs/>
                <w:i/>
                <w:lang w:eastAsia="zh-CN"/>
              </w:rPr>
              <w:t>Proposal 11:</w:t>
            </w:r>
            <w:r>
              <w:rPr>
                <w:i/>
              </w:rPr>
              <w:t xml:space="preserve"> The following port coherency scheme should be supported.</w:t>
            </w:r>
          </w:p>
          <w:p w14:paraId="5C5AE27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Ng=2: Alt2 two coherent groups of {0,1,4,5} and {2,3,6,7}</w:t>
            </w:r>
          </w:p>
          <w:p w14:paraId="25AF094A"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Ng=4: Alt1 four coherent groups of {0,4}, {1,5}, {2,6}, and {3,7}</w:t>
            </w:r>
          </w:p>
          <w:p w14:paraId="47041162" w14:textId="77777777" w:rsidR="00F71CCE" w:rsidRDefault="004E523B">
            <w:pPr>
              <w:spacing w:before="0" w:after="0" w:line="240" w:lineRule="auto"/>
              <w:contextualSpacing/>
              <w:rPr>
                <w:i/>
              </w:rPr>
            </w:pPr>
            <w:r>
              <w:rPr>
                <w:b/>
                <w:bCs/>
                <w:i/>
                <w:lang w:eastAsia="zh-CN"/>
              </w:rPr>
              <w:t>Proposal 12:</w:t>
            </w:r>
            <w:r>
              <w:rPr>
                <w:i/>
              </w:rPr>
              <w:t xml:space="preserve"> TPMI indication table should be separated according to the number of antenna group for 8Tx transmission.</w:t>
            </w:r>
          </w:p>
          <w:p w14:paraId="021BAA9B" w14:textId="77777777" w:rsidR="00F71CCE" w:rsidRDefault="004E523B">
            <w:pPr>
              <w:spacing w:before="0" w:after="0" w:line="240" w:lineRule="auto"/>
              <w:contextualSpacing/>
              <w:rPr>
                <w:i/>
              </w:rPr>
            </w:pPr>
            <w:r>
              <w:rPr>
                <w:b/>
                <w:bCs/>
                <w:i/>
                <w:lang w:eastAsia="zh-CN"/>
              </w:rPr>
              <w:t>Proposal 13:</w:t>
            </w:r>
            <w:r>
              <w:rPr>
                <w:i/>
              </w:rPr>
              <w:t xml:space="preserve"> In case of Ng=2,4, TPMI index should be indicated from a table including only TPMIs associated with fully coherent as follows.</w:t>
            </w:r>
          </w:p>
          <w:p w14:paraId="7A6CB327"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Ng=2 (supporting 4TX fully coherent)</w:t>
            </w:r>
          </w:p>
          <w:p w14:paraId="3721DDE0"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1layer: TPMI=12~27</w:t>
            </w:r>
          </w:p>
          <w:p w14:paraId="2949AAC6"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2layer: TPMI=14~21</w:t>
            </w:r>
          </w:p>
          <w:p w14:paraId="0A2943F3"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3layer: TPMI=3~6</w:t>
            </w:r>
          </w:p>
          <w:p w14:paraId="6C2088D5"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4layer: TPMI=3,4</w:t>
            </w:r>
          </w:p>
          <w:p w14:paraId="372E3F2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Ng=4 (supporting 2TX fully coherent)</w:t>
            </w:r>
          </w:p>
          <w:p w14:paraId="04389043"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1layer: TPMI=0~3</w:t>
            </w:r>
          </w:p>
          <w:p w14:paraId="09030175"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2layer: TPMI=5,6</w:t>
            </w:r>
          </w:p>
          <w:p w14:paraId="535B91EF" w14:textId="77777777" w:rsidR="00F71CCE" w:rsidRDefault="004E523B">
            <w:pPr>
              <w:spacing w:before="0" w:after="0" w:line="240" w:lineRule="auto"/>
              <w:contextualSpacing/>
              <w:rPr>
                <w:i/>
              </w:rPr>
            </w:pPr>
            <w:r>
              <w:rPr>
                <w:b/>
                <w:bCs/>
                <w:i/>
                <w:lang w:eastAsia="zh-CN"/>
              </w:rPr>
              <w:t>Proposal 14:</w:t>
            </w:r>
            <w:r>
              <w:rPr>
                <w:i/>
              </w:rPr>
              <w:t xml:space="preserve"> Both 1st TPMI field and 2nd TPMI field should be used for 8TX TPMI indication.</w:t>
            </w:r>
          </w:p>
          <w:p w14:paraId="7AFA7302" w14:textId="77777777" w:rsidR="00F71CCE" w:rsidRDefault="00F71CCE">
            <w:pPr>
              <w:overflowPunct/>
              <w:autoSpaceDE/>
              <w:adjustRightInd/>
              <w:spacing w:before="0" w:after="0" w:line="240" w:lineRule="auto"/>
              <w:contextualSpacing/>
              <w:rPr>
                <w:rFonts w:eastAsia="Times New Roman"/>
                <w:i/>
                <w:lang w:val="en-US"/>
              </w:rPr>
            </w:pPr>
          </w:p>
        </w:tc>
      </w:tr>
      <w:tr w:rsidR="00F71CCE" w14:paraId="56C49007"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2B56DD85"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3E7CFBE0"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1:</w:t>
            </w:r>
            <w:r>
              <w:rPr>
                <w:rFonts w:eastAsia="Times New Roman"/>
                <w:i/>
                <w:lang w:val="en-US"/>
              </w:rPr>
              <w:t xml:space="preserve"> Restrict codebooks for 8 TX UEs such that elements of the precoding matrices are limited to the set {+1, +j, -1, -j}. This implies that (O1, O2) = (1,1) for Ng = 1 and (N1, N2) = (4, 1), and that (O1, O2) = (2, 2) for Ng = 1 and (N1, N2) = (2, 2).</w:t>
            </w:r>
          </w:p>
          <w:p w14:paraId="5BD7A1EE"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2:</w:t>
            </w:r>
            <w:r>
              <w:rPr>
                <w:rFonts w:eastAsia="Times New Roman"/>
                <w:i/>
                <w:lang w:val="en-US"/>
              </w:rPr>
              <w:t xml:space="preserve"> 8 Tx codebooks support coherent combining of 8 ports in an SRS resource using precoders based on the Rel-15 DL Type I codebook.</w:t>
            </w:r>
          </w:p>
          <w:p w14:paraId="7A6C1454"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3:</w:t>
            </w:r>
            <w:r>
              <w:rPr>
                <w:rFonts w:eastAsia="Times New Roman"/>
                <w:i/>
                <w:lang w:val="en-US"/>
              </w:rPr>
              <w:t xml:space="preserve"> Consider further if and how to address performance losses due to calibration errors.</w:t>
            </w:r>
          </w:p>
          <w:p w14:paraId="1F54D7CC"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4:</w:t>
            </w:r>
            <w:r>
              <w:rPr>
                <w:rFonts w:eastAsia="Times New Roman"/>
                <w:i/>
                <w:lang w:val="en-US"/>
              </w:rPr>
              <w:t xml:space="preserve"> For Ng=2, support two coherent groups of {0, 1, 4, 5} and {2, 3, 6, 7}. For Ng=4, support four coherent groups of {0, 4}, {1, 5}, {2, 6}, and {3, 7}.</w:t>
            </w:r>
          </w:p>
          <w:p w14:paraId="14E77B90"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5:</w:t>
            </w:r>
            <w:r>
              <w:rPr>
                <w:rFonts w:eastAsia="Times New Roman"/>
                <w:i/>
                <w:lang w:val="en-US"/>
              </w:rPr>
              <w:t xml:space="preserve"> 8 Tx UEs with at least PA powers per Tx chain of [0 0 0 0 0 0 0 0], [0 -3 -6 -6 -9 -9 -9 -9], and [-9 -9 -9 -9 -9 -9 -9 -9] dB relative to their power class are considered when designing Rel-18 full power UL MIMO operation</w:t>
            </w:r>
          </w:p>
          <w:p w14:paraId="0F7BFD9C"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6:</w:t>
            </w:r>
            <w:r>
              <w:rPr>
                <w:rFonts w:eastAsia="Times New Roman"/>
                <w:i/>
                <w:lang w:val="en-US"/>
              </w:rPr>
              <w:t xml:space="preserve"> MCS, NDI, and RV are indicated independently for each codeword in one PDCCH, and their size does not vary according to the codeword.</w:t>
            </w:r>
          </w:p>
          <w:p w14:paraId="22BD094A"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7:</w:t>
            </w:r>
            <w:r>
              <w:rPr>
                <w:rFonts w:eastAsia="Times New Roman"/>
                <w:i/>
                <w:lang w:val="en-US"/>
              </w:rPr>
              <w:t xml:space="preserve"> If multi-SRS resource set operation is defined, it is defined for both CB-based and NCB-based operation.</w:t>
            </w:r>
          </w:p>
          <w:p w14:paraId="491A1787"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lastRenderedPageBreak/>
              <w:t>Proposal 8:</w:t>
            </w:r>
            <w:r>
              <w:rPr>
                <w:rFonts w:eastAsia="Times New Roman"/>
                <w:i/>
                <w:lang w:val="en-US"/>
              </w:rPr>
              <w:t xml:space="preserve"> Both single and dual SRS resource set configurations are supported for Rel-18 NCB-based operation.</w:t>
            </w:r>
          </w:p>
          <w:p w14:paraId="09056000"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9:</w:t>
            </w:r>
            <w:r>
              <w:rPr>
                <w:rFonts w:eastAsia="Times New Roman"/>
                <w:i/>
                <w:lang w:val="en-US"/>
              </w:rPr>
              <w:t xml:space="preserve"> A PDCCH can carry one or more SRIs for SRS resources in different sets, where UEs transmit a portion of layers according to each SRI that corresponds to at most 4 single port SRS resources, and support indication of up to 8 single port SRS resources in one set</w:t>
            </w:r>
          </w:p>
          <w:p w14:paraId="2E409E31"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10:</w:t>
            </w:r>
            <w:r>
              <w:rPr>
                <w:rFonts w:eastAsia="Times New Roman"/>
                <w:i/>
                <w:lang w:val="en-US"/>
              </w:rPr>
              <w:t xml:space="preserve"> A PDCCH can indicate one or multiple precoders and SRS resources in different sets, where UEs transmit a portion of layers according to each Rel-15 precoder that corresponds to an indicated SRS resource with 4 ports or less, and support indication of an 8-port coherent precoder corresponding to one 8-port SRS resource</w:t>
            </w:r>
          </w:p>
          <w:p w14:paraId="00018E81" w14:textId="77777777" w:rsidR="00F71CCE" w:rsidRDefault="00F71CCE">
            <w:pPr>
              <w:overflowPunct/>
              <w:autoSpaceDE/>
              <w:adjustRightInd/>
              <w:spacing w:before="0" w:after="0" w:line="240" w:lineRule="auto"/>
              <w:contextualSpacing/>
              <w:rPr>
                <w:rFonts w:eastAsia="Times New Roman"/>
                <w:i/>
                <w:lang w:val="en-US"/>
              </w:rPr>
            </w:pPr>
          </w:p>
        </w:tc>
      </w:tr>
      <w:tr w:rsidR="00F71CCE" w14:paraId="0EEA4576"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4DD639FB"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NTT DOCOMO, INC.</w:t>
            </w:r>
          </w:p>
        </w:tc>
        <w:tc>
          <w:tcPr>
            <w:tcW w:w="8550" w:type="dxa"/>
            <w:tcBorders>
              <w:top w:val="single" w:sz="4" w:space="0" w:color="auto"/>
              <w:left w:val="single" w:sz="4" w:space="0" w:color="auto"/>
              <w:bottom w:val="single" w:sz="4" w:space="0" w:color="auto"/>
              <w:right w:val="single" w:sz="4" w:space="0" w:color="auto"/>
            </w:tcBorders>
          </w:tcPr>
          <w:p w14:paraId="2E7B26EE" w14:textId="77777777" w:rsidR="00F71CCE" w:rsidRDefault="004E523B">
            <w:pPr>
              <w:spacing w:before="0" w:after="0" w:line="240" w:lineRule="auto"/>
              <w:contextualSpacing/>
              <w:rPr>
                <w:i/>
                <w:lang w:val="en-US" w:eastAsia="zh-CN"/>
              </w:rPr>
            </w:pPr>
            <w:r>
              <w:rPr>
                <w:b/>
                <w:bCs/>
                <w:i/>
                <w:lang w:val="en-US" w:eastAsia="zh-CN"/>
              </w:rPr>
              <w:t>Proposal 1:</w:t>
            </w:r>
            <w:r>
              <w:rPr>
                <w:i/>
                <w:lang w:val="en-US" w:eastAsia="zh-CN"/>
              </w:rPr>
              <w:t xml:space="preserve"> Confirm the working assumption to support dual CW for uplink transmission with rank&gt;4.</w:t>
            </w:r>
          </w:p>
          <w:p w14:paraId="45913CA5" w14:textId="77777777" w:rsidR="00F71CCE" w:rsidRDefault="004E523B">
            <w:pPr>
              <w:spacing w:before="0" w:after="0" w:line="240" w:lineRule="auto"/>
              <w:contextualSpacing/>
              <w:rPr>
                <w:i/>
                <w:lang w:val="en-US" w:eastAsia="zh-CN"/>
              </w:rPr>
            </w:pPr>
            <w:r>
              <w:rPr>
                <w:b/>
                <w:bCs/>
                <w:i/>
                <w:lang w:val="en-US" w:eastAsia="zh-CN"/>
              </w:rPr>
              <w:t>Proposal 2:</w:t>
            </w:r>
            <w:r>
              <w:rPr>
                <w:i/>
                <w:lang w:val="en-US" w:eastAsia="zh-CN"/>
              </w:rPr>
              <w:t xml:space="preserve"> Support DCI enhancement with codeword-specific indications of MCS, NDI, and RV for DCI format 0_1/0_2.</w:t>
            </w:r>
          </w:p>
          <w:p w14:paraId="6FD06B04"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Support to study whether to multiplex UCI on one CW only or two CWs in case of UCI on PUSCH.</w:t>
            </w:r>
          </w:p>
          <w:p w14:paraId="29A679EE" w14:textId="77777777" w:rsidR="00F71CCE" w:rsidRDefault="004E523B">
            <w:pPr>
              <w:spacing w:before="0" w:after="0" w:line="240" w:lineRule="auto"/>
              <w:contextualSpacing/>
              <w:rPr>
                <w:i/>
                <w:lang w:val="en-US" w:eastAsia="zh-CN"/>
              </w:rPr>
            </w:pPr>
            <w:r>
              <w:rPr>
                <w:b/>
                <w:bCs/>
                <w:i/>
                <w:lang w:val="en-US" w:eastAsia="zh-CN"/>
              </w:rPr>
              <w:t>Proposal 3:</w:t>
            </w:r>
            <w:r>
              <w:rPr>
                <w:i/>
                <w:lang w:val="en-US" w:eastAsia="zh-CN"/>
              </w:rPr>
              <w:t xml:space="preserve"> For fully-coherent precoders, our first preference to down select to one alternative only; as second preference, we can also support both Alt1-b and Alt2-a with UE capabilities.</w:t>
            </w:r>
          </w:p>
          <w:p w14:paraId="72A07480" w14:textId="77777777" w:rsidR="00F71CCE" w:rsidRDefault="004E523B">
            <w:pPr>
              <w:spacing w:before="0" w:after="0" w:line="240" w:lineRule="auto"/>
              <w:contextualSpacing/>
              <w:rPr>
                <w:i/>
                <w:lang w:val="en-US" w:eastAsia="zh-CN"/>
              </w:rPr>
            </w:pPr>
            <w:r>
              <w:rPr>
                <w:b/>
                <w:bCs/>
                <w:i/>
                <w:lang w:val="en-US" w:eastAsia="zh-CN"/>
              </w:rPr>
              <w:t>Proposal 4:</w:t>
            </w:r>
            <w:r>
              <w:rPr>
                <w:i/>
                <w:lang w:val="en-US" w:eastAsia="zh-CN"/>
              </w:rPr>
              <w:t xml:space="preserve"> Support to discuss </w:t>
            </w:r>
            <w:proofErr w:type="spellStart"/>
            <w:r>
              <w:rPr>
                <w:i/>
                <w:lang w:val="en-US" w:eastAsia="zh-CN"/>
              </w:rPr>
              <w:t>codebooksubset</w:t>
            </w:r>
            <w:proofErr w:type="spellEnd"/>
            <w:r>
              <w:rPr>
                <w:i/>
                <w:lang w:val="en-US" w:eastAsia="zh-CN"/>
              </w:rPr>
              <w:t xml:space="preserve"> configuration mechanism before TPMI/RI indication method.</w:t>
            </w:r>
          </w:p>
          <w:p w14:paraId="10A258E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lang w:eastAsia="zh-CN"/>
              </w:rPr>
            </w:pPr>
            <w:r>
              <w:rPr>
                <w:rFonts w:ascii="Times New Roman" w:eastAsia="SimSun" w:hAnsi="Times New Roman"/>
                <w:i/>
                <w:sz w:val="20"/>
                <w:szCs w:val="20"/>
                <w:lang w:eastAsia="zh-CN"/>
              </w:rPr>
              <w:t>Similar as legacy, fully-coherent UEs can be configured with '</w:t>
            </w:r>
            <w:proofErr w:type="spellStart"/>
            <w:r>
              <w:rPr>
                <w:rFonts w:ascii="Times New Roman" w:eastAsia="SimSun" w:hAnsi="Times New Roman"/>
                <w:i/>
                <w:sz w:val="20"/>
                <w:szCs w:val="20"/>
                <w:lang w:eastAsia="zh-CN"/>
              </w:rPr>
              <w:t>fullyAndPartialAndNonCoherent</w:t>
            </w:r>
            <w:proofErr w:type="spellEnd"/>
            <w:r>
              <w:rPr>
                <w:rFonts w:ascii="Times New Roman" w:eastAsia="SimSun" w:hAnsi="Times New Roman"/>
                <w:i/>
                <w:sz w:val="20"/>
                <w:szCs w:val="20"/>
                <w:lang w:eastAsia="zh-CN"/>
              </w:rPr>
              <w:t>' codebook subset; partially-coherent UEs can be configured with '</w:t>
            </w:r>
            <w:proofErr w:type="spellStart"/>
            <w:r>
              <w:rPr>
                <w:rFonts w:ascii="Times New Roman" w:eastAsia="SimSun" w:hAnsi="Times New Roman"/>
                <w:i/>
                <w:sz w:val="20"/>
                <w:szCs w:val="20"/>
                <w:lang w:eastAsia="zh-CN"/>
              </w:rPr>
              <w:t>partialAndNonCoherent</w:t>
            </w:r>
            <w:proofErr w:type="spellEnd"/>
            <w:r>
              <w:rPr>
                <w:rFonts w:ascii="Times New Roman" w:eastAsia="SimSun" w:hAnsi="Times New Roman"/>
                <w:i/>
                <w:sz w:val="20"/>
                <w:szCs w:val="20"/>
                <w:lang w:eastAsia="zh-CN"/>
              </w:rPr>
              <w:t>' codebook subset.</w:t>
            </w:r>
          </w:p>
          <w:p w14:paraId="3F3A2A7B" w14:textId="77777777" w:rsidR="00F71CCE" w:rsidRDefault="004E523B">
            <w:pPr>
              <w:spacing w:before="0" w:after="0" w:line="240" w:lineRule="auto"/>
              <w:contextualSpacing/>
              <w:rPr>
                <w:i/>
                <w:lang w:val="en-US" w:eastAsia="zh-CN"/>
              </w:rPr>
            </w:pPr>
            <w:r>
              <w:rPr>
                <w:b/>
                <w:bCs/>
                <w:i/>
                <w:lang w:val="en-US" w:eastAsia="zh-CN"/>
              </w:rPr>
              <w:t>Proposal 5:</w:t>
            </w:r>
            <w:r>
              <w:rPr>
                <w:i/>
                <w:lang w:val="en-US" w:eastAsia="zh-CN"/>
              </w:rPr>
              <w:t xml:space="preserve"> Support to discuss PA architectures with full-rated PA for each antenna port and full-rated PA for partial antenna ports.</w:t>
            </w:r>
          </w:p>
          <w:p w14:paraId="357C74DF" w14:textId="77777777" w:rsidR="00F71CCE" w:rsidRDefault="004E523B">
            <w:pPr>
              <w:spacing w:before="0" w:after="0" w:line="240" w:lineRule="auto"/>
              <w:contextualSpacing/>
              <w:rPr>
                <w:i/>
                <w:lang w:val="en-US" w:eastAsia="zh-CN"/>
              </w:rPr>
            </w:pPr>
            <w:r>
              <w:rPr>
                <w:b/>
                <w:bCs/>
                <w:i/>
                <w:lang w:val="en-US" w:eastAsia="zh-CN"/>
              </w:rPr>
              <w:t>Proposal 6:</w:t>
            </w:r>
            <w:r>
              <w:rPr>
                <w:i/>
                <w:lang w:val="en-US" w:eastAsia="zh-CN"/>
              </w:rPr>
              <w:t xml:space="preserve"> For port indexing, slightly prefer Alt2 for Ng=2 and Alt1 for Ng=4.</w:t>
            </w:r>
          </w:p>
          <w:p w14:paraId="029C4DBB" w14:textId="77777777" w:rsidR="00F71CCE" w:rsidRDefault="004E523B">
            <w:pPr>
              <w:spacing w:before="0" w:after="0" w:line="240" w:lineRule="auto"/>
              <w:contextualSpacing/>
              <w:rPr>
                <w:i/>
                <w:lang w:val="en-US" w:eastAsia="zh-CN"/>
              </w:rPr>
            </w:pPr>
            <w:r>
              <w:rPr>
                <w:b/>
                <w:bCs/>
                <w:i/>
                <w:lang w:val="en-US" w:eastAsia="zh-CN"/>
              </w:rPr>
              <w:t>Proposal 7:</w:t>
            </w:r>
            <w:r>
              <w:rPr>
                <w:i/>
                <w:lang w:val="en-US" w:eastAsia="zh-CN"/>
              </w:rPr>
              <w:t xml:space="preserve"> For SRS configuration for codebook based UL transmission for an 8TX UE, do not support other configurations with 8/M of M-port SRS resources (M=2 or 4).</w:t>
            </w:r>
          </w:p>
          <w:p w14:paraId="415EB3AF"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lang w:eastAsia="zh-CN"/>
              </w:rPr>
            </w:pPr>
            <w:r>
              <w:rPr>
                <w:rFonts w:ascii="Times New Roman" w:eastAsia="SimSun" w:hAnsi="Times New Roman"/>
                <w:i/>
                <w:sz w:val="20"/>
                <w:szCs w:val="20"/>
                <w:lang w:eastAsia="zh-CN"/>
              </w:rPr>
              <w:t xml:space="preserve">For SRS configuration for non-codebook based UL transmission for an 8TX UE, do not support other configurations with two or four SRS resource sets. </w:t>
            </w:r>
          </w:p>
          <w:p w14:paraId="6920159E" w14:textId="77777777" w:rsidR="00F71CCE" w:rsidRDefault="00F71CCE">
            <w:pPr>
              <w:overflowPunct/>
              <w:autoSpaceDE/>
              <w:adjustRightInd/>
              <w:spacing w:before="0" w:after="0" w:line="240" w:lineRule="auto"/>
              <w:contextualSpacing/>
              <w:rPr>
                <w:rFonts w:eastAsia="Times New Roman"/>
                <w:i/>
                <w:lang w:val="en-US"/>
              </w:rPr>
            </w:pPr>
          </w:p>
        </w:tc>
      </w:tr>
      <w:tr w:rsidR="00F71CCE" w14:paraId="53F55F54"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4C778B65"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Samsung</w:t>
            </w:r>
          </w:p>
        </w:tc>
        <w:tc>
          <w:tcPr>
            <w:tcW w:w="8550" w:type="dxa"/>
            <w:tcBorders>
              <w:top w:val="single" w:sz="4" w:space="0" w:color="auto"/>
              <w:left w:val="single" w:sz="4" w:space="0" w:color="auto"/>
              <w:bottom w:val="single" w:sz="4" w:space="0" w:color="auto"/>
              <w:right w:val="single" w:sz="4" w:space="0" w:color="auto"/>
            </w:tcBorders>
          </w:tcPr>
          <w:p w14:paraId="212B7F21" w14:textId="77777777" w:rsidR="00F71CCE" w:rsidRDefault="004E523B">
            <w:pPr>
              <w:spacing w:before="0" w:after="0" w:line="240" w:lineRule="auto"/>
              <w:contextualSpacing/>
              <w:rPr>
                <w:i/>
                <w:lang w:val="en-US" w:eastAsia="ko-KR"/>
              </w:rPr>
            </w:pPr>
            <w:r>
              <w:rPr>
                <w:b/>
                <w:i/>
                <w:lang w:val="en-US" w:eastAsia="ko-KR"/>
              </w:rPr>
              <w:t>Proposal 1</w:t>
            </w:r>
            <w:r>
              <w:rPr>
                <w:i/>
                <w:lang w:val="en-US" w:eastAsia="ko-KR"/>
              </w:rPr>
              <w:t>: support a single unified 8Tx codebook structure for different coherence types (i.e. FC, PC, and NC) based on antenna groups</w:t>
            </w:r>
          </w:p>
          <w:p w14:paraId="1CB8DBDF"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lang w:eastAsia="ko-KR"/>
              </w:rPr>
            </w:pPr>
            <w:r>
              <w:rPr>
                <w:rFonts w:ascii="Times New Roman" w:hAnsi="Times New Roman"/>
                <w:i/>
                <w:sz w:val="20"/>
                <w:szCs w:val="20"/>
                <w:lang w:eastAsia="ko-KR"/>
              </w:rPr>
              <w:t>Antennae within a group are coherent, and antennae across multiple groups are non-coherent</w:t>
            </w:r>
          </w:p>
          <w:p w14:paraId="7AD7CD67"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Do not support full coherent </w:t>
            </w:r>
            <w:proofErr w:type="spellStart"/>
            <w:r>
              <w:rPr>
                <w:rFonts w:ascii="Times New Roman" w:eastAsia="SimSun" w:hAnsi="Times New Roman"/>
                <w:i/>
                <w:sz w:val="20"/>
                <w:szCs w:val="20"/>
              </w:rPr>
              <w:t>preocoders</w:t>
            </w:r>
            <w:proofErr w:type="spellEnd"/>
            <w:r>
              <w:rPr>
                <w:rFonts w:ascii="Times New Roman" w:eastAsia="SimSun" w:hAnsi="Times New Roman"/>
                <w:i/>
                <w:sz w:val="20"/>
                <w:szCs w:val="20"/>
              </w:rPr>
              <w:t xml:space="preserve"> with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=2,4</m:t>
              </m:r>
            </m:oMath>
          </w:p>
          <w:p w14:paraId="43EFEEF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lang w:eastAsia="ko-KR"/>
              </w:rPr>
            </w:pPr>
            <w:r>
              <w:rPr>
                <w:rFonts w:ascii="Times New Roman" w:hAnsi="Times New Roman"/>
                <w:i/>
                <w:sz w:val="20"/>
                <w:szCs w:val="20"/>
                <w:lang w:eastAsia="ko-KR"/>
              </w:rPr>
              <w:t xml:space="preserve">FC/PC precoders: comprises two components </w:t>
            </w:r>
          </w:p>
          <w:p w14:paraId="66B04270"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selection of antenna group(s), where a group comprises 2, 4, or 8 antennae (number of groups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=1,2,4</m:t>
              </m:r>
            </m:oMath>
            <w:r>
              <w:rPr>
                <w:rFonts w:ascii="Times New Roman" w:eastAsia="SimSun" w:hAnsi="Times New Roman"/>
                <w:i/>
                <w:sz w:val="20"/>
                <w:szCs w:val="20"/>
              </w:rPr>
              <w:t>)</w:t>
            </w:r>
          </w:p>
          <w:p w14:paraId="12F1BD6C"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precoder across the selected antenna group(s)</w:t>
            </w:r>
          </w:p>
          <w:p w14:paraId="5EFC9FF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lang w:eastAsia="ko-KR"/>
              </w:rPr>
              <w:t xml:space="preserve">NC precoders: selection of antenna group(s), where group comprises single antenna (number of groups </w:t>
            </w:r>
            <m:oMath>
              <m:sSub>
                <m:sSubPr>
                  <m:ctrlPr>
                    <w:rPr>
                      <w:rFonts w:ascii="Cambria Math" w:hAnsi="Cambria Math"/>
                      <w:i/>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g</m:t>
                  </m:r>
                </m:sub>
              </m:sSub>
              <m:r>
                <w:rPr>
                  <w:rFonts w:ascii="Cambria Math" w:hAnsi="Cambria Math"/>
                  <w:sz w:val="20"/>
                  <w:szCs w:val="20"/>
                  <w:lang w:eastAsia="ko-KR"/>
                </w:rPr>
                <m:t>=8</m:t>
              </m:r>
            </m:oMath>
            <w:r>
              <w:rPr>
                <w:rFonts w:ascii="Times New Roman" w:hAnsi="Times New Roman"/>
                <w:i/>
                <w:sz w:val="20"/>
                <w:szCs w:val="20"/>
                <w:lang w:eastAsia="ko-KR"/>
              </w:rPr>
              <w:t>)</w:t>
            </w:r>
          </w:p>
          <w:p w14:paraId="1C90B3E0" w14:textId="77777777" w:rsidR="00F71CCE" w:rsidRDefault="00F71CCE">
            <w:pPr>
              <w:pStyle w:val="0Maintext"/>
              <w:spacing w:before="0" w:after="0" w:afterAutospacing="0" w:line="240" w:lineRule="auto"/>
              <w:ind w:firstLine="0"/>
              <w:contextualSpacing/>
              <w:rPr>
                <w:rFonts w:cs="Times New Roman"/>
                <w:i/>
                <w:lang w:val="en-US"/>
              </w:rPr>
            </w:pPr>
          </w:p>
          <w:p w14:paraId="76514B40" w14:textId="77777777" w:rsidR="00F71CCE" w:rsidRDefault="004E523B">
            <w:pPr>
              <w:spacing w:before="0" w:after="0" w:line="240" w:lineRule="auto"/>
              <w:contextualSpacing/>
              <w:rPr>
                <w:i/>
                <w:lang w:val="en-US" w:eastAsia="ko-KR"/>
              </w:rPr>
            </w:pPr>
            <w:r>
              <w:rPr>
                <w:b/>
                <w:i/>
                <w:lang w:val="en-US" w:eastAsia="ko-KR"/>
              </w:rPr>
              <w:t>Proposal 2</w:t>
            </w:r>
            <w:r>
              <w:rPr>
                <w:i/>
                <w:lang w:val="en-US" w:eastAsia="ko-KR"/>
              </w:rPr>
              <w:t xml:space="preserve">: regarding the 8Tx UL codebook, </w:t>
            </w:r>
          </w:p>
          <w:p w14:paraId="27C0BCE7"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lang w:eastAsia="ko-KR"/>
              </w:rPr>
            </w:pPr>
            <w:r>
              <w:rPr>
                <w:rFonts w:ascii="Times New Roman" w:hAnsi="Times New Roman"/>
                <w:i/>
                <w:sz w:val="20"/>
                <w:szCs w:val="20"/>
                <w:lang w:eastAsia="ko-KR"/>
              </w:rPr>
              <w:t xml:space="preserve">support Alt1-b </w:t>
            </w:r>
          </w:p>
          <w:p w14:paraId="281BBE1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lang w:eastAsia="ko-KR"/>
              </w:rPr>
            </w:pPr>
            <w:r>
              <w:rPr>
                <w:rFonts w:ascii="Times New Roman" w:hAnsi="Times New Roman"/>
                <w:i/>
                <w:sz w:val="20"/>
                <w:szCs w:val="20"/>
                <w:lang w:eastAsia="ko-KR"/>
              </w:rPr>
              <w:t>reuse DL Type I codebook parameters (</w:t>
            </w:r>
            <m:oMath>
              <m:sSub>
                <m:sSubPr>
                  <m:ctrlPr>
                    <w:rPr>
                      <w:rFonts w:ascii="Cambria Math" w:hAnsi="Cambria Math"/>
                      <w:i/>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g</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1</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2</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O</m:t>
                  </m:r>
                </m:e>
                <m:sub>
                  <m:r>
                    <w:rPr>
                      <w:rFonts w:ascii="Cambria Math" w:hAnsi="Cambria Math"/>
                      <w:sz w:val="20"/>
                      <w:szCs w:val="20"/>
                      <w:lang w:eastAsia="ko-KR"/>
                    </w:rPr>
                    <m:t>1</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O</m:t>
                  </m:r>
                </m:e>
                <m:sub>
                  <m:r>
                    <w:rPr>
                      <w:rFonts w:ascii="Cambria Math" w:hAnsi="Cambria Math"/>
                      <w:sz w:val="20"/>
                      <w:szCs w:val="20"/>
                      <w:lang w:eastAsia="ko-KR"/>
                    </w:rPr>
                    <m:t>2</m:t>
                  </m:r>
                </m:sub>
              </m:sSub>
              <m:r>
                <w:rPr>
                  <w:rFonts w:ascii="Cambria Math" w:hAnsi="Cambria Math"/>
                  <w:sz w:val="20"/>
                  <w:szCs w:val="20"/>
                  <w:lang w:eastAsia="ko-KR"/>
                </w:rPr>
                <m:t>,L</m:t>
              </m:r>
            </m:oMath>
            <w:r>
              <w:rPr>
                <w:rFonts w:ascii="Times New Roman" w:hAnsi="Times New Roman"/>
                <w:i/>
                <w:sz w:val="20"/>
                <w:szCs w:val="20"/>
                <w:lang w:eastAsia="ko-KR"/>
              </w:rPr>
              <w:t>) to describe/configure 8Tx UL codebook</w:t>
            </w:r>
          </w:p>
          <w:p w14:paraId="4B5744FA"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FC: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2</m:t>
                      </m:r>
                    </m:sub>
                  </m:sSub>
                  <m:r>
                    <w:rPr>
                      <w:rFonts w:ascii="Cambria Math" w:eastAsia="SimSun" w:hAnsi="Cambria Math"/>
                      <w:sz w:val="20"/>
                      <w:szCs w:val="20"/>
                    </w:rPr>
                    <m:t>,P</m:t>
                  </m:r>
                </m:e>
              </m:d>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1,4,1,2</m:t>
                  </m:r>
                </m:e>
              </m:d>
              <m:r>
                <w:rPr>
                  <w:rFonts w:ascii="Cambria Math" w:eastAsia="SimSun" w:hAnsi="Cambria Math"/>
                  <w:sz w:val="20"/>
                  <w:szCs w:val="20"/>
                </w:rPr>
                <m:t xml:space="preserve">, </m:t>
              </m:r>
              <m:d>
                <m:dPr>
                  <m:ctrlPr>
                    <w:rPr>
                      <w:rFonts w:ascii="Cambria Math" w:eastAsia="SimSun" w:hAnsi="Cambria Math"/>
                      <w:i/>
                      <w:sz w:val="20"/>
                      <w:szCs w:val="20"/>
                    </w:rPr>
                  </m:ctrlPr>
                </m:dPr>
                <m:e>
                  <m:r>
                    <w:rPr>
                      <w:rFonts w:ascii="Cambria Math" w:eastAsia="SimSun" w:hAnsi="Cambria Math"/>
                      <w:sz w:val="20"/>
                      <w:szCs w:val="20"/>
                    </w:rPr>
                    <m:t>1,2,2,2</m:t>
                  </m:r>
                </m:e>
              </m:d>
            </m:oMath>
          </w:p>
          <w:p w14:paraId="6DFE0A80"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PC: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2</m:t>
                      </m:r>
                    </m:sub>
                  </m:sSub>
                  <m:r>
                    <w:rPr>
                      <w:rFonts w:ascii="Cambria Math" w:eastAsia="SimSun" w:hAnsi="Cambria Math"/>
                      <w:sz w:val="20"/>
                      <w:szCs w:val="20"/>
                    </w:rPr>
                    <m:t>,P</m:t>
                  </m:r>
                </m:e>
              </m:d>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2,2,1,2</m:t>
                  </m:r>
                </m:e>
              </m:d>
              <m:r>
                <w:rPr>
                  <w:rFonts w:ascii="Cambria Math" w:eastAsia="SimSun" w:hAnsi="Cambria Math"/>
                  <w:sz w:val="20"/>
                  <w:szCs w:val="20"/>
                </w:rPr>
                <m:t>,(4,1,1,2)</m:t>
              </m:r>
            </m:oMath>
          </w:p>
          <w:p w14:paraId="45E5CEFB"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NC: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2</m:t>
                      </m:r>
                    </m:sub>
                  </m:sSub>
                  <m:r>
                    <w:rPr>
                      <w:rFonts w:ascii="Cambria Math" w:eastAsia="SimSun" w:hAnsi="Cambria Math"/>
                      <w:sz w:val="20"/>
                      <w:szCs w:val="20"/>
                    </w:rPr>
                    <m:t>,P</m:t>
                  </m:r>
                </m:e>
              </m:d>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8,-,-,-</m:t>
                  </m:r>
                </m:e>
              </m:d>
            </m:oMath>
          </w:p>
          <w:p w14:paraId="1C423E0A" w14:textId="77777777" w:rsidR="00F71CCE" w:rsidRDefault="00F71CCE">
            <w:pPr>
              <w:pStyle w:val="0Maintext"/>
              <w:spacing w:before="0" w:after="0" w:afterAutospacing="0" w:line="240" w:lineRule="auto"/>
              <w:ind w:firstLine="0"/>
              <w:contextualSpacing/>
              <w:rPr>
                <w:rFonts w:cs="Times New Roman"/>
                <w:i/>
                <w:lang w:val="en-US"/>
              </w:rPr>
            </w:pPr>
          </w:p>
          <w:p w14:paraId="3452CAB8" w14:textId="77777777" w:rsidR="00F71CCE" w:rsidRDefault="004E523B">
            <w:pPr>
              <w:spacing w:before="0" w:after="0" w:line="240" w:lineRule="auto"/>
              <w:contextualSpacing/>
              <w:rPr>
                <w:i/>
              </w:rPr>
            </w:pPr>
            <w:r>
              <w:rPr>
                <w:b/>
                <w:i/>
              </w:rPr>
              <w:t xml:space="preserve">Proposal 3: </w:t>
            </w:r>
            <w:r>
              <w:rPr>
                <w:i/>
              </w:rPr>
              <w:t>support the following mechanisms to reduce TPMI payload</w:t>
            </w:r>
          </w:p>
          <w:p w14:paraId="6737BA7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Mechanism 1: based on codebook parameter</w:t>
            </w:r>
          </w:p>
          <w:p w14:paraId="5FF8C42A"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m:oMath>
              <m:r>
                <w:rPr>
                  <w:rFonts w:ascii="Cambria Math" w:eastAsia="SimSun" w:hAnsi="Cambria Math"/>
                  <w:sz w:val="20"/>
                  <w:szCs w:val="20"/>
                </w:rPr>
                <m:t>L=1</m:t>
              </m:r>
            </m:oMath>
            <w:r>
              <w:rPr>
                <w:rFonts w:ascii="Times New Roman" w:eastAsia="SimSun" w:hAnsi="Times New Roman"/>
                <w:i/>
                <w:sz w:val="20"/>
                <w:szCs w:val="20"/>
              </w:rPr>
              <w:t xml:space="preserve"> </w:t>
            </w:r>
          </w:p>
          <w:p w14:paraId="658A58CC"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Lower oversampling factors: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i</m:t>
                  </m:r>
                </m:sub>
              </m:sSub>
              <m:sSub>
                <m:sSubPr>
                  <m:ctrlPr>
                    <w:rPr>
                      <w:rFonts w:ascii="Cambria Math" w:eastAsia="SimSun" w:hAnsi="Cambria Math"/>
                      <w:i/>
                      <w:sz w:val="20"/>
                      <w:szCs w:val="20"/>
                    </w:rPr>
                  </m:ctrlPr>
                </m:sSubPr>
                <m:e>
                  <m:r>
                    <w:rPr>
                      <w:rFonts w:ascii="Cambria Math" w:eastAsia="SimSun" w:hAnsi="Cambria Math"/>
                      <w:sz w:val="20"/>
                      <w:szCs w:val="20"/>
                    </w:rPr>
                    <m:t>O</m:t>
                  </m:r>
                </m:e>
                <m:sub>
                  <m:r>
                    <w:rPr>
                      <w:rFonts w:ascii="Cambria Math" w:eastAsia="SimSun" w:hAnsi="Cambria Math"/>
                      <w:sz w:val="20"/>
                      <w:szCs w:val="20"/>
                    </w:rPr>
                    <m:t>i</m:t>
                  </m:r>
                </m:sub>
              </m:sSub>
              <m:r>
                <w:rPr>
                  <w:rFonts w:ascii="Cambria Math" w:eastAsia="SimSun" w:hAnsi="Cambria Math"/>
                  <w:sz w:val="20"/>
                  <w:szCs w:val="20"/>
                </w:rPr>
                <m:t>=4</m:t>
              </m:r>
            </m:oMath>
            <w:r>
              <w:rPr>
                <w:rFonts w:ascii="Times New Roman" w:eastAsia="SimSun" w:hAnsi="Times New Roman"/>
                <w:i/>
                <w:sz w:val="20"/>
                <w:szCs w:val="20"/>
              </w:rPr>
              <w:t xml:space="preserve"> for </w:t>
            </w:r>
            <m:oMath>
              <m:r>
                <w:rPr>
                  <w:rFonts w:ascii="Cambria Math" w:eastAsia="SimSun" w:hAnsi="Cambria Math"/>
                  <w:sz w:val="20"/>
                  <w:szCs w:val="20"/>
                </w:rPr>
                <m:t>i=1,2</m:t>
              </m:r>
            </m:oMath>
            <w:r>
              <w:rPr>
                <w:rFonts w:ascii="Times New Roman" w:eastAsia="SimSun" w:hAnsi="Times New Roman"/>
                <w:i/>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i</m:t>
                  </m:r>
                </m:sub>
              </m:sSub>
              <m:r>
                <w:rPr>
                  <w:rFonts w:ascii="Cambria Math" w:eastAsia="SimSun" w:hAnsi="Cambria Math"/>
                  <w:sz w:val="20"/>
                  <w:szCs w:val="20"/>
                </w:rPr>
                <m:t>&gt;1</m:t>
              </m:r>
            </m:oMath>
            <w:r>
              <w:rPr>
                <w:rFonts w:ascii="Times New Roman" w:eastAsia="SimSun" w:hAnsi="Times New Roman"/>
                <w:i/>
                <w:sz w:val="20"/>
                <w:szCs w:val="20"/>
              </w:rPr>
              <w:t xml:space="preserve"> </w:t>
            </w:r>
          </w:p>
          <w:p w14:paraId="077D6646"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Mechanism 2: based on efficient </w:t>
            </w:r>
            <w:proofErr w:type="spellStart"/>
            <w:r>
              <w:rPr>
                <w:rFonts w:ascii="Times New Roman" w:hAnsi="Times New Roman"/>
                <w:i/>
                <w:sz w:val="20"/>
                <w:szCs w:val="20"/>
              </w:rPr>
              <w:t>signalling</w:t>
            </w:r>
            <w:proofErr w:type="spellEnd"/>
            <w:r>
              <w:rPr>
                <w:rFonts w:ascii="Times New Roman" w:hAnsi="Times New Roman"/>
                <w:i/>
                <w:sz w:val="20"/>
                <w:szCs w:val="20"/>
              </w:rPr>
              <w:t xml:space="preserve"> </w:t>
            </w:r>
            <w:r>
              <w:rPr>
                <w:rFonts w:ascii="Times New Roman" w:hAnsi="Times New Roman"/>
                <w:i/>
                <w:sz w:val="20"/>
                <w:szCs w:val="20"/>
                <w:lang w:eastAsia="ko-KR"/>
              </w:rPr>
              <w:t>for the indication of (A) antenna group(s), and (B) UL precoding matrix, e.g. two separate indicators, e.g. SRI for (A) and TPMI for (B)</w:t>
            </w:r>
          </w:p>
          <w:p w14:paraId="70C94EF0" w14:textId="77777777" w:rsidR="00F71CCE" w:rsidRDefault="00F71CCE">
            <w:pPr>
              <w:pStyle w:val="0Maintext"/>
              <w:spacing w:before="0" w:after="0" w:afterAutospacing="0" w:line="240" w:lineRule="auto"/>
              <w:ind w:firstLine="0"/>
              <w:contextualSpacing/>
              <w:rPr>
                <w:rFonts w:cs="Times New Roman"/>
                <w:i/>
                <w:lang w:val="en-US"/>
              </w:rPr>
            </w:pPr>
          </w:p>
          <w:p w14:paraId="75E64046" w14:textId="77777777" w:rsidR="00F71CCE" w:rsidRDefault="004E523B">
            <w:pPr>
              <w:spacing w:before="0" w:after="0" w:line="240" w:lineRule="auto"/>
              <w:contextualSpacing/>
              <w:rPr>
                <w:i/>
              </w:rPr>
            </w:pPr>
            <w:r>
              <w:rPr>
                <w:b/>
                <w:i/>
              </w:rPr>
              <w:lastRenderedPageBreak/>
              <w:t xml:space="preserve">Proposal 4: </w:t>
            </w:r>
            <w:r>
              <w:rPr>
                <w:i/>
              </w:rPr>
              <w:t xml:space="preserve">support the following port numbering for partial coherent UEs, </w:t>
            </w:r>
          </w:p>
          <w:p w14:paraId="1D3CBDA2" w14:textId="77777777" w:rsidR="00F71CCE" w:rsidRDefault="00000000">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m:t>
              </m:r>
            </m:oMath>
            <w:r w:rsidR="004E523B">
              <w:rPr>
                <w:rFonts w:ascii="Times New Roman" w:hAnsi="Times New Roman"/>
                <w:i/>
                <w:sz w:val="20"/>
                <w:szCs w:val="20"/>
              </w:rPr>
              <w:t>: support Alt3 (two coherent groups of {0,1,2,3} and {4,5,6,7})</w:t>
            </w:r>
          </w:p>
          <w:p w14:paraId="3E43C199" w14:textId="77777777" w:rsidR="00F71CCE" w:rsidRDefault="00000000">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=4</m:t>
              </m:r>
            </m:oMath>
            <w:r w:rsidR="004E523B">
              <w:rPr>
                <w:rFonts w:ascii="Times New Roman" w:hAnsi="Times New Roman"/>
                <w:i/>
                <w:sz w:val="20"/>
                <w:szCs w:val="20"/>
              </w:rPr>
              <w:t>: support Alt2 (four coherent groups of {0,1}, {2,3}, {4,5}, and {6,7})</w:t>
            </w:r>
          </w:p>
          <w:p w14:paraId="4866EAF1" w14:textId="77777777" w:rsidR="00F71CCE" w:rsidRDefault="00F71CCE">
            <w:pPr>
              <w:pStyle w:val="0Maintext"/>
              <w:spacing w:before="0" w:after="0" w:afterAutospacing="0" w:line="240" w:lineRule="auto"/>
              <w:ind w:firstLine="0"/>
              <w:contextualSpacing/>
              <w:rPr>
                <w:rFonts w:cs="Times New Roman"/>
                <w:b/>
                <w:i/>
                <w:lang w:eastAsia="ko-KR"/>
              </w:rPr>
            </w:pPr>
          </w:p>
          <w:p w14:paraId="2F4FE9A8" w14:textId="77777777" w:rsidR="00F71CCE" w:rsidRDefault="004E523B">
            <w:pPr>
              <w:spacing w:before="0" w:after="0" w:line="240" w:lineRule="auto"/>
              <w:contextualSpacing/>
              <w:rPr>
                <w:i/>
              </w:rPr>
            </w:pPr>
            <w:r>
              <w:rPr>
                <w:b/>
                <w:i/>
              </w:rPr>
              <w:t xml:space="preserve">Proposal 5: </w:t>
            </w:r>
            <w:r>
              <w:rPr>
                <w:i/>
              </w:rPr>
              <w:t xml:space="preserve">Study the following regarding partial coherent precoders with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p>
          <w:p w14:paraId="27C39E29"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Codebook alternatives</w:t>
            </w:r>
          </w:p>
          <w:p w14:paraId="1697535A"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Alt1: based on UL 4Tx codebook</w:t>
            </w:r>
          </w:p>
          <w:p w14:paraId="46656FF9"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Alt2: based on UL 2Tx codebook</w:t>
            </w:r>
          </w:p>
          <w:p w14:paraId="3C8579DA"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Alt3: based on both UL 2Tx and 4Tx codebook</w:t>
            </w:r>
          </w:p>
          <w:p w14:paraId="67A0643A"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Distribution of layers across groups (e.g. one subset of layers from one a group, and another subset of layers for another group)</w:t>
            </w:r>
          </w:p>
          <w:p w14:paraId="0F320294"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Additional components (e.g. co-phase if UL 2Tx codebook is used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m:t>
              </m:r>
            </m:oMath>
            <w:r>
              <w:rPr>
                <w:rFonts w:ascii="Times New Roman" w:hAnsi="Times New Roman"/>
                <w:i/>
                <w:sz w:val="20"/>
                <w:szCs w:val="20"/>
              </w:rPr>
              <w:t>)</w:t>
            </w:r>
          </w:p>
          <w:p w14:paraId="0C99A4C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Whether precoders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=4</m:t>
              </m:r>
            </m:oMath>
            <w:r>
              <w:rPr>
                <w:rFonts w:ascii="Times New Roman" w:hAnsi="Times New Roman"/>
                <w:i/>
                <w:sz w:val="20"/>
                <w:szCs w:val="20"/>
              </w:rPr>
              <w:t xml:space="preserve"> are included as precoders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m:t>
              </m:r>
            </m:oMath>
          </w:p>
          <w:p w14:paraId="7D527AC4" w14:textId="77777777" w:rsidR="00F71CCE" w:rsidRDefault="00F71CCE">
            <w:pPr>
              <w:pStyle w:val="0Maintext"/>
              <w:spacing w:before="0" w:after="0" w:afterAutospacing="0" w:line="240" w:lineRule="auto"/>
              <w:ind w:firstLine="0"/>
              <w:contextualSpacing/>
              <w:rPr>
                <w:rFonts w:cs="Times New Roman"/>
                <w:i/>
                <w:lang w:val="en-US"/>
              </w:rPr>
            </w:pPr>
          </w:p>
          <w:p w14:paraId="603CBEAB" w14:textId="77777777" w:rsidR="00F71CCE" w:rsidRDefault="004E523B">
            <w:pPr>
              <w:pStyle w:val="0Maintext"/>
              <w:spacing w:before="0" w:after="0" w:afterAutospacing="0" w:line="240" w:lineRule="auto"/>
              <w:ind w:firstLine="0"/>
              <w:contextualSpacing/>
              <w:rPr>
                <w:rFonts w:cs="Times New Roman"/>
                <w:i/>
                <w:lang w:eastAsia="ko-KR"/>
              </w:rPr>
            </w:pPr>
            <w:r>
              <w:rPr>
                <w:rFonts w:cs="Times New Roman"/>
                <w:b/>
                <w:i/>
                <w:lang w:eastAsia="ko-KR"/>
              </w:rPr>
              <w:t>Proposal 6</w:t>
            </w:r>
            <w:r>
              <w:rPr>
                <w:rFonts w:cs="Times New Roman"/>
                <w:i/>
                <w:lang w:eastAsia="ko-KR"/>
              </w:rPr>
              <w:t>: Discussion on full power modes can start after the 8Tx codebook design is sufficiently mature</w:t>
            </w:r>
          </w:p>
          <w:p w14:paraId="156B7D91" w14:textId="77777777" w:rsidR="00F71CCE" w:rsidRDefault="00F71CCE">
            <w:pPr>
              <w:pStyle w:val="0Maintext"/>
              <w:spacing w:before="0" w:after="0" w:afterAutospacing="0" w:line="240" w:lineRule="auto"/>
              <w:ind w:firstLine="0"/>
              <w:contextualSpacing/>
              <w:rPr>
                <w:rFonts w:cs="Times New Roman"/>
                <w:i/>
                <w:lang w:val="en-US"/>
              </w:rPr>
            </w:pPr>
          </w:p>
          <w:p w14:paraId="57BCD62D" w14:textId="77777777" w:rsidR="00F71CCE" w:rsidRDefault="004E523B">
            <w:pPr>
              <w:spacing w:before="0" w:after="0" w:line="240" w:lineRule="auto"/>
              <w:contextualSpacing/>
              <w:rPr>
                <w:i/>
                <w:lang w:eastAsia="ko-KR"/>
              </w:rPr>
            </w:pPr>
            <w:r>
              <w:rPr>
                <w:b/>
                <w:i/>
                <w:lang w:eastAsia="ko-KR"/>
              </w:rPr>
              <w:t>Proposal 7</w:t>
            </w:r>
            <w:r>
              <w:rPr>
                <w:i/>
                <w:lang w:eastAsia="ko-KR"/>
              </w:rPr>
              <w:t>: regarding 8Tx NCB based UL transmission,</w:t>
            </w:r>
          </w:p>
          <w:p w14:paraId="02716686"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Number of SRS resource sets: support two SRS resource sets in addition to one SRS resource set</w:t>
            </w:r>
          </w:p>
          <w:p w14:paraId="5376E4EA"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When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SRS</m:t>
                  </m:r>
                </m:sub>
              </m:sSub>
              <m:r>
                <w:rPr>
                  <w:rFonts w:ascii="Cambria Math" w:hAnsi="Cambria Math"/>
                  <w:sz w:val="20"/>
                  <w:szCs w:val="20"/>
                </w:rPr>
                <m:t>≤4</m:t>
              </m:r>
            </m:oMath>
            <w:r>
              <w:rPr>
                <w:rFonts w:ascii="Times New Roman" w:hAnsi="Times New Roman"/>
                <w:i/>
                <w:sz w:val="20"/>
                <w:szCs w:val="20"/>
              </w:rPr>
              <w:t xml:space="preserve">, the SRI indication follows legacy (Rel.15) scheme (i.e. based on combinatorial tables), and </w:t>
            </w:r>
          </w:p>
          <w:p w14:paraId="1338D4B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When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SRS</m:t>
                  </m:r>
                </m:sub>
              </m:sSub>
              <m:r>
                <w:rPr>
                  <w:rFonts w:ascii="Cambria Math" w:hAnsi="Cambria Math"/>
                  <w:sz w:val="20"/>
                  <w:szCs w:val="20"/>
                </w:rPr>
                <m:t>&gt;4</m:t>
              </m:r>
            </m:oMath>
            <w:r>
              <w:rPr>
                <w:rFonts w:ascii="Times New Roman" w:hAnsi="Times New Roman"/>
                <w:i/>
                <w:sz w:val="20"/>
                <w:szCs w:val="20"/>
              </w:rPr>
              <w:t>, the SRI indication is based on a length-</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SRS</m:t>
                  </m:r>
                </m:sub>
              </m:sSub>
            </m:oMath>
            <w:r>
              <w:rPr>
                <w:rFonts w:ascii="Times New Roman" w:hAnsi="Times New Roman"/>
                <w:i/>
                <w:sz w:val="20"/>
                <w:szCs w:val="20"/>
              </w:rPr>
              <w:t xml:space="preserve"> bitmap</w:t>
            </w:r>
          </w:p>
          <w:p w14:paraId="0645CDBF" w14:textId="77777777" w:rsidR="00F71CCE" w:rsidRDefault="00F71CCE">
            <w:pPr>
              <w:pStyle w:val="0Maintext"/>
              <w:spacing w:before="0" w:after="0" w:afterAutospacing="0" w:line="240" w:lineRule="auto"/>
              <w:ind w:firstLine="0"/>
              <w:contextualSpacing/>
              <w:rPr>
                <w:rFonts w:cs="Times New Roman"/>
                <w:i/>
                <w:lang w:val="en-US"/>
              </w:rPr>
            </w:pPr>
          </w:p>
          <w:p w14:paraId="3EF2DAA0" w14:textId="77777777" w:rsidR="00F71CCE" w:rsidRDefault="004E523B">
            <w:pPr>
              <w:spacing w:before="0" w:after="0" w:line="240" w:lineRule="auto"/>
              <w:contextualSpacing/>
              <w:rPr>
                <w:i/>
                <w:lang w:eastAsia="ko-KR"/>
              </w:rPr>
            </w:pPr>
            <w:r>
              <w:rPr>
                <w:b/>
                <w:i/>
                <w:lang w:eastAsia="ko-KR"/>
              </w:rPr>
              <w:t>Proposal 8</w:t>
            </w:r>
            <w:r>
              <w:rPr>
                <w:i/>
                <w:lang w:eastAsia="ko-KR"/>
              </w:rPr>
              <w:t xml:space="preserve">: for STx2P, support both </w:t>
            </w:r>
          </w:p>
          <w:p w14:paraId="05B9F57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Case 1 (1 PUSCH): one SRI indicating a pair of SRS resources (e.g. STx2P to </w:t>
            </w:r>
            <w:proofErr w:type="spellStart"/>
            <w:r>
              <w:rPr>
                <w:rFonts w:ascii="Times New Roman" w:hAnsi="Times New Roman"/>
                <w:i/>
                <w:sz w:val="20"/>
                <w:szCs w:val="20"/>
              </w:rPr>
              <w:t>sTRP</w:t>
            </w:r>
            <w:proofErr w:type="spellEnd"/>
            <w:r>
              <w:rPr>
                <w:rFonts w:ascii="Times New Roman" w:hAnsi="Times New Roman"/>
                <w:i/>
                <w:sz w:val="20"/>
                <w:szCs w:val="20"/>
              </w:rPr>
              <w:t>)</w:t>
            </w:r>
          </w:p>
          <w:p w14:paraId="4A0B42D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Case 2 (2 PUSCHs): two SRIs, each indicating a SRS resource for a TRP (e.g. STx2P to </w:t>
            </w:r>
            <w:proofErr w:type="spellStart"/>
            <w:r>
              <w:rPr>
                <w:rFonts w:ascii="Times New Roman" w:hAnsi="Times New Roman"/>
                <w:i/>
                <w:sz w:val="20"/>
                <w:szCs w:val="20"/>
              </w:rPr>
              <w:t>mTRP</w:t>
            </w:r>
            <w:proofErr w:type="spellEnd"/>
            <w:r>
              <w:rPr>
                <w:rFonts w:ascii="Times New Roman" w:hAnsi="Times New Roman"/>
                <w:i/>
                <w:sz w:val="20"/>
                <w:szCs w:val="20"/>
              </w:rPr>
              <w:t>)</w:t>
            </w:r>
          </w:p>
          <w:p w14:paraId="2D1096DD" w14:textId="77777777" w:rsidR="00F71CCE" w:rsidRDefault="00F71CCE">
            <w:pPr>
              <w:pStyle w:val="0Maintext"/>
              <w:spacing w:before="0" w:after="0" w:afterAutospacing="0" w:line="240" w:lineRule="auto"/>
              <w:ind w:firstLine="0"/>
              <w:contextualSpacing/>
              <w:rPr>
                <w:rFonts w:cs="Times New Roman"/>
                <w:i/>
                <w:lang w:val="en-US"/>
              </w:rPr>
            </w:pPr>
          </w:p>
          <w:p w14:paraId="707864D0" w14:textId="77777777" w:rsidR="00F71CCE" w:rsidRDefault="004E523B">
            <w:pPr>
              <w:pStyle w:val="0Maintext"/>
              <w:spacing w:before="0" w:after="0" w:afterAutospacing="0" w:line="240" w:lineRule="auto"/>
              <w:ind w:firstLine="0"/>
              <w:contextualSpacing/>
              <w:rPr>
                <w:rStyle w:val="Emphasis"/>
                <w:rFonts w:cs="Times New Roman"/>
                <w:iCs w:val="0"/>
              </w:rPr>
            </w:pPr>
            <w:r>
              <w:rPr>
                <w:rStyle w:val="Emphasis"/>
                <w:rFonts w:cs="Times New Roman"/>
                <w:b/>
                <w:iCs w:val="0"/>
              </w:rPr>
              <w:t>Proposal 9</w:t>
            </w:r>
            <w:r>
              <w:rPr>
                <w:rStyle w:val="Emphasis"/>
                <w:rFonts w:cs="Times New Roman"/>
                <w:iCs w:val="0"/>
              </w:rPr>
              <w:t>: confirm the working assumption on supporting 2 CWs for &gt;4 layers</w:t>
            </w:r>
          </w:p>
          <w:p w14:paraId="55C0792C" w14:textId="77777777" w:rsidR="00F71CCE" w:rsidRDefault="00F71CCE">
            <w:pPr>
              <w:overflowPunct/>
              <w:autoSpaceDE/>
              <w:adjustRightInd/>
              <w:spacing w:before="0" w:after="0" w:line="240" w:lineRule="auto"/>
              <w:contextualSpacing/>
              <w:rPr>
                <w:rFonts w:eastAsia="Times New Roman"/>
                <w:i/>
              </w:rPr>
            </w:pPr>
          </w:p>
        </w:tc>
      </w:tr>
      <w:tr w:rsidR="00F71CCE" w14:paraId="3ECC0D17"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07570B43"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Qualcomm Incorporated</w:t>
            </w:r>
          </w:p>
        </w:tc>
        <w:tc>
          <w:tcPr>
            <w:tcW w:w="8550" w:type="dxa"/>
            <w:tcBorders>
              <w:top w:val="single" w:sz="4" w:space="0" w:color="auto"/>
              <w:left w:val="single" w:sz="4" w:space="0" w:color="auto"/>
              <w:bottom w:val="single" w:sz="4" w:space="0" w:color="auto"/>
              <w:right w:val="single" w:sz="4" w:space="0" w:color="auto"/>
            </w:tcBorders>
          </w:tcPr>
          <w:p w14:paraId="3157B27A" w14:textId="77777777" w:rsidR="00F71CCE" w:rsidRDefault="004E523B">
            <w:pPr>
              <w:spacing w:before="0" w:after="0" w:line="240" w:lineRule="auto"/>
              <w:contextualSpacing/>
              <w:rPr>
                <w:i/>
                <w:lang w:eastAsia="zh-CN"/>
              </w:rPr>
            </w:pPr>
            <w:r>
              <w:rPr>
                <w:b/>
                <w:bCs/>
                <w:i/>
                <w:lang w:eastAsia="zh-CN"/>
              </w:rPr>
              <w:t>Proposal 1:</w:t>
            </w:r>
            <w:r>
              <w:rPr>
                <w:i/>
                <w:lang w:eastAsia="zh-CN"/>
              </w:rPr>
              <w:t xml:space="preserve"> For 8 Tx PUSCH in Rel-18, Ng=2, 4 are not applicable to fully coherent 8 Tx. </w:t>
            </w:r>
          </w:p>
          <w:p w14:paraId="0C66C173" w14:textId="77777777" w:rsidR="00F71CCE" w:rsidRDefault="004E523B">
            <w:pPr>
              <w:spacing w:before="0" w:after="0" w:line="240" w:lineRule="auto"/>
              <w:contextualSpacing/>
              <w:rPr>
                <w:i/>
                <w:lang w:eastAsia="zh-CN"/>
              </w:rPr>
            </w:pPr>
            <w:r>
              <w:rPr>
                <w:b/>
                <w:bCs/>
                <w:i/>
                <w:lang w:eastAsia="zh-CN"/>
              </w:rPr>
              <w:t>Proposal 2:</w:t>
            </w:r>
            <w:r>
              <w:rPr>
                <w:i/>
                <w:lang w:eastAsia="zh-CN"/>
              </w:rPr>
              <w:t xml:space="preserve"> 8 Tx UL codebooks reuse entries from QPSK constellation, without introducing constellation higher than QPSK. </w:t>
            </w:r>
          </w:p>
          <w:p w14:paraId="5D18050F" w14:textId="77777777" w:rsidR="00F71CCE" w:rsidRDefault="004E523B">
            <w:pPr>
              <w:spacing w:before="0" w:after="0" w:line="240" w:lineRule="auto"/>
              <w:contextualSpacing/>
              <w:rPr>
                <w:i/>
                <w:lang w:eastAsia="zh-CN"/>
              </w:rPr>
            </w:pPr>
            <w:r>
              <w:rPr>
                <w:b/>
                <w:bCs/>
                <w:i/>
                <w:lang w:eastAsia="zh-CN"/>
              </w:rPr>
              <w:t>Proposal 3:</w:t>
            </w:r>
            <w:r>
              <w:rPr>
                <w:i/>
                <w:lang w:eastAsia="zh-CN"/>
              </w:rPr>
              <w:t xml:space="preserve"> Construct 8 Tx PUSCH fully coherent precoders codebook with a subset of precoders generated with Alt 1b and the rest of precoders generated with Alt 2a. </w:t>
            </w:r>
          </w:p>
          <w:p w14:paraId="7D86F7B2" w14:textId="77777777" w:rsidR="00F71CCE" w:rsidRDefault="004E523B">
            <w:pPr>
              <w:spacing w:before="0" w:after="0" w:line="240" w:lineRule="auto"/>
              <w:contextualSpacing/>
              <w:rPr>
                <w:i/>
                <w:lang w:eastAsia="zh-CN"/>
              </w:rPr>
            </w:pPr>
            <w:r>
              <w:rPr>
                <w:b/>
                <w:bCs/>
                <w:i/>
                <w:lang w:eastAsia="zh-CN"/>
              </w:rPr>
              <w:t>Proposal 4:</w:t>
            </w:r>
            <w:r>
              <w:rPr>
                <w:i/>
                <w:lang w:eastAsia="zh-CN"/>
              </w:rPr>
              <w:t xml:space="preserve"> Following </w:t>
            </w:r>
            <w:r>
              <w:rPr>
                <w:i/>
                <w:lang w:eastAsia="zh-CN"/>
              </w:rPr>
              <w:fldChar w:fldCharType="begin"/>
            </w:r>
            <w:r>
              <w:rPr>
                <w:i/>
                <w:lang w:eastAsia="zh-CN"/>
              </w:rPr>
              <w:instrText xml:space="preserve"> REF _Ref111128145 \h  \* MERGEFORMAT </w:instrText>
            </w:r>
            <w:r>
              <w:rPr>
                <w:i/>
                <w:lang w:eastAsia="zh-CN"/>
              </w:rPr>
            </w:r>
            <w:r>
              <w:rPr>
                <w:i/>
                <w:lang w:eastAsia="zh-CN"/>
              </w:rPr>
              <w:fldChar w:fldCharType="separate"/>
            </w:r>
            <w:r>
              <w:rPr>
                <w:b/>
                <w:bCs/>
                <w:i/>
                <w:lang w:val="en-US" w:eastAsia="zh-CN"/>
              </w:rPr>
              <w:t>Error! Reference source not found.</w:t>
            </w:r>
            <w:r>
              <w:rPr>
                <w:i/>
                <w:lang w:eastAsia="zh-CN"/>
              </w:rPr>
              <w:fldChar w:fldCharType="end"/>
            </w:r>
            <w:r>
              <w:rPr>
                <w:i/>
                <w:lang w:eastAsia="zh-CN"/>
              </w:rPr>
              <w:t xml:space="preserve"> and </w:t>
            </w:r>
            <w:r>
              <w:rPr>
                <w:i/>
                <w:lang w:eastAsia="zh-CN"/>
              </w:rPr>
              <w:fldChar w:fldCharType="begin"/>
            </w:r>
            <w:r>
              <w:rPr>
                <w:i/>
                <w:lang w:eastAsia="zh-CN"/>
              </w:rPr>
              <w:instrText xml:space="preserve"> REF _Ref118313294 \h  \* MERGEFORMAT </w:instrText>
            </w:r>
            <w:r>
              <w:rPr>
                <w:i/>
                <w:lang w:eastAsia="zh-CN"/>
              </w:rPr>
            </w:r>
            <w:r>
              <w:rPr>
                <w:i/>
                <w:lang w:eastAsia="zh-CN"/>
              </w:rPr>
              <w:fldChar w:fldCharType="separate"/>
            </w:r>
            <w:r>
              <w:rPr>
                <w:b/>
                <w:bCs/>
                <w:i/>
                <w:lang w:val="en-US" w:eastAsia="zh-CN"/>
              </w:rPr>
              <w:t>Error! Reference source not found.</w:t>
            </w:r>
            <w:r>
              <w:rPr>
                <w:i/>
                <w:lang w:eastAsia="zh-CN"/>
              </w:rPr>
              <w:fldChar w:fldCharType="end"/>
            </w:r>
            <w:r>
              <w:rPr>
                <w:i/>
                <w:lang w:eastAsia="zh-CN"/>
              </w:rPr>
              <w:t xml:space="preserve">, NR Rel-18 concatenate existing Rel-15 4 Tx or 2 Tx PUSCH precoders to support 8 Tx PUSCH precoders with partial coherent or noncoherent 8 Tx.  </w:t>
            </w:r>
          </w:p>
          <w:p w14:paraId="3DD9736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lang w:val="en-GB" w:eastAsia="zh-CN"/>
              </w:rPr>
            </w:pPr>
            <w:r>
              <w:rPr>
                <w:rFonts w:ascii="Times New Roman" w:hAnsi="Times New Roman"/>
                <w:i/>
                <w:sz w:val="20"/>
                <w:szCs w:val="20"/>
                <w:lang w:val="en-GB" w:eastAsia="zh-CN"/>
              </w:rPr>
              <w:t xml:space="preserve">FFS how to reduce the size of the codebook. </w:t>
            </w:r>
          </w:p>
          <w:p w14:paraId="5A2D2D7A" w14:textId="77777777" w:rsidR="00F71CCE" w:rsidRDefault="004E523B">
            <w:pPr>
              <w:spacing w:before="0" w:after="0" w:line="240" w:lineRule="auto"/>
              <w:contextualSpacing/>
              <w:rPr>
                <w:i/>
                <w:lang w:eastAsia="zh-CN"/>
              </w:rPr>
            </w:pPr>
            <w:r>
              <w:rPr>
                <w:b/>
                <w:bCs/>
                <w:i/>
                <w:lang w:eastAsia="zh-CN"/>
              </w:rPr>
              <w:t>Proposal 5:</w:t>
            </w:r>
            <w:r>
              <w:rPr>
                <w:i/>
                <w:lang w:eastAsia="zh-CN"/>
              </w:rPr>
              <w:t xml:space="preserve"> Following </w:t>
            </w:r>
            <w:r>
              <w:rPr>
                <w:i/>
                <w:lang w:eastAsia="zh-CN"/>
              </w:rPr>
              <w:fldChar w:fldCharType="begin"/>
            </w:r>
            <w:r>
              <w:rPr>
                <w:i/>
                <w:lang w:eastAsia="zh-CN"/>
              </w:rPr>
              <w:instrText xml:space="preserve"> REF _Ref111128145 \h  \* MERGEFORMAT </w:instrText>
            </w:r>
            <w:r>
              <w:rPr>
                <w:i/>
                <w:lang w:eastAsia="zh-CN"/>
              </w:rPr>
            </w:r>
            <w:r>
              <w:rPr>
                <w:i/>
                <w:lang w:eastAsia="zh-CN"/>
              </w:rPr>
              <w:fldChar w:fldCharType="separate"/>
            </w:r>
            <w:r>
              <w:rPr>
                <w:b/>
                <w:bCs/>
                <w:i/>
                <w:lang w:val="en-US" w:eastAsia="zh-CN"/>
              </w:rPr>
              <w:t>Error! Reference source not found.</w:t>
            </w:r>
            <w:r>
              <w:rPr>
                <w:i/>
                <w:lang w:eastAsia="zh-CN"/>
              </w:rPr>
              <w:fldChar w:fldCharType="end"/>
            </w:r>
            <w:r>
              <w:rPr>
                <w:i/>
                <w:lang w:eastAsia="zh-CN"/>
              </w:rPr>
              <w:t xml:space="preserve"> and </w:t>
            </w:r>
            <w:r>
              <w:rPr>
                <w:i/>
                <w:lang w:eastAsia="zh-CN"/>
              </w:rPr>
              <w:fldChar w:fldCharType="begin"/>
            </w:r>
            <w:r>
              <w:rPr>
                <w:i/>
                <w:lang w:eastAsia="zh-CN"/>
              </w:rPr>
              <w:instrText xml:space="preserve"> REF _Ref118313294 \h  \* MERGEFORMAT </w:instrText>
            </w:r>
            <w:r>
              <w:rPr>
                <w:i/>
                <w:lang w:eastAsia="zh-CN"/>
              </w:rPr>
            </w:r>
            <w:r>
              <w:rPr>
                <w:i/>
                <w:lang w:eastAsia="zh-CN"/>
              </w:rPr>
              <w:fldChar w:fldCharType="separate"/>
            </w:r>
            <w:r>
              <w:rPr>
                <w:b/>
                <w:bCs/>
                <w:i/>
                <w:lang w:val="en-US" w:eastAsia="zh-CN"/>
              </w:rPr>
              <w:t>Error! Reference source not found.</w:t>
            </w:r>
            <w:r>
              <w:rPr>
                <w:i/>
                <w:lang w:eastAsia="zh-CN"/>
              </w:rPr>
              <w:fldChar w:fldCharType="end"/>
            </w:r>
            <w:r>
              <w:rPr>
                <w:i/>
                <w:lang w:eastAsia="zh-CN"/>
              </w:rPr>
              <w:t>, a single TPMI is used to signal the precoder index for partial coherent and noncoherent 8 Tx PUSCH.</w:t>
            </w:r>
          </w:p>
          <w:p w14:paraId="12369337" w14:textId="77777777" w:rsidR="00F71CCE" w:rsidRDefault="004E523B">
            <w:pPr>
              <w:spacing w:before="0" w:after="0" w:line="240" w:lineRule="auto"/>
              <w:contextualSpacing/>
              <w:rPr>
                <w:i/>
              </w:rPr>
            </w:pPr>
            <w:r>
              <w:rPr>
                <w:b/>
                <w:bCs/>
                <w:i/>
                <w:lang w:eastAsia="zh-CN"/>
              </w:rPr>
              <w:t>Proposal 6:</w:t>
            </w:r>
            <w:r>
              <w:rPr>
                <w:i/>
                <w:lang w:eastAsia="zh-CN"/>
              </w:rPr>
              <w:t xml:space="preserve"> </w:t>
            </w:r>
            <w:r>
              <w:rPr>
                <w:i/>
              </w:rPr>
              <w:t>For codebook design of an 8TX partial-coherent UE, configured with an 8-port SRS resource</w:t>
            </w:r>
          </w:p>
          <w:p w14:paraId="52BA5C0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when Ng=2, the following convention for assumption of port coherency scheme is used</w:t>
            </w:r>
          </w:p>
          <w:p w14:paraId="526A4BF8"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hAnsi="Times New Roman"/>
                <w:i/>
                <w:sz w:val="20"/>
                <w:szCs w:val="20"/>
              </w:rPr>
            </w:pPr>
            <w:r>
              <w:rPr>
                <w:rFonts w:ascii="Times New Roman" w:hAnsi="Times New Roman"/>
                <w:i/>
                <w:sz w:val="20"/>
                <w:szCs w:val="20"/>
              </w:rPr>
              <w:t xml:space="preserve">Alt 3: two coherent groups of {0,1,2,3} and {4,5,6,7}  </w:t>
            </w:r>
          </w:p>
          <w:p w14:paraId="52F13C7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when Ng=4, the following convention for assumption of port coherency scheme is used</w:t>
            </w:r>
          </w:p>
          <w:p w14:paraId="0BAA679F"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hAnsi="Times New Roman"/>
                <w:i/>
                <w:sz w:val="20"/>
                <w:szCs w:val="20"/>
              </w:rPr>
            </w:pPr>
            <w:r>
              <w:rPr>
                <w:rFonts w:ascii="Times New Roman" w:hAnsi="Times New Roman"/>
                <w:i/>
                <w:sz w:val="20"/>
                <w:szCs w:val="20"/>
              </w:rPr>
              <w:t>Alt 2: four coherent groups of {0,1}, {2,3}, {4,5}, and {6,7}</w:t>
            </w:r>
          </w:p>
          <w:p w14:paraId="2355FAEE" w14:textId="77777777" w:rsidR="00F71CCE" w:rsidRDefault="004E523B">
            <w:pPr>
              <w:spacing w:before="0" w:after="0" w:line="240" w:lineRule="auto"/>
              <w:contextualSpacing/>
              <w:rPr>
                <w:i/>
              </w:rPr>
            </w:pPr>
            <w:r>
              <w:rPr>
                <w:b/>
                <w:bCs/>
                <w:i/>
                <w:lang w:eastAsia="zh-CN"/>
              </w:rPr>
              <w:t>Proposal 7:</w:t>
            </w:r>
            <w:r>
              <w:rPr>
                <w:i/>
                <w:lang w:eastAsia="zh-CN"/>
              </w:rPr>
              <w:t xml:space="preserve"> </w:t>
            </w:r>
            <w:r>
              <w:rPr>
                <w:i/>
              </w:rPr>
              <w:t>For SRS configuration for non-codebook UL transmission for an 8TX UE, further support configuration of up to two, or four SRS resource sets, each configured with up to 4, or 2 single-port SRS resources, respectively.</w:t>
            </w:r>
          </w:p>
          <w:p w14:paraId="348850D5" w14:textId="77777777" w:rsidR="00F71CCE" w:rsidRDefault="004E523B">
            <w:pPr>
              <w:spacing w:before="0" w:after="0" w:line="240" w:lineRule="auto"/>
              <w:contextualSpacing/>
              <w:rPr>
                <w:rFonts w:eastAsia="Microsoft YaHei"/>
                <w:i/>
                <w:color w:val="000000"/>
                <w:lang w:eastAsia="zh-CN"/>
              </w:rPr>
            </w:pPr>
            <w:r>
              <w:rPr>
                <w:b/>
                <w:bCs/>
                <w:i/>
                <w:lang w:eastAsia="zh-CN"/>
              </w:rPr>
              <w:t>Proposal 8:</w:t>
            </w:r>
            <w:r>
              <w:rPr>
                <w:i/>
                <w:lang w:eastAsia="zh-CN"/>
              </w:rPr>
              <w:t xml:space="preserve"> Confirm the following working assumption</w:t>
            </w:r>
            <w:r>
              <w:rPr>
                <w:rFonts w:eastAsia="Microsoft YaHei"/>
                <w:i/>
                <w:color w:val="000000"/>
                <w:lang w:eastAsia="zh-CN"/>
              </w:rPr>
              <w:t xml:space="preserve">. </w:t>
            </w:r>
          </w:p>
          <w:p w14:paraId="6C91C315" w14:textId="77777777" w:rsidR="00F71CCE" w:rsidRDefault="004E523B">
            <w:pPr>
              <w:spacing w:before="0" w:after="0" w:line="240" w:lineRule="auto"/>
              <w:contextualSpacing/>
              <w:rPr>
                <w:i/>
                <w:highlight w:val="darkYellow"/>
              </w:rPr>
            </w:pPr>
            <w:r>
              <w:rPr>
                <w:i/>
                <w:highlight w:val="darkYellow"/>
              </w:rPr>
              <w:t>Working Assumption</w:t>
            </w:r>
          </w:p>
          <w:p w14:paraId="2EF5F650" w14:textId="77777777" w:rsidR="00F71CCE" w:rsidRDefault="004E523B">
            <w:pPr>
              <w:spacing w:before="0" w:after="0" w:line="240" w:lineRule="auto"/>
              <w:contextualSpacing/>
              <w:rPr>
                <w:i/>
              </w:rPr>
            </w:pPr>
            <w:r>
              <w:rPr>
                <w:i/>
              </w:rPr>
              <w:t>For uplink transmission with rank&gt;4, support dual CW transmission.</w:t>
            </w:r>
          </w:p>
          <w:p w14:paraId="2CF7344E" w14:textId="77777777" w:rsidR="00F71CCE" w:rsidRDefault="004E523B">
            <w:pPr>
              <w:spacing w:before="0" w:after="0" w:line="240" w:lineRule="auto"/>
              <w:contextualSpacing/>
              <w:rPr>
                <w:rFonts w:eastAsia="Microsoft YaHei"/>
                <w:i/>
                <w:color w:val="000000"/>
                <w:lang w:eastAsia="zh-CN"/>
              </w:rPr>
            </w:pPr>
            <w:r>
              <w:rPr>
                <w:b/>
                <w:bCs/>
                <w:i/>
                <w:lang w:eastAsia="zh-CN"/>
              </w:rPr>
              <w:t>Proposal 9:</w:t>
            </w:r>
            <w:r>
              <w:rPr>
                <w:i/>
                <w:lang w:eastAsia="zh-CN"/>
              </w:rPr>
              <w:t xml:space="preserve"> </w:t>
            </w:r>
            <w:r>
              <w:rPr>
                <w:rFonts w:eastAsia="Microsoft YaHei"/>
                <w:i/>
                <w:color w:val="000000"/>
              </w:rPr>
              <w:t>Study, and if necessary, specify HARQ enhancement to support two codewords PUSCH with 8 Tx including at least the following aspects</w:t>
            </w:r>
          </w:p>
          <w:p w14:paraId="229E54A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 xml:space="preserve">NDI, RV, MCS signaling for the second CW </w:t>
            </w:r>
          </w:p>
          <w:p w14:paraId="2F21521F"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CBG based PUSCH with 2 CWs</w:t>
            </w:r>
          </w:p>
          <w:p w14:paraId="2C583A7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 xml:space="preserve">Dynamic switch between 2 CW and single CW PUSCH </w:t>
            </w:r>
          </w:p>
          <w:p w14:paraId="4FC8B556" w14:textId="77777777" w:rsidR="00F71CCE" w:rsidRDefault="004E523B">
            <w:pPr>
              <w:spacing w:before="0" w:after="0" w:line="240" w:lineRule="auto"/>
              <w:contextualSpacing/>
              <w:rPr>
                <w:rFonts w:eastAsia="Microsoft YaHei"/>
                <w:i/>
                <w:color w:val="000000"/>
              </w:rPr>
            </w:pPr>
            <w:r>
              <w:rPr>
                <w:b/>
                <w:bCs/>
                <w:i/>
                <w:lang w:eastAsia="zh-CN"/>
              </w:rPr>
              <w:lastRenderedPageBreak/>
              <w:t>Proposal 10:</w:t>
            </w:r>
            <w:r>
              <w:rPr>
                <w:i/>
                <w:lang w:eastAsia="zh-CN"/>
              </w:rPr>
              <w:t xml:space="preserve"> </w:t>
            </w:r>
            <w:r>
              <w:rPr>
                <w:rFonts w:eastAsia="Microsoft YaHei"/>
                <w:i/>
                <w:color w:val="000000"/>
              </w:rPr>
              <w:t>Study, if necessary, specify the UCI-multiplexing enhancement to support UCI multiplexing on two codewords PUSCH with 8 Tx including at least the following aspects</w:t>
            </w:r>
          </w:p>
          <w:p w14:paraId="61E17B9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 xml:space="preserve">Multiplex UCI only on one of the CWs or both CWs </w:t>
            </w:r>
          </w:p>
          <w:p w14:paraId="224FE192"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Whether allowing different beta offset values for the two CWs</w:t>
            </w:r>
          </w:p>
          <w:p w14:paraId="6D8D65F8" w14:textId="77777777" w:rsidR="00F71CCE" w:rsidRDefault="004E523B">
            <w:pPr>
              <w:spacing w:before="0" w:after="0" w:line="240" w:lineRule="auto"/>
              <w:contextualSpacing/>
              <w:rPr>
                <w:rFonts w:eastAsia="Malgun Gothic"/>
                <w:i/>
                <w:lang w:eastAsia="zh-CN"/>
              </w:rPr>
            </w:pPr>
            <w:r>
              <w:rPr>
                <w:b/>
                <w:bCs/>
                <w:i/>
                <w:lang w:eastAsia="zh-CN"/>
              </w:rPr>
              <w:t>Proposal 11:</w:t>
            </w:r>
            <w:r>
              <w:rPr>
                <w:i/>
                <w:lang w:eastAsia="zh-CN"/>
              </w:rPr>
              <w:t xml:space="preserve"> </w:t>
            </w:r>
            <w:r>
              <w:rPr>
                <w:rFonts w:eastAsia="Malgun Gothic"/>
                <w:i/>
                <w:lang w:eastAsia="zh-CN"/>
              </w:rPr>
              <w:t xml:space="preserve">Full power operation for a partial/non-coherent 8TX UE should support at least PA architecture which does not have full rated PA on each of the 8 Tx chains. </w:t>
            </w:r>
          </w:p>
          <w:p w14:paraId="648DC351" w14:textId="77777777" w:rsidR="00F71CCE" w:rsidRDefault="004E523B">
            <w:pPr>
              <w:spacing w:before="0" w:after="0" w:line="240" w:lineRule="auto"/>
              <w:contextualSpacing/>
              <w:rPr>
                <w:rFonts w:eastAsia="Malgun Gothic"/>
                <w:i/>
                <w:lang w:eastAsia="zh-CN"/>
              </w:rPr>
            </w:pPr>
            <w:r>
              <w:rPr>
                <w:b/>
                <w:bCs/>
                <w:i/>
                <w:lang w:eastAsia="zh-CN"/>
              </w:rPr>
              <w:t>Proposal 12:</w:t>
            </w:r>
            <w:r>
              <w:rPr>
                <w:i/>
                <w:lang w:eastAsia="zh-CN"/>
              </w:rPr>
              <w:t xml:space="preserve"> </w:t>
            </w:r>
            <w:r>
              <w:rPr>
                <w:rFonts w:eastAsia="Malgun Gothic"/>
                <w:i/>
                <w:lang w:eastAsia="zh-CN"/>
              </w:rPr>
              <w:t xml:space="preserve">In addition to reusing Rel-16 full power mode 0/1/2, support a new mode 0A for full power transmission for PUSCH with 8 Tx. </w:t>
            </w:r>
          </w:p>
          <w:p w14:paraId="2D8AEDB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Malgun Gothic" w:hAnsi="Times New Roman"/>
                <w:i/>
                <w:sz w:val="20"/>
                <w:szCs w:val="20"/>
                <w:lang w:eastAsia="zh-CN"/>
              </w:rPr>
            </w:pPr>
            <w:r>
              <w:rPr>
                <w:rFonts w:ascii="Times New Roman" w:eastAsia="Malgun Gothic" w:hAnsi="Times New Roman"/>
                <w:i/>
                <w:sz w:val="20"/>
                <w:szCs w:val="20"/>
                <w:lang w:eastAsia="zh-CN"/>
              </w:rPr>
              <w:t xml:space="preserve">Mode 0A set the power scaling factor </w:t>
            </w:r>
            <m:oMath>
              <m:r>
                <w:rPr>
                  <w:rFonts w:ascii="Cambria Math" w:eastAsia="Malgun Gothic" w:hAnsi="Cambria Math"/>
                  <w:sz w:val="20"/>
                  <w:szCs w:val="20"/>
                  <w:lang w:eastAsia="zh-CN"/>
                </w:rPr>
                <m:t>α</m:t>
              </m:r>
            </m:oMath>
            <w:r>
              <w:rPr>
                <w:rFonts w:ascii="Times New Roman" w:eastAsia="Malgun Gothic" w:hAnsi="Times New Roman"/>
                <w:i/>
                <w:sz w:val="20"/>
                <w:szCs w:val="20"/>
                <w:lang w:eastAsia="zh-CN"/>
              </w:rPr>
              <w:t xml:space="preserve"> = </w:t>
            </w:r>
            <m:oMath>
              <m:r>
                <w:rPr>
                  <w:rFonts w:ascii="Cambria Math" w:eastAsia="Malgun Gothic" w:hAnsi="Cambria Math"/>
                  <w:sz w:val="20"/>
                  <w:szCs w:val="20"/>
                  <w:lang w:eastAsia="zh-CN"/>
                </w:rPr>
                <m:t>min(1,</m:t>
              </m:r>
              <m:nary>
                <m:naryPr>
                  <m:chr m:val="∑"/>
                  <m:ctrlPr>
                    <w:rPr>
                      <w:rFonts w:ascii="Cambria Math" w:eastAsia="Malgun Gothic" w:hAnsi="Cambria Math"/>
                      <w:i/>
                      <w:sz w:val="20"/>
                      <w:szCs w:val="20"/>
                      <w:lang w:eastAsia="zh-CN"/>
                    </w:rPr>
                  </m:ctrlPr>
                </m:naryPr>
                <m:sub>
                  <m:r>
                    <w:rPr>
                      <w:rFonts w:ascii="Cambria Math" w:eastAsia="Malgun Gothic" w:hAnsi="Cambria Math"/>
                      <w:sz w:val="20"/>
                      <w:szCs w:val="20"/>
                      <w:lang w:eastAsia="zh-CN"/>
                    </w:rPr>
                    <m:t>i=1</m:t>
                  </m:r>
                </m:sub>
                <m:sup>
                  <m:r>
                    <w:rPr>
                      <w:rFonts w:ascii="Cambria Math" w:eastAsia="Malgun Gothic" w:hAnsi="Cambria Math"/>
                      <w:sz w:val="20"/>
                      <w:szCs w:val="20"/>
                      <w:lang w:eastAsia="zh-CN"/>
                    </w:rPr>
                    <m:t>8</m:t>
                  </m:r>
                </m:sup>
                <m:e>
                  <m:sSub>
                    <m:sSubPr>
                      <m:ctrlPr>
                        <w:rPr>
                          <w:rFonts w:ascii="Cambria Math" w:eastAsia="Malgun Gothic" w:hAnsi="Cambria Math"/>
                          <w:i/>
                          <w:sz w:val="20"/>
                          <w:szCs w:val="20"/>
                          <w:lang w:eastAsia="zh-CN"/>
                        </w:rPr>
                      </m:ctrlPr>
                    </m:sSubPr>
                    <m:e>
                      <m:r>
                        <w:rPr>
                          <w:rFonts w:ascii="Cambria Math" w:eastAsia="Malgun Gothic" w:hAnsi="Cambria Math"/>
                          <w:sz w:val="20"/>
                          <w:szCs w:val="20"/>
                          <w:lang w:eastAsia="zh-CN"/>
                        </w:rPr>
                        <m:t>α</m:t>
                      </m:r>
                    </m:e>
                    <m:sub>
                      <m:r>
                        <w:rPr>
                          <w:rFonts w:ascii="Cambria Math" w:eastAsia="Malgun Gothic" w:hAnsi="Cambria Math"/>
                          <w:sz w:val="20"/>
                          <w:szCs w:val="20"/>
                          <w:lang w:eastAsia="zh-CN"/>
                        </w:rPr>
                        <m:t>i</m:t>
                      </m:r>
                    </m:sub>
                  </m:sSub>
                  <m:sSub>
                    <m:sSubPr>
                      <m:ctrlPr>
                        <w:rPr>
                          <w:rFonts w:ascii="Cambria Math" w:eastAsia="Malgun Gothic" w:hAnsi="Cambria Math"/>
                          <w:i/>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e>
              </m:nary>
              <m:r>
                <w:rPr>
                  <w:rFonts w:ascii="Cambria Math" w:eastAsia="Malgun Gothic" w:hAnsi="Cambria Math"/>
                  <w:sz w:val="20"/>
                  <w:szCs w:val="20"/>
                  <w:lang w:eastAsia="zh-CN"/>
                </w:rPr>
                <m:t>)</m:t>
              </m:r>
            </m:oMath>
            <w:r>
              <w:rPr>
                <w:rFonts w:ascii="Times New Roman" w:eastAsia="Malgun Gothic" w:hAnsi="Times New Roman"/>
                <w:i/>
                <w:sz w:val="20"/>
                <w:szCs w:val="20"/>
                <w:lang w:eastAsia="zh-CN"/>
              </w:rPr>
              <w:t xml:space="preserve"> for a PUSCH transmission, where </w:t>
            </w:r>
            <m:oMath>
              <m:sSub>
                <m:sSubPr>
                  <m:ctrlPr>
                    <w:rPr>
                      <w:rFonts w:ascii="Cambria Math" w:eastAsia="Malgun Gothic" w:hAnsi="Cambria Math"/>
                      <w:i/>
                      <w:sz w:val="20"/>
                      <w:szCs w:val="20"/>
                      <w:lang w:eastAsia="zh-CN"/>
                    </w:rPr>
                  </m:ctrlPr>
                </m:sSubPr>
                <m:e>
                  <m:r>
                    <w:rPr>
                      <w:rFonts w:ascii="Cambria Math" w:eastAsia="Malgun Gothic" w:hAnsi="Cambria Math"/>
                      <w:sz w:val="20"/>
                      <w:szCs w:val="20"/>
                      <w:lang w:eastAsia="zh-CN"/>
                    </w:rPr>
                    <m:t>α</m:t>
                  </m:r>
                </m:e>
                <m:sub>
                  <m:r>
                    <w:rPr>
                      <w:rFonts w:ascii="Cambria Math" w:eastAsia="Malgun Gothic" w:hAnsi="Cambria Math"/>
                      <w:sz w:val="20"/>
                      <w:szCs w:val="20"/>
                      <w:lang w:eastAsia="zh-CN"/>
                    </w:rPr>
                    <m:t>i</m:t>
                  </m:r>
                </m:sub>
              </m:sSub>
            </m:oMath>
            <w:r>
              <w:rPr>
                <w:rFonts w:ascii="Times New Roman" w:eastAsia="Malgun Gothic" w:hAnsi="Times New Roman"/>
                <w:i/>
                <w:sz w:val="20"/>
                <w:szCs w:val="20"/>
                <w:lang w:eastAsia="zh-CN"/>
              </w:rPr>
              <w:t xml:space="preserve"> is the power scaling factor the i-th Tx port. </w:t>
            </w:r>
            <m:oMath>
              <m:sSub>
                <m:sSubPr>
                  <m:ctrlPr>
                    <w:rPr>
                      <w:rFonts w:ascii="Cambria Math" w:eastAsia="Malgun Gothic" w:hAnsi="Cambria Math"/>
                      <w:i/>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r>
                <w:rPr>
                  <w:rFonts w:ascii="Cambria Math" w:eastAsia="Malgun Gothic" w:hAnsi="Cambria Math"/>
                  <w:sz w:val="20"/>
                  <w:szCs w:val="20"/>
                  <w:lang w:eastAsia="zh-CN"/>
                </w:rPr>
                <m:t>=1</m:t>
              </m:r>
            </m:oMath>
            <w:r>
              <w:rPr>
                <w:rFonts w:ascii="Times New Roman" w:eastAsia="Malgun Gothic" w:hAnsi="Times New Roman"/>
                <w:i/>
                <w:sz w:val="20"/>
                <w:szCs w:val="20"/>
                <w:lang w:eastAsia="zh-CN"/>
              </w:rPr>
              <w:t xml:space="preserve"> if i-th Tx port is used in the PUSCH transmission, </w:t>
            </w:r>
            <m:oMath>
              <m:sSub>
                <m:sSubPr>
                  <m:ctrlPr>
                    <w:rPr>
                      <w:rFonts w:ascii="Cambria Math" w:eastAsia="Malgun Gothic" w:hAnsi="Cambria Math"/>
                      <w:i/>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r>
                <w:rPr>
                  <w:rFonts w:ascii="Cambria Math" w:eastAsia="Malgun Gothic" w:hAnsi="Cambria Math"/>
                  <w:sz w:val="20"/>
                  <w:szCs w:val="20"/>
                  <w:lang w:eastAsia="zh-CN"/>
                </w:rPr>
                <m:t>=0</m:t>
              </m:r>
            </m:oMath>
            <w:r>
              <w:rPr>
                <w:rFonts w:ascii="Times New Roman" w:eastAsia="Malgun Gothic" w:hAnsi="Times New Roman"/>
                <w:i/>
                <w:sz w:val="20"/>
                <w:szCs w:val="20"/>
                <w:lang w:eastAsia="zh-CN"/>
              </w:rPr>
              <w:t xml:space="preserve"> otherwise.</w:t>
            </w:r>
          </w:p>
          <w:p w14:paraId="45CF5A67" w14:textId="77777777" w:rsidR="00F71CCE" w:rsidRDefault="00F71CCE">
            <w:pPr>
              <w:overflowPunct/>
              <w:autoSpaceDE/>
              <w:adjustRightInd/>
              <w:spacing w:before="0" w:after="0" w:line="240" w:lineRule="auto"/>
              <w:contextualSpacing/>
              <w:rPr>
                <w:rFonts w:eastAsia="Times New Roman"/>
                <w:i/>
                <w:lang w:val="en-US"/>
              </w:rPr>
            </w:pPr>
          </w:p>
        </w:tc>
      </w:tr>
      <w:tr w:rsidR="00F71CCE" w14:paraId="4BEC6815"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351F05DF"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Nokia, Nokia Shanghai Bell</w:t>
            </w:r>
          </w:p>
        </w:tc>
        <w:tc>
          <w:tcPr>
            <w:tcW w:w="8550" w:type="dxa"/>
            <w:tcBorders>
              <w:top w:val="single" w:sz="4" w:space="0" w:color="auto"/>
              <w:left w:val="single" w:sz="4" w:space="0" w:color="auto"/>
              <w:bottom w:val="single" w:sz="4" w:space="0" w:color="auto"/>
              <w:right w:val="single" w:sz="4" w:space="0" w:color="auto"/>
            </w:tcBorders>
          </w:tcPr>
          <w:p w14:paraId="0230FFAD" w14:textId="77777777" w:rsidR="00F71CCE" w:rsidRDefault="004E523B">
            <w:pPr>
              <w:spacing w:before="0" w:after="0" w:line="240" w:lineRule="auto"/>
              <w:contextualSpacing/>
              <w:rPr>
                <w:i/>
                <w:lang w:val="en-US"/>
              </w:rPr>
            </w:pPr>
            <w:r>
              <w:rPr>
                <w:b/>
                <w:bCs/>
                <w:i/>
                <w:lang w:val="en-US"/>
              </w:rPr>
              <w:t xml:space="preserve">Proposal 1: </w:t>
            </w:r>
            <w:r>
              <w:rPr>
                <w:i/>
                <w:lang w:val="en-US"/>
              </w:rPr>
              <w:t>Consider 40 degree as the maximum relative phase offset for evaluation of 8Tx coherent codebook design.</w:t>
            </w:r>
          </w:p>
          <w:p w14:paraId="2CCD4426" w14:textId="77777777" w:rsidR="00F71CCE" w:rsidRDefault="004E523B">
            <w:pPr>
              <w:spacing w:before="0" w:after="0" w:line="240" w:lineRule="auto"/>
              <w:contextualSpacing/>
              <w:rPr>
                <w:b/>
                <w:bCs/>
                <w:i/>
              </w:rPr>
            </w:pPr>
            <w:r>
              <w:rPr>
                <w:b/>
                <w:bCs/>
                <w:i/>
              </w:rPr>
              <w:t xml:space="preserve">Proposal 2: </w:t>
            </w:r>
            <w:r>
              <w:rPr>
                <w:i/>
              </w:rPr>
              <w:t>Consider a relative power error model (power imbalance model) to evaluate 8Tx codebook design.</w:t>
            </w:r>
          </w:p>
          <w:p w14:paraId="59BC3767" w14:textId="77777777" w:rsidR="00F71CCE" w:rsidRDefault="004E523B">
            <w:pPr>
              <w:spacing w:before="0" w:after="0" w:line="240" w:lineRule="auto"/>
              <w:contextualSpacing/>
              <w:rPr>
                <w:i/>
              </w:rPr>
            </w:pPr>
            <w:r>
              <w:rPr>
                <w:b/>
                <w:bCs/>
                <w:i/>
              </w:rPr>
              <w:t xml:space="preserve">Proposal 3: </w:t>
            </w:r>
            <w:r>
              <w:rPr>
                <w:i/>
              </w:rPr>
              <w:t>Consider 4dB as the max relative power error in the power imbalance model.</w:t>
            </w:r>
          </w:p>
          <w:p w14:paraId="24A653D8" w14:textId="77777777" w:rsidR="00F71CCE" w:rsidRDefault="004E523B">
            <w:pPr>
              <w:spacing w:before="0" w:after="0" w:line="240" w:lineRule="auto"/>
              <w:contextualSpacing/>
              <w:rPr>
                <w:b/>
                <w:bCs/>
                <w:i/>
                <w:lang w:val="en-US"/>
              </w:rPr>
            </w:pPr>
            <w:r>
              <w:rPr>
                <w:b/>
                <w:bCs/>
                <w:i/>
                <w:lang w:val="en-US"/>
              </w:rPr>
              <w:t xml:space="preserve">Proposal 4: </w:t>
            </w:r>
            <w:r>
              <w:rPr>
                <w:i/>
                <w:lang w:val="en-US"/>
              </w:rPr>
              <w:t>For 8Tx PUSCH, for full coherent case, there is no need to support Ng other than 1.</w:t>
            </w:r>
          </w:p>
          <w:p w14:paraId="1BEB4EC0" w14:textId="77777777" w:rsidR="00F71CCE" w:rsidRDefault="004E523B">
            <w:pPr>
              <w:spacing w:before="0" w:after="0" w:line="240" w:lineRule="auto"/>
              <w:contextualSpacing/>
              <w:rPr>
                <w:i/>
                <w:lang w:val="en-US"/>
              </w:rPr>
            </w:pPr>
            <w:r>
              <w:rPr>
                <w:b/>
                <w:bCs/>
                <w:i/>
                <w:lang w:val="en-US"/>
              </w:rPr>
              <w:t xml:space="preserve">Proposal 5: </w:t>
            </w:r>
            <w:r>
              <w:rPr>
                <w:i/>
                <w:lang w:val="en-US"/>
              </w:rPr>
              <w:t xml:space="preserve">Consider reusing Rel-15 uplink codebook design principle for 8Tx partial coherent codebooks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Pr>
                <w:i/>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Pr>
                <w:i/>
                <w:lang w:val="en-US"/>
              </w:rPr>
              <w:t>.</w:t>
            </w:r>
          </w:p>
          <w:p w14:paraId="2D38E7F4" w14:textId="77777777" w:rsidR="00F71CCE" w:rsidRDefault="004E523B">
            <w:pPr>
              <w:spacing w:before="0" w:after="0" w:line="240" w:lineRule="auto"/>
              <w:contextualSpacing/>
              <w:rPr>
                <w:i/>
                <w:lang w:val="en-US"/>
              </w:rPr>
            </w:pPr>
            <w:r>
              <w:rPr>
                <w:b/>
                <w:bCs/>
                <w:i/>
                <w:lang w:val="en-US"/>
              </w:rPr>
              <w:t xml:space="preserve">Proposal 6: </w:t>
            </w:r>
            <w:r>
              <w:rPr>
                <w:i/>
                <w:lang w:val="en-US"/>
              </w:rPr>
              <w:t>Study Rel-16 full power mode 1 and mode 2 for 8Tx support.</w:t>
            </w:r>
          </w:p>
          <w:p w14:paraId="7B274B10" w14:textId="77777777" w:rsidR="00F71CCE" w:rsidRDefault="004E523B">
            <w:pPr>
              <w:spacing w:before="0" w:after="0" w:line="240" w:lineRule="auto"/>
              <w:contextualSpacing/>
              <w:rPr>
                <w:i/>
                <w:lang w:val="en-US"/>
              </w:rPr>
            </w:pPr>
            <w:r>
              <w:rPr>
                <w:b/>
                <w:bCs/>
                <w:i/>
                <w:lang w:val="en-US"/>
              </w:rPr>
              <w:t xml:space="preserve">Proposal 7: </w:t>
            </w:r>
            <w:r>
              <w:rPr>
                <w:i/>
                <w:lang w:val="en-US"/>
              </w:rPr>
              <w:t>Discuss whether a RAN4 LS is needed to clarify UE power classes to support 8Tx CPE/FWA/vehicle/Industrial devices.</w:t>
            </w:r>
          </w:p>
          <w:p w14:paraId="2D779355" w14:textId="77777777" w:rsidR="00F71CCE" w:rsidRDefault="004E523B">
            <w:pPr>
              <w:spacing w:before="0" w:after="0" w:line="240" w:lineRule="auto"/>
              <w:contextualSpacing/>
              <w:rPr>
                <w:i/>
                <w:lang w:val="en-US"/>
              </w:rPr>
            </w:pPr>
            <w:r>
              <w:rPr>
                <w:b/>
                <w:bCs/>
                <w:i/>
                <w:lang w:val="en-US"/>
              </w:rPr>
              <w:t xml:space="preserve">Proposal 8: </w:t>
            </w:r>
            <w:r>
              <w:rPr>
                <w:i/>
                <w:lang w:val="en-US"/>
              </w:rPr>
              <w:t>Use these two antenna layouts with Ng=2 and Ng=4 to study possible PA architecture for 8Tx full power operation.</w:t>
            </w:r>
          </w:p>
          <w:p w14:paraId="5F5BFAB8" w14:textId="77777777" w:rsidR="00F71CCE" w:rsidRDefault="004E523B">
            <w:pPr>
              <w:spacing w:before="0" w:after="0" w:line="240" w:lineRule="auto"/>
              <w:contextualSpacing/>
              <w:rPr>
                <w:i/>
                <w:lang w:val="en-US"/>
              </w:rPr>
            </w:pPr>
            <w:r>
              <w:rPr>
                <w:b/>
                <w:bCs/>
                <w:i/>
                <w:lang w:val="en-US"/>
              </w:rPr>
              <w:t xml:space="preserve">Proposal 9: </w:t>
            </w:r>
            <w:r>
              <w:rPr>
                <w:i/>
                <w:lang w:val="en-US"/>
              </w:rPr>
              <w:t>Confirm the WA: for uplink transmission with rank&gt;4, dual CW shall be used.</w:t>
            </w:r>
          </w:p>
          <w:p w14:paraId="66AE52B0" w14:textId="77777777" w:rsidR="00F71CCE" w:rsidRDefault="004E523B">
            <w:pPr>
              <w:spacing w:before="0" w:after="0" w:line="240" w:lineRule="auto"/>
              <w:contextualSpacing/>
              <w:rPr>
                <w:i/>
                <w:lang w:val="en-US"/>
              </w:rPr>
            </w:pPr>
            <w:r>
              <w:rPr>
                <w:b/>
                <w:bCs/>
                <w:i/>
                <w:lang w:val="en-US"/>
              </w:rPr>
              <w:t xml:space="preserve">Proposal 10: </w:t>
            </w:r>
            <w:r>
              <w:rPr>
                <w:i/>
                <w:lang w:val="en-US"/>
              </w:rPr>
              <w:t>For two codeword uplink Tx, consider supporting rank combinations of 2+3, 3+3, 3+4, and 4+4.</w:t>
            </w:r>
          </w:p>
          <w:p w14:paraId="48A70EB7" w14:textId="77777777" w:rsidR="00F71CCE" w:rsidRDefault="00F71CCE">
            <w:pPr>
              <w:overflowPunct/>
              <w:autoSpaceDE/>
              <w:adjustRightInd/>
              <w:spacing w:before="0" w:after="0" w:line="240" w:lineRule="auto"/>
              <w:contextualSpacing/>
              <w:rPr>
                <w:rFonts w:eastAsia="Times New Roman"/>
                <w:i/>
                <w:lang w:val="en-US"/>
              </w:rPr>
            </w:pPr>
          </w:p>
        </w:tc>
      </w:tr>
      <w:tr w:rsidR="00F71CCE" w14:paraId="1310F255"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4761D328"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MediaTek Inc.</w:t>
            </w:r>
          </w:p>
        </w:tc>
        <w:tc>
          <w:tcPr>
            <w:tcW w:w="8550" w:type="dxa"/>
            <w:tcBorders>
              <w:top w:val="single" w:sz="4" w:space="0" w:color="auto"/>
              <w:left w:val="single" w:sz="4" w:space="0" w:color="auto"/>
              <w:bottom w:val="single" w:sz="4" w:space="0" w:color="auto"/>
              <w:right w:val="single" w:sz="4" w:space="0" w:color="auto"/>
            </w:tcBorders>
          </w:tcPr>
          <w:p w14:paraId="0EEE8418" w14:textId="77777777" w:rsidR="00F71CCE" w:rsidRDefault="004E523B">
            <w:pPr>
              <w:spacing w:before="0" w:after="0" w:line="240" w:lineRule="auto"/>
              <w:contextualSpacing/>
              <w:rPr>
                <w:rFonts w:eastAsia="Times New Roman"/>
                <w:b/>
                <w:bCs/>
                <w:i/>
              </w:rPr>
            </w:pPr>
            <w:r>
              <w:rPr>
                <w:rFonts w:eastAsia="Times New Roman"/>
                <w:b/>
                <w:bCs/>
                <w:i/>
              </w:rPr>
              <w:t xml:space="preserve">Proposal 1: </w:t>
            </w:r>
            <w:r>
              <w:rPr>
                <w:rFonts w:eastAsia="Times New Roman"/>
                <w:i/>
              </w:rPr>
              <w:t>Confirm the working assumption on dual codeword support for rank&gt;4 in UL</w:t>
            </w:r>
            <w:r>
              <w:rPr>
                <w:rFonts w:eastAsia="Times New Roman"/>
                <w:b/>
                <w:bCs/>
                <w:i/>
              </w:rPr>
              <w:t>.</w:t>
            </w:r>
          </w:p>
          <w:p w14:paraId="6F4E4909" w14:textId="77777777" w:rsidR="00F71CCE" w:rsidRDefault="004E523B">
            <w:pPr>
              <w:spacing w:before="0" w:after="0" w:line="240" w:lineRule="auto"/>
              <w:contextualSpacing/>
              <w:rPr>
                <w:i/>
              </w:rPr>
            </w:pPr>
            <w:r>
              <w:rPr>
                <w:b/>
                <w:bCs/>
                <w:i/>
              </w:rPr>
              <w:t>Proposal 2</w:t>
            </w:r>
            <w:r>
              <w:rPr>
                <w:i/>
              </w:rPr>
              <w:t xml:space="preserve">: Down select Alt-1b because of its superior performance over Alt-2a CBs. </w:t>
            </w:r>
          </w:p>
          <w:p w14:paraId="2954C094" w14:textId="77777777" w:rsidR="00F71CCE" w:rsidRDefault="004E523B">
            <w:pPr>
              <w:spacing w:before="0" w:after="0" w:line="240" w:lineRule="auto"/>
              <w:contextualSpacing/>
              <w:rPr>
                <w:i/>
              </w:rPr>
            </w:pPr>
            <w:r>
              <w:rPr>
                <w:b/>
                <w:bCs/>
                <w:i/>
              </w:rPr>
              <w:t>Proposal 3</w:t>
            </w:r>
            <w:r>
              <w:rPr>
                <w:i/>
              </w:rPr>
              <w:t>: Deprioritize Ng=2 and Ng=4 for Full coherent UE. Ng=1 should only be considered for Full coherent CB design.</w:t>
            </w:r>
          </w:p>
          <w:p w14:paraId="336CAD3B" w14:textId="77777777" w:rsidR="00F71CCE" w:rsidRDefault="004E523B">
            <w:pPr>
              <w:spacing w:before="0" w:after="0" w:line="240" w:lineRule="auto"/>
              <w:contextualSpacing/>
              <w:rPr>
                <w:i/>
              </w:rPr>
            </w:pPr>
            <w:r>
              <w:rPr>
                <w:b/>
                <w:bCs/>
                <w:i/>
              </w:rPr>
              <w:t>Proposal 4</w:t>
            </w:r>
            <w:r>
              <w:rPr>
                <w:i/>
              </w:rPr>
              <w:t>: Study on the CB design for Partial coherent UEs on how to concatenate the Legacy 4Tx/2Tx CBs with low feedback overhead.</w:t>
            </w:r>
          </w:p>
          <w:p w14:paraId="6B3E8480" w14:textId="77777777" w:rsidR="00F71CCE" w:rsidRDefault="004E523B">
            <w:pPr>
              <w:spacing w:before="0" w:after="0" w:line="240" w:lineRule="auto"/>
              <w:contextualSpacing/>
              <w:rPr>
                <w:i/>
              </w:rPr>
            </w:pPr>
            <w:r>
              <w:rPr>
                <w:b/>
                <w:bCs/>
                <w:i/>
              </w:rPr>
              <w:t>Proposal 5:</w:t>
            </w:r>
            <w:r>
              <w:rPr>
                <w:i/>
              </w:rPr>
              <w:t xml:space="preserve"> Consider 4Tx/2Tx Legacy full coherent CBs only in generating partial coherent CBs of 8Tx to reduce the feedback overhead by avoiding partial/no coherent 4Tx/2Tx CBs. </w:t>
            </w:r>
          </w:p>
          <w:p w14:paraId="586E1B0F" w14:textId="77777777" w:rsidR="00F71CCE" w:rsidRDefault="00F71CCE">
            <w:pPr>
              <w:overflowPunct/>
              <w:autoSpaceDE/>
              <w:adjustRightInd/>
              <w:spacing w:before="0" w:after="0" w:line="240" w:lineRule="auto"/>
              <w:contextualSpacing/>
              <w:rPr>
                <w:rFonts w:eastAsia="Times New Roman"/>
                <w:i/>
              </w:rPr>
            </w:pPr>
          </w:p>
        </w:tc>
      </w:tr>
      <w:tr w:rsidR="00F71CCE" w14:paraId="58846C2B" w14:textId="77777777">
        <w:trPr>
          <w:trHeight w:val="420"/>
        </w:trPr>
        <w:tc>
          <w:tcPr>
            <w:tcW w:w="1818" w:type="dxa"/>
            <w:tcBorders>
              <w:top w:val="single" w:sz="4" w:space="0" w:color="auto"/>
              <w:left w:val="single" w:sz="4" w:space="0" w:color="auto"/>
              <w:bottom w:val="single" w:sz="4" w:space="0" w:color="auto"/>
              <w:right w:val="single" w:sz="4" w:space="0" w:color="auto"/>
            </w:tcBorders>
          </w:tcPr>
          <w:p w14:paraId="0C2D5F3A"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NEC</w:t>
            </w:r>
          </w:p>
        </w:tc>
        <w:tc>
          <w:tcPr>
            <w:tcW w:w="8550" w:type="dxa"/>
            <w:tcBorders>
              <w:top w:val="single" w:sz="4" w:space="0" w:color="auto"/>
              <w:left w:val="single" w:sz="4" w:space="0" w:color="auto"/>
              <w:bottom w:val="single" w:sz="4" w:space="0" w:color="auto"/>
              <w:right w:val="single" w:sz="4" w:space="0" w:color="auto"/>
            </w:tcBorders>
          </w:tcPr>
          <w:p w14:paraId="43AAFE53" w14:textId="77777777" w:rsidR="00F71CCE" w:rsidRDefault="004E523B">
            <w:pPr>
              <w:spacing w:before="0" w:after="0" w:line="240" w:lineRule="auto"/>
              <w:contextualSpacing/>
              <w:rPr>
                <w:rFonts w:eastAsiaTheme="minorEastAsia"/>
                <w:i/>
                <w:lang w:val="en-US" w:eastAsia="zh-CN"/>
              </w:rPr>
            </w:pPr>
            <w:r>
              <w:rPr>
                <w:rFonts w:eastAsiaTheme="minorEastAsia"/>
                <w:b/>
                <w:bCs/>
                <w:i/>
                <w:lang w:val="en-US" w:eastAsia="zh-CN"/>
              </w:rPr>
              <w:t>Proposal 1:</w:t>
            </w:r>
            <w:r>
              <w:rPr>
                <w:rFonts w:eastAsiaTheme="minorEastAsia"/>
                <w:i/>
                <w:lang w:val="en-US" w:eastAsia="zh-CN"/>
              </w:rPr>
              <w:t xml:space="preserve"> Support 8Tx full coherent UL precoding.</w:t>
            </w:r>
          </w:p>
          <w:p w14:paraId="11EB9038" w14:textId="77777777" w:rsidR="00F71CCE" w:rsidRDefault="004E523B">
            <w:pPr>
              <w:spacing w:before="0" w:after="0" w:line="240" w:lineRule="auto"/>
              <w:contextualSpacing/>
              <w:rPr>
                <w:rFonts w:eastAsiaTheme="minorEastAsia"/>
                <w:i/>
                <w:lang w:val="en-US" w:eastAsia="zh-CN"/>
              </w:rPr>
            </w:pPr>
            <w:r>
              <w:rPr>
                <w:rFonts w:eastAsiaTheme="minorEastAsia"/>
                <w:b/>
                <w:bCs/>
                <w:i/>
                <w:lang w:val="en-US" w:eastAsia="zh-CN"/>
              </w:rPr>
              <w:t>Proposal 2:</w:t>
            </w:r>
            <w:r>
              <w:rPr>
                <w:rFonts w:eastAsiaTheme="minorEastAsia"/>
                <w:i/>
                <w:lang w:val="en-US" w:eastAsia="zh-CN"/>
              </w:rPr>
              <w:t xml:space="preserve"> Support separate indication of antenna group(s) from TPMI indication.</w:t>
            </w:r>
          </w:p>
          <w:p w14:paraId="1508748F" w14:textId="77777777" w:rsidR="00F71CCE" w:rsidRDefault="004E523B">
            <w:pPr>
              <w:spacing w:before="0" w:after="0" w:line="240" w:lineRule="auto"/>
              <w:contextualSpacing/>
              <w:rPr>
                <w:rFonts w:eastAsiaTheme="minorEastAsia"/>
                <w:i/>
                <w:lang w:val="en-US" w:eastAsia="zh-CN"/>
              </w:rPr>
            </w:pPr>
            <w:r>
              <w:rPr>
                <w:rFonts w:eastAsiaTheme="minorEastAsia"/>
                <w:b/>
                <w:bCs/>
                <w:i/>
                <w:lang w:val="en-US" w:eastAsia="zh-CN"/>
              </w:rPr>
              <w:t>Proposal 3:</w:t>
            </w:r>
            <w:r>
              <w:rPr>
                <w:rFonts w:eastAsiaTheme="minorEastAsia"/>
                <w:i/>
                <w:lang w:val="en-US" w:eastAsia="zh-CN"/>
              </w:rPr>
              <w:t xml:space="preserve"> A single SRS resource set is sufficient for codebook based and </w:t>
            </w:r>
            <w:proofErr w:type="spellStart"/>
            <w:r>
              <w:rPr>
                <w:rFonts w:eastAsiaTheme="minorEastAsia"/>
                <w:i/>
                <w:lang w:val="en-US" w:eastAsia="zh-CN"/>
              </w:rPr>
              <w:t>non codebook</w:t>
            </w:r>
            <w:proofErr w:type="spellEnd"/>
            <w:r>
              <w:rPr>
                <w:rFonts w:eastAsiaTheme="minorEastAsia"/>
                <w:i/>
                <w:lang w:val="en-US" w:eastAsia="zh-CN"/>
              </w:rPr>
              <w:t xml:space="preserve"> based UL transmission, i.e. no need of supporting more than one SRS resource sets.</w:t>
            </w:r>
          </w:p>
          <w:p w14:paraId="006C5EFB" w14:textId="77777777" w:rsidR="00F71CCE" w:rsidRDefault="00F71CCE">
            <w:pPr>
              <w:overflowPunct/>
              <w:autoSpaceDE/>
              <w:adjustRightInd/>
              <w:spacing w:before="0" w:after="0" w:line="240" w:lineRule="auto"/>
              <w:contextualSpacing/>
              <w:rPr>
                <w:rFonts w:eastAsia="Times New Roman"/>
                <w:i/>
                <w:lang w:val="en-US"/>
              </w:rPr>
            </w:pPr>
          </w:p>
        </w:tc>
      </w:tr>
      <w:tr w:rsidR="00F71CCE" w14:paraId="79FC6F05" w14:textId="77777777">
        <w:trPr>
          <w:trHeight w:val="420"/>
        </w:trPr>
        <w:tc>
          <w:tcPr>
            <w:tcW w:w="1818" w:type="dxa"/>
            <w:tcBorders>
              <w:top w:val="single" w:sz="4" w:space="0" w:color="auto"/>
              <w:left w:val="single" w:sz="4" w:space="0" w:color="auto"/>
              <w:bottom w:val="single" w:sz="4" w:space="0" w:color="auto"/>
              <w:right w:val="single" w:sz="4" w:space="0" w:color="auto"/>
            </w:tcBorders>
          </w:tcPr>
          <w:p w14:paraId="6B36952C" w14:textId="77777777" w:rsidR="00F71CCE" w:rsidRDefault="004E523B">
            <w:pPr>
              <w:overflowPunct/>
              <w:autoSpaceDE/>
              <w:adjustRightInd/>
              <w:spacing w:before="0" w:after="0" w:line="240" w:lineRule="auto"/>
              <w:contextualSpacing/>
              <w:rPr>
                <w:rFonts w:eastAsia="Times New Roman"/>
                <w:b/>
                <w:bCs/>
                <w:lang w:val="en-US"/>
              </w:rPr>
            </w:pPr>
            <w:proofErr w:type="spellStart"/>
            <w:r>
              <w:rPr>
                <w:rFonts w:eastAsia="Times New Roman"/>
                <w:b/>
                <w:bCs/>
                <w:lang w:val="en-US"/>
              </w:rPr>
              <w:t>CEWiT</w:t>
            </w:r>
            <w:proofErr w:type="spellEnd"/>
          </w:p>
        </w:tc>
        <w:tc>
          <w:tcPr>
            <w:tcW w:w="8550" w:type="dxa"/>
            <w:tcBorders>
              <w:top w:val="single" w:sz="4" w:space="0" w:color="auto"/>
              <w:left w:val="single" w:sz="4" w:space="0" w:color="auto"/>
              <w:bottom w:val="single" w:sz="4" w:space="0" w:color="auto"/>
              <w:right w:val="single" w:sz="4" w:space="0" w:color="auto"/>
            </w:tcBorders>
          </w:tcPr>
          <w:p w14:paraId="28059F57" w14:textId="77777777" w:rsidR="00F71CCE" w:rsidRDefault="004E523B">
            <w:pPr>
              <w:spacing w:before="0" w:after="0" w:line="240" w:lineRule="auto"/>
              <w:contextualSpacing/>
              <w:rPr>
                <w:i/>
              </w:rPr>
            </w:pPr>
            <w:r>
              <w:rPr>
                <w:b/>
                <w:bCs/>
                <w:i/>
              </w:rPr>
              <w:t>Proposal 1:</w:t>
            </w:r>
            <w:r>
              <w:rPr>
                <w:i/>
              </w:rPr>
              <w:t xml:space="preserve"> At least for SRS configuration supporting codebook-based UL transmission for an 8Tx UE, we do not support configuration of SRS resource set with 8/M M-port resources.</w:t>
            </w:r>
          </w:p>
          <w:p w14:paraId="7ABE84E0" w14:textId="77777777" w:rsidR="00F71CCE" w:rsidRDefault="00F71CCE">
            <w:pPr>
              <w:overflowPunct/>
              <w:autoSpaceDE/>
              <w:autoSpaceDN/>
              <w:adjustRightInd/>
              <w:spacing w:after="0" w:line="240" w:lineRule="auto"/>
              <w:contextualSpacing/>
              <w:rPr>
                <w:i/>
              </w:rPr>
            </w:pPr>
          </w:p>
        </w:tc>
      </w:tr>
    </w:tbl>
    <w:p w14:paraId="643C1783" w14:textId="77777777" w:rsidR="00F71CCE" w:rsidRDefault="00F71CCE">
      <w:pPr>
        <w:spacing w:after="0" w:line="240" w:lineRule="auto"/>
        <w:contextualSpacing/>
      </w:pPr>
    </w:p>
    <w:p w14:paraId="705EF0CD" w14:textId="77777777" w:rsidR="00F71CCE" w:rsidRDefault="00F71CCE">
      <w:pPr>
        <w:spacing w:after="0" w:line="240" w:lineRule="auto"/>
        <w:contextualSpacing/>
        <w:rPr>
          <w:lang w:val="en-US"/>
        </w:rPr>
      </w:pPr>
    </w:p>
    <w:p w14:paraId="0548DE1D"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577DB8E7"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0D2B62DE"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eastAsia="Calibri" w:cs="Times"/>
          <w:szCs w:val="20"/>
        </w:rPr>
      </w:pPr>
      <w:r>
        <w:rPr>
          <w:rFonts w:eastAsia="Calibri" w:cs="Times"/>
          <w:szCs w:val="20"/>
        </w:rPr>
        <w:t>Chairman’s Notes, 3GPP TSG RAN WG1 Meeting #110b-e, October 2022</w:t>
      </w:r>
    </w:p>
    <w:p w14:paraId="547C962B"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eastAsia="Calibri" w:cs="Times"/>
          <w:szCs w:val="20"/>
        </w:rPr>
        <w:t>R1-2210379, Recommended Direction on SRI/TPMI Enhancements for RAN1#110b-e, Moderator (</w:t>
      </w:r>
      <w:proofErr w:type="spellStart"/>
      <w:r>
        <w:rPr>
          <w:rFonts w:eastAsia="Calibri" w:cs="Times"/>
          <w:szCs w:val="20"/>
        </w:rPr>
        <w:t>InterDigital</w:t>
      </w:r>
      <w:proofErr w:type="spellEnd"/>
      <w:r>
        <w:rPr>
          <w:rFonts w:eastAsia="Calibri" w:cs="Times"/>
          <w:szCs w:val="20"/>
        </w:rPr>
        <w:t>), 3GPP TSG RAN WG1 Meeting #110b-e, October 2022</w:t>
      </w:r>
    </w:p>
    <w:p w14:paraId="4A99E050"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eastAsia="Calibri" w:cs="Times"/>
          <w:szCs w:val="20"/>
        </w:rPr>
        <w:t xml:space="preserve">R1-2212556, </w:t>
      </w:r>
      <w:r>
        <w:rPr>
          <w:rFonts w:ascii="Times New Roman" w:hAnsi="Times New Roman"/>
          <w:szCs w:val="20"/>
        </w:rPr>
        <w:t xml:space="preserve">FL Summary on SRI/TPMI Enhancements; Preparatory, </w:t>
      </w:r>
      <w:r>
        <w:rPr>
          <w:rFonts w:eastAsia="Calibri" w:cs="Times"/>
          <w:szCs w:val="20"/>
        </w:rPr>
        <w:t>Moderator (</w:t>
      </w:r>
      <w:proofErr w:type="spellStart"/>
      <w:r>
        <w:rPr>
          <w:rFonts w:eastAsia="Calibri" w:cs="Times"/>
          <w:szCs w:val="20"/>
        </w:rPr>
        <w:t>InterDigital</w:t>
      </w:r>
      <w:proofErr w:type="spellEnd"/>
      <w:r>
        <w:rPr>
          <w:rFonts w:eastAsia="Calibri" w:cs="Times"/>
          <w:szCs w:val="20"/>
        </w:rPr>
        <w:t>), 3GPP TSG RAN WG1 Meeting #111, November 2022</w:t>
      </w:r>
    </w:p>
    <w:p w14:paraId="0C3F3E19"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lastRenderedPageBreak/>
        <w:t>R1-2210917,</w:t>
      </w:r>
      <w:r>
        <w:rPr>
          <w:rFonts w:ascii="Times New Roman" w:hAnsi="Times New Roman"/>
          <w:szCs w:val="20"/>
        </w:rPr>
        <w:tab/>
        <w:t>Discussion on SRI/TPMI enhancement for enabling 8 TX UL transmission</w:t>
      </w:r>
      <w:r>
        <w:rPr>
          <w:rFonts w:ascii="Times New Roman" w:hAnsi="Times New Roman"/>
          <w:szCs w:val="20"/>
        </w:rPr>
        <w:tab/>
        <w:t xml:space="preserve">Huawei, </w:t>
      </w:r>
      <w:proofErr w:type="spellStart"/>
      <w:r>
        <w:rPr>
          <w:rFonts w:ascii="Times New Roman" w:hAnsi="Times New Roman"/>
          <w:szCs w:val="20"/>
        </w:rPr>
        <w:t>HiSilicon</w:t>
      </w:r>
      <w:proofErr w:type="spellEnd"/>
    </w:p>
    <w:p w14:paraId="713E012C"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R1-2210931,</w:t>
      </w:r>
      <w:r>
        <w:rPr>
          <w:rFonts w:ascii="Times New Roman" w:hAnsi="Times New Roman"/>
          <w:szCs w:val="20"/>
        </w:rPr>
        <w:tab/>
        <w:t xml:space="preserve">Discussion on SRI/TPMI Enhancement for 8TX UE, </w:t>
      </w:r>
      <w:proofErr w:type="spellStart"/>
      <w:r>
        <w:rPr>
          <w:rFonts w:ascii="Times New Roman" w:hAnsi="Times New Roman"/>
          <w:szCs w:val="20"/>
        </w:rPr>
        <w:t>InterDigital</w:t>
      </w:r>
      <w:proofErr w:type="spellEnd"/>
      <w:r>
        <w:rPr>
          <w:rFonts w:ascii="Times New Roman" w:hAnsi="Times New Roman"/>
          <w:szCs w:val="20"/>
        </w:rPr>
        <w:t>, Inc.</w:t>
      </w:r>
    </w:p>
    <w:p w14:paraId="72BFE8BF"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R1-2210941,</w:t>
      </w:r>
      <w:r>
        <w:rPr>
          <w:rFonts w:ascii="Times New Roman" w:hAnsi="Times New Roman"/>
          <w:szCs w:val="20"/>
        </w:rPr>
        <w:tab/>
        <w:t>SRI/TPMI enhancement for enabling 8 TX UL transmission,</w:t>
      </w:r>
      <w:r>
        <w:rPr>
          <w:rFonts w:ascii="Times New Roman" w:hAnsi="Times New Roman"/>
          <w:szCs w:val="20"/>
        </w:rPr>
        <w:tab/>
        <w:t>ZTE</w:t>
      </w:r>
    </w:p>
    <w:p w14:paraId="4750D9A7"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R1-2210996,</w:t>
      </w:r>
      <w:r>
        <w:rPr>
          <w:rFonts w:ascii="Times New Roman" w:hAnsi="Times New Roman"/>
          <w:szCs w:val="20"/>
        </w:rPr>
        <w:tab/>
        <w:t>Discussion on enabling 8 TX UL transmission, vivo</w:t>
      </w:r>
    </w:p>
    <w:p w14:paraId="03BAB5A9"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R1-2211122,</w:t>
      </w:r>
      <w:r>
        <w:rPr>
          <w:rFonts w:ascii="Times New Roman" w:hAnsi="Times New Roman"/>
          <w:szCs w:val="20"/>
        </w:rPr>
        <w:tab/>
        <w:t>On SRI/TPMI Indication for 8Tx Transmission, Google</w:t>
      </w:r>
    </w:p>
    <w:p w14:paraId="2CD7CDA4"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R1-2211173,</w:t>
      </w:r>
      <w:r>
        <w:rPr>
          <w:rFonts w:ascii="Times New Roman" w:hAnsi="Times New Roman"/>
          <w:szCs w:val="20"/>
        </w:rPr>
        <w:tab/>
        <w:t>Discussion on codebook and SRI/TPMI enhancement for UL 8 TX, CATT</w:t>
      </w:r>
    </w:p>
    <w:p w14:paraId="6DF8DDB9"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R1-2211225,</w:t>
      </w:r>
      <w:r>
        <w:rPr>
          <w:rFonts w:ascii="Times New Roman" w:hAnsi="Times New Roman"/>
          <w:szCs w:val="20"/>
        </w:rPr>
        <w:tab/>
        <w:t xml:space="preserve">Discussion on SRI/TPMI enhancement for enabling 8 TX UL transmission, </w:t>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7F5EF78B"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R1-2211296,</w:t>
      </w:r>
      <w:r>
        <w:rPr>
          <w:rFonts w:ascii="Times New Roman" w:hAnsi="Times New Roman"/>
          <w:szCs w:val="20"/>
        </w:rPr>
        <w:tab/>
        <w:t>SRI/TPMI enhancement for enabling 8TX UL transmission, Lenovo</w:t>
      </w:r>
    </w:p>
    <w:p w14:paraId="794B7AB7"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R1-2211340,</w:t>
      </w:r>
      <w:r>
        <w:rPr>
          <w:rFonts w:ascii="Times New Roman" w:hAnsi="Times New Roman"/>
          <w:szCs w:val="20"/>
        </w:rPr>
        <w:tab/>
        <w:t xml:space="preserve">Enhancements on 8Tx uplink transmission, </w:t>
      </w:r>
      <w:proofErr w:type="spellStart"/>
      <w:r>
        <w:rPr>
          <w:rFonts w:ascii="Times New Roman" w:hAnsi="Times New Roman"/>
          <w:szCs w:val="20"/>
        </w:rPr>
        <w:t>xiaomi</w:t>
      </w:r>
      <w:proofErr w:type="spellEnd"/>
    </w:p>
    <w:p w14:paraId="5FAFBBFC"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R1-2211388,</w:t>
      </w:r>
      <w:r>
        <w:rPr>
          <w:rFonts w:ascii="Times New Roman" w:hAnsi="Times New Roman"/>
          <w:szCs w:val="20"/>
        </w:rPr>
        <w:tab/>
        <w:t>Discussion on enhancement for 8Tx UL transmission, Intel Corporation</w:t>
      </w:r>
    </w:p>
    <w:p w14:paraId="73CB95F9"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R1-2211431,</w:t>
      </w:r>
      <w:r>
        <w:rPr>
          <w:rFonts w:ascii="Times New Roman" w:hAnsi="Times New Roman"/>
          <w:szCs w:val="20"/>
        </w:rPr>
        <w:tab/>
        <w:t>SRI TPMI enhancement for 8 TX UL transmission, OPPO</w:t>
      </w:r>
    </w:p>
    <w:p w14:paraId="64457315"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R1-2211670,</w:t>
      </w:r>
      <w:r>
        <w:rPr>
          <w:rFonts w:ascii="Times New Roman" w:hAnsi="Times New Roman"/>
          <w:szCs w:val="20"/>
        </w:rPr>
        <w:tab/>
        <w:t>Discussion on SRI/TPMI enhancement for enabling 8 TX UL transmission, CMCC</w:t>
      </w:r>
    </w:p>
    <w:p w14:paraId="575CCFC2"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R1-2211803,</w:t>
      </w:r>
      <w:r>
        <w:rPr>
          <w:rFonts w:ascii="Times New Roman" w:hAnsi="Times New Roman"/>
          <w:szCs w:val="20"/>
        </w:rPr>
        <w:tab/>
        <w:t>Views on SRI/TPMI enhancement for enabling 8 TX UL transmission, Apple</w:t>
      </w:r>
    </w:p>
    <w:p w14:paraId="1E9B2B3B"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R1-2211865,</w:t>
      </w:r>
      <w:r>
        <w:rPr>
          <w:rFonts w:ascii="Times New Roman" w:hAnsi="Times New Roman"/>
          <w:szCs w:val="20"/>
        </w:rPr>
        <w:tab/>
        <w:t>SRI/TPMI enhancement for enabling 8 TX UL transmission, LG Electronics</w:t>
      </w:r>
    </w:p>
    <w:p w14:paraId="41D64389"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R1-2211891,</w:t>
      </w:r>
      <w:r>
        <w:rPr>
          <w:rFonts w:ascii="Times New Roman" w:hAnsi="Times New Roman"/>
          <w:szCs w:val="20"/>
        </w:rPr>
        <w:tab/>
        <w:t>Views on 8 TX UL transmission, Sharp</w:t>
      </w:r>
    </w:p>
    <w:p w14:paraId="53E9B516"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R1-2211894,</w:t>
      </w:r>
      <w:r>
        <w:rPr>
          <w:rFonts w:ascii="Times New Roman" w:hAnsi="Times New Roman"/>
          <w:szCs w:val="20"/>
        </w:rPr>
        <w:tab/>
        <w:t>SRI/TPMI Enhancement for Enabling 8 TX UL Transmission, Ericsson</w:t>
      </w:r>
    </w:p>
    <w:p w14:paraId="47D4F06C"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R1-2211975,</w:t>
      </w:r>
      <w:r>
        <w:rPr>
          <w:rFonts w:ascii="Times New Roman" w:hAnsi="Times New Roman"/>
          <w:szCs w:val="20"/>
        </w:rPr>
        <w:tab/>
        <w:t>Discussion on 8 TX UL transmission,</w:t>
      </w:r>
      <w:r>
        <w:rPr>
          <w:rFonts w:ascii="Times New Roman" w:hAnsi="Times New Roman"/>
          <w:szCs w:val="20"/>
        </w:rPr>
        <w:tab/>
        <w:t>NTT DOCOMO, INC.</w:t>
      </w:r>
    </w:p>
    <w:p w14:paraId="4F183A7F"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R1-2212034,</w:t>
      </w:r>
      <w:r>
        <w:rPr>
          <w:rFonts w:ascii="Times New Roman" w:hAnsi="Times New Roman"/>
          <w:szCs w:val="20"/>
        </w:rPr>
        <w:tab/>
        <w:t>Views on TPMI/SRI enhancements for 8Tx UL transmission, Samsung</w:t>
      </w:r>
    </w:p>
    <w:p w14:paraId="6F88FD1D"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R1-2212105,</w:t>
      </w:r>
      <w:r>
        <w:rPr>
          <w:rFonts w:ascii="Times New Roman" w:hAnsi="Times New Roman"/>
          <w:szCs w:val="20"/>
        </w:rPr>
        <w:tab/>
        <w:t>Enhancements for 8 Tx UL transmissions,</w:t>
      </w:r>
      <w:r>
        <w:rPr>
          <w:rFonts w:ascii="Times New Roman" w:hAnsi="Times New Roman"/>
          <w:szCs w:val="20"/>
        </w:rPr>
        <w:tab/>
        <w:t>Qualcomm Incorporated</w:t>
      </w:r>
    </w:p>
    <w:p w14:paraId="75633FB6"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R1-2212173,</w:t>
      </w:r>
      <w:r>
        <w:rPr>
          <w:rFonts w:ascii="Times New Roman" w:hAnsi="Times New Roman"/>
          <w:szCs w:val="20"/>
        </w:rPr>
        <w:tab/>
        <w:t>UL enhancements for enabling 8Tx UL transmission,</w:t>
      </w:r>
      <w:r>
        <w:rPr>
          <w:rFonts w:ascii="Times New Roman" w:hAnsi="Times New Roman"/>
          <w:szCs w:val="20"/>
        </w:rPr>
        <w:tab/>
        <w:t>Nokia, Nokia Shanghai Bell</w:t>
      </w:r>
    </w:p>
    <w:p w14:paraId="7B9024D2"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R1-2212234,</w:t>
      </w:r>
      <w:r>
        <w:rPr>
          <w:rFonts w:ascii="Times New Roman" w:hAnsi="Times New Roman"/>
          <w:szCs w:val="20"/>
        </w:rPr>
        <w:tab/>
        <w:t>SRI/TPMI enhancement for enabling 8 Tx UL transmission,</w:t>
      </w:r>
      <w:r>
        <w:rPr>
          <w:rFonts w:ascii="Times New Roman" w:hAnsi="Times New Roman"/>
          <w:szCs w:val="20"/>
        </w:rPr>
        <w:tab/>
        <w:t>MediaTek Inc.</w:t>
      </w:r>
    </w:p>
    <w:p w14:paraId="63E1884B"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R1-2212351,</w:t>
      </w:r>
      <w:r>
        <w:rPr>
          <w:rFonts w:ascii="Times New Roman" w:hAnsi="Times New Roman"/>
          <w:szCs w:val="20"/>
        </w:rPr>
        <w:tab/>
        <w:t>Discussion on SRI/TPMI enhancement, NEC</w:t>
      </w:r>
    </w:p>
    <w:p w14:paraId="5E3696C3"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 xml:space="preserve">R1-2212422, SRI/TPMI enhancement for enabling 8 TX UL transmission, </w:t>
      </w:r>
      <w:proofErr w:type="spellStart"/>
      <w:r>
        <w:rPr>
          <w:rFonts w:ascii="Times New Roman" w:hAnsi="Times New Roman"/>
          <w:szCs w:val="20"/>
        </w:rPr>
        <w:t>CEWiT</w:t>
      </w:r>
      <w:proofErr w:type="spellEnd"/>
    </w:p>
    <w:p w14:paraId="6F4297CB" w14:textId="77777777" w:rsidR="00F71CCE" w:rsidRDefault="00F71CCE">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p>
    <w:sectPr w:rsidR="00F71CCE">
      <w:headerReference w:type="even" r:id="rId18"/>
      <w:footerReference w:type="even" r:id="rId19"/>
      <w:footerReference w:type="defaul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8457" w14:textId="77777777" w:rsidR="0096143A" w:rsidRDefault="0096143A">
      <w:pPr>
        <w:spacing w:after="0" w:line="240" w:lineRule="auto"/>
      </w:pPr>
      <w:r>
        <w:separator/>
      </w:r>
    </w:p>
  </w:endnote>
  <w:endnote w:type="continuationSeparator" w:id="0">
    <w:p w14:paraId="543E82CA" w14:textId="77777777" w:rsidR="0096143A" w:rsidRDefault="00961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23FDB" w14:textId="77777777" w:rsidR="00D565C0" w:rsidRDefault="00D565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B8973E" w14:textId="77777777" w:rsidR="00D565C0" w:rsidRDefault="00D565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780F" w14:textId="24CDB16F" w:rsidR="00D565C0" w:rsidRDefault="00D565C0">
    <w:pPr>
      <w:pStyle w:val="Footer"/>
      <w:ind w:right="360"/>
    </w:pPr>
    <w:r>
      <w:rPr>
        <w:rStyle w:val="PageNumber"/>
      </w:rPr>
      <w:fldChar w:fldCharType="begin"/>
    </w:r>
    <w:r>
      <w:rPr>
        <w:rStyle w:val="PageNumber"/>
      </w:rPr>
      <w:instrText xml:space="preserve"> PAGE </w:instrText>
    </w:r>
    <w:r>
      <w:rPr>
        <w:rStyle w:val="PageNumber"/>
      </w:rPr>
      <w:fldChar w:fldCharType="separate"/>
    </w:r>
    <w:r w:rsidR="00BA7467">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7467">
      <w:rPr>
        <w:rStyle w:val="PageNumber"/>
        <w:noProof/>
      </w:rPr>
      <w:t>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407EE" w14:textId="77777777" w:rsidR="0096143A" w:rsidRDefault="0096143A">
      <w:pPr>
        <w:spacing w:after="0" w:line="240" w:lineRule="auto"/>
      </w:pPr>
      <w:r>
        <w:separator/>
      </w:r>
    </w:p>
  </w:footnote>
  <w:footnote w:type="continuationSeparator" w:id="0">
    <w:p w14:paraId="5D8E1625" w14:textId="77777777" w:rsidR="0096143A" w:rsidRDefault="00961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0D7BA" w14:textId="77777777" w:rsidR="00D565C0" w:rsidRDefault="00D565C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118684"/>
    <w:multiLevelType w:val="singleLevel"/>
    <w:tmpl w:val="C2118684"/>
    <w:lvl w:ilvl="0">
      <w:start w:val="1"/>
      <w:numFmt w:val="bullet"/>
      <w:lvlText w:val=""/>
      <w:lvlJc w:val="left"/>
      <w:pPr>
        <w:ind w:left="420" w:hanging="420"/>
      </w:pPr>
      <w:rPr>
        <w:rFonts w:ascii="Wingdings" w:hAnsi="Wingdings" w:hint="default"/>
      </w:rPr>
    </w:lvl>
  </w:abstractNum>
  <w:abstractNum w:abstractNumId="1" w15:restartNumberingAfterBreak="0">
    <w:nsid w:val="026A1D77"/>
    <w:multiLevelType w:val="singleLevel"/>
    <w:tmpl w:val="026A1D77"/>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F8FF8E"/>
    <w:multiLevelType w:val="multilevel"/>
    <w:tmpl w:val="04F8FF8E"/>
    <w:lvl w:ilvl="0">
      <w:start w:val="1"/>
      <w:numFmt w:val="ideographDigital"/>
      <w:lvlText w:val=""/>
      <w:lvlJc w:val="left"/>
    </w:lvl>
    <w:lvl w:ilvl="1">
      <w:start w:val="1"/>
      <w:numFmt w:val="ideographDigital"/>
      <w:lvlText w:val=""/>
      <w:lvlJc w:val="left"/>
    </w:lvl>
    <w:lvl w:ilvl="2">
      <w:start w:val="1"/>
      <w:numFmt w:val="lowerLetter"/>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980A12"/>
    <w:multiLevelType w:val="multilevel"/>
    <w:tmpl w:val="0E980A12"/>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1D6D1483"/>
    <w:multiLevelType w:val="multilevel"/>
    <w:tmpl w:val="1D6D1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B5487C"/>
    <w:multiLevelType w:val="multilevel"/>
    <w:tmpl w:val="0E980A12"/>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0550825"/>
    <w:multiLevelType w:val="multilevel"/>
    <w:tmpl w:val="20550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7F3D74"/>
    <w:multiLevelType w:val="multilevel"/>
    <w:tmpl w:val="217F3D74"/>
    <w:lvl w:ilvl="0">
      <w:start w:val="1"/>
      <w:numFmt w:val="bullet"/>
      <w:lvlText w:val=""/>
      <w:lvlJc w:val="left"/>
      <w:pPr>
        <w:ind w:left="420" w:hanging="420"/>
      </w:pPr>
      <w:rPr>
        <w:rFonts w:ascii="Wingdings" w:hAnsi="Wingdings" w:hint="default"/>
        <w:sz w:val="16"/>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652F1E"/>
    <w:multiLevelType w:val="hybridMultilevel"/>
    <w:tmpl w:val="9ECCAA60"/>
    <w:lvl w:ilvl="0" w:tplc="97622CAE">
      <w:start w:val="1"/>
      <w:numFmt w:val="upperLetter"/>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3442F1"/>
    <w:multiLevelType w:val="hybridMultilevel"/>
    <w:tmpl w:val="2E54D6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684A73"/>
    <w:multiLevelType w:val="hybridMultilevel"/>
    <w:tmpl w:val="A81A983A"/>
    <w:lvl w:ilvl="0" w:tplc="3A6CBB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B9496C"/>
    <w:multiLevelType w:val="multilevel"/>
    <w:tmpl w:val="34B9496C"/>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8D749C5"/>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FB8320C"/>
    <w:multiLevelType w:val="hybridMultilevel"/>
    <w:tmpl w:val="57C215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E16877"/>
    <w:multiLevelType w:val="multilevel"/>
    <w:tmpl w:val="42E16877"/>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836780B"/>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C0634E7"/>
    <w:multiLevelType w:val="multilevel"/>
    <w:tmpl w:val="0E980A12"/>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51CF45D2"/>
    <w:multiLevelType w:val="hybridMultilevel"/>
    <w:tmpl w:val="97925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6612C4"/>
    <w:multiLevelType w:val="multilevel"/>
    <w:tmpl w:val="0E980A12"/>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592A7A0F"/>
    <w:multiLevelType w:val="multilevel"/>
    <w:tmpl w:val="592A7A0F"/>
    <w:lvl w:ilvl="0">
      <w:start w:val="1"/>
      <w:numFmt w:val="decimal"/>
      <w:lvlText w:val="Proposal %1:"/>
      <w:lvlJc w:val="left"/>
      <w:pPr>
        <w:ind w:left="1130" w:hanging="420"/>
      </w:pPr>
      <w:rPr>
        <w:rFonts w:ascii="Times New Roman" w:hAnsi="Times New Roman" w:cs="Times New Roman"/>
        <w:b/>
        <w:bCs w:val="0"/>
        <w:i/>
        <w:iCs w:val="0"/>
        <w:caps w:val="0"/>
        <w:smallCaps w:val="0"/>
        <w:strike w:val="0"/>
        <w:dstrike w:val="0"/>
        <w:vanish w:val="0"/>
        <w:color w:val="auto"/>
        <w:spacing w:val="0"/>
        <w:kern w:val="0"/>
        <w:position w:val="0"/>
        <w:sz w:val="22"/>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21417B"/>
    <w:multiLevelType w:val="multilevel"/>
    <w:tmpl w:val="5B21417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38670F"/>
    <w:multiLevelType w:val="multilevel"/>
    <w:tmpl w:val="6538670F"/>
    <w:lvl w:ilvl="0">
      <w:start w:val="1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174384"/>
    <w:multiLevelType w:val="hybridMultilevel"/>
    <w:tmpl w:val="B5D407DA"/>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FD3AC1"/>
    <w:multiLevelType w:val="multilevel"/>
    <w:tmpl w:val="6AFD3AC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9" w15:restartNumberingAfterBreak="0">
    <w:nsid w:val="6F5F690F"/>
    <w:multiLevelType w:val="hybridMultilevel"/>
    <w:tmpl w:val="6290982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3747B63"/>
    <w:multiLevelType w:val="hybridMultilevel"/>
    <w:tmpl w:val="D5B08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25F1E"/>
    <w:multiLevelType w:val="multilevel"/>
    <w:tmpl w:val="74425F1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88864446">
    <w:abstractNumId w:val="15"/>
  </w:num>
  <w:num w:numId="2" w16cid:durableId="905644569">
    <w:abstractNumId w:val="43"/>
  </w:num>
  <w:num w:numId="3" w16cid:durableId="19940947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9820707">
    <w:abstractNumId w:val="2"/>
  </w:num>
  <w:num w:numId="5" w16cid:durableId="1271627067">
    <w:abstractNumId w:val="34"/>
  </w:num>
  <w:num w:numId="6" w16cid:durableId="247161095">
    <w:abstractNumId w:val="23"/>
    <w:lvlOverride w:ilvl="0">
      <w:startOverride w:val="1"/>
    </w:lvlOverride>
  </w:num>
  <w:num w:numId="7" w16cid:durableId="570382575">
    <w:abstractNumId w:val="40"/>
  </w:num>
  <w:num w:numId="8" w16cid:durableId="1260942033">
    <w:abstractNumId w:val="8"/>
  </w:num>
  <w:num w:numId="9" w16cid:durableId="574248045">
    <w:abstractNumId w:val="10"/>
  </w:num>
  <w:num w:numId="10" w16cid:durableId="666398544">
    <w:abstractNumId w:val="12"/>
  </w:num>
  <w:num w:numId="11" w16cid:durableId="969241718">
    <w:abstractNumId w:val="38"/>
  </w:num>
  <w:num w:numId="12" w16cid:durableId="944534893">
    <w:abstractNumId w:val="20"/>
  </w:num>
  <w:num w:numId="13" w16cid:durableId="914242096">
    <w:abstractNumId w:val="6"/>
  </w:num>
  <w:num w:numId="14" w16cid:durableId="1037507602">
    <w:abstractNumId w:val="25"/>
  </w:num>
  <w:num w:numId="15" w16cid:durableId="419104771">
    <w:abstractNumId w:val="9"/>
  </w:num>
  <w:num w:numId="16" w16cid:durableId="1347436775">
    <w:abstractNumId w:val="7"/>
  </w:num>
  <w:num w:numId="17" w16cid:durableId="948120806">
    <w:abstractNumId w:val="33"/>
  </w:num>
  <w:num w:numId="18" w16cid:durableId="403336843">
    <w:abstractNumId w:val="37"/>
  </w:num>
  <w:num w:numId="19" w16cid:durableId="1215390750">
    <w:abstractNumId w:val="16"/>
  </w:num>
  <w:num w:numId="20" w16cid:durableId="1008367328">
    <w:abstractNumId w:val="42"/>
  </w:num>
  <w:num w:numId="21" w16cid:durableId="1183590032">
    <w:abstractNumId w:val="0"/>
  </w:num>
  <w:num w:numId="22" w16cid:durableId="87770667">
    <w:abstractNumId w:val="4"/>
  </w:num>
  <w:num w:numId="23" w16cid:durableId="1807889099">
    <w:abstractNumId w:val="5"/>
  </w:num>
  <w:num w:numId="24" w16cid:durableId="546988190">
    <w:abstractNumId w:val="1"/>
  </w:num>
  <w:num w:numId="25" w16cid:durableId="155919373">
    <w:abstractNumId w:val="35"/>
  </w:num>
  <w:num w:numId="26" w16cid:durableId="1495217647">
    <w:abstractNumId w:val="3"/>
  </w:num>
  <w:num w:numId="27" w16cid:durableId="594901333">
    <w:abstractNumId w:val="32"/>
  </w:num>
  <w:num w:numId="28" w16cid:durableId="716858590">
    <w:abstractNumId w:val="13"/>
  </w:num>
  <w:num w:numId="29" w16cid:durableId="1066295853">
    <w:abstractNumId w:val="14"/>
  </w:num>
  <w:num w:numId="30" w16cid:durableId="97141186">
    <w:abstractNumId w:val="39"/>
  </w:num>
  <w:num w:numId="31" w16cid:durableId="1514563312">
    <w:abstractNumId w:val="41"/>
  </w:num>
  <w:num w:numId="32" w16cid:durableId="626622003">
    <w:abstractNumId w:val="30"/>
  </w:num>
  <w:num w:numId="33" w16cid:durableId="1956718233">
    <w:abstractNumId w:val="28"/>
  </w:num>
  <w:num w:numId="34" w16cid:durableId="864829193">
    <w:abstractNumId w:val="24"/>
  </w:num>
  <w:num w:numId="35" w16cid:durableId="172768098">
    <w:abstractNumId w:val="36"/>
  </w:num>
  <w:num w:numId="36" w16cid:durableId="734013995">
    <w:abstractNumId w:val="19"/>
  </w:num>
  <w:num w:numId="37" w16cid:durableId="782843357">
    <w:abstractNumId w:val="31"/>
  </w:num>
  <w:num w:numId="38" w16cid:durableId="658121515">
    <w:abstractNumId w:val="29"/>
  </w:num>
  <w:num w:numId="39" w16cid:durableId="923565986">
    <w:abstractNumId w:val="22"/>
  </w:num>
  <w:num w:numId="40" w16cid:durableId="655842178">
    <w:abstractNumId w:val="11"/>
  </w:num>
  <w:num w:numId="41" w16cid:durableId="1238201550">
    <w:abstractNumId w:val="21"/>
  </w:num>
  <w:num w:numId="42" w16cid:durableId="461655088">
    <w:abstractNumId w:val="18"/>
  </w:num>
  <w:num w:numId="43" w16cid:durableId="108740000">
    <w:abstractNumId w:val="17"/>
  </w:num>
  <w:num w:numId="44" w16cid:durableId="103823680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F9"/>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8C3"/>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5BB"/>
    <w:rsid w:val="00064798"/>
    <w:rsid w:val="0006480B"/>
    <w:rsid w:val="00064A2B"/>
    <w:rsid w:val="00064D36"/>
    <w:rsid w:val="0006549C"/>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FE2"/>
    <w:rsid w:val="00070378"/>
    <w:rsid w:val="00070483"/>
    <w:rsid w:val="000708FA"/>
    <w:rsid w:val="00070CB1"/>
    <w:rsid w:val="00070E4C"/>
    <w:rsid w:val="00071034"/>
    <w:rsid w:val="0007118F"/>
    <w:rsid w:val="000715BD"/>
    <w:rsid w:val="000716FB"/>
    <w:rsid w:val="00071E9B"/>
    <w:rsid w:val="00071F23"/>
    <w:rsid w:val="000721FD"/>
    <w:rsid w:val="00072443"/>
    <w:rsid w:val="000725C2"/>
    <w:rsid w:val="00072E75"/>
    <w:rsid w:val="00072EFA"/>
    <w:rsid w:val="00072F99"/>
    <w:rsid w:val="00073281"/>
    <w:rsid w:val="0007333E"/>
    <w:rsid w:val="00073785"/>
    <w:rsid w:val="000739C6"/>
    <w:rsid w:val="00073A8F"/>
    <w:rsid w:val="00074375"/>
    <w:rsid w:val="000743A0"/>
    <w:rsid w:val="0007483C"/>
    <w:rsid w:val="00074BAB"/>
    <w:rsid w:val="00074BF5"/>
    <w:rsid w:val="000752CD"/>
    <w:rsid w:val="00075680"/>
    <w:rsid w:val="0007590A"/>
    <w:rsid w:val="00075999"/>
    <w:rsid w:val="00075C16"/>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B40"/>
    <w:rsid w:val="000F3F6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F7"/>
    <w:rsid w:val="00121E20"/>
    <w:rsid w:val="00121FDE"/>
    <w:rsid w:val="001224D0"/>
    <w:rsid w:val="00122581"/>
    <w:rsid w:val="00122842"/>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611"/>
    <w:rsid w:val="001817BA"/>
    <w:rsid w:val="00181894"/>
    <w:rsid w:val="00181B3A"/>
    <w:rsid w:val="001820B2"/>
    <w:rsid w:val="001821E9"/>
    <w:rsid w:val="00182608"/>
    <w:rsid w:val="00182649"/>
    <w:rsid w:val="001829B5"/>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731"/>
    <w:rsid w:val="00190927"/>
    <w:rsid w:val="00190BD5"/>
    <w:rsid w:val="00190C10"/>
    <w:rsid w:val="001912D1"/>
    <w:rsid w:val="001915FE"/>
    <w:rsid w:val="00191727"/>
    <w:rsid w:val="00191830"/>
    <w:rsid w:val="00191A2B"/>
    <w:rsid w:val="00191EBF"/>
    <w:rsid w:val="001925E5"/>
    <w:rsid w:val="00192A66"/>
    <w:rsid w:val="00192CB0"/>
    <w:rsid w:val="00192D98"/>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184"/>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48D"/>
    <w:rsid w:val="001A49D2"/>
    <w:rsid w:val="001A4CED"/>
    <w:rsid w:val="001A4EDF"/>
    <w:rsid w:val="001A5174"/>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795"/>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6D3"/>
    <w:rsid w:val="002C3A35"/>
    <w:rsid w:val="002C3AE4"/>
    <w:rsid w:val="002C3B99"/>
    <w:rsid w:val="002C3C99"/>
    <w:rsid w:val="002C3E89"/>
    <w:rsid w:val="002C4110"/>
    <w:rsid w:val="002C44DB"/>
    <w:rsid w:val="002C46B4"/>
    <w:rsid w:val="002C47BD"/>
    <w:rsid w:val="002C4FAC"/>
    <w:rsid w:val="002C545A"/>
    <w:rsid w:val="002C5533"/>
    <w:rsid w:val="002C5620"/>
    <w:rsid w:val="002C59D8"/>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968"/>
    <w:rsid w:val="002D425A"/>
    <w:rsid w:val="002D4272"/>
    <w:rsid w:val="002D4322"/>
    <w:rsid w:val="002D46DB"/>
    <w:rsid w:val="002D4A54"/>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1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5CE"/>
    <w:rsid w:val="0031586B"/>
    <w:rsid w:val="0031599D"/>
    <w:rsid w:val="00315F72"/>
    <w:rsid w:val="00316072"/>
    <w:rsid w:val="00316263"/>
    <w:rsid w:val="00316265"/>
    <w:rsid w:val="00316A94"/>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B45"/>
    <w:rsid w:val="00331BCC"/>
    <w:rsid w:val="00331CB3"/>
    <w:rsid w:val="003320CA"/>
    <w:rsid w:val="00332158"/>
    <w:rsid w:val="003321C3"/>
    <w:rsid w:val="0033265F"/>
    <w:rsid w:val="00332962"/>
    <w:rsid w:val="00332A33"/>
    <w:rsid w:val="00332B7D"/>
    <w:rsid w:val="00333743"/>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E16"/>
    <w:rsid w:val="00340E58"/>
    <w:rsid w:val="00340F2D"/>
    <w:rsid w:val="00341087"/>
    <w:rsid w:val="0034119A"/>
    <w:rsid w:val="00341CDF"/>
    <w:rsid w:val="0034243C"/>
    <w:rsid w:val="0034246D"/>
    <w:rsid w:val="003426DE"/>
    <w:rsid w:val="00342925"/>
    <w:rsid w:val="0034305B"/>
    <w:rsid w:val="003430E0"/>
    <w:rsid w:val="00343689"/>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2D2"/>
    <w:rsid w:val="0035334C"/>
    <w:rsid w:val="003536C6"/>
    <w:rsid w:val="003537BF"/>
    <w:rsid w:val="00353800"/>
    <w:rsid w:val="003539B2"/>
    <w:rsid w:val="00353B92"/>
    <w:rsid w:val="00353ED1"/>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7B5"/>
    <w:rsid w:val="0036185C"/>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E8A"/>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9FD"/>
    <w:rsid w:val="003A1DD5"/>
    <w:rsid w:val="003A2019"/>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164"/>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2CFF"/>
    <w:rsid w:val="004835AA"/>
    <w:rsid w:val="00483D11"/>
    <w:rsid w:val="00483D20"/>
    <w:rsid w:val="00483F6C"/>
    <w:rsid w:val="0048406D"/>
    <w:rsid w:val="0048410E"/>
    <w:rsid w:val="004844C7"/>
    <w:rsid w:val="00484C46"/>
    <w:rsid w:val="004850C7"/>
    <w:rsid w:val="004851B0"/>
    <w:rsid w:val="0048528E"/>
    <w:rsid w:val="004853DD"/>
    <w:rsid w:val="00485969"/>
    <w:rsid w:val="0048598C"/>
    <w:rsid w:val="00485E8A"/>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A58"/>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711"/>
    <w:rsid w:val="004C2B23"/>
    <w:rsid w:val="004C2C4E"/>
    <w:rsid w:val="004C2F01"/>
    <w:rsid w:val="004C3012"/>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70F"/>
    <w:rsid w:val="004D58D1"/>
    <w:rsid w:val="004D5989"/>
    <w:rsid w:val="004D5CAD"/>
    <w:rsid w:val="004D5F02"/>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668"/>
    <w:rsid w:val="004E471C"/>
    <w:rsid w:val="004E4BF5"/>
    <w:rsid w:val="004E4DC3"/>
    <w:rsid w:val="004E4E24"/>
    <w:rsid w:val="004E523B"/>
    <w:rsid w:val="004E53AE"/>
    <w:rsid w:val="004E5449"/>
    <w:rsid w:val="004E58DD"/>
    <w:rsid w:val="004E5C61"/>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52"/>
    <w:rsid w:val="005C11DA"/>
    <w:rsid w:val="005C1225"/>
    <w:rsid w:val="005C132F"/>
    <w:rsid w:val="005C1752"/>
    <w:rsid w:val="005C1894"/>
    <w:rsid w:val="005C2144"/>
    <w:rsid w:val="005C3016"/>
    <w:rsid w:val="005C376D"/>
    <w:rsid w:val="005C3A65"/>
    <w:rsid w:val="005C3CDF"/>
    <w:rsid w:val="005C43C9"/>
    <w:rsid w:val="005C48F8"/>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89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EDC"/>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E1B"/>
    <w:rsid w:val="00644E60"/>
    <w:rsid w:val="006452E1"/>
    <w:rsid w:val="0064552C"/>
    <w:rsid w:val="006457B7"/>
    <w:rsid w:val="00645B93"/>
    <w:rsid w:val="00645C7B"/>
    <w:rsid w:val="006462AE"/>
    <w:rsid w:val="00646556"/>
    <w:rsid w:val="0064671D"/>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FC"/>
    <w:rsid w:val="006673E6"/>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CE9"/>
    <w:rsid w:val="00675D0F"/>
    <w:rsid w:val="006763E2"/>
    <w:rsid w:val="006767B8"/>
    <w:rsid w:val="00677725"/>
    <w:rsid w:val="00677C58"/>
    <w:rsid w:val="00677DDA"/>
    <w:rsid w:val="00677EE5"/>
    <w:rsid w:val="00677FAA"/>
    <w:rsid w:val="0068013A"/>
    <w:rsid w:val="006808A7"/>
    <w:rsid w:val="00680A97"/>
    <w:rsid w:val="00680F30"/>
    <w:rsid w:val="00680F81"/>
    <w:rsid w:val="0068102D"/>
    <w:rsid w:val="00681593"/>
    <w:rsid w:val="006819F6"/>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31AF"/>
    <w:rsid w:val="006D31DD"/>
    <w:rsid w:val="006D43BD"/>
    <w:rsid w:val="006D43FD"/>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941"/>
    <w:rsid w:val="006F2B67"/>
    <w:rsid w:val="006F2E21"/>
    <w:rsid w:val="006F3052"/>
    <w:rsid w:val="006F314D"/>
    <w:rsid w:val="006F3738"/>
    <w:rsid w:val="006F3B01"/>
    <w:rsid w:val="006F3BDF"/>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0DD"/>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A9"/>
    <w:rsid w:val="007254B1"/>
    <w:rsid w:val="0072560E"/>
    <w:rsid w:val="007259B8"/>
    <w:rsid w:val="00725CB6"/>
    <w:rsid w:val="00725D75"/>
    <w:rsid w:val="0072602E"/>
    <w:rsid w:val="00726281"/>
    <w:rsid w:val="00726440"/>
    <w:rsid w:val="007265FF"/>
    <w:rsid w:val="0072665F"/>
    <w:rsid w:val="00726661"/>
    <w:rsid w:val="00727434"/>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C19"/>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4FD4"/>
    <w:rsid w:val="007556A5"/>
    <w:rsid w:val="007559D8"/>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559"/>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CD9"/>
    <w:rsid w:val="00777EE9"/>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2F82"/>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308A"/>
    <w:rsid w:val="007E37B2"/>
    <w:rsid w:val="007E3B46"/>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2FD5"/>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A9F"/>
    <w:rsid w:val="00864E82"/>
    <w:rsid w:val="008650AB"/>
    <w:rsid w:val="00865696"/>
    <w:rsid w:val="008657AF"/>
    <w:rsid w:val="00865D4C"/>
    <w:rsid w:val="00865DE1"/>
    <w:rsid w:val="0086621F"/>
    <w:rsid w:val="00866453"/>
    <w:rsid w:val="00866781"/>
    <w:rsid w:val="0086691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369"/>
    <w:rsid w:val="008929F7"/>
    <w:rsid w:val="00893024"/>
    <w:rsid w:val="00893630"/>
    <w:rsid w:val="00893723"/>
    <w:rsid w:val="008939C0"/>
    <w:rsid w:val="00893B3B"/>
    <w:rsid w:val="00894304"/>
    <w:rsid w:val="008948FE"/>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ED"/>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70CE"/>
    <w:rsid w:val="009171B7"/>
    <w:rsid w:val="009200D2"/>
    <w:rsid w:val="00920342"/>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74E"/>
    <w:rsid w:val="0096691D"/>
    <w:rsid w:val="00966EC4"/>
    <w:rsid w:val="009672BC"/>
    <w:rsid w:val="0096766C"/>
    <w:rsid w:val="00967851"/>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60"/>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FA2"/>
    <w:rsid w:val="00A121EA"/>
    <w:rsid w:val="00A12206"/>
    <w:rsid w:val="00A12301"/>
    <w:rsid w:val="00A12507"/>
    <w:rsid w:val="00A1260C"/>
    <w:rsid w:val="00A12884"/>
    <w:rsid w:val="00A12A73"/>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DB"/>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155"/>
    <w:rsid w:val="00A34A34"/>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87D"/>
    <w:rsid w:val="00A9291E"/>
    <w:rsid w:val="00A92B16"/>
    <w:rsid w:val="00A92E59"/>
    <w:rsid w:val="00A930F9"/>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61D"/>
    <w:rsid w:val="00AA4630"/>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3AB"/>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7AF"/>
    <w:rsid w:val="00AC4931"/>
    <w:rsid w:val="00AC4D53"/>
    <w:rsid w:val="00AC4E2E"/>
    <w:rsid w:val="00AC5388"/>
    <w:rsid w:val="00AC5A3B"/>
    <w:rsid w:val="00AC5DAC"/>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965"/>
    <w:rsid w:val="00B31447"/>
    <w:rsid w:val="00B318FF"/>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50E"/>
    <w:rsid w:val="00B75667"/>
    <w:rsid w:val="00B758C6"/>
    <w:rsid w:val="00B75D83"/>
    <w:rsid w:val="00B75DB1"/>
    <w:rsid w:val="00B75ED2"/>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B3E"/>
    <w:rsid w:val="00BB0D75"/>
    <w:rsid w:val="00BB0FE6"/>
    <w:rsid w:val="00BB1211"/>
    <w:rsid w:val="00BB1373"/>
    <w:rsid w:val="00BB1393"/>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F0058"/>
    <w:rsid w:val="00BF00A5"/>
    <w:rsid w:val="00BF02E6"/>
    <w:rsid w:val="00BF02ED"/>
    <w:rsid w:val="00BF08B0"/>
    <w:rsid w:val="00BF0C6C"/>
    <w:rsid w:val="00BF0CEB"/>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B1D"/>
    <w:rsid w:val="00C21E9D"/>
    <w:rsid w:val="00C222CF"/>
    <w:rsid w:val="00C223DE"/>
    <w:rsid w:val="00C2263A"/>
    <w:rsid w:val="00C232DD"/>
    <w:rsid w:val="00C236CC"/>
    <w:rsid w:val="00C2423A"/>
    <w:rsid w:val="00C243D1"/>
    <w:rsid w:val="00C246EB"/>
    <w:rsid w:val="00C24895"/>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B7D"/>
    <w:rsid w:val="00C40C43"/>
    <w:rsid w:val="00C40E34"/>
    <w:rsid w:val="00C413FE"/>
    <w:rsid w:val="00C4142E"/>
    <w:rsid w:val="00C41634"/>
    <w:rsid w:val="00C41B68"/>
    <w:rsid w:val="00C41C62"/>
    <w:rsid w:val="00C41F1D"/>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918"/>
    <w:rsid w:val="00C569CA"/>
    <w:rsid w:val="00C56C48"/>
    <w:rsid w:val="00C5707E"/>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864"/>
    <w:rsid w:val="00C85FA0"/>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FE0"/>
    <w:rsid w:val="00C97282"/>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87F"/>
    <w:rsid w:val="00CD79F0"/>
    <w:rsid w:val="00CD7D07"/>
    <w:rsid w:val="00CD7D16"/>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2A4"/>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528"/>
    <w:rsid w:val="00D126E6"/>
    <w:rsid w:val="00D12A81"/>
    <w:rsid w:val="00D12B75"/>
    <w:rsid w:val="00D12DF4"/>
    <w:rsid w:val="00D12E59"/>
    <w:rsid w:val="00D12EB0"/>
    <w:rsid w:val="00D13880"/>
    <w:rsid w:val="00D13ADE"/>
    <w:rsid w:val="00D13BBC"/>
    <w:rsid w:val="00D13CCD"/>
    <w:rsid w:val="00D13E41"/>
    <w:rsid w:val="00D14204"/>
    <w:rsid w:val="00D14695"/>
    <w:rsid w:val="00D14B41"/>
    <w:rsid w:val="00D14E26"/>
    <w:rsid w:val="00D15557"/>
    <w:rsid w:val="00D15CFC"/>
    <w:rsid w:val="00D15D9D"/>
    <w:rsid w:val="00D15F30"/>
    <w:rsid w:val="00D1624D"/>
    <w:rsid w:val="00D16731"/>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0EE9"/>
    <w:rsid w:val="00DB1539"/>
    <w:rsid w:val="00DB172C"/>
    <w:rsid w:val="00DB191A"/>
    <w:rsid w:val="00DB1DEC"/>
    <w:rsid w:val="00DB1F4B"/>
    <w:rsid w:val="00DB1F98"/>
    <w:rsid w:val="00DB2551"/>
    <w:rsid w:val="00DB31AE"/>
    <w:rsid w:val="00DB3293"/>
    <w:rsid w:val="00DB35C7"/>
    <w:rsid w:val="00DB39DE"/>
    <w:rsid w:val="00DB3D52"/>
    <w:rsid w:val="00DB400A"/>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E"/>
    <w:rsid w:val="00EE7D91"/>
    <w:rsid w:val="00EE7ECE"/>
    <w:rsid w:val="00EF0069"/>
    <w:rsid w:val="00EF0225"/>
    <w:rsid w:val="00EF0611"/>
    <w:rsid w:val="00EF082A"/>
    <w:rsid w:val="00EF0843"/>
    <w:rsid w:val="00EF0942"/>
    <w:rsid w:val="00EF0C54"/>
    <w:rsid w:val="00EF0E50"/>
    <w:rsid w:val="00EF118F"/>
    <w:rsid w:val="00EF1A4F"/>
    <w:rsid w:val="00EF20FD"/>
    <w:rsid w:val="00EF231E"/>
    <w:rsid w:val="00EF2786"/>
    <w:rsid w:val="00EF2AC4"/>
    <w:rsid w:val="00EF2C3D"/>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3F"/>
    <w:rsid w:val="00F3236F"/>
    <w:rsid w:val="00F32374"/>
    <w:rsid w:val="00F32DD6"/>
    <w:rsid w:val="00F32F0E"/>
    <w:rsid w:val="00F32F3E"/>
    <w:rsid w:val="00F32FBF"/>
    <w:rsid w:val="00F3349D"/>
    <w:rsid w:val="00F336DB"/>
    <w:rsid w:val="00F33730"/>
    <w:rsid w:val="00F3383E"/>
    <w:rsid w:val="00F33E0B"/>
    <w:rsid w:val="00F33EBF"/>
    <w:rsid w:val="00F34286"/>
    <w:rsid w:val="00F342E5"/>
    <w:rsid w:val="00F346BC"/>
    <w:rsid w:val="00F348F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8C8"/>
    <w:rsid w:val="00F5535C"/>
    <w:rsid w:val="00F55584"/>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549"/>
    <w:rsid w:val="00F7564B"/>
    <w:rsid w:val="00F75F53"/>
    <w:rsid w:val="00F76337"/>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AFE"/>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C02"/>
    <w:rsid w:val="00FF6CF6"/>
    <w:rsid w:val="00FF707C"/>
    <w:rsid w:val="00FF7474"/>
    <w:rsid w:val="00FF7746"/>
    <w:rsid w:val="00FF78DB"/>
    <w:rsid w:val="08973844"/>
    <w:rsid w:val="153D6217"/>
    <w:rsid w:val="22BF02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66B2B5"/>
  <w15:docId w15:val="{7CB97A31-E3FC-4452-A525-8A1341388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AA"/>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14:ligatures w14:val="none"/>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030008">
      <w:bodyDiv w:val="1"/>
      <w:marLeft w:val="0"/>
      <w:marRight w:val="0"/>
      <w:marTop w:val="0"/>
      <w:marBottom w:val="0"/>
      <w:divBdr>
        <w:top w:val="none" w:sz="0" w:space="0" w:color="auto"/>
        <w:left w:val="none" w:sz="0" w:space="0" w:color="auto"/>
        <w:bottom w:val="none" w:sz="0" w:space="0" w:color="auto"/>
        <w:right w:val="none" w:sz="0" w:space="0" w:color="auto"/>
      </w:divBdr>
    </w:div>
    <w:div w:id="889417577">
      <w:bodyDiv w:val="1"/>
      <w:marLeft w:val="0"/>
      <w:marRight w:val="0"/>
      <w:marTop w:val="0"/>
      <w:marBottom w:val="0"/>
      <w:divBdr>
        <w:top w:val="none" w:sz="0" w:space="0" w:color="auto"/>
        <w:left w:val="none" w:sz="0" w:space="0" w:color="auto"/>
        <w:bottom w:val="none" w:sz="0" w:space="0" w:color="auto"/>
        <w:right w:val="none" w:sz="0" w:space="0" w:color="auto"/>
      </w:divBdr>
    </w:div>
    <w:div w:id="905922682">
      <w:bodyDiv w:val="1"/>
      <w:marLeft w:val="0"/>
      <w:marRight w:val="0"/>
      <w:marTop w:val="0"/>
      <w:marBottom w:val="0"/>
      <w:divBdr>
        <w:top w:val="none" w:sz="0" w:space="0" w:color="auto"/>
        <w:left w:val="none" w:sz="0" w:space="0" w:color="auto"/>
        <w:bottom w:val="none" w:sz="0" w:space="0" w:color="auto"/>
        <w:right w:val="none" w:sz="0" w:space="0" w:color="auto"/>
      </w:divBdr>
    </w:div>
    <w:div w:id="1200586548">
      <w:bodyDiv w:val="1"/>
      <w:marLeft w:val="0"/>
      <w:marRight w:val="0"/>
      <w:marTop w:val="0"/>
      <w:marBottom w:val="0"/>
      <w:divBdr>
        <w:top w:val="none" w:sz="0" w:space="0" w:color="auto"/>
        <w:left w:val="none" w:sz="0" w:space="0" w:color="auto"/>
        <w:bottom w:val="none" w:sz="0" w:space="0" w:color="auto"/>
        <w:right w:val="none" w:sz="0" w:space="0" w:color="auto"/>
      </w:divBdr>
    </w:div>
    <w:div w:id="1845440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5AIRPNAIUNRU-1830940522-15766</_dlc_DocId>
    <HideFromDelve xmlns="71c5aaf6-e6ce-465b-b873-5148d2a4c105">false</HideFromDelve>
    <_dlc_DocIdUrl xmlns="71c5aaf6-e6ce-465b-b873-5148d2a4c105">
      <Url>https://nokia.sharepoint.com/sites/c5g/5gradio/_layouts/15/DocIdRedir.aspx?ID=5AIRPNAIUNRU-1830940522-15766</Url>
      <Description>5AIRPNAIUNRU-1830940522-15766</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44E212D-3949-4D01-9E81-E32CBEE85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DD1CE2-77B2-4A31-8B8F-BE0C2A40C41E}">
  <ds:schemaRefs>
    <ds:schemaRef ds:uri="http://schemas.openxmlformats.org/officeDocument/2006/bibliography"/>
  </ds:schemaRefs>
</ds:datastoreItem>
</file>

<file path=customXml/itemProps5.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7.xml><?xml version="1.0" encoding="utf-8"?>
<ds:datastoreItem xmlns:ds="http://schemas.openxmlformats.org/officeDocument/2006/customXml" ds:itemID="{603632EB-5706-4E00-A4B0-7291982087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47</Pages>
  <Words>21933</Words>
  <Characters>125023</Characters>
  <Application>Microsoft Office Word</Application>
  <DocSecurity>0</DocSecurity>
  <Lines>1041</Lines>
  <Paragraphs>293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146663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16</cp:revision>
  <cp:lastPrinted>2011-11-09T07:49:00Z</cp:lastPrinted>
  <dcterms:created xsi:type="dcterms:W3CDTF">2022-11-16T07:55:00Z</dcterms:created>
  <dcterms:modified xsi:type="dcterms:W3CDTF">2022-11-16T14:53:00Z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0x010100F72F5225BF40E546BD513D0BB4BDDD33</vt:lpwstr>
  </property>
  <property fmtid="{D5CDD505-2E9C-101B-9397-08002B2CF9AE}" pid="13" name="CTPClassification">
    <vt:lpwstr>CTP_IC</vt:lpwstr>
  </property>
  <property fmtid="{D5CDD505-2E9C-101B-9397-08002B2CF9AE}" pid="14" name="_dlc_DocIdItemGuid">
    <vt:lpwstr>b3b1b373-1699-4a5d-9a6f-48714475c93b</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ies>
</file>