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CBEE" w14:textId="09DD352F" w:rsidR="00140ABC" w:rsidRPr="00586A6F" w:rsidRDefault="00E9687C">
      <w:pPr>
        <w:pStyle w:val="NoSpacing"/>
        <w:shd w:val="clear" w:color="auto" w:fill="FFFFFF" w:themeFill="background1"/>
        <w:spacing w:after="0" w:line="240" w:lineRule="auto"/>
        <w:contextualSpacing/>
        <w:jc w:val="both"/>
        <w:rPr>
          <w:rFonts w:ascii="Arial" w:hAnsi="Arial" w:cs="Arial"/>
          <w:b/>
          <w:sz w:val="28"/>
          <w:szCs w:val="28"/>
        </w:rPr>
      </w:pPr>
      <w:r w:rsidRPr="00586A6F">
        <w:rPr>
          <w:rFonts w:ascii="Arial" w:hAnsi="Arial" w:cs="Arial"/>
          <w:b/>
          <w:sz w:val="28"/>
          <w:szCs w:val="28"/>
        </w:rPr>
        <w:t>3GPP TSG RAN WG1 #11</w:t>
      </w:r>
      <w:r w:rsidR="007D3B7B" w:rsidRPr="00586A6F">
        <w:rPr>
          <w:rFonts w:ascii="Arial" w:hAnsi="Arial" w:cs="Arial"/>
          <w:b/>
          <w:sz w:val="28"/>
          <w:szCs w:val="28"/>
        </w:rPr>
        <w:t>1</w:t>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r>
      <w:r w:rsidRPr="00586A6F">
        <w:rPr>
          <w:rFonts w:ascii="Arial" w:hAnsi="Arial" w:cs="Arial"/>
          <w:b/>
          <w:sz w:val="28"/>
          <w:szCs w:val="28"/>
        </w:rPr>
        <w:tab/>
        <w:t xml:space="preserve"> </w:t>
      </w:r>
      <w:r w:rsidR="007D3B7B" w:rsidRPr="00586A6F">
        <w:rPr>
          <w:rFonts w:ascii="Arial" w:hAnsi="Arial" w:cs="Arial"/>
          <w:b/>
          <w:sz w:val="28"/>
          <w:szCs w:val="28"/>
        </w:rPr>
        <w:t xml:space="preserve">    </w:t>
      </w:r>
      <w:r w:rsidR="00DD1925" w:rsidRPr="00586A6F">
        <w:rPr>
          <w:rFonts w:ascii="Arial" w:hAnsi="Arial" w:cs="Arial"/>
          <w:b/>
          <w:sz w:val="28"/>
          <w:szCs w:val="28"/>
        </w:rPr>
        <w:t xml:space="preserve">  </w:t>
      </w:r>
      <w:r w:rsidR="00586A6F">
        <w:rPr>
          <w:rFonts w:ascii="Arial" w:hAnsi="Arial" w:cs="Arial"/>
          <w:b/>
          <w:sz w:val="28"/>
          <w:szCs w:val="28"/>
        </w:rPr>
        <w:t xml:space="preserve">   </w:t>
      </w:r>
      <w:r w:rsidR="00586A6F" w:rsidRPr="00586A6F">
        <w:rPr>
          <w:rFonts w:ascii="Arial" w:hAnsi="Arial" w:cs="Arial"/>
          <w:b/>
          <w:sz w:val="28"/>
          <w:szCs w:val="28"/>
        </w:rPr>
        <w:t>R1-2212556</w:t>
      </w:r>
    </w:p>
    <w:p w14:paraId="3A902435" w14:textId="5D0BF424" w:rsidR="00140ABC" w:rsidRDefault="007D3B7B">
      <w:pPr>
        <w:pStyle w:val="NoSpacing"/>
        <w:spacing w:after="0" w:line="240" w:lineRule="auto"/>
        <w:contextualSpacing/>
        <w:jc w:val="both"/>
        <w:rPr>
          <w:rFonts w:eastAsiaTheme="minorEastAsia"/>
          <w:b/>
          <w:sz w:val="24"/>
          <w:szCs w:val="24"/>
          <w:lang w:eastAsia="zh-CN"/>
        </w:rPr>
      </w:pPr>
      <w:r w:rsidRPr="00586A6F">
        <w:rPr>
          <w:rFonts w:ascii="Arial" w:hAnsi="Arial" w:cs="Arial"/>
          <w:b/>
          <w:sz w:val="28"/>
          <w:szCs w:val="28"/>
        </w:rPr>
        <w:t>Toulouse, France</w:t>
      </w:r>
      <w:r w:rsidR="00E9687C" w:rsidRPr="00586A6F">
        <w:rPr>
          <w:rFonts w:ascii="Arial" w:hAnsi="Arial" w:cs="Arial"/>
          <w:b/>
          <w:sz w:val="28"/>
          <w:szCs w:val="28"/>
        </w:rPr>
        <w:t xml:space="preserve">, </w:t>
      </w:r>
      <w:r w:rsidRPr="00586A6F">
        <w:rPr>
          <w:rFonts w:ascii="Arial" w:hAnsi="Arial" w:cs="Arial"/>
          <w:b/>
          <w:sz w:val="28"/>
          <w:szCs w:val="28"/>
        </w:rPr>
        <w:t>November</w:t>
      </w:r>
      <w:r w:rsidR="00E9687C" w:rsidRPr="00586A6F">
        <w:rPr>
          <w:rFonts w:ascii="Arial" w:hAnsi="Arial" w:cs="Arial"/>
          <w:b/>
          <w:sz w:val="28"/>
          <w:szCs w:val="28"/>
        </w:rPr>
        <w:t xml:space="preserve"> 1</w:t>
      </w:r>
      <w:r w:rsidRPr="00586A6F">
        <w:rPr>
          <w:rFonts w:ascii="Arial" w:hAnsi="Arial" w:cs="Arial"/>
          <w:b/>
          <w:sz w:val="28"/>
          <w:szCs w:val="28"/>
        </w:rPr>
        <w:t>4</w:t>
      </w:r>
      <w:r w:rsidR="00E9687C" w:rsidRPr="00586A6F">
        <w:rPr>
          <w:rFonts w:ascii="Arial" w:hAnsi="Arial" w:cs="Arial"/>
          <w:b/>
          <w:sz w:val="28"/>
          <w:szCs w:val="28"/>
        </w:rPr>
        <w:t>th – 1</w:t>
      </w:r>
      <w:r w:rsidRPr="00586A6F">
        <w:rPr>
          <w:rFonts w:ascii="Arial" w:hAnsi="Arial" w:cs="Arial"/>
          <w:b/>
          <w:sz w:val="28"/>
          <w:szCs w:val="28"/>
        </w:rPr>
        <w:t>8</w:t>
      </w:r>
      <w:r w:rsidR="00E9687C" w:rsidRPr="00586A6F">
        <w:rPr>
          <w:rFonts w:ascii="Arial" w:hAnsi="Arial" w:cs="Arial"/>
          <w:b/>
          <w:sz w:val="28"/>
          <w:szCs w:val="28"/>
        </w:rPr>
        <w:t>th, 2022</w:t>
      </w:r>
    </w:p>
    <w:p w14:paraId="46C9C851" w14:textId="77777777" w:rsidR="00140ABC" w:rsidRDefault="00140ABC">
      <w:pPr>
        <w:pStyle w:val="NoSpacing"/>
        <w:spacing w:after="0" w:line="240" w:lineRule="auto"/>
        <w:contextualSpacing/>
        <w:jc w:val="both"/>
        <w:rPr>
          <w:rFonts w:eastAsiaTheme="minorEastAsia"/>
          <w:b/>
          <w:sz w:val="24"/>
          <w:szCs w:val="24"/>
          <w:lang w:eastAsia="zh-CN"/>
        </w:rPr>
      </w:pPr>
    </w:p>
    <w:p w14:paraId="461694B5"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B53AFF4"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0492196F" w14:textId="0B39ED12"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DA2F9C">
        <w:rPr>
          <w:rFonts w:ascii="Arial" w:hAnsi="Arial" w:cs="Arial"/>
          <w:b/>
          <w:sz w:val="24"/>
          <w:szCs w:val="24"/>
        </w:rPr>
        <w:t xml:space="preserve">Preparatory </w:t>
      </w:r>
    </w:p>
    <w:p w14:paraId="73E6591D"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66F5AAAA" w14:textId="77777777" w:rsidR="00140ABC" w:rsidRDefault="00140ABC">
      <w:pPr>
        <w:pStyle w:val="BodyText"/>
        <w:spacing w:after="0" w:line="240" w:lineRule="auto"/>
        <w:contextualSpacing/>
        <w:rPr>
          <w:rFonts w:ascii="Times New Roman" w:eastAsiaTheme="minorEastAsia" w:hAnsi="Times New Roman"/>
          <w:sz w:val="22"/>
          <w:szCs w:val="22"/>
          <w:lang w:eastAsia="zh-CN"/>
        </w:rPr>
      </w:pPr>
    </w:p>
    <w:p w14:paraId="79A122C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C0497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2CD043E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140ABC" w14:paraId="173DEF97" w14:textId="77777777">
        <w:tc>
          <w:tcPr>
            <w:tcW w:w="10160" w:type="dxa"/>
          </w:tcPr>
          <w:p w14:paraId="4CCA1304" w14:textId="77777777" w:rsidR="00140ABC" w:rsidRDefault="00E9687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F486454" w14:textId="77777777" w:rsidR="00140ABC" w:rsidRDefault="00E9687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E1D3E1C" w14:textId="77777777" w:rsidR="00140ABC" w:rsidRDefault="00140ABC">
      <w:pPr>
        <w:pStyle w:val="BodyText"/>
        <w:spacing w:after="0" w:line="240" w:lineRule="auto"/>
        <w:ind w:firstLine="288"/>
        <w:contextualSpacing/>
        <w:rPr>
          <w:rFonts w:ascii="Times New Roman" w:eastAsiaTheme="minorEastAsia" w:hAnsi="Times New Roman"/>
          <w:sz w:val="22"/>
          <w:szCs w:val="22"/>
          <w:lang w:val="en-GB" w:eastAsia="zh-CN"/>
        </w:rPr>
      </w:pPr>
    </w:p>
    <w:p w14:paraId="02E4923D"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enhancements on SRS configuration, impacts resulted from coherency characteristics of such UEs as well as UE operation with full power. </w:t>
      </w:r>
    </w:p>
    <w:p w14:paraId="15CAEE60"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527A5E8"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4F2E36CD" w14:textId="77777777" w:rsidR="00DA2F9C" w:rsidRDefault="00DA2F9C" w:rsidP="00DA2F9C">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Codebook Design for Full-Coherent 8TX UEs</w:t>
      </w:r>
    </w:p>
    <w:p w14:paraId="22C4C6D6" w14:textId="22C40CF5" w:rsidR="00AB2913" w:rsidRPr="006C1427" w:rsidRDefault="00AB2913" w:rsidP="006C1427">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discussion in the last RAN1 meeting</w:t>
      </w:r>
      <w:r w:rsidR="006C1427">
        <w:rPr>
          <w:rFonts w:ascii="Times New Roman" w:eastAsiaTheme="minorEastAsia" w:hAnsi="Times New Roman"/>
          <w:sz w:val="22"/>
          <w:szCs w:val="22"/>
          <w:lang w:eastAsia="zh-CN"/>
        </w:rPr>
        <w:t xml:space="preserve"> [2-4]</w:t>
      </w:r>
      <w:r>
        <w:rPr>
          <w:rFonts w:ascii="Times New Roman" w:eastAsiaTheme="minorEastAsia" w:hAnsi="Times New Roman"/>
          <w:sz w:val="22"/>
          <w:szCs w:val="22"/>
          <w:lang w:eastAsia="zh-CN"/>
        </w:rPr>
        <w:t xml:space="preserve">, the following proposal is prepared to address </w:t>
      </w:r>
      <w:r w:rsidR="006C1427">
        <w:rPr>
          <w:rFonts w:ascii="Times New Roman" w:eastAsiaTheme="minorEastAsia" w:hAnsi="Times New Roman"/>
          <w:sz w:val="22"/>
          <w:szCs w:val="22"/>
          <w:lang w:eastAsia="zh-CN"/>
        </w:rPr>
        <w:t xml:space="preserve">opposing </w:t>
      </w:r>
      <w:r>
        <w:rPr>
          <w:rFonts w:ascii="Times New Roman" w:eastAsiaTheme="minorEastAsia" w:hAnsi="Times New Roman"/>
          <w:sz w:val="22"/>
          <w:szCs w:val="22"/>
          <w:lang w:eastAsia="zh-CN"/>
        </w:rPr>
        <w:t xml:space="preserve">concerns expressed by companies. </w:t>
      </w:r>
    </w:p>
    <w:p w14:paraId="6B99D084" w14:textId="5804B875" w:rsidR="00AB2913" w:rsidRDefault="00AB2913" w:rsidP="00DA2F9C">
      <w:pPr>
        <w:pStyle w:val="BodyText"/>
        <w:spacing w:after="0" w:line="240" w:lineRule="auto"/>
        <w:ind w:firstLine="288"/>
        <w:contextualSpacing/>
        <w:rPr>
          <w:rFonts w:ascii="Times New Roman" w:eastAsiaTheme="minorEastAsia" w:hAnsi="Times New Roman"/>
          <w:sz w:val="22"/>
          <w:szCs w:val="22"/>
          <w:lang w:eastAsia="zh-CN"/>
        </w:rPr>
      </w:pPr>
    </w:p>
    <w:p w14:paraId="2A73A58F" w14:textId="77777777" w:rsidR="00722001" w:rsidRPr="00722001" w:rsidRDefault="00722001" w:rsidP="000B7B6A">
      <w:pPr>
        <w:pStyle w:val="mc-p"/>
        <w:spacing w:before="0" w:beforeAutospacing="0" w:after="0" w:afterAutospacing="0"/>
        <w:contextualSpacing/>
        <w:jc w:val="both"/>
      </w:pPr>
      <w:r w:rsidRPr="00722001">
        <w:rPr>
          <w:rFonts w:ascii="Times New Roman" w:cs="Times New Roman"/>
          <w:b/>
          <w:bCs/>
          <w:i/>
          <w:iCs/>
          <w:color w:val="000000"/>
          <w:shd w:val="clear" w:color="auto" w:fill="FFFF00"/>
        </w:rPr>
        <w:t>FL Proposal 1</w:t>
      </w:r>
      <w:r w:rsidRPr="00722001">
        <w:rPr>
          <w:rFonts w:ascii="Times New Roman" w:cs="Times New Roman"/>
          <w:i/>
          <w:iCs/>
          <w:color w:val="000000"/>
          <w:shd w:val="clear" w:color="auto" w:fill="FFFF00"/>
        </w:rPr>
        <w:t xml:space="preserve">: </w:t>
      </w:r>
    </w:p>
    <w:p w14:paraId="31A321A3" w14:textId="0487B519" w:rsidR="00722001" w:rsidRPr="00722001" w:rsidRDefault="00722001" w:rsidP="001578C0">
      <w:pPr>
        <w:pStyle w:val="mc-p"/>
        <w:numPr>
          <w:ilvl w:val="0"/>
          <w:numId w:val="13"/>
        </w:numPr>
        <w:spacing w:beforeAutospacing="0" w:afterAutospacing="0"/>
        <w:contextualSpacing/>
        <w:jc w:val="both"/>
      </w:pPr>
      <w:r w:rsidRPr="00722001">
        <w:rPr>
          <w:rFonts w:ascii="Times New Roman" w:cs="Times New Roman"/>
          <w:i/>
          <w:iCs/>
        </w:rPr>
        <w:t xml:space="preserve">For fully-coherent uplink precoding by an 8TX UE, support the principle employed by NR Rel-15 single panel DL Type I codebook for generation of precoders, as the starting point for design of the uplink codebook, where the precoding components, 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 xml:space="preserve"> are FFS.</w:t>
      </w:r>
    </w:p>
    <w:p w14:paraId="5A4E3704" w14:textId="653B3744" w:rsidR="00722001" w:rsidRPr="00722001" w:rsidRDefault="00722001" w:rsidP="001578C0">
      <w:pPr>
        <w:pStyle w:val="mc-p"/>
        <w:numPr>
          <w:ilvl w:val="1"/>
          <w:numId w:val="13"/>
        </w:numPr>
        <w:spacing w:beforeAutospacing="0" w:afterAutospacing="0"/>
        <w:contextualSpacing/>
        <w:jc w:val="both"/>
        <w:rPr>
          <w:rFonts w:ascii="Times New Roman" w:cs="Times New Roman"/>
          <w:i/>
          <w:iCs/>
        </w:rPr>
      </w:pPr>
      <w:r w:rsidRPr="00722001">
        <w:rPr>
          <w:rFonts w:ascii="Times New Roman" w:cs="Times New Roman"/>
          <w:i/>
          <w:iCs/>
        </w:rPr>
        <w:t xml:space="preserve">RAN1 studies non-DFT-based precoding components (, 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 to be used for generation of the uplink precoders.</w:t>
      </w:r>
    </w:p>
    <w:p w14:paraId="05A17544" w14:textId="29ECF603" w:rsidR="00722001" w:rsidRPr="00722001" w:rsidRDefault="00722001" w:rsidP="001578C0">
      <w:pPr>
        <w:pStyle w:val="mc-p"/>
        <w:numPr>
          <w:ilvl w:val="2"/>
          <w:numId w:val="13"/>
        </w:numPr>
        <w:spacing w:beforeAutospacing="0" w:afterAutospacing="0"/>
        <w:contextualSpacing/>
        <w:jc w:val="both"/>
        <w:rPr>
          <w:rFonts w:ascii="Times New Roman" w:cs="Times New Roman"/>
          <w:i/>
          <w:iCs/>
        </w:rPr>
      </w:pPr>
      <w:r w:rsidRPr="00722001">
        <w:rPr>
          <w:rFonts w:ascii="Times New Roman" w:cs="Times New Roman"/>
          <w:i/>
          <w:iCs/>
        </w:rPr>
        <w:t xml:space="preserve">RAN1 considers </w:t>
      </w:r>
      <w:r w:rsidR="000B7B6A">
        <w:rPr>
          <w:rFonts w:ascii="Times New Roman" w:cs="Times New Roman"/>
          <w:i/>
          <w:iCs/>
        </w:rPr>
        <w:t>a</w:t>
      </w:r>
      <w:r w:rsidRPr="00722001">
        <w:rPr>
          <w:rFonts w:ascii="Times New Roman" w:cs="Times New Roman"/>
          <w:i/>
          <w:iCs/>
        </w:rPr>
        <w:t xml:space="preserve"> same codebook size used by </w:t>
      </w:r>
      <w:r w:rsidR="005E09C8" w:rsidRPr="00722001">
        <w:rPr>
          <w:rFonts w:ascii="Times New Roman" w:cs="Times New Roman"/>
          <w:i/>
          <w:iCs/>
        </w:rPr>
        <w:t>considered solutions</w:t>
      </w:r>
    </w:p>
    <w:p w14:paraId="1E1C58E5" w14:textId="77777777" w:rsidR="00722001" w:rsidRPr="00722001" w:rsidRDefault="00722001" w:rsidP="001578C0">
      <w:pPr>
        <w:pStyle w:val="ListParagraph"/>
        <w:numPr>
          <w:ilvl w:val="0"/>
          <w:numId w:val="13"/>
        </w:numPr>
        <w:spacing w:line="240" w:lineRule="auto"/>
        <w:contextualSpacing/>
        <w:jc w:val="both"/>
        <w:rPr>
          <w:rFonts w:eastAsia="Times New Roman" w:cs="Calibri"/>
          <w:sz w:val="24"/>
          <w:szCs w:val="24"/>
        </w:rPr>
      </w:pPr>
      <w:r w:rsidRPr="00722001">
        <w:rPr>
          <w:rFonts w:ascii="Times New Roman" w:eastAsia="Times New Roman" w:hAnsi="Times New Roman"/>
          <w:i/>
          <w:iCs/>
          <w:sz w:val="24"/>
          <w:szCs w:val="24"/>
        </w:rPr>
        <w:t xml:space="preserve">RAN1#111 evaluates performance of NR Rel-15 single panel DL Type I codebook with unequal phase offsets relative to a reference antenna port applied across the antenna ports </w:t>
      </w:r>
    </w:p>
    <w:p w14:paraId="408AFC98" w14:textId="77777777" w:rsidR="00722001" w:rsidRPr="00722001" w:rsidRDefault="00722001" w:rsidP="001578C0">
      <w:pPr>
        <w:pStyle w:val="mc-p"/>
        <w:numPr>
          <w:ilvl w:val="1"/>
          <w:numId w:val="13"/>
        </w:numPr>
        <w:spacing w:beforeAutospacing="0" w:afterAutospacing="0"/>
        <w:contextualSpacing/>
        <w:jc w:val="both"/>
      </w:pPr>
      <w:r w:rsidRPr="00722001">
        <w:rPr>
          <w:rFonts w:ascii="Times New Roman" w:cs="Times New Roman"/>
          <w:i/>
          <w:iCs/>
        </w:rPr>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0, 45, 90, 135 and 180 degrees</w:t>
      </w:r>
    </w:p>
    <w:p w14:paraId="2F091DEC" w14:textId="77777777" w:rsidR="00722001" w:rsidRPr="00722001" w:rsidRDefault="00722001" w:rsidP="001578C0">
      <w:pPr>
        <w:pStyle w:val="ListParagraph"/>
        <w:numPr>
          <w:ilvl w:val="0"/>
          <w:numId w:val="13"/>
        </w:numPr>
        <w:spacing w:line="240" w:lineRule="auto"/>
        <w:contextualSpacing/>
        <w:jc w:val="both"/>
        <w:rPr>
          <w:rFonts w:eastAsia="Times New Roman"/>
          <w:sz w:val="24"/>
          <w:szCs w:val="24"/>
        </w:rPr>
      </w:pPr>
      <w:r w:rsidRPr="00722001">
        <w:rPr>
          <w:rFonts w:ascii="Times New Roman" w:eastAsia="Times New Roman" w:hAnsi="Times New Roman"/>
          <w:i/>
          <w:iCs/>
          <w:sz w:val="24"/>
          <w:szCs w:val="24"/>
        </w:rPr>
        <w:t>RAN1#111 sends an LS to RAN4 to inquire about feasibility of UE calibration for spatial phase misalignment</w:t>
      </w:r>
    </w:p>
    <w:p w14:paraId="48254C8D" w14:textId="59F69437" w:rsidR="00AB2913" w:rsidRDefault="00AB2913" w:rsidP="00DA2F9C">
      <w:pPr>
        <w:pStyle w:val="BodyText"/>
        <w:spacing w:after="0" w:line="240" w:lineRule="auto"/>
        <w:ind w:firstLine="288"/>
        <w:contextualSpacing/>
        <w:rPr>
          <w:rFonts w:ascii="Times New Roman" w:eastAsiaTheme="minorEastAsia" w:hAnsi="Times New Roman"/>
          <w:sz w:val="22"/>
          <w:szCs w:val="22"/>
          <w:lang w:eastAsia="zh-CN"/>
        </w:rPr>
      </w:pPr>
    </w:p>
    <w:p w14:paraId="63A0D766" w14:textId="2C744098" w:rsidR="00AB2913" w:rsidRDefault="00AB2913" w:rsidP="00DA2F9C">
      <w:pPr>
        <w:pStyle w:val="BodyText"/>
        <w:spacing w:after="0" w:line="240" w:lineRule="auto"/>
        <w:ind w:firstLine="288"/>
        <w:contextualSpacing/>
        <w:rPr>
          <w:rFonts w:ascii="Times New Roman" w:eastAsiaTheme="minorEastAsia" w:hAnsi="Times New Roman"/>
          <w:sz w:val="22"/>
          <w:szCs w:val="22"/>
          <w:lang w:eastAsia="zh-CN"/>
        </w:rPr>
      </w:pPr>
    </w:p>
    <w:p w14:paraId="451F8937" w14:textId="65DFDEB1" w:rsidR="00AB2913" w:rsidRDefault="00AB2913" w:rsidP="00DA2F9C">
      <w:pPr>
        <w:pStyle w:val="BodyText"/>
        <w:spacing w:after="0" w:line="240" w:lineRule="auto"/>
        <w:ind w:firstLine="288"/>
        <w:contextualSpacing/>
        <w:rPr>
          <w:rFonts w:ascii="Times New Roman" w:eastAsiaTheme="minorEastAsia" w:hAnsi="Times New Roman"/>
          <w:sz w:val="22"/>
          <w:szCs w:val="22"/>
          <w:lang w:eastAsia="zh-CN"/>
        </w:rPr>
      </w:pPr>
    </w:p>
    <w:p w14:paraId="586F12BA" w14:textId="77777777" w:rsidR="00AB2913" w:rsidRPr="00AB2913" w:rsidRDefault="00AB2913" w:rsidP="00DA2F9C">
      <w:pPr>
        <w:pStyle w:val="BodyText"/>
        <w:spacing w:after="0" w:line="240" w:lineRule="auto"/>
        <w:ind w:firstLine="288"/>
        <w:contextualSpacing/>
        <w:rPr>
          <w:rFonts w:ascii="Times New Roman" w:eastAsiaTheme="minorEastAsia" w:hAnsi="Times New Roman"/>
          <w:sz w:val="22"/>
          <w:szCs w:val="22"/>
          <w:lang w:val="en-GB" w:eastAsia="zh-CN"/>
        </w:rPr>
      </w:pPr>
    </w:p>
    <w:p w14:paraId="79C3DB0D" w14:textId="74AAA857" w:rsidR="00DA2F9C" w:rsidRDefault="00DA2F9C" w:rsidP="00DA2F9C">
      <w:pPr>
        <w:pStyle w:val="BodyText"/>
        <w:spacing w:after="0" w:line="240" w:lineRule="auto"/>
        <w:ind w:firstLine="288"/>
        <w:contextualSpacing/>
        <w:rPr>
          <w:rFonts w:ascii="Times New Roman" w:eastAsiaTheme="minorEastAsia" w:hAnsi="Times New Roman"/>
          <w:sz w:val="22"/>
          <w:szCs w:val="22"/>
          <w:lang w:eastAsia="zh-CN"/>
        </w:rPr>
      </w:pPr>
    </w:p>
    <w:p w14:paraId="3FC971B6" w14:textId="3B172BCD" w:rsidR="001C3F7D" w:rsidRDefault="001C3F7D" w:rsidP="001C3F7D">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 Companies’ views</w:t>
      </w:r>
    </w:p>
    <w:tbl>
      <w:tblPr>
        <w:tblStyle w:val="TableGrid"/>
        <w:tblW w:w="0" w:type="auto"/>
        <w:jc w:val="center"/>
        <w:tblLayout w:type="fixed"/>
        <w:tblLook w:val="04A0" w:firstRow="1" w:lastRow="0" w:firstColumn="1" w:lastColumn="0" w:noHBand="0" w:noVBand="1"/>
      </w:tblPr>
      <w:tblGrid>
        <w:gridCol w:w="1795"/>
        <w:gridCol w:w="8015"/>
      </w:tblGrid>
      <w:tr w:rsidR="001C3F7D" w14:paraId="040C1D37" w14:textId="77777777" w:rsidTr="00AC76C0">
        <w:trPr>
          <w:trHeight w:val="90"/>
          <w:jc w:val="center"/>
        </w:trPr>
        <w:tc>
          <w:tcPr>
            <w:tcW w:w="1795" w:type="dxa"/>
            <w:shd w:val="clear" w:color="auto" w:fill="D0CECE" w:themeFill="background2" w:themeFillShade="E6"/>
          </w:tcPr>
          <w:p w14:paraId="2E1C191A" w14:textId="77777777" w:rsidR="001C3F7D" w:rsidRDefault="001C3F7D" w:rsidP="00AC76C0">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06FBC6F3" w14:textId="77777777" w:rsidR="001C3F7D" w:rsidRDefault="001C3F7D" w:rsidP="00AC76C0">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1C3F7D" w14:paraId="10203D9E" w14:textId="77777777" w:rsidTr="00AC76C0">
        <w:trPr>
          <w:trHeight w:val="90"/>
          <w:jc w:val="center"/>
        </w:trPr>
        <w:tc>
          <w:tcPr>
            <w:tcW w:w="1795" w:type="dxa"/>
          </w:tcPr>
          <w:p w14:paraId="5FC97EA7" w14:textId="24F9F986" w:rsidR="001C3F7D" w:rsidRDefault="00AC76C0" w:rsidP="00AC76C0">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63CBC670" w14:textId="778896ED" w:rsidR="001C3F7D" w:rsidRDefault="00AC76C0" w:rsidP="000E00AA">
            <w:pPr>
              <w:overflowPunct/>
              <w:spacing w:before="0" w:after="0" w:line="240" w:lineRule="auto"/>
              <w:contextualSpacing/>
              <w:textAlignment w:val="auto"/>
              <w:rPr>
                <w:color w:val="000000"/>
                <w:lang w:val="en-US" w:eastAsia="zh-CN"/>
              </w:rPr>
            </w:pPr>
            <w:r w:rsidRPr="00AC76C0">
              <w:rPr>
                <w:color w:val="000000"/>
                <w:lang w:val="en-US" w:eastAsia="zh-CN"/>
              </w:rPr>
              <w:t xml:space="preserve">Re the term “non-DFT-type precoding components”, non-DFT can be anything, different </w:t>
            </w:r>
            <w:r w:rsidRPr="00AC76C0">
              <w:rPr>
                <w:color w:val="000000"/>
                <w:lang w:val="en-US" w:eastAsia="zh-CN"/>
              </w:rPr>
              <w:lastRenderedPageBreak/>
              <w:t xml:space="preserve">companies may have different understanding about it, and hence </w:t>
            </w:r>
            <w:r w:rsidR="000E00AA">
              <w:rPr>
                <w:color w:val="000000"/>
                <w:lang w:val="en-US" w:eastAsia="zh-CN"/>
              </w:rPr>
              <w:t xml:space="preserve">may </w:t>
            </w:r>
            <w:r w:rsidRPr="00AC76C0">
              <w:rPr>
                <w:color w:val="000000"/>
                <w:lang w:val="en-US" w:eastAsia="zh-CN"/>
              </w:rPr>
              <w:t>cause unnecessary debate on this. We therefore suggest to be specific and use the two alts (1-b and 2-a) which we are already agreed.</w:t>
            </w:r>
          </w:p>
          <w:p w14:paraId="307B7456" w14:textId="77777777" w:rsidR="000E00AA" w:rsidRDefault="000E00AA" w:rsidP="000E00AA">
            <w:pPr>
              <w:overflowPunct/>
              <w:spacing w:before="0" w:after="0" w:line="240" w:lineRule="auto"/>
              <w:contextualSpacing/>
              <w:textAlignment w:val="auto"/>
              <w:rPr>
                <w:color w:val="000000"/>
                <w:lang w:val="en-US" w:eastAsia="zh-CN"/>
              </w:rPr>
            </w:pPr>
          </w:p>
          <w:p w14:paraId="7792BB90" w14:textId="4685CFE8" w:rsidR="000E00AA" w:rsidRDefault="000E00AA" w:rsidP="000E00AA">
            <w:pPr>
              <w:overflowPunct/>
              <w:spacing w:before="0" w:after="0" w:line="240" w:lineRule="auto"/>
              <w:contextualSpacing/>
              <w:textAlignment w:val="auto"/>
              <w:rPr>
                <w:color w:val="000000"/>
                <w:lang w:val="en-US" w:eastAsia="zh-CN"/>
              </w:rPr>
            </w:pPr>
            <w:r>
              <w:rPr>
                <w:color w:val="000000"/>
                <w:lang w:val="en-US" w:eastAsia="zh-CN"/>
              </w:rPr>
              <w:t xml:space="preserve">We think QCM’s WF2 from RAN1#110b-e (copied below) can be a good starting point for this offline discussion. The main concern regarding this was proposal is two different types FC precoders. In our view, a UE is not mandated to support both, but one of the two. So, it’s </w:t>
            </w:r>
            <w:r w:rsidR="00FE3338">
              <w:rPr>
                <w:color w:val="000000"/>
                <w:lang w:val="en-US" w:eastAsia="zh-CN"/>
              </w:rPr>
              <w:t>OK.</w:t>
            </w:r>
            <w:r w:rsidR="006E6D61">
              <w:rPr>
                <w:color w:val="000000"/>
                <w:lang w:val="en-US" w:eastAsia="zh-CN"/>
              </w:rPr>
              <w:t xml:space="preserve"> </w:t>
            </w:r>
            <w:r w:rsidR="00162DE8">
              <w:rPr>
                <w:color w:val="000000"/>
                <w:lang w:val="en-US" w:eastAsia="zh-CN"/>
              </w:rPr>
              <w:t xml:space="preserve">This issue is also similar to </w:t>
            </w:r>
            <w:r w:rsidR="006E6D61">
              <w:rPr>
                <w:color w:val="000000"/>
                <w:lang w:val="en-US" w:eastAsia="zh-CN"/>
              </w:rPr>
              <w:t>PC precoders</w:t>
            </w:r>
            <w:r w:rsidR="00162DE8">
              <w:rPr>
                <w:color w:val="000000"/>
                <w:lang w:val="en-US" w:eastAsia="zh-CN"/>
              </w:rPr>
              <w:t xml:space="preserve"> where we have two types</w:t>
            </w:r>
            <w:r w:rsidR="006E6D61">
              <w:rPr>
                <w:color w:val="000000"/>
                <w:lang w:val="en-US" w:eastAsia="zh-CN"/>
              </w:rPr>
              <w:t xml:space="preserve"> (Ng=2 and 4)</w:t>
            </w:r>
            <w:r w:rsidR="00162DE8">
              <w:rPr>
                <w:color w:val="000000"/>
                <w:lang w:val="en-US" w:eastAsia="zh-CN"/>
              </w:rPr>
              <w:t xml:space="preserve"> of precoders.</w:t>
            </w:r>
          </w:p>
          <w:p w14:paraId="594D8472" w14:textId="77777777" w:rsidR="000E00AA" w:rsidRDefault="000E00AA" w:rsidP="000E00AA">
            <w:pPr>
              <w:overflowPunct/>
              <w:spacing w:before="0" w:after="0" w:line="240" w:lineRule="auto"/>
              <w:contextualSpacing/>
              <w:textAlignment w:val="auto"/>
              <w:rPr>
                <w:color w:val="000000"/>
                <w:lang w:val="en-US" w:eastAsia="zh-CN"/>
              </w:rPr>
            </w:pPr>
          </w:p>
          <w:p w14:paraId="29C7F3FE" w14:textId="1DEC2C41" w:rsidR="000E00AA" w:rsidRPr="005B5993" w:rsidRDefault="00273668" w:rsidP="000E00AA">
            <w:pPr>
              <w:spacing w:line="240" w:lineRule="auto"/>
              <w:contextualSpacing/>
              <w:rPr>
                <w:rFonts w:eastAsia="Times New Roman"/>
                <w:i/>
                <w:iCs/>
                <w:color w:val="00B0F0"/>
              </w:rPr>
            </w:pPr>
            <w:r>
              <w:rPr>
                <w:lang w:val="en-US" w:eastAsia="zh-CN"/>
              </w:rPr>
              <w:t xml:space="preserve">Qualcomm’s </w:t>
            </w:r>
            <w:r w:rsidR="000E00AA">
              <w:rPr>
                <w:lang w:val="en-US" w:eastAsia="zh-CN"/>
              </w:rPr>
              <w:t xml:space="preserve">WF2: for fully-coherent </w:t>
            </w:r>
            <w:r w:rsidR="000E00AA" w:rsidRPr="00D97253">
              <w:rPr>
                <w:lang w:val="en-US" w:eastAsia="zh-CN"/>
              </w:rPr>
              <w:t xml:space="preserve">precoding, </w:t>
            </w:r>
            <w:r w:rsidR="000E00AA" w:rsidRPr="005B5993">
              <w:rPr>
                <w:color w:val="00B0F0"/>
                <w:lang w:val="en-US" w:eastAsia="zh-CN"/>
              </w:rPr>
              <w:t>support NR Rel-15 single panel DL Type I codebook as the starting point for design of the codebook, subject to a Rel-18 new UE capability separate</w:t>
            </w:r>
            <w:r w:rsidR="000E00AA">
              <w:rPr>
                <w:color w:val="00B0F0"/>
                <w:lang w:val="en-US" w:eastAsia="zh-CN"/>
              </w:rPr>
              <w:t>d</w:t>
            </w:r>
            <w:r w:rsidR="000E00AA" w:rsidRPr="005B5993">
              <w:rPr>
                <w:color w:val="00B0F0"/>
                <w:lang w:val="en-US" w:eastAsia="zh-CN"/>
              </w:rPr>
              <w:t xml:space="preserve"> from the existing UE coherence capability.</w:t>
            </w:r>
            <w:r w:rsidR="000E00AA" w:rsidRPr="005B5993">
              <w:rPr>
                <w:rFonts w:eastAsia="Times New Roman"/>
                <w:i/>
                <w:iCs/>
                <w:color w:val="00B0F0"/>
              </w:rPr>
              <w:t xml:space="preserve">  </w:t>
            </w:r>
          </w:p>
          <w:p w14:paraId="76E80F9E" w14:textId="77777777" w:rsidR="000E00AA" w:rsidRPr="005B5993" w:rsidRDefault="000E00AA" w:rsidP="001578C0">
            <w:pPr>
              <w:pStyle w:val="ListParagraph"/>
              <w:numPr>
                <w:ilvl w:val="0"/>
                <w:numId w:val="12"/>
              </w:numPr>
              <w:spacing w:line="240" w:lineRule="auto"/>
              <w:contextualSpacing/>
              <w:rPr>
                <w:rFonts w:ascii="Times New Roman" w:eastAsia="SimSun" w:hAnsi="Times New Roman"/>
                <w:color w:val="00B0F0"/>
                <w:sz w:val="20"/>
                <w:szCs w:val="20"/>
                <w:lang w:eastAsia="zh-CN"/>
              </w:rPr>
            </w:pPr>
            <w:r w:rsidRPr="005B5993">
              <w:rPr>
                <w:rFonts w:ascii="Times New Roman" w:eastAsia="SimSun" w:hAnsi="Times New Roman"/>
                <w:color w:val="00B0F0"/>
                <w:sz w:val="20"/>
                <w:szCs w:val="20"/>
                <w:lang w:eastAsia="zh-CN"/>
              </w:rPr>
              <w:t>This is a UE optional feature. If not supported, NR Rel-15 UL 2TX/4TX codebooks and/or 8x1 antenna selection vector(s) is used as the starting point for design of codebook</w:t>
            </w:r>
          </w:p>
          <w:p w14:paraId="3FAC1104" w14:textId="77777777" w:rsidR="000E00AA" w:rsidRPr="005432E3" w:rsidRDefault="000E00AA" w:rsidP="001578C0">
            <w:pPr>
              <w:pStyle w:val="ListParagraph"/>
              <w:numPr>
                <w:ilvl w:val="0"/>
                <w:numId w:val="12"/>
              </w:numPr>
              <w:spacing w:before="0" w:line="240" w:lineRule="auto"/>
              <w:contextualSpacing/>
              <w:rPr>
                <w:rFonts w:ascii="Times New Roman" w:hAnsi="Times New Roman"/>
                <w:sz w:val="20"/>
                <w:szCs w:val="20"/>
              </w:rPr>
            </w:pPr>
            <w:r w:rsidRPr="005432E3">
              <w:rPr>
                <w:rFonts w:ascii="Times New Roman" w:hAnsi="Times New Roman"/>
                <w:sz w:val="20"/>
                <w:szCs w:val="20"/>
              </w:rPr>
              <w:t>Send an LS to RAN4 to inquire about the range of potential phase</w:t>
            </w:r>
            <w:r>
              <w:rPr>
                <w:rFonts w:ascii="Times New Roman" w:hAnsi="Times New Roman"/>
                <w:sz w:val="20"/>
                <w:szCs w:val="20"/>
              </w:rPr>
              <w:t xml:space="preserve"> </w:t>
            </w:r>
            <w:r w:rsidRPr="000603D6">
              <w:rPr>
                <w:rFonts w:ascii="Times New Roman" w:hAnsi="Times New Roman"/>
                <w:color w:val="FF0000"/>
                <w:sz w:val="20"/>
                <w:szCs w:val="20"/>
              </w:rPr>
              <w:t xml:space="preserve">and amplitude </w:t>
            </w:r>
            <w:r w:rsidRPr="005432E3">
              <w:rPr>
                <w:rFonts w:ascii="Times New Roman" w:hAnsi="Times New Roman"/>
                <w:sz w:val="20"/>
                <w:szCs w:val="20"/>
              </w:rPr>
              <w:t>offset and feasibility of UE calibration for spatial</w:t>
            </w:r>
            <w:r>
              <w:rPr>
                <w:rFonts w:ascii="Times New Roman" w:hAnsi="Times New Roman"/>
                <w:sz w:val="20"/>
                <w:szCs w:val="20"/>
              </w:rPr>
              <w:t xml:space="preserve"> </w:t>
            </w:r>
            <w:r w:rsidRPr="00D97253">
              <w:rPr>
                <w:rFonts w:ascii="Times New Roman" w:hAnsi="Times New Roman"/>
                <w:color w:val="00B0F0"/>
                <w:sz w:val="20"/>
                <w:szCs w:val="20"/>
              </w:rPr>
              <w:t xml:space="preserve">and amplitude </w:t>
            </w:r>
            <w:r w:rsidRPr="005432E3">
              <w:rPr>
                <w:rFonts w:ascii="Times New Roman" w:hAnsi="Times New Roman"/>
                <w:sz w:val="20"/>
                <w:szCs w:val="20"/>
              </w:rPr>
              <w:t>phase misalignment</w:t>
            </w:r>
          </w:p>
          <w:p w14:paraId="4715A097" w14:textId="77777777" w:rsidR="000E00AA" w:rsidRPr="005432E3" w:rsidRDefault="000E00AA" w:rsidP="001578C0">
            <w:pPr>
              <w:pStyle w:val="ListParagraph"/>
              <w:numPr>
                <w:ilvl w:val="0"/>
                <w:numId w:val="12"/>
              </w:numPr>
              <w:spacing w:before="0" w:line="240" w:lineRule="auto"/>
              <w:contextualSpacing/>
              <w:rPr>
                <w:rFonts w:ascii="Times New Roman" w:eastAsia="Times New Roman" w:hAnsi="Times New Roman"/>
                <w:i/>
                <w:iCs/>
                <w:color w:val="FF0000"/>
                <w:sz w:val="20"/>
                <w:szCs w:val="20"/>
              </w:rPr>
            </w:pPr>
            <w:r w:rsidRPr="005432E3">
              <w:rPr>
                <w:rFonts w:ascii="Times New Roman" w:hAnsi="Times New Roman"/>
                <w:sz w:val="20"/>
                <w:szCs w:val="20"/>
              </w:rPr>
              <w:t xml:space="preserve">RAN#111 evaluates performance of NR Rel-15 single panel DL Type I codebook with unequal fixed phase offset applied across the antenna ports </w:t>
            </w:r>
          </w:p>
          <w:p w14:paraId="7EBD8093" w14:textId="77777777" w:rsidR="000E00AA" w:rsidRPr="00C854B9" w:rsidRDefault="000E00AA" w:rsidP="001578C0">
            <w:pPr>
              <w:pStyle w:val="ListParagraph"/>
              <w:numPr>
                <w:ilvl w:val="1"/>
                <w:numId w:val="12"/>
              </w:numPr>
              <w:spacing w:line="240" w:lineRule="auto"/>
              <w:contextualSpacing/>
              <w:rPr>
                <w:color w:val="000000"/>
                <w:lang w:eastAsia="zh-CN"/>
              </w:rPr>
            </w:pPr>
            <w:r w:rsidRPr="000E00AA">
              <w:rPr>
                <w:rFonts w:eastAsia="Times New Roman"/>
                <w:i/>
                <w:iCs/>
              </w:rPr>
              <w:t xml:space="preserve">Phase offset values can be assumed uniformly distributed over </w:t>
            </w:r>
            <w:r w:rsidRPr="000E00AA">
              <w:rPr>
                <w:rFonts w:eastAsia="Times New Roman"/>
                <w:i/>
                <w:iCs/>
                <w:color w:val="FF0000"/>
              </w:rPr>
              <w:t>[-</w:t>
            </w:r>
            <w:r w:rsidRPr="000E00AA">
              <w:rPr>
                <w:rFonts w:eastAsia="Times New Roman" w:cs="Calibri"/>
                <w:i/>
                <w:iCs/>
                <w:color w:val="FF0000"/>
              </w:rPr>
              <w:t>φ</w:t>
            </w:r>
            <w:r w:rsidRPr="000E00AA">
              <w:rPr>
                <w:rFonts w:eastAsia="Times New Roman"/>
                <w:i/>
                <w:iCs/>
                <w:color w:val="FF0000"/>
              </w:rPr>
              <w:t xml:space="preserve">, </w:t>
            </w:r>
            <w:r w:rsidRPr="000E00AA">
              <w:rPr>
                <w:rFonts w:eastAsia="Times New Roman" w:cs="Calibri"/>
                <w:i/>
                <w:iCs/>
                <w:color w:val="FF0000"/>
              </w:rPr>
              <w:t>φ</w:t>
            </w:r>
            <w:r w:rsidRPr="000E00AA">
              <w:rPr>
                <w:rFonts w:eastAsia="Times New Roman"/>
                <w:i/>
                <w:iCs/>
                <w:color w:val="FF0000"/>
              </w:rPr>
              <w:t xml:space="preserve">], where </w:t>
            </w:r>
            <w:r w:rsidRPr="000E00AA">
              <w:rPr>
                <w:rFonts w:eastAsia="Times New Roman" w:cs="Calibri"/>
                <w:i/>
                <w:iCs/>
                <w:color w:val="FF0000"/>
              </w:rPr>
              <w:t>φ</w:t>
            </w:r>
            <w:r w:rsidRPr="000E00AA">
              <w:rPr>
                <w:rFonts w:eastAsia="Times New Roman"/>
                <w:i/>
                <w:iCs/>
                <w:color w:val="FF0000"/>
              </w:rPr>
              <w:t xml:space="preserve"> can take 40, 80</w:t>
            </w:r>
            <w:r w:rsidRPr="000E00AA">
              <w:rPr>
                <w:rFonts w:eastAsia="Times New Roman"/>
                <w:i/>
                <w:iCs/>
                <w:color w:val="00B0F0"/>
              </w:rPr>
              <w:t>,</w:t>
            </w:r>
            <w:r w:rsidRPr="000E00AA">
              <w:rPr>
                <w:rFonts w:eastAsia="Times New Roman"/>
                <w:i/>
                <w:iCs/>
                <w:color w:val="FF0000"/>
              </w:rPr>
              <w:t xml:space="preserve"> </w:t>
            </w:r>
            <w:r w:rsidRPr="000E00AA">
              <w:rPr>
                <w:rFonts w:eastAsia="Times New Roman"/>
                <w:i/>
                <w:iCs/>
                <w:strike/>
                <w:color w:val="00B0F0"/>
              </w:rPr>
              <w:t>and</w:t>
            </w:r>
            <w:r w:rsidRPr="000E00AA">
              <w:rPr>
                <w:rFonts w:eastAsia="Times New Roman"/>
                <w:i/>
                <w:iCs/>
                <w:color w:val="00B0F0"/>
              </w:rPr>
              <w:t xml:space="preserve"> </w:t>
            </w:r>
            <w:r w:rsidRPr="000E00AA">
              <w:rPr>
                <w:rFonts w:eastAsia="Times New Roman"/>
                <w:i/>
                <w:iCs/>
                <w:color w:val="FF0000"/>
              </w:rPr>
              <w:t xml:space="preserve">160, </w:t>
            </w:r>
            <w:r w:rsidRPr="000E00AA">
              <w:rPr>
                <w:rFonts w:eastAsia="Times New Roman"/>
                <w:i/>
                <w:iCs/>
                <w:color w:val="00B0F0"/>
              </w:rPr>
              <w:t xml:space="preserve">and 180 </w:t>
            </w:r>
            <w:r w:rsidRPr="000E00AA">
              <w:rPr>
                <w:rFonts w:eastAsia="Times New Roman"/>
                <w:i/>
                <w:iCs/>
                <w:color w:val="FF0000"/>
              </w:rPr>
              <w:t>degrees.</w:t>
            </w:r>
          </w:p>
          <w:p w14:paraId="72B5063A" w14:textId="77777777" w:rsidR="00C854B9" w:rsidRDefault="00C854B9" w:rsidP="00C854B9">
            <w:pPr>
              <w:spacing w:line="240" w:lineRule="auto"/>
              <w:contextualSpacing/>
              <w:rPr>
                <w:color w:val="000000"/>
                <w:lang w:eastAsia="zh-CN"/>
              </w:rPr>
            </w:pPr>
          </w:p>
          <w:p w14:paraId="51B1A856" w14:textId="6FE6576E" w:rsidR="00C854B9" w:rsidRDefault="00C854B9" w:rsidP="00C854B9">
            <w:pPr>
              <w:spacing w:line="240" w:lineRule="auto"/>
              <w:contextualSpacing/>
              <w:rPr>
                <w:color w:val="000000"/>
                <w:lang w:eastAsia="zh-CN"/>
              </w:rPr>
            </w:pPr>
            <w:r>
              <w:rPr>
                <w:color w:val="000000"/>
                <w:lang w:eastAsia="zh-CN"/>
              </w:rPr>
              <w:t>So, we suggest the following proposal:</w:t>
            </w:r>
          </w:p>
          <w:p w14:paraId="5576A6C7" w14:textId="77777777" w:rsidR="00C854B9" w:rsidRDefault="00C854B9" w:rsidP="00C854B9">
            <w:pPr>
              <w:spacing w:line="240" w:lineRule="auto"/>
              <w:contextualSpacing/>
              <w:rPr>
                <w:color w:val="000000"/>
                <w:lang w:eastAsia="zh-CN"/>
              </w:rPr>
            </w:pPr>
          </w:p>
          <w:p w14:paraId="41435406" w14:textId="77777777" w:rsidR="00C854B9" w:rsidRPr="005B5993" w:rsidRDefault="00C854B9" w:rsidP="00C854B9">
            <w:pPr>
              <w:spacing w:line="240" w:lineRule="auto"/>
              <w:contextualSpacing/>
              <w:rPr>
                <w:rFonts w:eastAsia="Times New Roman"/>
                <w:i/>
                <w:iCs/>
                <w:color w:val="00B0F0"/>
              </w:rPr>
            </w:pPr>
            <w:r w:rsidRPr="00722001">
              <w:rPr>
                <w:b/>
                <w:bCs/>
                <w:i/>
                <w:iCs/>
                <w:color w:val="000000"/>
                <w:shd w:val="clear" w:color="auto" w:fill="FFFF00"/>
              </w:rPr>
              <w:t>FL Proposal 1</w:t>
            </w:r>
            <w:r w:rsidRPr="00722001">
              <w:rPr>
                <w:i/>
                <w:iCs/>
                <w:color w:val="000000"/>
                <w:shd w:val="clear" w:color="auto" w:fill="FFFF00"/>
              </w:rPr>
              <w:t xml:space="preserve">: </w:t>
            </w:r>
            <w:r>
              <w:rPr>
                <w:lang w:val="en-US" w:eastAsia="zh-CN"/>
              </w:rPr>
              <w:t xml:space="preserve">for fully-coherent </w:t>
            </w:r>
            <w:r w:rsidRPr="00D97253">
              <w:rPr>
                <w:lang w:val="en-US" w:eastAsia="zh-CN"/>
              </w:rPr>
              <w:t xml:space="preserve">precoding, </w:t>
            </w:r>
            <w:r w:rsidRPr="005B5993">
              <w:rPr>
                <w:color w:val="00B0F0"/>
                <w:lang w:val="en-US" w:eastAsia="zh-CN"/>
              </w:rPr>
              <w:t>support NR Rel-15 single panel DL Type I codebook as the starting point for design of the codebook, subject to a Rel-18 new UE capability separate</w:t>
            </w:r>
            <w:r>
              <w:rPr>
                <w:color w:val="00B0F0"/>
                <w:lang w:val="en-US" w:eastAsia="zh-CN"/>
              </w:rPr>
              <w:t>d</w:t>
            </w:r>
            <w:r w:rsidRPr="005B5993">
              <w:rPr>
                <w:color w:val="00B0F0"/>
                <w:lang w:val="en-US" w:eastAsia="zh-CN"/>
              </w:rPr>
              <w:t xml:space="preserve"> from the existing UE coherence capability.</w:t>
            </w:r>
            <w:r w:rsidRPr="005B5993">
              <w:rPr>
                <w:rFonts w:eastAsia="Times New Roman"/>
                <w:i/>
                <w:iCs/>
                <w:color w:val="00B0F0"/>
              </w:rPr>
              <w:t xml:space="preserve">  </w:t>
            </w:r>
          </w:p>
          <w:p w14:paraId="01A1F57C" w14:textId="4EFB406C" w:rsidR="00C854B9" w:rsidRPr="00722001" w:rsidRDefault="00C854B9" w:rsidP="001578C0">
            <w:pPr>
              <w:pStyle w:val="mc-p"/>
              <w:numPr>
                <w:ilvl w:val="0"/>
                <w:numId w:val="14"/>
              </w:numPr>
              <w:spacing w:before="0" w:beforeAutospacing="0" w:after="0" w:afterAutospacing="0"/>
              <w:contextualSpacing/>
            </w:pPr>
            <w:r w:rsidRPr="005B5993">
              <w:rPr>
                <w:rFonts w:ascii="Times New Roman" w:eastAsia="SimSun"/>
                <w:color w:val="00B0F0"/>
                <w:sz w:val="20"/>
                <w:szCs w:val="20"/>
                <w:lang w:eastAsia="zh-CN"/>
              </w:rPr>
              <w:t>This is a UE optional feature. If not supported, NR Rel-15 UL 2TX/4TX codebooks and/or 8x1 antenna selection vector(s) is used as the starting point for design of codebook</w:t>
            </w:r>
          </w:p>
          <w:p w14:paraId="3D5340FB" w14:textId="77777777" w:rsidR="00C854B9" w:rsidRPr="00C854B9" w:rsidRDefault="00C854B9" w:rsidP="001578C0">
            <w:pPr>
              <w:pStyle w:val="mc-p"/>
              <w:numPr>
                <w:ilvl w:val="0"/>
                <w:numId w:val="13"/>
              </w:numPr>
              <w:spacing w:beforeAutospacing="0" w:afterAutospacing="0"/>
              <w:contextualSpacing/>
              <w:rPr>
                <w:strike/>
              </w:rPr>
            </w:pPr>
            <w:r w:rsidRPr="00C854B9">
              <w:rPr>
                <w:rFonts w:ascii="Times New Roman" w:cs="Times New Roman"/>
                <w:i/>
                <w:iCs/>
                <w:strike/>
              </w:rPr>
              <w:t xml:space="preserve">For fully-coherent uplink precoding by an 8TX UE, support the principle employed by NR Rel-15 single panel DL Type I codebook for generation of precoders, as the starting point for design of the uplink codebook, where the precoding components, i.e., </w:t>
            </w:r>
            <m:oMath>
              <m:sSub>
                <m:sSubPr>
                  <m:ctrlPr>
                    <w:rPr>
                      <w:rFonts w:ascii="Cambria Math" w:hAnsi="Cambria Math" w:cs="Times New Roman"/>
                      <w:i/>
                      <w:iCs/>
                      <w:strike/>
                    </w:rPr>
                  </m:ctrlPr>
                </m:sSubPr>
                <m:e>
                  <m:r>
                    <w:rPr>
                      <w:rFonts w:ascii="Cambria Math" w:hAnsi="Cambria Math" w:cs="Times New Roman"/>
                      <w:strike/>
                    </w:rPr>
                    <m:t>u</m:t>
                  </m:r>
                </m:e>
                <m:sub>
                  <m:r>
                    <w:rPr>
                      <w:rFonts w:ascii="Cambria Math" w:hAnsi="Cambria Math" w:cs="Times New Roman"/>
                      <w:strike/>
                    </w:rPr>
                    <m:t>l,m</m:t>
                  </m:r>
                </m:sub>
              </m:sSub>
            </m:oMath>
            <w:r w:rsidRPr="00C854B9">
              <w:rPr>
                <w:rFonts w:ascii="Times New Roman" w:cs="Times New Roman"/>
                <w:i/>
                <w:iCs/>
                <w:strike/>
              </w:rPr>
              <w:t xml:space="preserve">, </w:t>
            </w:r>
            <m:oMath>
              <m:sSub>
                <m:sSubPr>
                  <m:ctrlPr>
                    <w:rPr>
                      <w:rFonts w:ascii="Cambria Math" w:hAnsi="Cambria Math" w:cs="Times New Roman"/>
                      <w:i/>
                      <w:iCs/>
                      <w:strike/>
                    </w:rPr>
                  </m:ctrlPr>
                </m:sSubPr>
                <m:e>
                  <m:r>
                    <w:rPr>
                      <w:rFonts w:ascii="Cambria Math" w:hAnsi="Cambria Math" w:cs="Times New Roman"/>
                      <w:strike/>
                    </w:rPr>
                    <m:t>v</m:t>
                  </m:r>
                </m:e>
                <m:sub>
                  <m:r>
                    <w:rPr>
                      <w:rFonts w:ascii="Cambria Math" w:hAnsi="Cambria Math" w:cs="Times New Roman"/>
                      <w:strike/>
                    </w:rPr>
                    <m:t>l,m</m:t>
                  </m:r>
                </m:sub>
              </m:sSub>
            </m:oMath>
            <w:r w:rsidRPr="00C854B9">
              <w:rPr>
                <w:rFonts w:ascii="Times New Roman" w:cs="Times New Roman"/>
                <w:i/>
                <w:iCs/>
                <w:strike/>
              </w:rPr>
              <w:t xml:space="preserve"> and </w:t>
            </w:r>
            <m:oMath>
              <m:sSub>
                <m:sSubPr>
                  <m:ctrlPr>
                    <w:rPr>
                      <w:rFonts w:ascii="Cambria Math" w:hAnsi="Cambria Math" w:cs="Times New Roman"/>
                      <w:i/>
                      <w:iCs/>
                      <w:strike/>
                    </w:rPr>
                  </m:ctrlPr>
                </m:sSubPr>
                <m:e>
                  <m:acc>
                    <m:accPr>
                      <m:chr m:val="̃"/>
                      <m:ctrlPr>
                        <w:rPr>
                          <w:rFonts w:ascii="Cambria Math" w:hAnsi="Cambria Math" w:cs="Times New Roman"/>
                          <w:i/>
                          <w:iCs/>
                          <w:strike/>
                        </w:rPr>
                      </m:ctrlPr>
                    </m:accPr>
                    <m:e>
                      <m:r>
                        <w:rPr>
                          <w:rFonts w:ascii="Cambria Math" w:hAnsi="Cambria Math" w:cs="Times New Roman"/>
                          <w:strike/>
                        </w:rPr>
                        <m:t>v</m:t>
                      </m:r>
                    </m:e>
                  </m:acc>
                </m:e>
                <m:sub>
                  <m:r>
                    <w:rPr>
                      <w:rFonts w:ascii="Cambria Math" w:hAnsi="Cambria Math" w:cs="Times New Roman"/>
                      <w:strike/>
                    </w:rPr>
                    <m:t>l,m</m:t>
                  </m:r>
                </m:sub>
              </m:sSub>
            </m:oMath>
            <w:r w:rsidRPr="00C854B9">
              <w:rPr>
                <w:rFonts w:ascii="Times New Roman" w:cs="Times New Roman"/>
                <w:i/>
                <w:iCs/>
                <w:strike/>
              </w:rPr>
              <w:t xml:space="preserve"> are FFS.</w:t>
            </w:r>
          </w:p>
          <w:p w14:paraId="3DF0BA19" w14:textId="77777777" w:rsidR="00C854B9" w:rsidRPr="00C854B9" w:rsidRDefault="00C854B9" w:rsidP="001578C0">
            <w:pPr>
              <w:pStyle w:val="mc-p"/>
              <w:numPr>
                <w:ilvl w:val="1"/>
                <w:numId w:val="13"/>
              </w:numPr>
              <w:spacing w:beforeAutospacing="0" w:afterAutospacing="0"/>
              <w:contextualSpacing/>
              <w:rPr>
                <w:rFonts w:ascii="Times New Roman" w:cs="Times New Roman"/>
                <w:i/>
                <w:iCs/>
                <w:strike/>
              </w:rPr>
            </w:pPr>
            <w:r w:rsidRPr="00C854B9">
              <w:rPr>
                <w:rFonts w:ascii="Times New Roman" w:cs="Times New Roman"/>
                <w:i/>
                <w:iCs/>
                <w:strike/>
              </w:rPr>
              <w:t xml:space="preserve">RAN1 studies non-DFT-based precoding components (, i.e., </w:t>
            </w:r>
            <m:oMath>
              <m:sSub>
                <m:sSubPr>
                  <m:ctrlPr>
                    <w:rPr>
                      <w:rFonts w:ascii="Cambria Math" w:hAnsi="Cambria Math" w:cs="Times New Roman"/>
                      <w:i/>
                      <w:iCs/>
                      <w:strike/>
                    </w:rPr>
                  </m:ctrlPr>
                </m:sSubPr>
                <m:e>
                  <m:r>
                    <w:rPr>
                      <w:rFonts w:ascii="Cambria Math" w:hAnsi="Cambria Math" w:cs="Times New Roman"/>
                      <w:strike/>
                    </w:rPr>
                    <m:t>u</m:t>
                  </m:r>
                </m:e>
                <m:sub>
                  <m:r>
                    <w:rPr>
                      <w:rFonts w:ascii="Cambria Math" w:hAnsi="Cambria Math" w:cs="Times New Roman"/>
                      <w:strike/>
                    </w:rPr>
                    <m:t>l,m</m:t>
                  </m:r>
                </m:sub>
              </m:sSub>
            </m:oMath>
            <w:r w:rsidRPr="00C854B9">
              <w:rPr>
                <w:rFonts w:ascii="Times New Roman" w:cs="Times New Roman"/>
                <w:i/>
                <w:iCs/>
                <w:strike/>
              </w:rPr>
              <w:t xml:space="preserve">, </w:t>
            </w:r>
            <m:oMath>
              <m:sSub>
                <m:sSubPr>
                  <m:ctrlPr>
                    <w:rPr>
                      <w:rFonts w:ascii="Cambria Math" w:hAnsi="Cambria Math" w:cs="Times New Roman"/>
                      <w:i/>
                      <w:iCs/>
                      <w:strike/>
                    </w:rPr>
                  </m:ctrlPr>
                </m:sSubPr>
                <m:e>
                  <m:r>
                    <w:rPr>
                      <w:rFonts w:ascii="Cambria Math" w:hAnsi="Cambria Math" w:cs="Times New Roman"/>
                      <w:strike/>
                    </w:rPr>
                    <m:t>v</m:t>
                  </m:r>
                </m:e>
                <m:sub>
                  <m:r>
                    <w:rPr>
                      <w:rFonts w:ascii="Cambria Math" w:hAnsi="Cambria Math" w:cs="Times New Roman"/>
                      <w:strike/>
                    </w:rPr>
                    <m:t>l,m</m:t>
                  </m:r>
                </m:sub>
              </m:sSub>
            </m:oMath>
            <w:r w:rsidRPr="00C854B9">
              <w:rPr>
                <w:rFonts w:ascii="Times New Roman" w:cs="Times New Roman"/>
                <w:i/>
                <w:iCs/>
                <w:strike/>
              </w:rPr>
              <w:t xml:space="preserve"> and </w:t>
            </w:r>
            <m:oMath>
              <m:sSub>
                <m:sSubPr>
                  <m:ctrlPr>
                    <w:rPr>
                      <w:rFonts w:ascii="Cambria Math" w:hAnsi="Cambria Math" w:cs="Times New Roman"/>
                      <w:i/>
                      <w:iCs/>
                      <w:strike/>
                    </w:rPr>
                  </m:ctrlPr>
                </m:sSubPr>
                <m:e>
                  <m:acc>
                    <m:accPr>
                      <m:chr m:val="̃"/>
                      <m:ctrlPr>
                        <w:rPr>
                          <w:rFonts w:ascii="Cambria Math" w:hAnsi="Cambria Math" w:cs="Times New Roman"/>
                          <w:i/>
                          <w:iCs/>
                          <w:strike/>
                        </w:rPr>
                      </m:ctrlPr>
                    </m:accPr>
                    <m:e>
                      <m:r>
                        <w:rPr>
                          <w:rFonts w:ascii="Cambria Math" w:hAnsi="Cambria Math" w:cs="Times New Roman"/>
                          <w:strike/>
                        </w:rPr>
                        <m:t>v</m:t>
                      </m:r>
                    </m:e>
                  </m:acc>
                </m:e>
                <m:sub>
                  <m:r>
                    <w:rPr>
                      <w:rFonts w:ascii="Cambria Math" w:hAnsi="Cambria Math" w:cs="Times New Roman"/>
                      <w:strike/>
                    </w:rPr>
                    <m:t>l,m</m:t>
                  </m:r>
                </m:sub>
              </m:sSub>
            </m:oMath>
            <w:r w:rsidRPr="00C854B9">
              <w:rPr>
                <w:rFonts w:ascii="Times New Roman" w:cs="Times New Roman"/>
                <w:i/>
                <w:iCs/>
                <w:strike/>
              </w:rPr>
              <w:t>) to be used for generation of the uplink precoders.</w:t>
            </w:r>
          </w:p>
          <w:p w14:paraId="57201903" w14:textId="77777777" w:rsidR="00C854B9" w:rsidRPr="00722001" w:rsidRDefault="00C854B9" w:rsidP="001578C0">
            <w:pPr>
              <w:pStyle w:val="mc-p"/>
              <w:numPr>
                <w:ilvl w:val="2"/>
                <w:numId w:val="13"/>
              </w:numPr>
              <w:spacing w:beforeAutospacing="0" w:afterAutospacing="0"/>
              <w:contextualSpacing/>
              <w:rPr>
                <w:rFonts w:ascii="Times New Roman" w:cs="Times New Roman"/>
                <w:i/>
                <w:iCs/>
              </w:rPr>
            </w:pPr>
            <w:r w:rsidRPr="00C854B9">
              <w:rPr>
                <w:rFonts w:ascii="Times New Roman" w:cs="Times New Roman"/>
                <w:i/>
                <w:iCs/>
                <w:strike/>
              </w:rPr>
              <w:t>RAN1 considers a same codebook size used by considered solutions</w:t>
            </w:r>
          </w:p>
          <w:p w14:paraId="056C7052" w14:textId="77777777" w:rsidR="00C854B9" w:rsidRPr="00722001" w:rsidRDefault="00C854B9" w:rsidP="001578C0">
            <w:pPr>
              <w:pStyle w:val="ListParagraph"/>
              <w:numPr>
                <w:ilvl w:val="0"/>
                <w:numId w:val="13"/>
              </w:numPr>
              <w:spacing w:line="240" w:lineRule="auto"/>
              <w:contextualSpacing/>
              <w:rPr>
                <w:rFonts w:eastAsia="Times New Roman" w:cs="Calibri"/>
                <w:sz w:val="24"/>
                <w:szCs w:val="24"/>
              </w:rPr>
            </w:pPr>
            <w:r w:rsidRPr="00722001">
              <w:rPr>
                <w:rFonts w:ascii="Times New Roman" w:eastAsia="Times New Roman" w:hAnsi="Times New Roman"/>
                <w:i/>
                <w:iCs/>
                <w:sz w:val="24"/>
                <w:szCs w:val="24"/>
              </w:rPr>
              <w:t xml:space="preserve">RAN1#111 evaluates performance of NR Rel-15 single panel DL Type I codebook with unequal phase offsets relative to a reference antenna port applied across the antenna ports </w:t>
            </w:r>
          </w:p>
          <w:p w14:paraId="2C1DA04E" w14:textId="77777777" w:rsidR="00C854B9" w:rsidRPr="00722001" w:rsidRDefault="00C854B9" w:rsidP="001578C0">
            <w:pPr>
              <w:pStyle w:val="mc-p"/>
              <w:numPr>
                <w:ilvl w:val="1"/>
                <w:numId w:val="13"/>
              </w:numPr>
              <w:spacing w:beforeAutospacing="0" w:afterAutospacing="0"/>
              <w:contextualSpacing/>
            </w:pPr>
            <w:r w:rsidRPr="00722001">
              <w:rPr>
                <w:rFonts w:ascii="Times New Roman" w:cs="Times New Roman"/>
                <w:i/>
                <w:iCs/>
              </w:rPr>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0, 45, 90, 135 and 180 degrees</w:t>
            </w:r>
          </w:p>
          <w:p w14:paraId="500CA4EF" w14:textId="079B91C1" w:rsidR="00C854B9" w:rsidRPr="00C854B9" w:rsidRDefault="00C854B9" w:rsidP="001578C0">
            <w:pPr>
              <w:pStyle w:val="ListParagraph"/>
              <w:numPr>
                <w:ilvl w:val="0"/>
                <w:numId w:val="13"/>
              </w:numPr>
              <w:spacing w:line="240" w:lineRule="auto"/>
              <w:contextualSpacing/>
              <w:rPr>
                <w:color w:val="000000"/>
                <w:lang w:eastAsia="zh-CN"/>
              </w:rPr>
            </w:pPr>
            <w:r w:rsidRPr="00C854B9">
              <w:rPr>
                <w:rFonts w:eastAsia="Times New Roman"/>
                <w:i/>
                <w:iCs/>
                <w:sz w:val="24"/>
                <w:szCs w:val="24"/>
              </w:rPr>
              <w:t>RAN1#111 sends an LS to RAN4 to inquire about feasibility of UE calibration for spatial phase misalignment</w:t>
            </w:r>
          </w:p>
        </w:tc>
      </w:tr>
      <w:tr w:rsidR="001C3F7D" w14:paraId="47B4E215" w14:textId="77777777" w:rsidTr="00AC76C0">
        <w:trPr>
          <w:trHeight w:val="90"/>
          <w:jc w:val="center"/>
        </w:trPr>
        <w:tc>
          <w:tcPr>
            <w:tcW w:w="1795" w:type="dxa"/>
          </w:tcPr>
          <w:p w14:paraId="3FE8933E" w14:textId="3EA86A35" w:rsidR="001C3F7D" w:rsidRPr="009A76D9" w:rsidRDefault="00184ECF"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lastRenderedPageBreak/>
              <w:t>MediaTek</w:t>
            </w:r>
          </w:p>
        </w:tc>
        <w:tc>
          <w:tcPr>
            <w:tcW w:w="8015" w:type="dxa"/>
          </w:tcPr>
          <w:p w14:paraId="5AB15BD0" w14:textId="7F8424E8" w:rsidR="001C3F7D" w:rsidRDefault="00184ECF"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agree with the comments made by Samsung</w:t>
            </w:r>
            <w:r w:rsidR="00A51736">
              <w:rPr>
                <w:rFonts w:eastAsiaTheme="minorEastAsia"/>
                <w:color w:val="000000"/>
                <w:lang w:val="en-US" w:eastAsia="zh-CN"/>
              </w:rPr>
              <w:t xml:space="preserve"> on</w:t>
            </w:r>
            <w:r>
              <w:rPr>
                <w:rFonts w:eastAsiaTheme="minorEastAsia"/>
                <w:color w:val="000000"/>
                <w:lang w:val="en-US" w:eastAsia="zh-CN"/>
              </w:rPr>
              <w:t xml:space="preserve"> “Non-DFT-type” precoding</w:t>
            </w:r>
            <w:r w:rsidR="00A51736">
              <w:rPr>
                <w:rFonts w:eastAsiaTheme="minorEastAsia"/>
                <w:color w:val="000000"/>
                <w:lang w:val="en-US" w:eastAsia="zh-CN"/>
              </w:rPr>
              <w:t xml:space="preserve"> terminology and that it</w:t>
            </w:r>
            <w:r>
              <w:rPr>
                <w:rFonts w:eastAsiaTheme="minorEastAsia"/>
                <w:color w:val="000000"/>
                <w:lang w:val="en-US" w:eastAsia="zh-CN"/>
              </w:rPr>
              <w:t xml:space="preserve"> seems rather vague, specially, given we need to conclude on the precoder design in the upcoming meeting. In our opinion the specific precoder design agreed in this category of “Non-DFT-type” should be explicitly captured in the proposal, i.e., </w:t>
            </w:r>
            <w:r w:rsidRPr="00184ECF">
              <w:rPr>
                <w:rFonts w:eastAsiaTheme="minorEastAsia"/>
                <w:color w:val="000000"/>
                <w:lang w:val="en-US" w:eastAsia="zh-CN"/>
              </w:rPr>
              <w:t>Rel-15 UL 2TX/4TX codebook</w:t>
            </w:r>
            <w:r>
              <w:rPr>
                <w:rFonts w:eastAsiaTheme="minorEastAsia"/>
                <w:color w:val="000000"/>
                <w:lang w:val="en-US" w:eastAsia="zh-CN"/>
              </w:rPr>
              <w:t xml:space="preserve"> </w:t>
            </w:r>
            <w:r>
              <w:rPr>
                <w:rFonts w:eastAsiaTheme="minorEastAsia"/>
                <w:color w:val="000000"/>
                <w:lang w:val="en-US" w:eastAsia="zh-CN"/>
              </w:rPr>
              <w:lastRenderedPageBreak/>
              <w:t>based precoder structure.</w:t>
            </w:r>
          </w:p>
          <w:p w14:paraId="11787B13" w14:textId="63F69D08" w:rsidR="00184ECF" w:rsidRDefault="00184ECF"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also wanted to express our concern regarding the WF made by Qualcomm</w:t>
            </w:r>
            <w:r w:rsidR="00D5148A">
              <w:rPr>
                <w:rFonts w:eastAsiaTheme="minorEastAsia"/>
                <w:color w:val="000000"/>
                <w:lang w:val="en-US" w:eastAsia="zh-CN"/>
              </w:rPr>
              <w:t xml:space="preserve"> during RAN1 #110b-e</w:t>
            </w:r>
            <w:r>
              <w:rPr>
                <w:rFonts w:eastAsiaTheme="minorEastAsia"/>
                <w:color w:val="000000"/>
                <w:lang w:val="en-US" w:eastAsia="zh-CN"/>
              </w:rPr>
              <w:t xml:space="preserve"> to have different precoding structure depending on the UE capability. This would imply double the efforts and time needed to complete the coherent precoder design.</w:t>
            </w:r>
          </w:p>
          <w:p w14:paraId="06F32D6D" w14:textId="4346D6E8" w:rsidR="00791917" w:rsidRDefault="00791917"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In out opinion phase offset issue can be present for DFT and non-DFT based precoders and hence the evaluation should not be limited to only DFT based, specially if we are going to select a single solution.</w:t>
            </w:r>
          </w:p>
          <w:p w14:paraId="0FAF5C33" w14:textId="7F402296" w:rsidR="00791917" w:rsidRDefault="00791917"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Given the above we would like to update the following changes:</w:t>
            </w:r>
          </w:p>
          <w:p w14:paraId="2ED35FF8" w14:textId="77777777" w:rsidR="00791917" w:rsidRPr="00722001" w:rsidRDefault="00791917" w:rsidP="00791917">
            <w:pPr>
              <w:pStyle w:val="mc-p"/>
              <w:spacing w:before="0" w:beforeAutospacing="0" w:after="0" w:afterAutospacing="0"/>
              <w:contextualSpacing/>
            </w:pPr>
            <w:r w:rsidRPr="00722001">
              <w:rPr>
                <w:rFonts w:ascii="Times New Roman" w:cs="Times New Roman"/>
                <w:b/>
                <w:bCs/>
                <w:i/>
                <w:iCs/>
                <w:color w:val="000000"/>
                <w:shd w:val="clear" w:color="auto" w:fill="FFFF00"/>
              </w:rPr>
              <w:t>FL Proposal 1</w:t>
            </w:r>
            <w:r w:rsidRPr="00722001">
              <w:rPr>
                <w:rFonts w:ascii="Times New Roman" w:cs="Times New Roman"/>
                <w:i/>
                <w:iCs/>
                <w:color w:val="000000"/>
                <w:shd w:val="clear" w:color="auto" w:fill="FFFF00"/>
              </w:rPr>
              <w:t xml:space="preserve">: </w:t>
            </w:r>
          </w:p>
          <w:p w14:paraId="7E157F36" w14:textId="77777777" w:rsidR="00791917" w:rsidRPr="00722001" w:rsidRDefault="00791917" w:rsidP="001578C0">
            <w:pPr>
              <w:pStyle w:val="mc-p"/>
              <w:numPr>
                <w:ilvl w:val="0"/>
                <w:numId w:val="13"/>
              </w:numPr>
              <w:spacing w:beforeAutospacing="0" w:afterAutospacing="0"/>
              <w:contextualSpacing/>
            </w:pPr>
            <w:r w:rsidRPr="00722001">
              <w:rPr>
                <w:rFonts w:ascii="Times New Roman" w:cs="Times New Roman"/>
                <w:i/>
                <w:iCs/>
              </w:rPr>
              <w:t xml:space="preserve">For fully-coherent uplink precoding by an 8TX UE, support the principle employed by NR Rel-15 single panel DL Type I codebook for generation of precoders, as the starting point for design of the uplink codebook, where the precoding components, 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 xml:space="preserve"> are FFS.</w:t>
            </w:r>
          </w:p>
          <w:p w14:paraId="19BE3DD2" w14:textId="43B13A23" w:rsidR="00791917" w:rsidRPr="00722001" w:rsidRDefault="00791917" w:rsidP="001578C0">
            <w:pPr>
              <w:pStyle w:val="mc-p"/>
              <w:numPr>
                <w:ilvl w:val="1"/>
                <w:numId w:val="13"/>
              </w:numPr>
              <w:spacing w:beforeAutospacing="0" w:afterAutospacing="0"/>
              <w:contextualSpacing/>
              <w:rPr>
                <w:rFonts w:ascii="Times New Roman" w:cs="Times New Roman"/>
                <w:i/>
                <w:iCs/>
              </w:rPr>
            </w:pPr>
            <w:r w:rsidRPr="00722001">
              <w:rPr>
                <w:rFonts w:ascii="Times New Roman" w:cs="Times New Roman"/>
                <w:i/>
                <w:iCs/>
              </w:rPr>
              <w:t xml:space="preserve">RAN1 studies </w:t>
            </w:r>
            <w:r w:rsidRPr="00791917">
              <w:rPr>
                <w:rFonts w:ascii="Times New Roman" w:cs="Times New Roman"/>
                <w:i/>
                <w:iCs/>
                <w:strike/>
                <w:color w:val="4472C4" w:themeColor="accent5"/>
              </w:rPr>
              <w:t xml:space="preserve">non-DFT-based precoding components (, i.e., </w:t>
            </w:r>
            <m:oMath>
              <m:sSub>
                <m:sSubPr>
                  <m:ctrlPr>
                    <w:rPr>
                      <w:rFonts w:ascii="Cambria Math" w:hAnsi="Cambria Math" w:cs="Times New Roman"/>
                      <w:i/>
                      <w:iCs/>
                      <w:strike/>
                      <w:color w:val="4472C4" w:themeColor="accent5"/>
                    </w:rPr>
                  </m:ctrlPr>
                </m:sSubPr>
                <m:e>
                  <m:r>
                    <w:rPr>
                      <w:rFonts w:ascii="Cambria Math" w:hAnsi="Cambria Math" w:cs="Times New Roman"/>
                      <w:strike/>
                      <w:color w:val="4472C4" w:themeColor="accent5"/>
                    </w:rPr>
                    <m:t>u</m:t>
                  </m:r>
                </m:e>
                <m:sub>
                  <m:r>
                    <w:rPr>
                      <w:rFonts w:ascii="Cambria Math" w:hAnsi="Cambria Math" w:cs="Times New Roman"/>
                      <w:strike/>
                      <w:color w:val="4472C4" w:themeColor="accent5"/>
                    </w:rPr>
                    <m:t>l,m</m:t>
                  </m:r>
                </m:sub>
              </m:sSub>
            </m:oMath>
            <w:r w:rsidRPr="00791917">
              <w:rPr>
                <w:rFonts w:ascii="Times New Roman" w:cs="Times New Roman"/>
                <w:i/>
                <w:iCs/>
                <w:strike/>
                <w:color w:val="4472C4" w:themeColor="accent5"/>
              </w:rPr>
              <w:t xml:space="preserve">, </w:t>
            </w:r>
            <m:oMath>
              <m:sSub>
                <m:sSubPr>
                  <m:ctrlPr>
                    <w:rPr>
                      <w:rFonts w:ascii="Cambria Math" w:hAnsi="Cambria Math" w:cs="Times New Roman"/>
                      <w:i/>
                      <w:iCs/>
                      <w:strike/>
                      <w:color w:val="4472C4" w:themeColor="accent5"/>
                    </w:rPr>
                  </m:ctrlPr>
                </m:sSubPr>
                <m:e>
                  <m:r>
                    <w:rPr>
                      <w:rFonts w:ascii="Cambria Math" w:hAnsi="Cambria Math" w:cs="Times New Roman"/>
                      <w:strike/>
                      <w:color w:val="4472C4" w:themeColor="accent5"/>
                    </w:rPr>
                    <m:t>v</m:t>
                  </m:r>
                </m:e>
                <m:sub>
                  <m:r>
                    <w:rPr>
                      <w:rFonts w:ascii="Cambria Math" w:hAnsi="Cambria Math" w:cs="Times New Roman"/>
                      <w:strike/>
                      <w:color w:val="4472C4" w:themeColor="accent5"/>
                    </w:rPr>
                    <m:t>l,m</m:t>
                  </m:r>
                </m:sub>
              </m:sSub>
            </m:oMath>
            <w:r w:rsidRPr="00791917">
              <w:rPr>
                <w:rFonts w:ascii="Times New Roman" w:cs="Times New Roman"/>
                <w:i/>
                <w:iCs/>
                <w:strike/>
                <w:color w:val="4472C4" w:themeColor="accent5"/>
              </w:rPr>
              <w:t xml:space="preserve"> and </w:t>
            </w:r>
            <m:oMath>
              <m:sSub>
                <m:sSubPr>
                  <m:ctrlPr>
                    <w:rPr>
                      <w:rFonts w:ascii="Cambria Math" w:hAnsi="Cambria Math" w:cs="Times New Roman"/>
                      <w:i/>
                      <w:iCs/>
                      <w:strike/>
                      <w:color w:val="4472C4" w:themeColor="accent5"/>
                    </w:rPr>
                  </m:ctrlPr>
                </m:sSubPr>
                <m:e>
                  <m:acc>
                    <m:accPr>
                      <m:chr m:val="̃"/>
                      <m:ctrlPr>
                        <w:rPr>
                          <w:rFonts w:ascii="Cambria Math" w:hAnsi="Cambria Math" w:cs="Times New Roman"/>
                          <w:i/>
                          <w:iCs/>
                          <w:strike/>
                          <w:color w:val="4472C4" w:themeColor="accent5"/>
                        </w:rPr>
                      </m:ctrlPr>
                    </m:accPr>
                    <m:e>
                      <m:r>
                        <w:rPr>
                          <w:rFonts w:ascii="Cambria Math" w:hAnsi="Cambria Math" w:cs="Times New Roman"/>
                          <w:strike/>
                          <w:color w:val="4472C4" w:themeColor="accent5"/>
                        </w:rPr>
                        <m:t>v</m:t>
                      </m:r>
                    </m:e>
                  </m:acc>
                </m:e>
                <m:sub>
                  <m:r>
                    <w:rPr>
                      <w:rFonts w:ascii="Cambria Math" w:hAnsi="Cambria Math" w:cs="Times New Roman"/>
                      <w:strike/>
                      <w:color w:val="4472C4" w:themeColor="accent5"/>
                    </w:rPr>
                    <m:t>l,m</m:t>
                  </m:r>
                </m:sub>
              </m:sSub>
            </m:oMath>
            <w:r w:rsidRPr="00791917">
              <w:rPr>
                <w:rFonts w:ascii="Times New Roman" w:cs="Times New Roman"/>
                <w:i/>
                <w:iCs/>
                <w:strike/>
                <w:color w:val="4472C4" w:themeColor="accent5"/>
              </w:rPr>
              <w:t>)</w:t>
            </w:r>
            <w:r w:rsidRPr="00791917">
              <w:rPr>
                <w:color w:val="4472C4" w:themeColor="accent5"/>
              </w:rPr>
              <w:t xml:space="preserve"> </w:t>
            </w:r>
            <w:r w:rsidRPr="00791917">
              <w:rPr>
                <w:rFonts w:ascii="Times New Roman" w:cs="Times New Roman"/>
                <w:i/>
                <w:iCs/>
                <w:color w:val="4472C4" w:themeColor="accent5"/>
              </w:rPr>
              <w:t xml:space="preserve">NR Rel-15 UL 2TX/4TX based codebook structure  </w:t>
            </w:r>
            <w:r w:rsidRPr="00791917">
              <w:rPr>
                <w:rFonts w:ascii="Times New Roman" w:cs="Times New Roman"/>
                <w:i/>
                <w:iCs/>
                <w:strike/>
                <w:color w:val="4472C4" w:themeColor="accent5"/>
              </w:rPr>
              <w:t>to be used</w:t>
            </w:r>
            <w:r w:rsidRPr="00791917">
              <w:rPr>
                <w:rFonts w:ascii="Times New Roman" w:cs="Times New Roman"/>
                <w:i/>
                <w:iCs/>
                <w:color w:val="4472C4" w:themeColor="accent5"/>
              </w:rPr>
              <w:t xml:space="preserve"> </w:t>
            </w:r>
            <w:r w:rsidRPr="00722001">
              <w:rPr>
                <w:rFonts w:ascii="Times New Roman" w:cs="Times New Roman"/>
                <w:i/>
                <w:iCs/>
              </w:rPr>
              <w:t>for generation of the uplink precoders.</w:t>
            </w:r>
          </w:p>
          <w:p w14:paraId="325656DD" w14:textId="77777777" w:rsidR="00791917" w:rsidRPr="00722001" w:rsidRDefault="00791917" w:rsidP="001578C0">
            <w:pPr>
              <w:pStyle w:val="mc-p"/>
              <w:numPr>
                <w:ilvl w:val="2"/>
                <w:numId w:val="13"/>
              </w:numPr>
              <w:spacing w:beforeAutospacing="0" w:afterAutospacing="0"/>
              <w:contextualSpacing/>
              <w:rPr>
                <w:rFonts w:ascii="Times New Roman" w:cs="Times New Roman"/>
                <w:i/>
                <w:iCs/>
              </w:rPr>
            </w:pPr>
            <w:r w:rsidRPr="00722001">
              <w:rPr>
                <w:rFonts w:ascii="Times New Roman" w:cs="Times New Roman"/>
                <w:i/>
                <w:iCs/>
              </w:rPr>
              <w:t xml:space="preserve">RAN1 considers </w:t>
            </w:r>
            <w:r>
              <w:rPr>
                <w:rFonts w:ascii="Times New Roman" w:cs="Times New Roman"/>
                <w:i/>
                <w:iCs/>
              </w:rPr>
              <w:t>a</w:t>
            </w:r>
            <w:r w:rsidRPr="00722001">
              <w:rPr>
                <w:rFonts w:ascii="Times New Roman" w:cs="Times New Roman"/>
                <w:i/>
                <w:iCs/>
              </w:rPr>
              <w:t xml:space="preserve"> same codebook size used by considered solutions</w:t>
            </w:r>
          </w:p>
          <w:p w14:paraId="354F3141" w14:textId="389441CE" w:rsidR="00791917" w:rsidRPr="00722001" w:rsidRDefault="00791917" w:rsidP="001578C0">
            <w:pPr>
              <w:pStyle w:val="ListParagraph"/>
              <w:numPr>
                <w:ilvl w:val="0"/>
                <w:numId w:val="13"/>
              </w:numPr>
              <w:spacing w:line="240" w:lineRule="auto"/>
              <w:contextualSpacing/>
              <w:rPr>
                <w:rFonts w:eastAsia="Times New Roman" w:cs="Calibri"/>
                <w:sz w:val="24"/>
                <w:szCs w:val="24"/>
              </w:rPr>
            </w:pPr>
            <w:r w:rsidRPr="00722001">
              <w:rPr>
                <w:rFonts w:ascii="Times New Roman" w:eastAsia="Times New Roman" w:hAnsi="Times New Roman"/>
                <w:i/>
                <w:iCs/>
                <w:sz w:val="24"/>
                <w:szCs w:val="24"/>
              </w:rPr>
              <w:t xml:space="preserve">RAN1#111 evaluates performance of </w:t>
            </w:r>
            <w:r w:rsidRPr="00791917">
              <w:rPr>
                <w:rFonts w:ascii="Times New Roman" w:eastAsia="Times New Roman" w:hAnsi="Times New Roman"/>
                <w:i/>
                <w:iCs/>
                <w:strike/>
                <w:color w:val="4472C4" w:themeColor="accent5"/>
                <w:sz w:val="24"/>
                <w:szCs w:val="24"/>
              </w:rPr>
              <w:t>NR Rel-15 single panel DL Type I codebook</w:t>
            </w:r>
            <w:r w:rsidRPr="00722001">
              <w:rPr>
                <w:rFonts w:ascii="Times New Roman" w:eastAsia="Times New Roman" w:hAnsi="Times New Roman"/>
                <w:i/>
                <w:iCs/>
                <w:sz w:val="24"/>
                <w:szCs w:val="24"/>
              </w:rPr>
              <w:t xml:space="preserve"> </w:t>
            </w:r>
            <w:r w:rsidRPr="00791917">
              <w:rPr>
                <w:rFonts w:ascii="Times New Roman" w:eastAsia="Times New Roman" w:hAnsi="Times New Roman"/>
                <w:i/>
                <w:iCs/>
                <w:color w:val="4472C4" w:themeColor="accent5"/>
                <w:sz w:val="24"/>
                <w:szCs w:val="24"/>
              </w:rPr>
              <w:t xml:space="preserve">precoder structures under consideration </w:t>
            </w:r>
            <w:r w:rsidRPr="00722001">
              <w:rPr>
                <w:rFonts w:ascii="Times New Roman" w:eastAsia="Times New Roman" w:hAnsi="Times New Roman"/>
                <w:i/>
                <w:iCs/>
                <w:sz w:val="24"/>
                <w:szCs w:val="24"/>
              </w:rPr>
              <w:t xml:space="preserve">with unequal phase offsets relative to a reference antenna port applied across the antenna ports </w:t>
            </w:r>
          </w:p>
          <w:p w14:paraId="3A2163B4" w14:textId="77777777" w:rsidR="00791917" w:rsidRPr="00722001" w:rsidRDefault="00791917" w:rsidP="001578C0">
            <w:pPr>
              <w:pStyle w:val="mc-p"/>
              <w:numPr>
                <w:ilvl w:val="1"/>
                <w:numId w:val="13"/>
              </w:numPr>
              <w:spacing w:beforeAutospacing="0" w:afterAutospacing="0"/>
              <w:contextualSpacing/>
            </w:pPr>
            <w:r w:rsidRPr="00722001">
              <w:rPr>
                <w:rFonts w:ascii="Times New Roman" w:cs="Times New Roman"/>
                <w:i/>
                <w:iCs/>
              </w:rPr>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0, 45, 90, 135 and 180 degrees</w:t>
            </w:r>
          </w:p>
          <w:p w14:paraId="2DFAC91B" w14:textId="77777777" w:rsidR="00791917" w:rsidRPr="00722001" w:rsidRDefault="00791917" w:rsidP="001578C0">
            <w:pPr>
              <w:pStyle w:val="ListParagraph"/>
              <w:numPr>
                <w:ilvl w:val="0"/>
                <w:numId w:val="13"/>
              </w:numPr>
              <w:spacing w:line="240" w:lineRule="auto"/>
              <w:contextualSpacing/>
              <w:rPr>
                <w:rFonts w:eastAsia="Times New Roman"/>
                <w:sz w:val="24"/>
                <w:szCs w:val="24"/>
              </w:rPr>
            </w:pPr>
            <w:r w:rsidRPr="00722001">
              <w:rPr>
                <w:rFonts w:ascii="Times New Roman" w:eastAsia="Times New Roman" w:hAnsi="Times New Roman"/>
                <w:i/>
                <w:iCs/>
                <w:sz w:val="24"/>
                <w:szCs w:val="24"/>
              </w:rPr>
              <w:t>RAN1#111 sends an LS to RAN4 to inquire about feasibility of UE calibration for spatial phase misalignment</w:t>
            </w:r>
          </w:p>
          <w:p w14:paraId="5A7BC81B" w14:textId="59B89823" w:rsidR="00791917" w:rsidRDefault="00791917" w:rsidP="00AC76C0">
            <w:pPr>
              <w:overflowPunct/>
              <w:spacing w:before="0" w:after="0" w:line="240" w:lineRule="auto"/>
              <w:contextualSpacing/>
              <w:textAlignment w:val="auto"/>
              <w:rPr>
                <w:rFonts w:eastAsiaTheme="minorEastAsia"/>
                <w:color w:val="000000"/>
                <w:lang w:val="en-US" w:eastAsia="zh-CN"/>
              </w:rPr>
            </w:pPr>
          </w:p>
          <w:p w14:paraId="19B158E0" w14:textId="77777777" w:rsidR="00791917" w:rsidRDefault="00791917" w:rsidP="00AC76C0">
            <w:pPr>
              <w:overflowPunct/>
              <w:spacing w:before="0" w:after="0" w:line="240" w:lineRule="auto"/>
              <w:contextualSpacing/>
              <w:textAlignment w:val="auto"/>
              <w:rPr>
                <w:rFonts w:eastAsiaTheme="minorEastAsia"/>
                <w:color w:val="000000"/>
                <w:lang w:val="en-US" w:eastAsia="zh-CN"/>
              </w:rPr>
            </w:pPr>
          </w:p>
          <w:p w14:paraId="586577E1" w14:textId="48BBAA82" w:rsidR="00215632" w:rsidRPr="009A76D9" w:rsidRDefault="00215632" w:rsidP="00AC76C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Furthermore, even though we are not against sending an LS to RAN4 to inquire about the phase calibration for 8TX, but we are skeptical on the level of feedback details we can get at this stage.</w:t>
            </w:r>
          </w:p>
        </w:tc>
      </w:tr>
      <w:tr w:rsidR="001C3F7D" w14:paraId="14105DE5" w14:textId="77777777" w:rsidTr="00AC76C0">
        <w:trPr>
          <w:trHeight w:val="90"/>
          <w:jc w:val="center"/>
        </w:trPr>
        <w:tc>
          <w:tcPr>
            <w:tcW w:w="1795" w:type="dxa"/>
          </w:tcPr>
          <w:p w14:paraId="01521653" w14:textId="2F38FE57" w:rsidR="001C3F7D" w:rsidRDefault="00E0636C" w:rsidP="00AC76C0">
            <w:pPr>
              <w:overflowPunct/>
              <w:spacing w:before="0"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256C9FCF" w14:textId="5CBA45EB" w:rsidR="001C3F7D" w:rsidRPr="00E0636C" w:rsidRDefault="00E0636C" w:rsidP="00AC76C0">
            <w:pPr>
              <w:tabs>
                <w:tab w:val="left" w:pos="483"/>
              </w:tabs>
              <w:overflowPunct/>
              <w:spacing w:before="0" w:after="0" w:line="240" w:lineRule="auto"/>
              <w:contextualSpacing/>
              <w:textAlignment w:val="auto"/>
              <w:rPr>
                <w:color w:val="000000"/>
                <w:sz w:val="22"/>
                <w:szCs w:val="22"/>
                <w:lang w:val="en-US" w:eastAsia="zh-CN"/>
              </w:rPr>
            </w:pPr>
            <w:r w:rsidRPr="00E0636C">
              <w:rPr>
                <w:color w:val="000000"/>
                <w:sz w:val="22"/>
                <w:szCs w:val="22"/>
                <w:lang w:val="en-US" w:eastAsia="zh-CN"/>
              </w:rPr>
              <w:t>Thanks very much Samsun</w:t>
            </w:r>
            <w:r>
              <w:rPr>
                <w:color w:val="000000"/>
                <w:sz w:val="22"/>
                <w:szCs w:val="22"/>
                <w:lang w:val="en-US" w:eastAsia="zh-CN"/>
              </w:rPr>
              <w:t>g</w:t>
            </w:r>
            <w:r w:rsidRPr="00E0636C">
              <w:rPr>
                <w:color w:val="000000"/>
                <w:sz w:val="22"/>
                <w:szCs w:val="22"/>
                <w:lang w:val="en-US" w:eastAsia="zh-CN"/>
              </w:rPr>
              <w:t xml:space="preserve"> and MediaTek for your comments and suggestions. Based on your inputs, the proposal is updated. </w:t>
            </w:r>
          </w:p>
          <w:p w14:paraId="2F3D6868" w14:textId="17E6F0D9" w:rsidR="00E0636C" w:rsidRDefault="00E0636C" w:rsidP="00AC76C0">
            <w:pPr>
              <w:tabs>
                <w:tab w:val="left" w:pos="483"/>
              </w:tabs>
              <w:overflowPunct/>
              <w:spacing w:before="0" w:after="0" w:line="240" w:lineRule="auto"/>
              <w:contextualSpacing/>
              <w:textAlignment w:val="auto"/>
              <w:rPr>
                <w:color w:val="000000"/>
                <w:lang w:val="en-US" w:eastAsia="zh-CN"/>
              </w:rPr>
            </w:pPr>
          </w:p>
          <w:p w14:paraId="06FED1DB" w14:textId="77777777" w:rsidR="00E0636C" w:rsidRPr="00722001" w:rsidRDefault="00E0636C" w:rsidP="00E0636C">
            <w:pPr>
              <w:pStyle w:val="mc-p"/>
              <w:spacing w:before="0" w:beforeAutospacing="0" w:after="0" w:afterAutospacing="0"/>
              <w:contextualSpacing/>
            </w:pPr>
            <w:r w:rsidRPr="00722001">
              <w:rPr>
                <w:rFonts w:ascii="Times New Roman" w:cs="Times New Roman"/>
                <w:b/>
                <w:bCs/>
                <w:i/>
                <w:iCs/>
                <w:color w:val="000000"/>
                <w:shd w:val="clear" w:color="auto" w:fill="FFFF00"/>
              </w:rPr>
              <w:t>FL Proposal 1</w:t>
            </w:r>
            <w:r w:rsidRPr="00722001">
              <w:rPr>
                <w:rFonts w:ascii="Times New Roman" w:cs="Times New Roman"/>
                <w:i/>
                <w:iCs/>
                <w:color w:val="000000"/>
                <w:shd w:val="clear" w:color="auto" w:fill="FFFF00"/>
              </w:rPr>
              <w:t xml:space="preserve">: </w:t>
            </w:r>
          </w:p>
          <w:p w14:paraId="78C56418" w14:textId="77777777" w:rsidR="00E0636C" w:rsidRPr="00722001" w:rsidRDefault="00E0636C" w:rsidP="001578C0">
            <w:pPr>
              <w:pStyle w:val="mc-p"/>
              <w:numPr>
                <w:ilvl w:val="0"/>
                <w:numId w:val="13"/>
              </w:numPr>
              <w:spacing w:beforeAutospacing="0" w:afterAutospacing="0"/>
              <w:contextualSpacing/>
            </w:pPr>
            <w:r w:rsidRPr="00722001">
              <w:rPr>
                <w:rFonts w:ascii="Times New Roman" w:cs="Times New Roman"/>
                <w:i/>
                <w:iCs/>
              </w:rPr>
              <w:t xml:space="preserve">For fully-coherent uplink precoding by an 8TX UE, support the principle employed by NR Rel-15 single panel DL Type I codebook for generation of precoders, as the starting point for design of the uplink codebook, where the precoding components, 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 xml:space="preserve"> are FFS.</w:t>
            </w:r>
          </w:p>
          <w:p w14:paraId="2438D1E3" w14:textId="22D7AE2B" w:rsidR="00E56DC1" w:rsidRPr="00722001" w:rsidRDefault="00E56DC1" w:rsidP="001578C0">
            <w:pPr>
              <w:pStyle w:val="mc-p"/>
              <w:numPr>
                <w:ilvl w:val="1"/>
                <w:numId w:val="13"/>
              </w:numPr>
              <w:spacing w:beforeAutospacing="0" w:afterAutospacing="0"/>
              <w:contextualSpacing/>
              <w:rPr>
                <w:rFonts w:ascii="Times New Roman" w:cs="Times New Roman"/>
                <w:i/>
                <w:iCs/>
              </w:rPr>
            </w:pPr>
            <w:r w:rsidRPr="00722001">
              <w:rPr>
                <w:rFonts w:ascii="Times New Roman" w:cs="Times New Roman"/>
                <w:i/>
                <w:iCs/>
              </w:rPr>
              <w:t xml:space="preserve">RAN1 studies </w:t>
            </w:r>
            <w:r w:rsidRPr="00E56DC1">
              <w:rPr>
                <w:rFonts w:ascii="Times New Roman" w:cs="Times New Roman"/>
                <w:i/>
                <w:iCs/>
                <w:strike/>
                <w:color w:val="FF0000"/>
              </w:rPr>
              <w:t>non-DFT-based</w:t>
            </w:r>
            <w:r w:rsidRPr="00E56DC1">
              <w:rPr>
                <w:rFonts w:ascii="Times New Roman" w:cs="Times New Roman"/>
                <w:i/>
                <w:iCs/>
                <w:color w:val="FF0000"/>
              </w:rPr>
              <w:t xml:space="preserve"> </w:t>
            </w:r>
            <w:r>
              <w:rPr>
                <w:rFonts w:ascii="Times New Roman" w:cs="Times New Roman"/>
                <w:i/>
                <w:iCs/>
                <w:color w:val="FF0000"/>
              </w:rPr>
              <w:t xml:space="preserve">replacement of </w:t>
            </w:r>
            <w:r w:rsidRPr="00722001">
              <w:rPr>
                <w:rFonts w:ascii="Times New Roman" w:cs="Times New Roman"/>
                <w:i/>
                <w:iCs/>
              </w:rPr>
              <w:t xml:space="preserve">precoding components </w:t>
            </w:r>
            <w:r>
              <w:rPr>
                <w:rFonts w:ascii="Times New Roman" w:cs="Times New Roman"/>
                <w:i/>
                <w:iCs/>
              </w:rPr>
              <w:t>(</w:t>
            </w:r>
            <w:r w:rsidRPr="00722001">
              <w:rPr>
                <w:rFonts w:ascii="Times New Roman" w:cs="Times New Roman"/>
                <w:i/>
                <w:iCs/>
              </w:rPr>
              <w:t xml:space="preserve">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w:t>
            </w:r>
            <w:r>
              <w:rPr>
                <w:rFonts w:ascii="Times New Roman" w:cs="Times New Roman"/>
                <w:i/>
                <w:iCs/>
                <w:color w:val="FF0000"/>
              </w:rPr>
              <w:t xml:space="preserve"> by precoding components of N</w:t>
            </w:r>
            <w:r w:rsidRPr="00E0636C">
              <w:rPr>
                <w:rFonts w:ascii="Times New Roman" w:cs="Times New Roman"/>
                <w:i/>
                <w:iCs/>
                <w:color w:val="FF0000"/>
              </w:rPr>
              <w:t>R Rel-15 UL 2TX/4TX based</w:t>
            </w:r>
            <w:r w:rsidRPr="009D1B1F">
              <w:rPr>
                <w:rFonts w:ascii="Times New Roman" w:cs="Times New Roman"/>
                <w:i/>
                <w:iCs/>
                <w:color w:val="FF0000"/>
              </w:rPr>
              <w:t xml:space="preserve"> codebook</w:t>
            </w:r>
            <w:r w:rsidRPr="00722001">
              <w:rPr>
                <w:rFonts w:ascii="Times New Roman" w:cs="Times New Roman"/>
                <w:i/>
                <w:iCs/>
              </w:rPr>
              <w:t xml:space="preserve"> </w:t>
            </w:r>
            <w:r w:rsidRPr="00E56DC1">
              <w:rPr>
                <w:rFonts w:ascii="Times New Roman" w:cs="Times New Roman"/>
                <w:i/>
                <w:iCs/>
                <w:strike/>
                <w:color w:val="FF0000"/>
              </w:rPr>
              <w:t>to be used</w:t>
            </w:r>
            <w:r w:rsidRPr="00722001">
              <w:rPr>
                <w:rFonts w:ascii="Times New Roman" w:cs="Times New Roman"/>
                <w:i/>
                <w:iCs/>
              </w:rPr>
              <w:t xml:space="preserve"> for generation of uplink precoders.</w:t>
            </w:r>
          </w:p>
          <w:p w14:paraId="1099CB48" w14:textId="77777777" w:rsidR="00E0636C" w:rsidRPr="00722001" w:rsidRDefault="00E0636C" w:rsidP="001578C0">
            <w:pPr>
              <w:pStyle w:val="mc-p"/>
              <w:numPr>
                <w:ilvl w:val="2"/>
                <w:numId w:val="13"/>
              </w:numPr>
              <w:spacing w:beforeAutospacing="0" w:afterAutospacing="0"/>
              <w:contextualSpacing/>
              <w:rPr>
                <w:rFonts w:ascii="Times New Roman" w:cs="Times New Roman"/>
                <w:i/>
                <w:iCs/>
              </w:rPr>
            </w:pPr>
            <w:r w:rsidRPr="00722001">
              <w:rPr>
                <w:rFonts w:ascii="Times New Roman" w:cs="Times New Roman"/>
                <w:i/>
                <w:iCs/>
              </w:rPr>
              <w:t xml:space="preserve">RAN1 considers </w:t>
            </w:r>
            <w:r>
              <w:rPr>
                <w:rFonts w:ascii="Times New Roman" w:cs="Times New Roman"/>
                <w:i/>
                <w:iCs/>
              </w:rPr>
              <w:t>a</w:t>
            </w:r>
            <w:r w:rsidRPr="00722001">
              <w:rPr>
                <w:rFonts w:ascii="Times New Roman" w:cs="Times New Roman"/>
                <w:i/>
                <w:iCs/>
              </w:rPr>
              <w:t xml:space="preserve"> same codebook size used by considered solutions</w:t>
            </w:r>
          </w:p>
          <w:p w14:paraId="7718380F" w14:textId="77777777" w:rsidR="00E0636C" w:rsidRPr="00722001" w:rsidRDefault="00E0636C" w:rsidP="001578C0">
            <w:pPr>
              <w:pStyle w:val="ListParagraph"/>
              <w:numPr>
                <w:ilvl w:val="0"/>
                <w:numId w:val="13"/>
              </w:numPr>
              <w:spacing w:line="240" w:lineRule="auto"/>
              <w:contextualSpacing/>
              <w:rPr>
                <w:rFonts w:eastAsia="Times New Roman" w:cs="Calibri"/>
                <w:sz w:val="24"/>
                <w:szCs w:val="24"/>
              </w:rPr>
            </w:pPr>
            <w:r w:rsidRPr="00722001">
              <w:rPr>
                <w:rFonts w:ascii="Times New Roman" w:eastAsia="Times New Roman" w:hAnsi="Times New Roman"/>
                <w:i/>
                <w:iCs/>
                <w:sz w:val="24"/>
                <w:szCs w:val="24"/>
              </w:rPr>
              <w:t xml:space="preserve">RAN1#111 evaluates performance of </w:t>
            </w:r>
            <w:r w:rsidRPr="00E0636C">
              <w:rPr>
                <w:rFonts w:ascii="Times New Roman" w:eastAsia="Times New Roman" w:hAnsi="Times New Roman"/>
                <w:i/>
                <w:iCs/>
                <w:strike/>
                <w:color w:val="FF0000"/>
                <w:sz w:val="24"/>
                <w:szCs w:val="24"/>
              </w:rPr>
              <w:t>NR Rel-15 single panel DL Type I codebook</w:t>
            </w:r>
            <w:r w:rsidRPr="00E0636C">
              <w:rPr>
                <w:rFonts w:ascii="Times New Roman" w:eastAsia="Times New Roman" w:hAnsi="Times New Roman"/>
                <w:i/>
                <w:iCs/>
                <w:color w:val="FF0000"/>
                <w:sz w:val="24"/>
                <w:szCs w:val="24"/>
              </w:rPr>
              <w:t xml:space="preserve"> precoder structures under consideration </w:t>
            </w:r>
            <w:r w:rsidRPr="00722001">
              <w:rPr>
                <w:rFonts w:ascii="Times New Roman" w:eastAsia="Times New Roman" w:hAnsi="Times New Roman"/>
                <w:i/>
                <w:iCs/>
                <w:sz w:val="24"/>
                <w:szCs w:val="24"/>
              </w:rPr>
              <w:t xml:space="preserve">with unequal phase offsets relative to a reference antenna port applied across the antenna </w:t>
            </w:r>
            <w:r w:rsidRPr="00722001">
              <w:rPr>
                <w:rFonts w:ascii="Times New Roman" w:eastAsia="Times New Roman" w:hAnsi="Times New Roman"/>
                <w:i/>
                <w:iCs/>
                <w:sz w:val="24"/>
                <w:szCs w:val="24"/>
              </w:rPr>
              <w:lastRenderedPageBreak/>
              <w:t xml:space="preserve">ports </w:t>
            </w:r>
          </w:p>
          <w:p w14:paraId="772B8C69" w14:textId="77777777" w:rsidR="00E0636C" w:rsidRPr="00722001" w:rsidRDefault="00E0636C" w:rsidP="001578C0">
            <w:pPr>
              <w:pStyle w:val="mc-p"/>
              <w:numPr>
                <w:ilvl w:val="1"/>
                <w:numId w:val="13"/>
              </w:numPr>
              <w:spacing w:beforeAutospacing="0" w:afterAutospacing="0"/>
              <w:contextualSpacing/>
            </w:pPr>
            <w:r w:rsidRPr="00722001">
              <w:rPr>
                <w:rFonts w:ascii="Times New Roman" w:cs="Times New Roman"/>
                <w:i/>
                <w:iCs/>
              </w:rPr>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0, 45, 90, 135 and 180 degrees</w:t>
            </w:r>
          </w:p>
          <w:p w14:paraId="5CB686D0" w14:textId="77777777" w:rsidR="00E0636C" w:rsidRPr="00722001" w:rsidRDefault="00E0636C" w:rsidP="001578C0">
            <w:pPr>
              <w:pStyle w:val="ListParagraph"/>
              <w:numPr>
                <w:ilvl w:val="0"/>
                <w:numId w:val="13"/>
              </w:numPr>
              <w:spacing w:line="240" w:lineRule="auto"/>
              <w:contextualSpacing/>
              <w:rPr>
                <w:rFonts w:eastAsia="Times New Roman"/>
                <w:sz w:val="24"/>
                <w:szCs w:val="24"/>
              </w:rPr>
            </w:pPr>
            <w:r w:rsidRPr="00722001">
              <w:rPr>
                <w:rFonts w:ascii="Times New Roman" w:eastAsia="Times New Roman" w:hAnsi="Times New Roman"/>
                <w:i/>
                <w:iCs/>
                <w:sz w:val="24"/>
                <w:szCs w:val="24"/>
              </w:rPr>
              <w:t>RAN1#111 sends an LS to RAN4 to inquire about feasibility of UE calibration for spatial phase misalignment</w:t>
            </w:r>
          </w:p>
          <w:p w14:paraId="11B279FE" w14:textId="77777777" w:rsidR="00E0636C" w:rsidRDefault="00E0636C" w:rsidP="00AC76C0">
            <w:pPr>
              <w:tabs>
                <w:tab w:val="left" w:pos="483"/>
              </w:tabs>
              <w:overflowPunct/>
              <w:spacing w:before="0" w:after="0" w:line="240" w:lineRule="auto"/>
              <w:contextualSpacing/>
              <w:textAlignment w:val="auto"/>
              <w:rPr>
                <w:color w:val="000000"/>
                <w:lang w:val="en-US" w:eastAsia="zh-CN"/>
              </w:rPr>
            </w:pPr>
          </w:p>
          <w:p w14:paraId="3D12C4B0" w14:textId="533B912E" w:rsidR="00E0636C" w:rsidRDefault="00E0636C" w:rsidP="00AC76C0">
            <w:pPr>
              <w:tabs>
                <w:tab w:val="left" w:pos="483"/>
              </w:tabs>
              <w:overflowPunct/>
              <w:spacing w:before="0" w:after="0" w:line="240" w:lineRule="auto"/>
              <w:contextualSpacing/>
              <w:textAlignment w:val="auto"/>
              <w:rPr>
                <w:color w:val="000000"/>
                <w:lang w:val="en-US" w:eastAsia="zh-CN"/>
              </w:rPr>
            </w:pPr>
          </w:p>
        </w:tc>
      </w:tr>
      <w:tr w:rsidR="001C3F7D" w14:paraId="24156D81" w14:textId="77777777" w:rsidTr="00AC76C0">
        <w:trPr>
          <w:trHeight w:val="90"/>
          <w:jc w:val="center"/>
        </w:trPr>
        <w:tc>
          <w:tcPr>
            <w:tcW w:w="1795" w:type="dxa"/>
          </w:tcPr>
          <w:p w14:paraId="52EED862" w14:textId="2E1C8B50" w:rsidR="001C3F7D" w:rsidRDefault="00145B30" w:rsidP="00AC76C0">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w:t>
            </w:r>
            <w:r>
              <w:rPr>
                <w:color w:val="000000"/>
                <w:lang w:val="en-US" w:eastAsia="zh-CN"/>
              </w:rPr>
              <w:t>PPO</w:t>
            </w:r>
          </w:p>
        </w:tc>
        <w:tc>
          <w:tcPr>
            <w:tcW w:w="8015" w:type="dxa"/>
          </w:tcPr>
          <w:p w14:paraId="40724130" w14:textId="2C9A8843" w:rsidR="001C3F7D" w:rsidRDefault="00145B30" w:rsidP="00E56DC1">
            <w:pPr>
              <w:spacing w:line="240" w:lineRule="auto"/>
              <w:rPr>
                <w:color w:val="000000"/>
                <w:lang w:eastAsia="zh-CN"/>
              </w:rPr>
            </w:pPr>
            <w:r>
              <w:rPr>
                <w:rFonts w:hint="eastAsia"/>
                <w:color w:val="000000"/>
                <w:lang w:eastAsia="zh-CN"/>
              </w:rPr>
              <w:t>W</w:t>
            </w:r>
            <w:r>
              <w:rPr>
                <w:color w:val="000000"/>
                <w:lang w:eastAsia="zh-CN"/>
              </w:rPr>
              <w:t>e prefer the updated version of FL proposal.</w:t>
            </w:r>
          </w:p>
          <w:p w14:paraId="16BB8974" w14:textId="04CCA34D" w:rsidR="00145B30" w:rsidRDefault="00145B30" w:rsidP="00E56DC1">
            <w:pPr>
              <w:spacing w:line="240" w:lineRule="auto"/>
              <w:rPr>
                <w:color w:val="000000"/>
                <w:lang w:eastAsia="zh-CN"/>
              </w:rPr>
            </w:pPr>
            <w:r>
              <w:rPr>
                <w:color w:val="000000"/>
                <w:lang w:eastAsia="zh-CN"/>
              </w:rPr>
              <w:t>On the UE capability, we have one question for clarification: If UE reports the capability to support Rel-15 type 1 codebook, does it mean that UE needs to support both CBs (e.g. which CB to use is configured by gNB), or UE doesn’t need to support the CB based on Rel-15 UL CB (</w:t>
            </w:r>
            <w:r>
              <w:rPr>
                <w:rFonts w:hint="eastAsia"/>
                <w:color w:val="000000"/>
                <w:lang w:eastAsia="zh-CN"/>
              </w:rPr>
              <w:t>the</w:t>
            </w:r>
            <w:r>
              <w:rPr>
                <w:color w:val="000000"/>
                <w:lang w:eastAsia="zh-CN"/>
              </w:rPr>
              <w:t xml:space="preserve"> capability just to select one CB)?</w:t>
            </w:r>
          </w:p>
          <w:p w14:paraId="2FEFF84D" w14:textId="032F3401" w:rsidR="00145B30" w:rsidRPr="00E56DC1" w:rsidRDefault="00067C7C" w:rsidP="00E56DC1">
            <w:pPr>
              <w:spacing w:line="240" w:lineRule="auto"/>
              <w:rPr>
                <w:color w:val="000000"/>
                <w:lang w:eastAsia="zh-CN"/>
              </w:rPr>
            </w:pPr>
            <w:r>
              <w:rPr>
                <w:color w:val="000000"/>
                <w:lang w:eastAsia="zh-CN"/>
              </w:rPr>
              <w:t>Furthermore, w</w:t>
            </w:r>
            <w:r w:rsidR="00145B30">
              <w:rPr>
                <w:color w:val="000000"/>
                <w:lang w:eastAsia="zh-CN"/>
              </w:rPr>
              <w:t>e have similar concern as MTK regarding the UE capability. Even if UE doesn’t</w:t>
            </w:r>
            <w:r>
              <w:rPr>
                <w:color w:val="000000"/>
                <w:lang w:eastAsia="zh-CN"/>
              </w:rPr>
              <w:t xml:space="preserve"> need to support both CBs, the standardization effort and evaluation to specify two CBs would make the </w:t>
            </w:r>
            <w:r w:rsidR="00AD0C81">
              <w:rPr>
                <w:color w:val="000000"/>
                <w:lang w:eastAsia="zh-CN"/>
              </w:rPr>
              <w:t xml:space="preserve">design of coherent CB difficult to complete. Hence, we prefer to down select one CB based on the evaluation results for the two CBs with phase error from companies. </w:t>
            </w:r>
          </w:p>
        </w:tc>
      </w:tr>
      <w:tr w:rsidR="001C3F7D" w14:paraId="29D34FF0" w14:textId="77777777" w:rsidTr="00AC76C0">
        <w:trPr>
          <w:trHeight w:val="90"/>
          <w:jc w:val="center"/>
        </w:trPr>
        <w:tc>
          <w:tcPr>
            <w:tcW w:w="1795" w:type="dxa"/>
          </w:tcPr>
          <w:p w14:paraId="6516A4EF" w14:textId="12910090" w:rsidR="001C3F7D" w:rsidRPr="005078AA" w:rsidRDefault="005078AA" w:rsidP="00AC76C0">
            <w:pPr>
              <w:overflowPunct/>
              <w:spacing w:before="0" w:after="0" w:line="240" w:lineRule="auto"/>
              <w:contextualSpacing/>
              <w:textAlignment w:val="auto"/>
              <w:rPr>
                <w:rFonts w:eastAsiaTheme="minorEastAsia"/>
                <w:color w:val="000000"/>
                <w:lang w:val="en-US" w:eastAsia="zh-CN"/>
              </w:rPr>
            </w:pPr>
            <w:r w:rsidRPr="005078AA">
              <w:rPr>
                <w:rFonts w:hint="eastAsia"/>
                <w:color w:val="000000"/>
                <w:lang w:val="en-US" w:eastAsia="zh-CN"/>
              </w:rPr>
              <w:t>L</w:t>
            </w:r>
            <w:r w:rsidRPr="005078AA">
              <w:rPr>
                <w:color w:val="000000"/>
                <w:lang w:val="en-US" w:eastAsia="zh-CN"/>
              </w:rPr>
              <w:t>G</w:t>
            </w:r>
          </w:p>
        </w:tc>
        <w:tc>
          <w:tcPr>
            <w:tcW w:w="8015" w:type="dxa"/>
          </w:tcPr>
          <w:p w14:paraId="1B3EB114" w14:textId="39088C20" w:rsidR="005078AA" w:rsidRDefault="005078AA" w:rsidP="005078AA">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For UE capatibility, w</w:t>
            </w:r>
            <w:r>
              <w:rPr>
                <w:rFonts w:eastAsia="Malgun Gothic" w:hint="eastAsia"/>
                <w:color w:val="000000"/>
                <w:lang w:val="en-US" w:eastAsia="ko-KR"/>
              </w:rPr>
              <w:t xml:space="preserve">e also share the view with MTK and OPPO. </w:t>
            </w:r>
            <w:r>
              <w:rPr>
                <w:rFonts w:eastAsia="Malgun Gothic"/>
                <w:color w:val="000000"/>
                <w:lang w:val="en-US" w:eastAsia="ko-KR"/>
              </w:rPr>
              <w:t xml:space="preserve">We also prefer to down select on codebook. </w:t>
            </w:r>
          </w:p>
          <w:p w14:paraId="17F478A0" w14:textId="3D8C9351" w:rsidR="005078AA" w:rsidRDefault="005078AA" w:rsidP="005078AA">
            <w:pPr>
              <w:overflowPunct/>
              <w:spacing w:before="0" w:after="0" w:line="240" w:lineRule="auto"/>
              <w:contextualSpacing/>
              <w:textAlignment w:val="auto"/>
              <w:rPr>
                <w:rFonts w:eastAsia="Malgun Gothic"/>
                <w:color w:val="000000"/>
                <w:lang w:val="en-US" w:eastAsia="ko-KR"/>
              </w:rPr>
            </w:pPr>
          </w:p>
          <w:p w14:paraId="30C25212" w14:textId="0D485357" w:rsidR="005078AA" w:rsidRPr="005078AA" w:rsidRDefault="005078AA" w:rsidP="005078A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Regarding the FL</w:t>
            </w:r>
            <w:r>
              <w:rPr>
                <w:rFonts w:eastAsia="Malgun Gothic"/>
                <w:color w:val="000000"/>
                <w:lang w:val="en-US" w:eastAsia="ko-KR"/>
              </w:rPr>
              <w:t>’s proposal, it seems unclear to us. Particularly, without DFT basis (</w:t>
            </w:r>
            <w:r w:rsidRPr="00722001">
              <w:rPr>
                <w:i/>
                <w:iCs/>
              </w:rPr>
              <w:t xml:space="preserve">i.e., </w:t>
            </w:r>
            <m:oMath>
              <m:sSub>
                <m:sSubPr>
                  <m:ctrlPr>
                    <w:rPr>
                      <w:rFonts w:ascii="Cambria Math" w:hAnsi="Cambria Math"/>
                      <w:i/>
                      <w:iCs/>
                    </w:rPr>
                  </m:ctrlPr>
                </m:sSubPr>
                <m:e>
                  <m:r>
                    <w:rPr>
                      <w:rFonts w:ascii="Cambria Math" w:hAnsi="Cambria Math"/>
                    </w:rPr>
                    <m:t>u</m:t>
                  </m:r>
                </m:e>
                <m:sub>
                  <m:r>
                    <w:rPr>
                      <w:rFonts w:ascii="Cambria Math" w:hAnsi="Cambria Math"/>
                    </w:rPr>
                    <m:t>l,m</m:t>
                  </m:r>
                </m:sub>
              </m:sSub>
            </m:oMath>
            <w:r w:rsidRPr="00722001">
              <w:rPr>
                <w:i/>
                <w:iCs/>
              </w:rPr>
              <w:t xml:space="preserve">, </w:t>
            </w:r>
            <m:oMath>
              <m:sSub>
                <m:sSubPr>
                  <m:ctrlPr>
                    <w:rPr>
                      <w:rFonts w:ascii="Cambria Math" w:hAnsi="Cambria Math"/>
                      <w:i/>
                      <w:iCs/>
                    </w:rPr>
                  </m:ctrlPr>
                </m:sSubPr>
                <m:e>
                  <m:r>
                    <w:rPr>
                      <w:rFonts w:ascii="Cambria Math" w:hAnsi="Cambria Math"/>
                    </w:rPr>
                    <m:t>v</m:t>
                  </m:r>
                </m:e>
                <m:sub>
                  <m:r>
                    <w:rPr>
                      <w:rFonts w:ascii="Cambria Math" w:hAnsi="Cambria Math"/>
                    </w:rPr>
                    <m:t>l,m</m:t>
                  </m:r>
                </m:sub>
              </m:sSub>
            </m:oMath>
            <w:r w:rsidRPr="00722001">
              <w:rPr>
                <w:i/>
                <w:iCs/>
              </w:rPr>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rPr>
                <w:i/>
                <w:iCs/>
              </w:rPr>
              <w:t xml:space="preserve">), </w:t>
            </w:r>
            <w:r w:rsidRPr="005078AA">
              <w:rPr>
                <w:rFonts w:eastAsia="Malgun Gothic"/>
                <w:color w:val="000000"/>
                <w:lang w:val="en-US" w:eastAsia="ko-KR"/>
              </w:rPr>
              <w:t>wha</w:t>
            </w:r>
            <w:r>
              <w:rPr>
                <w:rFonts w:eastAsia="Malgun Gothic"/>
                <w:color w:val="000000"/>
                <w:lang w:val="en-US" w:eastAsia="ko-KR"/>
              </w:rPr>
              <w:t>t</w:t>
            </w:r>
            <w:r w:rsidRPr="005078AA">
              <w:rPr>
                <w:rFonts w:eastAsia="Malgun Gothic"/>
                <w:color w:val="000000"/>
                <w:lang w:val="en-US" w:eastAsia="ko-KR"/>
              </w:rPr>
              <w:t xml:space="preserve"> is the principle of Rel-15 single panel DL Type I codebook</w:t>
            </w:r>
            <w:r>
              <w:rPr>
                <w:rFonts w:eastAsia="Malgun Gothic"/>
                <w:color w:val="000000"/>
                <w:lang w:val="en-US" w:eastAsia="ko-KR"/>
              </w:rPr>
              <w:t xml:space="preserve">? So, FFS part in </w:t>
            </w:r>
            <w:r>
              <w:rPr>
                <w:rFonts w:eastAsia="Malgun Gothic" w:hint="eastAsia"/>
                <w:color w:val="000000"/>
                <w:lang w:val="en-US" w:eastAsia="ko-KR"/>
              </w:rPr>
              <w:t xml:space="preserve">the main bullet </w:t>
            </w:r>
            <w:r>
              <w:rPr>
                <w:rFonts w:eastAsia="Malgun Gothic"/>
                <w:color w:val="000000"/>
                <w:lang w:val="en-US" w:eastAsia="ko-KR"/>
              </w:rPr>
              <w:t xml:space="preserve">can be deleted. </w:t>
            </w:r>
          </w:p>
        </w:tc>
      </w:tr>
      <w:tr w:rsidR="001C3F7D" w14:paraId="319B6B8E" w14:textId="77777777" w:rsidTr="00AC76C0">
        <w:trPr>
          <w:trHeight w:val="90"/>
          <w:jc w:val="center"/>
        </w:trPr>
        <w:tc>
          <w:tcPr>
            <w:tcW w:w="1795" w:type="dxa"/>
          </w:tcPr>
          <w:p w14:paraId="2AAE6409" w14:textId="10D0E2B7" w:rsidR="001C3F7D" w:rsidRDefault="00575982" w:rsidP="00AC76C0">
            <w:pPr>
              <w:overflowPunct/>
              <w:spacing w:before="0" w:after="0" w:line="240" w:lineRule="auto"/>
              <w:contextualSpacing/>
              <w:textAlignment w:val="auto"/>
              <w:rPr>
                <w:color w:val="000000"/>
                <w:lang w:eastAsia="zh-CN"/>
              </w:rPr>
            </w:pPr>
            <w:r>
              <w:rPr>
                <w:rFonts w:hint="eastAsia"/>
                <w:color w:val="000000"/>
                <w:lang w:eastAsia="zh-CN"/>
              </w:rPr>
              <w:t>N</w:t>
            </w:r>
            <w:r>
              <w:rPr>
                <w:color w:val="000000"/>
                <w:lang w:eastAsia="zh-CN"/>
              </w:rPr>
              <w:t>TT DOCOMO</w:t>
            </w:r>
          </w:p>
        </w:tc>
        <w:tc>
          <w:tcPr>
            <w:tcW w:w="8015" w:type="dxa"/>
          </w:tcPr>
          <w:p w14:paraId="77AF7092" w14:textId="77777777" w:rsidR="001C3F7D" w:rsidRDefault="00575982" w:rsidP="00AC76C0">
            <w:pPr>
              <w:overflowPunct/>
              <w:spacing w:before="0" w:after="0" w:line="240" w:lineRule="auto"/>
              <w:contextualSpacing/>
              <w:textAlignment w:val="auto"/>
              <w:rPr>
                <w:color w:val="000000"/>
                <w:lang w:eastAsia="zh-CN"/>
              </w:rPr>
            </w:pPr>
            <w:r>
              <w:rPr>
                <w:color w:val="000000"/>
                <w:lang w:eastAsia="zh-CN"/>
              </w:rPr>
              <w:t>We’d like to emphasize again that 8TX UL is important to us</w:t>
            </w:r>
            <w:r w:rsidR="00B00876">
              <w:rPr>
                <w:color w:val="000000"/>
                <w:lang w:eastAsia="zh-CN"/>
              </w:rPr>
              <w:t>,</w:t>
            </w:r>
            <w:r>
              <w:rPr>
                <w:color w:val="000000"/>
                <w:lang w:eastAsia="zh-CN"/>
              </w:rPr>
              <w:t xml:space="preserve"> and for 8TX UL, support of fully-coherent precoders is an important feature.</w:t>
            </w:r>
          </w:p>
          <w:p w14:paraId="5B2AAFEF" w14:textId="77777777" w:rsidR="00B00876" w:rsidRDefault="00D14AB0" w:rsidP="00AC76C0">
            <w:pPr>
              <w:overflowPunct/>
              <w:spacing w:before="0" w:after="0" w:line="240" w:lineRule="auto"/>
              <w:contextualSpacing/>
              <w:textAlignment w:val="auto"/>
              <w:rPr>
                <w:color w:val="000000"/>
                <w:lang w:eastAsia="zh-CN"/>
              </w:rPr>
            </w:pPr>
            <w:r>
              <w:rPr>
                <w:color w:val="000000"/>
                <w:lang w:eastAsia="zh-CN"/>
              </w:rPr>
              <w:t xml:space="preserve">We support to evaluate and compare the performance of two </w:t>
            </w:r>
            <w:r w:rsidR="00AA43F8">
              <w:rPr>
                <w:color w:val="000000"/>
                <w:lang w:eastAsia="zh-CN"/>
              </w:rPr>
              <w:t>alternatives considering different phase offset values.</w:t>
            </w:r>
          </w:p>
          <w:p w14:paraId="05AFBDF1" w14:textId="77777777" w:rsidR="003804B8" w:rsidRDefault="003804B8" w:rsidP="00AC76C0">
            <w:pPr>
              <w:overflowPunct/>
              <w:spacing w:before="0" w:after="0" w:line="240" w:lineRule="auto"/>
              <w:contextualSpacing/>
              <w:textAlignment w:val="auto"/>
              <w:rPr>
                <w:color w:val="000000"/>
                <w:lang w:eastAsia="zh-CN"/>
              </w:rPr>
            </w:pPr>
            <w:r>
              <w:rPr>
                <w:rFonts w:hint="eastAsia"/>
                <w:color w:val="000000"/>
                <w:lang w:eastAsia="zh-CN"/>
              </w:rPr>
              <w:t>B</w:t>
            </w:r>
            <w:r>
              <w:rPr>
                <w:color w:val="000000"/>
                <w:lang w:eastAsia="zh-CN"/>
              </w:rPr>
              <w:t>ased on the evaluation results, we thin</w:t>
            </w:r>
            <w:r w:rsidR="00650332">
              <w:rPr>
                <w:color w:val="000000"/>
                <w:lang w:eastAsia="zh-CN"/>
              </w:rPr>
              <w:t>k</w:t>
            </w:r>
            <w:r w:rsidR="00BA2497">
              <w:rPr>
                <w:color w:val="000000"/>
                <w:lang w:eastAsia="zh-CN"/>
              </w:rPr>
              <w:t xml:space="preserve"> decision should be made even </w:t>
            </w:r>
            <w:r w:rsidR="0080216B">
              <w:rPr>
                <w:color w:val="000000"/>
                <w:lang w:eastAsia="zh-CN"/>
              </w:rPr>
              <w:t>without RAN4 LS.</w:t>
            </w:r>
          </w:p>
          <w:p w14:paraId="72DA5140" w14:textId="77777777" w:rsidR="0080216B" w:rsidRDefault="00A8237A" w:rsidP="00AC76C0">
            <w:pPr>
              <w:overflowPunct/>
              <w:spacing w:before="0" w:after="0" w:line="240" w:lineRule="auto"/>
              <w:contextualSpacing/>
              <w:textAlignment w:val="auto"/>
              <w:rPr>
                <w:color w:val="000000"/>
                <w:lang w:eastAsia="zh-CN"/>
              </w:rPr>
            </w:pPr>
            <w:r>
              <w:rPr>
                <w:rFonts w:hint="eastAsia"/>
                <w:color w:val="000000"/>
                <w:lang w:eastAsia="zh-CN"/>
              </w:rPr>
              <w:t>O</w:t>
            </w:r>
            <w:r>
              <w:rPr>
                <w:color w:val="000000"/>
                <w:lang w:eastAsia="zh-CN"/>
              </w:rPr>
              <w:t>ur first preference is to down select to one codebook only.</w:t>
            </w:r>
          </w:p>
          <w:p w14:paraId="08C2BB63" w14:textId="7F2DD568" w:rsidR="00A8237A" w:rsidRPr="00B00876" w:rsidRDefault="00A8237A" w:rsidP="00AC76C0">
            <w:pPr>
              <w:overflowPunct/>
              <w:spacing w:before="0" w:after="0" w:line="240" w:lineRule="auto"/>
              <w:contextualSpacing/>
              <w:textAlignment w:val="auto"/>
              <w:rPr>
                <w:color w:val="000000"/>
                <w:lang w:eastAsia="zh-CN"/>
              </w:rPr>
            </w:pPr>
            <w:r>
              <w:rPr>
                <w:color w:val="000000"/>
                <w:lang w:eastAsia="zh-CN"/>
              </w:rPr>
              <w:t xml:space="preserve">But we can also accept to </w:t>
            </w:r>
            <w:r w:rsidR="00021E3E" w:rsidRPr="00021E3E">
              <w:rPr>
                <w:color w:val="000000"/>
                <w:lang w:eastAsia="zh-CN"/>
              </w:rPr>
              <w:t xml:space="preserve">introduce </w:t>
            </w:r>
            <w:r w:rsidR="00021E3E">
              <w:rPr>
                <w:color w:val="000000"/>
                <w:lang w:eastAsia="zh-CN"/>
              </w:rPr>
              <w:t xml:space="preserve">different </w:t>
            </w:r>
            <w:r w:rsidR="00021E3E" w:rsidRPr="00021E3E">
              <w:rPr>
                <w:color w:val="000000"/>
                <w:lang w:eastAsia="zh-CN"/>
              </w:rPr>
              <w:t>UE capabilit</w:t>
            </w:r>
            <w:r w:rsidR="00021E3E">
              <w:rPr>
                <w:color w:val="000000"/>
                <w:lang w:eastAsia="zh-CN"/>
              </w:rPr>
              <w:t>ies</w:t>
            </w:r>
            <w:r w:rsidR="00021E3E" w:rsidRPr="00021E3E">
              <w:rPr>
                <w:color w:val="000000"/>
                <w:lang w:eastAsia="zh-CN"/>
              </w:rPr>
              <w:t xml:space="preserve"> to support </w:t>
            </w:r>
            <w:r w:rsidR="00021E3E">
              <w:rPr>
                <w:color w:val="000000"/>
                <w:lang w:eastAsia="zh-CN"/>
              </w:rPr>
              <w:t>each codebook</w:t>
            </w:r>
            <w:r w:rsidR="00021E3E" w:rsidRPr="00021E3E">
              <w:rPr>
                <w:color w:val="000000"/>
                <w:lang w:eastAsia="zh-CN"/>
              </w:rPr>
              <w:t>, if down-selection could not be done.</w:t>
            </w:r>
          </w:p>
        </w:tc>
      </w:tr>
      <w:tr w:rsidR="001C3F7D" w14:paraId="5FD67DB5" w14:textId="77777777" w:rsidTr="00AC76C0">
        <w:trPr>
          <w:trHeight w:val="90"/>
          <w:jc w:val="center"/>
        </w:trPr>
        <w:tc>
          <w:tcPr>
            <w:tcW w:w="1795" w:type="dxa"/>
          </w:tcPr>
          <w:p w14:paraId="3279EEF8" w14:textId="666603B1" w:rsidR="001C3F7D" w:rsidRDefault="006112D8" w:rsidP="00AC76C0">
            <w:pPr>
              <w:overflowPunct/>
              <w:spacing w:before="0" w:after="0" w:line="240" w:lineRule="auto"/>
              <w:contextualSpacing/>
              <w:textAlignment w:val="auto"/>
              <w:rPr>
                <w:color w:val="000000"/>
                <w:lang w:val="en-US" w:eastAsia="zh-CN"/>
              </w:rPr>
            </w:pPr>
            <w:r>
              <w:rPr>
                <w:color w:val="000000"/>
                <w:lang w:val="en-US" w:eastAsia="zh-CN"/>
              </w:rPr>
              <w:t>Huawei, HiSilicon</w:t>
            </w:r>
          </w:p>
        </w:tc>
        <w:tc>
          <w:tcPr>
            <w:tcW w:w="8015" w:type="dxa"/>
          </w:tcPr>
          <w:p w14:paraId="71735D79" w14:textId="1A9F27F8" w:rsidR="001C3F7D" w:rsidRDefault="002C6E54" w:rsidP="00AC76C0">
            <w:pPr>
              <w:overflowPunct/>
              <w:spacing w:before="0" w:after="0" w:line="240" w:lineRule="auto"/>
              <w:contextualSpacing/>
              <w:textAlignment w:val="auto"/>
              <w:rPr>
                <w:color w:val="000000"/>
                <w:lang w:val="en-US" w:eastAsia="zh-CN"/>
              </w:rPr>
            </w:pPr>
            <w:r>
              <w:rPr>
                <w:color w:val="000000"/>
                <w:lang w:val="en-US" w:eastAsia="zh-CN"/>
              </w:rPr>
              <w:t>We support Samsung’s proposal in the sense that UE can support the more suitable codebook based on its capability, such as the calibration of its antennas. If the UL 2TX/4TX based codebook is designed considering both full-coherent and partia</w:t>
            </w:r>
            <w:r w:rsidR="00A61553">
              <w:rPr>
                <w:color w:val="000000"/>
                <w:lang w:val="en-US" w:eastAsia="zh-CN"/>
              </w:rPr>
              <w:t>l</w:t>
            </w:r>
            <w:r>
              <w:rPr>
                <w:color w:val="000000"/>
                <w:lang w:val="en-US" w:eastAsia="zh-CN"/>
              </w:rPr>
              <w:t>/non-coherent UEs, then eventually we still have only two codebooks: Rel-15 DL based</w:t>
            </w:r>
            <w:r w:rsidR="00442A9E">
              <w:rPr>
                <w:color w:val="000000"/>
                <w:lang w:val="en-US" w:eastAsia="zh-CN"/>
              </w:rPr>
              <w:t xml:space="preserve"> for full-coherent</w:t>
            </w:r>
            <w:r>
              <w:rPr>
                <w:color w:val="000000"/>
                <w:lang w:val="en-US" w:eastAsia="zh-CN"/>
              </w:rPr>
              <w:t xml:space="preserve"> and UL 2TX/4TX based</w:t>
            </w:r>
            <w:r w:rsidR="00442A9E">
              <w:rPr>
                <w:color w:val="000000"/>
                <w:lang w:val="en-US" w:eastAsia="zh-CN"/>
              </w:rPr>
              <w:t xml:space="preserve"> for full/partial/non-coherent</w:t>
            </w:r>
            <w:r w:rsidR="000108AB">
              <w:rPr>
                <w:color w:val="000000"/>
                <w:lang w:val="en-US" w:eastAsia="zh-CN"/>
              </w:rPr>
              <w:t xml:space="preserve"> </w:t>
            </w:r>
            <w:r w:rsidR="00442A9E">
              <w:rPr>
                <w:color w:val="000000"/>
                <w:lang w:val="en-US" w:eastAsia="zh-CN"/>
              </w:rPr>
              <w:t>in</w:t>
            </w:r>
            <w:r w:rsidR="000108AB">
              <w:rPr>
                <w:color w:val="000000"/>
                <w:lang w:val="en-US" w:eastAsia="zh-CN"/>
              </w:rPr>
              <w:t xml:space="preserve"> this objective</w:t>
            </w:r>
            <w:r>
              <w:rPr>
                <w:color w:val="000000"/>
                <w:lang w:val="en-US" w:eastAsia="zh-CN"/>
              </w:rPr>
              <w:t>.</w:t>
            </w:r>
            <w:r w:rsidR="00CF48E8">
              <w:rPr>
                <w:color w:val="000000"/>
                <w:lang w:val="en-US" w:eastAsia="zh-CN"/>
              </w:rPr>
              <w:t xml:space="preserve"> Then there’s no further spec effort is needed.</w:t>
            </w:r>
          </w:p>
          <w:p w14:paraId="66CD10A9" w14:textId="77777777" w:rsidR="009176CE" w:rsidRDefault="009176CE" w:rsidP="00AC76C0">
            <w:pPr>
              <w:overflowPunct/>
              <w:spacing w:before="0" w:after="0" w:line="240" w:lineRule="auto"/>
              <w:contextualSpacing/>
              <w:textAlignment w:val="auto"/>
              <w:rPr>
                <w:color w:val="000000"/>
                <w:lang w:val="en-US" w:eastAsia="zh-CN"/>
              </w:rPr>
            </w:pPr>
          </w:p>
          <w:p w14:paraId="449BF480" w14:textId="64050CBE" w:rsidR="002C6E54" w:rsidRDefault="002C6E54" w:rsidP="00AC76C0">
            <w:pPr>
              <w:overflowPunct/>
              <w:spacing w:before="0" w:after="0" w:line="240" w:lineRule="auto"/>
              <w:contextualSpacing/>
              <w:textAlignment w:val="auto"/>
              <w:rPr>
                <w:color w:val="000000"/>
                <w:lang w:val="en-US" w:eastAsia="zh-CN"/>
              </w:rPr>
            </w:pPr>
            <w:r>
              <w:rPr>
                <w:color w:val="000000"/>
                <w:lang w:val="en-US" w:eastAsia="zh-CN"/>
              </w:rPr>
              <w:t xml:space="preserve">We can also be fine with FL’s updated proposal. </w:t>
            </w:r>
            <w:r w:rsidR="002810CE">
              <w:rPr>
                <w:color w:val="000000"/>
                <w:lang w:val="en-US" w:eastAsia="zh-CN"/>
              </w:rPr>
              <w:t>Further evaluations are needed to determine the precoding components.</w:t>
            </w:r>
          </w:p>
          <w:p w14:paraId="30C6BDB3" w14:textId="77777777" w:rsidR="009176CE" w:rsidRDefault="009176CE" w:rsidP="00AC76C0">
            <w:pPr>
              <w:overflowPunct/>
              <w:spacing w:before="0" w:after="0" w:line="240" w:lineRule="auto"/>
              <w:contextualSpacing/>
              <w:textAlignment w:val="auto"/>
              <w:rPr>
                <w:color w:val="000000"/>
                <w:lang w:val="en-US" w:eastAsia="zh-CN"/>
              </w:rPr>
            </w:pPr>
          </w:p>
          <w:p w14:paraId="49F7C2CD" w14:textId="21EE906B" w:rsidR="002C6E54" w:rsidRDefault="002C6E54" w:rsidP="00AC76C0">
            <w:pPr>
              <w:overflowPunct/>
              <w:spacing w:before="0" w:after="0" w:line="240" w:lineRule="auto"/>
              <w:contextualSpacing/>
              <w:textAlignment w:val="auto"/>
              <w:rPr>
                <w:color w:val="000000"/>
                <w:lang w:val="en-US" w:eastAsia="zh-CN"/>
              </w:rPr>
            </w:pPr>
            <w:r>
              <w:rPr>
                <w:color w:val="000000"/>
                <w:lang w:val="en-US" w:eastAsia="zh-CN"/>
              </w:rPr>
              <w:t>On the LS, as long as the RAN1 decision doesn’t rely on RAN4 input, we are fine with the current wording in FL’s proposal.</w:t>
            </w:r>
          </w:p>
          <w:p w14:paraId="1846667D" w14:textId="71D5D92D" w:rsidR="002C6E54" w:rsidRDefault="002C6E54" w:rsidP="00AC76C0">
            <w:pPr>
              <w:overflowPunct/>
              <w:spacing w:before="0" w:after="0" w:line="240" w:lineRule="auto"/>
              <w:contextualSpacing/>
              <w:textAlignment w:val="auto"/>
              <w:rPr>
                <w:color w:val="000000"/>
                <w:lang w:val="en-US" w:eastAsia="zh-CN"/>
              </w:rPr>
            </w:pPr>
          </w:p>
        </w:tc>
      </w:tr>
      <w:tr w:rsidR="001C3F7D" w14:paraId="7E4F7643" w14:textId="77777777" w:rsidTr="00AC76C0">
        <w:trPr>
          <w:trHeight w:val="90"/>
          <w:jc w:val="center"/>
        </w:trPr>
        <w:tc>
          <w:tcPr>
            <w:tcW w:w="1795" w:type="dxa"/>
          </w:tcPr>
          <w:p w14:paraId="42A180B7" w14:textId="54C88EA2" w:rsidR="001C3F7D" w:rsidRDefault="00EF6006" w:rsidP="00AC76C0">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657CAD34" w14:textId="5C26E08A" w:rsidR="001C3F7D" w:rsidRDefault="00EF6006" w:rsidP="00AC76C0">
            <w:pPr>
              <w:overflowPunct/>
              <w:spacing w:before="0" w:after="0" w:line="240" w:lineRule="auto"/>
              <w:contextualSpacing/>
              <w:textAlignment w:val="auto"/>
              <w:rPr>
                <w:color w:val="000000"/>
                <w:lang w:val="en-US" w:eastAsia="zh-CN"/>
              </w:rPr>
            </w:pPr>
            <w:r>
              <w:rPr>
                <w:color w:val="000000"/>
                <w:lang w:val="en-US" w:eastAsia="zh-CN"/>
              </w:rPr>
              <w:t>@ OPPO: Thank you for your support. Regarding your question about UE capability, the common understanding is that UE would be required to indicate only one of the codebooks.</w:t>
            </w:r>
          </w:p>
          <w:p w14:paraId="3F875BB4" w14:textId="46D5CF1F" w:rsidR="00EF6006" w:rsidRDefault="00EF6006" w:rsidP="00AC76C0">
            <w:pPr>
              <w:overflowPunct/>
              <w:spacing w:before="0" w:after="0" w:line="240" w:lineRule="auto"/>
              <w:contextualSpacing/>
              <w:textAlignment w:val="auto"/>
              <w:rPr>
                <w:color w:val="000000"/>
                <w:lang w:val="en-US" w:eastAsia="zh-CN"/>
              </w:rPr>
            </w:pPr>
          </w:p>
          <w:p w14:paraId="1377C416" w14:textId="39199101" w:rsidR="00EF6006" w:rsidRPr="00EF6006" w:rsidRDefault="00EF6006" w:rsidP="00AC76C0">
            <w:pPr>
              <w:overflowPunct/>
              <w:spacing w:before="0" w:after="0" w:line="240" w:lineRule="auto"/>
              <w:contextualSpacing/>
              <w:textAlignment w:val="auto"/>
              <w:rPr>
                <w:color w:val="000000"/>
                <w:lang w:val="en-US" w:eastAsia="zh-CN"/>
              </w:rPr>
            </w:pPr>
            <w:r>
              <w:rPr>
                <w:color w:val="000000"/>
                <w:lang w:val="en-US" w:eastAsia="zh-CN"/>
              </w:rPr>
              <w:t xml:space="preserve">@ LG: Thank you for your comment. The proposal is meant to say we reuse Rel-15 DL codebook but by replacing the existing </w:t>
            </w:r>
            <w:r w:rsidRPr="00EF6006">
              <w:t>precoding components, i.e.,</w:t>
            </w:r>
            <w:r w:rsidRPr="00722001">
              <w:rPr>
                <w:i/>
                <w:iCs/>
              </w:rPr>
              <w:t xml:space="preserve"> </w:t>
            </w:r>
            <m:oMath>
              <m:sSub>
                <m:sSubPr>
                  <m:ctrlPr>
                    <w:rPr>
                      <w:rFonts w:ascii="Cambria Math" w:hAnsi="Cambria Math"/>
                      <w:i/>
                      <w:iCs/>
                    </w:rPr>
                  </m:ctrlPr>
                </m:sSubPr>
                <m:e>
                  <m:r>
                    <w:rPr>
                      <w:rFonts w:ascii="Cambria Math" w:hAnsi="Cambria Math"/>
                    </w:rPr>
                    <m:t>u</m:t>
                  </m:r>
                </m:e>
                <m:sub>
                  <m:r>
                    <w:rPr>
                      <w:rFonts w:ascii="Cambria Math" w:hAnsi="Cambria Math"/>
                    </w:rPr>
                    <m:t>l,m</m:t>
                  </m:r>
                </m:sub>
              </m:sSub>
            </m:oMath>
            <w:r w:rsidRPr="00722001">
              <w:rPr>
                <w:i/>
                <w:iCs/>
              </w:rPr>
              <w:t xml:space="preserve">, </w:t>
            </w:r>
            <m:oMath>
              <m:sSub>
                <m:sSubPr>
                  <m:ctrlPr>
                    <w:rPr>
                      <w:rFonts w:ascii="Cambria Math" w:hAnsi="Cambria Math"/>
                      <w:i/>
                      <w:iCs/>
                    </w:rPr>
                  </m:ctrlPr>
                </m:sSubPr>
                <m:e>
                  <m:r>
                    <w:rPr>
                      <w:rFonts w:ascii="Cambria Math" w:hAnsi="Cambria Math"/>
                    </w:rPr>
                    <m:t>v</m:t>
                  </m:r>
                </m:e>
                <m:sub>
                  <m:r>
                    <w:rPr>
                      <w:rFonts w:ascii="Cambria Math" w:hAnsi="Cambria Math"/>
                    </w:rPr>
                    <m:t>l,m</m:t>
                  </m:r>
                </m:sub>
              </m:sSub>
            </m:oMath>
            <w:r w:rsidRPr="00722001">
              <w:rPr>
                <w:i/>
                <w:iCs/>
              </w:rPr>
              <w:t xml:space="preserve"> </w:t>
            </w:r>
            <w:r w:rsidRPr="00EF6006">
              <w:t>and</w:t>
            </w:r>
            <w:r w:rsidRPr="00722001">
              <w:rPr>
                <w:i/>
                <w:iC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t xml:space="preserve"> with a new set of vectors, e.g., precoding vectors based on Rel-15 2TX/4TX UL codebook.</w:t>
            </w:r>
          </w:p>
          <w:p w14:paraId="55573EA6" w14:textId="0E05FA4E" w:rsidR="00EF6006" w:rsidRDefault="00EF6006" w:rsidP="00AC76C0">
            <w:pPr>
              <w:overflowPunct/>
              <w:spacing w:before="0" w:after="0" w:line="240" w:lineRule="auto"/>
              <w:contextualSpacing/>
              <w:textAlignment w:val="auto"/>
              <w:rPr>
                <w:color w:val="000000"/>
                <w:lang w:val="en-US" w:eastAsia="zh-CN"/>
              </w:rPr>
            </w:pPr>
          </w:p>
          <w:p w14:paraId="16603C09" w14:textId="05D5CA3D" w:rsidR="00EF6006" w:rsidRDefault="00EF6006" w:rsidP="00AC76C0">
            <w:pPr>
              <w:overflowPunct/>
              <w:spacing w:before="0" w:after="0" w:line="240" w:lineRule="auto"/>
              <w:contextualSpacing/>
              <w:textAlignment w:val="auto"/>
              <w:rPr>
                <w:color w:val="000000"/>
                <w:lang w:val="en-US" w:eastAsia="zh-CN"/>
              </w:rPr>
            </w:pPr>
            <w:r>
              <w:rPr>
                <w:color w:val="000000"/>
                <w:lang w:val="en-US" w:eastAsia="zh-CN"/>
              </w:rPr>
              <w:t>@ DOCOMO: Thank you for your comment.</w:t>
            </w:r>
          </w:p>
          <w:p w14:paraId="75BC3A3B" w14:textId="5112F2DA" w:rsidR="00CD6D76" w:rsidRDefault="00CD6D76" w:rsidP="00AC76C0">
            <w:pPr>
              <w:overflowPunct/>
              <w:spacing w:before="0" w:after="0" w:line="240" w:lineRule="auto"/>
              <w:contextualSpacing/>
              <w:textAlignment w:val="auto"/>
              <w:rPr>
                <w:color w:val="000000"/>
                <w:lang w:val="en-US" w:eastAsia="zh-CN"/>
              </w:rPr>
            </w:pPr>
          </w:p>
          <w:p w14:paraId="5EFB7421" w14:textId="6724EE95" w:rsidR="00CD6D76" w:rsidRDefault="00CD6D76" w:rsidP="00AC76C0">
            <w:pPr>
              <w:overflowPunct/>
              <w:spacing w:before="0" w:after="0" w:line="240" w:lineRule="auto"/>
              <w:contextualSpacing/>
              <w:textAlignment w:val="auto"/>
              <w:rPr>
                <w:color w:val="000000"/>
                <w:lang w:val="en-US" w:eastAsia="zh-CN"/>
              </w:rPr>
            </w:pPr>
            <w:r>
              <w:rPr>
                <w:color w:val="000000"/>
                <w:lang w:val="en-US" w:eastAsia="zh-CN"/>
              </w:rPr>
              <w:lastRenderedPageBreak/>
              <w:t>@ Huawei: Thank you for your support and comments.</w:t>
            </w:r>
          </w:p>
          <w:p w14:paraId="48D3BEE7" w14:textId="7B0DA3F1" w:rsidR="00EF6006" w:rsidRDefault="00EF6006" w:rsidP="00AC76C0">
            <w:pPr>
              <w:overflowPunct/>
              <w:spacing w:before="0" w:after="0" w:line="240" w:lineRule="auto"/>
              <w:contextualSpacing/>
              <w:textAlignment w:val="auto"/>
              <w:rPr>
                <w:color w:val="000000"/>
                <w:lang w:val="en-US" w:eastAsia="zh-CN"/>
              </w:rPr>
            </w:pPr>
          </w:p>
        </w:tc>
      </w:tr>
      <w:tr w:rsidR="001C3F7D" w14:paraId="5D16ABDA" w14:textId="77777777" w:rsidTr="00AC76C0">
        <w:trPr>
          <w:trHeight w:val="90"/>
          <w:jc w:val="center"/>
        </w:trPr>
        <w:tc>
          <w:tcPr>
            <w:tcW w:w="1795" w:type="dxa"/>
          </w:tcPr>
          <w:p w14:paraId="4978DA15" w14:textId="3460A453" w:rsidR="001C3F7D" w:rsidRDefault="00D172CA" w:rsidP="00AC76C0">
            <w:pPr>
              <w:overflowPunct/>
              <w:spacing w:before="0" w:after="0" w:line="240" w:lineRule="auto"/>
              <w:contextualSpacing/>
              <w:textAlignment w:val="auto"/>
              <w:rPr>
                <w:color w:val="000000"/>
                <w:lang w:val="en-US" w:eastAsia="zh-CN"/>
              </w:rPr>
            </w:pPr>
            <w:r>
              <w:rPr>
                <w:color w:val="000000"/>
                <w:lang w:val="en-US" w:eastAsia="zh-CN"/>
              </w:rPr>
              <w:lastRenderedPageBreak/>
              <w:t>InterDigital</w:t>
            </w:r>
          </w:p>
        </w:tc>
        <w:tc>
          <w:tcPr>
            <w:tcW w:w="8015" w:type="dxa"/>
          </w:tcPr>
          <w:p w14:paraId="0B3CAB85" w14:textId="3C290AF7" w:rsidR="00754C7E" w:rsidRPr="00754C7E" w:rsidRDefault="00754C7E" w:rsidP="00754C7E">
            <w:pPr>
              <w:overflowPunct/>
              <w:spacing w:after="0" w:line="240" w:lineRule="auto"/>
              <w:contextualSpacing/>
              <w:textAlignment w:val="auto"/>
              <w:rPr>
                <w:color w:val="000000"/>
                <w:lang w:val="en-US" w:eastAsia="zh-CN"/>
              </w:rPr>
            </w:pPr>
            <w:r w:rsidRPr="00754C7E">
              <w:rPr>
                <w:color w:val="000000"/>
                <w:lang w:val="en-US" w:eastAsia="zh-CN"/>
              </w:rPr>
              <w:t>Our understanding of the FFS in the main bullet is that the replacement itself is also subject to further discussion. From that perspective, the current FL proposal is fair in trying to address companies’ concerns. However, it is also implying additional analysis and work to identify a proper replacement.</w:t>
            </w:r>
          </w:p>
          <w:p w14:paraId="3C532747" w14:textId="43152755" w:rsidR="00754C7E" w:rsidRDefault="00754C7E" w:rsidP="00754C7E">
            <w:pPr>
              <w:overflowPunct/>
              <w:spacing w:after="0" w:line="240" w:lineRule="auto"/>
              <w:contextualSpacing/>
              <w:textAlignment w:val="auto"/>
              <w:rPr>
                <w:color w:val="000000"/>
                <w:lang w:val="en-US" w:eastAsia="zh-CN"/>
              </w:rPr>
            </w:pPr>
            <w:r w:rsidRPr="00754C7E">
              <w:rPr>
                <w:color w:val="000000"/>
                <w:lang w:val="en-US" w:eastAsia="zh-CN"/>
              </w:rPr>
              <w:t xml:space="preserve">Regarding Samsung’s revision and the UE capability, our first preference was and still is to down-select one. </w:t>
            </w:r>
            <w:r>
              <w:rPr>
                <w:color w:val="000000"/>
                <w:lang w:val="en-US" w:eastAsia="zh-CN"/>
              </w:rPr>
              <w:t>But,</w:t>
            </w:r>
            <w:r w:rsidRPr="00754C7E">
              <w:rPr>
                <w:color w:val="000000"/>
                <w:lang w:val="en-US" w:eastAsia="zh-CN"/>
              </w:rPr>
              <w:t xml:space="preserve"> given the current situation, making the type of the codebook as a UE optional feature could be another way forward.</w:t>
            </w:r>
            <w:r>
              <w:rPr>
                <w:color w:val="000000"/>
                <w:lang w:val="en-US" w:eastAsia="zh-CN"/>
              </w:rPr>
              <w:t xml:space="preserve"> Thus</w:t>
            </w:r>
            <w:r w:rsidRPr="00754C7E">
              <w:rPr>
                <w:color w:val="000000"/>
                <w:lang w:val="en-US" w:eastAsia="zh-CN"/>
              </w:rPr>
              <w:t xml:space="preserve">, in principle we can support FL proposal, however Samsung’s revision may be a better/quicker way to have some </w:t>
            </w:r>
            <w:r>
              <w:rPr>
                <w:color w:val="000000"/>
                <w:lang w:val="en-US" w:eastAsia="zh-CN"/>
              </w:rPr>
              <w:t xml:space="preserve">more </w:t>
            </w:r>
            <w:r w:rsidRPr="00754C7E">
              <w:rPr>
                <w:color w:val="000000"/>
                <w:lang w:val="en-US" w:eastAsia="zh-CN"/>
              </w:rPr>
              <w:t>progress.</w:t>
            </w:r>
          </w:p>
        </w:tc>
      </w:tr>
      <w:tr w:rsidR="00B37A10" w14:paraId="7EB48F7B" w14:textId="77777777" w:rsidTr="00AC76C0">
        <w:trPr>
          <w:trHeight w:val="90"/>
          <w:jc w:val="center"/>
        </w:trPr>
        <w:tc>
          <w:tcPr>
            <w:tcW w:w="1795" w:type="dxa"/>
          </w:tcPr>
          <w:p w14:paraId="49CBBAF6" w14:textId="295DEE7D" w:rsidR="00B37A10" w:rsidRDefault="00B37A10" w:rsidP="00B37A10">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1EB577A4" w14:textId="1ED9B401" w:rsidR="00643DDA" w:rsidRDefault="00643DDA" w:rsidP="00B37A10">
            <w:pPr>
              <w:overflowPunct/>
              <w:spacing w:before="0" w:after="0" w:line="240" w:lineRule="auto"/>
              <w:contextualSpacing/>
              <w:textAlignment w:val="auto"/>
              <w:rPr>
                <w:color w:val="000000"/>
                <w:lang w:val="en-US" w:eastAsia="zh-CN"/>
              </w:rPr>
            </w:pPr>
            <w:r>
              <w:rPr>
                <w:color w:val="000000"/>
                <w:lang w:val="en-US" w:eastAsia="zh-CN"/>
              </w:rPr>
              <w:t>Firstly, we fully support FL’s focus on the performance of codebooks.  We should first better quantify the problems before considering solutions.</w:t>
            </w:r>
          </w:p>
          <w:p w14:paraId="60E8E8B1" w14:textId="77777777" w:rsidR="00643DDA" w:rsidRDefault="00643DDA" w:rsidP="00B37A10">
            <w:pPr>
              <w:overflowPunct/>
              <w:spacing w:before="0" w:after="0" w:line="240" w:lineRule="auto"/>
              <w:contextualSpacing/>
              <w:textAlignment w:val="auto"/>
              <w:rPr>
                <w:color w:val="000000"/>
                <w:lang w:val="en-US" w:eastAsia="zh-CN"/>
              </w:rPr>
            </w:pPr>
          </w:p>
          <w:p w14:paraId="1392E88F" w14:textId="32BB9250" w:rsidR="00B37A10" w:rsidRDefault="00B37A10" w:rsidP="00B37A10">
            <w:pPr>
              <w:overflowPunct/>
              <w:spacing w:before="0" w:after="0" w:line="240" w:lineRule="auto"/>
              <w:contextualSpacing/>
              <w:textAlignment w:val="auto"/>
              <w:rPr>
                <w:color w:val="000000"/>
                <w:lang w:val="en-US" w:eastAsia="zh-CN"/>
              </w:rPr>
            </w:pPr>
            <w:r>
              <w:rPr>
                <w:color w:val="000000"/>
                <w:lang w:val="en-US" w:eastAsia="zh-CN"/>
              </w:rPr>
              <w:t xml:space="preserve">We agree with other companies that we should only define one codebook, and so prefer FL’s most recent proposal in that aspect.  Rel-18 UE capability should define whether full, partial, or non-coherent codebook subsets are supported, as well as the maximum number of SRS ports/resources/sets and the maximum number of layers.  We do not yet see the need for a new Rel-18 capability for full coherent operation on top of this.  That being said, we are open to studying the need of adding Rel-15 based precoders to a single coherent codebook. </w:t>
            </w:r>
          </w:p>
          <w:p w14:paraId="05F083CE" w14:textId="77777777" w:rsidR="00B37A10" w:rsidRDefault="00B37A10" w:rsidP="00B37A10">
            <w:pPr>
              <w:overflowPunct/>
              <w:spacing w:before="0" w:after="0" w:line="240" w:lineRule="auto"/>
              <w:contextualSpacing/>
              <w:textAlignment w:val="auto"/>
              <w:rPr>
                <w:color w:val="000000"/>
                <w:lang w:val="en-US" w:eastAsia="zh-CN"/>
              </w:rPr>
            </w:pPr>
          </w:p>
          <w:p w14:paraId="76FD1EBE" w14:textId="77777777" w:rsidR="00B37A10" w:rsidRDefault="00B37A10" w:rsidP="00B37A10">
            <w:pPr>
              <w:overflowPunct/>
              <w:spacing w:before="0" w:after="0" w:line="240" w:lineRule="auto"/>
              <w:contextualSpacing/>
              <w:textAlignment w:val="auto"/>
              <w:rPr>
                <w:color w:val="000000"/>
                <w:lang w:val="en-US" w:eastAsia="zh-CN"/>
              </w:rPr>
            </w:pPr>
            <w:r>
              <w:rPr>
                <w:color w:val="000000"/>
                <w:lang w:val="en-US" w:eastAsia="zh-CN"/>
              </w:rPr>
              <w:t>Similar concerns to LG’s concern, we think the key is the codebook design principle and content rather than the exact formulation.  But we understand FL’s intention to be more clear on what using the Type 1 codebook means.</w:t>
            </w:r>
          </w:p>
          <w:p w14:paraId="679165F8" w14:textId="77777777" w:rsidR="00B37A10" w:rsidRDefault="00B37A10" w:rsidP="00B37A10">
            <w:pPr>
              <w:overflowPunct/>
              <w:spacing w:before="0" w:after="0" w:line="240" w:lineRule="auto"/>
              <w:contextualSpacing/>
              <w:textAlignment w:val="auto"/>
              <w:rPr>
                <w:color w:val="000000"/>
                <w:lang w:val="en-US" w:eastAsia="zh-CN"/>
              </w:rPr>
            </w:pPr>
          </w:p>
          <w:p w14:paraId="5001BA2D" w14:textId="77777777" w:rsidR="00B37A10" w:rsidRDefault="00B37A10" w:rsidP="00B37A10">
            <w:pPr>
              <w:overflowPunct/>
              <w:spacing w:before="0" w:after="0" w:line="240" w:lineRule="auto"/>
              <w:contextualSpacing/>
              <w:textAlignment w:val="auto"/>
              <w:rPr>
                <w:color w:val="000000"/>
                <w:lang w:val="en-US" w:eastAsia="zh-CN"/>
              </w:rPr>
            </w:pPr>
            <w:r>
              <w:rPr>
                <w:color w:val="000000"/>
                <w:lang w:val="en-US" w:eastAsia="zh-CN"/>
              </w:rPr>
              <w:t>For codebook comparisons to be fair, they should have similar sizes, but I don’t think they should be identically sized, especially for the large codebooks we will have in Rel-18.</w:t>
            </w:r>
          </w:p>
          <w:p w14:paraId="6D503D71" w14:textId="77777777" w:rsidR="00B37A10" w:rsidRDefault="00B37A10" w:rsidP="00B37A10">
            <w:pPr>
              <w:overflowPunct/>
              <w:spacing w:before="0" w:after="0" w:line="240" w:lineRule="auto"/>
              <w:contextualSpacing/>
              <w:textAlignment w:val="auto"/>
              <w:rPr>
                <w:color w:val="000000"/>
                <w:lang w:val="en-US" w:eastAsia="zh-CN"/>
              </w:rPr>
            </w:pPr>
          </w:p>
          <w:p w14:paraId="3A5203E0" w14:textId="283249FB" w:rsidR="00B37A10" w:rsidRDefault="00643DDA" w:rsidP="00B37A10">
            <w:pPr>
              <w:overflowPunct/>
              <w:spacing w:before="0" w:after="0" w:line="240" w:lineRule="auto"/>
              <w:contextualSpacing/>
              <w:textAlignment w:val="auto"/>
              <w:rPr>
                <w:color w:val="000000"/>
                <w:lang w:val="en-US" w:eastAsia="zh-CN"/>
              </w:rPr>
            </w:pPr>
            <w:r>
              <w:rPr>
                <w:color w:val="000000"/>
                <w:lang w:val="en-US" w:eastAsia="zh-CN"/>
              </w:rPr>
              <w:t>W</w:t>
            </w:r>
            <w:r w:rsidR="00B37A10">
              <w:rPr>
                <w:color w:val="000000"/>
                <w:lang w:val="en-US" w:eastAsia="zh-CN"/>
              </w:rPr>
              <w:t>e would suggest that the LS be according to discussion of the results in RAN1#111.  After such a discussion, it is possible the LS may not be needed.  So, I’d suggest we condition the LS based on need.  This is not a crucial change in my view, so if others feel that sending the LS regardless of the outcome of RAN1#111 discussions is needed, I can also accept the current formulation in this regard.  However, it does seem strange to me.</w:t>
            </w:r>
          </w:p>
          <w:p w14:paraId="0C16C987" w14:textId="613DEC19" w:rsidR="00643DDA" w:rsidRDefault="00643DDA" w:rsidP="00B37A10">
            <w:pPr>
              <w:overflowPunct/>
              <w:spacing w:before="0" w:after="0" w:line="240" w:lineRule="auto"/>
              <w:contextualSpacing/>
              <w:textAlignment w:val="auto"/>
              <w:rPr>
                <w:color w:val="000000"/>
                <w:lang w:val="en-US" w:eastAsia="zh-CN"/>
              </w:rPr>
            </w:pPr>
          </w:p>
          <w:p w14:paraId="1F9773CB" w14:textId="6F895ACB" w:rsidR="00643DDA" w:rsidRDefault="00643DDA" w:rsidP="00B37A10">
            <w:pPr>
              <w:overflowPunct/>
              <w:spacing w:before="0" w:after="0" w:line="240" w:lineRule="auto"/>
              <w:contextualSpacing/>
              <w:textAlignment w:val="auto"/>
              <w:rPr>
                <w:color w:val="000000"/>
                <w:lang w:val="en-US" w:eastAsia="zh-CN"/>
              </w:rPr>
            </w:pPr>
            <w:r>
              <w:rPr>
                <w:color w:val="000000"/>
                <w:lang w:val="en-US" w:eastAsia="zh-CN"/>
              </w:rPr>
              <w:t xml:space="preserve">So, we </w:t>
            </w:r>
            <w:r w:rsidRPr="00643DDA">
              <w:rPr>
                <w:color w:val="00B050"/>
                <w:u w:val="single"/>
                <w:lang w:val="en-US" w:eastAsia="zh-CN"/>
              </w:rPr>
              <w:t>suggest</w:t>
            </w:r>
            <w:r w:rsidRPr="00643DDA">
              <w:rPr>
                <w:color w:val="00B050"/>
                <w:lang w:val="en-US" w:eastAsia="zh-CN"/>
              </w:rPr>
              <w:t xml:space="preserve"> </w:t>
            </w:r>
            <w:r>
              <w:rPr>
                <w:color w:val="000000"/>
                <w:lang w:val="en-US" w:eastAsia="zh-CN"/>
              </w:rPr>
              <w:t>the following revision:</w:t>
            </w:r>
          </w:p>
          <w:p w14:paraId="776B6A89" w14:textId="77777777" w:rsidR="00B37A10" w:rsidRDefault="00B37A10" w:rsidP="00B37A10">
            <w:pPr>
              <w:overflowPunct/>
              <w:spacing w:before="0" w:after="0" w:line="240" w:lineRule="auto"/>
              <w:contextualSpacing/>
              <w:textAlignment w:val="auto"/>
              <w:rPr>
                <w:color w:val="000000"/>
                <w:lang w:val="en-US" w:eastAsia="zh-CN"/>
              </w:rPr>
            </w:pPr>
          </w:p>
          <w:p w14:paraId="6EE2F284" w14:textId="77777777" w:rsidR="00B37A10" w:rsidRPr="00722001" w:rsidRDefault="00B37A10" w:rsidP="00B37A10">
            <w:pPr>
              <w:pStyle w:val="mc-p"/>
              <w:spacing w:before="0" w:beforeAutospacing="0" w:after="0" w:afterAutospacing="0"/>
              <w:contextualSpacing/>
            </w:pPr>
            <w:r w:rsidRPr="00722001">
              <w:rPr>
                <w:rFonts w:ascii="Times New Roman" w:cs="Times New Roman"/>
                <w:b/>
                <w:bCs/>
                <w:i/>
                <w:iCs/>
                <w:color w:val="000000"/>
                <w:shd w:val="clear" w:color="auto" w:fill="FFFF00"/>
              </w:rPr>
              <w:t>FL Proposal 1</w:t>
            </w:r>
            <w:r w:rsidRPr="00722001">
              <w:rPr>
                <w:rFonts w:ascii="Times New Roman" w:cs="Times New Roman"/>
                <w:i/>
                <w:iCs/>
                <w:color w:val="000000"/>
                <w:shd w:val="clear" w:color="auto" w:fill="FFFF00"/>
              </w:rPr>
              <w:t xml:space="preserve">: </w:t>
            </w:r>
          </w:p>
          <w:p w14:paraId="137EAFC3" w14:textId="77777777" w:rsidR="00B37A10" w:rsidRPr="00722001" w:rsidRDefault="00B37A10" w:rsidP="001578C0">
            <w:pPr>
              <w:pStyle w:val="mc-p"/>
              <w:numPr>
                <w:ilvl w:val="0"/>
                <w:numId w:val="13"/>
              </w:numPr>
              <w:spacing w:beforeAutospacing="0" w:afterAutospacing="0"/>
              <w:contextualSpacing/>
            </w:pPr>
            <w:r w:rsidRPr="00722001">
              <w:rPr>
                <w:rFonts w:ascii="Times New Roman" w:cs="Times New Roman"/>
                <w:i/>
                <w:iCs/>
              </w:rPr>
              <w:t xml:space="preserve">For fully-coherent uplink precoding by an 8TX UE, support the principle employed by NR Rel-15 single panel DL Type I codebook for generation of precoders, as the starting point for design of the uplink codebook, where </w:t>
            </w:r>
            <w:r w:rsidRPr="00BE1C30">
              <w:rPr>
                <w:rFonts w:ascii="Times New Roman" w:cs="Times New Roman"/>
                <w:i/>
                <w:iCs/>
                <w:color w:val="00B050"/>
                <w:u w:val="single"/>
              </w:rPr>
              <w:t xml:space="preserve">which of </w:t>
            </w:r>
            <w:r w:rsidRPr="00722001">
              <w:rPr>
                <w:rFonts w:ascii="Times New Roman" w:cs="Times New Roman"/>
                <w:i/>
                <w:iCs/>
              </w:rPr>
              <w:t xml:space="preserve">the precoding components, 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722001">
              <w:rPr>
                <w:rFonts w:ascii="Times New Roman" w:cs="Times New Roman"/>
                <w:i/>
                <w:iCs/>
              </w:rPr>
              <w:t xml:space="preserve"> and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 xml:space="preserve"> are </w:t>
            </w:r>
            <w:r w:rsidRPr="00BE1C30">
              <w:rPr>
                <w:rFonts w:ascii="Times New Roman" w:cs="Times New Roman"/>
                <w:i/>
                <w:iCs/>
                <w:color w:val="00B050"/>
                <w:u w:val="single"/>
              </w:rPr>
              <w:t xml:space="preserve">used </w:t>
            </w:r>
            <w:r>
              <w:rPr>
                <w:rFonts w:ascii="Times New Roman" w:cs="Times New Roman"/>
                <w:i/>
                <w:iCs/>
                <w:color w:val="00B050"/>
                <w:u w:val="single"/>
              </w:rPr>
              <w:t xml:space="preserve">in the starting point, </w:t>
            </w:r>
            <w:r w:rsidRPr="00BE1C30">
              <w:rPr>
                <w:rFonts w:ascii="Times New Roman" w:cs="Times New Roman"/>
                <w:i/>
                <w:iCs/>
                <w:color w:val="00B050"/>
                <w:u w:val="single"/>
              </w:rPr>
              <w:t>the values they may tak</w:t>
            </w:r>
            <w:r>
              <w:rPr>
                <w:rFonts w:ascii="Times New Roman" w:cs="Times New Roman"/>
                <w:i/>
                <w:iCs/>
                <w:color w:val="00B050"/>
                <w:u w:val="single"/>
              </w:rPr>
              <w:t>e, and how they may be expressed</w:t>
            </w:r>
            <w:r w:rsidRPr="00BE1C30">
              <w:rPr>
                <w:rFonts w:ascii="Times New Roman" w:cs="Times New Roman"/>
                <w:i/>
                <w:iCs/>
                <w:color w:val="00B050"/>
                <w:u w:val="single"/>
              </w:rPr>
              <w:t xml:space="preserve"> are</w:t>
            </w:r>
            <w:r>
              <w:rPr>
                <w:rFonts w:ascii="Times New Roman" w:cs="Times New Roman"/>
                <w:i/>
                <w:iCs/>
                <w:color w:val="00B050"/>
              </w:rPr>
              <w:t xml:space="preserve"> </w:t>
            </w:r>
            <w:r w:rsidRPr="00722001">
              <w:rPr>
                <w:rFonts w:ascii="Times New Roman" w:cs="Times New Roman"/>
                <w:i/>
                <w:iCs/>
              </w:rPr>
              <w:t>FFS.</w:t>
            </w:r>
          </w:p>
          <w:p w14:paraId="7E297E6A" w14:textId="77777777" w:rsidR="00B37A10" w:rsidRPr="00722001" w:rsidRDefault="00B37A10" w:rsidP="001578C0">
            <w:pPr>
              <w:pStyle w:val="mc-p"/>
              <w:numPr>
                <w:ilvl w:val="1"/>
                <w:numId w:val="13"/>
              </w:numPr>
              <w:spacing w:beforeAutospacing="0" w:afterAutospacing="0"/>
              <w:contextualSpacing/>
              <w:rPr>
                <w:rFonts w:ascii="Times New Roman" w:cs="Times New Roman"/>
                <w:i/>
                <w:iCs/>
              </w:rPr>
            </w:pPr>
            <w:r w:rsidRPr="00722001">
              <w:rPr>
                <w:rFonts w:ascii="Times New Roman" w:cs="Times New Roman"/>
                <w:i/>
                <w:iCs/>
              </w:rPr>
              <w:t xml:space="preserve">RAN1 studies </w:t>
            </w:r>
            <w:r w:rsidRPr="00E56DC1">
              <w:rPr>
                <w:rFonts w:ascii="Times New Roman" w:cs="Times New Roman"/>
                <w:i/>
                <w:iCs/>
                <w:strike/>
                <w:color w:val="FF0000"/>
              </w:rPr>
              <w:t>non-DFT-based</w:t>
            </w:r>
            <w:r w:rsidRPr="00E56DC1">
              <w:rPr>
                <w:rFonts w:ascii="Times New Roman" w:cs="Times New Roman"/>
                <w:i/>
                <w:iCs/>
                <w:color w:val="FF0000"/>
              </w:rPr>
              <w:t xml:space="preserve"> </w:t>
            </w:r>
            <w:r>
              <w:rPr>
                <w:rFonts w:ascii="Times New Roman" w:cs="Times New Roman"/>
                <w:i/>
                <w:iCs/>
                <w:color w:val="FF0000"/>
              </w:rPr>
              <w:t xml:space="preserve">replacement of </w:t>
            </w:r>
            <w:r w:rsidRPr="00722001">
              <w:rPr>
                <w:rFonts w:ascii="Times New Roman" w:cs="Times New Roman"/>
                <w:i/>
                <w:iCs/>
              </w:rPr>
              <w:t xml:space="preserve">precoding components </w:t>
            </w:r>
            <w:r>
              <w:rPr>
                <w:rFonts w:ascii="Times New Roman" w:cs="Times New Roman"/>
                <w:i/>
                <w:iCs/>
              </w:rPr>
              <w:t>(</w:t>
            </w:r>
            <w:r w:rsidRPr="00722001">
              <w:rPr>
                <w:rFonts w:ascii="Times New Roman" w:cs="Times New Roman"/>
                <w:i/>
                <w:iCs/>
              </w:rPr>
              <w:t xml:space="preserve">i.e., </w:t>
            </w:r>
            <m:oMath>
              <m:sSub>
                <m:sSubPr>
                  <m:ctrlPr>
                    <w:rPr>
                      <w:rFonts w:ascii="Cambria Math" w:hAnsi="Cambria Math" w:cs="Times New Roman"/>
                      <w:i/>
                      <w:iCs/>
                    </w:rPr>
                  </m:ctrlPr>
                </m:sSubPr>
                <m:e>
                  <m:r>
                    <w:rPr>
                      <w:rFonts w:ascii="Cambria Math" w:hAnsi="Cambria Math" w:cs="Times New Roman"/>
                    </w:rPr>
                    <m:t>u</m:t>
                  </m:r>
                </m:e>
                <m:sub>
                  <m:r>
                    <w:rPr>
                      <w:rFonts w:ascii="Cambria Math" w:hAnsi="Cambria Math" w:cs="Times New Roman"/>
                    </w:rPr>
                    <m:t>l,m</m:t>
                  </m:r>
                </m:sub>
              </m:sSub>
            </m:oMath>
            <w:r w:rsidRPr="00722001">
              <w:rPr>
                <w:rFonts w:ascii="Times New Roman" w:cs="Times New Roman"/>
                <w:i/>
                <w:iCs/>
              </w:rPr>
              <w:t xml:space="preserve">, </w:t>
            </w:r>
            <m:oMath>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l,m</m:t>
                  </m:r>
                </m:sub>
              </m:sSub>
            </m:oMath>
            <w:r w:rsidRPr="00F12195">
              <w:rPr>
                <w:rFonts w:ascii="Times New Roman" w:cs="Times New Roman"/>
                <w:i/>
                <w:iCs/>
                <w:color w:val="00B050"/>
                <w:u w:val="single"/>
              </w:rPr>
              <w:t>,</w:t>
            </w:r>
            <w:r w:rsidRPr="00722001">
              <w:rPr>
                <w:rFonts w:ascii="Times New Roman" w:cs="Times New Roman"/>
                <w:i/>
                <w:iCs/>
              </w:rPr>
              <w:t xml:space="preserve"> and</w:t>
            </w:r>
            <w:r w:rsidRPr="00F12195">
              <w:rPr>
                <w:rFonts w:ascii="Times New Roman" w:cs="Times New Roman"/>
                <w:i/>
                <w:iCs/>
                <w:color w:val="00B050"/>
                <w:u w:val="single"/>
              </w:rPr>
              <w:t>/or</w:t>
            </w:r>
            <w:r w:rsidRPr="00722001">
              <w:rPr>
                <w:rFonts w:ascii="Times New Roman" w:cs="Times New Roman"/>
                <w:i/>
                <w:iCs/>
              </w:rPr>
              <w:t xml:space="preserve">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l,m</m:t>
                  </m:r>
                </m:sub>
              </m:sSub>
            </m:oMath>
            <w:r w:rsidRPr="00722001">
              <w:rPr>
                <w:rFonts w:ascii="Times New Roman" w:cs="Times New Roman"/>
                <w:i/>
                <w:iCs/>
              </w:rPr>
              <w:t>)</w:t>
            </w:r>
            <w:r>
              <w:rPr>
                <w:rFonts w:ascii="Times New Roman" w:cs="Times New Roman"/>
                <w:i/>
                <w:iCs/>
                <w:color w:val="FF0000"/>
              </w:rPr>
              <w:t xml:space="preserve"> by precoding components of N</w:t>
            </w:r>
            <w:r w:rsidRPr="00E0636C">
              <w:rPr>
                <w:rFonts w:ascii="Times New Roman" w:cs="Times New Roman"/>
                <w:i/>
                <w:iCs/>
                <w:color w:val="FF0000"/>
              </w:rPr>
              <w:t>R Rel-15 UL 2TX/4TX based</w:t>
            </w:r>
            <w:r w:rsidRPr="009D1B1F">
              <w:rPr>
                <w:rFonts w:ascii="Times New Roman" w:cs="Times New Roman"/>
                <w:i/>
                <w:iCs/>
                <w:color w:val="FF0000"/>
              </w:rPr>
              <w:t xml:space="preserve"> codebook</w:t>
            </w:r>
            <w:r w:rsidRPr="00B4719F">
              <w:rPr>
                <w:rFonts w:ascii="Times New Roman" w:cs="Times New Roman"/>
                <w:i/>
                <w:iCs/>
                <w:color w:val="00B050"/>
                <w:u w:val="single"/>
              </w:rPr>
              <w:t>, or the addition of such precoding components within the codebook,</w:t>
            </w:r>
            <w:r w:rsidRPr="00722001">
              <w:rPr>
                <w:rFonts w:ascii="Times New Roman" w:cs="Times New Roman"/>
                <w:i/>
                <w:iCs/>
              </w:rPr>
              <w:t xml:space="preserve"> </w:t>
            </w:r>
            <w:r w:rsidRPr="00E56DC1">
              <w:rPr>
                <w:rFonts w:ascii="Times New Roman" w:cs="Times New Roman"/>
                <w:i/>
                <w:iCs/>
                <w:strike/>
                <w:color w:val="FF0000"/>
              </w:rPr>
              <w:t>to be used</w:t>
            </w:r>
            <w:r w:rsidRPr="00722001">
              <w:rPr>
                <w:rFonts w:ascii="Times New Roman" w:cs="Times New Roman"/>
                <w:i/>
                <w:iCs/>
              </w:rPr>
              <w:t xml:space="preserve"> for generation of uplink precoders.</w:t>
            </w:r>
          </w:p>
          <w:p w14:paraId="18E399A7" w14:textId="77777777" w:rsidR="00B37A10" w:rsidRPr="00722001" w:rsidRDefault="00B37A10" w:rsidP="001578C0">
            <w:pPr>
              <w:pStyle w:val="mc-p"/>
              <w:numPr>
                <w:ilvl w:val="2"/>
                <w:numId w:val="13"/>
              </w:numPr>
              <w:spacing w:beforeAutospacing="0" w:afterAutospacing="0"/>
              <w:contextualSpacing/>
              <w:rPr>
                <w:rFonts w:ascii="Times New Roman" w:cs="Times New Roman"/>
                <w:i/>
                <w:iCs/>
              </w:rPr>
            </w:pPr>
            <w:r w:rsidRPr="00722001">
              <w:rPr>
                <w:rFonts w:ascii="Times New Roman" w:cs="Times New Roman"/>
                <w:i/>
                <w:iCs/>
              </w:rPr>
              <w:t xml:space="preserve">RAN1 considers </w:t>
            </w:r>
            <w:r>
              <w:rPr>
                <w:rFonts w:ascii="Times New Roman" w:cs="Times New Roman"/>
                <w:i/>
                <w:iCs/>
              </w:rPr>
              <w:t>a</w:t>
            </w:r>
            <w:r w:rsidRPr="00722001">
              <w:rPr>
                <w:rFonts w:ascii="Times New Roman" w:cs="Times New Roman"/>
                <w:i/>
                <w:iCs/>
              </w:rPr>
              <w:t xml:space="preserve"> </w:t>
            </w:r>
            <w:r w:rsidRPr="00F12195">
              <w:rPr>
                <w:rFonts w:ascii="n" w:hAnsi="n" w:cs="Times New Roman"/>
                <w:i/>
                <w:iCs/>
                <w:strike/>
                <w:color w:val="00B050"/>
              </w:rPr>
              <w:t>same</w:t>
            </w:r>
            <w:r w:rsidRPr="00F12195">
              <w:rPr>
                <w:rFonts w:ascii="Times New Roman" w:cs="Times New Roman"/>
                <w:i/>
                <w:iCs/>
                <w:color w:val="00B050"/>
              </w:rPr>
              <w:t xml:space="preserve"> </w:t>
            </w:r>
            <w:r w:rsidRPr="00F12195">
              <w:rPr>
                <w:rFonts w:ascii="Times New Roman" w:cs="Times New Roman"/>
                <w:i/>
                <w:iCs/>
                <w:color w:val="00B050"/>
                <w:u w:val="single"/>
              </w:rPr>
              <w:t>similar</w:t>
            </w:r>
            <w:r w:rsidRPr="00F12195">
              <w:rPr>
                <w:rFonts w:ascii="Times New Roman" w:cs="Times New Roman"/>
                <w:i/>
                <w:iCs/>
                <w:color w:val="00B050"/>
              </w:rPr>
              <w:t xml:space="preserve"> </w:t>
            </w:r>
            <w:r w:rsidRPr="00722001">
              <w:rPr>
                <w:rFonts w:ascii="Times New Roman" w:cs="Times New Roman"/>
                <w:i/>
                <w:iCs/>
              </w:rPr>
              <w:t>codebook size used by considered solutions</w:t>
            </w:r>
          </w:p>
          <w:p w14:paraId="6E8A59EE" w14:textId="77777777" w:rsidR="00B37A10" w:rsidRPr="00722001" w:rsidRDefault="00B37A10" w:rsidP="001578C0">
            <w:pPr>
              <w:pStyle w:val="ListParagraph"/>
              <w:numPr>
                <w:ilvl w:val="0"/>
                <w:numId w:val="13"/>
              </w:numPr>
              <w:spacing w:line="240" w:lineRule="auto"/>
              <w:contextualSpacing/>
              <w:rPr>
                <w:rFonts w:eastAsia="Times New Roman" w:cs="Calibri"/>
                <w:sz w:val="24"/>
                <w:szCs w:val="24"/>
              </w:rPr>
            </w:pPr>
            <w:r w:rsidRPr="00722001">
              <w:rPr>
                <w:rFonts w:ascii="Times New Roman" w:eastAsia="Times New Roman" w:hAnsi="Times New Roman"/>
                <w:i/>
                <w:iCs/>
                <w:sz w:val="24"/>
                <w:szCs w:val="24"/>
              </w:rPr>
              <w:t xml:space="preserve">RAN1#111 evaluates performance of </w:t>
            </w:r>
            <w:r w:rsidRPr="00E0636C">
              <w:rPr>
                <w:rFonts w:ascii="Times New Roman" w:eastAsia="Times New Roman" w:hAnsi="Times New Roman"/>
                <w:i/>
                <w:iCs/>
                <w:strike/>
                <w:color w:val="FF0000"/>
                <w:sz w:val="24"/>
                <w:szCs w:val="24"/>
              </w:rPr>
              <w:t>NR Rel-15 single panel DL Type I codebook</w:t>
            </w:r>
            <w:r w:rsidRPr="00E0636C">
              <w:rPr>
                <w:rFonts w:ascii="Times New Roman" w:eastAsia="Times New Roman" w:hAnsi="Times New Roman"/>
                <w:i/>
                <w:iCs/>
                <w:color w:val="FF0000"/>
                <w:sz w:val="24"/>
                <w:szCs w:val="24"/>
              </w:rPr>
              <w:t xml:space="preserve"> precoder structures under consideration </w:t>
            </w:r>
            <w:r w:rsidRPr="00722001">
              <w:rPr>
                <w:rFonts w:ascii="Times New Roman" w:eastAsia="Times New Roman" w:hAnsi="Times New Roman"/>
                <w:i/>
                <w:iCs/>
                <w:sz w:val="24"/>
                <w:szCs w:val="24"/>
              </w:rPr>
              <w:t xml:space="preserve">with unequal phase offsets relative to a reference antenna port applied across the antenna ports </w:t>
            </w:r>
          </w:p>
          <w:p w14:paraId="4CA8FD7D" w14:textId="77777777" w:rsidR="00B37A10" w:rsidRPr="00722001" w:rsidRDefault="00B37A10" w:rsidP="001578C0">
            <w:pPr>
              <w:pStyle w:val="mc-p"/>
              <w:numPr>
                <w:ilvl w:val="1"/>
                <w:numId w:val="13"/>
              </w:numPr>
              <w:spacing w:beforeAutospacing="0" w:afterAutospacing="0"/>
              <w:contextualSpacing/>
            </w:pPr>
            <w:r w:rsidRPr="00722001">
              <w:rPr>
                <w:rFonts w:ascii="Times New Roman" w:cs="Times New Roman"/>
                <w:i/>
                <w:iCs/>
              </w:rPr>
              <w:lastRenderedPageBreak/>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0, 45, 90, 135 and 180 degrees</w:t>
            </w:r>
          </w:p>
          <w:p w14:paraId="0A119255" w14:textId="77777777" w:rsidR="00B37A10" w:rsidRPr="00722001" w:rsidRDefault="00B37A10" w:rsidP="001578C0">
            <w:pPr>
              <w:pStyle w:val="ListParagraph"/>
              <w:numPr>
                <w:ilvl w:val="0"/>
                <w:numId w:val="13"/>
              </w:numPr>
              <w:spacing w:line="240" w:lineRule="auto"/>
              <w:contextualSpacing/>
              <w:rPr>
                <w:rFonts w:eastAsia="Times New Roman"/>
                <w:sz w:val="24"/>
                <w:szCs w:val="24"/>
              </w:rPr>
            </w:pPr>
            <w:r w:rsidRPr="000A0496">
              <w:rPr>
                <w:rFonts w:ascii="Times New Roman" w:eastAsia="Times New Roman" w:hAnsi="Times New Roman"/>
                <w:i/>
                <w:iCs/>
                <w:color w:val="00B050"/>
                <w:sz w:val="24"/>
                <w:szCs w:val="24"/>
                <w:u w:val="single"/>
              </w:rPr>
              <w:t>If needed</w:t>
            </w:r>
            <w:r>
              <w:rPr>
                <w:rFonts w:ascii="Times New Roman" w:eastAsia="Times New Roman" w:hAnsi="Times New Roman"/>
                <w:i/>
                <w:iCs/>
                <w:color w:val="00B050"/>
                <w:sz w:val="24"/>
                <w:szCs w:val="24"/>
                <w:u w:val="single"/>
              </w:rPr>
              <w:t xml:space="preserve"> according to the RAN1#111 discussions and evaluations above</w:t>
            </w:r>
            <w:r w:rsidRPr="000A0496">
              <w:rPr>
                <w:rFonts w:ascii="Times New Roman" w:eastAsia="Times New Roman" w:hAnsi="Times New Roman"/>
                <w:i/>
                <w:iCs/>
                <w:color w:val="00B050"/>
                <w:sz w:val="24"/>
                <w:szCs w:val="24"/>
                <w:u w:val="single"/>
              </w:rPr>
              <w:t xml:space="preserve">, </w:t>
            </w:r>
            <w:r w:rsidRPr="00722001">
              <w:rPr>
                <w:rFonts w:ascii="Times New Roman" w:eastAsia="Times New Roman" w:hAnsi="Times New Roman"/>
                <w:i/>
                <w:iCs/>
                <w:sz w:val="24"/>
                <w:szCs w:val="24"/>
              </w:rPr>
              <w:t>RAN1#111 sends an LS to RAN4 to inquire about feasibility of UE calibration for spatial phase misalignment</w:t>
            </w:r>
          </w:p>
          <w:p w14:paraId="0B3CC7D3" w14:textId="77777777" w:rsidR="00B37A10" w:rsidRDefault="00B37A10" w:rsidP="00B37A10">
            <w:pPr>
              <w:overflowPunct/>
              <w:spacing w:before="0" w:after="0" w:line="240" w:lineRule="auto"/>
              <w:contextualSpacing/>
              <w:textAlignment w:val="auto"/>
              <w:rPr>
                <w:color w:val="000000"/>
                <w:lang w:val="en-US" w:eastAsia="zh-CN"/>
              </w:rPr>
            </w:pPr>
          </w:p>
          <w:p w14:paraId="27D0575F" w14:textId="42D95E98" w:rsidR="00B37A10" w:rsidRDefault="00B37A10" w:rsidP="00B37A10">
            <w:pPr>
              <w:overflowPunct/>
              <w:spacing w:before="0" w:after="0" w:line="240" w:lineRule="auto"/>
              <w:contextualSpacing/>
              <w:textAlignment w:val="auto"/>
              <w:rPr>
                <w:color w:val="000000"/>
                <w:lang w:val="en-US" w:eastAsia="zh-CN"/>
              </w:rPr>
            </w:pPr>
          </w:p>
        </w:tc>
      </w:tr>
      <w:tr w:rsidR="002D2582" w14:paraId="0CB92687" w14:textId="77777777" w:rsidTr="00AC76C0">
        <w:trPr>
          <w:trHeight w:val="170"/>
          <w:jc w:val="center"/>
        </w:trPr>
        <w:tc>
          <w:tcPr>
            <w:tcW w:w="1795" w:type="dxa"/>
          </w:tcPr>
          <w:p w14:paraId="6FF155D2" w14:textId="6CBF192E"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lastRenderedPageBreak/>
              <w:t>QC</w:t>
            </w:r>
          </w:p>
        </w:tc>
        <w:tc>
          <w:tcPr>
            <w:tcW w:w="8015" w:type="dxa"/>
          </w:tcPr>
          <w:p w14:paraId="7A35E288" w14:textId="77777777"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t xml:space="preserve">Firstly, we think the most important thing is study the impact of phase error to Alt 1b and Alt 2a. We hope more companies will provide simulation results so that we can try to draw a conclusion based on multiple sources. Without simulations results, we don’t see that repeating the same arguments we had during the meetings can move RAN1 forward. Basically, without simulation results, we don’t see the justification to support Alt 1b. </w:t>
            </w:r>
          </w:p>
          <w:p w14:paraId="0040801C" w14:textId="77777777" w:rsidR="002D2582" w:rsidRDefault="002D2582" w:rsidP="002D2582">
            <w:pPr>
              <w:overflowPunct/>
              <w:spacing w:before="0" w:after="0" w:line="240" w:lineRule="auto"/>
              <w:contextualSpacing/>
              <w:textAlignment w:val="auto"/>
              <w:rPr>
                <w:color w:val="000000"/>
                <w:lang w:val="en-US" w:eastAsia="zh-CN"/>
              </w:rPr>
            </w:pPr>
          </w:p>
          <w:p w14:paraId="457F59A9" w14:textId="77777777"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t xml:space="preserve">For the simulation, we agree that we need study both Alt 1b and 2a with phase offset/error to make a fair comparison. But still, we don’t see the phase error ranges smaller than [-180,180] are meaningful. Following today’s RAN4 spec, the error range is [-180,180]. </w:t>
            </w:r>
          </w:p>
          <w:p w14:paraId="419F77AC" w14:textId="77777777" w:rsidR="002D2582" w:rsidRDefault="002D2582" w:rsidP="002D2582">
            <w:pPr>
              <w:overflowPunct/>
              <w:spacing w:before="0" w:after="0" w:line="240" w:lineRule="auto"/>
              <w:contextualSpacing/>
              <w:textAlignment w:val="auto"/>
              <w:rPr>
                <w:color w:val="000000"/>
                <w:lang w:val="en-US" w:eastAsia="zh-CN"/>
              </w:rPr>
            </w:pPr>
          </w:p>
          <w:p w14:paraId="1DBECA18" w14:textId="77777777"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t xml:space="preserve">Regarding the LS, we strongly believe input from RAN4 is needed before RAN 1 should take a decision. Otherwise, if RAN1 decided to adopt Alt 1b, but later RAN4 find out that UE phase calibration is not feasible. What RAN1 designed becomes useless. We will ends up effectively not supporting 8Tx coherent codebook in Rel-18. </w:t>
            </w:r>
          </w:p>
          <w:p w14:paraId="3B5BAE92" w14:textId="77777777" w:rsidR="002D2582" w:rsidRDefault="002D2582" w:rsidP="002D2582">
            <w:pPr>
              <w:overflowPunct/>
              <w:spacing w:before="0" w:after="0" w:line="240" w:lineRule="auto"/>
              <w:contextualSpacing/>
              <w:textAlignment w:val="auto"/>
              <w:rPr>
                <w:color w:val="000000"/>
                <w:lang w:val="en-US" w:eastAsia="zh-CN"/>
              </w:rPr>
            </w:pPr>
          </w:p>
          <w:p w14:paraId="4744E530" w14:textId="77777777" w:rsidR="002D2582" w:rsidRDefault="002D2582" w:rsidP="002D2582">
            <w:pPr>
              <w:overflowPunct/>
              <w:spacing w:before="0" w:after="0" w:line="240" w:lineRule="auto"/>
              <w:contextualSpacing/>
              <w:textAlignment w:val="auto"/>
              <w:rPr>
                <w:color w:val="000000"/>
                <w:lang w:val="en-US" w:eastAsia="zh-CN"/>
              </w:rPr>
            </w:pPr>
          </w:p>
          <w:p w14:paraId="39194D96" w14:textId="77777777" w:rsidR="002D2582" w:rsidRPr="00722001" w:rsidRDefault="002D2582" w:rsidP="002D2582">
            <w:pPr>
              <w:pStyle w:val="mc-p"/>
              <w:spacing w:before="0" w:beforeAutospacing="0" w:after="0" w:afterAutospacing="0"/>
              <w:contextualSpacing/>
            </w:pPr>
            <w:r w:rsidRPr="007C7455">
              <w:rPr>
                <w:rFonts w:ascii="Times New Roman" w:cs="Times New Roman"/>
                <w:b/>
                <w:bCs/>
                <w:i/>
                <w:iCs/>
                <w:color w:val="00B050"/>
                <w:shd w:val="clear" w:color="auto" w:fill="FFFF00"/>
              </w:rPr>
              <w:t xml:space="preserve">QC modified </w:t>
            </w:r>
            <w:r w:rsidRPr="00722001">
              <w:rPr>
                <w:rFonts w:ascii="Times New Roman" w:cs="Times New Roman"/>
                <w:b/>
                <w:bCs/>
                <w:i/>
                <w:iCs/>
                <w:color w:val="000000"/>
                <w:shd w:val="clear" w:color="auto" w:fill="FFFF00"/>
              </w:rPr>
              <w:t>FL Proposal 1</w:t>
            </w:r>
            <w:r w:rsidRPr="00722001">
              <w:rPr>
                <w:rFonts w:ascii="Times New Roman" w:cs="Times New Roman"/>
                <w:i/>
                <w:iCs/>
                <w:color w:val="000000"/>
                <w:shd w:val="clear" w:color="auto" w:fill="FFFF00"/>
              </w:rPr>
              <w:t xml:space="preserve">: </w:t>
            </w:r>
          </w:p>
          <w:p w14:paraId="1AC24398" w14:textId="77777777" w:rsidR="002D2582" w:rsidRPr="00DA2CA0" w:rsidRDefault="002D2582" w:rsidP="001578C0">
            <w:pPr>
              <w:pStyle w:val="mc-p"/>
              <w:numPr>
                <w:ilvl w:val="0"/>
                <w:numId w:val="13"/>
              </w:numPr>
              <w:spacing w:beforeAutospacing="0" w:afterAutospacing="0"/>
              <w:contextualSpacing/>
              <w:rPr>
                <w:strike/>
              </w:rPr>
            </w:pPr>
            <w:r w:rsidRPr="00DA2CA0">
              <w:rPr>
                <w:rFonts w:ascii="Times New Roman" w:cs="Times New Roman"/>
                <w:i/>
                <w:iCs/>
                <w:strike/>
              </w:rPr>
              <w:t xml:space="preserve">For fully-coherent uplink precoding by an 8TX UE, support the principle employed by NR Rel-15 single panel DL Type I codebook for generation of precoders, as the starting point for design of the uplink codebook, where the precoding components, i.e., </w:t>
            </w:r>
            <m:oMath>
              <m:sSub>
                <m:sSubPr>
                  <m:ctrlPr>
                    <w:rPr>
                      <w:rFonts w:ascii="Cambria Math" w:hAnsi="Cambria Math" w:cs="Times New Roman"/>
                      <w:i/>
                      <w:iCs/>
                      <w:strike/>
                    </w:rPr>
                  </m:ctrlPr>
                </m:sSubPr>
                <m:e>
                  <m:r>
                    <w:rPr>
                      <w:rFonts w:ascii="Cambria Math" w:hAnsi="Cambria Math" w:cs="Times New Roman"/>
                      <w:strike/>
                    </w:rPr>
                    <m:t>u</m:t>
                  </m:r>
                </m:e>
                <m:sub>
                  <m:r>
                    <w:rPr>
                      <w:rFonts w:ascii="Cambria Math" w:hAnsi="Cambria Math" w:cs="Times New Roman"/>
                      <w:strike/>
                    </w:rPr>
                    <m:t>l,m</m:t>
                  </m:r>
                </m:sub>
              </m:sSub>
            </m:oMath>
            <w:r w:rsidRPr="00DA2CA0">
              <w:rPr>
                <w:rFonts w:ascii="Times New Roman" w:cs="Times New Roman"/>
                <w:i/>
                <w:iCs/>
                <w:strike/>
              </w:rPr>
              <w:t xml:space="preserve">, </w:t>
            </w:r>
            <m:oMath>
              <m:sSub>
                <m:sSubPr>
                  <m:ctrlPr>
                    <w:rPr>
                      <w:rFonts w:ascii="Cambria Math" w:hAnsi="Cambria Math" w:cs="Times New Roman"/>
                      <w:i/>
                      <w:iCs/>
                      <w:strike/>
                    </w:rPr>
                  </m:ctrlPr>
                </m:sSubPr>
                <m:e>
                  <m:r>
                    <w:rPr>
                      <w:rFonts w:ascii="Cambria Math" w:hAnsi="Cambria Math" w:cs="Times New Roman"/>
                      <w:strike/>
                    </w:rPr>
                    <m:t>v</m:t>
                  </m:r>
                </m:e>
                <m:sub>
                  <m:r>
                    <w:rPr>
                      <w:rFonts w:ascii="Cambria Math" w:hAnsi="Cambria Math" w:cs="Times New Roman"/>
                      <w:strike/>
                    </w:rPr>
                    <m:t>l,m</m:t>
                  </m:r>
                </m:sub>
              </m:sSub>
            </m:oMath>
            <w:r w:rsidRPr="00DA2CA0">
              <w:rPr>
                <w:rFonts w:ascii="Times New Roman" w:cs="Times New Roman"/>
                <w:i/>
                <w:iCs/>
                <w:strike/>
              </w:rPr>
              <w:t xml:space="preserve"> and </w:t>
            </w:r>
            <m:oMath>
              <m:sSub>
                <m:sSubPr>
                  <m:ctrlPr>
                    <w:rPr>
                      <w:rFonts w:ascii="Cambria Math" w:hAnsi="Cambria Math" w:cs="Times New Roman"/>
                      <w:i/>
                      <w:iCs/>
                      <w:strike/>
                    </w:rPr>
                  </m:ctrlPr>
                </m:sSubPr>
                <m:e>
                  <m:acc>
                    <m:accPr>
                      <m:chr m:val="̃"/>
                      <m:ctrlPr>
                        <w:rPr>
                          <w:rFonts w:ascii="Cambria Math" w:hAnsi="Cambria Math" w:cs="Times New Roman"/>
                          <w:i/>
                          <w:iCs/>
                          <w:strike/>
                        </w:rPr>
                      </m:ctrlPr>
                    </m:accPr>
                    <m:e>
                      <m:r>
                        <w:rPr>
                          <w:rFonts w:ascii="Cambria Math" w:hAnsi="Cambria Math" w:cs="Times New Roman"/>
                          <w:strike/>
                        </w:rPr>
                        <m:t>v</m:t>
                      </m:r>
                    </m:e>
                  </m:acc>
                </m:e>
                <m:sub>
                  <m:r>
                    <w:rPr>
                      <w:rFonts w:ascii="Cambria Math" w:hAnsi="Cambria Math" w:cs="Times New Roman"/>
                      <w:strike/>
                    </w:rPr>
                    <m:t>l,m</m:t>
                  </m:r>
                </m:sub>
              </m:sSub>
            </m:oMath>
            <w:r w:rsidRPr="00DA2CA0">
              <w:rPr>
                <w:rFonts w:ascii="Times New Roman" w:cs="Times New Roman"/>
                <w:i/>
                <w:iCs/>
                <w:strike/>
              </w:rPr>
              <w:t xml:space="preserve"> are FFS.</w:t>
            </w:r>
          </w:p>
          <w:p w14:paraId="29A7D85D" w14:textId="77777777" w:rsidR="002D2582" w:rsidRPr="00DA2CA0" w:rsidRDefault="002D2582" w:rsidP="001578C0">
            <w:pPr>
              <w:pStyle w:val="mc-p"/>
              <w:numPr>
                <w:ilvl w:val="1"/>
                <w:numId w:val="13"/>
              </w:numPr>
              <w:spacing w:beforeAutospacing="0" w:afterAutospacing="0"/>
              <w:contextualSpacing/>
              <w:rPr>
                <w:rFonts w:ascii="Times New Roman" w:cs="Times New Roman"/>
                <w:i/>
                <w:iCs/>
                <w:strike/>
              </w:rPr>
            </w:pPr>
            <w:r w:rsidRPr="00DA2CA0">
              <w:rPr>
                <w:rFonts w:ascii="Times New Roman" w:cs="Times New Roman"/>
                <w:i/>
                <w:iCs/>
                <w:strike/>
              </w:rPr>
              <w:t xml:space="preserve">RAN1 studies </w:t>
            </w:r>
            <w:r w:rsidRPr="00DA2CA0">
              <w:rPr>
                <w:rFonts w:ascii="Times New Roman" w:cs="Times New Roman"/>
                <w:i/>
                <w:iCs/>
                <w:strike/>
                <w:color w:val="FF0000"/>
              </w:rPr>
              <w:t xml:space="preserve">non-DFT-based replacement of </w:t>
            </w:r>
            <w:r w:rsidRPr="00DA2CA0">
              <w:rPr>
                <w:rFonts w:ascii="Times New Roman" w:cs="Times New Roman"/>
                <w:i/>
                <w:iCs/>
                <w:strike/>
              </w:rPr>
              <w:t xml:space="preserve">precoding components (i.e., </w:t>
            </w:r>
            <m:oMath>
              <m:sSub>
                <m:sSubPr>
                  <m:ctrlPr>
                    <w:rPr>
                      <w:rFonts w:ascii="Cambria Math" w:hAnsi="Cambria Math" w:cs="Times New Roman"/>
                      <w:i/>
                      <w:iCs/>
                      <w:strike/>
                    </w:rPr>
                  </m:ctrlPr>
                </m:sSubPr>
                <m:e>
                  <m:r>
                    <w:rPr>
                      <w:rFonts w:ascii="Cambria Math" w:hAnsi="Cambria Math" w:cs="Times New Roman"/>
                      <w:strike/>
                    </w:rPr>
                    <m:t>u</m:t>
                  </m:r>
                </m:e>
                <m:sub>
                  <m:r>
                    <w:rPr>
                      <w:rFonts w:ascii="Cambria Math" w:hAnsi="Cambria Math" w:cs="Times New Roman"/>
                      <w:strike/>
                    </w:rPr>
                    <m:t>l,m</m:t>
                  </m:r>
                </m:sub>
              </m:sSub>
            </m:oMath>
            <w:r w:rsidRPr="00DA2CA0">
              <w:rPr>
                <w:rFonts w:ascii="Times New Roman" w:cs="Times New Roman"/>
                <w:i/>
                <w:iCs/>
                <w:strike/>
              </w:rPr>
              <w:t xml:space="preserve">, </w:t>
            </w:r>
            <m:oMath>
              <m:sSub>
                <m:sSubPr>
                  <m:ctrlPr>
                    <w:rPr>
                      <w:rFonts w:ascii="Cambria Math" w:hAnsi="Cambria Math" w:cs="Times New Roman"/>
                      <w:i/>
                      <w:iCs/>
                      <w:strike/>
                    </w:rPr>
                  </m:ctrlPr>
                </m:sSubPr>
                <m:e>
                  <m:r>
                    <w:rPr>
                      <w:rFonts w:ascii="Cambria Math" w:hAnsi="Cambria Math" w:cs="Times New Roman"/>
                      <w:strike/>
                    </w:rPr>
                    <m:t>v</m:t>
                  </m:r>
                </m:e>
                <m:sub>
                  <m:r>
                    <w:rPr>
                      <w:rFonts w:ascii="Cambria Math" w:hAnsi="Cambria Math" w:cs="Times New Roman"/>
                      <w:strike/>
                    </w:rPr>
                    <m:t>l,m</m:t>
                  </m:r>
                </m:sub>
              </m:sSub>
            </m:oMath>
            <w:r w:rsidRPr="00DA2CA0">
              <w:rPr>
                <w:rFonts w:ascii="Times New Roman" w:cs="Times New Roman"/>
                <w:i/>
                <w:iCs/>
                <w:strike/>
              </w:rPr>
              <w:t xml:space="preserve"> and </w:t>
            </w:r>
            <m:oMath>
              <m:sSub>
                <m:sSubPr>
                  <m:ctrlPr>
                    <w:rPr>
                      <w:rFonts w:ascii="Cambria Math" w:hAnsi="Cambria Math" w:cs="Times New Roman"/>
                      <w:i/>
                      <w:iCs/>
                      <w:strike/>
                    </w:rPr>
                  </m:ctrlPr>
                </m:sSubPr>
                <m:e>
                  <m:acc>
                    <m:accPr>
                      <m:chr m:val="̃"/>
                      <m:ctrlPr>
                        <w:rPr>
                          <w:rFonts w:ascii="Cambria Math" w:hAnsi="Cambria Math" w:cs="Times New Roman"/>
                          <w:i/>
                          <w:iCs/>
                          <w:strike/>
                        </w:rPr>
                      </m:ctrlPr>
                    </m:accPr>
                    <m:e>
                      <m:r>
                        <w:rPr>
                          <w:rFonts w:ascii="Cambria Math" w:hAnsi="Cambria Math" w:cs="Times New Roman"/>
                          <w:strike/>
                        </w:rPr>
                        <m:t>v</m:t>
                      </m:r>
                    </m:e>
                  </m:acc>
                </m:e>
                <m:sub>
                  <m:r>
                    <w:rPr>
                      <w:rFonts w:ascii="Cambria Math" w:hAnsi="Cambria Math" w:cs="Times New Roman"/>
                      <w:strike/>
                    </w:rPr>
                    <m:t>l,m</m:t>
                  </m:r>
                </m:sub>
              </m:sSub>
            </m:oMath>
            <w:r w:rsidRPr="00DA2CA0">
              <w:rPr>
                <w:rFonts w:ascii="Times New Roman" w:cs="Times New Roman"/>
                <w:i/>
                <w:iCs/>
                <w:strike/>
              </w:rPr>
              <w:t>)</w:t>
            </w:r>
            <w:r w:rsidRPr="00DA2CA0">
              <w:rPr>
                <w:rFonts w:ascii="Times New Roman" w:cs="Times New Roman"/>
                <w:i/>
                <w:iCs/>
                <w:strike/>
                <w:color w:val="FF0000"/>
              </w:rPr>
              <w:t xml:space="preserve"> by precoding components of NR Rel-15 UL 2TX/4TX based codebook</w:t>
            </w:r>
            <w:r w:rsidRPr="00DA2CA0">
              <w:rPr>
                <w:rFonts w:ascii="Times New Roman" w:cs="Times New Roman"/>
                <w:i/>
                <w:iCs/>
                <w:strike/>
              </w:rPr>
              <w:t xml:space="preserve"> </w:t>
            </w:r>
            <w:r w:rsidRPr="00DA2CA0">
              <w:rPr>
                <w:rFonts w:ascii="Times New Roman" w:cs="Times New Roman"/>
                <w:i/>
                <w:iCs/>
                <w:strike/>
                <w:color w:val="FF0000"/>
              </w:rPr>
              <w:t>to be used</w:t>
            </w:r>
            <w:r w:rsidRPr="00DA2CA0">
              <w:rPr>
                <w:rFonts w:ascii="Times New Roman" w:cs="Times New Roman"/>
                <w:i/>
                <w:iCs/>
                <w:strike/>
              </w:rPr>
              <w:t xml:space="preserve"> for generation of uplink precoders.</w:t>
            </w:r>
          </w:p>
          <w:p w14:paraId="27243FD4" w14:textId="77777777" w:rsidR="002D2582" w:rsidRPr="00DA2CA0" w:rsidRDefault="002D2582" w:rsidP="001578C0">
            <w:pPr>
              <w:pStyle w:val="mc-p"/>
              <w:numPr>
                <w:ilvl w:val="2"/>
                <w:numId w:val="13"/>
              </w:numPr>
              <w:spacing w:beforeAutospacing="0" w:afterAutospacing="0"/>
              <w:contextualSpacing/>
              <w:rPr>
                <w:rFonts w:ascii="Times New Roman" w:cs="Times New Roman"/>
                <w:i/>
                <w:iCs/>
                <w:strike/>
              </w:rPr>
            </w:pPr>
            <w:r w:rsidRPr="00DA2CA0">
              <w:rPr>
                <w:rFonts w:ascii="Times New Roman" w:cs="Times New Roman"/>
                <w:i/>
                <w:iCs/>
                <w:strike/>
              </w:rPr>
              <w:t>RAN1 considers a same codebook size used by considered solutions</w:t>
            </w:r>
          </w:p>
          <w:p w14:paraId="34B16BE7" w14:textId="77777777" w:rsidR="002D2582" w:rsidRPr="00722001" w:rsidRDefault="002D2582" w:rsidP="001578C0">
            <w:pPr>
              <w:pStyle w:val="ListParagraph"/>
              <w:numPr>
                <w:ilvl w:val="0"/>
                <w:numId w:val="13"/>
              </w:numPr>
              <w:spacing w:line="240" w:lineRule="auto"/>
              <w:contextualSpacing/>
              <w:rPr>
                <w:rFonts w:eastAsia="Times New Roman" w:cs="Calibri"/>
                <w:sz w:val="24"/>
                <w:szCs w:val="24"/>
              </w:rPr>
            </w:pPr>
            <w:r w:rsidRPr="00DA2CA0">
              <w:rPr>
                <w:rFonts w:ascii="Times New Roman"/>
                <w:i/>
                <w:iCs/>
                <w:color w:val="00B050"/>
                <w:sz w:val="24"/>
                <w:szCs w:val="24"/>
              </w:rPr>
              <w:t xml:space="preserve">For fully-coherent uplink precoding by an 8TX UE, </w:t>
            </w:r>
            <w:r w:rsidRPr="00722001">
              <w:rPr>
                <w:rFonts w:ascii="Times New Roman" w:eastAsia="Times New Roman" w:hAnsi="Times New Roman"/>
                <w:i/>
                <w:iCs/>
                <w:sz w:val="24"/>
                <w:szCs w:val="24"/>
              </w:rPr>
              <w:t xml:space="preserve">RAN1#111 evaluates performance of </w:t>
            </w:r>
            <w:r w:rsidRPr="00E0636C">
              <w:rPr>
                <w:rFonts w:ascii="Times New Roman" w:eastAsia="Times New Roman" w:hAnsi="Times New Roman"/>
                <w:i/>
                <w:iCs/>
                <w:strike/>
                <w:color w:val="FF0000"/>
                <w:sz w:val="24"/>
                <w:szCs w:val="24"/>
              </w:rPr>
              <w:t>NR Rel-15 single panel DL Type I codebook</w:t>
            </w:r>
            <w:r w:rsidRPr="00E0636C">
              <w:rPr>
                <w:rFonts w:ascii="Times New Roman" w:eastAsia="Times New Roman" w:hAnsi="Times New Roman"/>
                <w:i/>
                <w:iCs/>
                <w:color w:val="FF0000"/>
                <w:sz w:val="24"/>
                <w:szCs w:val="24"/>
              </w:rPr>
              <w:t xml:space="preserve"> </w:t>
            </w:r>
            <w:r w:rsidRPr="00DA2CA0">
              <w:rPr>
                <w:rFonts w:ascii="Times New Roman" w:eastAsia="Times New Roman" w:hAnsi="Times New Roman"/>
                <w:i/>
                <w:iCs/>
                <w:strike/>
                <w:color w:val="00B050"/>
                <w:sz w:val="24"/>
                <w:szCs w:val="24"/>
              </w:rPr>
              <w:t>precoder structures under consideration</w:t>
            </w:r>
            <w:r w:rsidRPr="00E0636C">
              <w:rPr>
                <w:rFonts w:ascii="Times New Roman" w:eastAsia="Times New Roman" w:hAnsi="Times New Roman"/>
                <w:i/>
                <w:iCs/>
                <w:color w:val="FF0000"/>
                <w:sz w:val="24"/>
                <w:szCs w:val="24"/>
              </w:rPr>
              <w:t xml:space="preserve"> </w:t>
            </w:r>
            <w:r w:rsidRPr="00DA2CA0">
              <w:rPr>
                <w:rFonts w:ascii="Times New Roman" w:eastAsia="Times New Roman" w:hAnsi="Times New Roman"/>
                <w:i/>
                <w:iCs/>
                <w:color w:val="00B050"/>
                <w:sz w:val="24"/>
                <w:szCs w:val="24"/>
              </w:rPr>
              <w:t xml:space="preserve">Alt 1b and </w:t>
            </w:r>
            <w:r>
              <w:rPr>
                <w:rFonts w:ascii="Times New Roman" w:eastAsia="Times New Roman" w:hAnsi="Times New Roman"/>
                <w:i/>
                <w:iCs/>
                <w:color w:val="00B050"/>
                <w:sz w:val="24"/>
                <w:szCs w:val="24"/>
              </w:rPr>
              <w:t xml:space="preserve">Alt </w:t>
            </w:r>
            <w:r w:rsidRPr="00DA2CA0">
              <w:rPr>
                <w:rFonts w:ascii="Times New Roman" w:eastAsia="Times New Roman" w:hAnsi="Times New Roman"/>
                <w:i/>
                <w:iCs/>
                <w:color w:val="00B050"/>
                <w:sz w:val="24"/>
                <w:szCs w:val="24"/>
              </w:rPr>
              <w:t xml:space="preserve">2a </w:t>
            </w:r>
            <w:r w:rsidRPr="00722001">
              <w:rPr>
                <w:rFonts w:ascii="Times New Roman" w:eastAsia="Times New Roman" w:hAnsi="Times New Roman"/>
                <w:i/>
                <w:iCs/>
                <w:sz w:val="24"/>
                <w:szCs w:val="24"/>
              </w:rPr>
              <w:t xml:space="preserve">with unequal phase offsets relative to a reference antenna port applied across the antenna ports </w:t>
            </w:r>
          </w:p>
          <w:p w14:paraId="15854620" w14:textId="77777777" w:rsidR="002D2582" w:rsidRPr="00DA2CA0" w:rsidRDefault="002D2582" w:rsidP="001578C0">
            <w:pPr>
              <w:pStyle w:val="mc-p"/>
              <w:numPr>
                <w:ilvl w:val="1"/>
                <w:numId w:val="13"/>
              </w:numPr>
              <w:spacing w:beforeAutospacing="0" w:afterAutospacing="0"/>
              <w:contextualSpacing/>
            </w:pPr>
            <w:r w:rsidRPr="00722001">
              <w:rPr>
                <w:rFonts w:ascii="Times New Roman" w:cs="Times New Roman"/>
                <w:i/>
                <w:iCs/>
              </w:rPr>
              <w:t>Phase offset values can be assumed uniformly distributed over [-</w:t>
            </w:r>
            <w:r w:rsidRPr="00722001">
              <w:rPr>
                <w:rFonts w:hint="eastAsia"/>
                <w:i/>
                <w:iCs/>
              </w:rPr>
              <w:t>φ</w:t>
            </w:r>
            <w:r w:rsidRPr="00722001">
              <w:rPr>
                <w:rFonts w:ascii="Times New Roman" w:cs="Times New Roman"/>
                <w:i/>
                <w:iCs/>
              </w:rPr>
              <w:t xml:space="preserve">, </w:t>
            </w:r>
            <w:r w:rsidRPr="00722001">
              <w:rPr>
                <w:rFonts w:hint="eastAsia"/>
                <w:i/>
                <w:iCs/>
              </w:rPr>
              <w:t>φ</w:t>
            </w:r>
            <w:r w:rsidRPr="00722001">
              <w:rPr>
                <w:rFonts w:ascii="Times New Roman" w:cs="Times New Roman"/>
                <w:i/>
                <w:iCs/>
              </w:rPr>
              <w:t xml:space="preserve">], where </w:t>
            </w:r>
            <w:r w:rsidRPr="00722001">
              <w:rPr>
                <w:rFonts w:hint="eastAsia"/>
                <w:i/>
                <w:iCs/>
              </w:rPr>
              <w:t>φ</w:t>
            </w:r>
            <w:r w:rsidRPr="00722001">
              <w:rPr>
                <w:rFonts w:ascii="Times New Roman" w:cs="Times New Roman"/>
                <w:i/>
                <w:iCs/>
              </w:rPr>
              <w:t xml:space="preserve"> can take </w:t>
            </w:r>
            <w:r w:rsidRPr="00DA2CA0">
              <w:rPr>
                <w:rFonts w:ascii="Times New Roman" w:cs="Times New Roman"/>
                <w:i/>
                <w:iCs/>
                <w:strike/>
                <w:color w:val="00B050"/>
              </w:rPr>
              <w:t>0, 45, 90, 135 and</w:t>
            </w:r>
            <w:r w:rsidRPr="00DA2CA0">
              <w:rPr>
                <w:rFonts w:ascii="Times New Roman" w:cs="Times New Roman"/>
                <w:i/>
                <w:iCs/>
                <w:color w:val="00B050"/>
              </w:rPr>
              <w:t xml:space="preserve"> </w:t>
            </w:r>
            <w:r w:rsidRPr="00722001">
              <w:rPr>
                <w:rFonts w:ascii="Times New Roman" w:cs="Times New Roman"/>
                <w:i/>
                <w:iCs/>
              </w:rPr>
              <w:t>180 degrees</w:t>
            </w:r>
          </w:p>
          <w:p w14:paraId="34DFFEDC" w14:textId="77777777" w:rsidR="002D2582" w:rsidRPr="00DA2CA0" w:rsidRDefault="002D2582" w:rsidP="001578C0">
            <w:pPr>
              <w:pStyle w:val="mc-p"/>
              <w:numPr>
                <w:ilvl w:val="1"/>
                <w:numId w:val="13"/>
              </w:numPr>
              <w:spacing w:beforeAutospacing="0" w:afterAutospacing="0"/>
              <w:contextualSpacing/>
              <w:rPr>
                <w:rFonts w:ascii="Times New Roman" w:cs="Times New Roman"/>
                <w:i/>
                <w:iCs/>
                <w:color w:val="00B050"/>
              </w:rPr>
            </w:pPr>
            <w:r w:rsidRPr="00DA2CA0">
              <w:rPr>
                <w:rFonts w:ascii="Times New Roman" w:cs="Times New Roman"/>
                <w:i/>
                <w:iCs/>
                <w:color w:val="00B050"/>
              </w:rPr>
              <w:t>RAN1 considers a same codebook size used by considered solutions</w:t>
            </w:r>
          </w:p>
          <w:p w14:paraId="10411178" w14:textId="77777777" w:rsidR="002D2582" w:rsidRPr="00722001" w:rsidRDefault="002D2582" w:rsidP="001578C0">
            <w:pPr>
              <w:pStyle w:val="ListParagraph"/>
              <w:numPr>
                <w:ilvl w:val="0"/>
                <w:numId w:val="13"/>
              </w:numPr>
              <w:spacing w:line="240" w:lineRule="auto"/>
              <w:contextualSpacing/>
              <w:rPr>
                <w:rFonts w:eastAsia="Times New Roman"/>
                <w:sz w:val="24"/>
                <w:szCs w:val="24"/>
              </w:rPr>
            </w:pPr>
            <w:r w:rsidRPr="00722001">
              <w:rPr>
                <w:rFonts w:ascii="Times New Roman" w:eastAsia="Times New Roman" w:hAnsi="Times New Roman"/>
                <w:i/>
                <w:iCs/>
                <w:sz w:val="24"/>
                <w:szCs w:val="24"/>
              </w:rPr>
              <w:t>RAN1#111 sends an LS to RAN4 to inquire about feasibility of UE calibration for spatial phase misalignment</w:t>
            </w:r>
          </w:p>
          <w:p w14:paraId="2B47F060" w14:textId="77777777" w:rsidR="002D2582" w:rsidRDefault="002D2582" w:rsidP="002D2582">
            <w:pPr>
              <w:overflowPunct/>
              <w:spacing w:before="0" w:after="0" w:line="240" w:lineRule="auto"/>
              <w:contextualSpacing/>
              <w:textAlignment w:val="auto"/>
              <w:rPr>
                <w:color w:val="000000"/>
                <w:lang w:val="en-US" w:eastAsia="zh-CN"/>
              </w:rPr>
            </w:pPr>
          </w:p>
          <w:p w14:paraId="01DD6D2B" w14:textId="77777777"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t xml:space="preserve">If companies want to save the effort to do the further simulations, then introducing the new UE capability as QC and Samsung suggesting is another way out. For that approach, we still have a concern on the feasibility of UE phase calibration. But at least we have Alt 2a, if RAN4 tell us </w:t>
            </w:r>
            <w:r>
              <w:rPr>
                <w:color w:val="000000"/>
                <w:lang w:val="en-US" w:eastAsia="zh-CN"/>
              </w:rPr>
              <w:lastRenderedPageBreak/>
              <w:t xml:space="preserve">Alt 1b is not feasible in the future. </w:t>
            </w:r>
          </w:p>
          <w:p w14:paraId="1876481C" w14:textId="26B1B961" w:rsidR="002D2582" w:rsidRDefault="002D2582" w:rsidP="002D2582">
            <w:pPr>
              <w:overflowPunct/>
              <w:spacing w:before="0" w:after="0" w:line="240" w:lineRule="auto"/>
              <w:contextualSpacing/>
              <w:textAlignment w:val="auto"/>
              <w:rPr>
                <w:color w:val="000000"/>
                <w:lang w:val="en-US" w:eastAsia="zh-CN"/>
              </w:rPr>
            </w:pPr>
            <w:r>
              <w:rPr>
                <w:color w:val="000000"/>
                <w:lang w:val="en-US" w:eastAsia="zh-CN"/>
              </w:rPr>
              <w:t xml:space="preserve"> </w:t>
            </w:r>
          </w:p>
        </w:tc>
      </w:tr>
      <w:tr w:rsidR="001C3F7D" w14:paraId="773E3328" w14:textId="77777777" w:rsidTr="00AC76C0">
        <w:trPr>
          <w:trHeight w:val="90"/>
          <w:jc w:val="center"/>
        </w:trPr>
        <w:tc>
          <w:tcPr>
            <w:tcW w:w="1795" w:type="dxa"/>
          </w:tcPr>
          <w:p w14:paraId="3607C00B" w14:textId="70693C38" w:rsidR="001C3F7D" w:rsidRPr="002E38BF" w:rsidRDefault="002E38BF" w:rsidP="00AC76C0">
            <w:pPr>
              <w:overflowPunct/>
              <w:spacing w:before="0" w:after="0" w:line="240" w:lineRule="auto"/>
              <w:contextualSpacing/>
              <w:textAlignment w:val="auto"/>
              <w:rPr>
                <w:color w:val="000000"/>
                <w:lang w:eastAsia="zh-CN"/>
              </w:rPr>
            </w:pPr>
            <w:r>
              <w:rPr>
                <w:color w:val="000000"/>
                <w:lang w:eastAsia="zh-CN"/>
              </w:rPr>
              <w:lastRenderedPageBreak/>
              <w:t>Google</w:t>
            </w:r>
          </w:p>
        </w:tc>
        <w:tc>
          <w:tcPr>
            <w:tcW w:w="8015" w:type="dxa"/>
          </w:tcPr>
          <w:p w14:paraId="406CB71E" w14:textId="63A29C91" w:rsidR="001C3F7D" w:rsidRDefault="002E38BF" w:rsidP="00AC76C0">
            <w:pPr>
              <w:tabs>
                <w:tab w:val="left" w:pos="1210"/>
              </w:tabs>
              <w:overflowPunct/>
              <w:spacing w:before="0" w:after="0" w:line="240" w:lineRule="auto"/>
              <w:contextualSpacing/>
              <w:textAlignment w:val="auto"/>
              <w:rPr>
                <w:color w:val="000000"/>
                <w:lang w:eastAsia="zh-CN"/>
              </w:rPr>
            </w:pPr>
            <w:r>
              <w:rPr>
                <w:color w:val="000000"/>
                <w:lang w:eastAsia="zh-CN"/>
              </w:rPr>
              <w:t>We think the problem for the whole discussion is that there could be a new evaluation assumption on the antenna phase offset. We also agree with QC that more evaluation is needed before we making the decision to select DFT based codebook. In our view, compared to Alt1b and Alt2a, the LTE DL 4Tx based codebook could also be a good candidate for further evaluation. When we agree with the 5 alternatives, we do not have such evaluation assumption. In our view, a more technical way is to see whether the further evaluation should be based on the new evaluation assumption on antenna phase offset or not first.</w:t>
            </w:r>
          </w:p>
          <w:p w14:paraId="625F25E8" w14:textId="5743003B" w:rsidR="002E38BF" w:rsidRDefault="002E38BF" w:rsidP="00AC76C0">
            <w:pPr>
              <w:tabs>
                <w:tab w:val="left" w:pos="1210"/>
              </w:tabs>
              <w:overflowPunct/>
              <w:spacing w:before="0" w:after="0" w:line="240" w:lineRule="auto"/>
              <w:contextualSpacing/>
              <w:textAlignment w:val="auto"/>
              <w:rPr>
                <w:color w:val="000000"/>
                <w:lang w:eastAsia="zh-CN"/>
              </w:rPr>
            </w:pPr>
          </w:p>
        </w:tc>
      </w:tr>
      <w:tr w:rsidR="001C3F7D" w14:paraId="2FEF3263" w14:textId="77777777" w:rsidTr="00AC76C0">
        <w:trPr>
          <w:trHeight w:val="226"/>
          <w:jc w:val="center"/>
        </w:trPr>
        <w:tc>
          <w:tcPr>
            <w:tcW w:w="1795" w:type="dxa"/>
          </w:tcPr>
          <w:p w14:paraId="283D8BBB" w14:textId="53021DD7" w:rsidR="001C3F7D" w:rsidRPr="009254BF" w:rsidRDefault="009254BF" w:rsidP="009254BF">
            <w:pPr>
              <w:tabs>
                <w:tab w:val="left" w:pos="1210"/>
              </w:tabs>
              <w:overflowPunct/>
              <w:spacing w:before="0" w:after="0" w:line="240" w:lineRule="auto"/>
              <w:contextualSpacing/>
              <w:textAlignment w:val="auto"/>
              <w:rPr>
                <w:color w:val="000000"/>
                <w:lang w:eastAsia="zh-CN"/>
              </w:rPr>
            </w:pPr>
            <w:r w:rsidRPr="009254BF">
              <w:rPr>
                <w:rFonts w:hint="eastAsia"/>
                <w:color w:val="000000"/>
                <w:lang w:eastAsia="zh-CN"/>
              </w:rPr>
              <w:t>ZTE</w:t>
            </w:r>
          </w:p>
        </w:tc>
        <w:tc>
          <w:tcPr>
            <w:tcW w:w="8015" w:type="dxa"/>
          </w:tcPr>
          <w:p w14:paraId="0DEF53EC" w14:textId="77777777" w:rsidR="009254BF" w:rsidRPr="009254BF" w:rsidRDefault="009254BF" w:rsidP="009254BF">
            <w:pPr>
              <w:tabs>
                <w:tab w:val="left" w:pos="1210"/>
              </w:tabs>
              <w:overflowPunct/>
              <w:spacing w:after="0" w:line="240" w:lineRule="auto"/>
              <w:contextualSpacing/>
              <w:textAlignment w:val="auto"/>
              <w:rPr>
                <w:color w:val="000000"/>
                <w:lang w:eastAsia="zh-CN"/>
              </w:rPr>
            </w:pPr>
            <w:r w:rsidRPr="009254BF">
              <w:rPr>
                <w:color w:val="000000"/>
                <w:lang w:eastAsia="zh-CN"/>
              </w:rPr>
              <w:t>Thanks for in-depth discussion. Please review our views as follows:</w:t>
            </w:r>
          </w:p>
          <w:p w14:paraId="64ED6468" w14:textId="0CEE10A4" w:rsidR="009254BF" w:rsidRPr="009254BF" w:rsidRDefault="009254BF" w:rsidP="001578C0">
            <w:pPr>
              <w:pStyle w:val="ListParagraph"/>
              <w:numPr>
                <w:ilvl w:val="0"/>
                <w:numId w:val="15"/>
              </w:numPr>
              <w:tabs>
                <w:tab w:val="left" w:pos="1210"/>
              </w:tabs>
              <w:spacing w:line="240" w:lineRule="auto"/>
              <w:contextualSpacing/>
              <w:rPr>
                <w:rFonts w:ascii="Times New Roman" w:hAnsi="Times New Roman"/>
                <w:color w:val="000000"/>
                <w:sz w:val="20"/>
                <w:szCs w:val="20"/>
                <w:lang w:eastAsia="zh-CN"/>
              </w:rPr>
            </w:pPr>
            <w:r w:rsidRPr="009254BF">
              <w:rPr>
                <w:rFonts w:ascii="Times New Roman" w:hAnsi="Times New Roman"/>
                <w:color w:val="000000"/>
                <w:sz w:val="20"/>
                <w:szCs w:val="20"/>
                <w:lang w:eastAsia="zh-CN"/>
              </w:rPr>
              <w:t>Firstly, we are not convinced</w:t>
            </w:r>
            <w:r>
              <w:rPr>
                <w:rFonts w:ascii="Times New Roman" w:hAnsi="Times New Roman"/>
                <w:color w:val="000000"/>
                <w:sz w:val="20"/>
                <w:szCs w:val="20"/>
                <w:lang w:eastAsia="zh-CN"/>
              </w:rPr>
              <w:t xml:space="preserve"> why we need to send </w:t>
            </w:r>
            <w:r w:rsidR="00B25E9B">
              <w:rPr>
                <w:rFonts w:ascii="Times New Roman" w:hAnsi="Times New Roman"/>
                <w:color w:val="000000"/>
                <w:sz w:val="20"/>
                <w:szCs w:val="20"/>
                <w:lang w:eastAsia="zh-CN"/>
              </w:rPr>
              <w:t>a</w:t>
            </w:r>
            <w:r>
              <w:rPr>
                <w:rFonts w:ascii="Times New Roman" w:hAnsi="Times New Roman"/>
                <w:color w:val="000000"/>
                <w:sz w:val="20"/>
                <w:szCs w:val="20"/>
                <w:lang w:eastAsia="zh-CN"/>
              </w:rPr>
              <w:t xml:space="preserve"> LS to RAN4. For fully picture, 8-Tx is a totally new design (even for 4-Tx, RAN4 work is till pending for now), and how to guarantee that RAN4 can predict the future design/requirement better than RAN1 is quite questionable. </w:t>
            </w:r>
            <w:r w:rsidRPr="009254BF">
              <w:rPr>
                <w:rFonts w:ascii="Times New Roman" w:hAnsi="Times New Roman"/>
                <w:color w:val="000000"/>
                <w:sz w:val="20"/>
                <w:szCs w:val="20"/>
                <w:lang w:eastAsia="zh-CN"/>
              </w:rPr>
              <w:t xml:space="preserve">Therefore, we </w:t>
            </w:r>
            <w:r w:rsidR="006A5176">
              <w:rPr>
                <w:rFonts w:ascii="Times New Roman" w:hAnsi="Times New Roman"/>
                <w:color w:val="000000"/>
                <w:sz w:val="20"/>
                <w:szCs w:val="20"/>
                <w:lang w:eastAsia="zh-CN"/>
              </w:rPr>
              <w:t>do NOT</w:t>
            </w:r>
            <w:r w:rsidRPr="009254BF">
              <w:rPr>
                <w:rFonts w:ascii="Times New Roman" w:hAnsi="Times New Roman"/>
                <w:color w:val="000000"/>
                <w:sz w:val="20"/>
                <w:szCs w:val="20"/>
                <w:lang w:eastAsia="zh-CN"/>
              </w:rPr>
              <w:t xml:space="preserve"> agree to send </w:t>
            </w:r>
            <w:r w:rsidR="00B25E9B" w:rsidRPr="009254BF">
              <w:rPr>
                <w:rFonts w:ascii="Times New Roman" w:hAnsi="Times New Roman"/>
                <w:color w:val="000000"/>
                <w:sz w:val="20"/>
                <w:szCs w:val="20"/>
                <w:lang w:eastAsia="zh-CN"/>
              </w:rPr>
              <w:t>a</w:t>
            </w:r>
            <w:r w:rsidRPr="009254BF">
              <w:rPr>
                <w:rFonts w:ascii="Times New Roman" w:hAnsi="Times New Roman"/>
                <w:color w:val="000000"/>
                <w:sz w:val="20"/>
                <w:szCs w:val="20"/>
                <w:lang w:eastAsia="zh-CN"/>
              </w:rPr>
              <w:t xml:space="preserve"> LS to RAN4</w:t>
            </w:r>
            <w:r w:rsidR="006A5176">
              <w:rPr>
                <w:rFonts w:ascii="Times New Roman" w:hAnsi="Times New Roman"/>
                <w:color w:val="000000"/>
                <w:sz w:val="20"/>
                <w:szCs w:val="20"/>
                <w:lang w:eastAsia="zh-CN"/>
              </w:rPr>
              <w:t xml:space="preserve"> (i.e., </w:t>
            </w:r>
            <w:r w:rsidR="00B25E9B">
              <w:rPr>
                <w:rFonts w:ascii="Times New Roman" w:hAnsi="Times New Roman"/>
                <w:color w:val="000000"/>
                <w:sz w:val="20"/>
                <w:szCs w:val="20"/>
                <w:lang w:eastAsia="zh-CN"/>
              </w:rPr>
              <w:t xml:space="preserve">in such case, </w:t>
            </w:r>
            <w:r w:rsidR="006A5176">
              <w:rPr>
                <w:rFonts w:ascii="Times New Roman" w:hAnsi="Times New Roman"/>
                <w:color w:val="000000"/>
                <w:sz w:val="20"/>
                <w:szCs w:val="20"/>
                <w:lang w:eastAsia="zh-CN"/>
              </w:rPr>
              <w:t xml:space="preserve">RAN1 decision should </w:t>
            </w:r>
            <w:r w:rsidR="00B25E9B">
              <w:rPr>
                <w:rFonts w:ascii="Times New Roman" w:hAnsi="Times New Roman"/>
                <w:color w:val="000000"/>
                <w:sz w:val="20"/>
                <w:szCs w:val="20"/>
                <w:lang w:eastAsia="zh-CN"/>
              </w:rPr>
              <w:t xml:space="preserve">NOT </w:t>
            </w:r>
            <w:r w:rsidR="006A5176">
              <w:rPr>
                <w:rFonts w:ascii="Times New Roman" w:hAnsi="Times New Roman"/>
                <w:color w:val="000000"/>
                <w:sz w:val="20"/>
                <w:szCs w:val="20"/>
                <w:lang w:eastAsia="zh-CN"/>
              </w:rPr>
              <w:t>be based on RAN4 reply LS)</w:t>
            </w:r>
            <w:r w:rsidRPr="009254BF">
              <w:rPr>
                <w:rFonts w:ascii="Times New Roman" w:hAnsi="Times New Roman"/>
                <w:color w:val="000000"/>
                <w:sz w:val="20"/>
                <w:szCs w:val="20"/>
                <w:lang w:eastAsia="zh-CN"/>
              </w:rPr>
              <w:t>, but we are open to further consider TAE issue in RAN1 (companies are encouraged to provide further results for cross reviewing).</w:t>
            </w:r>
          </w:p>
          <w:p w14:paraId="2456543F" w14:textId="65164E8C" w:rsidR="009254BF" w:rsidRPr="009254BF" w:rsidRDefault="009254BF" w:rsidP="001578C0">
            <w:pPr>
              <w:pStyle w:val="ListParagraph"/>
              <w:numPr>
                <w:ilvl w:val="0"/>
                <w:numId w:val="15"/>
              </w:numPr>
              <w:tabs>
                <w:tab w:val="left" w:pos="1210"/>
              </w:tabs>
              <w:spacing w:line="240" w:lineRule="auto"/>
              <w:contextualSpacing/>
              <w:rPr>
                <w:color w:val="000000"/>
                <w:sz w:val="20"/>
                <w:szCs w:val="20"/>
                <w:lang w:eastAsia="zh-CN"/>
              </w:rPr>
            </w:pPr>
            <w:r w:rsidRPr="009254BF">
              <w:rPr>
                <w:rFonts w:ascii="Times New Roman" w:hAnsi="Times New Roman"/>
                <w:color w:val="000000"/>
                <w:sz w:val="20"/>
                <w:szCs w:val="20"/>
                <w:lang w:eastAsia="zh-CN"/>
              </w:rPr>
              <w:t>Secondly,</w:t>
            </w:r>
            <w:r>
              <w:rPr>
                <w:rFonts w:ascii="Times New Roman" w:hAnsi="Times New Roman"/>
                <w:color w:val="000000"/>
                <w:sz w:val="20"/>
                <w:szCs w:val="20"/>
                <w:lang w:eastAsia="zh-CN"/>
              </w:rPr>
              <w:t xml:space="preserve"> although it is not our first preference, we do not see </w:t>
            </w:r>
            <w:r w:rsidR="006A5176">
              <w:rPr>
                <w:rFonts w:ascii="Times New Roman" w:hAnsi="Times New Roman"/>
                <w:color w:val="000000"/>
                <w:sz w:val="20"/>
                <w:szCs w:val="20"/>
                <w:lang w:eastAsia="zh-CN"/>
              </w:rPr>
              <w:t>serious</w:t>
            </w:r>
            <w:r>
              <w:rPr>
                <w:rFonts w:ascii="Times New Roman" w:hAnsi="Times New Roman"/>
                <w:color w:val="000000"/>
                <w:sz w:val="20"/>
                <w:szCs w:val="20"/>
                <w:lang w:eastAsia="zh-CN"/>
              </w:rPr>
              <w:t xml:space="preserve"> hurt of having two candidate codebook</w:t>
            </w:r>
            <w:r w:rsidR="006A5176">
              <w:rPr>
                <w:rFonts w:ascii="Times New Roman" w:hAnsi="Times New Roman"/>
                <w:color w:val="000000"/>
                <w:sz w:val="20"/>
                <w:szCs w:val="20"/>
                <w:lang w:eastAsia="zh-CN"/>
              </w:rPr>
              <w:t>s</w:t>
            </w:r>
            <w:r>
              <w:rPr>
                <w:rFonts w:ascii="Times New Roman" w:hAnsi="Times New Roman"/>
                <w:color w:val="000000"/>
                <w:sz w:val="20"/>
                <w:szCs w:val="20"/>
                <w:lang w:eastAsia="zh-CN"/>
              </w:rPr>
              <w:t xml:space="preserve"> for different scenarios. Besides TAE issues as mentioned by QC, more than one Ng port groups for full coherent </w:t>
            </w:r>
            <w:r w:rsidR="00B25E9B">
              <w:rPr>
                <w:rFonts w:ascii="Times New Roman" w:hAnsi="Times New Roman"/>
                <w:color w:val="000000"/>
                <w:sz w:val="20"/>
                <w:szCs w:val="20"/>
                <w:lang w:eastAsia="zh-CN"/>
              </w:rPr>
              <w:t>are</w:t>
            </w:r>
            <w:r>
              <w:rPr>
                <w:rFonts w:ascii="Times New Roman" w:hAnsi="Times New Roman"/>
                <w:color w:val="000000"/>
                <w:sz w:val="20"/>
                <w:szCs w:val="20"/>
                <w:lang w:eastAsia="zh-CN"/>
              </w:rPr>
              <w:t xml:space="preserve"> till at the table (still need to consider different</w:t>
            </w:r>
            <w:r w:rsidR="00B25E9B">
              <w:rPr>
                <w:rFonts w:ascii="Times New Roman" w:hAnsi="Times New Roman"/>
                <w:color w:val="000000"/>
                <w:sz w:val="20"/>
                <w:szCs w:val="20"/>
                <w:lang w:eastAsia="zh-CN"/>
              </w:rPr>
              <w:t>/random</w:t>
            </w:r>
            <w:r>
              <w:rPr>
                <w:rFonts w:ascii="Times New Roman" w:hAnsi="Times New Roman"/>
                <w:color w:val="000000"/>
                <w:sz w:val="20"/>
                <w:szCs w:val="20"/>
                <w:lang w:eastAsia="zh-CN"/>
              </w:rPr>
              <w:t xml:space="preserve"> phase offsets across different port groups/panels). So, having two codebook seems beneficial. </w:t>
            </w:r>
          </w:p>
          <w:p w14:paraId="4FF86686" w14:textId="0605B544" w:rsidR="006A5176" w:rsidRDefault="009254BF" w:rsidP="001578C0">
            <w:pPr>
              <w:pStyle w:val="ListParagraph"/>
              <w:numPr>
                <w:ilvl w:val="0"/>
                <w:numId w:val="15"/>
              </w:numPr>
              <w:tabs>
                <w:tab w:val="left" w:pos="1210"/>
              </w:tabs>
              <w:spacing w:line="240" w:lineRule="auto"/>
              <w:contextualSpacing/>
              <w:rPr>
                <w:rFonts w:ascii="Times New Roman" w:hAnsi="Times New Roman"/>
                <w:color w:val="000000"/>
                <w:sz w:val="20"/>
                <w:szCs w:val="20"/>
                <w:lang w:eastAsia="zh-CN"/>
              </w:rPr>
            </w:pPr>
            <w:r w:rsidRPr="009254BF">
              <w:rPr>
                <w:rFonts w:ascii="Times New Roman" w:hAnsi="Times New Roman"/>
                <w:color w:val="000000"/>
                <w:sz w:val="20"/>
                <w:szCs w:val="20"/>
                <w:lang w:eastAsia="zh-CN"/>
              </w:rPr>
              <w:t>Thirdly,</w:t>
            </w:r>
            <w:r w:rsidR="006A5176">
              <w:rPr>
                <w:rFonts w:ascii="Times New Roman" w:hAnsi="Times New Roman"/>
                <w:color w:val="000000"/>
                <w:sz w:val="20"/>
                <w:szCs w:val="20"/>
                <w:lang w:eastAsia="zh-CN"/>
              </w:rPr>
              <w:t xml:space="preserve"> in our views, for the next meeting discussion, we </w:t>
            </w:r>
            <w:r w:rsidR="00B25E9B">
              <w:rPr>
                <w:rFonts w:ascii="Times New Roman" w:hAnsi="Times New Roman"/>
                <w:color w:val="000000"/>
                <w:sz w:val="20"/>
                <w:szCs w:val="20"/>
                <w:lang w:eastAsia="zh-CN"/>
              </w:rPr>
              <w:t>suggest</w:t>
            </w:r>
            <w:r w:rsidR="006A5176">
              <w:rPr>
                <w:rFonts w:ascii="Times New Roman" w:hAnsi="Times New Roman"/>
                <w:color w:val="000000"/>
                <w:sz w:val="20"/>
                <w:szCs w:val="20"/>
                <w:lang w:eastAsia="zh-CN"/>
              </w:rPr>
              <w:t xml:space="preserve"> that some candidates/aspects should be list</w:t>
            </w:r>
            <w:r w:rsidR="00B25E9B">
              <w:rPr>
                <w:rFonts w:ascii="Times New Roman" w:hAnsi="Times New Roman"/>
                <w:color w:val="000000"/>
                <w:sz w:val="20"/>
                <w:szCs w:val="20"/>
                <w:lang w:eastAsia="zh-CN"/>
              </w:rPr>
              <w:t>ed</w:t>
            </w:r>
            <w:r w:rsidR="006A5176">
              <w:rPr>
                <w:rFonts w:ascii="Times New Roman" w:hAnsi="Times New Roman"/>
                <w:color w:val="000000"/>
                <w:sz w:val="20"/>
                <w:szCs w:val="20"/>
                <w:lang w:eastAsia="zh-CN"/>
              </w:rPr>
              <w:t xml:space="preserve"> for facilitating</w:t>
            </w:r>
            <w:r w:rsidR="00B25E9B">
              <w:rPr>
                <w:rFonts w:ascii="Times New Roman" w:hAnsi="Times New Roman"/>
                <w:color w:val="000000"/>
                <w:sz w:val="20"/>
                <w:szCs w:val="20"/>
                <w:lang w:eastAsia="zh-CN"/>
              </w:rPr>
              <w:t xml:space="preserve"> subsequent discussion (rather than just making above decision by using a whole meeting J.). The following is from our initial thoughts, and some more details can be up to the </w:t>
            </w:r>
            <w:r w:rsidR="00B25E9B" w:rsidRPr="00B25E9B">
              <w:rPr>
                <w:rFonts w:ascii="Times New Roman" w:hAnsi="Times New Roman" w:hint="eastAsia"/>
                <w:color w:val="000000"/>
                <w:sz w:val="20"/>
                <w:szCs w:val="20"/>
                <w:lang w:eastAsia="zh-CN"/>
              </w:rPr>
              <w:t>FL</w:t>
            </w:r>
            <w:r w:rsidR="006A5176">
              <w:rPr>
                <w:rFonts w:ascii="Times New Roman" w:hAnsi="Times New Roman"/>
                <w:color w:val="000000"/>
                <w:sz w:val="20"/>
                <w:szCs w:val="20"/>
                <w:lang w:eastAsia="zh-CN"/>
              </w:rPr>
              <w:t>:</w:t>
            </w:r>
          </w:p>
          <w:p w14:paraId="47979C29" w14:textId="77777777" w:rsidR="00B25E9B" w:rsidRDefault="006A5176" w:rsidP="001578C0">
            <w:pPr>
              <w:pStyle w:val="ListParagraph"/>
              <w:numPr>
                <w:ilvl w:val="1"/>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  For </w:t>
            </w:r>
            <w:r w:rsidR="00B25E9B">
              <w:rPr>
                <w:rFonts w:ascii="Times New Roman" w:hAnsi="Times New Roman"/>
                <w:color w:val="000000"/>
                <w:sz w:val="20"/>
                <w:szCs w:val="20"/>
                <w:lang w:eastAsia="zh-CN"/>
              </w:rPr>
              <w:t xml:space="preserve">reusing </w:t>
            </w:r>
            <w:r>
              <w:rPr>
                <w:rFonts w:ascii="Times New Roman" w:hAnsi="Times New Roman"/>
                <w:color w:val="000000"/>
                <w:sz w:val="20"/>
                <w:szCs w:val="20"/>
                <w:lang w:eastAsia="zh-CN"/>
              </w:rPr>
              <w:t>DL TypeI codebook</w:t>
            </w:r>
            <w:r w:rsidR="00B25E9B">
              <w:rPr>
                <w:rFonts w:ascii="Times New Roman" w:hAnsi="Times New Roman"/>
                <w:color w:val="000000"/>
                <w:sz w:val="20"/>
                <w:szCs w:val="20"/>
                <w:lang w:eastAsia="zh-CN"/>
              </w:rPr>
              <w:t xml:space="preserve"> (if supported)</w:t>
            </w:r>
            <w:r>
              <w:rPr>
                <w:rFonts w:ascii="Times New Roman" w:hAnsi="Times New Roman"/>
                <w:color w:val="000000"/>
                <w:sz w:val="20"/>
                <w:szCs w:val="20"/>
                <w:lang w:eastAsia="zh-CN"/>
              </w:rPr>
              <w:t xml:space="preserve">, we may study </w:t>
            </w:r>
          </w:p>
          <w:p w14:paraId="479AC661" w14:textId="1E7FF52D" w:rsidR="00B25E9B"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O</w:t>
            </w:r>
            <w:r w:rsidR="006A5176">
              <w:rPr>
                <w:rFonts w:ascii="Times New Roman" w:hAnsi="Times New Roman"/>
                <w:color w:val="000000"/>
                <w:sz w:val="20"/>
                <w:szCs w:val="20"/>
                <w:lang w:eastAsia="zh-CN"/>
              </w:rPr>
              <w:t>versampling factor(s)</w:t>
            </w:r>
            <w:r>
              <w:rPr>
                <w:rFonts w:ascii="Times New Roman" w:hAnsi="Times New Roman"/>
                <w:color w:val="000000"/>
                <w:sz w:val="20"/>
                <w:szCs w:val="20"/>
                <w:lang w:eastAsia="zh-CN"/>
              </w:rPr>
              <w:t>,</w:t>
            </w:r>
          </w:p>
          <w:p w14:paraId="404C6612" w14:textId="2DED9092" w:rsidR="00B25E9B"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S</w:t>
            </w:r>
            <w:r w:rsidR="006A5176">
              <w:rPr>
                <w:rFonts w:ascii="Times New Roman" w:hAnsi="Times New Roman"/>
                <w:color w:val="000000"/>
                <w:sz w:val="20"/>
                <w:szCs w:val="20"/>
                <w:lang w:eastAsia="zh-CN"/>
              </w:rPr>
              <w:t>tructure of codebook (a whole table, or several parameters (like i</w:t>
            </w:r>
            <w:r w:rsidR="006A5176" w:rsidRPr="006A5176">
              <w:rPr>
                <w:rFonts w:ascii="Times New Roman" w:hAnsi="Times New Roman"/>
                <w:color w:val="000000"/>
                <w:sz w:val="20"/>
                <w:szCs w:val="20"/>
                <w:vertAlign w:val="subscript"/>
                <w:lang w:eastAsia="zh-CN"/>
              </w:rPr>
              <w:t>1,1</w:t>
            </w:r>
            <w:r w:rsidR="006A5176">
              <w:rPr>
                <w:rFonts w:ascii="Times New Roman" w:hAnsi="Times New Roman"/>
                <w:color w:val="000000"/>
                <w:sz w:val="20"/>
                <w:szCs w:val="20"/>
                <w:lang w:eastAsia="zh-CN"/>
              </w:rPr>
              <w:t>, i</w:t>
            </w:r>
            <w:r w:rsidR="006A5176" w:rsidRPr="006A5176">
              <w:rPr>
                <w:rFonts w:ascii="Times New Roman" w:hAnsi="Times New Roman"/>
                <w:color w:val="000000"/>
                <w:sz w:val="20"/>
                <w:szCs w:val="20"/>
                <w:vertAlign w:val="subscript"/>
                <w:lang w:eastAsia="zh-CN"/>
              </w:rPr>
              <w:t xml:space="preserve">1,2 </w:t>
            </w:r>
            <w:r w:rsidR="006A5176">
              <w:rPr>
                <w:rFonts w:ascii="Times New Roman" w:hAnsi="Times New Roman"/>
                <w:color w:val="000000"/>
                <w:sz w:val="20"/>
                <w:szCs w:val="20"/>
                <w:lang w:eastAsia="zh-CN"/>
              </w:rPr>
              <w:t>and i</w:t>
            </w:r>
            <w:r w:rsidR="006A5176" w:rsidRPr="006A5176">
              <w:rPr>
                <w:rFonts w:ascii="Times New Roman" w:hAnsi="Times New Roman"/>
                <w:color w:val="000000"/>
                <w:sz w:val="20"/>
                <w:szCs w:val="20"/>
                <w:vertAlign w:val="subscript"/>
                <w:lang w:eastAsia="zh-CN"/>
              </w:rPr>
              <w:t>2</w:t>
            </w:r>
            <w:r w:rsidR="006A5176">
              <w:rPr>
                <w:rFonts w:ascii="Times New Roman" w:hAnsi="Times New Roman"/>
                <w:color w:val="000000"/>
                <w:sz w:val="20"/>
                <w:szCs w:val="20"/>
                <w:lang w:eastAsia="zh-CN"/>
              </w:rPr>
              <w:t>) for generating W)</w:t>
            </w:r>
            <w:r>
              <w:rPr>
                <w:rFonts w:ascii="Times New Roman" w:hAnsi="Times New Roman"/>
                <w:color w:val="000000"/>
                <w:sz w:val="20"/>
                <w:szCs w:val="20"/>
                <w:lang w:eastAsia="zh-CN"/>
              </w:rPr>
              <w:t>,</w:t>
            </w:r>
          </w:p>
          <w:p w14:paraId="76BDD9AB" w14:textId="77777777" w:rsidR="00B25E9B"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S</w:t>
            </w:r>
            <w:r w:rsidR="006A5176">
              <w:rPr>
                <w:rFonts w:ascii="Times New Roman" w:hAnsi="Times New Roman"/>
                <w:color w:val="000000"/>
                <w:sz w:val="20"/>
                <w:szCs w:val="20"/>
                <w:lang w:eastAsia="zh-CN"/>
              </w:rPr>
              <w:t>ingle or multiple candidate</w:t>
            </w:r>
            <w:r>
              <w:rPr>
                <w:rFonts w:ascii="Times New Roman" w:hAnsi="Times New Roman"/>
                <w:color w:val="000000"/>
                <w:sz w:val="20"/>
                <w:szCs w:val="20"/>
                <w:lang w:eastAsia="zh-CN"/>
              </w:rPr>
              <w:t xml:space="preserve"> beam</w:t>
            </w:r>
            <w:r w:rsidR="006A5176">
              <w:rPr>
                <w:rFonts w:ascii="Times New Roman" w:hAnsi="Times New Roman"/>
                <w:color w:val="000000"/>
                <w:sz w:val="20"/>
                <w:szCs w:val="20"/>
                <w:lang w:eastAsia="zh-CN"/>
              </w:rPr>
              <w:t xml:space="preserve"> groups (like i</w:t>
            </w:r>
            <w:r w:rsidR="006A5176" w:rsidRPr="006A5176">
              <w:rPr>
                <w:rFonts w:ascii="Times New Roman" w:hAnsi="Times New Roman"/>
                <w:color w:val="000000"/>
                <w:sz w:val="20"/>
                <w:szCs w:val="20"/>
                <w:vertAlign w:val="subscript"/>
                <w:lang w:eastAsia="zh-CN"/>
              </w:rPr>
              <w:t>1,3</w:t>
            </w:r>
            <w:r w:rsidR="006A5176">
              <w:rPr>
                <w:rFonts w:ascii="Times New Roman" w:hAnsi="Times New Roman"/>
                <w:color w:val="000000"/>
                <w:sz w:val="20"/>
                <w:szCs w:val="20"/>
                <w:lang w:eastAsia="zh-CN"/>
              </w:rPr>
              <w:t>)</w:t>
            </w:r>
            <w:r>
              <w:rPr>
                <w:rFonts w:ascii="Times New Roman" w:hAnsi="Times New Roman"/>
                <w:color w:val="000000"/>
                <w:sz w:val="20"/>
                <w:szCs w:val="20"/>
                <w:lang w:eastAsia="zh-CN"/>
              </w:rPr>
              <w:t>,</w:t>
            </w:r>
          </w:p>
          <w:p w14:paraId="2C03C1DA" w14:textId="102F3227" w:rsidR="009254BF"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w:t>
            </w:r>
          </w:p>
          <w:p w14:paraId="0D64F615" w14:textId="77777777" w:rsidR="00B25E9B" w:rsidRDefault="006A5176" w:rsidP="001578C0">
            <w:pPr>
              <w:pStyle w:val="ListParagraph"/>
              <w:numPr>
                <w:ilvl w:val="1"/>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reusing UL codebook</w:t>
            </w:r>
            <w:r w:rsidR="00B25E9B">
              <w:rPr>
                <w:rFonts w:ascii="Times New Roman" w:hAnsi="Times New Roman"/>
                <w:color w:val="000000"/>
                <w:sz w:val="20"/>
                <w:szCs w:val="20"/>
                <w:lang w:eastAsia="zh-CN"/>
              </w:rPr>
              <w:t xml:space="preserve"> (if supported)</w:t>
            </w:r>
            <w:r>
              <w:rPr>
                <w:rFonts w:ascii="Times New Roman" w:hAnsi="Times New Roman"/>
                <w:color w:val="000000"/>
                <w:sz w:val="20"/>
                <w:szCs w:val="20"/>
                <w:lang w:eastAsia="zh-CN"/>
              </w:rPr>
              <w:t xml:space="preserve">, </w:t>
            </w:r>
            <w:r w:rsidR="00B25E9B">
              <w:rPr>
                <w:rFonts w:ascii="Times New Roman" w:hAnsi="Times New Roman"/>
                <w:color w:val="000000"/>
                <w:sz w:val="20"/>
                <w:szCs w:val="20"/>
                <w:lang w:eastAsia="zh-CN"/>
              </w:rPr>
              <w:t>we may study</w:t>
            </w:r>
          </w:p>
          <w:p w14:paraId="457F5DB3" w14:textId="5CBE656B" w:rsidR="00B25E9B"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H</w:t>
            </w:r>
            <w:r w:rsidR="006A5176">
              <w:rPr>
                <w:rFonts w:ascii="Times New Roman" w:hAnsi="Times New Roman"/>
                <w:color w:val="000000"/>
                <w:sz w:val="20"/>
                <w:szCs w:val="20"/>
                <w:lang w:eastAsia="zh-CN"/>
              </w:rPr>
              <w:t>ow to generate the UL precoding matrix for 8-TX</w:t>
            </w:r>
            <w:r>
              <w:rPr>
                <w:rFonts w:ascii="Times New Roman" w:hAnsi="Times New Roman"/>
                <w:color w:val="000000"/>
                <w:sz w:val="20"/>
                <w:szCs w:val="20"/>
                <w:lang w:eastAsia="zh-CN"/>
              </w:rPr>
              <w:t>,</w:t>
            </w:r>
            <w:r w:rsidR="006A5176">
              <w:rPr>
                <w:rFonts w:ascii="Times New Roman" w:hAnsi="Times New Roman"/>
                <w:color w:val="000000"/>
                <w:sz w:val="20"/>
                <w:szCs w:val="20"/>
                <w:lang w:eastAsia="zh-CN"/>
              </w:rPr>
              <w:t xml:space="preserve"> based on current TPMI vector or new one</w:t>
            </w:r>
            <w:r>
              <w:rPr>
                <w:rFonts w:ascii="Times New Roman" w:hAnsi="Times New Roman"/>
                <w:color w:val="000000"/>
                <w:sz w:val="20"/>
                <w:szCs w:val="20"/>
                <w:lang w:eastAsia="zh-CN"/>
              </w:rPr>
              <w:t>s,</w:t>
            </w:r>
          </w:p>
          <w:p w14:paraId="467092FD" w14:textId="77777777" w:rsidR="00B25E9B"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A </w:t>
            </w:r>
            <w:r w:rsidR="006A5176">
              <w:rPr>
                <w:rFonts w:ascii="Times New Roman" w:hAnsi="Times New Roman"/>
                <w:color w:val="000000"/>
                <w:sz w:val="20"/>
                <w:szCs w:val="20"/>
                <w:lang w:eastAsia="zh-CN"/>
              </w:rPr>
              <w:t>whole table or several parameters</w:t>
            </w:r>
            <w:r>
              <w:rPr>
                <w:rFonts w:ascii="Times New Roman" w:hAnsi="Times New Roman"/>
                <w:color w:val="000000"/>
                <w:sz w:val="20"/>
                <w:szCs w:val="20"/>
                <w:lang w:eastAsia="zh-CN"/>
              </w:rPr>
              <w:t xml:space="preserve"> </w:t>
            </w:r>
            <w:r w:rsidR="006A5176">
              <w:rPr>
                <w:rFonts w:ascii="Times New Roman" w:hAnsi="Times New Roman"/>
                <w:color w:val="000000"/>
                <w:sz w:val="20"/>
                <w:szCs w:val="20"/>
                <w:lang w:eastAsia="zh-CN"/>
              </w:rPr>
              <w:t xml:space="preserve">(e.g, co-phase besides for </w:t>
            </w:r>
            <w:r>
              <w:rPr>
                <w:rFonts w:ascii="Times New Roman" w:hAnsi="Times New Roman"/>
                <w:color w:val="000000"/>
                <w:sz w:val="20"/>
                <w:szCs w:val="20"/>
                <w:lang w:eastAsia="zh-CN"/>
              </w:rPr>
              <w:t>indicating legacy TPMI(s)</w:t>
            </w:r>
            <w:r w:rsidR="006A5176">
              <w:rPr>
                <w:rFonts w:ascii="Times New Roman" w:hAnsi="Times New Roman"/>
                <w:color w:val="000000"/>
                <w:sz w:val="20"/>
                <w:szCs w:val="20"/>
                <w:lang w:eastAsia="zh-CN"/>
              </w:rPr>
              <w:t>)</w:t>
            </w:r>
            <w:r>
              <w:rPr>
                <w:rFonts w:ascii="Times New Roman" w:hAnsi="Times New Roman"/>
                <w:color w:val="000000"/>
                <w:sz w:val="20"/>
                <w:szCs w:val="20"/>
                <w:lang w:eastAsia="zh-CN"/>
              </w:rPr>
              <w:t>,</w:t>
            </w:r>
          </w:p>
          <w:p w14:paraId="72F4A6C6" w14:textId="5DD8AEFF" w:rsidR="006A5176" w:rsidRPr="009254BF" w:rsidRDefault="00B25E9B" w:rsidP="001578C0">
            <w:pPr>
              <w:pStyle w:val="ListParagraph"/>
              <w:numPr>
                <w:ilvl w:val="2"/>
                <w:numId w:val="15"/>
              </w:numPr>
              <w:tabs>
                <w:tab w:val="left" w:pos="1210"/>
              </w:tabs>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w:t>
            </w:r>
          </w:p>
          <w:p w14:paraId="4326509B" w14:textId="465331CB" w:rsidR="001C3F7D" w:rsidRPr="009254BF" w:rsidRDefault="001C3F7D" w:rsidP="009254BF">
            <w:pPr>
              <w:pStyle w:val="ListParagraph"/>
              <w:tabs>
                <w:tab w:val="left" w:pos="1210"/>
              </w:tabs>
              <w:spacing w:line="240" w:lineRule="auto"/>
              <w:contextualSpacing/>
              <w:rPr>
                <w:color w:val="000000"/>
                <w:sz w:val="20"/>
                <w:szCs w:val="20"/>
                <w:lang w:eastAsia="zh-CN"/>
              </w:rPr>
            </w:pPr>
          </w:p>
        </w:tc>
      </w:tr>
      <w:tr w:rsidR="001C3F7D" w14:paraId="200C26DF" w14:textId="77777777" w:rsidTr="00AC76C0">
        <w:trPr>
          <w:trHeight w:val="90"/>
          <w:jc w:val="center"/>
        </w:trPr>
        <w:tc>
          <w:tcPr>
            <w:tcW w:w="1795" w:type="dxa"/>
          </w:tcPr>
          <w:p w14:paraId="066CBEE9" w14:textId="732B39B3" w:rsidR="001C3F7D" w:rsidRDefault="00985419" w:rsidP="00AC76C0">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384C881B" w14:textId="77777777" w:rsidR="001C3F7D" w:rsidRDefault="00985419" w:rsidP="00AC76C0">
            <w:pPr>
              <w:overflowPunct/>
              <w:spacing w:before="0" w:after="0" w:line="240" w:lineRule="auto"/>
              <w:contextualSpacing/>
              <w:textAlignment w:val="auto"/>
              <w:rPr>
                <w:color w:val="000000"/>
                <w:lang w:val="en-US" w:eastAsia="zh-CN"/>
              </w:rPr>
            </w:pPr>
            <w:r>
              <w:rPr>
                <w:color w:val="000000"/>
                <w:lang w:val="en-US" w:eastAsia="zh-CN"/>
              </w:rPr>
              <w:t>In principle, we could be fine with introducing UE capability on the full coherent precoders for 8Tx, as suggested by Samsung. Considering the current situation, this seems to be a feasible way to make progress.</w:t>
            </w:r>
          </w:p>
          <w:p w14:paraId="1CD74139" w14:textId="77777777" w:rsidR="00985419" w:rsidRDefault="00985419" w:rsidP="00AC76C0">
            <w:pPr>
              <w:overflowPunct/>
              <w:spacing w:before="0" w:after="0" w:line="240" w:lineRule="auto"/>
              <w:contextualSpacing/>
              <w:textAlignment w:val="auto"/>
              <w:rPr>
                <w:color w:val="000000"/>
                <w:lang w:val="en-US" w:eastAsia="zh-CN"/>
              </w:rPr>
            </w:pPr>
          </w:p>
          <w:p w14:paraId="1250BB51" w14:textId="77777777" w:rsidR="00985419" w:rsidRDefault="00985419" w:rsidP="00AC76C0">
            <w:pPr>
              <w:overflowPunct/>
              <w:spacing w:before="0" w:after="0" w:line="240" w:lineRule="auto"/>
              <w:contextualSpacing/>
              <w:textAlignment w:val="auto"/>
              <w:rPr>
                <w:color w:val="000000"/>
                <w:lang w:val="en-US" w:eastAsia="zh-CN"/>
              </w:rPr>
            </w:pPr>
            <w:r>
              <w:rPr>
                <w:color w:val="000000"/>
                <w:lang w:val="en-US" w:eastAsia="zh-CN"/>
              </w:rPr>
              <w:t>We agree with other companies that more evaluations are needed.</w:t>
            </w:r>
          </w:p>
          <w:p w14:paraId="275073B7" w14:textId="77777777" w:rsidR="00985419" w:rsidRDefault="00985419" w:rsidP="00AC76C0">
            <w:pPr>
              <w:overflowPunct/>
              <w:spacing w:before="0" w:after="0" w:line="240" w:lineRule="auto"/>
              <w:contextualSpacing/>
              <w:textAlignment w:val="auto"/>
              <w:rPr>
                <w:color w:val="000000"/>
                <w:lang w:val="en-US" w:eastAsia="zh-CN"/>
              </w:rPr>
            </w:pPr>
          </w:p>
          <w:p w14:paraId="14E493F0" w14:textId="0DC8E82C" w:rsidR="00985419" w:rsidRDefault="00985419" w:rsidP="00AC76C0">
            <w:pPr>
              <w:overflowPunct/>
              <w:spacing w:before="0" w:after="0" w:line="240" w:lineRule="auto"/>
              <w:contextualSpacing/>
              <w:textAlignment w:val="auto"/>
              <w:rPr>
                <w:color w:val="000000"/>
                <w:lang w:val="en-US" w:eastAsia="zh-CN"/>
              </w:rPr>
            </w:pPr>
            <w:r>
              <w:rPr>
                <w:color w:val="000000"/>
                <w:lang w:val="en-US" w:eastAsia="zh-CN"/>
              </w:rPr>
              <w:t>Regarding the LS to RAN4, we don’t have strong view, but what kind of feedback is expected from RAN4?</w:t>
            </w:r>
            <w:r w:rsidR="00595A12">
              <w:rPr>
                <w:color w:val="000000"/>
                <w:lang w:val="en-US" w:eastAsia="zh-CN"/>
              </w:rPr>
              <w:t xml:space="preserve"> And what would be the impact on RAN1 work by RAN4’s feedback?</w:t>
            </w:r>
          </w:p>
        </w:tc>
      </w:tr>
      <w:tr w:rsidR="001C3F7D" w14:paraId="10B10D4E" w14:textId="77777777" w:rsidTr="00AC76C0">
        <w:trPr>
          <w:trHeight w:val="319"/>
          <w:jc w:val="center"/>
        </w:trPr>
        <w:tc>
          <w:tcPr>
            <w:tcW w:w="1795" w:type="dxa"/>
          </w:tcPr>
          <w:p w14:paraId="0D3BF3D5" w14:textId="69981C02" w:rsidR="001C3F7D" w:rsidRDefault="00295191" w:rsidP="00AC76C0">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40298E1D" w14:textId="0A538AB2" w:rsidR="001C3F7D" w:rsidRDefault="00295191" w:rsidP="00AC76C0">
            <w:pPr>
              <w:overflowPunct/>
              <w:spacing w:before="0" w:after="0" w:line="240" w:lineRule="auto"/>
              <w:contextualSpacing/>
              <w:textAlignment w:val="auto"/>
              <w:rPr>
                <w:color w:val="000000"/>
                <w:lang w:val="en-US" w:eastAsia="zh-CN"/>
              </w:rPr>
            </w:pPr>
            <w:r>
              <w:rPr>
                <w:color w:val="000000"/>
                <w:lang w:val="en-US" w:eastAsia="zh-CN"/>
              </w:rPr>
              <w:t xml:space="preserve">Firstly, we share similar view with </w:t>
            </w:r>
            <w:r>
              <w:rPr>
                <w:color w:val="000000"/>
                <w:lang w:eastAsia="zh-CN"/>
              </w:rPr>
              <w:t>DOCOMO</w:t>
            </w:r>
            <w:r>
              <w:rPr>
                <w:color w:val="000000"/>
                <w:lang w:val="en-US" w:eastAsia="zh-CN"/>
              </w:rPr>
              <w:t xml:space="preserve"> that supporting 8Tx full coherent codebook is essential, no matter which type of codebook is finally adopted. Maybe we can confirm this firstly, and then go to details on how to design the precoders.</w:t>
            </w:r>
          </w:p>
          <w:p w14:paraId="4FB9E117" w14:textId="5EF5D332" w:rsidR="007A5E7F" w:rsidRDefault="00295191" w:rsidP="00AC76C0">
            <w:pPr>
              <w:overflowPunct/>
              <w:spacing w:before="0" w:after="0" w:line="240" w:lineRule="auto"/>
              <w:contextualSpacing/>
              <w:textAlignment w:val="auto"/>
              <w:rPr>
                <w:color w:val="000000"/>
                <w:lang w:val="en-US" w:eastAsia="zh-CN"/>
              </w:rPr>
            </w:pPr>
            <w:r>
              <w:rPr>
                <w:color w:val="000000"/>
                <w:lang w:val="en-US" w:eastAsia="zh-CN"/>
              </w:rPr>
              <w:t xml:space="preserve">And actually, our target is to determine a set of full coherent precoders based on evaluation, no matter finally it’s based on DL type 1 only or 2Tx/4Tx only or a combination. So we </w:t>
            </w:r>
            <w:r w:rsidR="007A5E7F">
              <w:rPr>
                <w:color w:val="000000"/>
                <w:lang w:val="en-US" w:eastAsia="zh-CN"/>
              </w:rPr>
              <w:t xml:space="preserve">slightly </w:t>
            </w:r>
            <w:r>
              <w:rPr>
                <w:color w:val="000000"/>
                <w:lang w:val="en-US" w:eastAsia="zh-CN"/>
              </w:rPr>
              <w:t xml:space="preserve">prefer Ericsson’s update, especially on either </w:t>
            </w:r>
            <w:r>
              <w:rPr>
                <w:i/>
                <w:iCs/>
                <w:color w:val="FF0000"/>
              </w:rPr>
              <w:t xml:space="preserve">replacement of </w:t>
            </w:r>
            <w:r w:rsidRPr="00722001">
              <w:rPr>
                <w:i/>
                <w:iCs/>
              </w:rPr>
              <w:t xml:space="preserve">precoding components </w:t>
            </w:r>
            <w:r>
              <w:rPr>
                <w:i/>
                <w:iCs/>
              </w:rPr>
              <w:t>(</w:t>
            </w:r>
            <w:r w:rsidRPr="00722001">
              <w:rPr>
                <w:i/>
                <w:iCs/>
              </w:rPr>
              <w:t xml:space="preserve">i.e., </w:t>
            </w:r>
            <m:oMath>
              <m:sSub>
                <m:sSubPr>
                  <m:ctrlPr>
                    <w:rPr>
                      <w:rFonts w:ascii="Cambria Math" w:hAnsi="Cambria Math"/>
                      <w:i/>
                      <w:iCs/>
                    </w:rPr>
                  </m:ctrlPr>
                </m:sSubPr>
                <m:e>
                  <m:r>
                    <w:rPr>
                      <w:rFonts w:ascii="Cambria Math" w:hAnsi="Cambria Math"/>
                    </w:rPr>
                    <m:t>u</m:t>
                  </m:r>
                </m:e>
                <m:sub>
                  <m:r>
                    <w:rPr>
                      <w:rFonts w:ascii="Cambria Math" w:hAnsi="Cambria Math"/>
                    </w:rPr>
                    <m:t>l,m</m:t>
                  </m:r>
                </m:sub>
              </m:sSub>
            </m:oMath>
            <w:r w:rsidRPr="00722001">
              <w:rPr>
                <w:i/>
                <w:iCs/>
              </w:rPr>
              <w:t xml:space="preserve">, </w:t>
            </w:r>
            <m:oMath>
              <m:sSub>
                <m:sSubPr>
                  <m:ctrlPr>
                    <w:rPr>
                      <w:rFonts w:ascii="Cambria Math" w:hAnsi="Cambria Math"/>
                      <w:i/>
                      <w:iCs/>
                    </w:rPr>
                  </m:ctrlPr>
                </m:sSubPr>
                <m:e>
                  <m:r>
                    <w:rPr>
                      <w:rFonts w:ascii="Cambria Math" w:hAnsi="Cambria Math"/>
                    </w:rPr>
                    <m:t>v</m:t>
                  </m:r>
                </m:e>
                <m:sub>
                  <m:r>
                    <w:rPr>
                      <w:rFonts w:ascii="Cambria Math" w:hAnsi="Cambria Math"/>
                    </w:rPr>
                    <m:t>l,m</m:t>
                  </m:r>
                </m:sub>
              </m:sSub>
            </m:oMath>
            <w:r w:rsidRPr="00F12195">
              <w:rPr>
                <w:i/>
                <w:iCs/>
                <w:color w:val="00B050"/>
                <w:u w:val="single"/>
              </w:rPr>
              <w:t>,</w:t>
            </w:r>
            <w:r w:rsidRPr="00722001">
              <w:rPr>
                <w:i/>
                <w:iCs/>
              </w:rPr>
              <w:t xml:space="preserve"> and</w:t>
            </w:r>
            <w:r w:rsidRPr="00F12195">
              <w:rPr>
                <w:i/>
                <w:iCs/>
                <w:color w:val="00B050"/>
                <w:u w:val="single"/>
              </w:rPr>
              <w:t>/or</w:t>
            </w:r>
            <w:r w:rsidRPr="00722001">
              <w:rPr>
                <w:i/>
                <w:iC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rsidRPr="00722001">
              <w:rPr>
                <w:i/>
                <w:iCs/>
              </w:rPr>
              <w:t>)</w:t>
            </w:r>
            <w:r>
              <w:rPr>
                <w:i/>
                <w:iCs/>
                <w:color w:val="FF0000"/>
              </w:rPr>
              <w:t xml:space="preserve"> by precoding components of N</w:t>
            </w:r>
            <w:r w:rsidRPr="00E0636C">
              <w:rPr>
                <w:i/>
                <w:iCs/>
                <w:color w:val="FF0000"/>
              </w:rPr>
              <w:t>R Rel-15 UL 2TX/4TX based</w:t>
            </w:r>
            <w:r w:rsidRPr="009D1B1F">
              <w:rPr>
                <w:i/>
                <w:iCs/>
                <w:color w:val="FF0000"/>
              </w:rPr>
              <w:t xml:space="preserve"> codebook</w:t>
            </w:r>
            <w:r w:rsidRPr="00B4719F">
              <w:rPr>
                <w:i/>
                <w:iCs/>
                <w:color w:val="00B050"/>
                <w:u w:val="single"/>
              </w:rPr>
              <w:t>, or the addition of such precoding components within the codebook,</w:t>
            </w:r>
            <w:r w:rsidRPr="00722001">
              <w:rPr>
                <w:i/>
                <w:iCs/>
              </w:rPr>
              <w:t xml:space="preserve"> </w:t>
            </w:r>
            <w:r w:rsidRPr="00E56DC1">
              <w:rPr>
                <w:i/>
                <w:iCs/>
                <w:strike/>
                <w:color w:val="FF0000"/>
              </w:rPr>
              <w:t>to be used</w:t>
            </w:r>
            <w:r w:rsidRPr="00722001">
              <w:rPr>
                <w:i/>
                <w:iCs/>
              </w:rPr>
              <w:t xml:space="preserve"> for generation of uplink </w:t>
            </w:r>
            <w:r w:rsidRPr="00722001">
              <w:rPr>
                <w:i/>
                <w:iCs/>
              </w:rPr>
              <w:lastRenderedPageBreak/>
              <w:t>precoders</w:t>
            </w:r>
            <w:r>
              <w:rPr>
                <w:color w:val="000000"/>
                <w:lang w:val="en-US" w:eastAsia="zh-CN"/>
              </w:rPr>
              <w:t xml:space="preserve"> </w:t>
            </w:r>
          </w:p>
          <w:p w14:paraId="5005FC68" w14:textId="766A8CFC" w:rsidR="00295191" w:rsidRDefault="007A5E7F" w:rsidP="00AC76C0">
            <w:pPr>
              <w:overflowPunct/>
              <w:spacing w:before="0" w:after="0" w:line="240" w:lineRule="auto"/>
              <w:contextualSpacing/>
              <w:textAlignment w:val="auto"/>
              <w:rPr>
                <w:color w:val="000000"/>
                <w:lang w:val="en-US" w:eastAsia="zh-CN"/>
              </w:rPr>
            </w:pPr>
            <w:r>
              <w:rPr>
                <w:color w:val="000000"/>
                <w:lang w:val="en-US" w:eastAsia="zh-CN"/>
              </w:rPr>
              <w:t>And also fine to introduce UE capability.</w:t>
            </w:r>
            <w:r w:rsidR="00295191">
              <w:rPr>
                <w:color w:val="000000"/>
                <w:lang w:val="en-US" w:eastAsia="zh-CN"/>
              </w:rPr>
              <w:t xml:space="preserve"> </w:t>
            </w:r>
          </w:p>
        </w:tc>
      </w:tr>
      <w:tr w:rsidR="001C3F7D" w14:paraId="3DB81F76" w14:textId="77777777" w:rsidTr="00AC76C0">
        <w:trPr>
          <w:trHeight w:val="90"/>
          <w:jc w:val="center"/>
        </w:trPr>
        <w:tc>
          <w:tcPr>
            <w:tcW w:w="1795" w:type="dxa"/>
          </w:tcPr>
          <w:p w14:paraId="735835E9" w14:textId="31A8E1C6" w:rsidR="001C3F7D" w:rsidRDefault="00362EF5" w:rsidP="00AC76C0">
            <w:pPr>
              <w:overflowPunct/>
              <w:spacing w:before="0" w:after="0" w:line="240" w:lineRule="auto"/>
              <w:contextualSpacing/>
              <w:textAlignment w:val="auto"/>
              <w:rPr>
                <w:color w:val="000000"/>
                <w:lang w:val="en-US" w:eastAsia="zh-CN"/>
              </w:rPr>
            </w:pPr>
            <w:r>
              <w:rPr>
                <w:color w:val="000000"/>
                <w:lang w:val="en-US" w:eastAsia="zh-CN"/>
              </w:rPr>
              <w:lastRenderedPageBreak/>
              <w:t>Lenovo</w:t>
            </w:r>
          </w:p>
        </w:tc>
        <w:tc>
          <w:tcPr>
            <w:tcW w:w="8015" w:type="dxa"/>
          </w:tcPr>
          <w:p w14:paraId="60C4B690" w14:textId="28B27732" w:rsidR="00AF1A97" w:rsidRDefault="00AF1A97" w:rsidP="00AF1A97">
            <w:pPr>
              <w:overflowPunct/>
              <w:spacing w:before="0" w:afterLines="50" w:after="120" w:line="240" w:lineRule="auto"/>
              <w:textAlignment w:val="auto"/>
              <w:rPr>
                <w:color w:val="000000"/>
                <w:lang w:val="en-US" w:eastAsia="zh-CN"/>
              </w:rPr>
            </w:pPr>
            <w:r>
              <w:rPr>
                <w:color w:val="000000"/>
                <w:lang w:val="en-US" w:eastAsia="zh-CN"/>
              </w:rPr>
              <w:t>We can accept the latest FL proposal</w:t>
            </w:r>
            <w:r w:rsidR="00574866">
              <w:rPr>
                <w:color w:val="000000"/>
                <w:lang w:val="en-US" w:eastAsia="zh-CN"/>
              </w:rPr>
              <w:t>.</w:t>
            </w:r>
          </w:p>
          <w:p w14:paraId="4C59890B" w14:textId="25621E1D" w:rsidR="007561B3" w:rsidRDefault="00026A91" w:rsidP="00AF1A97">
            <w:pPr>
              <w:overflowPunct/>
              <w:spacing w:before="0" w:afterLines="50" w:after="120" w:line="240" w:lineRule="auto"/>
              <w:textAlignment w:val="auto"/>
              <w:rPr>
                <w:color w:val="000000"/>
                <w:lang w:val="en-US" w:eastAsia="zh-CN"/>
              </w:rPr>
            </w:pPr>
            <w:r>
              <w:rPr>
                <w:color w:val="000000"/>
                <w:lang w:val="en-US" w:eastAsia="zh-CN"/>
              </w:rPr>
              <w:t>Firstly</w:t>
            </w:r>
            <w:r w:rsidR="00251497">
              <w:rPr>
                <w:color w:val="000000"/>
                <w:lang w:val="en-US" w:eastAsia="zh-CN"/>
              </w:rPr>
              <w:t xml:space="preserve">, we </w:t>
            </w:r>
            <w:r w:rsidR="00D71901">
              <w:rPr>
                <w:color w:val="000000"/>
                <w:lang w:val="en-US" w:eastAsia="zh-CN"/>
              </w:rPr>
              <w:t xml:space="preserve">fully </w:t>
            </w:r>
            <w:r w:rsidR="00251497">
              <w:rPr>
                <w:color w:val="000000"/>
                <w:lang w:val="en-US" w:eastAsia="zh-CN"/>
              </w:rPr>
              <w:t xml:space="preserve">support FL that the CB </w:t>
            </w:r>
            <w:r w:rsidR="00D71901">
              <w:rPr>
                <w:color w:val="000000"/>
                <w:lang w:val="en-US" w:eastAsia="zh-CN"/>
              </w:rPr>
              <w:t>should be determined based on the evaluation performance.</w:t>
            </w:r>
            <w:r w:rsidR="001D459F">
              <w:rPr>
                <w:color w:val="000000"/>
                <w:lang w:val="en-US" w:eastAsia="zh-CN"/>
              </w:rPr>
              <w:t xml:space="preserve"> Before the down-section between </w:t>
            </w:r>
            <w:r w:rsidR="00B67177">
              <w:rPr>
                <w:color w:val="000000"/>
                <w:lang w:val="en-US" w:eastAsia="zh-CN"/>
              </w:rPr>
              <w:t>DFT-CB</w:t>
            </w:r>
            <w:r w:rsidR="001D459F">
              <w:rPr>
                <w:color w:val="000000"/>
                <w:lang w:val="en-US" w:eastAsia="zh-CN"/>
              </w:rPr>
              <w:t xml:space="preserve"> and </w:t>
            </w:r>
            <w:r w:rsidR="00B67177">
              <w:rPr>
                <w:color w:val="000000"/>
                <w:lang w:val="en-US" w:eastAsia="zh-CN"/>
              </w:rPr>
              <w:t>non-DFT</w:t>
            </w:r>
            <w:r w:rsidR="006B0233">
              <w:rPr>
                <w:color w:val="000000"/>
                <w:lang w:val="en-US" w:eastAsia="zh-CN"/>
              </w:rPr>
              <w:t>-</w:t>
            </w:r>
            <w:r w:rsidR="00B67177">
              <w:rPr>
                <w:color w:val="000000"/>
                <w:lang w:val="en-US" w:eastAsia="zh-CN"/>
              </w:rPr>
              <w:t>CB</w:t>
            </w:r>
            <w:r w:rsidR="00191353">
              <w:rPr>
                <w:color w:val="000000"/>
                <w:lang w:val="en-US" w:eastAsia="zh-CN"/>
              </w:rPr>
              <w:t>, more evaluation on both alternatives with cross-antenna phase error</w:t>
            </w:r>
            <w:r w:rsidR="006D52A3">
              <w:rPr>
                <w:color w:val="000000"/>
                <w:lang w:val="en-US" w:eastAsia="zh-CN"/>
              </w:rPr>
              <w:t xml:space="preserve"> are needed</w:t>
            </w:r>
            <w:r w:rsidR="00756E35">
              <w:rPr>
                <w:color w:val="000000"/>
                <w:lang w:val="en-US" w:eastAsia="zh-CN"/>
              </w:rPr>
              <w:t xml:space="preserve"> since t</w:t>
            </w:r>
            <w:r w:rsidR="00E52106">
              <w:rPr>
                <w:color w:val="000000"/>
                <w:lang w:val="en-US" w:eastAsia="zh-CN"/>
              </w:rPr>
              <w:t xml:space="preserve">he phase error </w:t>
            </w:r>
            <w:r w:rsidR="007561B3">
              <w:rPr>
                <w:color w:val="000000"/>
                <w:lang w:val="en-US" w:eastAsia="zh-CN"/>
              </w:rPr>
              <w:t>not only has impact on DFT-based CB but also for non-DFT-based CB</w:t>
            </w:r>
            <w:r w:rsidR="00993DB8">
              <w:rPr>
                <w:color w:val="000000"/>
                <w:lang w:val="en-US" w:eastAsia="zh-CN"/>
              </w:rPr>
              <w:t>.</w:t>
            </w:r>
            <w:r w:rsidR="000E5829">
              <w:rPr>
                <w:color w:val="000000"/>
                <w:lang w:val="en-US" w:eastAsia="zh-CN"/>
              </w:rPr>
              <w:t xml:space="preserve"> Whether additional requirement on the phase error among different antenna ports should be decided by RAN4.</w:t>
            </w:r>
          </w:p>
          <w:p w14:paraId="61E99EF7" w14:textId="0259ED1B" w:rsidR="00786CD3" w:rsidRDefault="00AF1A97" w:rsidP="00AF1A97">
            <w:pPr>
              <w:overflowPunct/>
              <w:spacing w:before="0" w:afterLines="50" w:after="120" w:line="240" w:lineRule="auto"/>
              <w:textAlignment w:val="auto"/>
              <w:rPr>
                <w:color w:val="000000"/>
                <w:lang w:val="en-US" w:eastAsia="zh-CN"/>
              </w:rPr>
            </w:pPr>
            <w:r>
              <w:rPr>
                <w:color w:val="000000"/>
                <w:lang w:val="en-US" w:eastAsia="zh-CN"/>
              </w:rPr>
              <w:t>O</w:t>
            </w:r>
            <w:r w:rsidR="00786CD3">
              <w:rPr>
                <w:color w:val="000000"/>
                <w:lang w:val="en-US" w:eastAsia="zh-CN"/>
              </w:rPr>
              <w:t xml:space="preserve">n the UE capability, we have the same concern as OPPO that the UE may be required to support two CB types for partial-coherent UE, which is </w:t>
            </w:r>
            <w:r w:rsidR="00786CD3" w:rsidRPr="005E0532">
              <w:rPr>
                <w:color w:val="000000"/>
                <w:lang w:val="en-US" w:eastAsia="zh-CN"/>
              </w:rPr>
              <w:t>challenging</w:t>
            </w:r>
            <w:r w:rsidR="00786CD3">
              <w:rPr>
                <w:color w:val="000000"/>
                <w:lang w:val="en-US" w:eastAsia="zh-CN"/>
              </w:rPr>
              <w:t xml:space="preserve"> to a UE. </w:t>
            </w:r>
            <w:r w:rsidR="00013546">
              <w:rPr>
                <w:color w:val="000000"/>
                <w:lang w:val="en-US" w:eastAsia="zh-CN"/>
              </w:rPr>
              <w:t>F</w:t>
            </w:r>
            <w:r w:rsidR="003F2EE5">
              <w:rPr>
                <w:color w:val="000000"/>
                <w:lang w:val="en-US" w:eastAsia="zh-CN"/>
              </w:rPr>
              <w:t>urther,</w:t>
            </w:r>
            <w:r w:rsidR="00786CD3">
              <w:rPr>
                <w:color w:val="000000"/>
                <w:lang w:val="en-US" w:eastAsia="zh-CN"/>
              </w:rPr>
              <w:t xml:space="preserve"> the workload to specify two CB types is larger as MTK pointed. Thus, we still to have only one CB for FC 8Tx UE.</w:t>
            </w:r>
            <w:r>
              <w:rPr>
                <w:color w:val="000000"/>
                <w:lang w:val="en-US" w:eastAsia="zh-CN"/>
              </w:rPr>
              <w:t xml:space="preserve"> </w:t>
            </w:r>
          </w:p>
          <w:p w14:paraId="509D4DA2" w14:textId="52EF311C" w:rsidR="00166E40" w:rsidRDefault="00166E40" w:rsidP="00AF1A97">
            <w:pPr>
              <w:overflowPunct/>
              <w:spacing w:before="0" w:afterLines="50" w:after="120" w:line="240" w:lineRule="auto"/>
              <w:textAlignment w:val="auto"/>
              <w:rPr>
                <w:color w:val="000000"/>
                <w:lang w:val="en-US" w:eastAsia="zh-CN"/>
              </w:rPr>
            </w:pPr>
            <w:r>
              <w:rPr>
                <w:color w:val="000000"/>
                <w:lang w:val="en-US" w:eastAsia="zh-CN"/>
              </w:rPr>
              <w:t>We are fine with the LS to RAN4.</w:t>
            </w:r>
          </w:p>
        </w:tc>
      </w:tr>
      <w:tr w:rsidR="001C3F7D" w14:paraId="27DC302B" w14:textId="77777777" w:rsidTr="00AC76C0">
        <w:trPr>
          <w:trHeight w:val="90"/>
          <w:jc w:val="center"/>
        </w:trPr>
        <w:tc>
          <w:tcPr>
            <w:tcW w:w="1795" w:type="dxa"/>
          </w:tcPr>
          <w:p w14:paraId="5B9BC303" w14:textId="1A8AE071" w:rsidR="001C3F7D" w:rsidRDefault="002F6BC2" w:rsidP="00AC76C0">
            <w:pPr>
              <w:overflowPunct/>
              <w:spacing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52E6ADBD" w14:textId="5B2EA8B9" w:rsidR="00866315" w:rsidRDefault="00D060C5" w:rsidP="00AC76C0">
            <w:pPr>
              <w:overflowPunct/>
              <w:spacing w:after="0" w:line="240" w:lineRule="auto"/>
              <w:contextualSpacing/>
              <w:textAlignment w:val="auto"/>
              <w:rPr>
                <w:color w:val="000000"/>
                <w:lang w:eastAsia="zh-CN"/>
              </w:rPr>
            </w:pPr>
            <w:r>
              <w:rPr>
                <w:color w:val="000000"/>
                <w:lang w:eastAsia="zh-CN"/>
              </w:rPr>
              <w:t xml:space="preserve">We are not in favour of designing two sets of codebooks for full-coherent 8TX UL transmission, we understand the concern raised by QC on the calibration requirement for DFT based precoders especially for 4x1 dual-polarized antenna structure, even dual polarized structure doesn’t make sense with random phase error. We are generally ok with the revised proposal, which means RAN1 need more evaluation on both alternatives 1b and 2a, taking phase error into account. </w:t>
            </w:r>
            <w:r w:rsidR="00866315">
              <w:rPr>
                <w:color w:val="000000"/>
                <w:lang w:eastAsia="zh-CN"/>
              </w:rPr>
              <w:t>As it was discussed/clarified during last meeting that meaning of coherent is not same as phase misalignment among the antennas. Considering the phase error among antennas, it would be worthwhile to compare performance against partial-coherent codebook as well.</w:t>
            </w:r>
          </w:p>
          <w:p w14:paraId="6306A670" w14:textId="41CC3A55" w:rsidR="001C3F7D" w:rsidRDefault="00D060C5" w:rsidP="00AC76C0">
            <w:pPr>
              <w:overflowPunct/>
              <w:spacing w:after="0" w:line="240" w:lineRule="auto"/>
              <w:contextualSpacing/>
              <w:textAlignment w:val="auto"/>
              <w:rPr>
                <w:color w:val="000000"/>
                <w:lang w:eastAsia="zh-CN"/>
              </w:rPr>
            </w:pPr>
            <w:r>
              <w:rPr>
                <w:color w:val="000000"/>
                <w:lang w:eastAsia="zh-CN"/>
              </w:rPr>
              <w:t>For alt2a, we don’t think current FL proposal “</w:t>
            </w:r>
            <w:r>
              <w:rPr>
                <w:i/>
                <w:iCs/>
                <w:color w:val="FF0000"/>
              </w:rPr>
              <w:t xml:space="preserve">replacement of </w:t>
            </w:r>
            <w:r w:rsidRPr="00722001">
              <w:rPr>
                <w:i/>
                <w:iCs/>
              </w:rPr>
              <w:t xml:space="preserve">precoding components </w:t>
            </w:r>
            <w:r>
              <w:rPr>
                <w:i/>
                <w:iCs/>
              </w:rPr>
              <w:t>(</w:t>
            </w:r>
            <w:r w:rsidRPr="00722001">
              <w:rPr>
                <w:i/>
                <w:iCs/>
              </w:rPr>
              <w:t xml:space="preserve">i.e., </w:t>
            </w:r>
            <m:oMath>
              <m:sSub>
                <m:sSubPr>
                  <m:ctrlPr>
                    <w:rPr>
                      <w:rFonts w:ascii="Cambria Math" w:hAnsi="Cambria Math"/>
                      <w:i/>
                      <w:iCs/>
                    </w:rPr>
                  </m:ctrlPr>
                </m:sSubPr>
                <m:e>
                  <m:r>
                    <w:rPr>
                      <w:rFonts w:ascii="Cambria Math" w:hAnsi="Cambria Math"/>
                    </w:rPr>
                    <m:t>u</m:t>
                  </m:r>
                </m:e>
                <m:sub>
                  <m:r>
                    <w:rPr>
                      <w:rFonts w:ascii="Cambria Math" w:hAnsi="Cambria Math"/>
                    </w:rPr>
                    <m:t>l,m</m:t>
                  </m:r>
                </m:sub>
              </m:sSub>
            </m:oMath>
            <w:r w:rsidRPr="00722001">
              <w:rPr>
                <w:i/>
                <w:iCs/>
              </w:rPr>
              <w:t xml:space="preserve">, </w:t>
            </w:r>
            <m:oMath>
              <m:sSub>
                <m:sSubPr>
                  <m:ctrlPr>
                    <w:rPr>
                      <w:rFonts w:ascii="Cambria Math" w:hAnsi="Cambria Math"/>
                      <w:i/>
                      <w:iCs/>
                    </w:rPr>
                  </m:ctrlPr>
                </m:sSubPr>
                <m:e>
                  <m:r>
                    <w:rPr>
                      <w:rFonts w:ascii="Cambria Math" w:hAnsi="Cambria Math"/>
                    </w:rPr>
                    <m:t>v</m:t>
                  </m:r>
                </m:e>
                <m:sub>
                  <m:r>
                    <w:rPr>
                      <w:rFonts w:ascii="Cambria Math" w:hAnsi="Cambria Math"/>
                    </w:rPr>
                    <m:t>l,m</m:t>
                  </m:r>
                </m:sub>
              </m:sSub>
            </m:oMath>
            <w:r w:rsidRPr="00F12195">
              <w:rPr>
                <w:i/>
                <w:iCs/>
                <w:color w:val="00B050"/>
                <w:u w:val="single"/>
              </w:rPr>
              <w:t>,</w:t>
            </w:r>
            <w:r w:rsidRPr="00722001">
              <w:rPr>
                <w:i/>
                <w:iCs/>
              </w:rPr>
              <w:t xml:space="preserve"> and</w:t>
            </w:r>
            <w:r w:rsidRPr="00F12195">
              <w:rPr>
                <w:i/>
                <w:iCs/>
                <w:color w:val="00B050"/>
                <w:u w:val="single"/>
              </w:rPr>
              <w:t>/or</w:t>
            </w:r>
            <w:r w:rsidRPr="00722001">
              <w:rPr>
                <w:i/>
                <w:iC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l,m</m:t>
                  </m:r>
                </m:sub>
              </m:sSub>
            </m:oMath>
            <w:r w:rsidRPr="00722001">
              <w:rPr>
                <w:i/>
                <w:iCs/>
              </w:rPr>
              <w:t>)</w:t>
            </w:r>
            <w:r>
              <w:rPr>
                <w:i/>
                <w:iCs/>
                <w:color w:val="FF0000"/>
              </w:rPr>
              <w:t xml:space="preserve"> by precoding components of N</w:t>
            </w:r>
            <w:r w:rsidRPr="00E0636C">
              <w:rPr>
                <w:i/>
                <w:iCs/>
                <w:color w:val="FF0000"/>
              </w:rPr>
              <w:t>R Rel-15 UL 2TX/4TX based</w:t>
            </w:r>
            <w:r w:rsidRPr="009D1B1F">
              <w:rPr>
                <w:i/>
                <w:iCs/>
                <w:color w:val="FF0000"/>
              </w:rPr>
              <w:t xml:space="preserve"> codebook</w:t>
            </w:r>
            <w:r>
              <w:rPr>
                <w:color w:val="000000"/>
                <w:lang w:eastAsia="zh-CN"/>
              </w:rPr>
              <w:t>” is needed for the moment</w:t>
            </w:r>
            <w:r w:rsidR="00866315">
              <w:rPr>
                <w:color w:val="000000"/>
                <w:lang w:eastAsia="zh-CN"/>
              </w:rPr>
              <w:t>, we need more discussion on specific design including signalling design and co-phasing design.</w:t>
            </w:r>
          </w:p>
          <w:p w14:paraId="3E965232" w14:textId="408C5787" w:rsidR="00866315" w:rsidRPr="0092367C" w:rsidRDefault="00866315" w:rsidP="00AC76C0">
            <w:pPr>
              <w:overflowPunct/>
              <w:spacing w:after="0" w:line="240" w:lineRule="auto"/>
              <w:contextualSpacing/>
              <w:textAlignment w:val="auto"/>
              <w:rPr>
                <w:color w:val="000000"/>
                <w:lang w:eastAsia="zh-CN"/>
              </w:rPr>
            </w:pPr>
          </w:p>
        </w:tc>
      </w:tr>
      <w:tr w:rsidR="001C3F7D" w14:paraId="1A34E3F2" w14:textId="77777777" w:rsidTr="00AC76C0">
        <w:trPr>
          <w:trHeight w:val="90"/>
          <w:jc w:val="center"/>
        </w:trPr>
        <w:tc>
          <w:tcPr>
            <w:tcW w:w="1795" w:type="dxa"/>
          </w:tcPr>
          <w:p w14:paraId="45309998" w14:textId="38DFE925" w:rsidR="001C3F7D" w:rsidRDefault="007B57FC" w:rsidP="00AC76C0">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5FD03200"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IDC: Thank you for your comment, your point is taken.</w:t>
            </w:r>
          </w:p>
          <w:p w14:paraId="511B0723" w14:textId="77777777" w:rsidR="007B57FC" w:rsidRDefault="007B57FC" w:rsidP="007B57FC">
            <w:pPr>
              <w:overflowPunct/>
              <w:spacing w:before="0" w:after="0" w:line="240" w:lineRule="auto"/>
              <w:contextualSpacing/>
              <w:textAlignment w:val="auto"/>
              <w:rPr>
                <w:color w:val="000000"/>
                <w:lang w:val="en-US" w:eastAsia="zh-CN"/>
              </w:rPr>
            </w:pPr>
          </w:p>
          <w:p w14:paraId="14ED9B17"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Ericsson: Thanks for your support and constructive input. I am fine with your revision.</w:t>
            </w:r>
          </w:p>
          <w:p w14:paraId="7A637EDE" w14:textId="77777777" w:rsidR="007B57FC" w:rsidRDefault="007B57FC" w:rsidP="007B57FC">
            <w:pPr>
              <w:overflowPunct/>
              <w:spacing w:before="0" w:after="0" w:line="240" w:lineRule="auto"/>
              <w:contextualSpacing/>
              <w:textAlignment w:val="auto"/>
              <w:rPr>
                <w:color w:val="000000"/>
                <w:lang w:val="en-US" w:eastAsia="zh-CN"/>
              </w:rPr>
            </w:pPr>
          </w:p>
          <w:p w14:paraId="56070FB8"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Qualcomm: Thanks for your comments. I had specifically drafted the first bullet to address Qualcomm’s concern, I am a bit surprised that you crossed it out completely. As for the range of phase values, I think it is fine to have a wider range to have a better insight into this issue.</w:t>
            </w:r>
          </w:p>
          <w:p w14:paraId="67F2F675" w14:textId="77777777" w:rsidR="007B57FC" w:rsidRDefault="007B57FC" w:rsidP="007B57FC">
            <w:pPr>
              <w:overflowPunct/>
              <w:spacing w:before="0" w:after="0" w:line="240" w:lineRule="auto"/>
              <w:contextualSpacing/>
              <w:textAlignment w:val="auto"/>
              <w:rPr>
                <w:color w:val="000000"/>
                <w:lang w:val="en-US" w:eastAsia="zh-CN"/>
              </w:rPr>
            </w:pPr>
          </w:p>
          <w:p w14:paraId="6EE5E6EE"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Google: Thank you for your comment, your point for further evaluation is taken.</w:t>
            </w:r>
          </w:p>
          <w:p w14:paraId="04D91F0B" w14:textId="77777777" w:rsidR="007B57FC" w:rsidRDefault="007B57FC" w:rsidP="007B57FC">
            <w:pPr>
              <w:overflowPunct/>
              <w:spacing w:before="0" w:after="0" w:line="240" w:lineRule="auto"/>
              <w:contextualSpacing/>
              <w:textAlignment w:val="auto"/>
              <w:rPr>
                <w:color w:val="000000"/>
                <w:lang w:val="en-US" w:eastAsia="zh-CN"/>
              </w:rPr>
            </w:pPr>
          </w:p>
          <w:p w14:paraId="18888FBD"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ZTE: Thank you for your input and your flexibility about optionality of the codebook.</w:t>
            </w:r>
          </w:p>
          <w:p w14:paraId="49FEF59D" w14:textId="77777777" w:rsidR="007B57FC" w:rsidRDefault="007B57FC" w:rsidP="007B57FC">
            <w:pPr>
              <w:overflowPunct/>
              <w:spacing w:before="0" w:after="0" w:line="240" w:lineRule="auto"/>
              <w:contextualSpacing/>
              <w:textAlignment w:val="auto"/>
              <w:rPr>
                <w:color w:val="000000"/>
                <w:lang w:val="en-US" w:eastAsia="zh-CN"/>
              </w:rPr>
            </w:pPr>
          </w:p>
          <w:p w14:paraId="55216B77"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Intel: Thank you for your input and your flexibility about optionality of the codebook.</w:t>
            </w:r>
          </w:p>
          <w:p w14:paraId="7E248F7D" w14:textId="77777777" w:rsidR="007B57FC" w:rsidRDefault="007B57FC" w:rsidP="007B57FC">
            <w:pPr>
              <w:overflowPunct/>
              <w:spacing w:before="0" w:after="0" w:line="240" w:lineRule="auto"/>
              <w:contextualSpacing/>
              <w:textAlignment w:val="auto"/>
              <w:rPr>
                <w:color w:val="000000"/>
                <w:lang w:val="en-US" w:eastAsia="zh-CN"/>
              </w:rPr>
            </w:pPr>
          </w:p>
          <w:p w14:paraId="5BA1B7C1"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NEC: Thank you for your comment and support of the revised version by Ericsson.</w:t>
            </w:r>
          </w:p>
          <w:p w14:paraId="66133F01" w14:textId="77777777" w:rsidR="007B57FC" w:rsidRDefault="007B57FC" w:rsidP="007B57FC">
            <w:pPr>
              <w:overflowPunct/>
              <w:spacing w:before="0" w:after="0" w:line="240" w:lineRule="auto"/>
              <w:contextualSpacing/>
              <w:textAlignment w:val="auto"/>
              <w:rPr>
                <w:color w:val="000000"/>
                <w:lang w:val="en-US" w:eastAsia="zh-CN"/>
              </w:rPr>
            </w:pPr>
          </w:p>
          <w:p w14:paraId="0B64E5AE"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Lenovo: Thank you for your input and support, your point for further evaluation is noted.</w:t>
            </w:r>
          </w:p>
          <w:p w14:paraId="38CBEF4C" w14:textId="77777777" w:rsidR="007B57FC" w:rsidRDefault="007B57FC" w:rsidP="007B57FC">
            <w:pPr>
              <w:overflowPunct/>
              <w:spacing w:before="0" w:after="0" w:line="240" w:lineRule="auto"/>
              <w:contextualSpacing/>
              <w:textAlignment w:val="auto"/>
              <w:rPr>
                <w:color w:val="000000"/>
                <w:lang w:val="en-US" w:eastAsia="zh-CN"/>
              </w:rPr>
            </w:pPr>
          </w:p>
          <w:p w14:paraId="02A7FB19" w14:textId="77777777" w:rsidR="007B57FC" w:rsidRDefault="007B57FC" w:rsidP="007B57FC">
            <w:pPr>
              <w:overflowPunct/>
              <w:spacing w:before="0" w:after="0" w:line="240" w:lineRule="auto"/>
              <w:contextualSpacing/>
              <w:textAlignment w:val="auto"/>
              <w:rPr>
                <w:color w:val="000000"/>
                <w:lang w:val="en-US" w:eastAsia="zh-CN"/>
              </w:rPr>
            </w:pPr>
            <w:r>
              <w:rPr>
                <w:color w:val="000000"/>
                <w:lang w:val="en-US" w:eastAsia="zh-CN"/>
              </w:rPr>
              <w:t>@ vivo: Thank you for your input and support, your point for further evaluation is noted.</w:t>
            </w:r>
          </w:p>
          <w:p w14:paraId="748129FE" w14:textId="77777777" w:rsidR="001C3F7D" w:rsidRDefault="001C3F7D" w:rsidP="00AC76C0">
            <w:pPr>
              <w:overflowPunct/>
              <w:spacing w:after="0" w:line="240" w:lineRule="auto"/>
              <w:contextualSpacing/>
              <w:textAlignment w:val="auto"/>
              <w:rPr>
                <w:color w:val="000000"/>
                <w:lang w:val="en-US" w:eastAsia="zh-CN"/>
              </w:rPr>
            </w:pPr>
          </w:p>
        </w:tc>
      </w:tr>
      <w:tr w:rsidR="001C3F7D" w14:paraId="2F10716D" w14:textId="77777777" w:rsidTr="00AC76C0">
        <w:trPr>
          <w:trHeight w:val="90"/>
          <w:jc w:val="center"/>
        </w:trPr>
        <w:tc>
          <w:tcPr>
            <w:tcW w:w="1795" w:type="dxa"/>
          </w:tcPr>
          <w:p w14:paraId="7A197953" w14:textId="674EC19B" w:rsidR="001C3F7D" w:rsidRDefault="007B57FC" w:rsidP="00AC76C0">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15EDA8A6" w14:textId="353DF56B" w:rsidR="001C3F7D" w:rsidRDefault="007B57FC" w:rsidP="00AC76C0">
            <w:pPr>
              <w:overflowPunct/>
              <w:spacing w:after="0" w:line="240" w:lineRule="auto"/>
              <w:contextualSpacing/>
              <w:textAlignment w:val="auto"/>
              <w:rPr>
                <w:color w:val="000000"/>
                <w:lang w:val="en-US" w:eastAsia="zh-CN"/>
              </w:rPr>
            </w:pPr>
            <w:r>
              <w:rPr>
                <w:color w:val="000000"/>
                <w:lang w:val="en-US" w:eastAsia="zh-CN"/>
              </w:rPr>
              <w:t xml:space="preserve">Thanks again to all for </w:t>
            </w:r>
            <w:r w:rsidR="008E7AC4">
              <w:rPr>
                <w:color w:val="000000"/>
                <w:lang w:val="en-US" w:eastAsia="zh-CN"/>
              </w:rPr>
              <w:t>providing</w:t>
            </w:r>
            <w:r>
              <w:rPr>
                <w:color w:val="000000"/>
                <w:lang w:val="en-US" w:eastAsia="zh-CN"/>
              </w:rPr>
              <w:t xml:space="preserve"> </w:t>
            </w:r>
            <w:r w:rsidR="006D7D2A">
              <w:rPr>
                <w:color w:val="000000"/>
                <w:lang w:val="en-US" w:eastAsia="zh-CN"/>
              </w:rPr>
              <w:t xml:space="preserve">further </w:t>
            </w:r>
            <w:r w:rsidR="008E7AC4">
              <w:rPr>
                <w:color w:val="000000"/>
                <w:lang w:val="en-US" w:eastAsia="zh-CN"/>
              </w:rPr>
              <w:t>suggestions</w:t>
            </w:r>
            <w:r>
              <w:rPr>
                <w:color w:val="000000"/>
                <w:lang w:val="en-US" w:eastAsia="zh-CN"/>
              </w:rPr>
              <w:t xml:space="preserve"> and inputs. According to companies’ comments for the initial FL proposal and its revisions (3), there are some recurring </w:t>
            </w:r>
            <w:r w:rsidR="006D7D2A">
              <w:rPr>
                <w:color w:val="000000"/>
                <w:lang w:val="en-US" w:eastAsia="zh-CN"/>
              </w:rPr>
              <w:t>concerns</w:t>
            </w:r>
            <w:r>
              <w:rPr>
                <w:color w:val="000000"/>
                <w:lang w:val="en-US" w:eastAsia="zh-CN"/>
              </w:rPr>
              <w:t xml:space="preserve"> that are brought up by companies. Therefore, </w:t>
            </w:r>
            <w:r w:rsidR="008E7AC4">
              <w:rPr>
                <w:color w:val="000000"/>
                <w:lang w:val="en-US" w:eastAsia="zh-CN"/>
              </w:rPr>
              <w:t xml:space="preserve">to address companies’ comments, </w:t>
            </w:r>
            <w:r>
              <w:rPr>
                <w:color w:val="000000"/>
                <w:lang w:val="en-US" w:eastAsia="zh-CN"/>
              </w:rPr>
              <w:t>FL proposal is updated as follows,</w:t>
            </w:r>
          </w:p>
          <w:p w14:paraId="1E99358E" w14:textId="76A84A72" w:rsidR="007B57FC" w:rsidRDefault="007B57FC" w:rsidP="00AC76C0">
            <w:pPr>
              <w:overflowPunct/>
              <w:spacing w:after="0" w:line="240" w:lineRule="auto"/>
              <w:contextualSpacing/>
              <w:textAlignment w:val="auto"/>
              <w:rPr>
                <w:color w:val="000000"/>
                <w:lang w:val="en-US" w:eastAsia="zh-CN"/>
              </w:rPr>
            </w:pPr>
          </w:p>
          <w:p w14:paraId="3A58F27F" w14:textId="0F9B18DE" w:rsidR="007B57FC" w:rsidRPr="006D7D2A" w:rsidRDefault="007B57FC" w:rsidP="007B57FC">
            <w:pPr>
              <w:pStyle w:val="mc-p"/>
              <w:spacing w:before="0" w:beforeAutospacing="0" w:after="0" w:afterAutospacing="0"/>
              <w:contextualSpacing/>
              <w:rPr>
                <w:sz w:val="22"/>
                <w:szCs w:val="22"/>
              </w:rPr>
            </w:pP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7BE90587" w14:textId="62F0444A" w:rsidR="006D7D2A" w:rsidRPr="006D7D2A" w:rsidRDefault="006D7D2A" w:rsidP="001578C0">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w:t>
            </w:r>
            <w:r w:rsidRPr="006D7D2A">
              <w:rPr>
                <w:rFonts w:ascii="Times New Roman" w:eastAsia="Times New Roman" w:hAnsi="Times New Roman"/>
                <w:i/>
                <w:iCs/>
              </w:rPr>
              <w:lastRenderedPageBreak/>
              <w:t xml:space="preserve">reference antenna port applied across the antenna ports. </w:t>
            </w:r>
          </w:p>
          <w:p w14:paraId="358610AB" w14:textId="28F726AA" w:rsidR="006D7D2A" w:rsidRPr="006D7D2A" w:rsidRDefault="006D7D2A" w:rsidP="001578C0">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6D7D2A">
              <w:rPr>
                <w:rFonts w:ascii="Times New Roman" w:cs="Times New Roman"/>
                <w:i/>
                <w:iCs/>
                <w:sz w:val="22"/>
                <w:szCs w:val="22"/>
              </w:rPr>
              <w:t>135 and 180 degrees</w:t>
            </w:r>
          </w:p>
          <w:p w14:paraId="733A3713" w14:textId="77777777" w:rsidR="006D7D2A" w:rsidRPr="006D7D2A" w:rsidRDefault="006D7D2A" w:rsidP="001578C0">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Other values may also be used and reported by companies, e.g., {45, 90}.</w:t>
            </w:r>
          </w:p>
          <w:p w14:paraId="1B5FD4A2" w14:textId="2496FCD9" w:rsidR="006D7D2A" w:rsidRPr="006D7D2A" w:rsidRDefault="006D7D2A" w:rsidP="001578C0">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7342B9A5" w14:textId="7EA211B3" w:rsidR="006D7D2A" w:rsidRPr="006D7D2A" w:rsidRDefault="006D7D2A" w:rsidP="001578C0">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the sensitivity of Alt1-b </w:t>
            </w:r>
            <w:r>
              <w:rPr>
                <w:rFonts w:ascii="Times New Roman" w:cs="Times New Roman"/>
                <w:i/>
                <w:iCs/>
                <w:sz w:val="22"/>
                <w:szCs w:val="22"/>
              </w:rPr>
              <w:t xml:space="preserve">performance </w:t>
            </w:r>
            <w:r w:rsidRPr="006D7D2A">
              <w:rPr>
                <w:rFonts w:ascii="Times New Roman" w:cs="Times New Roman"/>
                <w:i/>
                <w:iCs/>
                <w:sz w:val="22"/>
                <w:szCs w:val="22"/>
              </w:rPr>
              <w:t xml:space="preserve">to phase misalignment is confirmed, </w:t>
            </w:r>
          </w:p>
          <w:p w14:paraId="466D00BA" w14:textId="41C5D3B9" w:rsidR="006D7D2A" w:rsidRPr="006D7D2A" w:rsidRDefault="008A6C43" w:rsidP="001578C0">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006D7D2A" w:rsidRPr="006D7D2A">
              <w:rPr>
                <w:rFonts w:ascii="Times New Roman" w:cs="Times New Roman"/>
                <w:i/>
                <w:iCs/>
                <w:sz w:val="22"/>
                <w:szCs w:val="22"/>
              </w:rPr>
              <w:t>either alternative will be a UE optional feature</w:t>
            </w:r>
            <w:r w:rsidR="00F257F7">
              <w:rPr>
                <w:rFonts w:ascii="Times New Roman" w:cs="Times New Roman"/>
                <w:i/>
                <w:iCs/>
                <w:sz w:val="22"/>
                <w:szCs w:val="22"/>
              </w:rPr>
              <w:t>/capability</w:t>
            </w:r>
            <w:r w:rsidR="006D7D2A" w:rsidRPr="006D7D2A">
              <w:rPr>
                <w:rFonts w:ascii="Times New Roman" w:cs="Times New Roman"/>
                <w:i/>
                <w:iCs/>
                <w:sz w:val="22"/>
                <w:szCs w:val="22"/>
              </w:rPr>
              <w:t>.</w:t>
            </w:r>
          </w:p>
          <w:p w14:paraId="5EC1AA0C" w14:textId="77777777" w:rsidR="006D7D2A" w:rsidRPr="006D7D2A" w:rsidRDefault="006D7D2A" w:rsidP="001578C0">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5F09172F" w14:textId="3D08777E" w:rsidR="006D7D2A" w:rsidRPr="006D7D2A" w:rsidRDefault="006D7D2A" w:rsidP="001578C0">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the sensitivity of Alt1-b </w:t>
            </w:r>
            <w:r>
              <w:rPr>
                <w:rFonts w:ascii="Times New Roman" w:cs="Times New Roman"/>
                <w:i/>
                <w:iCs/>
                <w:sz w:val="22"/>
                <w:szCs w:val="22"/>
              </w:rPr>
              <w:t xml:space="preserve">performance </w:t>
            </w:r>
            <w:r w:rsidRPr="006D7D2A">
              <w:rPr>
                <w:rFonts w:ascii="Times New Roman" w:cs="Times New Roman"/>
                <w:i/>
                <w:iCs/>
                <w:sz w:val="22"/>
                <w:szCs w:val="22"/>
              </w:rPr>
              <w:t xml:space="preserve">to phase misalignment is not confirmed, </w:t>
            </w:r>
          </w:p>
          <w:p w14:paraId="46A57D54" w14:textId="28945EE4" w:rsidR="006D7D2A" w:rsidRPr="006D7D2A" w:rsidRDefault="006D7D2A" w:rsidP="001578C0">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55C5D9BA" w14:textId="77777777" w:rsidR="006D7D2A" w:rsidRPr="006D7D2A" w:rsidRDefault="006D7D2A" w:rsidP="001578C0">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313CEAA8" w14:textId="77777777" w:rsidR="007B57FC" w:rsidRDefault="007B57FC" w:rsidP="00AC76C0">
            <w:pPr>
              <w:overflowPunct/>
              <w:spacing w:after="0" w:line="240" w:lineRule="auto"/>
              <w:contextualSpacing/>
              <w:textAlignment w:val="auto"/>
              <w:rPr>
                <w:color w:val="000000"/>
                <w:lang w:val="en-US" w:eastAsia="zh-CN"/>
              </w:rPr>
            </w:pPr>
          </w:p>
          <w:p w14:paraId="3E50711E" w14:textId="5366483A" w:rsidR="007B57FC" w:rsidRDefault="007B57FC" w:rsidP="00AC76C0">
            <w:pPr>
              <w:overflowPunct/>
              <w:spacing w:after="0" w:line="240" w:lineRule="auto"/>
              <w:contextualSpacing/>
              <w:textAlignment w:val="auto"/>
              <w:rPr>
                <w:color w:val="000000"/>
                <w:lang w:val="en-US" w:eastAsia="zh-CN"/>
              </w:rPr>
            </w:pPr>
          </w:p>
        </w:tc>
      </w:tr>
      <w:tr w:rsidR="001C3F7D" w14:paraId="4A42BFEC" w14:textId="77777777" w:rsidTr="00AC76C0">
        <w:trPr>
          <w:trHeight w:val="90"/>
          <w:jc w:val="center"/>
        </w:trPr>
        <w:tc>
          <w:tcPr>
            <w:tcW w:w="1795" w:type="dxa"/>
          </w:tcPr>
          <w:p w14:paraId="24DC4129" w14:textId="34903290" w:rsidR="001C3F7D" w:rsidRDefault="00E171C9" w:rsidP="00AC76C0">
            <w:pPr>
              <w:overflowPunct/>
              <w:spacing w:after="0" w:line="240" w:lineRule="auto"/>
              <w:contextualSpacing/>
              <w:textAlignment w:val="auto"/>
              <w:rPr>
                <w:color w:val="000000"/>
                <w:lang w:val="en-US" w:eastAsia="zh-CN"/>
              </w:rPr>
            </w:pPr>
            <w:r>
              <w:rPr>
                <w:color w:val="000000"/>
                <w:lang w:val="en-US" w:eastAsia="zh-CN"/>
              </w:rPr>
              <w:lastRenderedPageBreak/>
              <w:t>Ericsson</w:t>
            </w:r>
          </w:p>
        </w:tc>
        <w:tc>
          <w:tcPr>
            <w:tcW w:w="8015" w:type="dxa"/>
          </w:tcPr>
          <w:p w14:paraId="42FB977A" w14:textId="2D0D9766" w:rsidR="001C3F7D" w:rsidRDefault="00E05565" w:rsidP="00AC76C0">
            <w:pPr>
              <w:overflowPunct/>
              <w:spacing w:after="0" w:line="240" w:lineRule="auto"/>
              <w:contextualSpacing/>
              <w:textAlignment w:val="auto"/>
              <w:rPr>
                <w:color w:val="000000"/>
                <w:lang w:val="en-US" w:eastAsia="zh-CN"/>
              </w:rPr>
            </w:pPr>
            <w:r>
              <w:rPr>
                <w:color w:val="000000"/>
                <w:lang w:val="en-US" w:eastAsia="zh-CN"/>
              </w:rPr>
              <w:t xml:space="preserve">We don’t think that RAN1 has the necessary information to downselect among phase error values.  We can evaluate a </w:t>
            </w:r>
            <w:r w:rsidR="0034078F">
              <w:rPr>
                <w:color w:val="000000"/>
                <w:lang w:val="en-US" w:eastAsia="zh-CN"/>
              </w:rPr>
              <w:t xml:space="preserve">small </w:t>
            </w:r>
            <w:r>
              <w:rPr>
                <w:color w:val="000000"/>
                <w:lang w:val="en-US" w:eastAsia="zh-CN"/>
              </w:rPr>
              <w:t xml:space="preserve">number of alternatives </w:t>
            </w:r>
            <w:r w:rsidR="0034078F">
              <w:rPr>
                <w:color w:val="000000"/>
                <w:lang w:val="en-US" w:eastAsia="zh-CN"/>
              </w:rPr>
              <w:t xml:space="preserve">over a range </w:t>
            </w:r>
            <w:r>
              <w:rPr>
                <w:color w:val="000000"/>
                <w:lang w:val="en-US" w:eastAsia="zh-CN"/>
              </w:rPr>
              <w:t xml:space="preserve">and see to what degree there is sensitivity.  </w:t>
            </w:r>
            <w:r w:rsidR="004A74F0">
              <w:rPr>
                <w:color w:val="000000"/>
                <w:lang w:val="en-US" w:eastAsia="zh-CN"/>
              </w:rPr>
              <w:t xml:space="preserve">Which error ranges are relevant to implementations is a separate discussion.  </w:t>
            </w:r>
            <w:r w:rsidR="00CD4C2E">
              <w:rPr>
                <w:color w:val="000000"/>
                <w:lang w:val="en-US" w:eastAsia="zh-CN"/>
              </w:rPr>
              <w:t>Not simulating values simply provides less information.</w:t>
            </w:r>
          </w:p>
          <w:p w14:paraId="111A1A99" w14:textId="77777777" w:rsidR="0034078F" w:rsidRDefault="0034078F" w:rsidP="00AC76C0">
            <w:pPr>
              <w:overflowPunct/>
              <w:spacing w:after="0" w:line="240" w:lineRule="auto"/>
              <w:contextualSpacing/>
              <w:textAlignment w:val="auto"/>
              <w:rPr>
                <w:color w:val="000000"/>
                <w:lang w:val="en-US" w:eastAsia="zh-CN"/>
              </w:rPr>
            </w:pPr>
          </w:p>
          <w:p w14:paraId="03A5D90F" w14:textId="5BE89424" w:rsidR="0034078F" w:rsidRDefault="0034078F" w:rsidP="00AC76C0">
            <w:pPr>
              <w:overflowPunct/>
              <w:spacing w:after="0" w:line="240" w:lineRule="auto"/>
              <w:contextualSpacing/>
              <w:textAlignment w:val="auto"/>
              <w:rPr>
                <w:color w:val="000000"/>
                <w:lang w:val="en-US" w:eastAsia="zh-CN"/>
              </w:rPr>
            </w:pPr>
            <w:r>
              <w:rPr>
                <w:color w:val="000000"/>
                <w:lang w:val="en-US" w:eastAsia="zh-CN"/>
              </w:rPr>
              <w:t xml:space="preserve">We think it is too early to agree now to UE capability </w:t>
            </w:r>
            <w:r w:rsidR="00C67CCF">
              <w:rPr>
                <w:color w:val="000000"/>
                <w:lang w:val="en-US" w:eastAsia="zh-CN"/>
              </w:rPr>
              <w:t xml:space="preserve">between Alt-1b and Alt-2a </w:t>
            </w:r>
            <w:r>
              <w:rPr>
                <w:color w:val="000000"/>
                <w:lang w:val="en-US" w:eastAsia="zh-CN"/>
              </w:rPr>
              <w:t xml:space="preserve">as the solution to the problem.  </w:t>
            </w:r>
            <w:r w:rsidR="00E171C9">
              <w:rPr>
                <w:color w:val="000000"/>
                <w:lang w:val="en-US" w:eastAsia="zh-CN"/>
              </w:rPr>
              <w:t>T</w:t>
            </w:r>
            <w:r w:rsidR="00D26A52">
              <w:rPr>
                <w:color w:val="000000"/>
                <w:lang w:val="en-US" w:eastAsia="zh-CN"/>
              </w:rPr>
              <w:t xml:space="preserve">he difference between the two </w:t>
            </w:r>
            <w:r w:rsidR="00E171C9">
              <w:rPr>
                <w:color w:val="000000"/>
                <w:lang w:val="en-US" w:eastAsia="zh-CN"/>
              </w:rPr>
              <w:t xml:space="preserve">design alternatives </w:t>
            </w:r>
            <w:r w:rsidR="00D26A52">
              <w:rPr>
                <w:color w:val="000000"/>
                <w:lang w:val="en-US" w:eastAsia="zh-CN"/>
              </w:rPr>
              <w:t xml:space="preserve">depends on how finely quantized the relative phases are (i.e. </w:t>
            </w:r>
            <w:r w:rsidR="00E171C9">
              <w:rPr>
                <w:color w:val="000000"/>
                <w:lang w:val="en-US" w:eastAsia="zh-CN"/>
              </w:rPr>
              <w:t>what oversampling factor and antenna layouts are supported), and so what supporting Alt-1b vs. Alt2a actually means is not clear at this stage. If there are multiple capabilities, n</w:t>
            </w:r>
            <w:r>
              <w:rPr>
                <w:color w:val="000000"/>
                <w:lang w:val="en-US" w:eastAsia="zh-CN"/>
              </w:rPr>
              <w:t xml:space="preserve">etworks will have to deal with different UE support for the codebooks on top of the already very flexible UE MIMO capabilities. We will inevitably face whether such </w:t>
            </w:r>
            <w:r w:rsidR="008D66D8">
              <w:rPr>
                <w:color w:val="000000"/>
                <w:lang w:val="en-US" w:eastAsia="zh-CN"/>
              </w:rPr>
              <w:t xml:space="preserve">capabilities </w:t>
            </w:r>
            <w:r>
              <w:rPr>
                <w:color w:val="000000"/>
                <w:lang w:val="en-US" w:eastAsia="zh-CN"/>
              </w:rPr>
              <w:t>are per band, per</w:t>
            </w:r>
            <w:r w:rsidR="008D66D8">
              <w:rPr>
                <w:color w:val="000000"/>
                <w:lang w:val="en-US" w:eastAsia="zh-CN"/>
              </w:rPr>
              <w:t xml:space="preserve"> band of band combination, </w:t>
            </w:r>
            <w:r w:rsidR="00E171C9">
              <w:rPr>
                <w:color w:val="000000"/>
                <w:lang w:val="en-US" w:eastAsia="zh-CN"/>
              </w:rPr>
              <w:t>etc., and so we can get so many combinations, it can be</w:t>
            </w:r>
            <w:r w:rsidR="00C67CCF">
              <w:rPr>
                <w:color w:val="000000"/>
                <w:lang w:val="en-US" w:eastAsia="zh-CN"/>
              </w:rPr>
              <w:t xml:space="preserve"> hard for the </w:t>
            </w:r>
            <w:r w:rsidR="00E171C9">
              <w:rPr>
                <w:color w:val="000000"/>
                <w:lang w:val="en-US" w:eastAsia="zh-CN"/>
              </w:rPr>
              <w:t xml:space="preserve">network to use the </w:t>
            </w:r>
            <w:r w:rsidR="00C67CCF">
              <w:rPr>
                <w:color w:val="000000"/>
                <w:lang w:val="en-US" w:eastAsia="zh-CN"/>
              </w:rPr>
              <w:t>feature</w:t>
            </w:r>
            <w:r w:rsidR="008D66D8">
              <w:rPr>
                <w:color w:val="000000"/>
                <w:lang w:val="en-US" w:eastAsia="zh-CN"/>
              </w:rPr>
              <w:t xml:space="preserve">.  If there is a real benefit to </w:t>
            </w:r>
            <w:r w:rsidR="00C67CCF">
              <w:rPr>
                <w:color w:val="000000"/>
                <w:lang w:val="en-US" w:eastAsia="zh-CN"/>
              </w:rPr>
              <w:t>two capabilities</w:t>
            </w:r>
            <w:r w:rsidR="008D66D8">
              <w:rPr>
                <w:color w:val="000000"/>
                <w:lang w:val="en-US" w:eastAsia="zh-CN"/>
              </w:rPr>
              <w:t>, we are OK, but we think further study is needed to establish the technical merit</w:t>
            </w:r>
            <w:r w:rsidR="00E171C9">
              <w:rPr>
                <w:color w:val="000000"/>
                <w:lang w:val="en-US" w:eastAsia="zh-CN"/>
              </w:rPr>
              <w:t xml:space="preserve"> and the implications of two capabilities.</w:t>
            </w:r>
          </w:p>
          <w:p w14:paraId="5C4A2887" w14:textId="77777777" w:rsidR="00A625C4" w:rsidRDefault="00A625C4" w:rsidP="00AC76C0">
            <w:pPr>
              <w:overflowPunct/>
              <w:spacing w:after="0" w:line="240" w:lineRule="auto"/>
              <w:contextualSpacing/>
              <w:textAlignment w:val="auto"/>
              <w:rPr>
                <w:color w:val="000000"/>
                <w:lang w:val="en-US" w:eastAsia="zh-CN"/>
              </w:rPr>
            </w:pPr>
          </w:p>
          <w:p w14:paraId="35A70D5D" w14:textId="57FE588C" w:rsidR="00A625C4" w:rsidRDefault="00CD4C2E" w:rsidP="00AC76C0">
            <w:pPr>
              <w:overflowPunct/>
              <w:spacing w:after="0" w:line="240" w:lineRule="auto"/>
              <w:contextualSpacing/>
              <w:textAlignment w:val="auto"/>
              <w:rPr>
                <w:color w:val="000000"/>
                <w:lang w:val="en-US" w:eastAsia="zh-CN"/>
              </w:rPr>
            </w:pPr>
            <w:r>
              <w:rPr>
                <w:color w:val="000000"/>
                <w:lang w:val="en-US" w:eastAsia="zh-CN"/>
              </w:rPr>
              <w:t xml:space="preserve">Our first preference continues to be the revision to the FL proposal we discussed above.  But if this is not possible, then a starting point can be the evaluations. </w:t>
            </w:r>
            <w:r w:rsidR="00BC1E2B">
              <w:rPr>
                <w:color w:val="000000"/>
                <w:lang w:val="en-US" w:eastAsia="zh-CN"/>
              </w:rPr>
              <w:t>We can send an LS if needed, but I see no point in agreeing to it before the RAN1#111 discussions.</w:t>
            </w:r>
            <w:r>
              <w:rPr>
                <w:color w:val="000000"/>
                <w:lang w:val="en-US" w:eastAsia="zh-CN"/>
              </w:rPr>
              <w:t xml:space="preserve"> A revision to the latest FL proposal can be:</w:t>
            </w:r>
          </w:p>
          <w:p w14:paraId="11E8CECC" w14:textId="77777777" w:rsidR="00CD4C2E" w:rsidRDefault="00CD4C2E" w:rsidP="00AC76C0">
            <w:pPr>
              <w:overflowPunct/>
              <w:spacing w:after="0" w:line="240" w:lineRule="auto"/>
              <w:contextualSpacing/>
              <w:textAlignment w:val="auto"/>
              <w:rPr>
                <w:color w:val="000000"/>
                <w:lang w:val="en-US" w:eastAsia="zh-CN"/>
              </w:rPr>
            </w:pPr>
          </w:p>
          <w:p w14:paraId="4C90A2E7" w14:textId="77777777" w:rsidR="00CD4C2E" w:rsidRPr="006D7D2A" w:rsidRDefault="00CD4C2E" w:rsidP="001578C0">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63C64A7D" w14:textId="578D035D" w:rsidR="00CD4C2E" w:rsidRPr="006D7D2A" w:rsidRDefault="00CD4C2E" w:rsidP="001578C0">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CD4C2E">
              <w:rPr>
                <w:rFonts w:ascii="Times New Roman" w:cs="Times New Roman"/>
                <w:i/>
                <w:iCs/>
                <w:color w:val="00B050"/>
                <w:sz w:val="22"/>
                <w:szCs w:val="22"/>
                <w:u w:val="single"/>
              </w:rPr>
              <w:t>45, 90,</w:t>
            </w:r>
            <w:r w:rsidRPr="00CD4C2E">
              <w:rPr>
                <w:rFonts w:ascii="Times New Roman" w:cs="Times New Roman"/>
                <w:i/>
                <w:iCs/>
                <w:color w:val="00B050"/>
                <w:sz w:val="22"/>
                <w:szCs w:val="22"/>
              </w:rPr>
              <w:t xml:space="preserve"> </w:t>
            </w:r>
            <w:r w:rsidRPr="006D7D2A">
              <w:rPr>
                <w:rFonts w:ascii="Times New Roman" w:cs="Times New Roman"/>
                <w:i/>
                <w:iCs/>
                <w:sz w:val="22"/>
                <w:szCs w:val="22"/>
              </w:rPr>
              <w:t>135 and 180 degrees</w:t>
            </w:r>
          </w:p>
          <w:p w14:paraId="49247DB1" w14:textId="77777777" w:rsidR="00CD4C2E" w:rsidRPr="00CD4C2E" w:rsidRDefault="00CD4C2E" w:rsidP="001578C0">
            <w:pPr>
              <w:pStyle w:val="mc-p"/>
              <w:numPr>
                <w:ilvl w:val="2"/>
                <w:numId w:val="16"/>
              </w:numPr>
              <w:spacing w:beforeAutospacing="0" w:afterAutospacing="0"/>
              <w:contextualSpacing/>
              <w:rPr>
                <w:strike/>
                <w:color w:val="00B050"/>
                <w:sz w:val="22"/>
                <w:szCs w:val="22"/>
              </w:rPr>
            </w:pPr>
            <w:r w:rsidRPr="00CD4C2E">
              <w:rPr>
                <w:rFonts w:ascii="Times New Roman" w:cs="Times New Roman"/>
                <w:i/>
                <w:iCs/>
                <w:strike/>
                <w:color w:val="00B050"/>
                <w:sz w:val="22"/>
                <w:szCs w:val="22"/>
              </w:rPr>
              <w:t>Other values may also be used and reported by companies, e.g., {45, 90}.</w:t>
            </w:r>
          </w:p>
          <w:p w14:paraId="55126D9E" w14:textId="6928EFDF" w:rsidR="00CD4C2E" w:rsidRPr="002C0132" w:rsidRDefault="00CD4C2E" w:rsidP="001578C0">
            <w:pPr>
              <w:pStyle w:val="mc-p"/>
              <w:numPr>
                <w:ilvl w:val="0"/>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 xml:space="preserve">According to the outcome of RAN1#111 discussion, </w:t>
            </w:r>
          </w:p>
          <w:p w14:paraId="3F042196" w14:textId="77777777" w:rsidR="00CD4C2E" w:rsidRPr="002C0132" w:rsidRDefault="00CD4C2E" w:rsidP="001578C0">
            <w:pPr>
              <w:pStyle w:val="mc-p"/>
              <w:numPr>
                <w:ilvl w:val="1"/>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 xml:space="preserve">If the sensitivity of Alt1-b performance to phase misalignment is confirmed, </w:t>
            </w:r>
          </w:p>
          <w:p w14:paraId="1C895382" w14:textId="77777777" w:rsidR="00CD4C2E" w:rsidRPr="002C0132" w:rsidRDefault="00CD4C2E" w:rsidP="001578C0">
            <w:pPr>
              <w:pStyle w:val="mc-p"/>
              <w:numPr>
                <w:ilvl w:val="2"/>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Both Alt1-b and Alt2-a are supported, and the support of either alternative will be a UE optional feature/capability.</w:t>
            </w:r>
          </w:p>
          <w:p w14:paraId="5B5557CD" w14:textId="77777777" w:rsidR="00CD4C2E" w:rsidRPr="002C0132" w:rsidRDefault="00CD4C2E" w:rsidP="001578C0">
            <w:pPr>
              <w:pStyle w:val="mc-p"/>
              <w:numPr>
                <w:ilvl w:val="2"/>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 xml:space="preserve">RAN1 sends an LS to RAN4 to inform RAN4 about its </w:t>
            </w:r>
            <w:r w:rsidRPr="002C0132">
              <w:rPr>
                <w:rFonts w:ascii="Times New Roman" w:cs="Times New Roman"/>
                <w:i/>
                <w:iCs/>
                <w:strike/>
                <w:color w:val="00B050"/>
                <w:sz w:val="22"/>
                <w:szCs w:val="22"/>
              </w:rPr>
              <w:lastRenderedPageBreak/>
              <w:t>observations and decision.</w:t>
            </w:r>
          </w:p>
          <w:p w14:paraId="74162870" w14:textId="77777777" w:rsidR="00CD4C2E" w:rsidRPr="002C0132" w:rsidRDefault="00CD4C2E" w:rsidP="001578C0">
            <w:pPr>
              <w:pStyle w:val="mc-p"/>
              <w:numPr>
                <w:ilvl w:val="1"/>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 xml:space="preserve">If the sensitivity of Alt1-b performance to phase misalignment is not confirmed, </w:t>
            </w:r>
          </w:p>
          <w:p w14:paraId="111A5025" w14:textId="77777777" w:rsidR="00CD4C2E" w:rsidRPr="002C0132" w:rsidRDefault="00CD4C2E" w:rsidP="001578C0">
            <w:pPr>
              <w:pStyle w:val="mc-p"/>
              <w:numPr>
                <w:ilvl w:val="2"/>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Alt1-b is supported.</w:t>
            </w:r>
          </w:p>
          <w:p w14:paraId="39814DDE" w14:textId="77777777" w:rsidR="00CD4C2E" w:rsidRPr="002C0132" w:rsidRDefault="00CD4C2E" w:rsidP="001578C0">
            <w:pPr>
              <w:pStyle w:val="mc-p"/>
              <w:numPr>
                <w:ilvl w:val="2"/>
                <w:numId w:val="16"/>
              </w:numPr>
              <w:spacing w:beforeAutospacing="0" w:afterAutospacing="0"/>
              <w:contextualSpacing/>
              <w:rPr>
                <w:strike/>
                <w:color w:val="00B050"/>
                <w:sz w:val="22"/>
                <w:szCs w:val="22"/>
              </w:rPr>
            </w:pPr>
            <w:r w:rsidRPr="002C0132">
              <w:rPr>
                <w:rFonts w:ascii="Times New Roman" w:cs="Times New Roman"/>
                <w:i/>
                <w:iCs/>
                <w:strike/>
                <w:color w:val="00B050"/>
                <w:sz w:val="22"/>
                <w:szCs w:val="22"/>
              </w:rPr>
              <w:t>No LS to RAN4 will be needed.</w:t>
            </w:r>
          </w:p>
          <w:p w14:paraId="12E35D24" w14:textId="77777777" w:rsidR="00CD4C2E" w:rsidRDefault="00CD4C2E" w:rsidP="00AC76C0">
            <w:pPr>
              <w:overflowPunct/>
              <w:spacing w:after="0" w:line="240" w:lineRule="auto"/>
              <w:contextualSpacing/>
              <w:textAlignment w:val="auto"/>
              <w:rPr>
                <w:color w:val="000000"/>
                <w:lang w:val="en-US" w:eastAsia="zh-CN"/>
              </w:rPr>
            </w:pPr>
          </w:p>
          <w:p w14:paraId="30BC7E37" w14:textId="7C5AA704" w:rsidR="00CD4C2E" w:rsidRDefault="00CD4C2E" w:rsidP="00AC76C0">
            <w:pPr>
              <w:overflowPunct/>
              <w:spacing w:after="0" w:line="240" w:lineRule="auto"/>
              <w:contextualSpacing/>
              <w:textAlignment w:val="auto"/>
              <w:rPr>
                <w:color w:val="000000"/>
                <w:lang w:val="en-US" w:eastAsia="zh-CN"/>
              </w:rPr>
            </w:pPr>
          </w:p>
        </w:tc>
      </w:tr>
      <w:tr w:rsidR="006D7D2A" w14:paraId="1857634E" w14:textId="77777777" w:rsidTr="00AC76C0">
        <w:trPr>
          <w:trHeight w:val="90"/>
          <w:jc w:val="center"/>
        </w:trPr>
        <w:tc>
          <w:tcPr>
            <w:tcW w:w="1795" w:type="dxa"/>
          </w:tcPr>
          <w:p w14:paraId="034EC171" w14:textId="42C79FCD" w:rsidR="006D7D2A" w:rsidRPr="006B01FB" w:rsidRDefault="00630652" w:rsidP="00AC76C0">
            <w:pPr>
              <w:overflowPunct/>
              <w:spacing w:after="0" w:line="240" w:lineRule="auto"/>
              <w:contextualSpacing/>
              <w:textAlignment w:val="auto"/>
              <w:rPr>
                <w:color w:val="000000"/>
                <w:lang w:val="en-US" w:eastAsia="zh-CN"/>
              </w:rPr>
            </w:pPr>
            <w:r w:rsidRPr="006B01FB">
              <w:rPr>
                <w:rFonts w:hint="eastAsia"/>
                <w:color w:val="000000"/>
                <w:lang w:val="en-US" w:eastAsia="zh-CN"/>
              </w:rPr>
              <w:lastRenderedPageBreak/>
              <w:t>ZTE</w:t>
            </w:r>
          </w:p>
        </w:tc>
        <w:tc>
          <w:tcPr>
            <w:tcW w:w="8015" w:type="dxa"/>
          </w:tcPr>
          <w:p w14:paraId="3DE2BAA1" w14:textId="12542DDD" w:rsidR="00630652" w:rsidRDefault="00630652" w:rsidP="00AC76C0">
            <w:pPr>
              <w:overflowPunct/>
              <w:spacing w:after="0" w:line="240" w:lineRule="auto"/>
              <w:contextualSpacing/>
              <w:textAlignment w:val="auto"/>
              <w:rPr>
                <w:color w:val="000000"/>
                <w:lang w:val="en-US" w:eastAsia="zh-CN"/>
              </w:rPr>
            </w:pPr>
            <w:r>
              <w:rPr>
                <w:color w:val="000000"/>
                <w:lang w:val="en-US" w:eastAsia="zh-CN"/>
              </w:rPr>
              <w:t>We support the FL’s way-forward suggestion on outcome of RAN1#111 discussion.</w:t>
            </w:r>
            <w:r w:rsidR="005F16A2">
              <w:rPr>
                <w:color w:val="000000"/>
                <w:lang w:val="en-US" w:eastAsia="zh-CN"/>
              </w:rPr>
              <w:t xml:space="preserve"> </w:t>
            </w:r>
            <w:r>
              <w:rPr>
                <w:color w:val="000000"/>
                <w:lang w:val="en-US" w:eastAsia="zh-CN"/>
              </w:rPr>
              <w:t xml:space="preserve"> </w:t>
            </w:r>
          </w:p>
          <w:p w14:paraId="33CF51A3" w14:textId="77777777" w:rsidR="00630652" w:rsidRDefault="00630652" w:rsidP="00AC76C0">
            <w:pPr>
              <w:overflowPunct/>
              <w:spacing w:after="0" w:line="240" w:lineRule="auto"/>
              <w:contextualSpacing/>
              <w:textAlignment w:val="auto"/>
              <w:rPr>
                <w:color w:val="000000"/>
                <w:lang w:val="en-US" w:eastAsia="zh-CN"/>
              </w:rPr>
            </w:pPr>
          </w:p>
          <w:p w14:paraId="6A74107B" w14:textId="6F551223" w:rsidR="00630652" w:rsidRPr="00630652" w:rsidRDefault="00630652" w:rsidP="00630652">
            <w:pPr>
              <w:overflowPunct/>
              <w:spacing w:after="0" w:line="240" w:lineRule="auto"/>
              <w:contextualSpacing/>
              <w:textAlignment w:val="auto"/>
              <w:rPr>
                <w:color w:val="000000"/>
                <w:lang w:val="en-US" w:eastAsia="zh-CN"/>
              </w:rPr>
            </w:pPr>
            <w:r>
              <w:rPr>
                <w:color w:val="000000"/>
                <w:lang w:val="en-US" w:eastAsia="zh-CN"/>
              </w:rPr>
              <w:t xml:space="preserve">Then, a minor comment: </w:t>
            </w:r>
            <w:r w:rsidRPr="00630652">
              <w:rPr>
                <w:color w:val="000000"/>
                <w:lang w:eastAsia="zh-CN"/>
              </w:rPr>
              <w:t>we do not need to mentioned ‘RAN1#111’</w:t>
            </w:r>
            <w:r>
              <w:rPr>
                <w:color w:val="000000"/>
                <w:lang w:eastAsia="zh-CN"/>
              </w:rPr>
              <w:t xml:space="preserve"> in first main bullet</w:t>
            </w:r>
            <w:r w:rsidR="005F16A2">
              <w:rPr>
                <w:color w:val="000000"/>
                <w:lang w:eastAsia="zh-CN"/>
              </w:rPr>
              <w:t xml:space="preserve"> (‘RAN1’ should be sufficient)</w:t>
            </w:r>
            <w:r w:rsidRPr="00630652">
              <w:rPr>
                <w:color w:val="000000"/>
                <w:lang w:eastAsia="zh-CN"/>
              </w:rPr>
              <w:t xml:space="preserve">. As a consensus, the evaluation should be done </w:t>
            </w:r>
            <w:r w:rsidR="005F16A2">
              <w:rPr>
                <w:color w:val="000000"/>
                <w:lang w:eastAsia="zh-CN"/>
              </w:rPr>
              <w:t xml:space="preserve">before RAN1#111 </w:t>
            </w:r>
            <w:r w:rsidRPr="00630652">
              <w:rPr>
                <w:color w:val="000000"/>
                <w:lang w:eastAsia="zh-CN"/>
              </w:rPr>
              <w:t>and</w:t>
            </w:r>
            <w:r w:rsidR="005F16A2">
              <w:rPr>
                <w:color w:val="000000"/>
                <w:lang w:eastAsia="zh-CN"/>
              </w:rPr>
              <w:t xml:space="preserve"> then</w:t>
            </w:r>
            <w:r w:rsidRPr="00630652">
              <w:rPr>
                <w:color w:val="000000"/>
                <w:lang w:eastAsia="zh-CN"/>
              </w:rPr>
              <w:t xml:space="preserve"> we may further study the details in the RAN1#111</w:t>
            </w:r>
            <w:r w:rsidR="005F16A2">
              <w:rPr>
                <w:color w:val="000000"/>
                <w:lang w:eastAsia="zh-CN"/>
              </w:rPr>
              <w:t xml:space="preserve"> after decision</w:t>
            </w:r>
            <w:r w:rsidRPr="00630652">
              <w:rPr>
                <w:color w:val="000000"/>
                <w:lang w:eastAsia="zh-CN"/>
              </w:rPr>
              <w:t xml:space="preserve">. </w:t>
            </w:r>
          </w:p>
          <w:p w14:paraId="7F5FC6B7" w14:textId="77849843" w:rsidR="00630652" w:rsidRPr="00630652" w:rsidRDefault="00630652" w:rsidP="00630652">
            <w:pPr>
              <w:pStyle w:val="ListParagraph"/>
              <w:spacing w:line="240" w:lineRule="auto"/>
              <w:contextualSpacing/>
              <w:rPr>
                <w:rFonts w:ascii="Times New Roman" w:hAnsi="Times New Roman"/>
                <w:color w:val="000000"/>
                <w:lang w:eastAsia="zh-CN"/>
              </w:rPr>
            </w:pPr>
            <w:r>
              <w:rPr>
                <w:rFonts w:ascii="Times New Roman" w:hAnsi="Times New Roman"/>
                <w:color w:val="000000"/>
                <w:lang w:eastAsia="zh-CN"/>
              </w:rPr>
              <w:t xml:space="preserve"> </w:t>
            </w:r>
          </w:p>
        </w:tc>
      </w:tr>
      <w:tr w:rsidR="006D7D2A" w14:paraId="65D27F87" w14:textId="77777777" w:rsidTr="00AC76C0">
        <w:trPr>
          <w:trHeight w:val="90"/>
          <w:jc w:val="center"/>
        </w:trPr>
        <w:tc>
          <w:tcPr>
            <w:tcW w:w="1795" w:type="dxa"/>
          </w:tcPr>
          <w:p w14:paraId="3020344C" w14:textId="30E29568" w:rsidR="006D7D2A" w:rsidRPr="006B01FB" w:rsidRDefault="008A4A69" w:rsidP="00AC76C0">
            <w:pPr>
              <w:overflowPunct/>
              <w:spacing w:after="0" w:line="240" w:lineRule="auto"/>
              <w:contextualSpacing/>
              <w:textAlignment w:val="auto"/>
              <w:rPr>
                <w:color w:val="000000"/>
                <w:lang w:val="en-US" w:eastAsia="zh-CN"/>
              </w:rPr>
            </w:pPr>
            <w:r w:rsidRPr="006B01FB">
              <w:rPr>
                <w:color w:val="000000"/>
                <w:lang w:val="en-US" w:eastAsia="zh-CN"/>
              </w:rPr>
              <w:t>Samsung</w:t>
            </w:r>
          </w:p>
        </w:tc>
        <w:tc>
          <w:tcPr>
            <w:tcW w:w="8015" w:type="dxa"/>
          </w:tcPr>
          <w:p w14:paraId="70EFA36F" w14:textId="50D9A0D4" w:rsidR="006D7D2A" w:rsidRDefault="008A4A69" w:rsidP="00AC76C0">
            <w:pPr>
              <w:overflowPunct/>
              <w:spacing w:after="0" w:line="240" w:lineRule="auto"/>
              <w:contextualSpacing/>
              <w:textAlignment w:val="auto"/>
              <w:rPr>
                <w:color w:val="000000"/>
                <w:lang w:val="en-US" w:eastAsia="zh-CN"/>
              </w:rPr>
            </w:pPr>
            <w:r>
              <w:rPr>
                <w:color w:val="000000"/>
                <w:lang w:val="en-US" w:eastAsia="zh-CN"/>
              </w:rPr>
              <w:t xml:space="preserve">We appreciate the great effort from the FL and the discussion. </w:t>
            </w:r>
          </w:p>
          <w:p w14:paraId="18FB6580" w14:textId="53A2B0D5" w:rsidR="008A4A69" w:rsidRDefault="008A4A69" w:rsidP="008A4A69">
            <w:pPr>
              <w:overflowPunct/>
              <w:spacing w:after="0" w:line="240" w:lineRule="auto"/>
              <w:contextualSpacing/>
              <w:textAlignment w:val="auto"/>
              <w:rPr>
                <w:color w:val="000000"/>
                <w:lang w:val="en-US" w:eastAsia="zh-CN"/>
              </w:rPr>
            </w:pPr>
            <w:r>
              <w:rPr>
                <w:color w:val="000000"/>
                <w:lang w:val="en-US" w:eastAsia="zh-CN"/>
              </w:rPr>
              <w:t>Just as ZTE</w:t>
            </w:r>
            <w:r w:rsidR="00ED2AD6">
              <w:rPr>
                <w:color w:val="000000"/>
                <w:lang w:val="en-US" w:eastAsia="zh-CN"/>
              </w:rPr>
              <w:t>,</w:t>
            </w:r>
            <w:r>
              <w:rPr>
                <w:color w:val="000000"/>
                <w:lang w:val="en-US" w:eastAsia="zh-CN"/>
              </w:rPr>
              <w:t xml:space="preserve"> we support the revised/latest FL proposal. We are</w:t>
            </w:r>
            <w:r w:rsidR="000430FD">
              <w:rPr>
                <w:color w:val="000000"/>
                <w:lang w:val="en-US" w:eastAsia="zh-CN"/>
              </w:rPr>
              <w:t xml:space="preserve"> also</w:t>
            </w:r>
            <w:r>
              <w:rPr>
                <w:color w:val="000000"/>
                <w:lang w:val="en-US" w:eastAsia="zh-CN"/>
              </w:rPr>
              <w:t xml:space="preserve"> fine with ZTE’s suggested minor edit. </w:t>
            </w:r>
          </w:p>
          <w:p w14:paraId="0E85DB5F" w14:textId="7FB32CD0" w:rsidR="008A4A69" w:rsidRDefault="008A4A69" w:rsidP="008A4A69">
            <w:pPr>
              <w:overflowPunct/>
              <w:spacing w:after="0" w:line="240" w:lineRule="auto"/>
              <w:contextualSpacing/>
              <w:textAlignment w:val="auto"/>
              <w:rPr>
                <w:color w:val="000000"/>
                <w:lang w:val="en-US" w:eastAsia="zh-CN"/>
              </w:rPr>
            </w:pPr>
          </w:p>
          <w:p w14:paraId="17CB363B" w14:textId="79521368" w:rsidR="008A4A69" w:rsidRDefault="008A4A69" w:rsidP="008A4A69">
            <w:pPr>
              <w:overflowPunct/>
              <w:spacing w:after="0" w:line="240" w:lineRule="auto"/>
              <w:contextualSpacing/>
              <w:textAlignment w:val="auto"/>
              <w:rPr>
                <w:color w:val="000000"/>
                <w:lang w:val="en-US" w:eastAsia="zh-CN"/>
              </w:rPr>
            </w:pPr>
            <w:r>
              <w:rPr>
                <w:color w:val="000000"/>
                <w:lang w:val="en-US" w:eastAsia="zh-CN"/>
              </w:rPr>
              <w:t xml:space="preserve">The latest FL proposal is surely not the ideal proposal for any company. But it is a fair and and balanced one considering the situation. While we acknowledge the need for investigating the impact on (requirement for) phase (mis)alignment, our best effort (albeit well intentioned) will be speculative at best - given that 8Tx UL on advanced UEs is not to be deployed in the near future. In that sense, the revised FL proposal strikes a good balance. </w:t>
            </w:r>
          </w:p>
          <w:p w14:paraId="5E83153C" w14:textId="694EB336" w:rsidR="008A4A69" w:rsidRDefault="008A4A69" w:rsidP="008A4A69">
            <w:pPr>
              <w:overflowPunct/>
              <w:spacing w:after="0" w:line="240" w:lineRule="auto"/>
              <w:contextualSpacing/>
              <w:textAlignment w:val="auto"/>
              <w:rPr>
                <w:color w:val="000000"/>
                <w:lang w:val="en-US" w:eastAsia="zh-CN"/>
              </w:rPr>
            </w:pPr>
          </w:p>
        </w:tc>
      </w:tr>
      <w:tr w:rsidR="00050862" w14:paraId="1D96A240" w14:textId="77777777" w:rsidTr="00AC76C0">
        <w:trPr>
          <w:trHeight w:val="90"/>
          <w:jc w:val="center"/>
        </w:trPr>
        <w:tc>
          <w:tcPr>
            <w:tcW w:w="1795" w:type="dxa"/>
          </w:tcPr>
          <w:p w14:paraId="143F7B4E" w14:textId="7EB68ABB" w:rsidR="00050862" w:rsidRPr="006B01FB" w:rsidRDefault="00050862" w:rsidP="00AC76C0">
            <w:pPr>
              <w:overflowPunct/>
              <w:spacing w:after="0" w:line="240" w:lineRule="auto"/>
              <w:contextualSpacing/>
              <w:textAlignment w:val="auto"/>
              <w:rPr>
                <w:color w:val="000000"/>
                <w:lang w:eastAsia="zh-CN"/>
              </w:rPr>
            </w:pPr>
            <w:r w:rsidRPr="006B01FB">
              <w:rPr>
                <w:color w:val="000000"/>
                <w:lang w:eastAsia="zh-CN"/>
              </w:rPr>
              <w:t>Apple</w:t>
            </w:r>
          </w:p>
        </w:tc>
        <w:tc>
          <w:tcPr>
            <w:tcW w:w="8015" w:type="dxa"/>
          </w:tcPr>
          <w:p w14:paraId="416D2144" w14:textId="5C0E3A55" w:rsidR="00050862" w:rsidRDefault="00050862" w:rsidP="00AC76C0">
            <w:pPr>
              <w:overflowPunct/>
              <w:spacing w:after="0" w:line="240" w:lineRule="auto"/>
              <w:contextualSpacing/>
              <w:textAlignment w:val="auto"/>
              <w:rPr>
                <w:color w:val="000000"/>
                <w:lang w:val="en-US" w:eastAsia="zh-CN"/>
              </w:rPr>
            </w:pPr>
            <w:r>
              <w:rPr>
                <w:color w:val="000000"/>
                <w:lang w:val="en-US" w:eastAsia="zh-CN"/>
              </w:rPr>
              <w:t xml:space="preserve">Even though it is not </w:t>
            </w:r>
            <w:r w:rsidR="00B03409">
              <w:rPr>
                <w:color w:val="000000"/>
                <w:lang w:val="en-US" w:eastAsia="zh-CN"/>
              </w:rPr>
              <w:t xml:space="preserve">our first preference to support two codebooks with UE capability, we can accept the latest FL proposal </w:t>
            </w:r>
            <w:r w:rsidR="005F42A7">
              <w:rPr>
                <w:color w:val="000000"/>
                <w:lang w:val="en-US" w:eastAsia="zh-CN"/>
              </w:rPr>
              <w:t>as a reasonable compromise considering</w:t>
            </w:r>
            <w:r w:rsidR="008754FC">
              <w:rPr>
                <w:color w:val="000000"/>
                <w:lang w:val="en-US" w:eastAsia="zh-CN"/>
              </w:rPr>
              <w:t xml:space="preserve"> different</w:t>
            </w:r>
            <w:r w:rsidR="005F42A7">
              <w:rPr>
                <w:color w:val="000000"/>
                <w:lang w:val="en-US" w:eastAsia="zh-CN"/>
              </w:rPr>
              <w:t xml:space="preserve"> companies’ </w:t>
            </w:r>
            <w:r w:rsidR="00DB0E0D">
              <w:rPr>
                <w:color w:val="000000"/>
                <w:lang w:val="en-US" w:eastAsia="zh-CN"/>
              </w:rPr>
              <w:t>views.</w:t>
            </w:r>
          </w:p>
          <w:p w14:paraId="626A283D" w14:textId="514FA7E7" w:rsidR="00C64DA7" w:rsidRDefault="00DB0E0D" w:rsidP="00AC76C0">
            <w:pPr>
              <w:overflowPunct/>
              <w:spacing w:after="0" w:line="240" w:lineRule="auto"/>
              <w:contextualSpacing/>
              <w:textAlignment w:val="auto"/>
              <w:rPr>
                <w:color w:val="000000"/>
                <w:lang w:val="en-US" w:eastAsia="zh-CN"/>
              </w:rPr>
            </w:pPr>
            <w:r>
              <w:rPr>
                <w:color w:val="000000"/>
                <w:lang w:val="en-US" w:eastAsia="zh-CN"/>
              </w:rPr>
              <w:t>In general, we do not think sending an LS to RAN4 is very helpful.</w:t>
            </w:r>
            <w:r w:rsidR="00203072">
              <w:rPr>
                <w:color w:val="000000"/>
                <w:lang w:val="en-US" w:eastAsia="zh-CN"/>
              </w:rPr>
              <w:t xml:space="preserve"> Ideally, it would be good for RAN4 to provide the feedback so that we can design the codebook accordingly. However, </w:t>
            </w:r>
            <w:r w:rsidR="00A56CC0">
              <w:rPr>
                <w:color w:val="000000"/>
                <w:lang w:val="en-US" w:eastAsia="zh-CN"/>
              </w:rPr>
              <w:t>it is not clear whether/when RAN4 will be able to provide a reply LS</w:t>
            </w:r>
            <w:r w:rsidR="0035192F">
              <w:rPr>
                <w:color w:val="000000"/>
                <w:lang w:val="en-US" w:eastAsia="zh-CN"/>
              </w:rPr>
              <w:t>. This would prevent RAN1 from making further progress. In this sense, the latest FL proposal can be a good way to move for</w:t>
            </w:r>
            <w:r w:rsidR="002A1994">
              <w:rPr>
                <w:color w:val="000000"/>
                <w:lang w:val="en-US" w:eastAsia="zh-CN"/>
              </w:rPr>
              <w:t xml:space="preserve">ward without </w:t>
            </w:r>
            <w:r w:rsidR="008754FC">
              <w:rPr>
                <w:color w:val="000000"/>
                <w:lang w:val="en-US" w:eastAsia="zh-CN"/>
              </w:rPr>
              <w:t>depending on RAN4 feedback.</w:t>
            </w:r>
          </w:p>
        </w:tc>
      </w:tr>
      <w:tr w:rsidR="00A970B2" w14:paraId="1A41A115" w14:textId="77777777" w:rsidTr="00C72E17">
        <w:trPr>
          <w:trHeight w:val="90"/>
          <w:jc w:val="center"/>
        </w:trPr>
        <w:tc>
          <w:tcPr>
            <w:tcW w:w="1795" w:type="dxa"/>
          </w:tcPr>
          <w:p w14:paraId="6183D418" w14:textId="77777777" w:rsidR="00A970B2" w:rsidRPr="005A6F3C" w:rsidRDefault="00A970B2" w:rsidP="00C72E17">
            <w:pPr>
              <w:overflowPunct/>
              <w:spacing w:after="0" w:line="240" w:lineRule="auto"/>
              <w:contextualSpacing/>
              <w:textAlignment w:val="auto"/>
              <w:rPr>
                <w:color w:val="000000"/>
                <w:lang w:eastAsia="zh-CN"/>
              </w:rPr>
            </w:pPr>
            <w:r>
              <w:rPr>
                <w:color w:val="000000"/>
                <w:lang w:eastAsia="zh-CN"/>
              </w:rPr>
              <w:t>QC</w:t>
            </w:r>
          </w:p>
        </w:tc>
        <w:tc>
          <w:tcPr>
            <w:tcW w:w="8015" w:type="dxa"/>
          </w:tcPr>
          <w:p w14:paraId="196C7643" w14:textId="77777777" w:rsidR="00A970B2" w:rsidRDefault="00A970B2" w:rsidP="00C72E17">
            <w:pPr>
              <w:overflowPunct/>
              <w:spacing w:after="0" w:line="240" w:lineRule="auto"/>
              <w:contextualSpacing/>
              <w:textAlignment w:val="auto"/>
              <w:rPr>
                <w:color w:val="000000"/>
                <w:lang w:val="en-US" w:eastAsia="zh-CN"/>
              </w:rPr>
            </w:pPr>
            <w:r>
              <w:rPr>
                <w:color w:val="000000"/>
                <w:lang w:val="en-US" w:eastAsia="zh-CN"/>
              </w:rPr>
              <w:t xml:space="preserve">In general, we support the spirit of the FL proposal. Studying the impact of phase offset to Alt 1b and 2a is the right way to go. </w:t>
            </w:r>
          </w:p>
          <w:p w14:paraId="71019E23" w14:textId="77777777" w:rsidR="00A970B2" w:rsidRDefault="00A970B2" w:rsidP="00C72E17">
            <w:pPr>
              <w:overflowPunct/>
              <w:spacing w:after="0" w:line="240" w:lineRule="auto"/>
              <w:contextualSpacing/>
              <w:textAlignment w:val="auto"/>
              <w:rPr>
                <w:color w:val="000000"/>
                <w:lang w:val="en-US" w:eastAsia="zh-CN"/>
              </w:rPr>
            </w:pPr>
          </w:p>
          <w:p w14:paraId="661C8E96" w14:textId="77777777" w:rsidR="00A970B2" w:rsidRDefault="00A970B2" w:rsidP="00C72E17">
            <w:pPr>
              <w:overflowPunct/>
              <w:spacing w:after="0" w:line="240" w:lineRule="auto"/>
              <w:contextualSpacing/>
              <w:textAlignment w:val="auto"/>
              <w:rPr>
                <w:color w:val="000000"/>
                <w:lang w:val="en-US" w:eastAsia="zh-CN"/>
              </w:rPr>
            </w:pPr>
            <w:r>
              <w:rPr>
                <w:color w:val="000000"/>
                <w:lang w:val="en-US" w:eastAsia="zh-CN"/>
              </w:rPr>
              <w:t xml:space="preserve">We have two comments regarding the FL proposal. </w:t>
            </w:r>
          </w:p>
          <w:p w14:paraId="709703A8" w14:textId="77777777" w:rsidR="00A970B2" w:rsidRPr="005A6F3C" w:rsidRDefault="00A970B2" w:rsidP="001578C0">
            <w:pPr>
              <w:pStyle w:val="ListParagraph"/>
              <w:numPr>
                <w:ilvl w:val="0"/>
                <w:numId w:val="17"/>
              </w:numPr>
              <w:spacing w:line="240" w:lineRule="auto"/>
              <w:contextualSpacing/>
              <w:rPr>
                <w:color w:val="000000"/>
                <w:sz w:val="20"/>
                <w:szCs w:val="20"/>
                <w:lang w:eastAsia="zh-CN"/>
              </w:rPr>
            </w:pPr>
            <w:r w:rsidRPr="005A6F3C">
              <w:rPr>
                <w:color w:val="000000"/>
                <w:sz w:val="20"/>
                <w:szCs w:val="20"/>
                <w:lang w:eastAsia="zh-CN"/>
              </w:rPr>
              <w:t xml:space="preserve">It is </w:t>
            </w:r>
            <w:r w:rsidRPr="005A6F3C">
              <w:rPr>
                <w:sz w:val="20"/>
                <w:szCs w:val="20"/>
              </w:rPr>
              <w:t>better to make the down-selection based on direct performance comparison between Alt 1b and 2a, rather than based on the sensitivity of Alt1b performance to phase misalignment</w:t>
            </w:r>
            <w:r>
              <w:rPr>
                <w:sz w:val="20"/>
                <w:szCs w:val="20"/>
              </w:rPr>
              <w:t>. The reason is because 1) it is not fair to not check phase misalignment impact to Alt 2a; 2) It is hard to quantify “</w:t>
            </w:r>
            <w:r w:rsidRPr="005A6F3C">
              <w:rPr>
                <w:sz w:val="20"/>
                <w:szCs w:val="20"/>
              </w:rPr>
              <w:t>sensitivity of Alt1b performance to phase misalignment</w:t>
            </w:r>
            <w:r>
              <w:rPr>
                <w:sz w:val="20"/>
                <w:szCs w:val="20"/>
              </w:rPr>
              <w:t>”. We don’t want to argue later what percentage of performance degradation is sensitive, while what percentage is not sensitive…</w:t>
            </w:r>
          </w:p>
          <w:p w14:paraId="6C7424D6" w14:textId="77777777" w:rsidR="00A970B2" w:rsidRPr="005A6F3C" w:rsidRDefault="00A970B2" w:rsidP="001578C0">
            <w:pPr>
              <w:pStyle w:val="ListParagraph"/>
              <w:numPr>
                <w:ilvl w:val="0"/>
                <w:numId w:val="17"/>
              </w:numPr>
              <w:spacing w:line="240" w:lineRule="auto"/>
              <w:contextualSpacing/>
              <w:rPr>
                <w:color w:val="000000"/>
                <w:sz w:val="20"/>
                <w:szCs w:val="20"/>
                <w:lang w:eastAsia="zh-CN"/>
              </w:rPr>
            </w:pPr>
            <w:r>
              <w:rPr>
                <w:sz w:val="20"/>
                <w:szCs w:val="20"/>
              </w:rPr>
              <w:t xml:space="preserve">It is OK for companies to study the performance of </w:t>
            </w:r>
            <w:r w:rsidRPr="005A6F3C">
              <w:rPr>
                <w:sz w:val="20"/>
                <w:szCs w:val="20"/>
              </w:rPr>
              <w:t>phase offset ranges smaller than [-180,180]</w:t>
            </w:r>
            <w:r>
              <w:rPr>
                <w:sz w:val="20"/>
                <w:szCs w:val="20"/>
              </w:rPr>
              <w:t xml:space="preserve"> degrees</w:t>
            </w:r>
            <w:r w:rsidRPr="005A6F3C">
              <w:rPr>
                <w:sz w:val="20"/>
                <w:szCs w:val="20"/>
              </w:rPr>
              <w:t>.</w:t>
            </w:r>
            <w:r>
              <w:rPr>
                <w:sz w:val="20"/>
                <w:szCs w:val="20"/>
              </w:rPr>
              <w:t xml:space="preserve"> But those results should not be counted in decision making, given we don’t know whether it is feasible to achieve </w:t>
            </w:r>
            <w:r w:rsidRPr="005A6F3C">
              <w:rPr>
                <w:sz w:val="20"/>
                <w:szCs w:val="20"/>
              </w:rPr>
              <w:t>phase offset ranges smaller than [-180,180]</w:t>
            </w:r>
            <w:r>
              <w:rPr>
                <w:sz w:val="20"/>
                <w:szCs w:val="20"/>
              </w:rPr>
              <w:t xml:space="preserve"> degrees. </w:t>
            </w:r>
          </w:p>
          <w:p w14:paraId="3EB619A8" w14:textId="77777777" w:rsidR="00A970B2" w:rsidRDefault="00A970B2" w:rsidP="00C72E17">
            <w:pPr>
              <w:spacing w:line="240" w:lineRule="auto"/>
              <w:contextualSpacing/>
              <w:rPr>
                <w:color w:val="000000"/>
                <w:lang w:eastAsia="zh-CN"/>
              </w:rPr>
            </w:pPr>
            <w:r>
              <w:rPr>
                <w:color w:val="000000"/>
                <w:lang w:eastAsia="zh-CN"/>
              </w:rPr>
              <w:t xml:space="preserve">With the above, we propose the following modification on top of FL proposal. </w:t>
            </w:r>
          </w:p>
          <w:p w14:paraId="6B031BDE" w14:textId="77777777" w:rsidR="00A970B2" w:rsidRDefault="00A970B2" w:rsidP="00C72E17">
            <w:pPr>
              <w:spacing w:line="240" w:lineRule="auto"/>
              <w:contextualSpacing/>
              <w:rPr>
                <w:color w:val="000000"/>
                <w:lang w:eastAsia="zh-CN"/>
              </w:rPr>
            </w:pPr>
          </w:p>
          <w:p w14:paraId="71510BAE" w14:textId="77777777" w:rsidR="00A970B2" w:rsidRDefault="00A970B2" w:rsidP="00C72E17">
            <w:pPr>
              <w:rPr>
                <w:b/>
                <w:bCs/>
                <w:lang w:val="en-US" w:eastAsia="zh-CN"/>
              </w:rPr>
            </w:pPr>
            <w:r>
              <w:rPr>
                <w:b/>
                <w:bCs/>
                <w:color w:val="FF0000"/>
              </w:rPr>
              <w:t xml:space="preserve">QC modified </w:t>
            </w:r>
            <w:r>
              <w:rPr>
                <w:b/>
                <w:bCs/>
              </w:rPr>
              <w:t xml:space="preserve">FL proposal: </w:t>
            </w:r>
          </w:p>
          <w:p w14:paraId="4D3A121D" w14:textId="77777777" w:rsidR="00A970B2" w:rsidRDefault="00A970B2" w:rsidP="001578C0">
            <w:pPr>
              <w:pStyle w:val="ListParagraph"/>
              <w:numPr>
                <w:ilvl w:val="0"/>
                <w:numId w:val="18"/>
              </w:numPr>
              <w:spacing w:line="240" w:lineRule="auto"/>
            </w:pPr>
            <w:r>
              <w:rPr>
                <w:rFonts w:ascii="Times New Roman" w:hAnsi="Times New Roman"/>
                <w:i/>
                <w:iCs/>
              </w:rPr>
              <w:t xml:space="preserve">For fully-coherent uplink precoding by an 8TX UE, RAN1#111 evaluates performance of Alt1-b and Alt2-a with unequal phase offsets relative to a reference antenna port applied across the antenna ports. </w:t>
            </w:r>
          </w:p>
          <w:p w14:paraId="47D5BEC6" w14:textId="77777777" w:rsidR="00A970B2" w:rsidRDefault="00A970B2" w:rsidP="001578C0">
            <w:pPr>
              <w:pStyle w:val="mc-p"/>
              <w:numPr>
                <w:ilvl w:val="1"/>
                <w:numId w:val="18"/>
              </w:numPr>
              <w:spacing w:before="0" w:beforeAutospacing="0"/>
              <w:contextualSpacing/>
              <w:rPr>
                <w:sz w:val="22"/>
                <w:szCs w:val="22"/>
              </w:rPr>
            </w:pPr>
            <w:r>
              <w:rPr>
                <w:rFonts w:ascii="Times New Roman"/>
                <w:i/>
                <w:iCs/>
                <w:sz w:val="22"/>
                <w:szCs w:val="22"/>
              </w:rPr>
              <w:t>Phase offset values can be assumed uniformly distributed over [-</w:t>
            </w:r>
            <w:r>
              <w:rPr>
                <w:rFonts w:hint="eastAsia"/>
                <w:i/>
                <w:iCs/>
                <w:sz w:val="22"/>
                <w:szCs w:val="22"/>
              </w:rPr>
              <w:t>φ</w:t>
            </w:r>
            <w:r>
              <w:rPr>
                <w:rFonts w:ascii="Times New Roman"/>
                <w:i/>
                <w:iCs/>
                <w:sz w:val="22"/>
                <w:szCs w:val="22"/>
              </w:rPr>
              <w:t xml:space="preserve">, </w:t>
            </w:r>
            <w:r>
              <w:rPr>
                <w:rFonts w:hint="eastAsia"/>
                <w:i/>
                <w:iCs/>
                <w:sz w:val="22"/>
                <w:szCs w:val="22"/>
              </w:rPr>
              <w:t>φ</w:t>
            </w:r>
            <w:r>
              <w:rPr>
                <w:rFonts w:ascii="Times New Roman"/>
                <w:i/>
                <w:iCs/>
                <w:sz w:val="22"/>
                <w:szCs w:val="22"/>
              </w:rPr>
              <w:t xml:space="preserve">], </w:t>
            </w:r>
            <w:r>
              <w:rPr>
                <w:rFonts w:ascii="Times New Roman"/>
                <w:i/>
                <w:iCs/>
                <w:sz w:val="22"/>
                <w:szCs w:val="22"/>
              </w:rPr>
              <w:lastRenderedPageBreak/>
              <w:t xml:space="preserve">where </w:t>
            </w:r>
            <w:r>
              <w:rPr>
                <w:rFonts w:hint="eastAsia"/>
                <w:i/>
                <w:iCs/>
                <w:sz w:val="22"/>
                <w:szCs w:val="22"/>
              </w:rPr>
              <w:t>φ</w:t>
            </w:r>
            <w:r>
              <w:rPr>
                <w:rFonts w:ascii="Times New Roman"/>
                <w:i/>
                <w:iCs/>
                <w:sz w:val="22"/>
                <w:szCs w:val="22"/>
              </w:rPr>
              <w:t xml:space="preserve"> can take 0, 135 and 180 degrees</w:t>
            </w:r>
          </w:p>
          <w:p w14:paraId="6E047C68" w14:textId="77777777" w:rsidR="00A970B2" w:rsidRDefault="00A970B2" w:rsidP="001578C0">
            <w:pPr>
              <w:pStyle w:val="mc-p"/>
              <w:numPr>
                <w:ilvl w:val="2"/>
                <w:numId w:val="18"/>
              </w:numPr>
              <w:spacing w:beforeAutospacing="0" w:afterAutospacing="0"/>
              <w:contextualSpacing/>
              <w:rPr>
                <w:sz w:val="22"/>
                <w:szCs w:val="22"/>
              </w:rPr>
            </w:pPr>
            <w:r>
              <w:rPr>
                <w:rFonts w:ascii="Times New Roman"/>
                <w:i/>
                <w:iCs/>
                <w:sz w:val="22"/>
                <w:szCs w:val="22"/>
              </w:rPr>
              <w:t>Other values may also be used and reported by companies, e.g., {45, 90}.</w:t>
            </w:r>
          </w:p>
          <w:p w14:paraId="3D2590C0" w14:textId="77777777" w:rsidR="00A970B2" w:rsidRDefault="00A970B2" w:rsidP="001578C0">
            <w:pPr>
              <w:pStyle w:val="mc-p"/>
              <w:numPr>
                <w:ilvl w:val="2"/>
                <w:numId w:val="18"/>
              </w:numPr>
              <w:spacing w:beforeAutospacing="0" w:afterAutospacing="0"/>
              <w:contextualSpacing/>
              <w:rPr>
                <w:color w:val="FF0000"/>
                <w:sz w:val="22"/>
                <w:szCs w:val="22"/>
              </w:rPr>
            </w:pPr>
            <w:r>
              <w:rPr>
                <w:rFonts w:ascii="Times New Roman"/>
                <w:i/>
                <w:iCs/>
                <w:color w:val="FF0000"/>
                <w:sz w:val="22"/>
                <w:szCs w:val="22"/>
              </w:rPr>
              <w:t>FFS whether phase offset ranges smaller than [-180,180] is feasible to achieve.  </w:t>
            </w:r>
          </w:p>
          <w:p w14:paraId="652EF009" w14:textId="77777777" w:rsidR="00A970B2" w:rsidRDefault="00A970B2" w:rsidP="001578C0">
            <w:pPr>
              <w:pStyle w:val="mc-p"/>
              <w:numPr>
                <w:ilvl w:val="0"/>
                <w:numId w:val="18"/>
              </w:numPr>
              <w:spacing w:beforeAutospacing="0" w:afterAutospacing="0"/>
              <w:contextualSpacing/>
              <w:rPr>
                <w:sz w:val="22"/>
                <w:szCs w:val="22"/>
              </w:rPr>
            </w:pPr>
            <w:r>
              <w:rPr>
                <w:rFonts w:ascii="Times New Roman"/>
                <w:i/>
                <w:iCs/>
                <w:sz w:val="22"/>
                <w:szCs w:val="22"/>
              </w:rPr>
              <w:t xml:space="preserve">According to the outcome of RAN1#111 discussion, </w:t>
            </w:r>
          </w:p>
          <w:p w14:paraId="54BB84C0" w14:textId="77777777" w:rsidR="00A970B2" w:rsidRDefault="00A970B2" w:rsidP="001578C0">
            <w:pPr>
              <w:pStyle w:val="mc-p"/>
              <w:numPr>
                <w:ilvl w:val="1"/>
                <w:numId w:val="18"/>
              </w:numPr>
              <w:spacing w:beforeAutospacing="0" w:afterAutospacing="0"/>
              <w:contextualSpacing/>
              <w:rPr>
                <w:rFonts w:ascii="Times New Roman"/>
                <w:i/>
                <w:iCs/>
                <w:sz w:val="22"/>
                <w:szCs w:val="22"/>
              </w:rPr>
            </w:pPr>
            <w:r>
              <w:rPr>
                <w:rFonts w:ascii="Times New Roman"/>
                <w:i/>
                <w:iCs/>
                <w:sz w:val="22"/>
                <w:szCs w:val="22"/>
              </w:rPr>
              <w:t xml:space="preserve">If the performance of </w:t>
            </w:r>
            <w:r>
              <w:rPr>
                <w:rFonts w:ascii="Times New Roman"/>
                <w:i/>
                <w:iCs/>
              </w:rPr>
              <w:t>Alt1-b is better than Alt2-</w:t>
            </w:r>
            <w:r>
              <w:rPr>
                <w:rFonts w:ascii="Times New Roman"/>
                <w:i/>
                <w:iCs/>
                <w:sz w:val="22"/>
                <w:szCs w:val="22"/>
              </w:rPr>
              <w:t xml:space="preserve">a with both </w:t>
            </w:r>
            <w:r>
              <w:rPr>
                <w:rFonts w:hint="eastAsia"/>
                <w:i/>
                <w:iCs/>
                <w:sz w:val="22"/>
                <w:szCs w:val="22"/>
              </w:rPr>
              <w:t>φ</w:t>
            </w:r>
            <w:r>
              <w:rPr>
                <w:rFonts w:ascii="Times New Roman"/>
                <w:i/>
                <w:iCs/>
                <w:sz w:val="22"/>
                <w:szCs w:val="22"/>
              </w:rPr>
              <w:t xml:space="preserve">=0, and </w:t>
            </w:r>
            <w:r>
              <w:rPr>
                <w:rFonts w:hint="eastAsia"/>
                <w:i/>
                <w:iCs/>
                <w:sz w:val="22"/>
                <w:szCs w:val="22"/>
              </w:rPr>
              <w:t>φ</w:t>
            </w:r>
            <w:r>
              <w:rPr>
                <w:rFonts w:ascii="Times New Roman"/>
                <w:i/>
                <w:iCs/>
                <w:sz w:val="22"/>
                <w:szCs w:val="22"/>
              </w:rPr>
              <w:t xml:space="preserve">=180, Alt 1-b is supported. </w:t>
            </w:r>
          </w:p>
          <w:p w14:paraId="38E0A0C7" w14:textId="77777777" w:rsidR="00A970B2" w:rsidRDefault="00A970B2" w:rsidP="001578C0">
            <w:pPr>
              <w:pStyle w:val="mc-p"/>
              <w:numPr>
                <w:ilvl w:val="1"/>
                <w:numId w:val="18"/>
              </w:numPr>
              <w:spacing w:beforeAutospacing="0" w:afterAutospacing="0"/>
              <w:contextualSpacing/>
              <w:rPr>
                <w:rFonts w:ascii="Times New Roman"/>
                <w:i/>
                <w:iCs/>
                <w:sz w:val="22"/>
                <w:szCs w:val="22"/>
              </w:rPr>
            </w:pPr>
            <w:r>
              <w:rPr>
                <w:rFonts w:ascii="Times New Roman"/>
                <w:i/>
                <w:iCs/>
                <w:sz w:val="22"/>
                <w:szCs w:val="22"/>
              </w:rPr>
              <w:t xml:space="preserve">If the performance of </w:t>
            </w:r>
            <w:r>
              <w:rPr>
                <w:rFonts w:ascii="Times New Roman"/>
                <w:i/>
                <w:iCs/>
              </w:rPr>
              <w:t>Alt2-a is better than Alt1-</w:t>
            </w:r>
            <w:r>
              <w:rPr>
                <w:rFonts w:ascii="Times New Roman"/>
                <w:i/>
                <w:iCs/>
                <w:sz w:val="22"/>
                <w:szCs w:val="22"/>
              </w:rPr>
              <w:t xml:space="preserve">b with both </w:t>
            </w:r>
            <w:r>
              <w:rPr>
                <w:rFonts w:hint="eastAsia"/>
                <w:i/>
                <w:iCs/>
                <w:sz w:val="22"/>
                <w:szCs w:val="22"/>
              </w:rPr>
              <w:t>φ</w:t>
            </w:r>
            <w:r>
              <w:rPr>
                <w:rFonts w:ascii="Times New Roman"/>
                <w:i/>
                <w:iCs/>
                <w:sz w:val="22"/>
                <w:szCs w:val="22"/>
              </w:rPr>
              <w:t xml:space="preserve">=0, and </w:t>
            </w:r>
            <w:r>
              <w:rPr>
                <w:rFonts w:hint="eastAsia"/>
                <w:i/>
                <w:iCs/>
                <w:sz w:val="22"/>
                <w:szCs w:val="22"/>
              </w:rPr>
              <w:t>φ</w:t>
            </w:r>
            <w:r>
              <w:rPr>
                <w:rFonts w:ascii="Times New Roman"/>
                <w:i/>
                <w:iCs/>
                <w:sz w:val="22"/>
                <w:szCs w:val="22"/>
              </w:rPr>
              <w:t>=180, Alt 2-a is supported.</w:t>
            </w:r>
          </w:p>
          <w:p w14:paraId="1C84C2C5" w14:textId="77777777" w:rsidR="00A970B2" w:rsidRDefault="00A970B2" w:rsidP="001578C0">
            <w:pPr>
              <w:pStyle w:val="mc-p"/>
              <w:numPr>
                <w:ilvl w:val="1"/>
                <w:numId w:val="18"/>
              </w:numPr>
              <w:spacing w:beforeAutospacing="0" w:afterAutospacing="0"/>
              <w:contextualSpacing/>
              <w:rPr>
                <w:rFonts w:ascii="Times New Roman"/>
                <w:i/>
                <w:iCs/>
                <w:sz w:val="22"/>
                <w:szCs w:val="22"/>
              </w:rPr>
            </w:pPr>
            <w:r>
              <w:rPr>
                <w:rFonts w:ascii="Times New Roman"/>
                <w:i/>
                <w:iCs/>
                <w:sz w:val="22"/>
                <w:szCs w:val="22"/>
              </w:rPr>
              <w:t xml:space="preserve">Otherwise, </w:t>
            </w:r>
          </w:p>
          <w:p w14:paraId="2C30B631" w14:textId="77777777" w:rsidR="00A970B2" w:rsidRDefault="00A970B2" w:rsidP="001578C0">
            <w:pPr>
              <w:pStyle w:val="mc-p"/>
              <w:numPr>
                <w:ilvl w:val="1"/>
                <w:numId w:val="18"/>
              </w:numPr>
              <w:spacing w:beforeAutospacing="0" w:afterAutospacing="0"/>
              <w:contextualSpacing/>
              <w:rPr>
                <w:rFonts w:hAnsi="Gulim"/>
                <w:strike/>
                <w:color w:val="FF0000"/>
                <w:sz w:val="22"/>
                <w:szCs w:val="22"/>
              </w:rPr>
            </w:pPr>
            <w:r>
              <w:rPr>
                <w:rFonts w:ascii="Times New Roman"/>
                <w:i/>
                <w:iCs/>
                <w:strike/>
                <w:color w:val="FF0000"/>
                <w:sz w:val="22"/>
                <w:szCs w:val="22"/>
              </w:rPr>
              <w:t xml:space="preserve">If the sensitivity of Alt1-b performance to phase misalignment is confirmed, </w:t>
            </w:r>
          </w:p>
          <w:p w14:paraId="63CA393C" w14:textId="77777777" w:rsidR="00A970B2" w:rsidRDefault="00A970B2" w:rsidP="001578C0">
            <w:pPr>
              <w:pStyle w:val="mc-p"/>
              <w:numPr>
                <w:ilvl w:val="2"/>
                <w:numId w:val="18"/>
              </w:numPr>
              <w:spacing w:beforeAutospacing="0" w:afterAutospacing="0"/>
              <w:contextualSpacing/>
              <w:rPr>
                <w:sz w:val="22"/>
                <w:szCs w:val="22"/>
              </w:rPr>
            </w:pPr>
            <w:r>
              <w:rPr>
                <w:rFonts w:ascii="Times New Roman"/>
                <w:i/>
                <w:iCs/>
                <w:sz w:val="22"/>
                <w:szCs w:val="22"/>
              </w:rPr>
              <w:t>Both Alt1-b and Alt2-a are supported, and the support of either alternative will be a UE optional feature/capability.</w:t>
            </w:r>
          </w:p>
          <w:p w14:paraId="60029EEB" w14:textId="77777777" w:rsidR="00A970B2" w:rsidRDefault="00A970B2" w:rsidP="001578C0">
            <w:pPr>
              <w:pStyle w:val="mc-p"/>
              <w:numPr>
                <w:ilvl w:val="2"/>
                <w:numId w:val="18"/>
              </w:numPr>
              <w:spacing w:beforeAutospacing="0" w:afterAutospacing="0"/>
              <w:contextualSpacing/>
              <w:rPr>
                <w:sz w:val="22"/>
                <w:szCs w:val="22"/>
              </w:rPr>
            </w:pPr>
            <w:r>
              <w:rPr>
                <w:rFonts w:ascii="Times New Roman"/>
                <w:i/>
                <w:iCs/>
                <w:sz w:val="22"/>
                <w:szCs w:val="22"/>
              </w:rPr>
              <w:t>RAN1 sends an LS to RAN4 to inform RAN4 about its observations and decision.</w:t>
            </w:r>
          </w:p>
          <w:p w14:paraId="5F977B54" w14:textId="77777777" w:rsidR="00A970B2" w:rsidRDefault="00A970B2" w:rsidP="001578C0">
            <w:pPr>
              <w:pStyle w:val="mc-p"/>
              <w:numPr>
                <w:ilvl w:val="1"/>
                <w:numId w:val="18"/>
              </w:numPr>
              <w:spacing w:beforeAutospacing="0" w:afterAutospacing="0"/>
              <w:contextualSpacing/>
              <w:rPr>
                <w:strike/>
                <w:color w:val="FF0000"/>
                <w:sz w:val="22"/>
                <w:szCs w:val="22"/>
              </w:rPr>
            </w:pPr>
            <w:r>
              <w:rPr>
                <w:rFonts w:ascii="Times New Roman"/>
                <w:i/>
                <w:iCs/>
                <w:strike/>
                <w:color w:val="FF0000"/>
                <w:sz w:val="22"/>
                <w:szCs w:val="22"/>
              </w:rPr>
              <w:t xml:space="preserve">If the sensitivity of Alt1-b performance to phase misalignment is not confirmed, </w:t>
            </w:r>
          </w:p>
          <w:p w14:paraId="51633D2D" w14:textId="77777777" w:rsidR="00A970B2" w:rsidRDefault="00A970B2" w:rsidP="001578C0">
            <w:pPr>
              <w:pStyle w:val="mc-p"/>
              <w:numPr>
                <w:ilvl w:val="2"/>
                <w:numId w:val="18"/>
              </w:numPr>
              <w:spacing w:beforeAutospacing="0" w:afterAutospacing="0"/>
              <w:contextualSpacing/>
              <w:rPr>
                <w:strike/>
                <w:color w:val="FF0000"/>
                <w:sz w:val="22"/>
                <w:szCs w:val="22"/>
              </w:rPr>
            </w:pPr>
            <w:r>
              <w:rPr>
                <w:rFonts w:ascii="Times New Roman"/>
                <w:i/>
                <w:iCs/>
                <w:strike/>
                <w:color w:val="FF0000"/>
                <w:sz w:val="22"/>
                <w:szCs w:val="22"/>
              </w:rPr>
              <w:t>Alt1-b is supported.</w:t>
            </w:r>
          </w:p>
          <w:p w14:paraId="672EC442" w14:textId="77777777" w:rsidR="00A970B2" w:rsidRPr="005A6F3C" w:rsidRDefault="00A970B2" w:rsidP="001578C0">
            <w:pPr>
              <w:pStyle w:val="mc-p"/>
              <w:numPr>
                <w:ilvl w:val="2"/>
                <w:numId w:val="18"/>
              </w:numPr>
              <w:spacing w:beforeAutospacing="0" w:afterAutospacing="0"/>
              <w:contextualSpacing/>
              <w:rPr>
                <w:strike/>
                <w:color w:val="FF0000"/>
                <w:sz w:val="22"/>
                <w:szCs w:val="22"/>
              </w:rPr>
            </w:pPr>
            <w:r>
              <w:rPr>
                <w:rFonts w:ascii="Times New Roman"/>
                <w:i/>
                <w:iCs/>
                <w:strike/>
                <w:color w:val="FF0000"/>
                <w:sz w:val="22"/>
                <w:szCs w:val="22"/>
              </w:rPr>
              <w:t>No LS to RAN4 will be needed.</w:t>
            </w:r>
          </w:p>
          <w:p w14:paraId="082BFAD0" w14:textId="77777777" w:rsidR="00A970B2" w:rsidRDefault="00A970B2" w:rsidP="00C72E17">
            <w:pPr>
              <w:overflowPunct/>
              <w:spacing w:after="0" w:line="240" w:lineRule="auto"/>
              <w:contextualSpacing/>
              <w:textAlignment w:val="auto"/>
              <w:rPr>
                <w:color w:val="000000"/>
                <w:lang w:val="en-US" w:eastAsia="zh-CN"/>
              </w:rPr>
            </w:pPr>
          </w:p>
        </w:tc>
      </w:tr>
      <w:tr w:rsidR="002B75F7" w14:paraId="76C883F5" w14:textId="77777777" w:rsidTr="00C72E17">
        <w:trPr>
          <w:trHeight w:val="90"/>
          <w:jc w:val="center"/>
        </w:trPr>
        <w:tc>
          <w:tcPr>
            <w:tcW w:w="1795" w:type="dxa"/>
          </w:tcPr>
          <w:p w14:paraId="1B7E90BA" w14:textId="0A8BF98E" w:rsidR="002B75F7" w:rsidRPr="002B75F7" w:rsidRDefault="002B75F7" w:rsidP="002B75F7">
            <w:pPr>
              <w:overflowPunct/>
              <w:spacing w:after="0" w:line="240" w:lineRule="auto"/>
              <w:contextualSpacing/>
              <w:textAlignment w:val="auto"/>
              <w:rPr>
                <w:color w:val="000000"/>
                <w:lang w:eastAsia="zh-CN"/>
              </w:rPr>
            </w:pPr>
            <w:r>
              <w:rPr>
                <w:color w:val="000000"/>
                <w:lang w:eastAsia="zh-CN"/>
              </w:rPr>
              <w:lastRenderedPageBreak/>
              <w:t>v</w:t>
            </w:r>
            <w:r>
              <w:rPr>
                <w:rFonts w:hint="eastAsia"/>
                <w:color w:val="000000"/>
                <w:lang w:eastAsia="zh-CN"/>
              </w:rPr>
              <w:t>ivo</w:t>
            </w:r>
          </w:p>
        </w:tc>
        <w:tc>
          <w:tcPr>
            <w:tcW w:w="8015" w:type="dxa"/>
          </w:tcPr>
          <w:p w14:paraId="6182ECEF" w14:textId="36F18543" w:rsidR="002B75F7" w:rsidRDefault="002B75F7" w:rsidP="002B75F7">
            <w:pPr>
              <w:overflowPunct/>
              <w:spacing w:after="0" w:line="240" w:lineRule="auto"/>
              <w:contextualSpacing/>
              <w:textAlignment w:val="auto"/>
              <w:rPr>
                <w:color w:val="000000"/>
                <w:lang w:val="en-US" w:eastAsia="zh-CN"/>
              </w:rPr>
            </w:pPr>
            <w:r>
              <w:rPr>
                <w:color w:val="000000"/>
                <w:lang w:val="en-US" w:eastAsia="zh-CN"/>
              </w:rPr>
              <w:t xml:space="preserve">We are ok not to discuss additional UE capability before we carry out evaluations on both </w:t>
            </w:r>
            <w:r w:rsidRPr="008F7B22">
              <w:rPr>
                <w:color w:val="000000"/>
                <w:lang w:val="en-US" w:eastAsia="zh-CN"/>
              </w:rPr>
              <w:t>Alt1-b and Alt2-a with unequal phase offsets</w:t>
            </w:r>
            <w:r>
              <w:rPr>
                <w:color w:val="000000"/>
                <w:lang w:val="en-US" w:eastAsia="zh-CN"/>
              </w:rPr>
              <w:t xml:space="preserve">, and we are also ok with additional values of phase error to evaluate. It would be good to further clarify some evaluation assumptions in order for companies to have </w:t>
            </w:r>
            <w:r w:rsidRPr="006B01FB">
              <w:rPr>
                <w:color w:val="000000"/>
                <w:lang w:val="en-US" w:eastAsia="zh-CN"/>
              </w:rPr>
              <w:t xml:space="preserve">common understanding. </w:t>
            </w:r>
            <w:bookmarkStart w:id="3" w:name="_Hlk118097550"/>
            <w:r w:rsidRPr="006B01FB">
              <w:rPr>
                <w:color w:val="000000"/>
                <w:lang w:val="en-US" w:eastAsia="zh-CN"/>
              </w:rPr>
              <w:t>With assumption of full-coherence UE, for simplicity, we assume phase doesn’t change in time. Phase error among antennas applies for all UL channel, i.e. SRS and PUSCH. Dual-polarized 4x1 antenna structure is assumed. Since there is no concrete full-coherent codebook design for alt2a, it is up to companies. There could be large difference in signaling overhead for alt1b and alt2a, the impact of phase error on performance is compared per codebook.</w:t>
            </w:r>
            <w:r>
              <w:rPr>
                <w:color w:val="000000"/>
                <w:lang w:val="en-US" w:eastAsia="zh-CN"/>
              </w:rPr>
              <w:t xml:space="preserve">  </w:t>
            </w:r>
            <w:bookmarkEnd w:id="3"/>
          </w:p>
        </w:tc>
      </w:tr>
      <w:tr w:rsidR="00961F68" w14:paraId="0C3A7F28" w14:textId="77777777" w:rsidTr="00C72E17">
        <w:trPr>
          <w:trHeight w:val="90"/>
          <w:jc w:val="center"/>
        </w:trPr>
        <w:tc>
          <w:tcPr>
            <w:tcW w:w="1795" w:type="dxa"/>
          </w:tcPr>
          <w:p w14:paraId="36E8C4F6" w14:textId="6DA79037" w:rsidR="00961F68" w:rsidRDefault="00961F68" w:rsidP="002B75F7">
            <w:pPr>
              <w:overflowPunct/>
              <w:spacing w:after="0" w:line="240" w:lineRule="auto"/>
              <w:contextualSpacing/>
              <w:textAlignment w:val="auto"/>
              <w:rPr>
                <w:color w:val="000000"/>
                <w:lang w:eastAsia="zh-CN"/>
              </w:rPr>
            </w:pPr>
            <w:r>
              <w:rPr>
                <w:rFonts w:hint="eastAsia"/>
                <w:color w:val="000000"/>
                <w:lang w:eastAsia="zh-CN"/>
              </w:rPr>
              <w:t>O</w:t>
            </w:r>
            <w:r>
              <w:rPr>
                <w:color w:val="000000"/>
                <w:lang w:eastAsia="zh-CN"/>
              </w:rPr>
              <w:t>PPO</w:t>
            </w:r>
          </w:p>
        </w:tc>
        <w:tc>
          <w:tcPr>
            <w:tcW w:w="8015" w:type="dxa"/>
          </w:tcPr>
          <w:p w14:paraId="2748833C" w14:textId="764CFD36" w:rsidR="00961F68" w:rsidRDefault="00961F68" w:rsidP="00961F68">
            <w:pPr>
              <w:overflowPunct/>
              <w:spacing w:after="120" w:line="240" w:lineRule="auto"/>
              <w:textAlignment w:val="auto"/>
              <w:rPr>
                <w:color w:val="000000"/>
                <w:lang w:val="en-US" w:eastAsia="zh-CN"/>
              </w:rPr>
            </w:pPr>
            <w:r>
              <w:rPr>
                <w:rFonts w:hint="eastAsia"/>
                <w:color w:val="000000"/>
                <w:lang w:val="en-US" w:eastAsia="zh-CN"/>
              </w:rPr>
              <w:t>W</w:t>
            </w:r>
            <w:r>
              <w:rPr>
                <w:color w:val="000000"/>
                <w:lang w:val="en-US" w:eastAsia="zh-CN"/>
              </w:rPr>
              <w:t>e agree with Ericsson and vivo on the UE capability to support either codebook before the evaluation results. We also prefer to delete the outcome of RAN1#111 part, at least the UE capability part. In our understanding, if the performance of Alt.1b is degraded significantly due to phase error, and the performance of Alt.1b and Alt.2a is similar without phase error, why don’t we choose Alt.2a as full-coherent codebook, but choose both instead? If Alt.1b or Alt.2a cannot provide performance benefit but only standardization effort, we don’t need to specify it at all.</w:t>
            </w:r>
          </w:p>
          <w:p w14:paraId="6A921007" w14:textId="16C21C95" w:rsidR="00961F68" w:rsidRDefault="00C72E17" w:rsidP="00961F68">
            <w:pPr>
              <w:overflowPunct/>
              <w:spacing w:after="120" w:line="240" w:lineRule="auto"/>
              <w:textAlignment w:val="auto"/>
              <w:rPr>
                <w:color w:val="000000"/>
                <w:lang w:val="en-US" w:eastAsia="zh-CN"/>
              </w:rPr>
            </w:pPr>
            <w:r>
              <w:rPr>
                <w:rFonts w:hint="eastAsia"/>
                <w:color w:val="000000"/>
                <w:lang w:val="en-US" w:eastAsia="zh-CN"/>
              </w:rPr>
              <w:t>R</w:t>
            </w:r>
            <w:r>
              <w:rPr>
                <w:color w:val="000000"/>
                <w:lang w:val="en-US" w:eastAsia="zh-CN"/>
              </w:rPr>
              <w:t xml:space="preserve">egarding the proposal from QC, we think </w:t>
            </w:r>
            <w:r w:rsidR="00720E11">
              <w:rPr>
                <w:color w:val="000000"/>
                <w:lang w:val="en-US" w:eastAsia="zh-CN"/>
              </w:rPr>
              <w:t xml:space="preserve">the condition for </w:t>
            </w:r>
            <w:r w:rsidR="00720E11" w:rsidRPr="00720E11">
              <w:rPr>
                <w:color w:val="000000"/>
                <w:lang w:val="en-US" w:eastAsia="zh-CN"/>
              </w:rPr>
              <w:t>performance comparison</w:t>
            </w:r>
            <w:r w:rsidR="00720E11">
              <w:rPr>
                <w:color w:val="000000"/>
                <w:lang w:val="en-US" w:eastAsia="zh-CN"/>
              </w:rPr>
              <w:t xml:space="preserve"> is still unreasonable. For example, performance of Alt.1b and Alt.2a may be similar with phase error, while Alt.1b may outperform Alt.2a without phase error. In this case, Alt.1b can still be chosen without UE capability. </w:t>
            </w:r>
            <w:r w:rsidR="00B00BED">
              <w:rPr>
                <w:color w:val="000000"/>
                <w:lang w:val="en-US" w:eastAsia="zh-CN"/>
              </w:rPr>
              <w:t>If companies still think the condition is necessary to make progress, we propose the following:</w:t>
            </w:r>
          </w:p>
          <w:p w14:paraId="3D06BB72" w14:textId="648EB7FA" w:rsidR="00B00BED" w:rsidRDefault="00720E11" w:rsidP="001578C0">
            <w:pPr>
              <w:pStyle w:val="mc-p"/>
              <w:numPr>
                <w:ilvl w:val="1"/>
                <w:numId w:val="19"/>
              </w:numPr>
              <w:spacing w:beforeAutospacing="0" w:afterAutospacing="0"/>
              <w:contextualSpacing/>
              <w:rPr>
                <w:rFonts w:ascii="Times New Roman"/>
                <w:i/>
                <w:iCs/>
                <w:sz w:val="22"/>
                <w:szCs w:val="22"/>
              </w:rPr>
            </w:pPr>
            <w:bookmarkStart w:id="4" w:name="_Hlk118098017"/>
            <w:r>
              <w:rPr>
                <w:rFonts w:ascii="Times New Roman"/>
                <w:i/>
                <w:iCs/>
                <w:sz w:val="22"/>
                <w:szCs w:val="22"/>
              </w:rPr>
              <w:t xml:space="preserve">If the performance of </w:t>
            </w:r>
            <w:r>
              <w:rPr>
                <w:rFonts w:ascii="Times New Roman"/>
                <w:i/>
                <w:iCs/>
              </w:rPr>
              <w:t>Alt2-a is better</w:t>
            </w:r>
            <w:r w:rsidRPr="00720E11">
              <w:rPr>
                <w:rFonts w:ascii="Times New Roman"/>
                <w:i/>
                <w:iCs/>
                <w:color w:val="FF0000"/>
              </w:rPr>
              <w:t xml:space="preserve"> </w:t>
            </w:r>
            <w:r w:rsidRPr="00B00BED">
              <w:rPr>
                <w:rFonts w:ascii="Times New Roman"/>
                <w:i/>
                <w:iCs/>
              </w:rPr>
              <w:t>than</w:t>
            </w:r>
            <w:r w:rsidRPr="00720E11">
              <w:rPr>
                <w:rFonts w:ascii="Times New Roman"/>
                <w:i/>
                <w:iCs/>
                <w:color w:val="FF0000"/>
              </w:rPr>
              <w:t xml:space="preserve"> </w:t>
            </w:r>
            <w:r w:rsidR="00B00BED" w:rsidRPr="00720E11">
              <w:rPr>
                <w:rFonts w:ascii="Times New Roman"/>
                <w:i/>
                <w:iCs/>
                <w:color w:val="FF0000"/>
              </w:rPr>
              <w:t>or similar to</w:t>
            </w:r>
            <w:r w:rsidR="00B00BED">
              <w:rPr>
                <w:rFonts w:ascii="Times New Roman"/>
                <w:i/>
                <w:iCs/>
              </w:rPr>
              <w:t xml:space="preserve"> </w:t>
            </w:r>
            <w:r>
              <w:rPr>
                <w:rFonts w:ascii="Times New Roman"/>
                <w:i/>
                <w:iCs/>
              </w:rPr>
              <w:t>Alt1-</w:t>
            </w:r>
            <w:r>
              <w:rPr>
                <w:rFonts w:ascii="Times New Roman"/>
                <w:i/>
                <w:iCs/>
                <w:sz w:val="22"/>
                <w:szCs w:val="22"/>
              </w:rPr>
              <w:t xml:space="preserve">b with </w:t>
            </w:r>
            <w:r w:rsidRPr="00720E11">
              <w:rPr>
                <w:rFonts w:ascii="Times New Roman"/>
                <w:i/>
                <w:iCs/>
                <w:strike/>
                <w:color w:val="FF0000"/>
                <w:sz w:val="22"/>
                <w:szCs w:val="22"/>
              </w:rPr>
              <w:t>both</w:t>
            </w:r>
            <w:r w:rsidRPr="00720E11">
              <w:rPr>
                <w:rFonts w:ascii="Times New Roman"/>
                <w:i/>
                <w:iCs/>
                <w:color w:val="FF0000"/>
                <w:sz w:val="22"/>
                <w:szCs w:val="22"/>
              </w:rPr>
              <w:t xml:space="preserve"> </w:t>
            </w:r>
            <w:r>
              <w:rPr>
                <w:rFonts w:hint="eastAsia"/>
                <w:i/>
                <w:iCs/>
                <w:sz w:val="22"/>
                <w:szCs w:val="22"/>
              </w:rPr>
              <w:t>φ</w:t>
            </w:r>
            <w:r>
              <w:rPr>
                <w:rFonts w:ascii="Times New Roman"/>
                <w:i/>
                <w:iCs/>
                <w:sz w:val="22"/>
                <w:szCs w:val="22"/>
              </w:rPr>
              <w:t>=0, and</w:t>
            </w:r>
            <w:r w:rsidRPr="00720E11">
              <w:rPr>
                <w:rFonts w:ascii="Times New Roman"/>
                <w:i/>
                <w:iCs/>
                <w:color w:val="FF0000"/>
              </w:rPr>
              <w:t xml:space="preserve"> is better than Alt1-b</w:t>
            </w:r>
            <w:r>
              <w:rPr>
                <w:rFonts w:ascii="Times New Roman"/>
                <w:i/>
                <w:iCs/>
                <w:sz w:val="22"/>
                <w:szCs w:val="22"/>
              </w:rPr>
              <w:t xml:space="preserve"> </w:t>
            </w:r>
            <w:r w:rsidRPr="00720E11">
              <w:rPr>
                <w:rFonts w:ascii="Times New Roman"/>
                <w:i/>
                <w:iCs/>
                <w:color w:val="FF0000"/>
                <w:sz w:val="22"/>
                <w:szCs w:val="22"/>
              </w:rPr>
              <w:t xml:space="preserve">with </w:t>
            </w:r>
            <w:r>
              <w:rPr>
                <w:rFonts w:hint="eastAsia"/>
                <w:i/>
                <w:iCs/>
                <w:sz w:val="22"/>
                <w:szCs w:val="22"/>
              </w:rPr>
              <w:t>φ</w:t>
            </w:r>
            <w:r>
              <w:rPr>
                <w:rFonts w:ascii="Times New Roman"/>
                <w:i/>
                <w:iCs/>
                <w:sz w:val="22"/>
                <w:szCs w:val="22"/>
              </w:rPr>
              <w:t>=180, Alt 2-a is supported</w:t>
            </w:r>
          </w:p>
          <w:bookmarkEnd w:id="4"/>
          <w:p w14:paraId="1AD8DA46" w14:textId="04812BE0" w:rsidR="00961F68" w:rsidRPr="00720E11" w:rsidRDefault="00B00BED" w:rsidP="001578C0">
            <w:pPr>
              <w:pStyle w:val="mc-p"/>
              <w:numPr>
                <w:ilvl w:val="1"/>
                <w:numId w:val="19"/>
              </w:numPr>
              <w:spacing w:beforeAutospacing="0" w:afterAutospacing="0"/>
              <w:contextualSpacing/>
              <w:rPr>
                <w:rFonts w:ascii="Times New Roman"/>
                <w:i/>
                <w:iCs/>
                <w:sz w:val="22"/>
                <w:szCs w:val="22"/>
              </w:rPr>
            </w:pPr>
            <w:r w:rsidRPr="00B00BED">
              <w:rPr>
                <w:rFonts w:ascii="Times New Roman" w:hint="eastAsia"/>
                <w:i/>
                <w:iCs/>
                <w:color w:val="FF0000"/>
                <w:sz w:val="22"/>
                <w:szCs w:val="22"/>
              </w:rPr>
              <w:t>Ot</w:t>
            </w:r>
            <w:r w:rsidRPr="00B00BED">
              <w:rPr>
                <w:rFonts w:ascii="Times New Roman"/>
                <w:i/>
                <w:iCs/>
                <w:color w:val="FF0000"/>
                <w:sz w:val="22"/>
                <w:szCs w:val="22"/>
              </w:rPr>
              <w:t>herwise, Alt1-b is supported</w:t>
            </w:r>
            <w:r w:rsidR="00720E11" w:rsidRPr="00B00BED">
              <w:rPr>
                <w:rFonts w:ascii="Times New Roman"/>
                <w:i/>
                <w:iCs/>
                <w:color w:val="FF0000"/>
                <w:sz w:val="22"/>
                <w:szCs w:val="22"/>
              </w:rPr>
              <w:t>.</w:t>
            </w:r>
          </w:p>
        </w:tc>
      </w:tr>
      <w:tr w:rsidR="008D197D" w14:paraId="1C2B1798" w14:textId="77777777" w:rsidTr="00C72E17">
        <w:trPr>
          <w:trHeight w:val="90"/>
          <w:jc w:val="center"/>
        </w:trPr>
        <w:tc>
          <w:tcPr>
            <w:tcW w:w="1795" w:type="dxa"/>
          </w:tcPr>
          <w:p w14:paraId="47CF5CB9" w14:textId="3E86477D" w:rsidR="008D197D" w:rsidRDefault="008D197D" w:rsidP="002B75F7">
            <w:pPr>
              <w:overflowPunct/>
              <w:spacing w:after="0" w:line="240" w:lineRule="auto"/>
              <w:contextualSpacing/>
              <w:textAlignment w:val="auto"/>
              <w:rPr>
                <w:color w:val="000000"/>
                <w:lang w:eastAsia="zh-CN"/>
              </w:rPr>
            </w:pPr>
            <w:r>
              <w:rPr>
                <w:rFonts w:hint="eastAsia"/>
                <w:color w:val="000000"/>
                <w:lang w:eastAsia="zh-CN"/>
              </w:rPr>
              <w:t>CATT</w:t>
            </w:r>
          </w:p>
        </w:tc>
        <w:tc>
          <w:tcPr>
            <w:tcW w:w="8015" w:type="dxa"/>
          </w:tcPr>
          <w:p w14:paraId="79250483" w14:textId="40715310" w:rsidR="008D197D" w:rsidRDefault="008D197D" w:rsidP="00961F68">
            <w:pPr>
              <w:overflowPunct/>
              <w:spacing w:after="120" w:line="240" w:lineRule="auto"/>
              <w:textAlignment w:val="auto"/>
              <w:rPr>
                <w:color w:val="000000"/>
                <w:lang w:val="en-US" w:eastAsia="zh-CN"/>
              </w:rPr>
            </w:pPr>
            <w:r>
              <w:rPr>
                <w:rFonts w:hint="eastAsia"/>
                <w:color w:val="000000"/>
                <w:lang w:val="en-US" w:eastAsia="zh-CN"/>
              </w:rPr>
              <w:t xml:space="preserve">Thanks for the discussion. We think it is too early to make </w:t>
            </w:r>
            <w:r>
              <w:rPr>
                <w:color w:val="000000"/>
                <w:lang w:val="en-US" w:eastAsia="zh-CN"/>
              </w:rPr>
              <w:t>decision</w:t>
            </w:r>
            <w:r>
              <w:rPr>
                <w:rFonts w:hint="eastAsia"/>
                <w:color w:val="000000"/>
                <w:lang w:val="en-US" w:eastAsia="zh-CN"/>
              </w:rPr>
              <w:t xml:space="preserve"> before more </w:t>
            </w:r>
            <w:r>
              <w:rPr>
                <w:color w:val="000000"/>
                <w:lang w:val="en-US" w:eastAsia="zh-CN"/>
              </w:rPr>
              <w:t>evaluation</w:t>
            </w:r>
            <w:r>
              <w:rPr>
                <w:rFonts w:hint="eastAsia"/>
                <w:color w:val="000000"/>
                <w:lang w:val="en-US" w:eastAsia="zh-CN"/>
              </w:rPr>
              <w:t xml:space="preserve"> results and analysis on impacts of multiple UE capabilities is provided. Therefore for FL</w:t>
            </w:r>
            <w:r>
              <w:rPr>
                <w:color w:val="000000"/>
                <w:lang w:val="en-US" w:eastAsia="zh-CN"/>
              </w:rPr>
              <w:t>’</w:t>
            </w:r>
            <w:r>
              <w:rPr>
                <w:rFonts w:hint="eastAsia"/>
                <w:color w:val="000000"/>
                <w:lang w:val="en-US" w:eastAsia="zh-CN"/>
              </w:rPr>
              <w:t>s latest proposal, we prefer to delete the second bullet.</w:t>
            </w:r>
          </w:p>
        </w:tc>
      </w:tr>
      <w:tr w:rsidR="001D68DC" w14:paraId="4B2CEFD3" w14:textId="77777777" w:rsidTr="00C72E17">
        <w:trPr>
          <w:trHeight w:val="90"/>
          <w:jc w:val="center"/>
        </w:trPr>
        <w:tc>
          <w:tcPr>
            <w:tcW w:w="1795" w:type="dxa"/>
          </w:tcPr>
          <w:p w14:paraId="58BA8A5E" w14:textId="0A54F99B" w:rsidR="001D68DC" w:rsidRDefault="001D68DC" w:rsidP="002B75F7">
            <w:pPr>
              <w:overflowPunct/>
              <w:spacing w:after="0" w:line="240" w:lineRule="auto"/>
              <w:contextualSpacing/>
              <w:textAlignment w:val="auto"/>
              <w:rPr>
                <w:color w:val="000000"/>
                <w:lang w:eastAsia="zh-CN"/>
              </w:rPr>
            </w:pPr>
            <w:r>
              <w:rPr>
                <w:color w:val="000000"/>
                <w:lang w:eastAsia="zh-CN"/>
              </w:rPr>
              <w:t>FL</w:t>
            </w:r>
          </w:p>
        </w:tc>
        <w:tc>
          <w:tcPr>
            <w:tcW w:w="8015" w:type="dxa"/>
          </w:tcPr>
          <w:p w14:paraId="31D245EC" w14:textId="0D547745" w:rsidR="001D68DC" w:rsidRP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xml:space="preserve">@ Ericsson: Thank you for your comments. Your point about the phase error is valid, </w:t>
            </w:r>
            <w:r w:rsidR="008D00C7">
              <w:rPr>
                <w:color w:val="000000"/>
                <w:lang w:eastAsia="zh-CN"/>
              </w:rPr>
              <w:t xml:space="preserve">hence </w:t>
            </w:r>
            <w:r w:rsidR="008D00C7">
              <w:rPr>
                <w:color w:val="000000"/>
                <w:lang w:eastAsia="zh-CN"/>
              </w:rPr>
              <w:lastRenderedPageBreak/>
              <w:t>other values can be studied and reported</w:t>
            </w:r>
            <w:r w:rsidRPr="001D68DC">
              <w:rPr>
                <w:color w:val="000000"/>
                <w:lang w:eastAsia="zh-CN"/>
              </w:rPr>
              <w:t xml:space="preserve">. As for your comment about the second bullet, given the state of the discussion, I have no choice but to keep it </w:t>
            </w:r>
            <w:r w:rsidR="000351A7">
              <w:rPr>
                <w:color w:val="000000"/>
                <w:lang w:eastAsia="zh-CN"/>
              </w:rPr>
              <w:t>for</w:t>
            </w:r>
            <w:r w:rsidRPr="001D68DC">
              <w:rPr>
                <w:color w:val="000000"/>
                <w:lang w:eastAsia="zh-CN"/>
              </w:rPr>
              <w:t xml:space="preserve"> mak</w:t>
            </w:r>
            <w:r w:rsidR="000351A7">
              <w:rPr>
                <w:color w:val="000000"/>
                <w:lang w:eastAsia="zh-CN"/>
              </w:rPr>
              <w:t>ing</w:t>
            </w:r>
            <w:r w:rsidRPr="001D68DC">
              <w:rPr>
                <w:color w:val="000000"/>
                <w:lang w:eastAsia="zh-CN"/>
              </w:rPr>
              <w:t xml:space="preserve"> the evaluation in the first bullet purposeful.</w:t>
            </w:r>
          </w:p>
          <w:p w14:paraId="4A1020FD" w14:textId="77777777" w:rsidR="001D68DC" w:rsidRDefault="001D68DC" w:rsidP="001D68DC">
            <w:pPr>
              <w:overflowPunct/>
              <w:spacing w:before="0" w:after="0" w:line="240" w:lineRule="auto"/>
              <w:contextualSpacing/>
              <w:textAlignment w:val="auto"/>
              <w:rPr>
                <w:color w:val="000000"/>
                <w:lang w:eastAsia="zh-CN"/>
              </w:rPr>
            </w:pPr>
          </w:p>
          <w:p w14:paraId="76422A75" w14:textId="7F931EC3" w:rsidR="001D68DC" w:rsidRP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ZTE, Samsung, Apple: Thank you for your comments and support of the proposal.</w:t>
            </w:r>
          </w:p>
          <w:p w14:paraId="76C6AC89" w14:textId="77777777" w:rsidR="001D68DC" w:rsidRDefault="001D68DC" w:rsidP="001D68DC">
            <w:pPr>
              <w:overflowPunct/>
              <w:spacing w:before="0" w:after="0" w:line="240" w:lineRule="auto"/>
              <w:contextualSpacing/>
              <w:textAlignment w:val="auto"/>
              <w:rPr>
                <w:color w:val="000000"/>
                <w:lang w:eastAsia="zh-CN"/>
              </w:rPr>
            </w:pPr>
          </w:p>
          <w:p w14:paraId="02C0FD68" w14:textId="105ECCF8" w:rsidR="001D68DC" w:rsidRP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Qualcomm: Thank you for your comments, however unfortunately, I cannot make the changes you suggested.</w:t>
            </w:r>
            <w:r w:rsidR="00257237">
              <w:rPr>
                <w:color w:val="000000"/>
                <w:lang w:eastAsia="zh-CN"/>
              </w:rPr>
              <w:t xml:space="preserve"> Other companies have strong interest in better understanding of this impairment</w:t>
            </w:r>
            <w:r w:rsidR="00DB6D47">
              <w:rPr>
                <w:color w:val="000000"/>
                <w:lang w:eastAsia="zh-CN"/>
              </w:rPr>
              <w:t>. W</w:t>
            </w:r>
            <w:r w:rsidR="00257237">
              <w:rPr>
                <w:color w:val="000000"/>
                <w:lang w:eastAsia="zh-CN"/>
              </w:rPr>
              <w:t xml:space="preserve">hile I personally don’t expect any surprising observation with low values, there is no harm in allowing companies to make their own observations. </w:t>
            </w:r>
          </w:p>
          <w:p w14:paraId="327D438D" w14:textId="77777777" w:rsidR="001D68DC" w:rsidRDefault="001D68DC" w:rsidP="001D68DC">
            <w:pPr>
              <w:overflowPunct/>
              <w:spacing w:before="0" w:after="0" w:line="240" w:lineRule="auto"/>
              <w:contextualSpacing/>
              <w:textAlignment w:val="auto"/>
              <w:rPr>
                <w:color w:val="000000"/>
                <w:lang w:eastAsia="zh-CN"/>
              </w:rPr>
            </w:pPr>
          </w:p>
          <w:p w14:paraId="0E5D8156" w14:textId="7A3DE9DD" w:rsidR="001D68DC" w:rsidRP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xml:space="preserve">@ vivo: Thank you for your comments. As the proposal indicates, there is no decision made about UE capability. In fact, the second sub-bullet of the second bullet provides the opportunity to </w:t>
            </w:r>
            <w:r w:rsidR="000351A7">
              <w:rPr>
                <w:color w:val="000000"/>
                <w:lang w:eastAsia="zh-CN"/>
              </w:rPr>
              <w:t xml:space="preserve">go straight to </w:t>
            </w:r>
            <w:r w:rsidRPr="001D68DC">
              <w:rPr>
                <w:color w:val="000000"/>
                <w:lang w:eastAsia="zh-CN"/>
              </w:rPr>
              <w:t>Alt1-b. As for your other suggestion</w:t>
            </w:r>
            <w:r w:rsidR="00CE4CE2">
              <w:rPr>
                <w:color w:val="000000"/>
                <w:lang w:eastAsia="zh-CN"/>
              </w:rPr>
              <w:t>s</w:t>
            </w:r>
            <w:r w:rsidRPr="001D68DC">
              <w:rPr>
                <w:color w:val="000000"/>
                <w:lang w:eastAsia="zh-CN"/>
              </w:rPr>
              <w:t xml:space="preserve">, </w:t>
            </w:r>
            <w:r w:rsidR="00CE4CE2">
              <w:rPr>
                <w:color w:val="000000"/>
                <w:lang w:eastAsia="zh-CN"/>
              </w:rPr>
              <w:t xml:space="preserve">you have a very valid point; </w:t>
            </w:r>
            <w:r w:rsidRPr="00CE4CE2">
              <w:rPr>
                <w:color w:val="00B050"/>
                <w:lang w:eastAsia="zh-CN"/>
              </w:rPr>
              <w:t>a</w:t>
            </w:r>
            <w:r w:rsidR="00CE4CE2" w:rsidRPr="00CE4CE2">
              <w:rPr>
                <w:color w:val="00B050"/>
                <w:lang w:eastAsia="zh-CN"/>
              </w:rPr>
              <w:t xml:space="preserve">dditional assumptions </w:t>
            </w:r>
            <w:r w:rsidR="00CE4CE2">
              <w:rPr>
                <w:color w:val="000000"/>
                <w:lang w:eastAsia="zh-CN"/>
              </w:rPr>
              <w:t>are</w:t>
            </w:r>
            <w:r w:rsidRPr="001D68DC">
              <w:rPr>
                <w:color w:val="000000"/>
                <w:lang w:eastAsia="zh-CN"/>
              </w:rPr>
              <w:t xml:space="preserve"> added</w:t>
            </w:r>
            <w:r w:rsidR="000351A7">
              <w:rPr>
                <w:color w:val="000000"/>
                <w:lang w:eastAsia="zh-CN"/>
              </w:rPr>
              <w:t>.</w:t>
            </w:r>
          </w:p>
          <w:p w14:paraId="41E1F138" w14:textId="77777777" w:rsidR="001D68DC" w:rsidRPr="001D68DC" w:rsidRDefault="001D68DC" w:rsidP="001D68DC">
            <w:pPr>
              <w:overflowPunct/>
              <w:spacing w:before="0" w:after="0" w:line="240" w:lineRule="auto"/>
              <w:contextualSpacing/>
              <w:textAlignment w:val="auto"/>
              <w:rPr>
                <w:color w:val="000000"/>
                <w:lang w:eastAsia="zh-CN"/>
              </w:rPr>
            </w:pPr>
          </w:p>
          <w:p w14:paraId="13EFBC93" w14:textId="13E0CD5C" w:rsidR="001D68DC" w:rsidRP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OPPO: Thank you for your comments. As I mentioned to other companies, there is no decision made about UE capability. The proposal is just to show the decision roadmap based on companies’ inputs. Regarding your suggestion to add, “</w:t>
            </w:r>
            <w:r w:rsidRPr="000351A7">
              <w:rPr>
                <w:i/>
                <w:iCs/>
                <w:color w:val="000000"/>
                <w:u w:val="single"/>
                <w:lang w:eastAsia="zh-CN"/>
              </w:rPr>
              <w:t>If the performance of Alt2-a is better than or similar to Alt1-b with both φ=0, and is better than Alt1-b with φ=180, Alt 2-a is supported</w:t>
            </w:r>
            <w:r w:rsidRPr="001D68DC">
              <w:rPr>
                <w:color w:val="000000"/>
                <w:lang w:eastAsia="zh-CN"/>
              </w:rPr>
              <w:t xml:space="preserve">”; the addition does not seem necessary as according to </w:t>
            </w:r>
            <w:r w:rsidR="000351A7">
              <w:rPr>
                <w:color w:val="000000"/>
                <w:lang w:eastAsia="zh-CN"/>
              </w:rPr>
              <w:t xml:space="preserve">majority of </w:t>
            </w:r>
            <w:r w:rsidRPr="001D68DC">
              <w:rPr>
                <w:color w:val="000000"/>
                <w:lang w:eastAsia="zh-CN"/>
              </w:rPr>
              <w:t>existing companies’ evaluation results, Alt1b outperforms Alt2a with φ=0.</w:t>
            </w:r>
          </w:p>
          <w:p w14:paraId="6F2214F6" w14:textId="77777777" w:rsidR="001D68DC" w:rsidRPr="001D68DC" w:rsidRDefault="001D68DC" w:rsidP="001D68DC">
            <w:pPr>
              <w:overflowPunct/>
              <w:spacing w:before="0" w:after="0" w:line="240" w:lineRule="auto"/>
              <w:contextualSpacing/>
              <w:textAlignment w:val="auto"/>
              <w:rPr>
                <w:color w:val="000000"/>
                <w:lang w:eastAsia="zh-CN"/>
              </w:rPr>
            </w:pPr>
          </w:p>
          <w:p w14:paraId="003AF21E" w14:textId="77777777" w:rsidR="001D68DC" w:rsidRDefault="001D68DC" w:rsidP="001D68DC">
            <w:pPr>
              <w:overflowPunct/>
              <w:spacing w:before="0" w:after="0" w:line="240" w:lineRule="auto"/>
              <w:contextualSpacing/>
              <w:textAlignment w:val="auto"/>
              <w:rPr>
                <w:color w:val="000000"/>
                <w:lang w:eastAsia="zh-CN"/>
              </w:rPr>
            </w:pPr>
            <w:r w:rsidRPr="001D68DC">
              <w:rPr>
                <w:color w:val="000000"/>
                <w:lang w:eastAsia="zh-CN"/>
              </w:rPr>
              <w:t>@ CATT: Thank you for your comments, please see my reply to OPPO and Ericsson.</w:t>
            </w:r>
          </w:p>
          <w:p w14:paraId="075B0DCC" w14:textId="07526D62" w:rsidR="001D68DC" w:rsidRPr="001D68DC" w:rsidRDefault="001D68DC" w:rsidP="001D68DC">
            <w:pPr>
              <w:overflowPunct/>
              <w:spacing w:before="0" w:after="0" w:line="240" w:lineRule="auto"/>
              <w:contextualSpacing/>
              <w:textAlignment w:val="auto"/>
              <w:rPr>
                <w:color w:val="000000"/>
                <w:lang w:eastAsia="zh-CN"/>
              </w:rPr>
            </w:pPr>
          </w:p>
        </w:tc>
      </w:tr>
      <w:tr w:rsidR="001D68DC" w14:paraId="6A3C514D" w14:textId="77777777" w:rsidTr="00C72E17">
        <w:trPr>
          <w:trHeight w:val="90"/>
          <w:jc w:val="center"/>
        </w:trPr>
        <w:tc>
          <w:tcPr>
            <w:tcW w:w="1795" w:type="dxa"/>
          </w:tcPr>
          <w:p w14:paraId="48DBAC96" w14:textId="1B66BEA0" w:rsidR="001D68DC" w:rsidRDefault="00257237" w:rsidP="002B75F7">
            <w:pPr>
              <w:overflowPunct/>
              <w:spacing w:after="0" w:line="240" w:lineRule="auto"/>
              <w:contextualSpacing/>
              <w:textAlignment w:val="auto"/>
              <w:rPr>
                <w:color w:val="000000"/>
                <w:lang w:eastAsia="zh-CN"/>
              </w:rPr>
            </w:pPr>
            <w:r>
              <w:rPr>
                <w:color w:val="000000"/>
                <w:lang w:eastAsia="zh-CN"/>
              </w:rPr>
              <w:lastRenderedPageBreak/>
              <w:t xml:space="preserve">FL </w:t>
            </w:r>
          </w:p>
        </w:tc>
        <w:tc>
          <w:tcPr>
            <w:tcW w:w="8015" w:type="dxa"/>
          </w:tcPr>
          <w:p w14:paraId="0D59CEEF" w14:textId="77777777" w:rsidR="00257237" w:rsidRPr="006D7D2A" w:rsidRDefault="00257237" w:rsidP="00257237">
            <w:pPr>
              <w:pStyle w:val="mc-p"/>
              <w:spacing w:before="0" w:beforeAutospacing="0" w:after="0" w:afterAutospacing="0"/>
              <w:contextualSpacing/>
              <w:rPr>
                <w:sz w:val="22"/>
                <w:szCs w:val="22"/>
              </w:rPr>
            </w:pP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4964586D" w14:textId="77777777" w:rsidR="00257237" w:rsidRPr="006D7D2A" w:rsidRDefault="00257237" w:rsidP="00CE4CE2">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29A130E1" w14:textId="77777777" w:rsidR="00257237" w:rsidRPr="006D7D2A" w:rsidRDefault="00257237" w:rsidP="00CE4CE2">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6D7D2A">
              <w:rPr>
                <w:rFonts w:ascii="Times New Roman" w:cs="Times New Roman"/>
                <w:i/>
                <w:iCs/>
                <w:sz w:val="22"/>
                <w:szCs w:val="22"/>
              </w:rPr>
              <w:t>135 and 180 degrees</w:t>
            </w:r>
          </w:p>
          <w:p w14:paraId="27DCF511" w14:textId="32330B8E" w:rsidR="00257237" w:rsidRPr="006B01FB" w:rsidRDefault="00257237" w:rsidP="00CE4CE2">
            <w:pPr>
              <w:pStyle w:val="mc-p"/>
              <w:numPr>
                <w:ilvl w:val="2"/>
                <w:numId w:val="16"/>
              </w:numPr>
              <w:spacing w:beforeAutospacing="0" w:afterAutospacing="0"/>
              <w:contextualSpacing/>
              <w:rPr>
                <w:color w:val="00B050"/>
                <w:sz w:val="22"/>
                <w:szCs w:val="22"/>
              </w:rPr>
            </w:pPr>
            <w:r w:rsidRPr="006D7D2A">
              <w:rPr>
                <w:rFonts w:ascii="Times New Roman" w:cs="Times New Roman"/>
                <w:i/>
                <w:iCs/>
                <w:sz w:val="22"/>
                <w:szCs w:val="22"/>
              </w:rPr>
              <w:t>Other values may also be used and reported by companies, e.g., {45, 90}.</w:t>
            </w:r>
          </w:p>
          <w:p w14:paraId="146C912B" w14:textId="48397B99" w:rsidR="00CE4CE2" w:rsidRDefault="00FA1C98" w:rsidP="00CE4CE2">
            <w:pPr>
              <w:pStyle w:val="mc-p"/>
              <w:numPr>
                <w:ilvl w:val="2"/>
                <w:numId w:val="16"/>
              </w:numPr>
              <w:spacing w:beforeAutospacing="0" w:afterAutospacing="0"/>
              <w:contextualSpacing/>
              <w:rPr>
                <w:rFonts w:ascii="Times New Roman" w:cs="Times New Roman"/>
                <w:i/>
                <w:iCs/>
                <w:color w:val="00B050"/>
                <w:sz w:val="22"/>
                <w:szCs w:val="22"/>
              </w:rPr>
            </w:pPr>
            <w:r>
              <w:rPr>
                <w:rFonts w:ascii="Times New Roman" w:cs="Times New Roman"/>
                <w:i/>
                <w:iCs/>
                <w:color w:val="00B050"/>
                <w:sz w:val="22"/>
                <w:szCs w:val="22"/>
                <w:u w:val="single"/>
              </w:rPr>
              <w:t>T</w:t>
            </w:r>
            <w:r w:rsidRPr="006B01FB">
              <w:rPr>
                <w:rFonts w:ascii="Times New Roman" w:cs="Times New Roman"/>
                <w:i/>
                <w:iCs/>
                <w:color w:val="00B050"/>
                <w:sz w:val="22"/>
                <w:szCs w:val="22"/>
                <w:u w:val="single"/>
              </w:rPr>
              <w:t xml:space="preserve">he same value of phase </w:t>
            </w:r>
            <w:r>
              <w:rPr>
                <w:rFonts w:ascii="Times New Roman" w:cs="Times New Roman"/>
                <w:i/>
                <w:iCs/>
                <w:color w:val="00B050"/>
                <w:sz w:val="22"/>
                <w:szCs w:val="22"/>
                <w:u w:val="single"/>
              </w:rPr>
              <w:t>offset</w:t>
            </w:r>
            <w:r w:rsidRPr="006B01FB">
              <w:rPr>
                <w:rFonts w:ascii="Times New Roman" w:cs="Times New Roman"/>
                <w:i/>
                <w:iCs/>
                <w:color w:val="00B050"/>
                <w:sz w:val="22"/>
                <w:szCs w:val="22"/>
                <w:u w:val="single"/>
              </w:rPr>
              <w:t xml:space="preserve"> is applied </w:t>
            </w:r>
            <w:r w:rsidR="006D3B50">
              <w:rPr>
                <w:rFonts w:ascii="Times New Roman" w:cs="Times New Roman"/>
                <w:i/>
                <w:iCs/>
                <w:color w:val="00B050"/>
                <w:sz w:val="22"/>
                <w:szCs w:val="22"/>
                <w:u w:val="single"/>
              </w:rPr>
              <w:t>to</w:t>
            </w:r>
            <w:r w:rsidRPr="006B01FB">
              <w:rPr>
                <w:rFonts w:ascii="Times New Roman" w:cs="Times New Roman"/>
                <w:i/>
                <w:iCs/>
                <w:color w:val="00B050"/>
                <w:sz w:val="22"/>
                <w:szCs w:val="22"/>
                <w:u w:val="single"/>
              </w:rPr>
              <w:t xml:space="preserve"> SRS and PUSCH channels</w:t>
            </w:r>
            <w:r>
              <w:rPr>
                <w:rFonts w:ascii="Times New Roman" w:cs="Times New Roman"/>
                <w:i/>
                <w:iCs/>
                <w:color w:val="00B050"/>
                <w:sz w:val="22"/>
                <w:szCs w:val="22"/>
                <w:u w:val="single"/>
              </w:rPr>
              <w:t>. However,</w:t>
            </w:r>
            <w:r w:rsidRPr="006B01FB">
              <w:rPr>
                <w:rFonts w:ascii="Times New Roman" w:cs="Times New Roman"/>
                <w:i/>
                <w:iCs/>
                <w:color w:val="00B050"/>
                <w:sz w:val="22"/>
                <w:szCs w:val="22"/>
                <w:u w:val="single"/>
              </w:rPr>
              <w:t xml:space="preserve"> </w:t>
            </w:r>
            <w:r>
              <w:rPr>
                <w:rFonts w:ascii="Times New Roman" w:cs="Times New Roman"/>
                <w:i/>
                <w:iCs/>
                <w:color w:val="00B050"/>
                <w:sz w:val="22"/>
                <w:szCs w:val="22"/>
                <w:u w:val="single"/>
              </w:rPr>
              <w:t>d</w:t>
            </w:r>
            <w:r w:rsidR="000351A7" w:rsidRPr="006B01FB">
              <w:rPr>
                <w:rFonts w:ascii="Times New Roman" w:cs="Times New Roman"/>
                <w:i/>
                <w:iCs/>
                <w:color w:val="00B050"/>
                <w:sz w:val="22"/>
                <w:szCs w:val="22"/>
                <w:u w:val="single"/>
              </w:rPr>
              <w:t xml:space="preserve">uring </w:t>
            </w:r>
            <w:r w:rsidR="008D00C7" w:rsidRPr="006B01FB">
              <w:rPr>
                <w:rFonts w:ascii="Times New Roman" w:cs="Times New Roman"/>
                <w:i/>
                <w:iCs/>
                <w:color w:val="00B050"/>
                <w:sz w:val="22"/>
                <w:szCs w:val="22"/>
                <w:u w:val="single"/>
              </w:rPr>
              <w:t>a</w:t>
            </w:r>
            <w:r w:rsidR="000351A7" w:rsidRPr="006B01FB">
              <w:rPr>
                <w:rFonts w:ascii="Times New Roman" w:cs="Times New Roman"/>
                <w:i/>
                <w:iCs/>
                <w:color w:val="00B050"/>
                <w:sz w:val="22"/>
                <w:szCs w:val="22"/>
                <w:u w:val="single"/>
              </w:rPr>
              <w:t xml:space="preserve"> simulation run, the phase </w:t>
            </w:r>
            <w:r w:rsidR="001D2B51">
              <w:rPr>
                <w:rFonts w:ascii="Times New Roman" w:cs="Times New Roman"/>
                <w:i/>
                <w:iCs/>
                <w:color w:val="00B050"/>
                <w:sz w:val="22"/>
                <w:szCs w:val="22"/>
                <w:u w:val="single"/>
              </w:rPr>
              <w:t>offset</w:t>
            </w:r>
            <w:r w:rsidR="000351A7" w:rsidRPr="006B01FB">
              <w:rPr>
                <w:rFonts w:ascii="Times New Roman" w:cs="Times New Roman"/>
                <w:i/>
                <w:iCs/>
                <w:color w:val="00B050"/>
                <w:sz w:val="22"/>
                <w:szCs w:val="22"/>
                <w:u w:val="single"/>
              </w:rPr>
              <w:t xml:space="preserve"> can be </w:t>
            </w:r>
            <w:r w:rsidR="008D00C7" w:rsidRPr="006B01FB">
              <w:rPr>
                <w:rFonts w:ascii="Times New Roman" w:cs="Times New Roman"/>
                <w:i/>
                <w:iCs/>
                <w:color w:val="00B050"/>
                <w:sz w:val="22"/>
                <w:szCs w:val="22"/>
                <w:u w:val="single"/>
              </w:rPr>
              <w:t>updated</w:t>
            </w:r>
            <w:r w:rsidR="000351A7" w:rsidRPr="006B01FB">
              <w:rPr>
                <w:rFonts w:ascii="Times New Roman" w:cs="Times New Roman"/>
                <w:i/>
                <w:iCs/>
                <w:color w:val="00B050"/>
                <w:sz w:val="22"/>
                <w:szCs w:val="22"/>
                <w:u w:val="single"/>
              </w:rPr>
              <w:t xml:space="preserve"> </w:t>
            </w:r>
            <w:r w:rsidR="008D00C7" w:rsidRPr="006B01FB">
              <w:rPr>
                <w:rFonts w:ascii="Times New Roman" w:cs="Times New Roman"/>
                <w:i/>
                <w:iCs/>
                <w:color w:val="00B050"/>
                <w:sz w:val="22"/>
                <w:szCs w:val="22"/>
                <w:u w:val="single"/>
              </w:rPr>
              <w:t xml:space="preserve">to another value </w:t>
            </w:r>
            <w:r w:rsidR="000351A7" w:rsidRPr="006B01FB">
              <w:rPr>
                <w:rFonts w:ascii="Times New Roman" w:cs="Times New Roman"/>
                <w:i/>
                <w:iCs/>
                <w:color w:val="00B050"/>
                <w:sz w:val="22"/>
                <w:szCs w:val="22"/>
                <w:u w:val="single"/>
              </w:rPr>
              <w:t>every n slots (n=</w:t>
            </w:r>
            <w:r w:rsidR="006D3B50">
              <w:rPr>
                <w:rFonts w:ascii="Times New Roman" w:cs="Times New Roman"/>
                <w:i/>
                <w:iCs/>
                <w:color w:val="00B050"/>
                <w:sz w:val="22"/>
                <w:szCs w:val="22"/>
                <w:u w:val="single"/>
              </w:rPr>
              <w:t>20</w:t>
            </w:r>
            <w:r w:rsidR="000351A7" w:rsidRPr="006B01FB">
              <w:rPr>
                <w:rFonts w:ascii="Times New Roman" w:cs="Times New Roman"/>
                <w:i/>
                <w:iCs/>
                <w:color w:val="00B050"/>
                <w:sz w:val="22"/>
                <w:szCs w:val="22"/>
                <w:u w:val="single"/>
              </w:rPr>
              <w:t xml:space="preserve">, </w:t>
            </w:r>
            <w:r w:rsidR="006D3B50">
              <w:rPr>
                <w:rFonts w:ascii="Times New Roman" w:cs="Times New Roman"/>
                <w:i/>
                <w:iCs/>
                <w:color w:val="00B050"/>
                <w:sz w:val="22"/>
                <w:szCs w:val="22"/>
                <w:u w:val="single"/>
              </w:rPr>
              <w:t>4</w:t>
            </w:r>
            <w:r w:rsidR="000351A7" w:rsidRPr="006B01FB">
              <w:rPr>
                <w:rFonts w:ascii="Times New Roman" w:cs="Times New Roman"/>
                <w:i/>
                <w:iCs/>
                <w:color w:val="00B050"/>
                <w:sz w:val="22"/>
                <w:szCs w:val="22"/>
                <w:u w:val="single"/>
              </w:rPr>
              <w:t>0, etc.)</w:t>
            </w:r>
            <w:r w:rsidR="000351A7" w:rsidRPr="006B01FB">
              <w:rPr>
                <w:rFonts w:ascii="Times New Roman" w:cs="Times New Roman"/>
                <w:i/>
                <w:iCs/>
                <w:color w:val="00B050"/>
                <w:sz w:val="22"/>
                <w:szCs w:val="22"/>
              </w:rPr>
              <w:t>.</w:t>
            </w:r>
            <w:r w:rsidR="00CE4CE2" w:rsidRPr="00CE4CE2">
              <w:rPr>
                <w:rFonts w:ascii="Times New Roman" w:cs="Times New Roman"/>
                <w:i/>
                <w:iCs/>
                <w:color w:val="00B050"/>
                <w:sz w:val="22"/>
                <w:szCs w:val="22"/>
              </w:rPr>
              <w:t xml:space="preserve"> </w:t>
            </w:r>
          </w:p>
          <w:p w14:paraId="1ED0AF1A" w14:textId="36C80BEA" w:rsidR="00CE4CE2" w:rsidRPr="00CE4CE2" w:rsidRDefault="00CE4CE2" w:rsidP="00CE4CE2">
            <w:pPr>
              <w:pStyle w:val="mc-p"/>
              <w:numPr>
                <w:ilvl w:val="1"/>
                <w:numId w:val="16"/>
              </w:numPr>
              <w:spacing w:beforeAutospacing="0" w:afterAutospacing="0"/>
              <w:contextualSpacing/>
              <w:rPr>
                <w:rFonts w:ascii="Times New Roman" w:cs="Times New Roman"/>
                <w:i/>
                <w:iCs/>
                <w:color w:val="00B050"/>
                <w:sz w:val="22"/>
                <w:szCs w:val="22"/>
              </w:rPr>
            </w:pPr>
            <w:r w:rsidRPr="00CE4CE2">
              <w:rPr>
                <w:rFonts w:ascii="Times New Roman" w:cs="Times New Roman"/>
                <w:i/>
                <w:iCs/>
                <w:color w:val="00B050"/>
                <w:sz w:val="22"/>
                <w:szCs w:val="22"/>
              </w:rPr>
              <w:t>RAN1 considers a s</w:t>
            </w:r>
            <w:r>
              <w:rPr>
                <w:rFonts w:ascii="Times New Roman" w:cs="Times New Roman"/>
                <w:i/>
                <w:iCs/>
                <w:color w:val="00B050"/>
                <w:sz w:val="22"/>
                <w:szCs w:val="22"/>
              </w:rPr>
              <w:t>imilar</w:t>
            </w:r>
            <w:r w:rsidRPr="00CE4CE2">
              <w:rPr>
                <w:rFonts w:ascii="Times New Roman" w:cs="Times New Roman"/>
                <w:i/>
                <w:iCs/>
                <w:color w:val="00B050"/>
                <w:sz w:val="22"/>
                <w:szCs w:val="22"/>
              </w:rPr>
              <w:t xml:space="preserve"> codebook size </w:t>
            </w:r>
            <w:r>
              <w:rPr>
                <w:rFonts w:ascii="Times New Roman" w:cs="Times New Roman"/>
                <w:i/>
                <w:iCs/>
                <w:color w:val="00B050"/>
                <w:sz w:val="22"/>
                <w:szCs w:val="22"/>
              </w:rPr>
              <w:t>for the evaluation</w:t>
            </w:r>
            <w:r w:rsidR="00332BD3">
              <w:rPr>
                <w:rFonts w:ascii="Times New Roman" w:cs="Times New Roman"/>
                <w:i/>
                <w:iCs/>
                <w:color w:val="00B050"/>
                <w:sz w:val="22"/>
                <w:szCs w:val="22"/>
              </w:rPr>
              <w:t>s.</w:t>
            </w:r>
          </w:p>
          <w:p w14:paraId="6B4F04D9" w14:textId="46DA3583" w:rsidR="000351A7" w:rsidRPr="006B01FB" w:rsidRDefault="000351A7" w:rsidP="00CE4CE2">
            <w:pPr>
              <w:pStyle w:val="mc-p"/>
              <w:spacing w:beforeAutospacing="0" w:afterAutospacing="0"/>
              <w:ind w:left="2160"/>
              <w:contextualSpacing/>
              <w:rPr>
                <w:rFonts w:ascii="Times New Roman" w:cs="Times New Roman"/>
                <w:i/>
                <w:iCs/>
                <w:color w:val="00B050"/>
                <w:sz w:val="22"/>
                <w:szCs w:val="22"/>
              </w:rPr>
            </w:pPr>
          </w:p>
          <w:p w14:paraId="62B25208" w14:textId="77777777" w:rsidR="00257237" w:rsidRPr="006D7D2A" w:rsidRDefault="00257237" w:rsidP="00CE4CE2">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6E01FA55" w14:textId="77777777" w:rsidR="00257237" w:rsidRPr="006D7D2A" w:rsidRDefault="00257237" w:rsidP="00CE4CE2">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the sensitivity of Alt1-b </w:t>
            </w:r>
            <w:r>
              <w:rPr>
                <w:rFonts w:ascii="Times New Roman" w:cs="Times New Roman"/>
                <w:i/>
                <w:iCs/>
                <w:sz w:val="22"/>
                <w:szCs w:val="22"/>
              </w:rPr>
              <w:t xml:space="preserve">performance </w:t>
            </w:r>
            <w:r w:rsidRPr="006D7D2A">
              <w:rPr>
                <w:rFonts w:ascii="Times New Roman" w:cs="Times New Roman"/>
                <w:i/>
                <w:iCs/>
                <w:sz w:val="22"/>
                <w:szCs w:val="22"/>
              </w:rPr>
              <w:t xml:space="preserve">to phase misalignment is confirmed, </w:t>
            </w:r>
          </w:p>
          <w:p w14:paraId="5CED91A1" w14:textId="77777777" w:rsidR="00257237" w:rsidRPr="006D7D2A" w:rsidRDefault="00257237" w:rsidP="00CE4CE2">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20F8A5FB" w14:textId="77777777" w:rsidR="00257237" w:rsidRPr="006D7D2A" w:rsidRDefault="00257237" w:rsidP="00CE4CE2">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7E045583" w14:textId="77777777" w:rsidR="00257237" w:rsidRPr="006D7D2A" w:rsidRDefault="00257237" w:rsidP="00CE4CE2">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the sensitivity of Alt1-b </w:t>
            </w:r>
            <w:r>
              <w:rPr>
                <w:rFonts w:ascii="Times New Roman" w:cs="Times New Roman"/>
                <w:i/>
                <w:iCs/>
                <w:sz w:val="22"/>
                <w:szCs w:val="22"/>
              </w:rPr>
              <w:t xml:space="preserve">performance </w:t>
            </w:r>
            <w:r w:rsidRPr="006D7D2A">
              <w:rPr>
                <w:rFonts w:ascii="Times New Roman" w:cs="Times New Roman"/>
                <w:i/>
                <w:iCs/>
                <w:sz w:val="22"/>
                <w:szCs w:val="22"/>
              </w:rPr>
              <w:t xml:space="preserve">to phase misalignment is not confirmed, </w:t>
            </w:r>
          </w:p>
          <w:p w14:paraId="07517FCC" w14:textId="77777777" w:rsidR="00257237" w:rsidRPr="006D7D2A" w:rsidRDefault="00257237" w:rsidP="00CE4CE2">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5CA07CAA" w14:textId="77777777" w:rsidR="00257237" w:rsidRPr="006D7D2A" w:rsidRDefault="00257237" w:rsidP="00CE4CE2">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2E78C578" w14:textId="77777777" w:rsidR="001D68DC" w:rsidRDefault="001D68DC" w:rsidP="00CE4CE2">
            <w:pPr>
              <w:pStyle w:val="mc-p"/>
              <w:spacing w:beforeAutospacing="0" w:afterAutospacing="0"/>
              <w:ind w:left="1440"/>
              <w:contextualSpacing/>
              <w:rPr>
                <w:color w:val="000000"/>
                <w:lang w:eastAsia="zh-CN"/>
              </w:rPr>
            </w:pPr>
          </w:p>
        </w:tc>
      </w:tr>
      <w:tr w:rsidR="001D68DC" w14:paraId="205259E5" w14:textId="77777777" w:rsidTr="00C72E17">
        <w:trPr>
          <w:trHeight w:val="90"/>
          <w:jc w:val="center"/>
        </w:trPr>
        <w:tc>
          <w:tcPr>
            <w:tcW w:w="1795" w:type="dxa"/>
          </w:tcPr>
          <w:p w14:paraId="18CE9A97" w14:textId="0698F622" w:rsidR="001D68DC" w:rsidRDefault="00E94176" w:rsidP="002B75F7">
            <w:pPr>
              <w:overflowPunct/>
              <w:spacing w:after="0" w:line="240" w:lineRule="auto"/>
              <w:contextualSpacing/>
              <w:textAlignment w:val="auto"/>
              <w:rPr>
                <w:color w:val="000000"/>
                <w:lang w:eastAsia="zh-CN"/>
              </w:rPr>
            </w:pPr>
            <w:r>
              <w:rPr>
                <w:color w:val="000000"/>
                <w:lang w:eastAsia="zh-CN"/>
              </w:rPr>
              <w:t>QC2</w:t>
            </w:r>
          </w:p>
        </w:tc>
        <w:tc>
          <w:tcPr>
            <w:tcW w:w="8015" w:type="dxa"/>
          </w:tcPr>
          <w:p w14:paraId="55FCBD2B" w14:textId="77777777" w:rsidR="00E94176" w:rsidRDefault="00E94176" w:rsidP="00961F68">
            <w:pPr>
              <w:overflowPunct/>
              <w:spacing w:after="120" w:line="240" w:lineRule="auto"/>
              <w:textAlignment w:val="auto"/>
              <w:rPr>
                <w:color w:val="000000"/>
                <w:lang w:val="en-US" w:eastAsia="zh-CN"/>
              </w:rPr>
            </w:pPr>
            <w:r>
              <w:rPr>
                <w:color w:val="000000"/>
                <w:lang w:val="en-US" w:eastAsia="zh-CN"/>
              </w:rPr>
              <w:t>@FL, and all, Thanks for further discussion.</w:t>
            </w:r>
          </w:p>
          <w:p w14:paraId="29178081" w14:textId="2ACFF8CE" w:rsidR="00E94176" w:rsidRDefault="00E94176" w:rsidP="00961F68">
            <w:pPr>
              <w:overflowPunct/>
              <w:spacing w:after="120" w:line="240" w:lineRule="auto"/>
              <w:textAlignment w:val="auto"/>
              <w:rPr>
                <w:color w:val="000000"/>
                <w:lang w:val="en-US" w:eastAsia="zh-CN"/>
              </w:rPr>
            </w:pPr>
            <w:r>
              <w:rPr>
                <w:color w:val="000000"/>
                <w:lang w:val="en-US" w:eastAsia="zh-CN"/>
              </w:rPr>
              <w:t>@FL, Thank FL for updating the proposal.  I feel my comment on down-selection criteria</w:t>
            </w:r>
            <w:r w:rsidR="00425910">
              <w:rPr>
                <w:color w:val="000000"/>
                <w:lang w:val="en-US" w:eastAsia="zh-CN"/>
              </w:rPr>
              <w:t xml:space="preserve"> in last </w:t>
            </w:r>
            <w:r w:rsidR="00425910">
              <w:rPr>
                <w:color w:val="000000"/>
                <w:lang w:val="en-US" w:eastAsia="zh-CN"/>
              </w:rPr>
              <w:lastRenderedPageBreak/>
              <w:t>round of discussion</w:t>
            </w:r>
            <w:r>
              <w:rPr>
                <w:color w:val="000000"/>
                <w:lang w:val="en-US" w:eastAsia="zh-CN"/>
              </w:rPr>
              <w:t xml:space="preserve"> might not be clear. And FL might miss my main point. My point is that, making decision only based on Alt 1b’s sensitivity to phase offset is not correct. For example, if simulation results show that Alt 1b has 10% performance loss with</w:t>
            </w:r>
            <w:r w:rsidRPr="00E94176">
              <w:rPr>
                <w:rFonts w:hint="eastAsia"/>
                <w:color w:val="000000"/>
                <w:lang w:val="en-US" w:eastAsia="zh-CN"/>
              </w:rPr>
              <w:t>φ</w:t>
            </w:r>
            <w:r w:rsidRPr="00E94176">
              <w:rPr>
                <w:color w:val="000000"/>
                <w:lang w:val="en-US" w:eastAsia="zh-CN"/>
              </w:rPr>
              <w:t>=180</w:t>
            </w:r>
            <w:r>
              <w:rPr>
                <w:color w:val="000000"/>
                <w:lang w:val="en-US" w:eastAsia="zh-CN"/>
              </w:rPr>
              <w:t xml:space="preserve"> comparing to with</w:t>
            </w:r>
            <w:r w:rsidRPr="00E94176">
              <w:rPr>
                <w:rFonts w:hint="eastAsia"/>
                <w:color w:val="000000"/>
                <w:lang w:val="en-US" w:eastAsia="zh-CN"/>
              </w:rPr>
              <w:t>φ</w:t>
            </w:r>
            <w:r w:rsidRPr="00E94176">
              <w:rPr>
                <w:color w:val="000000"/>
                <w:lang w:val="en-US" w:eastAsia="zh-CN"/>
              </w:rPr>
              <w:t>=</w:t>
            </w:r>
            <w:r w:rsidR="00C652EC">
              <w:rPr>
                <w:color w:val="000000"/>
                <w:lang w:val="en-US" w:eastAsia="zh-CN"/>
              </w:rPr>
              <w:t>0</w:t>
            </w:r>
            <w:r w:rsidRPr="00E94176">
              <w:rPr>
                <w:color w:val="000000"/>
                <w:lang w:val="en-US" w:eastAsia="zh-CN"/>
              </w:rPr>
              <w:t>, while</w:t>
            </w:r>
            <w:r>
              <w:rPr>
                <w:color w:val="000000"/>
                <w:lang w:val="en-US" w:eastAsia="zh-CN"/>
              </w:rPr>
              <w:t xml:space="preserve"> even with this 20% performance loss, Alt 1b is still better than Alt 2a, we will be happy to take Alt 1b only. I don’t see </w:t>
            </w:r>
            <w:r w:rsidR="00C652EC">
              <w:rPr>
                <w:color w:val="000000"/>
                <w:lang w:val="en-US" w:eastAsia="zh-CN"/>
              </w:rPr>
              <w:t xml:space="preserve">the </w:t>
            </w:r>
            <w:r>
              <w:rPr>
                <w:color w:val="000000"/>
                <w:lang w:val="en-US" w:eastAsia="zh-CN"/>
              </w:rPr>
              <w:t xml:space="preserve">reason to introduce UE capability in this case (if simulation results show this case). But following FL proposal, UE capability will be unnecessarily introduced. Plus, it is </w:t>
            </w:r>
            <w:r w:rsidR="00C652EC">
              <w:rPr>
                <w:color w:val="000000"/>
                <w:lang w:val="en-US" w:eastAsia="zh-CN"/>
              </w:rPr>
              <w:t>hard</w:t>
            </w:r>
            <w:r w:rsidR="00DA74E4">
              <w:rPr>
                <w:color w:val="000000"/>
                <w:lang w:val="en-US" w:eastAsia="zh-CN"/>
              </w:rPr>
              <w:t xml:space="preserve"> to quantify what is “</w:t>
            </w:r>
            <w:r w:rsidR="00DA74E4" w:rsidRPr="00DA74E4">
              <w:rPr>
                <w:color w:val="000000"/>
                <w:lang w:val="en-US" w:eastAsia="zh-CN"/>
              </w:rPr>
              <w:t>sensitivity of Alt1-b performance to phase misalignment</w:t>
            </w:r>
            <w:r w:rsidR="00DA74E4">
              <w:rPr>
                <w:color w:val="000000"/>
                <w:lang w:val="en-US" w:eastAsia="zh-CN"/>
              </w:rPr>
              <w:t xml:space="preserve">”? May I know beyond how many </w:t>
            </w:r>
            <w:r w:rsidR="00C652EC">
              <w:rPr>
                <w:color w:val="000000"/>
                <w:lang w:val="en-US" w:eastAsia="zh-CN"/>
              </w:rPr>
              <w:t>percentages</w:t>
            </w:r>
            <w:r w:rsidR="00DA74E4">
              <w:rPr>
                <w:color w:val="000000"/>
                <w:lang w:val="en-US" w:eastAsia="zh-CN"/>
              </w:rPr>
              <w:t xml:space="preserve"> performance loss is considered as “</w:t>
            </w:r>
            <w:r w:rsidR="00DA74E4" w:rsidRPr="00DA74E4">
              <w:rPr>
                <w:color w:val="000000"/>
                <w:lang w:val="en-US" w:eastAsia="zh-CN"/>
              </w:rPr>
              <w:t>the sensitivity of Alt1-b performance to phase misalignment is confirmed</w:t>
            </w:r>
            <w:r w:rsidR="00DA74E4">
              <w:rPr>
                <w:color w:val="000000"/>
                <w:lang w:val="en-US" w:eastAsia="zh-CN"/>
              </w:rPr>
              <w:t xml:space="preserve">”?  </w:t>
            </w:r>
            <w:r w:rsidR="00425910">
              <w:rPr>
                <w:color w:val="000000"/>
                <w:lang w:val="en-US" w:eastAsia="zh-CN"/>
              </w:rPr>
              <w:t>Does it mean that any value of &gt;0 performance degradation of Alt 1-b with respect to phase misalignment is considered as “</w:t>
            </w:r>
            <w:r w:rsidR="00425910" w:rsidRPr="00DA74E4">
              <w:rPr>
                <w:color w:val="000000"/>
                <w:lang w:val="en-US" w:eastAsia="zh-CN"/>
              </w:rPr>
              <w:t>the sensitivity of Alt1-b performance to phase misalignment is confirmed</w:t>
            </w:r>
            <w:r w:rsidR="00425910">
              <w:rPr>
                <w:color w:val="000000"/>
                <w:lang w:val="en-US" w:eastAsia="zh-CN"/>
              </w:rPr>
              <w:t>”?</w:t>
            </w:r>
          </w:p>
          <w:p w14:paraId="223FD72A" w14:textId="5BEA0DBC" w:rsidR="00DA74E4" w:rsidRDefault="00E94176" w:rsidP="00961F68">
            <w:pPr>
              <w:overflowPunct/>
              <w:spacing w:after="120" w:line="240" w:lineRule="auto"/>
              <w:textAlignment w:val="auto"/>
              <w:rPr>
                <w:color w:val="000000"/>
                <w:lang w:val="en-US" w:eastAsia="zh-CN"/>
              </w:rPr>
            </w:pPr>
            <w:r>
              <w:rPr>
                <w:color w:val="000000"/>
                <w:lang w:val="en-US" w:eastAsia="zh-CN"/>
              </w:rPr>
              <w:t xml:space="preserve">The down-selection should be based on performance comparison between Alt 1b and 2a. </w:t>
            </w:r>
            <w:r w:rsidR="00DA74E4">
              <w:rPr>
                <w:color w:val="000000"/>
                <w:lang w:val="en-US" w:eastAsia="zh-CN"/>
              </w:rPr>
              <w:t xml:space="preserve">In my view, there are just 4 possible outcomes when we compare performance of Alt 1b and 2a. </w:t>
            </w:r>
            <w:r w:rsidR="00ED43E6">
              <w:rPr>
                <w:color w:val="000000"/>
                <w:lang w:val="en-US" w:eastAsia="zh-CN"/>
              </w:rPr>
              <w:t>Our proposal in previous round of discussion is mak</w:t>
            </w:r>
            <w:r w:rsidR="00D23795">
              <w:rPr>
                <w:color w:val="000000"/>
                <w:lang w:val="en-US" w:eastAsia="zh-CN"/>
              </w:rPr>
              <w:t>ing</w:t>
            </w:r>
            <w:r w:rsidR="00ED43E6">
              <w:rPr>
                <w:color w:val="000000"/>
                <w:lang w:val="en-US" w:eastAsia="zh-CN"/>
              </w:rPr>
              <w:t xml:space="preserve"> the down-selection based on the follow.</w:t>
            </w:r>
            <w:r w:rsidR="00425910">
              <w:rPr>
                <w:color w:val="000000"/>
                <w:lang w:val="en-US" w:eastAsia="zh-CN"/>
              </w:rPr>
              <w:t xml:space="preserve"> We are making a binary down-selection. Therefore, the down-selection criteria should be black and white. </w:t>
            </w:r>
          </w:p>
          <w:tbl>
            <w:tblPr>
              <w:tblStyle w:val="TableGrid"/>
              <w:tblW w:w="0" w:type="auto"/>
              <w:tblLayout w:type="fixed"/>
              <w:tblLook w:val="04A0" w:firstRow="1" w:lastRow="0" w:firstColumn="1" w:lastColumn="0" w:noHBand="0" w:noVBand="1"/>
            </w:tblPr>
            <w:tblGrid>
              <w:gridCol w:w="2594"/>
              <w:gridCol w:w="2595"/>
              <w:gridCol w:w="2595"/>
            </w:tblGrid>
            <w:tr w:rsidR="00DA74E4" w14:paraId="2684DC0C" w14:textId="77777777" w:rsidTr="00DA74E4">
              <w:tc>
                <w:tcPr>
                  <w:tcW w:w="2594" w:type="dxa"/>
                </w:tcPr>
                <w:p w14:paraId="0A1A6969" w14:textId="4202F037" w:rsidR="00DA74E4" w:rsidRDefault="00DA74E4" w:rsidP="00961F68">
                  <w:pPr>
                    <w:overflowPunct/>
                    <w:spacing w:after="120" w:line="240" w:lineRule="auto"/>
                    <w:textAlignment w:val="auto"/>
                    <w:rPr>
                      <w:color w:val="000000"/>
                      <w:lang w:val="en-US" w:eastAsia="zh-CN"/>
                    </w:rPr>
                  </w:pPr>
                  <w:r w:rsidRPr="00E94176">
                    <w:rPr>
                      <w:rFonts w:hint="eastAsia"/>
                      <w:color w:val="000000"/>
                      <w:lang w:val="en-US" w:eastAsia="zh-CN"/>
                    </w:rPr>
                    <w:t>φ</w:t>
                  </w:r>
                  <w:r w:rsidRPr="00E94176">
                    <w:rPr>
                      <w:color w:val="000000"/>
                      <w:lang w:val="en-US" w:eastAsia="zh-CN"/>
                    </w:rPr>
                    <w:t>=</w:t>
                  </w:r>
                  <w:r>
                    <w:rPr>
                      <w:color w:val="000000"/>
                      <w:lang w:val="en-US" w:eastAsia="zh-CN"/>
                    </w:rPr>
                    <w:t>0</w:t>
                  </w:r>
                </w:p>
              </w:tc>
              <w:tc>
                <w:tcPr>
                  <w:tcW w:w="2595" w:type="dxa"/>
                </w:tcPr>
                <w:p w14:paraId="324A9931" w14:textId="3B8D05F9" w:rsidR="00DA74E4" w:rsidRDefault="00DA74E4" w:rsidP="00961F68">
                  <w:pPr>
                    <w:overflowPunct/>
                    <w:spacing w:after="120" w:line="240" w:lineRule="auto"/>
                    <w:textAlignment w:val="auto"/>
                    <w:rPr>
                      <w:color w:val="000000"/>
                      <w:lang w:val="en-US" w:eastAsia="zh-CN"/>
                    </w:rPr>
                  </w:pPr>
                  <w:r w:rsidRPr="00E94176">
                    <w:rPr>
                      <w:rFonts w:hint="eastAsia"/>
                      <w:color w:val="000000"/>
                      <w:lang w:val="en-US" w:eastAsia="zh-CN"/>
                    </w:rPr>
                    <w:t>φ</w:t>
                  </w:r>
                  <w:r w:rsidRPr="00E94176">
                    <w:rPr>
                      <w:color w:val="000000"/>
                      <w:lang w:val="en-US" w:eastAsia="zh-CN"/>
                    </w:rPr>
                    <w:t>=</w:t>
                  </w:r>
                  <w:r>
                    <w:rPr>
                      <w:color w:val="000000"/>
                      <w:lang w:val="en-US" w:eastAsia="zh-CN"/>
                    </w:rPr>
                    <w:t>180</w:t>
                  </w:r>
                </w:p>
              </w:tc>
              <w:tc>
                <w:tcPr>
                  <w:tcW w:w="2595" w:type="dxa"/>
                </w:tcPr>
                <w:p w14:paraId="72E3C18B" w14:textId="25EC0F21" w:rsidR="00DA74E4" w:rsidRDefault="00DA74E4" w:rsidP="00961F68">
                  <w:pPr>
                    <w:overflowPunct/>
                    <w:spacing w:after="120" w:line="240" w:lineRule="auto"/>
                    <w:textAlignment w:val="auto"/>
                    <w:rPr>
                      <w:color w:val="000000"/>
                      <w:lang w:val="en-US" w:eastAsia="zh-CN"/>
                    </w:rPr>
                  </w:pPr>
                  <w:r>
                    <w:rPr>
                      <w:color w:val="000000"/>
                      <w:lang w:val="en-US" w:eastAsia="zh-CN"/>
                    </w:rPr>
                    <w:t>Decision</w:t>
                  </w:r>
                </w:p>
              </w:tc>
            </w:tr>
            <w:tr w:rsidR="00DA74E4" w14:paraId="73022599" w14:textId="77777777" w:rsidTr="00DA74E4">
              <w:tc>
                <w:tcPr>
                  <w:tcW w:w="2594" w:type="dxa"/>
                </w:tcPr>
                <w:p w14:paraId="51FA7739" w14:textId="44579D8D"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10BCAEC2" w14:textId="7446D807"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31891547" w14:textId="496A5B78" w:rsidR="00DA74E4" w:rsidRDefault="00DA74E4" w:rsidP="00961F68">
                  <w:pPr>
                    <w:overflowPunct/>
                    <w:spacing w:after="120" w:line="240" w:lineRule="auto"/>
                    <w:textAlignment w:val="auto"/>
                    <w:rPr>
                      <w:color w:val="000000"/>
                      <w:lang w:val="en-US" w:eastAsia="zh-CN"/>
                    </w:rPr>
                  </w:pPr>
                  <w:r>
                    <w:rPr>
                      <w:color w:val="000000"/>
                      <w:lang w:val="en-US" w:eastAsia="zh-CN"/>
                    </w:rPr>
                    <w:t>Support Alt 1b only</w:t>
                  </w:r>
                </w:p>
              </w:tc>
            </w:tr>
            <w:tr w:rsidR="00DA74E4" w14:paraId="0B57262B" w14:textId="77777777" w:rsidTr="00DA74E4">
              <w:tc>
                <w:tcPr>
                  <w:tcW w:w="2594" w:type="dxa"/>
                </w:tcPr>
                <w:p w14:paraId="3469527F" w14:textId="174A55DC" w:rsidR="00DA74E4" w:rsidRDefault="00DA74E4" w:rsidP="00DA74E4">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worse</w:t>
                  </w:r>
                  <w:r>
                    <w:rPr>
                      <w:color w:val="000000"/>
                      <w:lang w:val="en-US" w:eastAsia="zh-CN"/>
                    </w:rPr>
                    <w:t xml:space="preserve"> than Performance of Alt 2a</w:t>
                  </w:r>
                </w:p>
              </w:tc>
              <w:tc>
                <w:tcPr>
                  <w:tcW w:w="2595" w:type="dxa"/>
                </w:tcPr>
                <w:p w14:paraId="478EABFA" w14:textId="089AE34C" w:rsidR="00DA74E4" w:rsidRDefault="00DA74E4" w:rsidP="00DA74E4">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worse</w:t>
                  </w:r>
                  <w:r>
                    <w:rPr>
                      <w:color w:val="000000"/>
                      <w:lang w:val="en-US" w:eastAsia="zh-CN"/>
                    </w:rPr>
                    <w:t xml:space="preserve"> than Performance of Alt 2a</w:t>
                  </w:r>
                </w:p>
              </w:tc>
              <w:tc>
                <w:tcPr>
                  <w:tcW w:w="2595" w:type="dxa"/>
                </w:tcPr>
                <w:p w14:paraId="4768677E" w14:textId="3715A9C9" w:rsidR="00DA74E4" w:rsidRDefault="00DA74E4" w:rsidP="00DA74E4">
                  <w:pPr>
                    <w:overflowPunct/>
                    <w:spacing w:after="120" w:line="240" w:lineRule="auto"/>
                    <w:textAlignment w:val="auto"/>
                    <w:rPr>
                      <w:color w:val="000000"/>
                      <w:lang w:val="en-US" w:eastAsia="zh-CN"/>
                    </w:rPr>
                  </w:pPr>
                  <w:r>
                    <w:rPr>
                      <w:color w:val="000000"/>
                      <w:lang w:val="en-US" w:eastAsia="zh-CN"/>
                    </w:rPr>
                    <w:t>Support Alt 2a only</w:t>
                  </w:r>
                </w:p>
              </w:tc>
            </w:tr>
            <w:tr w:rsidR="00DA74E4" w14:paraId="255EF3A9" w14:textId="77777777" w:rsidTr="00DA74E4">
              <w:tc>
                <w:tcPr>
                  <w:tcW w:w="2594" w:type="dxa"/>
                </w:tcPr>
                <w:p w14:paraId="295FE77C" w14:textId="51BBECF4"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5F404BCC" w14:textId="536F2F87"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worse</w:t>
                  </w:r>
                  <w:r>
                    <w:rPr>
                      <w:color w:val="000000"/>
                      <w:lang w:val="en-US" w:eastAsia="zh-CN"/>
                    </w:rPr>
                    <w:t xml:space="preserve"> than Performance of Alt 2a</w:t>
                  </w:r>
                </w:p>
              </w:tc>
              <w:tc>
                <w:tcPr>
                  <w:tcW w:w="2595" w:type="dxa"/>
                </w:tcPr>
                <w:p w14:paraId="40A8C373" w14:textId="13EC3195" w:rsidR="00DA74E4" w:rsidRDefault="00DA74E4" w:rsidP="00961F68">
                  <w:pPr>
                    <w:overflowPunct/>
                    <w:spacing w:after="120" w:line="240" w:lineRule="auto"/>
                    <w:textAlignment w:val="auto"/>
                    <w:rPr>
                      <w:color w:val="000000"/>
                      <w:lang w:val="en-US" w:eastAsia="zh-CN"/>
                    </w:rPr>
                  </w:pPr>
                  <w:r>
                    <w:rPr>
                      <w:color w:val="000000"/>
                      <w:lang w:val="en-US" w:eastAsia="zh-CN"/>
                    </w:rPr>
                    <w:t>Introduce a new Rel-18 UE capability support both in spec</w:t>
                  </w:r>
                </w:p>
              </w:tc>
            </w:tr>
            <w:tr w:rsidR="00DA74E4" w14:paraId="627FD723" w14:textId="77777777" w:rsidTr="00DA74E4">
              <w:tc>
                <w:tcPr>
                  <w:tcW w:w="2594" w:type="dxa"/>
                </w:tcPr>
                <w:p w14:paraId="75D6225F" w14:textId="1406660A"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worse</w:t>
                  </w:r>
                  <w:r>
                    <w:rPr>
                      <w:color w:val="000000"/>
                      <w:lang w:val="en-US" w:eastAsia="zh-CN"/>
                    </w:rPr>
                    <w:t xml:space="preserve"> than Performance of Alt 2a</w:t>
                  </w:r>
                </w:p>
              </w:tc>
              <w:tc>
                <w:tcPr>
                  <w:tcW w:w="2595" w:type="dxa"/>
                </w:tcPr>
                <w:p w14:paraId="32F19C7C" w14:textId="28E8615B" w:rsidR="00DA74E4" w:rsidRDefault="00DA74E4" w:rsidP="00961F68">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7A0D1231" w14:textId="0D2D04FF" w:rsidR="00DA74E4" w:rsidRDefault="00DA74E4" w:rsidP="00961F68">
                  <w:pPr>
                    <w:overflowPunct/>
                    <w:spacing w:after="120" w:line="240" w:lineRule="auto"/>
                    <w:textAlignment w:val="auto"/>
                    <w:rPr>
                      <w:color w:val="000000"/>
                      <w:lang w:val="en-US" w:eastAsia="zh-CN"/>
                    </w:rPr>
                  </w:pPr>
                  <w:r>
                    <w:rPr>
                      <w:color w:val="000000"/>
                      <w:lang w:val="en-US" w:eastAsia="zh-CN"/>
                    </w:rPr>
                    <w:t>Unlikely outcome</w:t>
                  </w:r>
                  <w:r w:rsidR="00ED43E6">
                    <w:rPr>
                      <w:color w:val="000000"/>
                      <w:lang w:val="en-US" w:eastAsia="zh-CN"/>
                    </w:rPr>
                    <w:t>. We can ignore this case.</w:t>
                  </w:r>
                </w:p>
              </w:tc>
            </w:tr>
          </w:tbl>
          <w:p w14:paraId="359A850F" w14:textId="4C7D6A9B" w:rsidR="00DA74E4" w:rsidRDefault="00DA74E4" w:rsidP="00961F68">
            <w:pPr>
              <w:overflowPunct/>
              <w:spacing w:after="120" w:line="240" w:lineRule="auto"/>
              <w:textAlignment w:val="auto"/>
              <w:rPr>
                <w:color w:val="000000"/>
                <w:lang w:val="en-US" w:eastAsia="zh-CN"/>
              </w:rPr>
            </w:pPr>
          </w:p>
          <w:p w14:paraId="026F9D7F" w14:textId="7B323F1B" w:rsidR="00D23795" w:rsidRDefault="00D23795" w:rsidP="00961F68">
            <w:pPr>
              <w:overflowPunct/>
              <w:spacing w:after="120" w:line="240" w:lineRule="auto"/>
              <w:textAlignment w:val="auto"/>
              <w:rPr>
                <w:color w:val="000000"/>
                <w:lang w:val="en-US" w:eastAsia="zh-CN"/>
              </w:rPr>
            </w:pPr>
            <w:r>
              <w:rPr>
                <w:color w:val="000000"/>
                <w:lang w:val="en-US" w:eastAsia="zh-CN"/>
              </w:rPr>
              <w:t>@OPPO, the problem of your suggestion “For example, performance of Alt.1b and Alt.2a may be similar with phase error, while Alt.1b may outperform Alt.2a without phase error. In this case, Alt.1b can still be chosen without UE capability” is that it is hard to quantify “similar performance” between Alt 1b and 2a. Within what percentage difference is considered as similar performance?</w:t>
            </w:r>
          </w:p>
          <w:p w14:paraId="51ABD768" w14:textId="4873A080" w:rsidR="00D23795" w:rsidRDefault="00D23795" w:rsidP="00961F68">
            <w:pPr>
              <w:overflowPunct/>
              <w:spacing w:after="120" w:line="240" w:lineRule="auto"/>
              <w:textAlignment w:val="auto"/>
              <w:rPr>
                <w:color w:val="000000"/>
                <w:lang w:val="en-US" w:eastAsia="zh-CN"/>
              </w:rPr>
            </w:pPr>
          </w:p>
          <w:p w14:paraId="490D5A69" w14:textId="6E6E8E77" w:rsidR="00E94176" w:rsidRDefault="00D23795" w:rsidP="00961F68">
            <w:pPr>
              <w:overflowPunct/>
              <w:spacing w:after="120" w:line="240" w:lineRule="auto"/>
              <w:textAlignment w:val="auto"/>
              <w:rPr>
                <w:color w:val="000000"/>
                <w:lang w:val="en-US" w:eastAsia="zh-CN"/>
              </w:rPr>
            </w:pPr>
            <w:r>
              <w:rPr>
                <w:color w:val="000000"/>
                <w:lang w:val="en-US" w:eastAsia="zh-CN"/>
              </w:rPr>
              <w:t>@FL, regarding the added simulation assumption according to VIVO’s comment, I don’t think this part “</w:t>
            </w:r>
            <w:r w:rsidRPr="00D23795">
              <w:rPr>
                <w:i/>
                <w:iCs/>
                <w:color w:val="00B050"/>
                <w:u w:val="single"/>
              </w:rPr>
              <w:t>However, during a simulation run, the phase offset can be updated to another value every n slots (n=20, 40, etc.)</w:t>
            </w:r>
            <w:r w:rsidRPr="00D23795">
              <w:rPr>
                <w:i/>
                <w:iCs/>
                <w:color w:val="00B050"/>
              </w:rPr>
              <w:t>.</w:t>
            </w:r>
            <w:r w:rsidRPr="00D23795">
              <w:rPr>
                <w:color w:val="000000"/>
                <w:lang w:val="en-US" w:eastAsia="zh-CN"/>
              </w:rPr>
              <w:t>”</w:t>
            </w:r>
            <w:r>
              <w:rPr>
                <w:color w:val="000000"/>
                <w:lang w:val="en-US" w:eastAsia="zh-CN"/>
              </w:rPr>
              <w:t xml:space="preserve"> correctly reflected the implementation impairment. In our view, this phase offset normally does</w:t>
            </w:r>
            <w:r w:rsidR="00425910">
              <w:rPr>
                <w:color w:val="000000"/>
                <w:lang w:val="en-US" w:eastAsia="zh-CN"/>
              </w:rPr>
              <w:t xml:space="preserve"> not change over time, unless temperature/humidity drastically change. Therefore, this phase offset should be modelled as constant phase offset in a whole simulation run per Tx per UE. Can FL or VIVO clarify why the phase offset would change every n slots?</w:t>
            </w:r>
          </w:p>
        </w:tc>
      </w:tr>
      <w:tr w:rsidR="004D74FE" w14:paraId="1297CF5F" w14:textId="77777777" w:rsidTr="00C72E17">
        <w:trPr>
          <w:trHeight w:val="90"/>
          <w:jc w:val="center"/>
        </w:trPr>
        <w:tc>
          <w:tcPr>
            <w:tcW w:w="1795" w:type="dxa"/>
          </w:tcPr>
          <w:p w14:paraId="02C6E2A2" w14:textId="6E5FDB57" w:rsidR="004D74FE" w:rsidRDefault="004D74FE" w:rsidP="002B75F7">
            <w:pPr>
              <w:overflowPunct/>
              <w:spacing w:after="0" w:line="240" w:lineRule="auto"/>
              <w:contextualSpacing/>
              <w:textAlignment w:val="auto"/>
              <w:rPr>
                <w:color w:val="000000"/>
                <w:lang w:eastAsia="zh-CN"/>
              </w:rPr>
            </w:pPr>
            <w:r>
              <w:rPr>
                <w:color w:val="000000"/>
                <w:lang w:eastAsia="zh-CN"/>
              </w:rPr>
              <w:lastRenderedPageBreak/>
              <w:t>FL</w:t>
            </w:r>
          </w:p>
        </w:tc>
        <w:tc>
          <w:tcPr>
            <w:tcW w:w="8015" w:type="dxa"/>
          </w:tcPr>
          <w:p w14:paraId="7980837F" w14:textId="6588177A" w:rsidR="004D74FE" w:rsidRDefault="004D74FE" w:rsidP="001A65FD">
            <w:pPr>
              <w:overflowPunct/>
              <w:spacing w:before="0" w:after="0" w:line="240" w:lineRule="auto"/>
              <w:contextualSpacing/>
              <w:textAlignment w:val="auto"/>
              <w:rPr>
                <w:color w:val="000000"/>
                <w:lang w:val="en-US" w:eastAsia="zh-CN"/>
              </w:rPr>
            </w:pPr>
            <w:r>
              <w:rPr>
                <w:color w:val="000000"/>
                <w:lang w:val="en-US" w:eastAsia="zh-CN"/>
              </w:rPr>
              <w:t>@ Qualcomm</w:t>
            </w:r>
            <w:r w:rsidR="0011003F">
              <w:rPr>
                <w:color w:val="000000"/>
                <w:lang w:val="en-US" w:eastAsia="zh-CN"/>
              </w:rPr>
              <w:t>: T</w:t>
            </w:r>
            <w:r>
              <w:rPr>
                <w:color w:val="000000"/>
                <w:lang w:val="en-US" w:eastAsia="zh-CN"/>
              </w:rPr>
              <w:t>hanks very much for your comments</w:t>
            </w:r>
            <w:r w:rsidR="00760159">
              <w:rPr>
                <w:color w:val="000000"/>
                <w:lang w:val="en-US" w:eastAsia="zh-CN"/>
              </w:rPr>
              <w:t xml:space="preserve"> and feedback</w:t>
            </w:r>
            <w:r>
              <w:rPr>
                <w:color w:val="000000"/>
                <w:lang w:val="en-US" w:eastAsia="zh-CN"/>
              </w:rPr>
              <w:t xml:space="preserve">. </w:t>
            </w:r>
          </w:p>
          <w:p w14:paraId="12C0E022" w14:textId="101F2E4D" w:rsidR="001A65FD" w:rsidRPr="00263317" w:rsidRDefault="001A65FD" w:rsidP="001A65FD">
            <w:pPr>
              <w:pStyle w:val="ListParagraph"/>
              <w:numPr>
                <w:ilvl w:val="0"/>
                <w:numId w:val="15"/>
              </w:numPr>
              <w:spacing w:before="0" w:line="240" w:lineRule="auto"/>
              <w:contextualSpacing/>
              <w:rPr>
                <w:rFonts w:ascii="Times New Roman" w:hAnsi="Times New Roman"/>
                <w:color w:val="000000"/>
                <w:lang w:eastAsia="zh-CN"/>
              </w:rPr>
            </w:pPr>
            <w:r w:rsidRPr="001A65FD">
              <w:rPr>
                <w:rFonts w:ascii="Times New Roman" w:hAnsi="Times New Roman"/>
                <w:b/>
                <w:bCs/>
                <w:color w:val="000000"/>
                <w:sz w:val="20"/>
                <w:szCs w:val="20"/>
                <w:lang w:eastAsia="zh-CN"/>
              </w:rPr>
              <w:t>According</w:t>
            </w:r>
            <w:r>
              <w:rPr>
                <w:rFonts w:ascii="Times New Roman" w:hAnsi="Times New Roman"/>
                <w:color w:val="000000"/>
                <w:sz w:val="20"/>
                <w:szCs w:val="20"/>
                <w:lang w:eastAsia="zh-CN"/>
              </w:rPr>
              <w:t xml:space="preserve"> to the existing simulation results, we don’t need the </w:t>
            </w:r>
            <w:r w:rsidR="004D74FE">
              <w:rPr>
                <w:rFonts w:ascii="Times New Roman" w:hAnsi="Times New Roman"/>
                <w:color w:val="000000"/>
                <w:sz w:val="20"/>
                <w:szCs w:val="20"/>
                <w:lang w:eastAsia="zh-CN"/>
              </w:rPr>
              <w:t xml:space="preserve">second and forth rows of </w:t>
            </w:r>
            <w:r>
              <w:rPr>
                <w:rFonts w:ascii="Times New Roman" w:hAnsi="Times New Roman"/>
                <w:color w:val="000000"/>
                <w:sz w:val="20"/>
                <w:szCs w:val="20"/>
                <w:lang w:eastAsia="zh-CN"/>
              </w:rPr>
              <w:t xml:space="preserve">the </w:t>
            </w:r>
            <w:r w:rsidR="00162E2E">
              <w:rPr>
                <w:rFonts w:ascii="Times New Roman" w:hAnsi="Times New Roman"/>
                <w:color w:val="000000"/>
                <w:sz w:val="20"/>
                <w:szCs w:val="20"/>
                <w:lang w:eastAsia="zh-CN"/>
              </w:rPr>
              <w:t>O</w:t>
            </w:r>
            <w:r>
              <w:rPr>
                <w:rFonts w:ascii="Times New Roman" w:hAnsi="Times New Roman"/>
                <w:color w:val="000000"/>
                <w:sz w:val="20"/>
                <w:szCs w:val="20"/>
                <w:lang w:eastAsia="zh-CN"/>
              </w:rPr>
              <w:t xml:space="preserve">utcome </w:t>
            </w:r>
            <w:r w:rsidR="004D74FE">
              <w:rPr>
                <w:rFonts w:ascii="Times New Roman" w:hAnsi="Times New Roman"/>
                <w:color w:val="000000"/>
                <w:sz w:val="20"/>
                <w:szCs w:val="20"/>
                <w:lang w:eastAsia="zh-CN"/>
              </w:rPr>
              <w:t>Table</w:t>
            </w:r>
            <w:r>
              <w:rPr>
                <w:rFonts w:ascii="Times New Roman" w:hAnsi="Times New Roman"/>
                <w:color w:val="000000"/>
                <w:sz w:val="20"/>
                <w:szCs w:val="20"/>
                <w:lang w:eastAsia="zh-CN"/>
              </w:rPr>
              <w:t xml:space="preserve">, as according to </w:t>
            </w:r>
            <w:r w:rsidR="00EC7D9D">
              <w:rPr>
                <w:rFonts w:ascii="Times New Roman" w:hAnsi="Times New Roman"/>
                <w:color w:val="000000"/>
                <w:sz w:val="20"/>
                <w:szCs w:val="20"/>
                <w:lang w:eastAsia="zh-CN"/>
              </w:rPr>
              <w:t>the majority of</w:t>
            </w:r>
            <w:r>
              <w:rPr>
                <w:rFonts w:ascii="Times New Roman" w:hAnsi="Times New Roman"/>
                <w:color w:val="000000"/>
                <w:sz w:val="20"/>
                <w:szCs w:val="20"/>
                <w:lang w:eastAsia="zh-CN"/>
              </w:rPr>
              <w:t xml:space="preserve"> companies</w:t>
            </w:r>
            <w:r w:rsidR="00EC7D9D">
              <w:rPr>
                <w:rFonts w:ascii="Times New Roman" w:hAnsi="Times New Roman"/>
                <w:color w:val="000000"/>
                <w:sz w:val="20"/>
                <w:szCs w:val="20"/>
                <w:lang w:eastAsia="zh-CN"/>
              </w:rPr>
              <w:t xml:space="preserve"> (including Qualcomm)</w:t>
            </w:r>
            <w:r>
              <w:rPr>
                <w:rFonts w:ascii="Times New Roman" w:hAnsi="Times New Roman"/>
                <w:color w:val="000000"/>
                <w:sz w:val="20"/>
                <w:szCs w:val="20"/>
                <w:lang w:eastAsia="zh-CN"/>
              </w:rPr>
              <w:t xml:space="preserve">, Alt1b </w:t>
            </w:r>
            <w:r w:rsidR="00EC7D9D">
              <w:rPr>
                <w:rFonts w:ascii="Times New Roman" w:hAnsi="Times New Roman"/>
                <w:color w:val="000000"/>
                <w:sz w:val="20"/>
                <w:szCs w:val="20"/>
                <w:lang w:eastAsia="zh-CN"/>
              </w:rPr>
              <w:t>out</w:t>
            </w:r>
            <w:r>
              <w:rPr>
                <w:rFonts w:ascii="Times New Roman" w:hAnsi="Times New Roman"/>
                <w:color w:val="000000"/>
                <w:sz w:val="20"/>
                <w:szCs w:val="20"/>
                <w:lang w:eastAsia="zh-CN"/>
              </w:rPr>
              <w:t xml:space="preserve">performs Alt2a </w:t>
            </w:r>
            <w:r w:rsidR="00EC7D9D">
              <w:rPr>
                <w:rFonts w:ascii="Times New Roman" w:hAnsi="Times New Roman"/>
                <w:color w:val="000000"/>
                <w:sz w:val="20"/>
                <w:szCs w:val="20"/>
                <w:lang w:eastAsia="zh-CN"/>
              </w:rPr>
              <w:t>when</w:t>
            </w:r>
            <w:r>
              <w:rPr>
                <w:rFonts w:ascii="Times New Roman" w:hAnsi="Times New Roman"/>
                <w:color w:val="000000"/>
                <w:sz w:val="20"/>
                <w:szCs w:val="20"/>
                <w:lang w:eastAsia="zh-CN"/>
              </w:rPr>
              <w:t xml:space="preserve"> </w:t>
            </w:r>
            <w:r w:rsidR="00EC7D9D">
              <w:rPr>
                <w:rFonts w:ascii="Times New Roman" w:hAnsi="Times New Roman"/>
                <w:color w:val="000000"/>
                <w:sz w:val="20"/>
                <w:szCs w:val="20"/>
                <w:lang w:eastAsia="zh-CN"/>
              </w:rPr>
              <w:t xml:space="preserve">the </w:t>
            </w:r>
            <w:r>
              <w:rPr>
                <w:rFonts w:ascii="Times New Roman" w:hAnsi="Times New Roman"/>
                <w:color w:val="000000"/>
                <w:sz w:val="20"/>
                <w:szCs w:val="20"/>
                <w:lang w:eastAsia="zh-CN"/>
              </w:rPr>
              <w:t>misalignment error</w:t>
            </w:r>
            <w:r w:rsidR="00EC7D9D">
              <w:rPr>
                <w:rFonts w:ascii="Times New Roman" w:hAnsi="Times New Roman"/>
                <w:color w:val="000000"/>
                <w:sz w:val="20"/>
                <w:szCs w:val="20"/>
                <w:lang w:eastAsia="zh-CN"/>
              </w:rPr>
              <w:t xml:space="preserve"> is zero</w:t>
            </w:r>
            <w:r>
              <w:rPr>
                <w:rFonts w:ascii="Times New Roman" w:hAnsi="Times New Roman"/>
                <w:color w:val="000000"/>
                <w:sz w:val="20"/>
                <w:szCs w:val="20"/>
                <w:lang w:eastAsia="zh-CN"/>
              </w:rPr>
              <w:t xml:space="preserve">. Hence, the </w:t>
            </w:r>
            <w:r w:rsidR="00EC7D9D">
              <w:rPr>
                <w:rFonts w:ascii="Times New Roman" w:hAnsi="Times New Roman"/>
                <w:color w:val="000000"/>
                <w:sz w:val="20"/>
                <w:szCs w:val="20"/>
                <w:lang w:eastAsia="zh-CN"/>
              </w:rPr>
              <w:t>current FL Pr</w:t>
            </w:r>
            <w:r>
              <w:rPr>
                <w:rFonts w:ascii="Times New Roman" w:hAnsi="Times New Roman"/>
                <w:color w:val="000000"/>
                <w:sz w:val="20"/>
                <w:szCs w:val="20"/>
                <w:lang w:eastAsia="zh-CN"/>
              </w:rPr>
              <w:t xml:space="preserve">oposal is structured to cover the remaining relevant cases that </w:t>
            </w:r>
            <w:r w:rsidR="00162E2E">
              <w:rPr>
                <w:rFonts w:ascii="Times New Roman" w:hAnsi="Times New Roman"/>
                <w:color w:val="000000"/>
                <w:sz w:val="20"/>
                <w:szCs w:val="20"/>
                <w:lang w:eastAsia="zh-CN"/>
              </w:rPr>
              <w:t>are</w:t>
            </w:r>
            <w:r>
              <w:rPr>
                <w:rFonts w:ascii="Times New Roman" w:hAnsi="Times New Roman"/>
                <w:color w:val="000000"/>
                <w:sz w:val="20"/>
                <w:szCs w:val="20"/>
                <w:lang w:eastAsia="zh-CN"/>
              </w:rPr>
              <w:t xml:space="preserve"> in fact correspond to row</w:t>
            </w:r>
            <w:r w:rsidR="00162E2E">
              <w:rPr>
                <w:rFonts w:ascii="Times New Roman" w:hAnsi="Times New Roman"/>
                <w:color w:val="000000"/>
                <w:sz w:val="20"/>
                <w:szCs w:val="20"/>
                <w:lang w:eastAsia="zh-CN"/>
              </w:rPr>
              <w:t>s</w:t>
            </w:r>
            <w:r>
              <w:rPr>
                <w:rFonts w:ascii="Times New Roman" w:hAnsi="Times New Roman"/>
                <w:color w:val="000000"/>
                <w:sz w:val="20"/>
                <w:szCs w:val="20"/>
                <w:lang w:eastAsia="zh-CN"/>
              </w:rPr>
              <w:t xml:space="preserve"> 1 and 3 of </w:t>
            </w:r>
            <w:r w:rsidR="00162E2E">
              <w:rPr>
                <w:rFonts w:ascii="Times New Roman" w:hAnsi="Times New Roman"/>
                <w:color w:val="000000"/>
                <w:sz w:val="20"/>
                <w:szCs w:val="20"/>
                <w:lang w:eastAsia="zh-CN"/>
              </w:rPr>
              <w:t>the</w:t>
            </w:r>
            <w:r>
              <w:rPr>
                <w:rFonts w:ascii="Times New Roman" w:hAnsi="Times New Roman"/>
                <w:color w:val="000000"/>
                <w:sz w:val="20"/>
                <w:szCs w:val="20"/>
                <w:lang w:eastAsia="zh-CN"/>
              </w:rPr>
              <w:t xml:space="preserve"> suggested table.</w:t>
            </w:r>
          </w:p>
          <w:p w14:paraId="0571A4C1" w14:textId="4F1FACB3" w:rsidR="00263317" w:rsidRPr="00263317" w:rsidRDefault="00263317" w:rsidP="00263317">
            <w:pPr>
              <w:pStyle w:val="ListParagraph"/>
              <w:spacing w:before="0" w:line="240" w:lineRule="auto"/>
              <w:ind w:left="450"/>
              <w:contextualSpacing/>
              <w:rPr>
                <w:rFonts w:ascii="Times New Roman" w:hAnsi="Times New Roman"/>
                <w:color w:val="000000"/>
                <w:lang w:eastAsia="zh-CN"/>
              </w:rPr>
            </w:pPr>
            <w:r w:rsidRPr="00263317">
              <w:rPr>
                <w:rFonts w:ascii="Times New Roman" w:hAnsi="Times New Roman"/>
                <w:color w:val="000000"/>
                <w:sz w:val="20"/>
                <w:szCs w:val="20"/>
                <w:lang w:eastAsia="zh-CN"/>
              </w:rPr>
              <w:t>A</w:t>
            </w:r>
            <w:r w:rsidR="00EC7D9D">
              <w:rPr>
                <w:rFonts w:ascii="Times New Roman" w:hAnsi="Times New Roman"/>
                <w:color w:val="000000"/>
                <w:sz w:val="20"/>
                <w:szCs w:val="20"/>
                <w:lang w:eastAsia="zh-CN"/>
              </w:rPr>
              <w:t>s</w:t>
            </w:r>
            <w:r>
              <w:rPr>
                <w:rFonts w:ascii="Times New Roman" w:hAnsi="Times New Roman"/>
                <w:color w:val="000000"/>
                <w:sz w:val="20"/>
                <w:szCs w:val="20"/>
                <w:lang w:eastAsia="zh-CN"/>
              </w:rPr>
              <w:t xml:space="preserve"> for the range of phase values, please note that companies prefer no</w:t>
            </w:r>
            <w:r w:rsidR="00EC7D9D">
              <w:rPr>
                <w:rFonts w:ascii="Times New Roman" w:hAnsi="Times New Roman"/>
                <w:color w:val="000000"/>
                <w:sz w:val="20"/>
                <w:szCs w:val="20"/>
                <w:lang w:eastAsia="zh-CN"/>
              </w:rPr>
              <w:t>t</w:t>
            </w:r>
            <w:r>
              <w:rPr>
                <w:rFonts w:ascii="Times New Roman" w:hAnsi="Times New Roman"/>
                <w:color w:val="000000"/>
                <w:sz w:val="20"/>
                <w:szCs w:val="20"/>
                <w:lang w:eastAsia="zh-CN"/>
              </w:rPr>
              <w:t xml:space="preserve"> to have a restricted </w:t>
            </w:r>
            <w:r>
              <w:rPr>
                <w:rFonts w:ascii="Times New Roman" w:hAnsi="Times New Roman"/>
                <w:color w:val="000000"/>
                <w:sz w:val="20"/>
                <w:szCs w:val="20"/>
                <w:lang w:eastAsia="zh-CN"/>
              </w:rPr>
              <w:lastRenderedPageBreak/>
              <w:t>set of phase values, so that they can examine this issue</w:t>
            </w:r>
            <w:r w:rsidR="00EC7D9D">
              <w:rPr>
                <w:rFonts w:ascii="Times New Roman" w:hAnsi="Times New Roman"/>
                <w:color w:val="000000"/>
                <w:sz w:val="20"/>
                <w:szCs w:val="20"/>
                <w:lang w:eastAsia="zh-CN"/>
              </w:rPr>
              <w:t>. Therefore</w:t>
            </w:r>
            <w:r>
              <w:rPr>
                <w:rFonts w:ascii="Times New Roman" w:hAnsi="Times New Roman"/>
                <w:color w:val="000000"/>
                <w:sz w:val="20"/>
                <w:szCs w:val="20"/>
                <w:lang w:eastAsia="zh-CN"/>
              </w:rPr>
              <w:t>, the decision process at this time cannot be limited to a single 180 phase value.</w:t>
            </w:r>
          </w:p>
          <w:p w14:paraId="6CD4BE67" w14:textId="4BF376CC" w:rsidR="001A65FD" w:rsidRPr="001A65FD" w:rsidRDefault="001A65FD" w:rsidP="001A65FD">
            <w:pPr>
              <w:pStyle w:val="ListParagraph"/>
              <w:numPr>
                <w:ilvl w:val="0"/>
                <w:numId w:val="15"/>
              </w:numPr>
              <w:spacing w:before="0" w:line="240" w:lineRule="auto"/>
              <w:contextualSpacing/>
              <w:rPr>
                <w:rFonts w:ascii="Times New Roman" w:hAnsi="Times New Roman"/>
                <w:color w:val="000000"/>
                <w:lang w:eastAsia="zh-CN"/>
              </w:rPr>
            </w:pPr>
            <w:r w:rsidRPr="001A65FD">
              <w:rPr>
                <w:rFonts w:ascii="Times New Roman" w:hAnsi="Times New Roman"/>
                <w:b/>
                <w:bCs/>
                <w:color w:val="000000"/>
                <w:sz w:val="20"/>
                <w:szCs w:val="20"/>
                <w:lang w:eastAsia="zh-CN"/>
              </w:rPr>
              <w:t>About</w:t>
            </w:r>
            <w:r>
              <w:rPr>
                <w:rFonts w:ascii="Times New Roman" w:hAnsi="Times New Roman"/>
                <w:color w:val="000000"/>
                <w:sz w:val="20"/>
                <w:szCs w:val="20"/>
                <w:lang w:eastAsia="zh-CN"/>
              </w:rPr>
              <w:t xml:space="preserve"> your question “</w:t>
            </w:r>
            <w:r w:rsidRPr="001A65FD">
              <w:rPr>
                <w:rFonts w:ascii="Times New Roman" w:hAnsi="Times New Roman"/>
                <w:i/>
                <w:iCs/>
                <w:color w:val="000000"/>
                <w:sz w:val="20"/>
                <w:szCs w:val="20"/>
                <w:u w:val="single"/>
                <w:lang w:eastAsia="zh-CN"/>
              </w:rPr>
              <w:t>May I know beyond how many percentages performance loss is considered as “the sensitivity of Alt1-b performance to phase misalignment is confirmed</w:t>
            </w:r>
            <w:r>
              <w:rPr>
                <w:rFonts w:ascii="Times New Roman" w:hAnsi="Times New Roman"/>
                <w:color w:val="000000"/>
                <w:sz w:val="20"/>
                <w:szCs w:val="20"/>
                <w:lang w:eastAsia="zh-CN"/>
              </w:rPr>
              <w:t>”</w:t>
            </w:r>
            <w:r w:rsidR="00162E2E">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this would be based on the judgment of the group when we have the full set of results. For example, in the last meeting, the group did not consider a </w:t>
            </w:r>
            <w:r w:rsidR="00162E2E">
              <w:rPr>
                <w:rFonts w:ascii="Times New Roman" w:hAnsi="Times New Roman"/>
                <w:color w:val="000000"/>
                <w:sz w:val="20"/>
                <w:szCs w:val="20"/>
                <w:lang w:eastAsia="zh-CN"/>
              </w:rPr>
              <w:t>specific threshold to accept Qualcomm’s observation for the phase misalignment</w:t>
            </w:r>
            <w:r w:rsidR="00EC7D9D">
              <w:rPr>
                <w:rFonts w:ascii="Times New Roman" w:hAnsi="Times New Roman"/>
                <w:color w:val="000000"/>
                <w:sz w:val="20"/>
                <w:szCs w:val="20"/>
                <w:lang w:eastAsia="zh-CN"/>
              </w:rPr>
              <w:t>. Instead</w:t>
            </w:r>
            <w:r w:rsidR="00162E2E">
              <w:rPr>
                <w:rFonts w:ascii="Times New Roman" w:hAnsi="Times New Roman"/>
                <w:color w:val="000000"/>
                <w:sz w:val="20"/>
                <w:szCs w:val="20"/>
                <w:lang w:eastAsia="zh-CN"/>
              </w:rPr>
              <w:t>, they trusted Qualcomm’s finding and agree to have further discussion on this issue, despite that phase misalignment error was not part of initial evaluation assumption</w:t>
            </w:r>
            <w:r w:rsidR="00EC7D9D">
              <w:rPr>
                <w:rFonts w:ascii="Times New Roman" w:hAnsi="Times New Roman"/>
                <w:color w:val="000000"/>
                <w:sz w:val="20"/>
                <w:szCs w:val="20"/>
                <w:lang w:eastAsia="zh-CN"/>
              </w:rPr>
              <w:t>s</w:t>
            </w:r>
            <w:r w:rsidR="00162E2E">
              <w:rPr>
                <w:rFonts w:ascii="Times New Roman" w:hAnsi="Times New Roman"/>
                <w:color w:val="000000"/>
                <w:sz w:val="20"/>
                <w:szCs w:val="20"/>
                <w:lang w:eastAsia="zh-CN"/>
              </w:rPr>
              <w:t xml:space="preserve">. </w:t>
            </w:r>
            <w:r w:rsidR="00F450DA">
              <w:rPr>
                <w:rFonts w:ascii="Times New Roman" w:hAnsi="Times New Roman"/>
                <w:color w:val="000000"/>
                <w:sz w:val="20"/>
                <w:szCs w:val="20"/>
                <w:lang w:eastAsia="zh-CN"/>
              </w:rPr>
              <w:t>Therefor</w:t>
            </w:r>
            <w:r w:rsidR="00162E2E">
              <w:rPr>
                <w:rFonts w:ascii="Times New Roman" w:hAnsi="Times New Roman"/>
                <w:color w:val="000000"/>
                <w:sz w:val="20"/>
                <w:szCs w:val="20"/>
                <w:lang w:eastAsia="zh-CN"/>
              </w:rPr>
              <w:t xml:space="preserve">e, some mutual latitude is expected. </w:t>
            </w:r>
          </w:p>
          <w:p w14:paraId="690BB722" w14:textId="4E591609" w:rsidR="004D74FE" w:rsidRPr="00263317" w:rsidRDefault="004D74FE" w:rsidP="001A65FD">
            <w:pPr>
              <w:pStyle w:val="ListParagraph"/>
              <w:numPr>
                <w:ilvl w:val="0"/>
                <w:numId w:val="15"/>
              </w:numPr>
              <w:spacing w:before="0" w:line="240" w:lineRule="auto"/>
              <w:contextualSpacing/>
              <w:rPr>
                <w:rFonts w:ascii="Times New Roman" w:hAnsi="Times New Roman"/>
                <w:color w:val="000000"/>
                <w:lang w:eastAsia="zh-CN"/>
              </w:rPr>
            </w:pPr>
            <w:r w:rsidRPr="001A65FD">
              <w:rPr>
                <w:rFonts w:ascii="Times New Roman" w:hAnsi="Times New Roman"/>
                <w:b/>
                <w:bCs/>
                <w:color w:val="000000"/>
                <w:sz w:val="20"/>
                <w:szCs w:val="20"/>
                <w:lang w:eastAsia="zh-CN"/>
              </w:rPr>
              <w:t>Regarding</w:t>
            </w:r>
            <w:r w:rsidRPr="004D74FE">
              <w:rPr>
                <w:rFonts w:ascii="Times New Roman" w:hAnsi="Times New Roman"/>
                <w:color w:val="000000"/>
                <w:sz w:val="20"/>
                <w:szCs w:val="20"/>
                <w:lang w:eastAsia="zh-CN"/>
              </w:rPr>
              <w:t xml:space="preserve"> your comment about the phase. I have the same understanding that the phase offset does not change significantly over time. However, the intention was to have a </w:t>
            </w:r>
            <w:r w:rsidR="00F450DA" w:rsidRPr="004D74FE">
              <w:rPr>
                <w:rFonts w:ascii="Times New Roman" w:hAnsi="Times New Roman"/>
                <w:color w:val="000000"/>
                <w:sz w:val="20"/>
                <w:szCs w:val="20"/>
                <w:lang w:eastAsia="zh-CN"/>
              </w:rPr>
              <w:t>better statistic</w:t>
            </w:r>
            <w:r w:rsidRPr="004D74FE">
              <w:rPr>
                <w:rFonts w:ascii="Times New Roman" w:hAnsi="Times New Roman"/>
                <w:color w:val="000000"/>
                <w:sz w:val="20"/>
                <w:szCs w:val="20"/>
                <w:lang w:eastAsia="zh-CN"/>
              </w:rPr>
              <w:t xml:space="preserve"> for the </w:t>
            </w:r>
            <w:r w:rsidR="00EC7D9D" w:rsidRPr="004D74FE">
              <w:rPr>
                <w:rFonts w:ascii="Times New Roman" w:hAnsi="Times New Roman"/>
                <w:color w:val="000000"/>
                <w:sz w:val="20"/>
                <w:szCs w:val="20"/>
                <w:lang w:eastAsia="zh-CN"/>
              </w:rPr>
              <w:t>results and</w:t>
            </w:r>
            <w:r w:rsidRPr="004D74FE">
              <w:rPr>
                <w:rFonts w:ascii="Times New Roman" w:hAnsi="Times New Roman"/>
                <w:color w:val="000000"/>
                <w:sz w:val="20"/>
                <w:szCs w:val="20"/>
                <w:lang w:eastAsia="zh-CN"/>
              </w:rPr>
              <w:t xml:space="preserve"> prevent the case where a UE gets stuck with a same low/high phase offset during the simulations</w:t>
            </w:r>
            <w:r w:rsidR="00EC7D9D">
              <w:rPr>
                <w:rFonts w:ascii="Times New Roman" w:hAnsi="Times New Roman"/>
                <w:color w:val="000000"/>
                <w:sz w:val="20"/>
                <w:szCs w:val="20"/>
                <w:lang w:eastAsia="zh-CN"/>
              </w:rPr>
              <w:t>. H</w:t>
            </w:r>
            <w:r w:rsidR="00F450DA">
              <w:rPr>
                <w:rFonts w:ascii="Times New Roman" w:hAnsi="Times New Roman"/>
                <w:color w:val="000000"/>
                <w:sz w:val="20"/>
                <w:szCs w:val="20"/>
                <w:lang w:eastAsia="zh-CN"/>
              </w:rPr>
              <w:t>ence</w:t>
            </w:r>
            <w:r w:rsidR="00EC7D9D">
              <w:rPr>
                <w:rFonts w:ascii="Times New Roman" w:hAnsi="Times New Roman"/>
                <w:color w:val="000000"/>
                <w:sz w:val="20"/>
                <w:szCs w:val="20"/>
                <w:lang w:eastAsia="zh-CN"/>
              </w:rPr>
              <w:t>,</w:t>
            </w:r>
            <w:r w:rsidRPr="004D74FE">
              <w:rPr>
                <w:rFonts w:ascii="Times New Roman" w:hAnsi="Times New Roman"/>
                <w:color w:val="000000"/>
                <w:sz w:val="20"/>
                <w:szCs w:val="20"/>
                <w:lang w:eastAsia="zh-CN"/>
              </w:rPr>
              <w:t xml:space="preserve"> the added bullet reads “can be updated” and not “</w:t>
            </w:r>
            <w:r w:rsidR="00EC7D9D">
              <w:rPr>
                <w:rFonts w:ascii="Times New Roman" w:hAnsi="Times New Roman"/>
                <w:color w:val="000000"/>
                <w:sz w:val="20"/>
                <w:szCs w:val="20"/>
                <w:lang w:eastAsia="zh-CN"/>
              </w:rPr>
              <w:t>is</w:t>
            </w:r>
            <w:r w:rsidRPr="004D74FE">
              <w:rPr>
                <w:rFonts w:ascii="Times New Roman" w:hAnsi="Times New Roman"/>
                <w:color w:val="000000"/>
                <w:sz w:val="20"/>
                <w:szCs w:val="20"/>
                <w:lang w:eastAsia="zh-CN"/>
              </w:rPr>
              <w:t xml:space="preserve"> updated”</w:t>
            </w:r>
            <w:r w:rsidR="006A15A0">
              <w:rPr>
                <w:rFonts w:ascii="Times New Roman" w:hAnsi="Times New Roman"/>
                <w:color w:val="000000"/>
                <w:sz w:val="20"/>
                <w:szCs w:val="20"/>
                <w:lang w:eastAsia="zh-CN"/>
              </w:rPr>
              <w:t>,</w:t>
            </w:r>
            <w:r w:rsidR="00EC7D9D">
              <w:rPr>
                <w:rFonts w:ascii="Times New Roman" w:hAnsi="Times New Roman"/>
                <w:color w:val="000000"/>
                <w:sz w:val="20"/>
                <w:szCs w:val="20"/>
                <w:lang w:eastAsia="zh-CN"/>
              </w:rPr>
              <w:t xml:space="preserve"> and</w:t>
            </w:r>
            <w:r w:rsidR="006A15A0">
              <w:rPr>
                <w:rFonts w:ascii="Times New Roman" w:hAnsi="Times New Roman"/>
                <w:color w:val="000000"/>
                <w:sz w:val="20"/>
                <w:szCs w:val="20"/>
                <w:lang w:eastAsia="zh-CN"/>
              </w:rPr>
              <w:t xml:space="preserve"> it is left to companies if they would like to do </w:t>
            </w:r>
            <w:r w:rsidR="00EC7D9D">
              <w:rPr>
                <w:rFonts w:ascii="Times New Roman" w:hAnsi="Times New Roman"/>
                <w:color w:val="000000"/>
                <w:sz w:val="20"/>
                <w:szCs w:val="20"/>
                <w:lang w:eastAsia="zh-CN"/>
              </w:rPr>
              <w:t>as such</w:t>
            </w:r>
            <w:r w:rsidR="006A15A0">
              <w:rPr>
                <w:rFonts w:ascii="Times New Roman" w:hAnsi="Times New Roman"/>
                <w:color w:val="000000"/>
                <w:sz w:val="20"/>
                <w:szCs w:val="20"/>
                <w:lang w:eastAsia="zh-CN"/>
              </w:rPr>
              <w:t>.</w:t>
            </w:r>
          </w:p>
          <w:p w14:paraId="22F0FFF3" w14:textId="4F61767F" w:rsidR="00263317" w:rsidRPr="004D74FE" w:rsidRDefault="00263317" w:rsidP="00263317">
            <w:pPr>
              <w:pStyle w:val="ListParagraph"/>
              <w:spacing w:before="0" w:line="240" w:lineRule="auto"/>
              <w:ind w:left="450"/>
              <w:contextualSpacing/>
              <w:rPr>
                <w:rFonts w:ascii="Times New Roman" w:hAnsi="Times New Roman"/>
                <w:color w:val="000000"/>
                <w:lang w:eastAsia="zh-CN"/>
              </w:rPr>
            </w:pPr>
          </w:p>
        </w:tc>
      </w:tr>
      <w:tr w:rsidR="0024791E" w14:paraId="283BF192" w14:textId="77777777" w:rsidTr="00C72E17">
        <w:trPr>
          <w:trHeight w:val="90"/>
          <w:jc w:val="center"/>
        </w:trPr>
        <w:tc>
          <w:tcPr>
            <w:tcW w:w="1795" w:type="dxa"/>
          </w:tcPr>
          <w:p w14:paraId="6E9D1151" w14:textId="110D504B" w:rsidR="0024791E" w:rsidRDefault="0024791E" w:rsidP="002B75F7">
            <w:pPr>
              <w:overflowPunct/>
              <w:spacing w:after="0" w:line="240" w:lineRule="auto"/>
              <w:contextualSpacing/>
              <w:textAlignment w:val="auto"/>
              <w:rPr>
                <w:color w:val="000000"/>
                <w:lang w:eastAsia="zh-CN"/>
              </w:rPr>
            </w:pPr>
            <w:r>
              <w:rPr>
                <w:color w:val="000000"/>
                <w:lang w:eastAsia="zh-CN"/>
              </w:rPr>
              <w:lastRenderedPageBreak/>
              <w:t>QC3</w:t>
            </w:r>
          </w:p>
        </w:tc>
        <w:tc>
          <w:tcPr>
            <w:tcW w:w="8015" w:type="dxa"/>
          </w:tcPr>
          <w:p w14:paraId="5BFA9871" w14:textId="50B90DD3" w:rsidR="0024791E" w:rsidRDefault="0024791E" w:rsidP="001A65FD">
            <w:pPr>
              <w:overflowPunct/>
              <w:spacing w:after="0" w:line="240" w:lineRule="auto"/>
              <w:contextualSpacing/>
              <w:textAlignment w:val="auto"/>
              <w:rPr>
                <w:color w:val="000000"/>
                <w:lang w:val="en-US" w:eastAsia="zh-CN"/>
              </w:rPr>
            </w:pPr>
            <w:r>
              <w:rPr>
                <w:color w:val="000000"/>
                <w:lang w:val="en-US" w:eastAsia="zh-CN"/>
              </w:rPr>
              <w:t>@FL, and all. Thank FL for the response. On the simulation assumption of the phase “can be updated”, we see the point and we are OK with it. However, on the down-selection criteria, we are still not convinced that we should ignore the performance of Alt 2a</w:t>
            </w:r>
            <w:r w:rsidR="008B2256">
              <w:rPr>
                <w:color w:val="000000"/>
                <w:lang w:val="en-US" w:eastAsia="zh-CN"/>
              </w:rPr>
              <w:t xml:space="preserve"> in this down-selection</w:t>
            </w:r>
            <w:r>
              <w:rPr>
                <w:color w:val="000000"/>
                <w:lang w:val="en-US" w:eastAsia="zh-CN"/>
              </w:rPr>
              <w:t>. RAN1 have done this kind of down-selection hundreds of times. We have two schemes on the table. We do down-selection based on directly comparing the performance of the two schemes. Not sure why we do down selection only based on one scheme’s performance</w:t>
            </w:r>
            <w:r w:rsidR="008B2256">
              <w:rPr>
                <w:color w:val="000000"/>
                <w:lang w:val="en-US" w:eastAsia="zh-CN"/>
              </w:rPr>
              <w:t xml:space="preserve"> in this case</w:t>
            </w:r>
            <w:r>
              <w:rPr>
                <w:color w:val="000000"/>
                <w:lang w:val="en-US" w:eastAsia="zh-CN"/>
              </w:rPr>
              <w:t>. We are OK to remove the second and fourth row in the following table</w:t>
            </w:r>
            <w:r w:rsidR="008B2256">
              <w:rPr>
                <w:color w:val="000000"/>
                <w:lang w:val="en-US" w:eastAsia="zh-CN"/>
              </w:rPr>
              <w:t>, which would simply the down-selection</w:t>
            </w:r>
            <w:r>
              <w:rPr>
                <w:color w:val="000000"/>
                <w:lang w:val="en-US" w:eastAsia="zh-CN"/>
              </w:rPr>
              <w:t xml:space="preserve">. </w:t>
            </w:r>
            <w:r w:rsidR="008B2256">
              <w:rPr>
                <w:color w:val="000000"/>
                <w:lang w:val="en-US" w:eastAsia="zh-CN"/>
              </w:rPr>
              <w:t xml:space="preserve">Our intention to update the down selection criteria is to have a clear and executable criteria, in other words, to avoid future debate what percentage of performance degradation is considered as sensitivity is confirmed.  </w:t>
            </w:r>
          </w:p>
          <w:p w14:paraId="1EFBD153" w14:textId="3D9A19C5" w:rsidR="0024791E" w:rsidRDefault="0024791E" w:rsidP="001A65FD">
            <w:pPr>
              <w:overflowPunct/>
              <w:spacing w:after="0" w:line="240" w:lineRule="auto"/>
              <w:contextualSpacing/>
              <w:textAlignment w:val="auto"/>
              <w:rPr>
                <w:color w:val="000000"/>
                <w:lang w:val="en-US" w:eastAsia="zh-CN"/>
              </w:rPr>
            </w:pPr>
          </w:p>
          <w:tbl>
            <w:tblPr>
              <w:tblStyle w:val="TableGrid"/>
              <w:tblW w:w="0" w:type="auto"/>
              <w:tblLayout w:type="fixed"/>
              <w:tblLook w:val="04A0" w:firstRow="1" w:lastRow="0" w:firstColumn="1" w:lastColumn="0" w:noHBand="0" w:noVBand="1"/>
            </w:tblPr>
            <w:tblGrid>
              <w:gridCol w:w="2594"/>
              <w:gridCol w:w="2595"/>
              <w:gridCol w:w="2595"/>
            </w:tblGrid>
            <w:tr w:rsidR="0024791E" w14:paraId="385D78A4" w14:textId="77777777" w:rsidTr="00374164">
              <w:tc>
                <w:tcPr>
                  <w:tcW w:w="2594" w:type="dxa"/>
                </w:tcPr>
                <w:p w14:paraId="0CBFEEF3" w14:textId="77777777" w:rsidR="0024791E" w:rsidRDefault="0024791E" w:rsidP="0024791E">
                  <w:pPr>
                    <w:overflowPunct/>
                    <w:spacing w:after="120" w:line="240" w:lineRule="auto"/>
                    <w:textAlignment w:val="auto"/>
                    <w:rPr>
                      <w:color w:val="000000"/>
                      <w:lang w:val="en-US" w:eastAsia="zh-CN"/>
                    </w:rPr>
                  </w:pPr>
                  <w:r w:rsidRPr="00E94176">
                    <w:rPr>
                      <w:rFonts w:hint="eastAsia"/>
                      <w:color w:val="000000"/>
                      <w:lang w:val="en-US" w:eastAsia="zh-CN"/>
                    </w:rPr>
                    <w:t>φ</w:t>
                  </w:r>
                  <w:r w:rsidRPr="00E94176">
                    <w:rPr>
                      <w:color w:val="000000"/>
                      <w:lang w:val="en-US" w:eastAsia="zh-CN"/>
                    </w:rPr>
                    <w:t>=</w:t>
                  </w:r>
                  <w:r>
                    <w:rPr>
                      <w:color w:val="000000"/>
                      <w:lang w:val="en-US" w:eastAsia="zh-CN"/>
                    </w:rPr>
                    <w:t>0</w:t>
                  </w:r>
                </w:p>
              </w:tc>
              <w:tc>
                <w:tcPr>
                  <w:tcW w:w="2595" w:type="dxa"/>
                </w:tcPr>
                <w:p w14:paraId="3A3E8F7C" w14:textId="77777777" w:rsidR="0024791E" w:rsidRDefault="0024791E" w:rsidP="0024791E">
                  <w:pPr>
                    <w:overflowPunct/>
                    <w:spacing w:after="120" w:line="240" w:lineRule="auto"/>
                    <w:textAlignment w:val="auto"/>
                    <w:rPr>
                      <w:color w:val="000000"/>
                      <w:lang w:val="en-US" w:eastAsia="zh-CN"/>
                    </w:rPr>
                  </w:pPr>
                  <w:r w:rsidRPr="00E94176">
                    <w:rPr>
                      <w:rFonts w:hint="eastAsia"/>
                      <w:color w:val="000000"/>
                      <w:lang w:val="en-US" w:eastAsia="zh-CN"/>
                    </w:rPr>
                    <w:t>φ</w:t>
                  </w:r>
                  <w:r w:rsidRPr="00E94176">
                    <w:rPr>
                      <w:color w:val="000000"/>
                      <w:lang w:val="en-US" w:eastAsia="zh-CN"/>
                    </w:rPr>
                    <w:t>=</w:t>
                  </w:r>
                  <w:r>
                    <w:rPr>
                      <w:color w:val="000000"/>
                      <w:lang w:val="en-US" w:eastAsia="zh-CN"/>
                    </w:rPr>
                    <w:t>180</w:t>
                  </w:r>
                </w:p>
              </w:tc>
              <w:tc>
                <w:tcPr>
                  <w:tcW w:w="2595" w:type="dxa"/>
                </w:tcPr>
                <w:p w14:paraId="0D134C29"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Decision</w:t>
                  </w:r>
                </w:p>
              </w:tc>
            </w:tr>
            <w:tr w:rsidR="0024791E" w14:paraId="5BA83D07" w14:textId="77777777" w:rsidTr="00374164">
              <w:tc>
                <w:tcPr>
                  <w:tcW w:w="2594" w:type="dxa"/>
                </w:tcPr>
                <w:p w14:paraId="74EA0ACF"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51ADA23B"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0D35952B"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Support Alt 1b only</w:t>
                  </w:r>
                </w:p>
              </w:tc>
            </w:tr>
            <w:tr w:rsidR="0024791E" w14:paraId="2E83CC76" w14:textId="77777777" w:rsidTr="00374164">
              <w:tc>
                <w:tcPr>
                  <w:tcW w:w="2594" w:type="dxa"/>
                </w:tcPr>
                <w:p w14:paraId="603A2E67"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 xml:space="preserve">Performance of Alt 1b </w:t>
                  </w:r>
                  <w:r w:rsidRPr="0024791E">
                    <w:rPr>
                      <w:b/>
                      <w:bCs/>
                      <w:strike/>
                      <w:color w:val="FF0000"/>
                      <w:lang w:val="en-US" w:eastAsia="zh-CN"/>
                    </w:rPr>
                    <w:t>worse</w:t>
                  </w:r>
                  <w:r w:rsidRPr="0024791E">
                    <w:rPr>
                      <w:strike/>
                      <w:color w:val="FF0000"/>
                      <w:lang w:val="en-US" w:eastAsia="zh-CN"/>
                    </w:rPr>
                    <w:t xml:space="preserve"> than Performance of Alt 2a</w:t>
                  </w:r>
                </w:p>
              </w:tc>
              <w:tc>
                <w:tcPr>
                  <w:tcW w:w="2595" w:type="dxa"/>
                </w:tcPr>
                <w:p w14:paraId="3312FEBC"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 xml:space="preserve">Performance of Alt 1b </w:t>
                  </w:r>
                  <w:r w:rsidRPr="0024791E">
                    <w:rPr>
                      <w:b/>
                      <w:bCs/>
                      <w:strike/>
                      <w:color w:val="FF0000"/>
                      <w:lang w:val="en-US" w:eastAsia="zh-CN"/>
                    </w:rPr>
                    <w:t>worse</w:t>
                  </w:r>
                  <w:r w:rsidRPr="0024791E">
                    <w:rPr>
                      <w:strike/>
                      <w:color w:val="FF0000"/>
                      <w:lang w:val="en-US" w:eastAsia="zh-CN"/>
                    </w:rPr>
                    <w:t xml:space="preserve"> than Performance of Alt 2a</w:t>
                  </w:r>
                </w:p>
              </w:tc>
              <w:tc>
                <w:tcPr>
                  <w:tcW w:w="2595" w:type="dxa"/>
                </w:tcPr>
                <w:p w14:paraId="7AC3398D"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Support Alt 2a only</w:t>
                  </w:r>
                </w:p>
              </w:tc>
            </w:tr>
            <w:tr w:rsidR="0024791E" w14:paraId="7664F504" w14:textId="77777777" w:rsidTr="00374164">
              <w:tc>
                <w:tcPr>
                  <w:tcW w:w="2594" w:type="dxa"/>
                </w:tcPr>
                <w:p w14:paraId="1147969F"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better</w:t>
                  </w:r>
                  <w:r>
                    <w:rPr>
                      <w:color w:val="000000"/>
                      <w:lang w:val="en-US" w:eastAsia="zh-CN"/>
                    </w:rPr>
                    <w:t xml:space="preserve"> than Performance of Alt 2a</w:t>
                  </w:r>
                </w:p>
              </w:tc>
              <w:tc>
                <w:tcPr>
                  <w:tcW w:w="2595" w:type="dxa"/>
                </w:tcPr>
                <w:p w14:paraId="026A1DBE"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 xml:space="preserve">Performance of Alt 1b </w:t>
                  </w:r>
                  <w:r w:rsidRPr="00DA74E4">
                    <w:rPr>
                      <w:b/>
                      <w:bCs/>
                      <w:color w:val="000000"/>
                      <w:lang w:val="en-US" w:eastAsia="zh-CN"/>
                    </w:rPr>
                    <w:t>worse</w:t>
                  </w:r>
                  <w:r>
                    <w:rPr>
                      <w:color w:val="000000"/>
                      <w:lang w:val="en-US" w:eastAsia="zh-CN"/>
                    </w:rPr>
                    <w:t xml:space="preserve"> than Performance of Alt 2a</w:t>
                  </w:r>
                </w:p>
              </w:tc>
              <w:tc>
                <w:tcPr>
                  <w:tcW w:w="2595" w:type="dxa"/>
                </w:tcPr>
                <w:p w14:paraId="3C03BC8B" w14:textId="77777777" w:rsidR="0024791E" w:rsidRDefault="0024791E" w:rsidP="0024791E">
                  <w:pPr>
                    <w:overflowPunct/>
                    <w:spacing w:after="120" w:line="240" w:lineRule="auto"/>
                    <w:textAlignment w:val="auto"/>
                    <w:rPr>
                      <w:color w:val="000000"/>
                      <w:lang w:val="en-US" w:eastAsia="zh-CN"/>
                    </w:rPr>
                  </w:pPr>
                  <w:r>
                    <w:rPr>
                      <w:color w:val="000000"/>
                      <w:lang w:val="en-US" w:eastAsia="zh-CN"/>
                    </w:rPr>
                    <w:t>Introduce a new Rel-18 UE capability support both in spec</w:t>
                  </w:r>
                </w:p>
              </w:tc>
            </w:tr>
            <w:tr w:rsidR="0024791E" w14:paraId="69B28FBD" w14:textId="77777777" w:rsidTr="00374164">
              <w:tc>
                <w:tcPr>
                  <w:tcW w:w="2594" w:type="dxa"/>
                </w:tcPr>
                <w:p w14:paraId="1A18871A"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 xml:space="preserve">Performance of Alt 1b </w:t>
                  </w:r>
                  <w:r w:rsidRPr="0024791E">
                    <w:rPr>
                      <w:b/>
                      <w:bCs/>
                      <w:strike/>
                      <w:color w:val="FF0000"/>
                      <w:lang w:val="en-US" w:eastAsia="zh-CN"/>
                    </w:rPr>
                    <w:t>worse</w:t>
                  </w:r>
                  <w:r w:rsidRPr="0024791E">
                    <w:rPr>
                      <w:strike/>
                      <w:color w:val="FF0000"/>
                      <w:lang w:val="en-US" w:eastAsia="zh-CN"/>
                    </w:rPr>
                    <w:t xml:space="preserve"> than Performance of Alt 2a</w:t>
                  </w:r>
                </w:p>
              </w:tc>
              <w:tc>
                <w:tcPr>
                  <w:tcW w:w="2595" w:type="dxa"/>
                </w:tcPr>
                <w:p w14:paraId="3A03B29C"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 xml:space="preserve">Performance of Alt 1b </w:t>
                  </w:r>
                  <w:r w:rsidRPr="0024791E">
                    <w:rPr>
                      <w:b/>
                      <w:bCs/>
                      <w:strike/>
                      <w:color w:val="FF0000"/>
                      <w:lang w:val="en-US" w:eastAsia="zh-CN"/>
                    </w:rPr>
                    <w:t>better</w:t>
                  </w:r>
                  <w:r w:rsidRPr="0024791E">
                    <w:rPr>
                      <w:strike/>
                      <w:color w:val="FF0000"/>
                      <w:lang w:val="en-US" w:eastAsia="zh-CN"/>
                    </w:rPr>
                    <w:t xml:space="preserve"> than Performance of Alt 2a</w:t>
                  </w:r>
                </w:p>
              </w:tc>
              <w:tc>
                <w:tcPr>
                  <w:tcW w:w="2595" w:type="dxa"/>
                </w:tcPr>
                <w:p w14:paraId="3AE7CD0F" w14:textId="77777777" w:rsidR="0024791E" w:rsidRPr="0024791E" w:rsidRDefault="0024791E" w:rsidP="0024791E">
                  <w:pPr>
                    <w:overflowPunct/>
                    <w:spacing w:after="120" w:line="240" w:lineRule="auto"/>
                    <w:textAlignment w:val="auto"/>
                    <w:rPr>
                      <w:strike/>
                      <w:color w:val="FF0000"/>
                      <w:lang w:val="en-US" w:eastAsia="zh-CN"/>
                    </w:rPr>
                  </w:pPr>
                  <w:r w:rsidRPr="0024791E">
                    <w:rPr>
                      <w:strike/>
                      <w:color w:val="FF0000"/>
                      <w:lang w:val="en-US" w:eastAsia="zh-CN"/>
                    </w:rPr>
                    <w:t>Unlikely outcome. We can ignore this case.</w:t>
                  </w:r>
                </w:p>
              </w:tc>
            </w:tr>
          </w:tbl>
          <w:p w14:paraId="5BDB7262" w14:textId="77777777" w:rsidR="0024791E" w:rsidRDefault="0024791E" w:rsidP="001A65FD">
            <w:pPr>
              <w:overflowPunct/>
              <w:spacing w:after="0" w:line="240" w:lineRule="auto"/>
              <w:contextualSpacing/>
              <w:textAlignment w:val="auto"/>
              <w:rPr>
                <w:color w:val="000000"/>
                <w:lang w:val="en-US" w:eastAsia="zh-CN"/>
              </w:rPr>
            </w:pPr>
          </w:p>
          <w:p w14:paraId="1AAE3535" w14:textId="5894B542" w:rsidR="0024791E" w:rsidRDefault="0024791E" w:rsidP="001A65FD">
            <w:pPr>
              <w:overflowPunct/>
              <w:spacing w:after="0" w:line="240" w:lineRule="auto"/>
              <w:contextualSpacing/>
              <w:textAlignment w:val="auto"/>
              <w:rPr>
                <w:color w:val="000000"/>
                <w:lang w:val="en-US" w:eastAsia="zh-CN"/>
              </w:rPr>
            </w:pPr>
            <w:r>
              <w:rPr>
                <w:color w:val="000000"/>
                <w:lang w:val="en-US" w:eastAsia="zh-CN"/>
              </w:rPr>
              <w:t xml:space="preserve"> </w:t>
            </w:r>
          </w:p>
        </w:tc>
      </w:tr>
      <w:tr w:rsidR="0072429C" w14:paraId="7559BCEE" w14:textId="77777777" w:rsidTr="00C72E17">
        <w:trPr>
          <w:trHeight w:val="90"/>
          <w:jc w:val="center"/>
        </w:trPr>
        <w:tc>
          <w:tcPr>
            <w:tcW w:w="1795" w:type="dxa"/>
          </w:tcPr>
          <w:p w14:paraId="44643460" w14:textId="7029958E" w:rsidR="0072429C" w:rsidRDefault="0072429C" w:rsidP="0072429C">
            <w:pPr>
              <w:overflowPunct/>
              <w:spacing w:after="0" w:line="240" w:lineRule="auto"/>
              <w:contextualSpacing/>
              <w:textAlignment w:val="auto"/>
              <w:rPr>
                <w:color w:val="000000"/>
                <w:lang w:eastAsia="zh-CN"/>
              </w:rPr>
            </w:pPr>
            <w:r>
              <w:rPr>
                <w:color w:val="000000"/>
                <w:lang w:eastAsia="zh-CN"/>
              </w:rPr>
              <w:t>Ericsson3</w:t>
            </w:r>
          </w:p>
        </w:tc>
        <w:tc>
          <w:tcPr>
            <w:tcW w:w="8015" w:type="dxa"/>
          </w:tcPr>
          <w:p w14:paraId="065B6918" w14:textId="355733C0" w:rsidR="0072429C" w:rsidRDefault="00D900FE" w:rsidP="0072429C">
            <w:pPr>
              <w:overflowPunct/>
              <w:spacing w:after="0" w:line="240" w:lineRule="auto"/>
              <w:contextualSpacing/>
              <w:textAlignment w:val="auto"/>
              <w:rPr>
                <w:color w:val="000000"/>
                <w:lang w:val="en-US" w:eastAsia="zh-CN"/>
              </w:rPr>
            </w:pPr>
            <w:r>
              <w:rPr>
                <w:color w:val="000000"/>
                <w:lang w:val="en-US" w:eastAsia="zh-CN"/>
              </w:rPr>
              <w:t xml:space="preserve">It doesn’t seem that we’ve considered in this discussion </w:t>
            </w:r>
            <w:r w:rsidR="0072429C" w:rsidRPr="00D575E8">
              <w:rPr>
                <w:color w:val="000000"/>
                <w:lang w:val="en-US" w:eastAsia="zh-CN"/>
              </w:rPr>
              <w:t>if both Alt</w:t>
            </w:r>
            <w:r w:rsidR="0072429C">
              <w:rPr>
                <w:color w:val="000000"/>
                <w:lang w:val="en-US" w:eastAsia="zh-CN"/>
              </w:rPr>
              <w:t>s 1b and 2a suffer from phase error</w:t>
            </w:r>
            <w:r>
              <w:rPr>
                <w:color w:val="000000"/>
                <w:lang w:val="en-US" w:eastAsia="zh-CN"/>
              </w:rPr>
              <w:t>.</w:t>
            </w:r>
            <w:r w:rsidR="0072429C">
              <w:rPr>
                <w:color w:val="000000"/>
                <w:lang w:val="en-US" w:eastAsia="zh-CN"/>
              </w:rPr>
              <w:t xml:space="preserve">  In that case, there may be a general problem with the uncalibrated case that UE capability alone can’t fix, and this could be important to address directly.</w:t>
            </w:r>
          </w:p>
          <w:p w14:paraId="7BDB5E9C" w14:textId="77777777" w:rsidR="0072429C" w:rsidRDefault="0072429C" w:rsidP="0072429C">
            <w:pPr>
              <w:overflowPunct/>
              <w:spacing w:after="0" w:line="240" w:lineRule="auto"/>
              <w:contextualSpacing/>
              <w:textAlignment w:val="auto"/>
              <w:rPr>
                <w:color w:val="000000"/>
                <w:lang w:val="en-US" w:eastAsia="zh-CN"/>
              </w:rPr>
            </w:pPr>
          </w:p>
          <w:p w14:paraId="29C97CE9" w14:textId="603DD3DD" w:rsidR="0072429C" w:rsidRDefault="0072429C" w:rsidP="0072429C">
            <w:pPr>
              <w:overflowPunct/>
              <w:spacing w:after="0" w:line="240" w:lineRule="auto"/>
              <w:contextualSpacing/>
              <w:textAlignment w:val="auto"/>
              <w:rPr>
                <w:color w:val="000000"/>
                <w:lang w:val="en-US" w:eastAsia="zh-CN"/>
              </w:rPr>
            </w:pPr>
            <w:r>
              <w:rPr>
                <w:color w:val="000000"/>
                <w:lang w:val="en-US" w:eastAsia="zh-CN"/>
              </w:rPr>
              <w:t>Similar to Oppo’s comment, I don’t think a simple better/worse comparison is sufficient.  If Alt 1b works better than Alt 2a under ideal conditions, but is sufficiently close in the presence of phase error, then specifying only Alt 1b seems sufficient.</w:t>
            </w:r>
          </w:p>
          <w:p w14:paraId="31C9C266" w14:textId="77777777" w:rsidR="0072429C" w:rsidRDefault="0072429C" w:rsidP="0072429C">
            <w:pPr>
              <w:overflowPunct/>
              <w:spacing w:after="0" w:line="240" w:lineRule="auto"/>
              <w:contextualSpacing/>
              <w:textAlignment w:val="auto"/>
              <w:rPr>
                <w:color w:val="000000"/>
                <w:lang w:val="en-US" w:eastAsia="zh-CN"/>
              </w:rPr>
            </w:pPr>
          </w:p>
          <w:p w14:paraId="24338F09" w14:textId="77777777" w:rsidR="0072429C" w:rsidRDefault="0072429C" w:rsidP="0072429C">
            <w:pPr>
              <w:overflowPunct/>
              <w:spacing w:after="0" w:line="240" w:lineRule="auto"/>
              <w:contextualSpacing/>
              <w:textAlignment w:val="auto"/>
              <w:rPr>
                <w:color w:val="000000"/>
                <w:lang w:val="en-US" w:eastAsia="zh-CN"/>
              </w:rPr>
            </w:pPr>
            <w:r>
              <w:rPr>
                <w:color w:val="000000"/>
                <w:lang w:val="en-US" w:eastAsia="zh-CN"/>
              </w:rPr>
              <w:t>Lastly, I do not see why there should be a priority among the phase error values.  I can be OK with a separate bullet if it is clarified that there is no priority among the values, and so the relevance to UE implementation is to be further discussed.</w:t>
            </w:r>
          </w:p>
          <w:p w14:paraId="690306C9" w14:textId="77777777" w:rsidR="0072429C" w:rsidRDefault="0072429C" w:rsidP="0072429C">
            <w:pPr>
              <w:overflowPunct/>
              <w:spacing w:after="0" w:line="240" w:lineRule="auto"/>
              <w:contextualSpacing/>
              <w:textAlignment w:val="auto"/>
              <w:rPr>
                <w:color w:val="000000"/>
                <w:lang w:val="en-US" w:eastAsia="zh-CN"/>
              </w:rPr>
            </w:pPr>
          </w:p>
          <w:p w14:paraId="342847E7" w14:textId="74DA0743" w:rsidR="0072429C" w:rsidRDefault="0072429C" w:rsidP="0072429C">
            <w:pPr>
              <w:overflowPunct/>
              <w:spacing w:after="0" w:line="240" w:lineRule="auto"/>
              <w:contextualSpacing/>
              <w:textAlignment w:val="auto"/>
              <w:rPr>
                <w:color w:val="000000"/>
                <w:lang w:val="en-US" w:eastAsia="zh-CN"/>
              </w:rPr>
            </w:pPr>
            <w:r>
              <w:rPr>
                <w:color w:val="000000"/>
                <w:lang w:val="en-US" w:eastAsia="zh-CN"/>
              </w:rPr>
              <w:lastRenderedPageBreak/>
              <w:t xml:space="preserve">So if it is essential to address UE capability now, and again that is not my first preference, I’m OK with the following </w:t>
            </w:r>
            <w:r w:rsidRPr="00C5042D">
              <w:rPr>
                <w:color w:val="7030A0"/>
                <w:u w:val="single"/>
                <w:lang w:val="en-US" w:eastAsia="zh-CN"/>
              </w:rPr>
              <w:t>revision</w:t>
            </w:r>
            <w:r w:rsidRPr="00C5042D">
              <w:rPr>
                <w:color w:val="7030A0"/>
                <w:lang w:val="en-US" w:eastAsia="zh-CN"/>
              </w:rPr>
              <w:t xml:space="preserve"> </w:t>
            </w:r>
            <w:r>
              <w:rPr>
                <w:color w:val="000000"/>
                <w:lang w:val="en-US" w:eastAsia="zh-CN"/>
              </w:rPr>
              <w:t>to the latest FL proposal.</w:t>
            </w:r>
            <w:r w:rsidR="00D900FE">
              <w:rPr>
                <w:color w:val="000000"/>
                <w:lang w:val="en-US" w:eastAsia="zh-CN"/>
              </w:rPr>
              <w:t xml:space="preserve">  </w:t>
            </w:r>
          </w:p>
          <w:p w14:paraId="085B3E91" w14:textId="77777777" w:rsidR="0072429C" w:rsidRDefault="0072429C" w:rsidP="0072429C">
            <w:pPr>
              <w:overflowPunct/>
              <w:spacing w:after="0" w:line="240" w:lineRule="auto"/>
              <w:contextualSpacing/>
              <w:textAlignment w:val="auto"/>
              <w:rPr>
                <w:color w:val="000000"/>
                <w:lang w:val="en-US" w:eastAsia="zh-CN"/>
              </w:rPr>
            </w:pPr>
          </w:p>
          <w:p w14:paraId="2F7BE564" w14:textId="77777777" w:rsidR="0072429C" w:rsidRPr="006D7D2A" w:rsidRDefault="0072429C" w:rsidP="0072429C">
            <w:pPr>
              <w:pStyle w:val="mc-p"/>
              <w:spacing w:before="0" w:beforeAutospacing="0" w:after="0" w:afterAutospacing="0"/>
              <w:contextualSpacing/>
              <w:rPr>
                <w:sz w:val="22"/>
                <w:szCs w:val="22"/>
              </w:rPr>
            </w:pP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3F1C0751" w14:textId="77777777" w:rsidR="0072429C" w:rsidRPr="006D7D2A" w:rsidRDefault="0072429C" w:rsidP="0072429C">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31518E09" w14:textId="77777777" w:rsidR="0072429C" w:rsidRPr="006D7D2A" w:rsidRDefault="0072429C" w:rsidP="0072429C">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6D7D2A">
              <w:rPr>
                <w:rFonts w:ascii="Times New Roman" w:cs="Times New Roman"/>
                <w:i/>
                <w:iCs/>
                <w:sz w:val="22"/>
                <w:szCs w:val="22"/>
              </w:rPr>
              <w:t>135 and 180 degrees</w:t>
            </w:r>
          </w:p>
          <w:p w14:paraId="20C2C06B" w14:textId="77777777" w:rsidR="0072429C" w:rsidRPr="006B01FB" w:rsidRDefault="0072429C" w:rsidP="0072429C">
            <w:pPr>
              <w:pStyle w:val="mc-p"/>
              <w:numPr>
                <w:ilvl w:val="2"/>
                <w:numId w:val="16"/>
              </w:numPr>
              <w:spacing w:beforeAutospacing="0" w:afterAutospacing="0"/>
              <w:contextualSpacing/>
              <w:rPr>
                <w:color w:val="00B050"/>
                <w:sz w:val="22"/>
                <w:szCs w:val="22"/>
              </w:rPr>
            </w:pPr>
            <w:r w:rsidRPr="006D7D2A">
              <w:rPr>
                <w:rFonts w:ascii="Times New Roman" w:cs="Times New Roman"/>
                <w:i/>
                <w:iCs/>
                <w:sz w:val="22"/>
                <w:szCs w:val="22"/>
              </w:rPr>
              <w:t>Other values may also be used and reported by companies, e.g., {45, 90}.</w:t>
            </w:r>
          </w:p>
          <w:p w14:paraId="6A5C97D8" w14:textId="77777777" w:rsidR="0072429C" w:rsidRPr="00A41442" w:rsidRDefault="0072429C" w:rsidP="0072429C">
            <w:pPr>
              <w:pStyle w:val="mc-p"/>
              <w:numPr>
                <w:ilvl w:val="2"/>
                <w:numId w:val="16"/>
              </w:numPr>
              <w:spacing w:beforeAutospacing="0" w:afterAutospacing="0"/>
              <w:contextualSpacing/>
              <w:rPr>
                <w:rFonts w:ascii="Times New Roman" w:cs="Times New Roman"/>
                <w:i/>
                <w:iCs/>
                <w:color w:val="7030A0"/>
                <w:sz w:val="22"/>
                <w:szCs w:val="22"/>
                <w:u w:val="single"/>
              </w:rPr>
            </w:pPr>
            <w:r w:rsidRPr="00A41442">
              <w:rPr>
                <w:rFonts w:ascii="Times New Roman" w:cs="Times New Roman"/>
                <w:i/>
                <w:iCs/>
                <w:color w:val="7030A0"/>
                <w:sz w:val="22"/>
                <w:szCs w:val="22"/>
                <w:u w:val="single"/>
              </w:rPr>
              <w:t>The relevance of phase error value</w:t>
            </w:r>
            <w:r>
              <w:rPr>
                <w:rFonts w:ascii="Times New Roman" w:cs="Times New Roman"/>
                <w:i/>
                <w:iCs/>
                <w:color w:val="7030A0"/>
                <w:sz w:val="22"/>
                <w:szCs w:val="22"/>
                <w:u w:val="single"/>
              </w:rPr>
              <w:t>(s)</w:t>
            </w:r>
            <w:r w:rsidRPr="00A41442">
              <w:rPr>
                <w:rFonts w:ascii="Times New Roman" w:cs="Times New Roman"/>
                <w:i/>
                <w:iCs/>
                <w:color w:val="7030A0"/>
                <w:sz w:val="22"/>
                <w:szCs w:val="22"/>
                <w:u w:val="single"/>
              </w:rPr>
              <w:t xml:space="preserve"> to UE implementation is to be further discussed.</w:t>
            </w:r>
          </w:p>
          <w:p w14:paraId="7D3A248A" w14:textId="77777777" w:rsidR="0072429C" w:rsidRDefault="0072429C" w:rsidP="0072429C">
            <w:pPr>
              <w:pStyle w:val="mc-p"/>
              <w:numPr>
                <w:ilvl w:val="2"/>
                <w:numId w:val="16"/>
              </w:numPr>
              <w:spacing w:beforeAutospacing="0" w:afterAutospacing="0"/>
              <w:contextualSpacing/>
              <w:rPr>
                <w:rFonts w:ascii="Times New Roman" w:cs="Times New Roman"/>
                <w:i/>
                <w:iCs/>
                <w:color w:val="00B050"/>
                <w:sz w:val="22"/>
                <w:szCs w:val="22"/>
              </w:rPr>
            </w:pPr>
            <w:r>
              <w:rPr>
                <w:rFonts w:ascii="Times New Roman" w:cs="Times New Roman"/>
                <w:i/>
                <w:iCs/>
                <w:color w:val="00B050"/>
                <w:sz w:val="22"/>
                <w:szCs w:val="22"/>
                <w:u w:val="single"/>
              </w:rPr>
              <w:t>T</w:t>
            </w:r>
            <w:r w:rsidRPr="006B01FB">
              <w:rPr>
                <w:rFonts w:ascii="Times New Roman" w:cs="Times New Roman"/>
                <w:i/>
                <w:iCs/>
                <w:color w:val="00B050"/>
                <w:sz w:val="22"/>
                <w:szCs w:val="22"/>
                <w:u w:val="single"/>
              </w:rPr>
              <w:t xml:space="preserve">he same value of phase </w:t>
            </w:r>
            <w:r>
              <w:rPr>
                <w:rFonts w:ascii="Times New Roman" w:cs="Times New Roman"/>
                <w:i/>
                <w:iCs/>
                <w:color w:val="00B050"/>
                <w:sz w:val="22"/>
                <w:szCs w:val="22"/>
                <w:u w:val="single"/>
              </w:rPr>
              <w:t>offset</w:t>
            </w:r>
            <w:r w:rsidRPr="006B01FB">
              <w:rPr>
                <w:rFonts w:ascii="Times New Roman" w:cs="Times New Roman"/>
                <w:i/>
                <w:iCs/>
                <w:color w:val="00B050"/>
                <w:sz w:val="22"/>
                <w:szCs w:val="22"/>
                <w:u w:val="single"/>
              </w:rPr>
              <w:t xml:space="preserve"> is applied </w:t>
            </w:r>
            <w:r>
              <w:rPr>
                <w:rFonts w:ascii="Times New Roman" w:cs="Times New Roman"/>
                <w:i/>
                <w:iCs/>
                <w:color w:val="00B050"/>
                <w:sz w:val="22"/>
                <w:szCs w:val="22"/>
                <w:u w:val="single"/>
              </w:rPr>
              <w:t>to</w:t>
            </w:r>
            <w:r w:rsidRPr="006B01FB">
              <w:rPr>
                <w:rFonts w:ascii="Times New Roman" w:cs="Times New Roman"/>
                <w:i/>
                <w:iCs/>
                <w:color w:val="00B050"/>
                <w:sz w:val="22"/>
                <w:szCs w:val="22"/>
                <w:u w:val="single"/>
              </w:rPr>
              <w:t xml:space="preserve"> SRS and PUSCH channels</w:t>
            </w:r>
            <w:r>
              <w:rPr>
                <w:rFonts w:ascii="Times New Roman" w:cs="Times New Roman"/>
                <w:i/>
                <w:iCs/>
                <w:color w:val="00B050"/>
                <w:sz w:val="22"/>
                <w:szCs w:val="22"/>
                <w:u w:val="single"/>
              </w:rPr>
              <w:t>. However,</w:t>
            </w:r>
            <w:r w:rsidRPr="006B01FB">
              <w:rPr>
                <w:rFonts w:ascii="Times New Roman" w:cs="Times New Roman"/>
                <w:i/>
                <w:iCs/>
                <w:color w:val="00B050"/>
                <w:sz w:val="22"/>
                <w:szCs w:val="22"/>
                <w:u w:val="single"/>
              </w:rPr>
              <w:t xml:space="preserve"> </w:t>
            </w:r>
            <w:r>
              <w:rPr>
                <w:rFonts w:ascii="Times New Roman" w:cs="Times New Roman"/>
                <w:i/>
                <w:iCs/>
                <w:color w:val="00B050"/>
                <w:sz w:val="22"/>
                <w:szCs w:val="22"/>
                <w:u w:val="single"/>
              </w:rPr>
              <w:t>d</w:t>
            </w:r>
            <w:r w:rsidRPr="006B01FB">
              <w:rPr>
                <w:rFonts w:ascii="Times New Roman" w:cs="Times New Roman"/>
                <w:i/>
                <w:iCs/>
                <w:color w:val="00B050"/>
                <w:sz w:val="22"/>
                <w:szCs w:val="22"/>
                <w:u w:val="single"/>
              </w:rPr>
              <w:t xml:space="preserve">uring a simulation run, the phase </w:t>
            </w:r>
            <w:r>
              <w:rPr>
                <w:rFonts w:ascii="Times New Roman" w:cs="Times New Roman"/>
                <w:i/>
                <w:iCs/>
                <w:color w:val="00B050"/>
                <w:sz w:val="22"/>
                <w:szCs w:val="22"/>
                <w:u w:val="single"/>
              </w:rPr>
              <w:t>offset</w:t>
            </w:r>
            <w:r w:rsidRPr="006B01FB">
              <w:rPr>
                <w:rFonts w:ascii="Times New Roman" w:cs="Times New Roman"/>
                <w:i/>
                <w:iCs/>
                <w:color w:val="00B050"/>
                <w:sz w:val="22"/>
                <w:szCs w:val="22"/>
                <w:u w:val="single"/>
              </w:rPr>
              <w:t xml:space="preserve"> can be updated to another value every n slots (n=</w:t>
            </w:r>
            <w:r>
              <w:rPr>
                <w:rFonts w:ascii="Times New Roman" w:cs="Times New Roman"/>
                <w:i/>
                <w:iCs/>
                <w:color w:val="00B050"/>
                <w:sz w:val="22"/>
                <w:szCs w:val="22"/>
                <w:u w:val="single"/>
              </w:rPr>
              <w:t>20</w:t>
            </w:r>
            <w:r w:rsidRPr="006B01FB">
              <w:rPr>
                <w:rFonts w:ascii="Times New Roman" w:cs="Times New Roman"/>
                <w:i/>
                <w:iCs/>
                <w:color w:val="00B050"/>
                <w:sz w:val="22"/>
                <w:szCs w:val="22"/>
                <w:u w:val="single"/>
              </w:rPr>
              <w:t xml:space="preserve">, </w:t>
            </w:r>
            <w:r>
              <w:rPr>
                <w:rFonts w:ascii="Times New Roman" w:cs="Times New Roman"/>
                <w:i/>
                <w:iCs/>
                <w:color w:val="00B050"/>
                <w:sz w:val="22"/>
                <w:szCs w:val="22"/>
                <w:u w:val="single"/>
              </w:rPr>
              <w:t>4</w:t>
            </w:r>
            <w:r w:rsidRPr="006B01FB">
              <w:rPr>
                <w:rFonts w:ascii="Times New Roman" w:cs="Times New Roman"/>
                <w:i/>
                <w:iCs/>
                <w:color w:val="00B050"/>
                <w:sz w:val="22"/>
                <w:szCs w:val="22"/>
                <w:u w:val="single"/>
              </w:rPr>
              <w:t>0, etc.)</w:t>
            </w:r>
            <w:r w:rsidRPr="006B01FB">
              <w:rPr>
                <w:rFonts w:ascii="Times New Roman" w:cs="Times New Roman"/>
                <w:i/>
                <w:iCs/>
                <w:color w:val="00B050"/>
                <w:sz w:val="22"/>
                <w:szCs w:val="22"/>
              </w:rPr>
              <w:t>.</w:t>
            </w:r>
            <w:r w:rsidRPr="00CE4CE2">
              <w:rPr>
                <w:rFonts w:ascii="Times New Roman" w:cs="Times New Roman"/>
                <w:i/>
                <w:iCs/>
                <w:color w:val="00B050"/>
                <w:sz w:val="22"/>
                <w:szCs w:val="22"/>
              </w:rPr>
              <w:t xml:space="preserve"> </w:t>
            </w:r>
          </w:p>
          <w:p w14:paraId="3A98B1A0" w14:textId="77777777" w:rsidR="0072429C" w:rsidRPr="00CE4CE2" w:rsidRDefault="0072429C" w:rsidP="0072429C">
            <w:pPr>
              <w:pStyle w:val="mc-p"/>
              <w:numPr>
                <w:ilvl w:val="1"/>
                <w:numId w:val="16"/>
              </w:numPr>
              <w:spacing w:beforeAutospacing="0" w:afterAutospacing="0"/>
              <w:contextualSpacing/>
              <w:rPr>
                <w:rFonts w:ascii="Times New Roman" w:cs="Times New Roman"/>
                <w:i/>
                <w:iCs/>
                <w:color w:val="00B050"/>
                <w:sz w:val="22"/>
                <w:szCs w:val="22"/>
              </w:rPr>
            </w:pPr>
            <w:r w:rsidRPr="00CE4CE2">
              <w:rPr>
                <w:rFonts w:ascii="Times New Roman" w:cs="Times New Roman"/>
                <w:i/>
                <w:iCs/>
                <w:color w:val="00B050"/>
                <w:sz w:val="22"/>
                <w:szCs w:val="22"/>
              </w:rPr>
              <w:t>RAN1 considers a s</w:t>
            </w:r>
            <w:r>
              <w:rPr>
                <w:rFonts w:ascii="Times New Roman" w:cs="Times New Roman"/>
                <w:i/>
                <w:iCs/>
                <w:color w:val="00B050"/>
                <w:sz w:val="22"/>
                <w:szCs w:val="22"/>
              </w:rPr>
              <w:t>imilar</w:t>
            </w:r>
            <w:r w:rsidRPr="00CE4CE2">
              <w:rPr>
                <w:rFonts w:ascii="Times New Roman" w:cs="Times New Roman"/>
                <w:i/>
                <w:iCs/>
                <w:color w:val="00B050"/>
                <w:sz w:val="22"/>
                <w:szCs w:val="22"/>
              </w:rPr>
              <w:t xml:space="preserve"> codebook size </w:t>
            </w:r>
            <w:r>
              <w:rPr>
                <w:rFonts w:ascii="Times New Roman" w:cs="Times New Roman"/>
                <w:i/>
                <w:iCs/>
                <w:color w:val="00B050"/>
                <w:sz w:val="22"/>
                <w:szCs w:val="22"/>
              </w:rPr>
              <w:t>for the evaluations.</w:t>
            </w:r>
          </w:p>
          <w:p w14:paraId="0EE32BC2" w14:textId="77777777" w:rsidR="0072429C" w:rsidRPr="006B01FB" w:rsidRDefault="0072429C" w:rsidP="0072429C">
            <w:pPr>
              <w:pStyle w:val="mc-p"/>
              <w:spacing w:beforeAutospacing="0" w:afterAutospacing="0"/>
              <w:ind w:left="2160"/>
              <w:contextualSpacing/>
              <w:rPr>
                <w:rFonts w:ascii="Times New Roman" w:cs="Times New Roman"/>
                <w:i/>
                <w:iCs/>
                <w:color w:val="00B050"/>
                <w:sz w:val="22"/>
                <w:szCs w:val="22"/>
              </w:rPr>
            </w:pPr>
          </w:p>
          <w:p w14:paraId="3C1262C8" w14:textId="77777777" w:rsidR="0072429C" w:rsidRPr="006D7D2A" w:rsidRDefault="0072429C" w:rsidP="0072429C">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28645A11" w14:textId="77777777" w:rsidR="0072429C" w:rsidRPr="006D7D2A" w:rsidRDefault="0072429C" w:rsidP="0072429C">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w:t>
            </w:r>
            <w:r w:rsidRPr="00111701">
              <w:rPr>
                <w:rFonts w:ascii="Times New Roman" w:cs="Times New Roman"/>
                <w:i/>
                <w:iCs/>
                <w:strike/>
                <w:color w:val="7030A0"/>
                <w:sz w:val="22"/>
                <w:szCs w:val="22"/>
              </w:rPr>
              <w:t>the</w:t>
            </w:r>
            <w:r w:rsidRPr="00111701">
              <w:rPr>
                <w:rFonts w:ascii="Times New Roman" w:cs="Times New Roman"/>
                <w:i/>
                <w:iCs/>
                <w:color w:val="7030A0"/>
                <w:sz w:val="22"/>
                <w:szCs w:val="22"/>
              </w:rPr>
              <w:t xml:space="preserve"> </w:t>
            </w:r>
            <w:r>
              <w:rPr>
                <w:rFonts w:ascii="Times New Roman" w:cs="Times New Roman"/>
                <w:i/>
                <w:iCs/>
                <w:color w:val="7030A0"/>
                <w:sz w:val="22"/>
                <w:szCs w:val="22"/>
                <w:u w:val="single"/>
              </w:rPr>
              <w:t>sufficient</w:t>
            </w:r>
            <w:r w:rsidRPr="004E20C8">
              <w:rPr>
                <w:rFonts w:ascii="Times New Roman" w:cs="Times New Roman"/>
                <w:i/>
                <w:iCs/>
                <w:color w:val="7030A0"/>
                <w:sz w:val="22"/>
                <w:szCs w:val="22"/>
              </w:rPr>
              <w:t xml:space="preserve"> </w:t>
            </w:r>
            <w:r w:rsidRPr="006D7D2A">
              <w:rPr>
                <w:rFonts w:ascii="Times New Roman" w:cs="Times New Roman"/>
                <w:i/>
                <w:iCs/>
                <w:sz w:val="22"/>
                <w:szCs w:val="22"/>
              </w:rPr>
              <w:t xml:space="preserve">sensitivity of Alt1-b </w:t>
            </w:r>
            <w:r>
              <w:rPr>
                <w:rFonts w:ascii="Times New Roman" w:cs="Times New Roman"/>
                <w:i/>
                <w:iCs/>
                <w:sz w:val="22"/>
                <w:szCs w:val="22"/>
              </w:rPr>
              <w:t xml:space="preserve">performance </w:t>
            </w:r>
            <w:r w:rsidRPr="00D575E8">
              <w:rPr>
                <w:rFonts w:ascii="Times New Roman" w:cs="Times New Roman"/>
                <w:i/>
                <w:iCs/>
                <w:color w:val="7030A0"/>
                <w:sz w:val="22"/>
                <w:szCs w:val="22"/>
                <w:u w:val="single"/>
              </w:rPr>
              <w:t>relative to Alt2-a</w:t>
            </w:r>
            <w:r w:rsidRPr="00D575E8">
              <w:rPr>
                <w:rFonts w:ascii="Times New Roman" w:cs="Times New Roman"/>
                <w:i/>
                <w:iCs/>
                <w:color w:val="7030A0"/>
                <w:sz w:val="22"/>
                <w:szCs w:val="22"/>
              </w:rPr>
              <w:t xml:space="preserve"> </w:t>
            </w:r>
            <w:r w:rsidRPr="006D7D2A">
              <w:rPr>
                <w:rFonts w:ascii="Times New Roman" w:cs="Times New Roman"/>
                <w:i/>
                <w:iCs/>
                <w:sz w:val="22"/>
                <w:szCs w:val="22"/>
              </w:rPr>
              <w:t xml:space="preserve">to phase misalignment is confirmed, </w:t>
            </w:r>
            <w:r w:rsidRPr="004602A5">
              <w:rPr>
                <w:rFonts w:ascii="Times New Roman" w:cs="Times New Roman"/>
                <w:i/>
                <w:iCs/>
                <w:color w:val="7030A0"/>
                <w:sz w:val="22"/>
                <w:szCs w:val="22"/>
                <w:u w:val="single"/>
              </w:rPr>
              <w:t>and if Alt2-a performance is sufficiently insensitive to phase error</w:t>
            </w:r>
          </w:p>
          <w:p w14:paraId="2CDFF5A0" w14:textId="77777777" w:rsidR="0072429C" w:rsidRPr="006D7D2A" w:rsidRDefault="0072429C" w:rsidP="0072429C">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26DEBE7D" w14:textId="77777777" w:rsidR="0072429C" w:rsidRPr="006D7D2A" w:rsidRDefault="0072429C" w:rsidP="0072429C">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4A3E8033" w14:textId="77777777" w:rsidR="0072429C" w:rsidRPr="006D7D2A" w:rsidRDefault="0072429C" w:rsidP="0072429C">
            <w:pPr>
              <w:pStyle w:val="mc-p"/>
              <w:numPr>
                <w:ilvl w:val="1"/>
                <w:numId w:val="16"/>
              </w:numPr>
              <w:spacing w:beforeAutospacing="0" w:afterAutospacing="0"/>
              <w:contextualSpacing/>
              <w:rPr>
                <w:sz w:val="22"/>
                <w:szCs w:val="22"/>
              </w:rPr>
            </w:pPr>
            <w:r w:rsidRPr="006D7D2A">
              <w:rPr>
                <w:rFonts w:ascii="Times New Roman" w:cs="Times New Roman"/>
                <w:i/>
                <w:iCs/>
                <w:sz w:val="22"/>
                <w:szCs w:val="22"/>
              </w:rPr>
              <w:t xml:space="preserve">If </w:t>
            </w:r>
            <w:r w:rsidRPr="00111701">
              <w:rPr>
                <w:rFonts w:ascii="Times New Roman" w:cs="Times New Roman"/>
                <w:i/>
                <w:iCs/>
                <w:strike/>
                <w:color w:val="7030A0"/>
                <w:sz w:val="22"/>
                <w:szCs w:val="22"/>
              </w:rPr>
              <w:t>the</w:t>
            </w:r>
            <w:r w:rsidRPr="00111701">
              <w:rPr>
                <w:rFonts w:ascii="Times New Roman" w:cs="Times New Roman"/>
                <w:i/>
                <w:iCs/>
                <w:color w:val="7030A0"/>
                <w:sz w:val="22"/>
                <w:szCs w:val="22"/>
              </w:rPr>
              <w:t xml:space="preserve"> </w:t>
            </w:r>
            <w:r>
              <w:rPr>
                <w:rFonts w:ascii="Times New Roman" w:cs="Times New Roman"/>
                <w:i/>
                <w:iCs/>
                <w:color w:val="7030A0"/>
                <w:sz w:val="22"/>
                <w:szCs w:val="22"/>
                <w:u w:val="single"/>
              </w:rPr>
              <w:t>sufficient</w:t>
            </w:r>
            <w:r w:rsidRPr="004E20C8">
              <w:rPr>
                <w:rFonts w:ascii="Times New Roman" w:cs="Times New Roman"/>
                <w:i/>
                <w:iCs/>
                <w:color w:val="7030A0"/>
                <w:sz w:val="22"/>
                <w:szCs w:val="22"/>
              </w:rPr>
              <w:t xml:space="preserve"> </w:t>
            </w:r>
            <w:r w:rsidRPr="006D7D2A">
              <w:rPr>
                <w:rFonts w:ascii="Times New Roman" w:cs="Times New Roman"/>
                <w:i/>
                <w:iCs/>
                <w:sz w:val="22"/>
                <w:szCs w:val="22"/>
              </w:rPr>
              <w:t xml:space="preserve">sensitivity of Alt1-b </w:t>
            </w:r>
            <w:r>
              <w:rPr>
                <w:rFonts w:ascii="Times New Roman" w:cs="Times New Roman"/>
                <w:i/>
                <w:iCs/>
                <w:sz w:val="22"/>
                <w:szCs w:val="22"/>
              </w:rPr>
              <w:t xml:space="preserve">performance </w:t>
            </w:r>
            <w:r w:rsidRPr="00D575E8">
              <w:rPr>
                <w:rFonts w:ascii="Times New Roman" w:cs="Times New Roman"/>
                <w:i/>
                <w:iCs/>
                <w:color w:val="7030A0"/>
                <w:sz w:val="22"/>
                <w:szCs w:val="22"/>
                <w:u w:val="single"/>
              </w:rPr>
              <w:t>relative to Alt2-a</w:t>
            </w:r>
            <w:r w:rsidRPr="00D575E8">
              <w:rPr>
                <w:rFonts w:ascii="Times New Roman" w:cs="Times New Roman"/>
                <w:i/>
                <w:iCs/>
                <w:color w:val="7030A0"/>
                <w:sz w:val="22"/>
                <w:szCs w:val="22"/>
              </w:rPr>
              <w:t xml:space="preserve"> </w:t>
            </w:r>
            <w:r w:rsidRPr="006D7D2A">
              <w:rPr>
                <w:rFonts w:ascii="Times New Roman" w:cs="Times New Roman"/>
                <w:i/>
                <w:iCs/>
                <w:sz w:val="22"/>
                <w:szCs w:val="22"/>
              </w:rPr>
              <w:t xml:space="preserve">to phase misalignment is not confirmed, </w:t>
            </w:r>
          </w:p>
          <w:p w14:paraId="5AC9069B" w14:textId="77777777" w:rsidR="0072429C" w:rsidRPr="006D7D2A" w:rsidRDefault="0072429C" w:rsidP="0072429C">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6D0F5F98" w14:textId="77777777" w:rsidR="0072429C" w:rsidRPr="004602A5" w:rsidRDefault="0072429C" w:rsidP="0072429C">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01D32AA8" w14:textId="77777777" w:rsidR="0072429C" w:rsidRPr="00111701" w:rsidRDefault="0072429C" w:rsidP="0072429C">
            <w:pPr>
              <w:pStyle w:val="mc-p"/>
              <w:numPr>
                <w:ilvl w:val="1"/>
                <w:numId w:val="16"/>
              </w:numPr>
              <w:spacing w:beforeAutospacing="0" w:afterAutospacing="0"/>
              <w:contextualSpacing/>
              <w:rPr>
                <w:sz w:val="22"/>
                <w:szCs w:val="22"/>
              </w:rPr>
            </w:pPr>
            <w:r>
              <w:rPr>
                <w:rFonts w:ascii="Times New Roman" w:cs="Times New Roman"/>
                <w:i/>
                <w:iCs/>
                <w:color w:val="7030A0"/>
                <w:sz w:val="22"/>
                <w:szCs w:val="22"/>
                <w:u w:val="single"/>
              </w:rPr>
              <w:t>I</w:t>
            </w:r>
            <w:r w:rsidRPr="004602A5">
              <w:rPr>
                <w:rFonts w:ascii="Times New Roman" w:cs="Times New Roman"/>
                <w:i/>
                <w:iCs/>
                <w:color w:val="7030A0"/>
                <w:sz w:val="22"/>
                <w:szCs w:val="22"/>
                <w:u w:val="single"/>
              </w:rPr>
              <w:t xml:space="preserve">f </w:t>
            </w:r>
            <w:r>
              <w:rPr>
                <w:rFonts w:ascii="Times New Roman" w:cs="Times New Roman"/>
                <w:i/>
                <w:iCs/>
                <w:color w:val="7030A0"/>
                <w:sz w:val="22"/>
                <w:szCs w:val="22"/>
                <w:u w:val="single"/>
              </w:rPr>
              <w:t xml:space="preserve">the </w:t>
            </w:r>
            <w:r w:rsidRPr="004602A5">
              <w:rPr>
                <w:rFonts w:ascii="Times New Roman" w:cs="Times New Roman"/>
                <w:i/>
                <w:iCs/>
                <w:color w:val="7030A0"/>
                <w:sz w:val="22"/>
                <w:szCs w:val="22"/>
                <w:u w:val="single"/>
              </w:rPr>
              <w:t xml:space="preserve">performance </w:t>
            </w:r>
            <w:r>
              <w:rPr>
                <w:rFonts w:ascii="Times New Roman" w:cs="Times New Roman"/>
                <w:i/>
                <w:iCs/>
                <w:color w:val="7030A0"/>
                <w:sz w:val="22"/>
                <w:szCs w:val="22"/>
                <w:u w:val="single"/>
              </w:rPr>
              <w:t xml:space="preserve">of Alt1-b and </w:t>
            </w:r>
            <w:r w:rsidRPr="004602A5">
              <w:rPr>
                <w:rFonts w:ascii="Times New Roman" w:cs="Times New Roman"/>
                <w:i/>
                <w:iCs/>
                <w:color w:val="7030A0"/>
                <w:sz w:val="22"/>
                <w:szCs w:val="22"/>
                <w:u w:val="single"/>
              </w:rPr>
              <w:t xml:space="preserve">Alt2-a </w:t>
            </w:r>
            <w:r>
              <w:rPr>
                <w:rFonts w:ascii="Times New Roman" w:cs="Times New Roman"/>
                <w:i/>
                <w:iCs/>
                <w:color w:val="7030A0"/>
                <w:sz w:val="22"/>
                <w:szCs w:val="22"/>
                <w:u w:val="single"/>
              </w:rPr>
              <w:t>is</w:t>
            </w:r>
            <w:r w:rsidRPr="004602A5">
              <w:rPr>
                <w:rFonts w:ascii="Times New Roman" w:cs="Times New Roman"/>
                <w:i/>
                <w:iCs/>
                <w:color w:val="7030A0"/>
                <w:sz w:val="22"/>
                <w:szCs w:val="22"/>
                <w:u w:val="single"/>
              </w:rPr>
              <w:t xml:space="preserve"> sufficiently sensitive to phase error</w:t>
            </w:r>
            <w:r>
              <w:rPr>
                <w:rFonts w:ascii="Times New Roman" w:cs="Times New Roman"/>
                <w:i/>
                <w:iCs/>
                <w:color w:val="7030A0"/>
                <w:sz w:val="22"/>
                <w:szCs w:val="22"/>
                <w:u w:val="single"/>
              </w:rPr>
              <w:t>, further consider mechanisms to improve robustness to phase error</w:t>
            </w:r>
          </w:p>
          <w:p w14:paraId="1D1819D1" w14:textId="77777777" w:rsidR="0072429C" w:rsidRPr="00111701" w:rsidRDefault="0072429C" w:rsidP="0072429C">
            <w:pPr>
              <w:pStyle w:val="mc-p"/>
              <w:numPr>
                <w:ilvl w:val="2"/>
                <w:numId w:val="16"/>
              </w:numPr>
              <w:spacing w:beforeAutospacing="0" w:afterAutospacing="0"/>
              <w:contextualSpacing/>
              <w:rPr>
                <w:color w:val="7030A0"/>
                <w:sz w:val="22"/>
                <w:szCs w:val="22"/>
                <w:u w:val="single"/>
              </w:rPr>
            </w:pPr>
            <w:r w:rsidRPr="00111701">
              <w:rPr>
                <w:rFonts w:ascii="Times New Roman" w:cs="Times New Roman"/>
                <w:i/>
                <w:iCs/>
                <w:color w:val="7030A0"/>
                <w:sz w:val="22"/>
                <w:szCs w:val="22"/>
                <w:u w:val="single"/>
              </w:rPr>
              <w:t>RAN1 sends an LS to RAN4 to inform RAN4 about its observations and decision</w:t>
            </w:r>
          </w:p>
          <w:p w14:paraId="533A0EE1" w14:textId="77777777" w:rsidR="0072429C" w:rsidRDefault="0072429C" w:rsidP="0072429C">
            <w:pPr>
              <w:overflowPunct/>
              <w:spacing w:after="0" w:line="240" w:lineRule="auto"/>
              <w:contextualSpacing/>
              <w:textAlignment w:val="auto"/>
              <w:rPr>
                <w:color w:val="000000"/>
                <w:lang w:val="en-US" w:eastAsia="zh-CN"/>
              </w:rPr>
            </w:pPr>
          </w:p>
        </w:tc>
      </w:tr>
      <w:tr w:rsidR="005E03A0" w14:paraId="5099AC6E" w14:textId="77777777" w:rsidTr="00C72E17">
        <w:trPr>
          <w:trHeight w:val="90"/>
          <w:jc w:val="center"/>
        </w:trPr>
        <w:tc>
          <w:tcPr>
            <w:tcW w:w="1795" w:type="dxa"/>
          </w:tcPr>
          <w:p w14:paraId="2711F217" w14:textId="299A3ED7" w:rsidR="005E03A0" w:rsidRDefault="005E03A0" w:rsidP="0072429C">
            <w:pPr>
              <w:overflowPunct/>
              <w:spacing w:after="0" w:line="240" w:lineRule="auto"/>
              <w:contextualSpacing/>
              <w:textAlignment w:val="auto"/>
              <w:rPr>
                <w:color w:val="000000"/>
                <w:lang w:eastAsia="zh-CN"/>
              </w:rPr>
            </w:pPr>
            <w:r>
              <w:rPr>
                <w:color w:val="000000"/>
                <w:lang w:eastAsia="zh-CN"/>
              </w:rPr>
              <w:lastRenderedPageBreak/>
              <w:t>MediaTek</w:t>
            </w:r>
          </w:p>
        </w:tc>
        <w:tc>
          <w:tcPr>
            <w:tcW w:w="8015" w:type="dxa"/>
          </w:tcPr>
          <w:p w14:paraId="53DEBB57" w14:textId="45164381" w:rsidR="005E03A0" w:rsidRDefault="005E03A0" w:rsidP="0072429C">
            <w:pPr>
              <w:overflowPunct/>
              <w:spacing w:after="0" w:line="240" w:lineRule="auto"/>
              <w:contextualSpacing/>
              <w:textAlignment w:val="auto"/>
              <w:rPr>
                <w:color w:val="000000"/>
                <w:lang w:val="en-US" w:eastAsia="zh-CN"/>
              </w:rPr>
            </w:pPr>
            <w:r>
              <w:rPr>
                <w:color w:val="000000"/>
                <w:lang w:val="en-US" w:eastAsia="zh-CN"/>
              </w:rPr>
              <w:t xml:space="preserve">We agree with the comments made by Ericsson, </w:t>
            </w:r>
            <w:r w:rsidR="00C2590B">
              <w:rPr>
                <w:color w:val="000000"/>
                <w:lang w:val="en-US" w:eastAsia="zh-CN"/>
              </w:rPr>
              <w:t>v</w:t>
            </w:r>
            <w:r>
              <w:rPr>
                <w:color w:val="000000"/>
                <w:lang w:val="en-US" w:eastAsia="zh-CN"/>
              </w:rPr>
              <w:t>ivo and Oppo. As mentioned in our earlier comments we see both Alt1-b and Alt2-a being impacted by phase error and the sensitivity of both approaches should be considered when deciding on the codebook design. Furthermore, if it was concluded that</w:t>
            </w:r>
            <w:r w:rsidRPr="005E03A0">
              <w:rPr>
                <w:color w:val="000000"/>
                <w:lang w:val="en-US" w:eastAsia="zh-CN"/>
              </w:rPr>
              <w:t xml:space="preserve"> Alt 1b works better than Alt 2a under ideal </w:t>
            </w:r>
            <w:r>
              <w:rPr>
                <w:color w:val="000000"/>
                <w:lang w:val="en-US" w:eastAsia="zh-CN"/>
              </w:rPr>
              <w:t xml:space="preserve">phase </w:t>
            </w:r>
            <w:r w:rsidRPr="005E03A0">
              <w:rPr>
                <w:color w:val="000000"/>
                <w:lang w:val="en-US" w:eastAsia="zh-CN"/>
              </w:rPr>
              <w:t xml:space="preserve">conditions </w:t>
            </w:r>
            <w:r>
              <w:rPr>
                <w:color w:val="000000"/>
                <w:lang w:val="en-US" w:eastAsia="zh-CN"/>
              </w:rPr>
              <w:t xml:space="preserve">and in the </w:t>
            </w:r>
            <w:r w:rsidRPr="005E03A0">
              <w:rPr>
                <w:color w:val="000000"/>
                <w:lang w:val="en-US" w:eastAsia="zh-CN"/>
              </w:rPr>
              <w:t>presence of phase error</w:t>
            </w:r>
            <w:r>
              <w:rPr>
                <w:color w:val="000000"/>
                <w:lang w:val="en-US" w:eastAsia="zh-CN"/>
              </w:rPr>
              <w:t xml:space="preserve"> performance is comparable</w:t>
            </w:r>
            <w:r w:rsidRPr="005E03A0">
              <w:rPr>
                <w:color w:val="000000"/>
                <w:lang w:val="en-US" w:eastAsia="zh-CN"/>
              </w:rPr>
              <w:t>, then specifying only Alt 1b s</w:t>
            </w:r>
            <w:r>
              <w:rPr>
                <w:color w:val="000000"/>
                <w:lang w:val="en-US" w:eastAsia="zh-CN"/>
              </w:rPr>
              <w:t xml:space="preserve">hould be </w:t>
            </w:r>
            <w:r w:rsidRPr="005E03A0">
              <w:rPr>
                <w:color w:val="000000"/>
                <w:lang w:val="en-US" w:eastAsia="zh-CN"/>
              </w:rPr>
              <w:t>sufficient.</w:t>
            </w:r>
          </w:p>
          <w:p w14:paraId="4EE9E36E" w14:textId="4DCB6A00" w:rsidR="005E03A0" w:rsidRDefault="005E03A0" w:rsidP="0072429C">
            <w:pPr>
              <w:overflowPunct/>
              <w:spacing w:after="0" w:line="240" w:lineRule="auto"/>
              <w:contextualSpacing/>
              <w:textAlignment w:val="auto"/>
              <w:rPr>
                <w:color w:val="000000"/>
                <w:lang w:val="en-US" w:eastAsia="zh-CN"/>
              </w:rPr>
            </w:pPr>
            <w:r>
              <w:rPr>
                <w:color w:val="000000"/>
                <w:lang w:val="en-US" w:eastAsia="zh-CN"/>
              </w:rPr>
              <w:t xml:space="preserve">We believe we should strive to have a single codebook solution rather than UE based capability since a default codebook needs to be selected for this feature and depending on what default codebook is agreed on some UEs may need to support both codebook modes. </w:t>
            </w:r>
          </w:p>
          <w:p w14:paraId="768111ED" w14:textId="2D52FD06" w:rsidR="005E03A0" w:rsidRDefault="005E03A0" w:rsidP="0072429C">
            <w:pPr>
              <w:overflowPunct/>
              <w:spacing w:after="0" w:line="240" w:lineRule="auto"/>
              <w:contextualSpacing/>
              <w:textAlignment w:val="auto"/>
              <w:rPr>
                <w:color w:val="000000"/>
                <w:lang w:val="en-US" w:eastAsia="zh-CN"/>
              </w:rPr>
            </w:pPr>
          </w:p>
        </w:tc>
      </w:tr>
      <w:tr w:rsidR="00374164" w14:paraId="39C31CBE" w14:textId="77777777" w:rsidTr="00C72E17">
        <w:trPr>
          <w:trHeight w:val="90"/>
          <w:jc w:val="center"/>
        </w:trPr>
        <w:tc>
          <w:tcPr>
            <w:tcW w:w="1795" w:type="dxa"/>
          </w:tcPr>
          <w:p w14:paraId="1327D171" w14:textId="5FE23109" w:rsidR="00374164" w:rsidRDefault="00374164" w:rsidP="0072429C">
            <w:pPr>
              <w:overflowPunct/>
              <w:spacing w:after="0" w:line="240" w:lineRule="auto"/>
              <w:contextualSpacing/>
              <w:textAlignment w:val="auto"/>
              <w:rPr>
                <w:color w:val="000000"/>
                <w:lang w:eastAsia="zh-CN"/>
              </w:rPr>
            </w:pPr>
            <w:r>
              <w:rPr>
                <w:color w:val="000000"/>
                <w:lang w:eastAsia="zh-CN"/>
              </w:rPr>
              <w:t>v</w:t>
            </w:r>
            <w:r>
              <w:rPr>
                <w:rFonts w:hint="eastAsia"/>
                <w:color w:val="000000"/>
                <w:lang w:eastAsia="zh-CN"/>
              </w:rPr>
              <w:t>ivo</w:t>
            </w:r>
          </w:p>
        </w:tc>
        <w:tc>
          <w:tcPr>
            <w:tcW w:w="8015" w:type="dxa"/>
          </w:tcPr>
          <w:p w14:paraId="308EB8F5" w14:textId="77777777" w:rsidR="00374164" w:rsidRDefault="00374164" w:rsidP="0072429C">
            <w:pPr>
              <w:overflowPunct/>
              <w:spacing w:after="0" w:line="240" w:lineRule="auto"/>
              <w:contextualSpacing/>
              <w:textAlignment w:val="auto"/>
              <w:rPr>
                <w:color w:val="000000"/>
                <w:lang w:val="en-US" w:eastAsia="zh-CN"/>
              </w:rPr>
            </w:pPr>
            <w:r>
              <w:rPr>
                <w:rFonts w:hint="eastAsia"/>
                <w:color w:val="000000"/>
                <w:lang w:val="en-US" w:eastAsia="zh-CN"/>
              </w:rPr>
              <w:t>@</w:t>
            </w:r>
            <w:r>
              <w:rPr>
                <w:color w:val="000000"/>
                <w:lang w:val="en-US" w:eastAsia="zh-CN"/>
              </w:rPr>
              <w:t>QC, regarding time varying phase offset, our assumption above is “</w:t>
            </w:r>
            <w:r w:rsidRPr="006B01FB">
              <w:rPr>
                <w:color w:val="000000"/>
                <w:lang w:val="en-US" w:eastAsia="zh-CN"/>
              </w:rPr>
              <w:t>we assume phase doesn’t change in time</w:t>
            </w:r>
            <w:r>
              <w:rPr>
                <w:color w:val="000000"/>
                <w:lang w:val="en-US" w:eastAsia="zh-CN"/>
              </w:rPr>
              <w:t xml:space="preserve">” </w:t>
            </w:r>
          </w:p>
          <w:p w14:paraId="799A913F" w14:textId="22172AB2" w:rsidR="00374164" w:rsidRPr="00374164" w:rsidRDefault="00374164" w:rsidP="0072429C">
            <w:pPr>
              <w:overflowPunct/>
              <w:spacing w:after="0" w:line="240" w:lineRule="auto"/>
              <w:contextualSpacing/>
              <w:textAlignment w:val="auto"/>
              <w:rPr>
                <w:color w:val="000000"/>
                <w:lang w:val="en-US" w:eastAsia="zh-CN"/>
              </w:rPr>
            </w:pPr>
            <w:r>
              <w:rPr>
                <w:color w:val="000000"/>
                <w:lang w:val="en-US" w:eastAsia="zh-CN"/>
              </w:rPr>
              <w:t xml:space="preserve">@Ericsson, the first bullet under “according to outcome of RAN#111 discussion”, we don’t understand the logic, with </w:t>
            </w:r>
            <w:r w:rsidRPr="00374164">
              <w:rPr>
                <w:color w:val="FF0000"/>
                <w:lang w:val="en-US" w:eastAsia="zh-CN"/>
              </w:rPr>
              <w:t>sufficient sensitivity</w:t>
            </w:r>
            <w:r>
              <w:rPr>
                <w:color w:val="000000"/>
                <w:lang w:val="en-US" w:eastAsia="zh-CN"/>
              </w:rPr>
              <w:t xml:space="preserve"> of Alt1b performance and performance of Alt2a is </w:t>
            </w:r>
            <w:r w:rsidRPr="00374164">
              <w:rPr>
                <w:color w:val="FF0000"/>
                <w:lang w:val="en-US" w:eastAsia="zh-CN"/>
              </w:rPr>
              <w:t>sufficiently insensitive</w:t>
            </w:r>
            <w:r>
              <w:rPr>
                <w:color w:val="000000"/>
                <w:lang w:val="en-US" w:eastAsia="zh-CN"/>
              </w:rPr>
              <w:t xml:space="preserve"> then what is the logic of supporting both? And, on the last bullet, it</w:t>
            </w:r>
            <w:r w:rsidR="00455708">
              <w:rPr>
                <w:color w:val="000000"/>
                <w:lang w:val="en-US" w:eastAsia="zh-CN"/>
              </w:rPr>
              <w:t xml:space="preserve"> implies that performance of current 4Tx full-coherent codebook is questionable, of course there </w:t>
            </w:r>
            <w:r w:rsidR="00455708">
              <w:rPr>
                <w:color w:val="000000"/>
                <w:lang w:val="en-US" w:eastAsia="zh-CN"/>
              </w:rPr>
              <w:lastRenderedPageBreak/>
              <w:t xml:space="preserve">is no requirement in RAN4 for 4Tx yet. </w:t>
            </w:r>
          </w:p>
        </w:tc>
      </w:tr>
      <w:tr w:rsidR="00DA59DE" w:rsidRPr="005763CD" w14:paraId="32E4BE3C" w14:textId="77777777" w:rsidTr="00C72E17">
        <w:trPr>
          <w:trHeight w:val="90"/>
          <w:jc w:val="center"/>
        </w:trPr>
        <w:tc>
          <w:tcPr>
            <w:tcW w:w="1795" w:type="dxa"/>
          </w:tcPr>
          <w:p w14:paraId="6F484E81" w14:textId="070D5BE0" w:rsidR="00DA59DE" w:rsidRDefault="00DA59DE" w:rsidP="0072429C">
            <w:pPr>
              <w:overflowPunct/>
              <w:spacing w:after="0" w:line="240" w:lineRule="auto"/>
              <w:contextualSpacing/>
              <w:textAlignment w:val="auto"/>
              <w:rPr>
                <w:color w:val="000000"/>
                <w:lang w:eastAsia="zh-CN"/>
              </w:rPr>
            </w:pPr>
            <w:r>
              <w:rPr>
                <w:color w:val="000000"/>
                <w:lang w:eastAsia="zh-CN"/>
              </w:rPr>
              <w:lastRenderedPageBreak/>
              <w:t>Apple2</w:t>
            </w:r>
          </w:p>
        </w:tc>
        <w:tc>
          <w:tcPr>
            <w:tcW w:w="8015" w:type="dxa"/>
          </w:tcPr>
          <w:p w14:paraId="363B0186" w14:textId="39F1520F" w:rsidR="00DA59DE" w:rsidRDefault="00DA59DE" w:rsidP="0072429C">
            <w:pPr>
              <w:overflowPunct/>
              <w:spacing w:after="0" w:line="240" w:lineRule="auto"/>
              <w:contextualSpacing/>
              <w:textAlignment w:val="auto"/>
              <w:rPr>
                <w:color w:val="000000"/>
                <w:lang w:val="en-US" w:eastAsia="zh-CN"/>
              </w:rPr>
            </w:pPr>
            <w:r>
              <w:rPr>
                <w:color w:val="000000"/>
                <w:lang w:val="en-US" w:eastAsia="zh-CN"/>
              </w:rPr>
              <w:t>Regarding the newly added “</w:t>
            </w:r>
            <w:r w:rsidRPr="00DA59DE">
              <w:rPr>
                <w:color w:val="000000"/>
                <w:lang w:val="en-US" w:eastAsia="zh-CN"/>
              </w:rPr>
              <w:t>during a simulation run, the phase offset can be updated to another value every n slots (n=20, 40, etc.)</w:t>
            </w:r>
            <w:r>
              <w:rPr>
                <w:color w:val="000000"/>
                <w:lang w:val="en-US" w:eastAsia="zh-CN"/>
              </w:rPr>
              <w:t xml:space="preserve">”, we wonder if this </w:t>
            </w:r>
            <w:r w:rsidR="00786DE6">
              <w:rPr>
                <w:color w:val="000000"/>
                <w:lang w:val="en-US" w:eastAsia="zh-CN"/>
              </w:rPr>
              <w:t xml:space="preserve">would cause issue for CSI feedback and link adaptation. This phase offset update would be a sudden change, and </w:t>
            </w:r>
            <w:r w:rsidR="00FF0B61">
              <w:rPr>
                <w:color w:val="000000"/>
                <w:lang w:val="en-US" w:eastAsia="zh-CN"/>
              </w:rPr>
              <w:t>would make the earlier CSI feedback no longer valid. This can be quite different from the channel change from Doppler</w:t>
            </w:r>
            <w:r w:rsidR="005763CD">
              <w:rPr>
                <w:color w:val="000000"/>
                <w:lang w:val="en-US" w:eastAsia="zh-CN"/>
              </w:rPr>
              <w:t>, which is gradual and has some continuity. Regarding getting stuck in the low/high phase offset, this should not be an issue if there are sufficient statistics from different UEs?</w:t>
            </w:r>
          </w:p>
          <w:p w14:paraId="79E5EB4D" w14:textId="73ADF20B" w:rsidR="00C56253" w:rsidRDefault="00C56253" w:rsidP="0072429C">
            <w:pPr>
              <w:overflowPunct/>
              <w:spacing w:after="0" w:line="240" w:lineRule="auto"/>
              <w:contextualSpacing/>
              <w:textAlignment w:val="auto"/>
              <w:rPr>
                <w:color w:val="000000"/>
                <w:lang w:val="en-US" w:eastAsia="zh-CN"/>
              </w:rPr>
            </w:pPr>
            <w:r>
              <w:rPr>
                <w:color w:val="000000"/>
                <w:lang w:val="en-US" w:eastAsia="zh-CN"/>
              </w:rPr>
              <w:t>We are fine with the changes under the first bullet otherwise.</w:t>
            </w:r>
          </w:p>
          <w:p w14:paraId="732B7260" w14:textId="64CFB9BE" w:rsidR="00C56253" w:rsidRDefault="00C56253" w:rsidP="0072429C">
            <w:pPr>
              <w:overflowPunct/>
              <w:spacing w:after="0" w:line="240" w:lineRule="auto"/>
              <w:contextualSpacing/>
              <w:textAlignment w:val="auto"/>
              <w:rPr>
                <w:color w:val="000000"/>
                <w:lang w:val="en-US" w:eastAsia="zh-CN"/>
              </w:rPr>
            </w:pPr>
          </w:p>
          <w:p w14:paraId="1015AB62" w14:textId="4114918C" w:rsidR="00C56253" w:rsidRDefault="00C56253" w:rsidP="0072429C">
            <w:pPr>
              <w:overflowPunct/>
              <w:spacing w:after="0" w:line="240" w:lineRule="auto"/>
              <w:contextualSpacing/>
              <w:textAlignment w:val="auto"/>
              <w:rPr>
                <w:color w:val="000000"/>
                <w:lang w:val="en-US" w:eastAsia="zh-CN"/>
              </w:rPr>
            </w:pPr>
            <w:r>
              <w:rPr>
                <w:color w:val="000000"/>
                <w:lang w:val="en-US" w:eastAsia="zh-CN"/>
              </w:rPr>
              <w:t>On the 2</w:t>
            </w:r>
            <w:r w:rsidRPr="00C56253">
              <w:rPr>
                <w:color w:val="000000"/>
                <w:vertAlign w:val="superscript"/>
                <w:lang w:val="en-US" w:eastAsia="zh-CN"/>
              </w:rPr>
              <w:t>nd</w:t>
            </w:r>
            <w:r>
              <w:rPr>
                <w:color w:val="000000"/>
                <w:lang w:val="en-US" w:eastAsia="zh-CN"/>
              </w:rPr>
              <w:t xml:space="preserve"> bullet, I assume the intention is that we will need to look at how both Alt 1b and Alt 2a perform with random phase offset, and compare the performance of the two in different cases.</w:t>
            </w:r>
            <w:r w:rsidR="00854EC9">
              <w:rPr>
                <w:color w:val="000000"/>
                <w:lang w:val="en-US" w:eastAsia="zh-CN"/>
              </w:rPr>
              <w:t xml:space="preserve"> It may not be so easy to come up with the exact criteria </w:t>
            </w:r>
            <w:r w:rsidR="001554AC">
              <w:rPr>
                <w:color w:val="000000"/>
                <w:lang w:val="en-US" w:eastAsia="zh-CN"/>
              </w:rPr>
              <w:t xml:space="preserve">before the results are available, which was why we were fine with </w:t>
            </w:r>
            <w:r w:rsidR="00861CA2">
              <w:rPr>
                <w:color w:val="000000"/>
                <w:lang w:val="en-US" w:eastAsia="zh-CN"/>
              </w:rPr>
              <w:t>having</w:t>
            </w:r>
            <w:r w:rsidR="001554AC">
              <w:rPr>
                <w:color w:val="000000"/>
                <w:lang w:val="en-US" w:eastAsia="zh-CN"/>
              </w:rPr>
              <w:t xml:space="preserve"> some</w:t>
            </w:r>
            <w:r w:rsidR="00861CA2">
              <w:rPr>
                <w:color w:val="000000"/>
                <w:lang w:val="en-US" w:eastAsia="zh-CN"/>
              </w:rPr>
              <w:t>what</w:t>
            </w:r>
            <w:r w:rsidR="001554AC">
              <w:rPr>
                <w:color w:val="000000"/>
                <w:lang w:val="en-US" w:eastAsia="zh-CN"/>
              </w:rPr>
              <w:t xml:space="preserve"> </w:t>
            </w:r>
            <w:r w:rsidR="00861CA2">
              <w:rPr>
                <w:color w:val="000000"/>
                <w:lang w:val="en-US" w:eastAsia="zh-CN"/>
              </w:rPr>
              <w:t>vague wording in the proposal. But in general, we agree that we should look at both schemes, not just Alt 1b alone.</w:t>
            </w:r>
          </w:p>
          <w:p w14:paraId="43F897CF" w14:textId="1588A552" w:rsidR="005763CD" w:rsidRDefault="005763CD" w:rsidP="0072429C">
            <w:pPr>
              <w:overflowPunct/>
              <w:spacing w:after="0" w:line="240" w:lineRule="auto"/>
              <w:contextualSpacing/>
              <w:textAlignment w:val="auto"/>
              <w:rPr>
                <w:color w:val="000000"/>
                <w:lang w:val="en-US" w:eastAsia="zh-CN"/>
              </w:rPr>
            </w:pPr>
          </w:p>
        </w:tc>
      </w:tr>
      <w:tr w:rsidR="00A01E57" w14:paraId="3B45914E" w14:textId="77777777" w:rsidTr="00A01E57">
        <w:tblPrEx>
          <w:jc w:val="left"/>
        </w:tblPrEx>
        <w:trPr>
          <w:trHeight w:val="90"/>
        </w:trPr>
        <w:tc>
          <w:tcPr>
            <w:tcW w:w="1795" w:type="dxa"/>
          </w:tcPr>
          <w:p w14:paraId="26089CDC" w14:textId="69AAB87E" w:rsidR="00A01E57" w:rsidRPr="00A01E57" w:rsidRDefault="00A01E57" w:rsidP="00A01E57">
            <w:pPr>
              <w:overflowPunct/>
              <w:spacing w:after="0" w:line="240" w:lineRule="auto"/>
              <w:contextualSpacing/>
              <w:textAlignment w:val="auto"/>
              <w:rPr>
                <w:rFonts w:eastAsiaTheme="minorEastAsia"/>
                <w:color w:val="000000"/>
                <w:lang w:eastAsia="zh-CN"/>
              </w:rPr>
            </w:pPr>
            <w:r w:rsidRPr="00A01E57">
              <w:rPr>
                <w:rFonts w:hint="eastAsia"/>
                <w:color w:val="000000"/>
                <w:lang w:val="en-US" w:eastAsia="zh-CN"/>
              </w:rPr>
              <w:t>L</w:t>
            </w:r>
            <w:r w:rsidRPr="00A01E57">
              <w:rPr>
                <w:color w:val="000000"/>
                <w:lang w:val="en-US" w:eastAsia="zh-CN"/>
              </w:rPr>
              <w:t>G2</w:t>
            </w:r>
          </w:p>
        </w:tc>
        <w:tc>
          <w:tcPr>
            <w:tcW w:w="8015" w:type="dxa"/>
          </w:tcPr>
          <w:p w14:paraId="481AB55E" w14:textId="77777777" w:rsidR="00A01E57" w:rsidRDefault="00A01E57" w:rsidP="00A01E57">
            <w:pPr>
              <w:overflowPunct/>
              <w:spacing w:after="0" w:line="240" w:lineRule="auto"/>
              <w:contextualSpacing/>
              <w:textAlignment w:val="auto"/>
              <w:rPr>
                <w:rFonts w:eastAsia="Malgun Gothic"/>
                <w:color w:val="000000"/>
                <w:lang w:val="en-US" w:eastAsia="ko-KR"/>
              </w:rPr>
            </w:pPr>
            <w:r>
              <w:rPr>
                <w:rFonts w:eastAsia="Malgun Gothic" w:hint="eastAsia"/>
                <w:color w:val="000000"/>
                <w:lang w:val="en-US" w:eastAsia="ko-KR"/>
              </w:rPr>
              <w:t>Thanks for the continuing discussion.</w:t>
            </w:r>
          </w:p>
          <w:p w14:paraId="3DF149FA" w14:textId="37C6B3A5" w:rsidR="00A01E57" w:rsidRDefault="00A01E57" w:rsidP="00A01E57">
            <w:pPr>
              <w:overflowPunct/>
              <w:spacing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On the first bullet, we </w:t>
            </w:r>
            <w:r w:rsidR="00961EAE">
              <w:rPr>
                <w:rFonts w:eastAsia="Malgun Gothic"/>
                <w:color w:val="000000"/>
                <w:lang w:val="en-US" w:eastAsia="ko-KR"/>
              </w:rPr>
              <w:t xml:space="preserve">also </w:t>
            </w:r>
            <w:r>
              <w:rPr>
                <w:rFonts w:eastAsia="Malgun Gothic" w:hint="eastAsia"/>
                <w:color w:val="000000"/>
                <w:lang w:val="en-US" w:eastAsia="ko-KR"/>
              </w:rPr>
              <w:t xml:space="preserve">think time varying assumption on phase error </w:t>
            </w:r>
            <w:r w:rsidR="00961EAE">
              <w:rPr>
                <w:rFonts w:eastAsia="Malgun Gothic"/>
                <w:color w:val="000000"/>
                <w:lang w:val="en-US" w:eastAsia="ko-KR"/>
              </w:rPr>
              <w:t xml:space="preserve">is not needed. It is randomly set initially and fixed during the simulation. </w:t>
            </w:r>
          </w:p>
          <w:p w14:paraId="730FABFA" w14:textId="53A8024A" w:rsidR="00961EAE" w:rsidRPr="00A01E57" w:rsidRDefault="00961EAE" w:rsidP="00961EAE">
            <w:pPr>
              <w:overflowPunct/>
              <w:spacing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Regarding second bullet, it is still unclear to us what is </w:t>
            </w:r>
            <w:r>
              <w:rPr>
                <w:rFonts w:eastAsia="Malgun Gothic"/>
                <w:color w:val="000000"/>
                <w:lang w:val="en-US" w:eastAsia="ko-KR"/>
              </w:rPr>
              <w:t>sufficient</w:t>
            </w:r>
            <w:r>
              <w:rPr>
                <w:rFonts w:eastAsia="Malgun Gothic" w:hint="eastAsia"/>
                <w:color w:val="000000"/>
                <w:lang w:val="en-US" w:eastAsia="ko-KR"/>
              </w:rPr>
              <w:t xml:space="preserve"> </w:t>
            </w:r>
            <w:r>
              <w:rPr>
                <w:rFonts w:eastAsia="Malgun Gothic"/>
                <w:color w:val="000000"/>
                <w:lang w:val="en-US" w:eastAsia="ko-KR"/>
              </w:rPr>
              <w:t>value for selecting codebook. Also, we wonder what is the representative codebook of Alt2-a. Is it concatenation of two 4Tx or four 2Tx TPMI with outer co-phase? Without full codebook design of Alt2-a, it is too early to discuss of UE capability.</w:t>
            </w:r>
          </w:p>
        </w:tc>
      </w:tr>
      <w:tr w:rsidR="00CA1621" w14:paraId="6ED192FE" w14:textId="77777777" w:rsidTr="00A01E57">
        <w:tblPrEx>
          <w:jc w:val="left"/>
        </w:tblPrEx>
        <w:trPr>
          <w:trHeight w:val="90"/>
        </w:trPr>
        <w:tc>
          <w:tcPr>
            <w:tcW w:w="1795" w:type="dxa"/>
          </w:tcPr>
          <w:p w14:paraId="54D4873C" w14:textId="3FB13902" w:rsidR="00CA1621" w:rsidRPr="00A01E57" w:rsidRDefault="00CA1621" w:rsidP="00A01E57">
            <w:pPr>
              <w:overflowPunct/>
              <w:spacing w:after="0" w:line="240" w:lineRule="auto"/>
              <w:contextualSpacing/>
              <w:textAlignment w:val="auto"/>
              <w:rPr>
                <w:color w:val="000000"/>
                <w:lang w:val="en-US" w:eastAsia="zh-CN"/>
              </w:rPr>
            </w:pPr>
            <w:r>
              <w:rPr>
                <w:color w:val="000000"/>
                <w:lang w:val="en-US" w:eastAsia="zh-CN"/>
              </w:rPr>
              <w:t>Samsung</w:t>
            </w:r>
          </w:p>
        </w:tc>
        <w:tc>
          <w:tcPr>
            <w:tcW w:w="8015" w:type="dxa"/>
          </w:tcPr>
          <w:p w14:paraId="410776E0" w14:textId="77777777" w:rsidR="00CA1621" w:rsidRDefault="00CA1621" w:rsidP="00CA1621">
            <w:pPr>
              <w:overflowPunct/>
              <w:spacing w:after="0" w:line="240" w:lineRule="auto"/>
              <w:contextualSpacing/>
              <w:textAlignment w:val="auto"/>
              <w:rPr>
                <w:color w:val="000000"/>
                <w:lang w:val="en-US" w:eastAsia="zh-CN"/>
              </w:rPr>
            </w:pPr>
            <w:r>
              <w:rPr>
                <w:color w:val="000000"/>
                <w:lang w:val="en-US" w:eastAsia="zh-CN"/>
              </w:rPr>
              <w:t>Re the last bullet from Ericsson3 “</w:t>
            </w:r>
            <w:r w:rsidRPr="001D07DD">
              <w:rPr>
                <w:color w:val="000000"/>
                <w:lang w:val="en-US" w:eastAsia="zh-CN"/>
              </w:rPr>
              <w:t>If the performance of Alt1-b and Alt2-a is sufficiently sensitive to phase error, further consider mechanisms to improve robustness to phase error</w:t>
            </w:r>
            <w:r>
              <w:rPr>
                <w:color w:val="000000"/>
                <w:lang w:val="en-US" w:eastAsia="zh-CN"/>
              </w:rPr>
              <w:t>”</w:t>
            </w:r>
          </w:p>
          <w:p w14:paraId="56683FB2" w14:textId="77777777" w:rsidR="00CA1621" w:rsidRDefault="00CA1621" w:rsidP="00CA1621">
            <w:pPr>
              <w:pStyle w:val="ListParagraph"/>
              <w:numPr>
                <w:ilvl w:val="0"/>
                <w:numId w:val="20"/>
              </w:numPr>
              <w:spacing w:line="240" w:lineRule="auto"/>
              <w:contextualSpacing/>
              <w:rPr>
                <w:color w:val="000000"/>
                <w:lang w:eastAsia="zh-CN"/>
              </w:rPr>
            </w:pPr>
            <w:r>
              <w:rPr>
                <w:color w:val="000000"/>
                <w:lang w:eastAsia="zh-CN"/>
              </w:rPr>
              <w:t>We are afraid that the additional work on “</w:t>
            </w:r>
            <w:r w:rsidRPr="001D07DD">
              <w:rPr>
                <w:color w:val="000000"/>
                <w:lang w:eastAsia="zh-CN"/>
              </w:rPr>
              <w:t>mechanisms to improve robustness to phase error</w:t>
            </w:r>
            <w:r>
              <w:rPr>
                <w:color w:val="000000"/>
                <w:lang w:eastAsia="zh-CN"/>
              </w:rPr>
              <w:t>” is not within the scope of the WID objective</w:t>
            </w:r>
          </w:p>
          <w:p w14:paraId="78608513" w14:textId="77777777" w:rsidR="00CA1621" w:rsidRDefault="00CA1621" w:rsidP="00CA1621">
            <w:pPr>
              <w:pStyle w:val="ListParagraph"/>
              <w:numPr>
                <w:ilvl w:val="0"/>
                <w:numId w:val="20"/>
              </w:numPr>
              <w:spacing w:line="240" w:lineRule="auto"/>
              <w:contextualSpacing/>
              <w:rPr>
                <w:color w:val="000000"/>
                <w:lang w:eastAsia="zh-CN"/>
              </w:rPr>
            </w:pPr>
            <w:r>
              <w:rPr>
                <w:color w:val="000000"/>
                <w:lang w:eastAsia="zh-CN"/>
              </w:rPr>
              <w:t>Besides, this seems to deviate the discussion away from the main issue here, which is to down-select between Alt1-b and 2-a</w:t>
            </w:r>
          </w:p>
          <w:p w14:paraId="7854F896" w14:textId="29DE1BF2" w:rsidR="00CA1621" w:rsidRDefault="00CA1621" w:rsidP="00CA1621">
            <w:pPr>
              <w:overflowPunct/>
              <w:spacing w:after="0" w:line="240" w:lineRule="auto"/>
              <w:contextualSpacing/>
              <w:textAlignment w:val="auto"/>
              <w:rPr>
                <w:rFonts w:eastAsia="Malgun Gothic"/>
                <w:color w:val="000000"/>
                <w:lang w:val="en-US" w:eastAsia="ko-KR"/>
              </w:rPr>
            </w:pPr>
            <w:r>
              <w:rPr>
                <w:color w:val="000000"/>
                <w:lang w:eastAsia="zh-CN"/>
              </w:rPr>
              <w:t>We therefore continue to prefer the FL proposal</w:t>
            </w:r>
          </w:p>
        </w:tc>
      </w:tr>
      <w:tr w:rsidR="00B7320E" w14:paraId="3C016C44" w14:textId="77777777" w:rsidTr="00A01E57">
        <w:tblPrEx>
          <w:jc w:val="left"/>
        </w:tblPrEx>
        <w:trPr>
          <w:trHeight w:val="90"/>
        </w:trPr>
        <w:tc>
          <w:tcPr>
            <w:tcW w:w="1795" w:type="dxa"/>
          </w:tcPr>
          <w:p w14:paraId="2CDC4E3C" w14:textId="6E3F0261" w:rsidR="00B7320E" w:rsidRDefault="00B7320E" w:rsidP="00B7320E">
            <w:pPr>
              <w:overflowPunct/>
              <w:spacing w:after="0" w:line="240" w:lineRule="auto"/>
              <w:contextualSpacing/>
              <w:textAlignment w:val="auto"/>
              <w:rPr>
                <w:color w:val="000000"/>
                <w:lang w:val="en-US" w:eastAsia="zh-CN"/>
              </w:rPr>
            </w:pPr>
            <w:r>
              <w:rPr>
                <w:color w:val="000000"/>
                <w:lang w:eastAsia="zh-CN"/>
              </w:rPr>
              <w:t>Nokia, NSB</w:t>
            </w:r>
          </w:p>
        </w:tc>
        <w:tc>
          <w:tcPr>
            <w:tcW w:w="8015" w:type="dxa"/>
          </w:tcPr>
          <w:p w14:paraId="024B3A9A" w14:textId="77777777" w:rsidR="00B7320E" w:rsidRDefault="00B7320E" w:rsidP="00B7320E">
            <w:pPr>
              <w:overflowPunct/>
              <w:spacing w:after="0" w:line="240" w:lineRule="auto"/>
              <w:contextualSpacing/>
              <w:textAlignment w:val="auto"/>
              <w:rPr>
                <w:color w:val="000000"/>
                <w:lang w:val="en-US" w:eastAsia="zh-CN"/>
              </w:rPr>
            </w:pPr>
            <w:r>
              <w:rPr>
                <w:color w:val="000000"/>
                <w:lang w:val="en-US" w:eastAsia="zh-CN"/>
              </w:rPr>
              <w:t>Thank FL for the great effort. Several comments from our side:</w:t>
            </w:r>
          </w:p>
          <w:p w14:paraId="1B13E710" w14:textId="77777777" w:rsidR="00B7320E" w:rsidRDefault="00B7320E" w:rsidP="00B7320E">
            <w:pPr>
              <w:overflowPunct/>
              <w:spacing w:after="0" w:line="240" w:lineRule="auto"/>
              <w:contextualSpacing/>
              <w:textAlignment w:val="auto"/>
              <w:rPr>
                <w:color w:val="000000"/>
                <w:lang w:val="en-US" w:eastAsia="zh-CN"/>
              </w:rPr>
            </w:pPr>
            <w:r w:rsidRPr="006F3286">
              <w:rPr>
                <w:b/>
                <w:bCs/>
                <w:color w:val="000000"/>
                <w:u w:val="single"/>
                <w:lang w:val="en-US" w:eastAsia="zh-CN"/>
              </w:rPr>
              <w:t>Phase offset values:</w:t>
            </w:r>
            <w:r>
              <w:rPr>
                <w:color w:val="000000"/>
                <w:lang w:val="en-US" w:eastAsia="zh-CN"/>
              </w:rPr>
              <w:t xml:space="preserve"> We share the same view with Ericsson on other phase offset values. For evaluation purpose there is no need to exclude other phase offset values.</w:t>
            </w:r>
          </w:p>
          <w:p w14:paraId="6593FE5F" w14:textId="77777777" w:rsidR="00B7320E" w:rsidRDefault="00B7320E" w:rsidP="00B7320E">
            <w:pPr>
              <w:overflowPunct/>
              <w:spacing w:after="0" w:line="240" w:lineRule="auto"/>
              <w:contextualSpacing/>
              <w:textAlignment w:val="auto"/>
              <w:rPr>
                <w:color w:val="000000"/>
                <w:lang w:val="en-US" w:eastAsia="zh-CN"/>
              </w:rPr>
            </w:pPr>
          </w:p>
          <w:p w14:paraId="79925DC5" w14:textId="77777777" w:rsidR="00B7320E" w:rsidRPr="006F3286" w:rsidRDefault="00B7320E" w:rsidP="00B7320E">
            <w:pPr>
              <w:overflowPunct/>
              <w:spacing w:after="0" w:line="240" w:lineRule="auto"/>
              <w:contextualSpacing/>
              <w:textAlignment w:val="auto"/>
              <w:rPr>
                <w:i/>
                <w:iCs/>
                <w:color w:val="000000"/>
                <w:lang w:val="en-US" w:eastAsia="zh-CN"/>
              </w:rPr>
            </w:pPr>
            <w:r w:rsidRPr="006F3286">
              <w:rPr>
                <w:b/>
                <w:bCs/>
                <w:color w:val="000000"/>
                <w:u w:val="single"/>
                <w:lang w:val="en-US" w:eastAsia="zh-CN"/>
              </w:rPr>
              <w:t>SRS/PUSCH phase offset</w:t>
            </w:r>
            <w:r>
              <w:rPr>
                <w:b/>
                <w:bCs/>
                <w:color w:val="000000"/>
                <w:u w:val="single"/>
                <w:lang w:val="en-US" w:eastAsia="zh-CN"/>
              </w:rPr>
              <w:t xml:space="preserve">: </w:t>
            </w:r>
            <w:r>
              <w:rPr>
                <w:color w:val="000000"/>
                <w:lang w:val="en-US" w:eastAsia="zh-CN"/>
              </w:rPr>
              <w:t>Regarding to the new added text: “</w:t>
            </w:r>
            <w:r>
              <w:rPr>
                <w:i/>
                <w:iCs/>
                <w:color w:val="00B050"/>
                <w:sz w:val="22"/>
                <w:szCs w:val="22"/>
                <w:u w:val="single"/>
              </w:rPr>
              <w:t>T</w:t>
            </w:r>
            <w:r w:rsidRPr="006B01FB">
              <w:rPr>
                <w:i/>
                <w:iCs/>
                <w:color w:val="00B050"/>
                <w:sz w:val="22"/>
                <w:szCs w:val="22"/>
                <w:u w:val="single"/>
              </w:rPr>
              <w:t xml:space="preserve">he same value of phase </w:t>
            </w:r>
            <w:r>
              <w:rPr>
                <w:i/>
                <w:iCs/>
                <w:color w:val="00B050"/>
                <w:sz w:val="22"/>
                <w:szCs w:val="22"/>
                <w:u w:val="single"/>
              </w:rPr>
              <w:t>offset</w:t>
            </w:r>
            <w:r w:rsidRPr="006B01FB">
              <w:rPr>
                <w:i/>
                <w:iCs/>
                <w:color w:val="00B050"/>
                <w:sz w:val="22"/>
                <w:szCs w:val="22"/>
                <w:u w:val="single"/>
              </w:rPr>
              <w:t xml:space="preserve"> is applied </w:t>
            </w:r>
            <w:r>
              <w:rPr>
                <w:i/>
                <w:iCs/>
                <w:color w:val="00B050"/>
                <w:sz w:val="22"/>
                <w:szCs w:val="22"/>
                <w:u w:val="single"/>
              </w:rPr>
              <w:t>to</w:t>
            </w:r>
            <w:r w:rsidRPr="006B01FB">
              <w:rPr>
                <w:i/>
                <w:iCs/>
                <w:color w:val="00B050"/>
                <w:sz w:val="22"/>
                <w:szCs w:val="22"/>
                <w:u w:val="single"/>
              </w:rPr>
              <w:t xml:space="preserve"> SRS and PUSCH channels</w:t>
            </w:r>
            <w:r>
              <w:rPr>
                <w:i/>
                <w:iCs/>
                <w:color w:val="00B050"/>
                <w:sz w:val="22"/>
                <w:szCs w:val="22"/>
                <w:u w:val="single"/>
              </w:rPr>
              <w:t>.</w:t>
            </w:r>
            <w:r>
              <w:rPr>
                <w:color w:val="000000"/>
                <w:lang w:val="en-US" w:eastAsia="zh-CN"/>
              </w:rPr>
              <w:t>” Suggest new text “SRS and PUSCH have the same relative phase offsets among their antenna ports.”</w:t>
            </w:r>
          </w:p>
          <w:p w14:paraId="7F2457E8" w14:textId="77777777" w:rsidR="00B7320E" w:rsidRDefault="00B7320E" w:rsidP="00B7320E">
            <w:pPr>
              <w:spacing w:line="240" w:lineRule="auto"/>
              <w:contextualSpacing/>
              <w:rPr>
                <w:color w:val="000000"/>
                <w:lang w:eastAsia="zh-CN"/>
              </w:rPr>
            </w:pPr>
          </w:p>
          <w:p w14:paraId="304D5D89" w14:textId="77777777" w:rsidR="00B7320E" w:rsidRDefault="00B7320E" w:rsidP="00B7320E">
            <w:pPr>
              <w:spacing w:line="240" w:lineRule="auto"/>
              <w:contextualSpacing/>
              <w:rPr>
                <w:color w:val="000000"/>
                <w:lang w:eastAsia="zh-CN"/>
              </w:rPr>
            </w:pPr>
            <w:r w:rsidRPr="00B87A04">
              <w:rPr>
                <w:b/>
                <w:bCs/>
                <w:color w:val="000000"/>
                <w:u w:val="single"/>
                <w:lang w:eastAsia="zh-CN"/>
              </w:rPr>
              <w:t>Phase offset updating:</w:t>
            </w:r>
            <w:r>
              <w:rPr>
                <w:color w:val="000000"/>
                <w:lang w:eastAsia="zh-CN"/>
              </w:rPr>
              <w:t xml:space="preserve">  </w:t>
            </w:r>
            <w:r w:rsidRPr="00B87A04">
              <w:rPr>
                <w:b/>
                <w:bCs/>
                <w:color w:val="000000"/>
                <w:u w:val="single"/>
                <w:lang w:eastAsia="zh-CN"/>
              </w:rPr>
              <w:t xml:space="preserve"> </w:t>
            </w:r>
            <w:r>
              <w:rPr>
                <w:color w:val="000000"/>
                <w:lang w:eastAsia="zh-CN"/>
              </w:rPr>
              <w:t>Regarding to this text “</w:t>
            </w:r>
            <w:r>
              <w:rPr>
                <w:i/>
                <w:iCs/>
                <w:color w:val="00B050"/>
                <w:sz w:val="22"/>
                <w:szCs w:val="22"/>
                <w:u w:val="single"/>
              </w:rPr>
              <w:t>However,</w:t>
            </w:r>
            <w:r w:rsidRPr="006B01FB">
              <w:rPr>
                <w:i/>
                <w:iCs/>
                <w:color w:val="00B050"/>
                <w:sz w:val="22"/>
                <w:szCs w:val="22"/>
                <w:u w:val="single"/>
              </w:rPr>
              <w:t xml:space="preserve"> </w:t>
            </w:r>
            <w:r>
              <w:rPr>
                <w:i/>
                <w:iCs/>
                <w:color w:val="00B050"/>
                <w:sz w:val="22"/>
                <w:szCs w:val="22"/>
                <w:u w:val="single"/>
              </w:rPr>
              <w:t>d</w:t>
            </w:r>
            <w:r w:rsidRPr="006B01FB">
              <w:rPr>
                <w:i/>
                <w:iCs/>
                <w:color w:val="00B050"/>
                <w:sz w:val="22"/>
                <w:szCs w:val="22"/>
                <w:u w:val="single"/>
              </w:rPr>
              <w:t xml:space="preserve">uring a simulation run, the phase </w:t>
            </w:r>
            <w:r>
              <w:rPr>
                <w:i/>
                <w:iCs/>
                <w:color w:val="00B050"/>
                <w:sz w:val="22"/>
                <w:szCs w:val="22"/>
                <w:u w:val="single"/>
              </w:rPr>
              <w:t>offset</w:t>
            </w:r>
            <w:r w:rsidRPr="006B01FB">
              <w:rPr>
                <w:i/>
                <w:iCs/>
                <w:color w:val="00B050"/>
                <w:sz w:val="22"/>
                <w:szCs w:val="22"/>
                <w:u w:val="single"/>
              </w:rPr>
              <w:t xml:space="preserve"> can be updated to another value every n slots (n=</w:t>
            </w:r>
            <w:r>
              <w:rPr>
                <w:i/>
                <w:iCs/>
                <w:color w:val="00B050"/>
                <w:sz w:val="22"/>
                <w:szCs w:val="22"/>
                <w:u w:val="single"/>
              </w:rPr>
              <w:t>20</w:t>
            </w:r>
            <w:r w:rsidRPr="006B01FB">
              <w:rPr>
                <w:i/>
                <w:iCs/>
                <w:color w:val="00B050"/>
                <w:sz w:val="22"/>
                <w:szCs w:val="22"/>
                <w:u w:val="single"/>
              </w:rPr>
              <w:t xml:space="preserve">, </w:t>
            </w:r>
            <w:r>
              <w:rPr>
                <w:i/>
                <w:iCs/>
                <w:color w:val="00B050"/>
                <w:sz w:val="22"/>
                <w:szCs w:val="22"/>
                <w:u w:val="single"/>
              </w:rPr>
              <w:t>4</w:t>
            </w:r>
            <w:r w:rsidRPr="006B01FB">
              <w:rPr>
                <w:i/>
                <w:iCs/>
                <w:color w:val="00B050"/>
                <w:sz w:val="22"/>
                <w:szCs w:val="22"/>
                <w:u w:val="single"/>
              </w:rPr>
              <w:t>0, etc.)</w:t>
            </w:r>
            <w:r w:rsidRPr="006B01FB">
              <w:rPr>
                <w:i/>
                <w:iCs/>
                <w:color w:val="00B050"/>
                <w:sz w:val="22"/>
                <w:szCs w:val="22"/>
              </w:rPr>
              <w:t>.</w:t>
            </w:r>
            <w:r>
              <w:rPr>
                <w:i/>
                <w:iCs/>
                <w:color w:val="00B050"/>
                <w:sz w:val="22"/>
                <w:szCs w:val="22"/>
              </w:rPr>
              <w:t>”</w:t>
            </w:r>
            <w:r>
              <w:rPr>
                <w:color w:val="000000"/>
                <w:lang w:eastAsia="zh-CN"/>
              </w:rPr>
              <w:t xml:space="preserve"> the intention is to try different phase shifting, instead of destroying the coherence between SRS and PUSCH? Why we need this? For UE coherence transmission, UE shall have a phase calibration mechanism to keep the same relative phases among its ports between SRS and PUSCH. This should be our basic assumption of coherence Tx. </w:t>
            </w:r>
          </w:p>
          <w:p w14:paraId="230A2D29" w14:textId="77777777" w:rsidR="00B7320E" w:rsidRDefault="00B7320E" w:rsidP="00B7320E">
            <w:pPr>
              <w:spacing w:line="240" w:lineRule="auto"/>
              <w:contextualSpacing/>
              <w:rPr>
                <w:color w:val="000000"/>
                <w:lang w:eastAsia="zh-CN"/>
              </w:rPr>
            </w:pPr>
          </w:p>
          <w:p w14:paraId="58732FF2" w14:textId="77777777" w:rsidR="00B7320E" w:rsidRPr="00B87A04" w:rsidRDefault="00B7320E" w:rsidP="00B7320E">
            <w:pPr>
              <w:spacing w:line="240" w:lineRule="auto"/>
              <w:contextualSpacing/>
              <w:rPr>
                <w:color w:val="000000"/>
                <w:lang w:eastAsia="zh-CN"/>
              </w:rPr>
            </w:pPr>
            <w:r w:rsidRPr="00AD5AD6">
              <w:rPr>
                <w:b/>
                <w:bCs/>
                <w:color w:val="000000"/>
                <w:u w:val="single"/>
                <w:lang w:eastAsia="zh-CN"/>
              </w:rPr>
              <w:t>Alt1-b and Alt2-a codebooks</w:t>
            </w:r>
            <w:r>
              <w:rPr>
                <w:b/>
                <w:bCs/>
                <w:color w:val="000000"/>
                <w:lang w:eastAsia="zh-CN"/>
              </w:rPr>
              <w:t xml:space="preserve">: </w:t>
            </w:r>
            <w:r>
              <w:rPr>
                <w:color w:val="000000"/>
                <w:lang w:eastAsia="zh-CN"/>
              </w:rPr>
              <w:t xml:space="preserve">For Alt 1-b, Type-I 8TX CB is available. However, we do not have a clear 8Tx CB based on Alt 2-a. There will be quite of lot alternatives of Alt 2-a, all based on Rel-15 UL design principle. If we need to have a comprehensive comparison, don’t we need to specify the codebooks first? </w:t>
            </w:r>
          </w:p>
          <w:p w14:paraId="56033DA4" w14:textId="77777777" w:rsidR="00B7320E" w:rsidRPr="00B87A04" w:rsidRDefault="00B7320E" w:rsidP="00B7320E">
            <w:pPr>
              <w:spacing w:line="240" w:lineRule="auto"/>
              <w:contextualSpacing/>
              <w:rPr>
                <w:b/>
                <w:bCs/>
                <w:color w:val="000000"/>
                <w:u w:val="single"/>
                <w:lang w:eastAsia="zh-CN"/>
              </w:rPr>
            </w:pPr>
          </w:p>
          <w:p w14:paraId="75A2769A" w14:textId="77777777" w:rsidR="00B7320E" w:rsidRPr="006F3286" w:rsidRDefault="00B7320E" w:rsidP="00B7320E">
            <w:pPr>
              <w:spacing w:line="240" w:lineRule="auto"/>
              <w:contextualSpacing/>
              <w:rPr>
                <w:color w:val="000000"/>
                <w:lang w:eastAsia="zh-CN"/>
              </w:rPr>
            </w:pPr>
          </w:p>
          <w:p w14:paraId="1AB20F4B" w14:textId="77777777" w:rsidR="00B7320E" w:rsidRDefault="00B7320E" w:rsidP="00B7320E">
            <w:pPr>
              <w:overflowPunct/>
              <w:spacing w:after="0" w:line="240" w:lineRule="auto"/>
              <w:contextualSpacing/>
              <w:textAlignment w:val="auto"/>
              <w:rPr>
                <w:color w:val="000000"/>
                <w:lang w:val="en-US" w:eastAsia="zh-CN"/>
              </w:rPr>
            </w:pPr>
          </w:p>
        </w:tc>
      </w:tr>
      <w:tr w:rsidR="00C773C6" w14:paraId="5042BA81" w14:textId="77777777" w:rsidTr="00A01E57">
        <w:tblPrEx>
          <w:jc w:val="left"/>
        </w:tblPrEx>
        <w:trPr>
          <w:trHeight w:val="90"/>
        </w:trPr>
        <w:tc>
          <w:tcPr>
            <w:tcW w:w="1795" w:type="dxa"/>
          </w:tcPr>
          <w:p w14:paraId="7B3595C8" w14:textId="03F30015" w:rsidR="00C773C6" w:rsidRDefault="00C773C6" w:rsidP="00B7320E">
            <w:pPr>
              <w:overflowPunct/>
              <w:spacing w:after="0" w:line="240" w:lineRule="auto"/>
              <w:contextualSpacing/>
              <w:textAlignment w:val="auto"/>
              <w:rPr>
                <w:color w:val="000000"/>
                <w:lang w:eastAsia="zh-CN"/>
              </w:rPr>
            </w:pPr>
            <w:r>
              <w:rPr>
                <w:rFonts w:hint="eastAsia"/>
                <w:color w:val="000000"/>
                <w:lang w:eastAsia="zh-CN"/>
              </w:rPr>
              <w:t>ZTE</w:t>
            </w:r>
            <w:r>
              <w:rPr>
                <w:color w:val="000000"/>
                <w:lang w:eastAsia="zh-CN"/>
              </w:rPr>
              <w:t>2</w:t>
            </w:r>
          </w:p>
        </w:tc>
        <w:tc>
          <w:tcPr>
            <w:tcW w:w="8015" w:type="dxa"/>
          </w:tcPr>
          <w:p w14:paraId="2E1B7E3E" w14:textId="6DFE331C" w:rsidR="00C773C6" w:rsidRDefault="00C773C6" w:rsidP="00B7320E">
            <w:pPr>
              <w:overflowPunct/>
              <w:spacing w:after="0" w:line="240" w:lineRule="auto"/>
              <w:contextualSpacing/>
              <w:textAlignment w:val="auto"/>
              <w:rPr>
                <w:color w:val="000000"/>
                <w:lang w:val="en-US" w:eastAsia="zh-CN"/>
              </w:rPr>
            </w:pPr>
            <w:r>
              <w:rPr>
                <w:color w:val="000000"/>
                <w:lang w:val="en-US" w:eastAsia="zh-CN"/>
              </w:rPr>
              <w:t>Thanks so much for FL’s efforts. P</w:t>
            </w:r>
            <w:r>
              <w:rPr>
                <w:rFonts w:hint="eastAsia"/>
                <w:color w:val="000000"/>
                <w:lang w:val="en-US" w:eastAsia="zh-CN"/>
              </w:rPr>
              <w:t>l</w:t>
            </w:r>
            <w:r>
              <w:rPr>
                <w:color w:val="000000"/>
                <w:lang w:val="en-US" w:eastAsia="zh-CN"/>
              </w:rPr>
              <w:t>ease find our further input:</w:t>
            </w:r>
          </w:p>
          <w:p w14:paraId="79D60C4C" w14:textId="3A11A85F" w:rsidR="00C773C6" w:rsidRDefault="00C773C6" w:rsidP="00B7320E">
            <w:pPr>
              <w:overflowPunct/>
              <w:spacing w:after="0" w:line="240" w:lineRule="auto"/>
              <w:contextualSpacing/>
              <w:textAlignment w:val="auto"/>
              <w:rPr>
                <w:color w:val="000000"/>
                <w:lang w:val="en-US" w:eastAsia="zh-CN"/>
              </w:rPr>
            </w:pPr>
            <w:r>
              <w:rPr>
                <w:color w:val="000000"/>
                <w:lang w:val="en-US" w:eastAsia="zh-CN"/>
              </w:rPr>
              <w:t xml:space="preserve">-  Firstly, we have concerns about the following newly added one. Clearly it is not aligned with PAE assumption from RAN4. Why we should update the phase offset </w:t>
            </w:r>
            <w:r w:rsidRPr="00C773C6">
              <w:rPr>
                <w:color w:val="000000"/>
                <w:lang w:val="en-US" w:eastAsia="zh-CN"/>
              </w:rPr>
              <w:t>every n slots (n=20, 40, etc.).</w:t>
            </w:r>
            <w:r>
              <w:rPr>
                <w:color w:val="000000"/>
                <w:lang w:val="en-US" w:eastAsia="zh-CN"/>
              </w:rPr>
              <w:t xml:space="preserve"> We fail to under the logic reason behind it. It should be removed, otherwise the companies’ </w:t>
            </w:r>
            <w:r>
              <w:rPr>
                <w:color w:val="000000"/>
                <w:lang w:val="en-US" w:eastAsia="zh-CN"/>
              </w:rPr>
              <w:lastRenderedPageBreak/>
              <w:t>observation may be diverged.</w:t>
            </w:r>
          </w:p>
          <w:tbl>
            <w:tblPr>
              <w:tblStyle w:val="TableGrid"/>
              <w:tblW w:w="0" w:type="auto"/>
              <w:tblLayout w:type="fixed"/>
              <w:tblLook w:val="04A0" w:firstRow="1" w:lastRow="0" w:firstColumn="1" w:lastColumn="0" w:noHBand="0" w:noVBand="1"/>
            </w:tblPr>
            <w:tblGrid>
              <w:gridCol w:w="7789"/>
            </w:tblGrid>
            <w:tr w:rsidR="000C4459" w14:paraId="264558E0" w14:textId="77777777" w:rsidTr="000C4459">
              <w:tc>
                <w:tcPr>
                  <w:tcW w:w="7789" w:type="dxa"/>
                </w:tcPr>
                <w:p w14:paraId="55BBF225" w14:textId="14ED5C79" w:rsidR="000C4459" w:rsidRPr="000C4459" w:rsidRDefault="000C4459" w:rsidP="000C4459">
                  <w:pPr>
                    <w:pStyle w:val="mc-p"/>
                    <w:numPr>
                      <w:ilvl w:val="2"/>
                      <w:numId w:val="16"/>
                    </w:numPr>
                    <w:spacing w:beforeAutospacing="0" w:afterAutospacing="0"/>
                    <w:ind w:left="532"/>
                    <w:contextualSpacing/>
                    <w:rPr>
                      <w:rFonts w:ascii="Times New Roman" w:cs="Times New Roman"/>
                      <w:i/>
                      <w:iCs/>
                      <w:color w:val="00B050"/>
                      <w:sz w:val="22"/>
                      <w:szCs w:val="22"/>
                    </w:rPr>
                  </w:pPr>
                  <w:r>
                    <w:rPr>
                      <w:rFonts w:ascii="Times New Roman" w:cs="Times New Roman"/>
                      <w:i/>
                      <w:iCs/>
                      <w:color w:val="00B050"/>
                      <w:sz w:val="22"/>
                      <w:szCs w:val="22"/>
                      <w:u w:val="single"/>
                    </w:rPr>
                    <w:t>T</w:t>
                  </w:r>
                  <w:r w:rsidRPr="006B01FB">
                    <w:rPr>
                      <w:rFonts w:ascii="Times New Roman" w:cs="Times New Roman"/>
                      <w:i/>
                      <w:iCs/>
                      <w:color w:val="00B050"/>
                      <w:sz w:val="22"/>
                      <w:szCs w:val="22"/>
                      <w:u w:val="single"/>
                    </w:rPr>
                    <w:t xml:space="preserve">he same value of phase </w:t>
                  </w:r>
                  <w:r>
                    <w:rPr>
                      <w:rFonts w:ascii="Times New Roman" w:cs="Times New Roman"/>
                      <w:i/>
                      <w:iCs/>
                      <w:color w:val="00B050"/>
                      <w:sz w:val="22"/>
                      <w:szCs w:val="22"/>
                      <w:u w:val="single"/>
                    </w:rPr>
                    <w:t>offset</w:t>
                  </w:r>
                  <w:r w:rsidRPr="006B01FB">
                    <w:rPr>
                      <w:rFonts w:ascii="Times New Roman" w:cs="Times New Roman"/>
                      <w:i/>
                      <w:iCs/>
                      <w:color w:val="00B050"/>
                      <w:sz w:val="22"/>
                      <w:szCs w:val="22"/>
                      <w:u w:val="single"/>
                    </w:rPr>
                    <w:t xml:space="preserve"> is applied </w:t>
                  </w:r>
                  <w:r>
                    <w:rPr>
                      <w:rFonts w:ascii="Times New Roman" w:cs="Times New Roman"/>
                      <w:i/>
                      <w:iCs/>
                      <w:color w:val="00B050"/>
                      <w:sz w:val="22"/>
                      <w:szCs w:val="22"/>
                      <w:u w:val="single"/>
                    </w:rPr>
                    <w:t>to</w:t>
                  </w:r>
                  <w:r w:rsidRPr="006B01FB">
                    <w:rPr>
                      <w:rFonts w:ascii="Times New Roman" w:cs="Times New Roman"/>
                      <w:i/>
                      <w:iCs/>
                      <w:color w:val="00B050"/>
                      <w:sz w:val="22"/>
                      <w:szCs w:val="22"/>
                      <w:u w:val="single"/>
                    </w:rPr>
                    <w:t xml:space="preserve"> SRS and PUSCH channels</w:t>
                  </w:r>
                  <w:r>
                    <w:rPr>
                      <w:rFonts w:ascii="Times New Roman" w:cs="Times New Roman"/>
                      <w:i/>
                      <w:iCs/>
                      <w:color w:val="00B050"/>
                      <w:sz w:val="22"/>
                      <w:szCs w:val="22"/>
                      <w:u w:val="single"/>
                    </w:rPr>
                    <w:t>. However,</w:t>
                  </w:r>
                  <w:r w:rsidRPr="006B01FB">
                    <w:rPr>
                      <w:rFonts w:ascii="Times New Roman" w:cs="Times New Roman"/>
                      <w:i/>
                      <w:iCs/>
                      <w:color w:val="00B050"/>
                      <w:sz w:val="22"/>
                      <w:szCs w:val="22"/>
                      <w:u w:val="single"/>
                    </w:rPr>
                    <w:t xml:space="preserve"> </w:t>
                  </w:r>
                  <w:r>
                    <w:rPr>
                      <w:rFonts w:ascii="Times New Roman" w:cs="Times New Roman"/>
                      <w:i/>
                      <w:iCs/>
                      <w:color w:val="00B050"/>
                      <w:sz w:val="22"/>
                      <w:szCs w:val="22"/>
                      <w:u w:val="single"/>
                    </w:rPr>
                    <w:t>d</w:t>
                  </w:r>
                  <w:r w:rsidRPr="006B01FB">
                    <w:rPr>
                      <w:rFonts w:ascii="Times New Roman" w:cs="Times New Roman"/>
                      <w:i/>
                      <w:iCs/>
                      <w:color w:val="00B050"/>
                      <w:sz w:val="22"/>
                      <w:szCs w:val="22"/>
                      <w:u w:val="single"/>
                    </w:rPr>
                    <w:t xml:space="preserve">uring a simulation run, the phase </w:t>
                  </w:r>
                  <w:r>
                    <w:rPr>
                      <w:rFonts w:ascii="Times New Roman" w:cs="Times New Roman"/>
                      <w:i/>
                      <w:iCs/>
                      <w:color w:val="00B050"/>
                      <w:sz w:val="22"/>
                      <w:szCs w:val="22"/>
                      <w:u w:val="single"/>
                    </w:rPr>
                    <w:t>offset</w:t>
                  </w:r>
                  <w:r w:rsidRPr="006B01FB">
                    <w:rPr>
                      <w:rFonts w:ascii="Times New Roman" w:cs="Times New Roman"/>
                      <w:i/>
                      <w:iCs/>
                      <w:color w:val="00B050"/>
                      <w:sz w:val="22"/>
                      <w:szCs w:val="22"/>
                      <w:u w:val="single"/>
                    </w:rPr>
                    <w:t xml:space="preserve"> can be updated to another value every n slots (n=</w:t>
                  </w:r>
                  <w:r>
                    <w:rPr>
                      <w:rFonts w:ascii="Times New Roman" w:cs="Times New Roman"/>
                      <w:i/>
                      <w:iCs/>
                      <w:color w:val="00B050"/>
                      <w:sz w:val="22"/>
                      <w:szCs w:val="22"/>
                      <w:u w:val="single"/>
                    </w:rPr>
                    <w:t>20</w:t>
                  </w:r>
                  <w:r w:rsidRPr="006B01FB">
                    <w:rPr>
                      <w:rFonts w:ascii="Times New Roman" w:cs="Times New Roman"/>
                      <w:i/>
                      <w:iCs/>
                      <w:color w:val="00B050"/>
                      <w:sz w:val="22"/>
                      <w:szCs w:val="22"/>
                      <w:u w:val="single"/>
                    </w:rPr>
                    <w:t xml:space="preserve">, </w:t>
                  </w:r>
                  <w:r>
                    <w:rPr>
                      <w:rFonts w:ascii="Times New Roman" w:cs="Times New Roman"/>
                      <w:i/>
                      <w:iCs/>
                      <w:color w:val="00B050"/>
                      <w:sz w:val="22"/>
                      <w:szCs w:val="22"/>
                      <w:u w:val="single"/>
                    </w:rPr>
                    <w:t>4</w:t>
                  </w:r>
                  <w:r w:rsidRPr="006B01FB">
                    <w:rPr>
                      <w:rFonts w:ascii="Times New Roman" w:cs="Times New Roman"/>
                      <w:i/>
                      <w:iCs/>
                      <w:color w:val="00B050"/>
                      <w:sz w:val="22"/>
                      <w:szCs w:val="22"/>
                      <w:u w:val="single"/>
                    </w:rPr>
                    <w:t>0, etc.)</w:t>
                  </w:r>
                  <w:r w:rsidRPr="006B01FB">
                    <w:rPr>
                      <w:rFonts w:ascii="Times New Roman" w:cs="Times New Roman"/>
                      <w:i/>
                      <w:iCs/>
                      <w:color w:val="00B050"/>
                      <w:sz w:val="22"/>
                      <w:szCs w:val="22"/>
                    </w:rPr>
                    <w:t>.</w:t>
                  </w:r>
                  <w:r w:rsidRPr="00CE4CE2">
                    <w:rPr>
                      <w:rFonts w:ascii="Times New Roman" w:cs="Times New Roman"/>
                      <w:i/>
                      <w:iCs/>
                      <w:color w:val="00B050"/>
                      <w:sz w:val="22"/>
                      <w:szCs w:val="22"/>
                    </w:rPr>
                    <w:t xml:space="preserve"> </w:t>
                  </w:r>
                </w:p>
              </w:tc>
            </w:tr>
          </w:tbl>
          <w:p w14:paraId="527517E8" w14:textId="7122FF7D" w:rsidR="000C4459" w:rsidRDefault="000C4459" w:rsidP="00B7320E">
            <w:pPr>
              <w:overflowPunct/>
              <w:spacing w:after="0" w:line="240" w:lineRule="auto"/>
              <w:contextualSpacing/>
              <w:textAlignment w:val="auto"/>
              <w:rPr>
                <w:color w:val="000000"/>
                <w:lang w:val="en-US" w:eastAsia="zh-CN"/>
              </w:rPr>
            </w:pPr>
          </w:p>
          <w:p w14:paraId="51C0106B" w14:textId="49120092" w:rsidR="00C773C6" w:rsidRDefault="00C773C6" w:rsidP="000C4459">
            <w:pPr>
              <w:overflowPunct/>
              <w:spacing w:after="0" w:line="240" w:lineRule="auto"/>
              <w:contextualSpacing/>
              <w:textAlignment w:val="auto"/>
              <w:rPr>
                <w:color w:val="000000"/>
                <w:lang w:val="en-US" w:eastAsia="zh-CN"/>
              </w:rPr>
            </w:pPr>
            <w:r>
              <w:rPr>
                <w:color w:val="000000"/>
                <w:lang w:val="en-US" w:eastAsia="zh-CN"/>
              </w:rPr>
              <w:t xml:space="preserve">-   Then, </w:t>
            </w:r>
            <w:r w:rsidR="000C4459">
              <w:rPr>
                <w:color w:val="000000"/>
                <w:lang w:val="en-US" w:eastAsia="zh-CN"/>
              </w:rPr>
              <w:t>we are not fine for further extending the WID scope of ‘</w:t>
            </w:r>
            <w:r w:rsidR="000C4459" w:rsidRPr="000C4459">
              <w:rPr>
                <w:color w:val="000000"/>
                <w:lang w:val="en-US" w:eastAsia="zh-CN"/>
              </w:rPr>
              <w:t>mechanisms to improve robustness to phase error</w:t>
            </w:r>
            <w:r w:rsidR="000C4459">
              <w:rPr>
                <w:color w:val="000000"/>
                <w:lang w:val="en-US" w:eastAsia="zh-CN"/>
              </w:rPr>
              <w:t xml:space="preserve">’, which may introduce high workload again. </w:t>
            </w:r>
          </w:p>
        </w:tc>
      </w:tr>
      <w:tr w:rsidR="00ED39EC" w14:paraId="14A055B8" w14:textId="77777777" w:rsidTr="00A01E57">
        <w:tblPrEx>
          <w:jc w:val="left"/>
        </w:tblPrEx>
        <w:trPr>
          <w:trHeight w:val="90"/>
        </w:trPr>
        <w:tc>
          <w:tcPr>
            <w:tcW w:w="1795" w:type="dxa"/>
          </w:tcPr>
          <w:p w14:paraId="2014A5FF" w14:textId="411EE6AF" w:rsidR="00ED39EC" w:rsidRDefault="00ED39EC" w:rsidP="00B7320E">
            <w:pPr>
              <w:overflowPunct/>
              <w:spacing w:after="0" w:line="240" w:lineRule="auto"/>
              <w:contextualSpacing/>
              <w:textAlignment w:val="auto"/>
              <w:rPr>
                <w:color w:val="000000"/>
                <w:lang w:eastAsia="zh-CN"/>
              </w:rPr>
            </w:pPr>
            <w:r>
              <w:rPr>
                <w:rFonts w:hint="eastAsia"/>
                <w:color w:val="000000"/>
                <w:lang w:eastAsia="zh-CN"/>
              </w:rPr>
              <w:lastRenderedPageBreak/>
              <w:t>D</w:t>
            </w:r>
            <w:r>
              <w:rPr>
                <w:color w:val="000000"/>
                <w:lang w:eastAsia="zh-CN"/>
              </w:rPr>
              <w:t>OCOMO2</w:t>
            </w:r>
          </w:p>
        </w:tc>
        <w:tc>
          <w:tcPr>
            <w:tcW w:w="8015" w:type="dxa"/>
          </w:tcPr>
          <w:p w14:paraId="63C1CFFD" w14:textId="77777777" w:rsidR="00ED39EC" w:rsidRDefault="00ED39EC" w:rsidP="00B7320E">
            <w:pPr>
              <w:overflowPunct/>
              <w:spacing w:after="0" w:line="240" w:lineRule="auto"/>
              <w:contextualSpacing/>
              <w:textAlignment w:val="auto"/>
              <w:rPr>
                <w:color w:val="000000"/>
                <w:lang w:val="en-US" w:eastAsia="zh-CN"/>
              </w:rPr>
            </w:pPr>
            <w:r>
              <w:rPr>
                <w:color w:val="000000"/>
                <w:lang w:val="en-US" w:eastAsia="zh-CN"/>
              </w:rPr>
              <w:t>Thanks for FL’s great effort.</w:t>
            </w:r>
          </w:p>
          <w:p w14:paraId="5CC8F792" w14:textId="77777777" w:rsidR="00ED39EC" w:rsidRDefault="00ED39EC" w:rsidP="00B7320E">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also have concern on the last bullet added by E///.</w:t>
            </w:r>
          </w:p>
          <w:p w14:paraId="5330DD22" w14:textId="37E5B11B" w:rsidR="00ED39EC" w:rsidRDefault="00ED39EC" w:rsidP="00B7320E">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support to make a decision based on the performance comparison of the two alts. We share similar view as SS and ZTE that this bullet is out of </w:t>
            </w:r>
            <w:r>
              <w:rPr>
                <w:color w:val="000000"/>
                <w:lang w:eastAsia="zh-CN"/>
              </w:rPr>
              <w:t>scope and the logic reason is not clear.</w:t>
            </w:r>
            <w:r>
              <w:rPr>
                <w:color w:val="000000"/>
                <w:lang w:val="en-US" w:eastAsia="zh-CN"/>
              </w:rPr>
              <w:t xml:space="preserve"> </w:t>
            </w:r>
          </w:p>
        </w:tc>
      </w:tr>
      <w:tr w:rsidR="00B95584" w14:paraId="0CF63B9E" w14:textId="77777777" w:rsidTr="00A01E57">
        <w:tblPrEx>
          <w:jc w:val="left"/>
        </w:tblPrEx>
        <w:trPr>
          <w:trHeight w:val="90"/>
        </w:trPr>
        <w:tc>
          <w:tcPr>
            <w:tcW w:w="1795" w:type="dxa"/>
          </w:tcPr>
          <w:p w14:paraId="40FA9C23" w14:textId="3B0448F8" w:rsidR="00B95584" w:rsidRPr="00B95584" w:rsidRDefault="00B95584" w:rsidP="00B95584">
            <w:pPr>
              <w:overflowPunct/>
              <w:spacing w:after="0" w:line="240" w:lineRule="auto"/>
              <w:contextualSpacing/>
              <w:textAlignment w:val="auto"/>
              <w:rPr>
                <w:color w:val="000000"/>
                <w:lang w:eastAsia="zh-CN"/>
              </w:rPr>
            </w:pPr>
            <w:r>
              <w:rPr>
                <w:rFonts w:hint="eastAsia"/>
                <w:color w:val="000000"/>
                <w:lang w:eastAsia="zh-CN"/>
              </w:rPr>
              <w:t>L</w:t>
            </w:r>
            <w:r>
              <w:rPr>
                <w:color w:val="000000"/>
                <w:lang w:eastAsia="zh-CN"/>
              </w:rPr>
              <w:t>enovo</w:t>
            </w:r>
          </w:p>
        </w:tc>
        <w:tc>
          <w:tcPr>
            <w:tcW w:w="8015" w:type="dxa"/>
          </w:tcPr>
          <w:p w14:paraId="2E702497" w14:textId="77777777" w:rsidR="00B95584" w:rsidRDefault="00B95584" w:rsidP="00B95584">
            <w:pPr>
              <w:overflowPunct/>
              <w:spacing w:after="0" w:line="240" w:lineRule="auto"/>
              <w:textAlignment w:val="auto"/>
              <w:rPr>
                <w:color w:val="000000"/>
                <w:lang w:val="en-US" w:eastAsia="zh-CN"/>
              </w:rPr>
            </w:pPr>
            <w:r>
              <w:rPr>
                <w:color w:val="000000"/>
                <w:lang w:val="en-US" w:eastAsia="zh-CN"/>
              </w:rPr>
              <w:t>Firstly, we agree with QC that the phase error should not be change in time domain. On the phase error, we agree with Ericsson and Nokia that companies can provide evaluation result with separate phase error values they want to.</w:t>
            </w:r>
          </w:p>
          <w:p w14:paraId="1F388E2C" w14:textId="77777777" w:rsidR="00B95584" w:rsidRDefault="00B95584" w:rsidP="00B95584">
            <w:pPr>
              <w:overflowPunct/>
              <w:spacing w:after="0" w:line="240" w:lineRule="auto"/>
              <w:textAlignment w:val="auto"/>
              <w:rPr>
                <w:color w:val="000000"/>
                <w:lang w:val="en-US" w:eastAsia="zh-CN"/>
              </w:rPr>
            </w:pPr>
            <w:r>
              <w:rPr>
                <w:color w:val="000000"/>
                <w:lang w:val="en-US" w:eastAsia="zh-CN"/>
              </w:rPr>
              <w:t xml:space="preserve">We also have concern on </w:t>
            </w:r>
            <w:r>
              <w:rPr>
                <w:rFonts w:hint="eastAsia"/>
                <w:color w:val="000000"/>
                <w:lang w:val="en-US" w:eastAsia="zh-CN"/>
              </w:rPr>
              <w:t>Ericsson</w:t>
            </w:r>
            <w:r>
              <w:rPr>
                <w:color w:val="000000"/>
                <w:lang w:val="en-US" w:eastAsia="zh-CN"/>
              </w:rPr>
              <w:t>’s last bullet “</w:t>
            </w:r>
            <w:r w:rsidRPr="001D07DD">
              <w:rPr>
                <w:color w:val="000000"/>
                <w:lang w:val="en-US" w:eastAsia="zh-CN"/>
              </w:rPr>
              <w:t>If the performance of Alt1-b and Alt2-a is sufficiently sensitive to phase error, further consider mechanisms to improve robustness to phase error</w:t>
            </w:r>
            <w:r>
              <w:rPr>
                <w:color w:val="000000"/>
                <w:lang w:val="en-US" w:eastAsia="zh-CN"/>
              </w:rPr>
              <w:t xml:space="preserve">”. As commented by vivo that the phase may also have impact on Rel-15 4Tx CB for 4Tx UE. If the additional mechanism to </w:t>
            </w:r>
            <w:r w:rsidRPr="001D07DD">
              <w:rPr>
                <w:color w:val="000000"/>
                <w:lang w:val="en-US" w:eastAsia="zh-CN"/>
              </w:rPr>
              <w:t>improve robustness to phase error</w:t>
            </w:r>
            <w:r>
              <w:rPr>
                <w:color w:val="000000"/>
                <w:lang w:val="en-US" w:eastAsia="zh-CN"/>
              </w:rPr>
              <w:t xml:space="preserve"> is needed for 8Tx UE, similar mechanism may also be needed for 4Tx UE. However, this work may be out of scope.</w:t>
            </w:r>
          </w:p>
          <w:p w14:paraId="57B2F53D" w14:textId="77777777" w:rsidR="00B95584" w:rsidRDefault="00B95584" w:rsidP="00B95584">
            <w:pPr>
              <w:overflowPunct/>
              <w:spacing w:after="0" w:line="240" w:lineRule="auto"/>
              <w:textAlignment w:val="auto"/>
              <w:rPr>
                <w:color w:val="000000"/>
                <w:lang w:val="en-US" w:eastAsia="zh-CN"/>
              </w:rPr>
            </w:pPr>
            <w:r>
              <w:rPr>
                <w:color w:val="000000"/>
                <w:lang w:val="en-US" w:eastAsia="zh-CN"/>
              </w:rPr>
              <w:t>For fair comparison between Alt1b and Alt2a, similar codebook size is expected. Companies have common understanding on Alt1b CB, while there are lots of alternatives of Alt 2a. Companies should provide the detailed CB employed for Alt 2a for evaluation.</w:t>
            </w:r>
          </w:p>
          <w:p w14:paraId="6944BC3C" w14:textId="77777777" w:rsidR="00B95584" w:rsidRDefault="00B95584" w:rsidP="00B95584">
            <w:pPr>
              <w:overflowPunct/>
              <w:spacing w:after="0" w:line="240" w:lineRule="auto"/>
              <w:contextualSpacing/>
              <w:textAlignment w:val="auto"/>
              <w:rPr>
                <w:color w:val="000000"/>
                <w:lang w:val="en-US" w:eastAsia="zh-CN"/>
              </w:rPr>
            </w:pPr>
          </w:p>
        </w:tc>
      </w:tr>
      <w:tr w:rsidR="00CE79AE" w14:paraId="3D29104B" w14:textId="77777777" w:rsidTr="00A01E57">
        <w:tblPrEx>
          <w:jc w:val="left"/>
        </w:tblPrEx>
        <w:trPr>
          <w:trHeight w:val="90"/>
        </w:trPr>
        <w:tc>
          <w:tcPr>
            <w:tcW w:w="1795" w:type="dxa"/>
          </w:tcPr>
          <w:p w14:paraId="72B02082" w14:textId="1F35D19D" w:rsidR="00CE79AE" w:rsidRDefault="00CE79AE" w:rsidP="00B95584">
            <w:pPr>
              <w:overflowPunct/>
              <w:spacing w:after="0" w:line="240" w:lineRule="auto"/>
              <w:contextualSpacing/>
              <w:textAlignment w:val="auto"/>
              <w:rPr>
                <w:color w:val="000000"/>
                <w:lang w:eastAsia="zh-CN"/>
              </w:rPr>
            </w:pPr>
            <w:r>
              <w:rPr>
                <w:color w:val="000000"/>
                <w:lang w:eastAsia="zh-CN"/>
              </w:rPr>
              <w:t>Intel</w:t>
            </w:r>
          </w:p>
        </w:tc>
        <w:tc>
          <w:tcPr>
            <w:tcW w:w="8015" w:type="dxa"/>
          </w:tcPr>
          <w:p w14:paraId="6EB74867" w14:textId="77777777" w:rsidR="00CE79AE" w:rsidRDefault="00CE79AE" w:rsidP="00CE79AE">
            <w:pPr>
              <w:overflowPunct/>
              <w:spacing w:after="0" w:line="240" w:lineRule="auto"/>
              <w:textAlignment w:val="auto"/>
              <w:rPr>
                <w:color w:val="000000"/>
                <w:lang w:val="en-US" w:eastAsia="zh-CN"/>
              </w:rPr>
            </w:pPr>
            <w:r>
              <w:rPr>
                <w:color w:val="000000"/>
                <w:lang w:val="en-US" w:eastAsia="zh-CN"/>
              </w:rPr>
              <w:t>We don’t understand the part “</w:t>
            </w:r>
            <w:r>
              <w:rPr>
                <w:i/>
                <w:iCs/>
                <w:color w:val="00B050"/>
                <w:sz w:val="22"/>
                <w:szCs w:val="22"/>
                <w:u w:val="single"/>
              </w:rPr>
              <w:t>However,</w:t>
            </w:r>
            <w:r w:rsidRPr="006B01FB">
              <w:rPr>
                <w:i/>
                <w:iCs/>
                <w:color w:val="00B050"/>
                <w:sz w:val="22"/>
                <w:szCs w:val="22"/>
                <w:u w:val="single"/>
              </w:rPr>
              <w:t xml:space="preserve"> </w:t>
            </w:r>
            <w:r>
              <w:rPr>
                <w:i/>
                <w:iCs/>
                <w:color w:val="00B050"/>
                <w:sz w:val="22"/>
                <w:szCs w:val="22"/>
                <w:u w:val="single"/>
              </w:rPr>
              <w:t>d</w:t>
            </w:r>
            <w:r w:rsidRPr="006B01FB">
              <w:rPr>
                <w:i/>
                <w:iCs/>
                <w:color w:val="00B050"/>
                <w:sz w:val="22"/>
                <w:szCs w:val="22"/>
                <w:u w:val="single"/>
              </w:rPr>
              <w:t xml:space="preserve">uring a simulation run, the phase </w:t>
            </w:r>
            <w:r>
              <w:rPr>
                <w:i/>
                <w:iCs/>
                <w:color w:val="00B050"/>
                <w:sz w:val="22"/>
                <w:szCs w:val="22"/>
                <w:u w:val="single"/>
              </w:rPr>
              <w:t>offset</w:t>
            </w:r>
            <w:r w:rsidRPr="006B01FB">
              <w:rPr>
                <w:i/>
                <w:iCs/>
                <w:color w:val="00B050"/>
                <w:sz w:val="22"/>
                <w:szCs w:val="22"/>
                <w:u w:val="single"/>
              </w:rPr>
              <w:t xml:space="preserve"> can be updated to another value every n slots (n=</w:t>
            </w:r>
            <w:r>
              <w:rPr>
                <w:i/>
                <w:iCs/>
                <w:color w:val="00B050"/>
                <w:sz w:val="22"/>
                <w:szCs w:val="22"/>
                <w:u w:val="single"/>
              </w:rPr>
              <w:t>20</w:t>
            </w:r>
            <w:r w:rsidRPr="006B01FB">
              <w:rPr>
                <w:i/>
                <w:iCs/>
                <w:color w:val="00B050"/>
                <w:sz w:val="22"/>
                <w:szCs w:val="22"/>
                <w:u w:val="single"/>
              </w:rPr>
              <w:t xml:space="preserve">, </w:t>
            </w:r>
            <w:r>
              <w:rPr>
                <w:i/>
                <w:iCs/>
                <w:color w:val="00B050"/>
                <w:sz w:val="22"/>
                <w:szCs w:val="22"/>
                <w:u w:val="single"/>
              </w:rPr>
              <w:t>4</w:t>
            </w:r>
            <w:r w:rsidRPr="006B01FB">
              <w:rPr>
                <w:i/>
                <w:iCs/>
                <w:color w:val="00B050"/>
                <w:sz w:val="22"/>
                <w:szCs w:val="22"/>
                <w:u w:val="single"/>
              </w:rPr>
              <w:t>0, etc.)</w:t>
            </w:r>
            <w:r>
              <w:rPr>
                <w:color w:val="000000"/>
                <w:lang w:val="en-US" w:eastAsia="zh-CN"/>
              </w:rPr>
              <w:t>”. Based on the previous discussion on this phase error issue, looks the intention is to model the phase misalignment across antennas and it doesn’t change over time.</w:t>
            </w:r>
          </w:p>
          <w:p w14:paraId="0861857E" w14:textId="77777777" w:rsidR="00CE79AE" w:rsidRDefault="00CE79AE" w:rsidP="00CE79AE">
            <w:pPr>
              <w:overflowPunct/>
              <w:spacing w:after="0" w:line="240" w:lineRule="auto"/>
              <w:textAlignment w:val="auto"/>
              <w:rPr>
                <w:color w:val="000000"/>
                <w:lang w:val="en-US" w:eastAsia="zh-CN"/>
              </w:rPr>
            </w:pPr>
          </w:p>
          <w:p w14:paraId="204ADFCF" w14:textId="77777777" w:rsidR="00CE79AE" w:rsidRDefault="00CE79AE" w:rsidP="00CE79AE">
            <w:pPr>
              <w:overflowPunct/>
              <w:spacing w:after="0" w:line="240" w:lineRule="auto"/>
              <w:textAlignment w:val="auto"/>
              <w:rPr>
                <w:color w:val="000000"/>
                <w:lang w:val="en-US" w:eastAsia="zh-CN"/>
              </w:rPr>
            </w:pPr>
            <w:r>
              <w:rPr>
                <w:color w:val="000000"/>
                <w:lang w:val="en-US" w:eastAsia="zh-CN"/>
              </w:rPr>
              <w:t>In principle, we could be fine with the latest version from FL or Ericsson without “</w:t>
            </w:r>
            <w:r>
              <w:rPr>
                <w:i/>
                <w:iCs/>
                <w:color w:val="00B050"/>
                <w:sz w:val="22"/>
                <w:szCs w:val="22"/>
                <w:u w:val="single"/>
              </w:rPr>
              <w:t>However,</w:t>
            </w:r>
            <w:r w:rsidRPr="006B01FB">
              <w:rPr>
                <w:i/>
                <w:iCs/>
                <w:color w:val="00B050"/>
                <w:sz w:val="22"/>
                <w:szCs w:val="22"/>
                <w:u w:val="single"/>
              </w:rPr>
              <w:t xml:space="preserve"> </w:t>
            </w:r>
            <w:r>
              <w:rPr>
                <w:i/>
                <w:iCs/>
                <w:color w:val="00B050"/>
                <w:sz w:val="22"/>
                <w:szCs w:val="22"/>
                <w:u w:val="single"/>
              </w:rPr>
              <w:t>d</w:t>
            </w:r>
            <w:r w:rsidRPr="006B01FB">
              <w:rPr>
                <w:i/>
                <w:iCs/>
                <w:color w:val="00B050"/>
                <w:sz w:val="22"/>
                <w:szCs w:val="22"/>
                <w:u w:val="single"/>
              </w:rPr>
              <w:t xml:space="preserve">uring a simulation run, the phase </w:t>
            </w:r>
            <w:r>
              <w:rPr>
                <w:i/>
                <w:iCs/>
                <w:color w:val="00B050"/>
                <w:sz w:val="22"/>
                <w:szCs w:val="22"/>
                <w:u w:val="single"/>
              </w:rPr>
              <w:t>offset</w:t>
            </w:r>
            <w:r w:rsidRPr="006B01FB">
              <w:rPr>
                <w:i/>
                <w:iCs/>
                <w:color w:val="00B050"/>
                <w:sz w:val="22"/>
                <w:szCs w:val="22"/>
                <w:u w:val="single"/>
              </w:rPr>
              <w:t xml:space="preserve"> can be updated to another value every n slots (n=</w:t>
            </w:r>
            <w:r>
              <w:rPr>
                <w:i/>
                <w:iCs/>
                <w:color w:val="00B050"/>
                <w:sz w:val="22"/>
                <w:szCs w:val="22"/>
                <w:u w:val="single"/>
              </w:rPr>
              <w:t>20</w:t>
            </w:r>
            <w:r w:rsidRPr="006B01FB">
              <w:rPr>
                <w:i/>
                <w:iCs/>
                <w:color w:val="00B050"/>
                <w:sz w:val="22"/>
                <w:szCs w:val="22"/>
                <w:u w:val="single"/>
              </w:rPr>
              <w:t xml:space="preserve">, </w:t>
            </w:r>
            <w:r>
              <w:rPr>
                <w:i/>
                <w:iCs/>
                <w:color w:val="00B050"/>
                <w:sz w:val="22"/>
                <w:szCs w:val="22"/>
                <w:u w:val="single"/>
              </w:rPr>
              <w:t>4</w:t>
            </w:r>
            <w:r w:rsidRPr="006B01FB">
              <w:rPr>
                <w:i/>
                <w:iCs/>
                <w:color w:val="00B050"/>
                <w:sz w:val="22"/>
                <w:szCs w:val="22"/>
                <w:u w:val="single"/>
              </w:rPr>
              <w:t>0, etc.)</w:t>
            </w:r>
            <w:r>
              <w:rPr>
                <w:color w:val="000000"/>
                <w:lang w:val="en-US" w:eastAsia="zh-CN"/>
              </w:rPr>
              <w:t>”.</w:t>
            </w:r>
          </w:p>
          <w:p w14:paraId="7378C20B" w14:textId="77777777" w:rsidR="00CE79AE" w:rsidRDefault="00CE79AE" w:rsidP="00CE79AE">
            <w:pPr>
              <w:overflowPunct/>
              <w:spacing w:after="0" w:line="240" w:lineRule="auto"/>
              <w:textAlignment w:val="auto"/>
              <w:rPr>
                <w:color w:val="000000"/>
                <w:lang w:val="en-US" w:eastAsia="zh-CN"/>
              </w:rPr>
            </w:pPr>
          </w:p>
          <w:p w14:paraId="69DC229F" w14:textId="6611B14E" w:rsidR="00CE79AE" w:rsidRDefault="00CE79AE" w:rsidP="00CE79AE">
            <w:pPr>
              <w:overflowPunct/>
              <w:spacing w:after="0" w:line="240" w:lineRule="auto"/>
              <w:textAlignment w:val="auto"/>
              <w:rPr>
                <w:color w:val="000000"/>
                <w:lang w:val="en-US" w:eastAsia="zh-CN"/>
              </w:rPr>
            </w:pPr>
            <w:r>
              <w:rPr>
                <w:color w:val="000000"/>
                <w:lang w:val="en-US" w:eastAsia="zh-CN"/>
              </w:rPr>
              <w:t>If consensus can’t be reached, we suggest only taking the first bullet in the proposal.</w:t>
            </w:r>
          </w:p>
        </w:tc>
      </w:tr>
      <w:tr w:rsidR="003D053A" w14:paraId="500094A7" w14:textId="77777777" w:rsidTr="004568D4">
        <w:tblPrEx>
          <w:jc w:val="left"/>
        </w:tblPrEx>
        <w:trPr>
          <w:trHeight w:val="90"/>
        </w:trPr>
        <w:tc>
          <w:tcPr>
            <w:tcW w:w="1795" w:type="dxa"/>
          </w:tcPr>
          <w:p w14:paraId="113B1ADD" w14:textId="77777777" w:rsidR="003D053A" w:rsidRDefault="003D053A" w:rsidP="004568D4">
            <w:pPr>
              <w:overflowPunct/>
              <w:spacing w:after="0" w:line="240" w:lineRule="auto"/>
              <w:contextualSpacing/>
              <w:textAlignment w:val="auto"/>
              <w:rPr>
                <w:color w:val="000000"/>
                <w:lang w:eastAsia="zh-CN"/>
              </w:rPr>
            </w:pPr>
            <w:r>
              <w:rPr>
                <w:color w:val="000000"/>
                <w:lang w:eastAsia="zh-CN"/>
              </w:rPr>
              <w:t>FL</w:t>
            </w:r>
          </w:p>
        </w:tc>
        <w:tc>
          <w:tcPr>
            <w:tcW w:w="8015" w:type="dxa"/>
          </w:tcPr>
          <w:p w14:paraId="23825838"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Qualcomm, Ericsson, MediaTek: Thanks for your further comments. Based on your comments about the relative sensitivity and comparison between Alt1-b and Alt2-a, I have reworded the two sub-bullets and made them clearer and easier to follow.</w:t>
            </w:r>
          </w:p>
          <w:p w14:paraId="5A7F1E34" w14:textId="77777777" w:rsidR="003D053A" w:rsidRDefault="003D053A" w:rsidP="004568D4">
            <w:pPr>
              <w:overflowPunct/>
              <w:spacing w:after="0" w:line="240" w:lineRule="auto"/>
              <w:contextualSpacing/>
              <w:textAlignment w:val="auto"/>
              <w:rPr>
                <w:color w:val="000000"/>
                <w:lang w:val="en-US" w:eastAsia="zh-CN"/>
              </w:rPr>
            </w:pPr>
          </w:p>
          <w:p w14:paraId="59B6A421"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@Ericsson: The range for phase values is also expanded to allow a thorough evaluation.</w:t>
            </w:r>
          </w:p>
          <w:p w14:paraId="4EC36DC3" w14:textId="77777777" w:rsidR="003D053A" w:rsidRDefault="003D053A" w:rsidP="004568D4">
            <w:pPr>
              <w:overflowPunct/>
              <w:spacing w:after="0" w:line="240" w:lineRule="auto"/>
              <w:contextualSpacing/>
              <w:textAlignment w:val="auto"/>
              <w:rPr>
                <w:color w:val="000000"/>
                <w:lang w:val="en-US" w:eastAsia="zh-CN"/>
              </w:rPr>
            </w:pPr>
          </w:p>
          <w:p w14:paraId="3A56C1A2"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vivo: Thanks for your comments. Revised the wording and removed the “sufficiently” to avoid any confusion. The added clarification related to the update of phase offset is removed.</w:t>
            </w:r>
          </w:p>
          <w:p w14:paraId="2D4F3DFE" w14:textId="77777777" w:rsidR="003D053A" w:rsidRDefault="003D053A" w:rsidP="004568D4">
            <w:pPr>
              <w:overflowPunct/>
              <w:spacing w:after="0" w:line="240" w:lineRule="auto"/>
              <w:contextualSpacing/>
              <w:textAlignment w:val="auto"/>
              <w:rPr>
                <w:color w:val="000000"/>
                <w:lang w:val="en-US" w:eastAsia="zh-CN"/>
              </w:rPr>
            </w:pPr>
          </w:p>
          <w:p w14:paraId="540A0074"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Apple: Thanks for your comments and support. As indicated in my reply to vivo, the added clarification related to the update of phase offset is removed.</w:t>
            </w:r>
          </w:p>
          <w:p w14:paraId="1EC05169" w14:textId="77777777" w:rsidR="003D053A" w:rsidRDefault="003D053A" w:rsidP="004568D4">
            <w:pPr>
              <w:overflowPunct/>
              <w:spacing w:after="0" w:line="240" w:lineRule="auto"/>
              <w:contextualSpacing/>
              <w:textAlignment w:val="auto"/>
              <w:rPr>
                <w:color w:val="000000"/>
                <w:lang w:val="en-US" w:eastAsia="zh-CN"/>
              </w:rPr>
            </w:pPr>
          </w:p>
          <w:p w14:paraId="52FFF8DE"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LGE: Thanks for your comments. The added clarification related to update of phase offset is removed. As for the 8TX codebook, please note that the general agreement in WG1#109 defined the alternatives only as the starting point for the design of 8TX codebook.</w:t>
            </w:r>
          </w:p>
          <w:p w14:paraId="40FB40AE" w14:textId="77777777" w:rsidR="003D053A" w:rsidRDefault="003D053A" w:rsidP="004568D4">
            <w:pPr>
              <w:overflowPunct/>
              <w:spacing w:after="0" w:line="240" w:lineRule="auto"/>
              <w:contextualSpacing/>
              <w:textAlignment w:val="auto"/>
              <w:rPr>
                <w:color w:val="000000"/>
                <w:lang w:val="en-US" w:eastAsia="zh-CN"/>
              </w:rPr>
            </w:pPr>
          </w:p>
          <w:p w14:paraId="01ED197F"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Samsung, DOCOMO, ZTE: Thanks for your comments and support. Your comment about the third bullet is noted.</w:t>
            </w:r>
          </w:p>
          <w:p w14:paraId="7FF7DF25" w14:textId="77777777" w:rsidR="003D053A" w:rsidRDefault="003D053A" w:rsidP="004568D4">
            <w:pPr>
              <w:overflowPunct/>
              <w:spacing w:after="0" w:line="240" w:lineRule="auto"/>
              <w:contextualSpacing/>
              <w:textAlignment w:val="auto"/>
              <w:rPr>
                <w:color w:val="000000"/>
                <w:lang w:val="en-US" w:eastAsia="zh-CN"/>
              </w:rPr>
            </w:pPr>
          </w:p>
          <w:p w14:paraId="63388F9E"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xml:space="preserve">@ Nokia: Thanks for your comments. As replied earlier to Ericsson, the range of phase value is extended. Also, the added clarification related to update of phase offset is now removed. As for the 8TX codebook, you are correct that there is no 8TX codebook for Alt2a, however please note that the general agreement in WG1#109 defined the alternatives only as the starting point for the design of 8TX codebook. </w:t>
            </w:r>
          </w:p>
          <w:p w14:paraId="0BEA9703" w14:textId="77777777" w:rsidR="003D053A" w:rsidRDefault="003D053A" w:rsidP="004568D4">
            <w:pPr>
              <w:overflowPunct/>
              <w:spacing w:after="0" w:line="240" w:lineRule="auto"/>
              <w:contextualSpacing/>
              <w:textAlignment w:val="auto"/>
              <w:rPr>
                <w:color w:val="000000"/>
                <w:lang w:val="en-US" w:eastAsia="zh-CN"/>
              </w:rPr>
            </w:pPr>
          </w:p>
          <w:p w14:paraId="41B0162C" w14:textId="77777777" w:rsidR="003D053A" w:rsidRDefault="003D053A" w:rsidP="004568D4">
            <w:pPr>
              <w:overflowPunct/>
              <w:spacing w:after="0" w:line="240" w:lineRule="auto"/>
              <w:contextualSpacing/>
              <w:textAlignment w:val="auto"/>
              <w:rPr>
                <w:color w:val="000000"/>
                <w:lang w:val="en-US" w:eastAsia="zh-CN"/>
              </w:rPr>
            </w:pPr>
            <w:r>
              <w:rPr>
                <w:color w:val="000000"/>
                <w:lang w:val="en-US" w:eastAsia="zh-CN"/>
              </w:rPr>
              <w:t>@ Lenovo: Thanks for your comments. Your comment about the third bullet is noted. Also, the added clarification related to update of phase offset is removed.</w:t>
            </w:r>
          </w:p>
          <w:p w14:paraId="7413ADE4" w14:textId="77777777" w:rsidR="003D053A" w:rsidRDefault="003D053A" w:rsidP="004568D4">
            <w:pPr>
              <w:overflowPunct/>
              <w:spacing w:after="0" w:line="240" w:lineRule="auto"/>
              <w:contextualSpacing/>
              <w:textAlignment w:val="auto"/>
              <w:rPr>
                <w:color w:val="000000"/>
                <w:lang w:val="en-US" w:eastAsia="zh-CN"/>
              </w:rPr>
            </w:pPr>
          </w:p>
          <w:p w14:paraId="6350D394" w14:textId="779839D5" w:rsidR="003D053A" w:rsidRDefault="003D053A" w:rsidP="003D053A">
            <w:pPr>
              <w:overflowPunct/>
              <w:spacing w:after="0" w:line="240" w:lineRule="auto"/>
              <w:contextualSpacing/>
              <w:textAlignment w:val="auto"/>
              <w:rPr>
                <w:color w:val="000000"/>
                <w:lang w:val="en-US" w:eastAsia="zh-CN"/>
              </w:rPr>
            </w:pPr>
            <w:r>
              <w:rPr>
                <w:color w:val="000000"/>
                <w:lang w:val="en-US" w:eastAsia="zh-CN"/>
              </w:rPr>
              <w:t>@ Intel: Thanks for your comments. The added clarification related to update of phase offset is removed.</w:t>
            </w:r>
          </w:p>
          <w:p w14:paraId="1B4F65C9" w14:textId="2ED1B726" w:rsidR="003D053A" w:rsidRDefault="003D053A" w:rsidP="004568D4">
            <w:pPr>
              <w:overflowPunct/>
              <w:spacing w:after="0" w:line="240" w:lineRule="auto"/>
              <w:contextualSpacing/>
              <w:textAlignment w:val="auto"/>
              <w:rPr>
                <w:color w:val="000000"/>
                <w:lang w:val="en-US" w:eastAsia="zh-CN"/>
              </w:rPr>
            </w:pPr>
          </w:p>
        </w:tc>
      </w:tr>
      <w:tr w:rsidR="003D053A" w14:paraId="64EFF8D6" w14:textId="77777777" w:rsidTr="004568D4">
        <w:tblPrEx>
          <w:jc w:val="left"/>
        </w:tblPrEx>
        <w:trPr>
          <w:trHeight w:val="90"/>
        </w:trPr>
        <w:tc>
          <w:tcPr>
            <w:tcW w:w="1795" w:type="dxa"/>
          </w:tcPr>
          <w:p w14:paraId="4153B331" w14:textId="77777777" w:rsidR="003D053A" w:rsidRDefault="003D053A" w:rsidP="004568D4">
            <w:pPr>
              <w:overflowPunct/>
              <w:spacing w:after="0" w:line="240" w:lineRule="auto"/>
              <w:contextualSpacing/>
              <w:textAlignment w:val="auto"/>
              <w:rPr>
                <w:color w:val="000000"/>
                <w:lang w:eastAsia="zh-CN"/>
              </w:rPr>
            </w:pPr>
            <w:r>
              <w:rPr>
                <w:color w:val="000000"/>
                <w:lang w:eastAsia="zh-CN"/>
              </w:rPr>
              <w:lastRenderedPageBreak/>
              <w:t>FL</w:t>
            </w:r>
          </w:p>
        </w:tc>
        <w:tc>
          <w:tcPr>
            <w:tcW w:w="8015" w:type="dxa"/>
          </w:tcPr>
          <w:p w14:paraId="430E478D" w14:textId="77777777" w:rsidR="003D053A" w:rsidRPr="006D7D2A" w:rsidRDefault="003D053A" w:rsidP="004568D4">
            <w:pPr>
              <w:pStyle w:val="mc-p"/>
              <w:spacing w:before="0" w:beforeAutospacing="0" w:after="0" w:afterAutospacing="0"/>
              <w:contextualSpacing/>
              <w:rPr>
                <w:sz w:val="22"/>
                <w:szCs w:val="22"/>
              </w:rPr>
            </w:pP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15DBC384" w14:textId="77777777" w:rsidR="003D053A" w:rsidRPr="006D7D2A" w:rsidRDefault="003D053A" w:rsidP="004568D4">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2AE869E2" w14:textId="77777777" w:rsidR="003D053A" w:rsidRPr="006D7D2A" w:rsidRDefault="003D053A" w:rsidP="004568D4">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B52C07">
              <w:rPr>
                <w:rFonts w:ascii="Times New Roman" w:cs="Times New Roman"/>
                <w:i/>
                <w:iCs/>
                <w:color w:val="00B050"/>
                <w:sz w:val="22"/>
                <w:szCs w:val="22"/>
                <w:u w:val="single"/>
              </w:rPr>
              <w:t>45, 90,</w:t>
            </w:r>
            <w:r w:rsidRPr="00B52C07">
              <w:rPr>
                <w:rFonts w:ascii="Times New Roman" w:cs="Times New Roman"/>
                <w:i/>
                <w:iCs/>
                <w:color w:val="00B050"/>
                <w:sz w:val="22"/>
                <w:szCs w:val="22"/>
              </w:rPr>
              <w:t xml:space="preserve"> </w:t>
            </w:r>
            <w:r w:rsidRPr="006D7D2A">
              <w:rPr>
                <w:rFonts w:ascii="Times New Roman" w:cs="Times New Roman"/>
                <w:i/>
                <w:iCs/>
                <w:sz w:val="22"/>
                <w:szCs w:val="22"/>
              </w:rPr>
              <w:t>135 and 180 degrees</w:t>
            </w:r>
          </w:p>
          <w:p w14:paraId="3132CF28" w14:textId="77777777" w:rsidR="003D053A" w:rsidRPr="00B52C07" w:rsidRDefault="003D053A" w:rsidP="004568D4">
            <w:pPr>
              <w:pStyle w:val="mc-p"/>
              <w:numPr>
                <w:ilvl w:val="2"/>
                <w:numId w:val="16"/>
              </w:numPr>
              <w:spacing w:beforeAutospacing="0" w:afterAutospacing="0"/>
              <w:contextualSpacing/>
              <w:rPr>
                <w:strike/>
                <w:color w:val="FF0000"/>
                <w:sz w:val="22"/>
                <w:szCs w:val="22"/>
              </w:rPr>
            </w:pPr>
            <w:r w:rsidRPr="00B52C07">
              <w:rPr>
                <w:rFonts w:ascii="Times New Roman" w:cs="Times New Roman"/>
                <w:i/>
                <w:iCs/>
                <w:strike/>
                <w:color w:val="FF0000"/>
                <w:sz w:val="22"/>
                <w:szCs w:val="22"/>
              </w:rPr>
              <w:t>Other values may also be used and reported by companies, e.g., {45, 90}.</w:t>
            </w:r>
          </w:p>
          <w:p w14:paraId="0541F306" w14:textId="77777777" w:rsidR="003D053A" w:rsidRPr="00B52C07" w:rsidRDefault="003D053A" w:rsidP="004568D4">
            <w:pPr>
              <w:pStyle w:val="mc-p"/>
              <w:numPr>
                <w:ilvl w:val="2"/>
                <w:numId w:val="16"/>
              </w:numPr>
              <w:spacing w:beforeAutospacing="0" w:afterAutospacing="0"/>
              <w:contextualSpacing/>
              <w:rPr>
                <w:rFonts w:ascii="Times New Roman" w:cs="Times New Roman"/>
                <w:i/>
                <w:iCs/>
                <w:sz w:val="22"/>
                <w:szCs w:val="22"/>
              </w:rPr>
            </w:pPr>
            <w:r w:rsidRPr="00463E7E">
              <w:rPr>
                <w:rFonts w:ascii="Times New Roman" w:cs="Times New Roman"/>
                <w:i/>
                <w:iCs/>
                <w:sz w:val="22"/>
                <w:szCs w:val="22"/>
              </w:rPr>
              <w:t>The same value of phase offset is applied to SRS and PUSCH channels.</w:t>
            </w:r>
            <w:r w:rsidRPr="00B52C07">
              <w:rPr>
                <w:rFonts w:ascii="Times New Roman" w:cs="Times New Roman"/>
                <w:i/>
                <w:iCs/>
                <w:sz w:val="22"/>
                <w:szCs w:val="22"/>
                <w:u w:val="single"/>
              </w:rPr>
              <w:t xml:space="preserve"> </w:t>
            </w:r>
            <w:r w:rsidRPr="00B52C07">
              <w:rPr>
                <w:rFonts w:ascii="Times New Roman" w:cs="Times New Roman"/>
                <w:i/>
                <w:iCs/>
                <w:strike/>
                <w:color w:val="FF0000"/>
                <w:sz w:val="22"/>
                <w:szCs w:val="22"/>
                <w:u w:val="single"/>
              </w:rPr>
              <w:t>However, during a simulation run, the phase offset can be updated to another value every n slots (n=20, 40, etc.)</w:t>
            </w:r>
            <w:r w:rsidRPr="00B52C07">
              <w:rPr>
                <w:rFonts w:ascii="Times New Roman" w:cs="Times New Roman"/>
                <w:i/>
                <w:iCs/>
                <w:strike/>
                <w:color w:val="FF0000"/>
                <w:sz w:val="22"/>
                <w:szCs w:val="22"/>
              </w:rPr>
              <w:t>.</w:t>
            </w:r>
            <w:r w:rsidRPr="00B52C07">
              <w:rPr>
                <w:rFonts w:ascii="Times New Roman" w:cs="Times New Roman"/>
                <w:i/>
                <w:iCs/>
                <w:color w:val="FF0000"/>
                <w:sz w:val="22"/>
                <w:szCs w:val="22"/>
              </w:rPr>
              <w:t xml:space="preserve"> </w:t>
            </w:r>
          </w:p>
          <w:p w14:paraId="4E14D737" w14:textId="77777777" w:rsidR="003D053A" w:rsidRPr="00B52C07" w:rsidRDefault="003D053A" w:rsidP="004568D4">
            <w:pPr>
              <w:pStyle w:val="mc-p"/>
              <w:numPr>
                <w:ilvl w:val="1"/>
                <w:numId w:val="16"/>
              </w:numPr>
              <w:spacing w:beforeAutospacing="0" w:afterAutospacing="0"/>
              <w:contextualSpacing/>
              <w:rPr>
                <w:rFonts w:ascii="Times New Roman" w:cs="Times New Roman"/>
                <w:i/>
                <w:iCs/>
                <w:sz w:val="22"/>
                <w:szCs w:val="22"/>
              </w:rPr>
            </w:pPr>
            <w:r w:rsidRPr="00B52C07">
              <w:rPr>
                <w:rFonts w:ascii="Times New Roman" w:cs="Times New Roman"/>
                <w:i/>
                <w:iCs/>
                <w:sz w:val="22"/>
                <w:szCs w:val="22"/>
              </w:rPr>
              <w:t>RAN1 considers a similar codebook size for the evaluations.</w:t>
            </w:r>
          </w:p>
          <w:p w14:paraId="10912F00" w14:textId="77777777" w:rsidR="003D053A" w:rsidRPr="006B01FB" w:rsidRDefault="003D053A" w:rsidP="004568D4">
            <w:pPr>
              <w:pStyle w:val="mc-p"/>
              <w:spacing w:beforeAutospacing="0" w:afterAutospacing="0"/>
              <w:ind w:left="2160"/>
              <w:contextualSpacing/>
              <w:rPr>
                <w:rFonts w:ascii="Times New Roman" w:cs="Times New Roman"/>
                <w:i/>
                <w:iCs/>
                <w:color w:val="00B050"/>
                <w:sz w:val="22"/>
                <w:szCs w:val="22"/>
              </w:rPr>
            </w:pPr>
          </w:p>
          <w:p w14:paraId="2CC4DA8F" w14:textId="77777777" w:rsidR="003D053A" w:rsidRPr="006D7D2A" w:rsidRDefault="003D053A" w:rsidP="004568D4">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17016556" w14:textId="77777777" w:rsidR="003D053A" w:rsidRPr="006D7D2A" w:rsidRDefault="003D053A" w:rsidP="004568D4">
            <w:pPr>
              <w:pStyle w:val="mc-p"/>
              <w:numPr>
                <w:ilvl w:val="1"/>
                <w:numId w:val="16"/>
              </w:numPr>
              <w:spacing w:beforeAutospacing="0" w:afterAutospacing="0"/>
              <w:contextualSpacing/>
              <w:rPr>
                <w:sz w:val="22"/>
                <w:szCs w:val="22"/>
              </w:rPr>
            </w:pPr>
            <w:r w:rsidRPr="00B52C07">
              <w:rPr>
                <w:rFonts w:ascii="Times New Roman" w:cs="Times New Roman"/>
                <w:i/>
                <w:iCs/>
                <w:color w:val="00B050"/>
                <w:sz w:val="22"/>
                <w:szCs w:val="22"/>
                <w:u w:val="single"/>
              </w:rPr>
              <w:t xml:space="preserve">If </w:t>
            </w:r>
            <w:r>
              <w:rPr>
                <w:rFonts w:ascii="Times New Roman" w:cs="Times New Roman"/>
                <w:i/>
                <w:iCs/>
                <w:color w:val="00B050"/>
                <w:sz w:val="22"/>
                <w:szCs w:val="22"/>
                <w:u w:val="single"/>
              </w:rPr>
              <w:t xml:space="preserve">the performance of </w:t>
            </w:r>
            <w:r w:rsidRPr="00B52C07">
              <w:rPr>
                <w:rFonts w:ascii="Times New Roman" w:cs="Times New Roman"/>
                <w:i/>
                <w:iCs/>
                <w:color w:val="00B050"/>
                <w:sz w:val="22"/>
                <w:szCs w:val="22"/>
                <w:u w:val="single"/>
              </w:rPr>
              <w:t>Alt1-b is not as robust as Alt2-a to phase misalignment</w:t>
            </w:r>
            <w:r>
              <w:rPr>
                <w:rFonts w:ascii="Times New Roman" w:cs="Times New Roman"/>
                <w:i/>
                <w:iCs/>
                <w:color w:val="00B050"/>
                <w:sz w:val="22"/>
                <w:szCs w:val="22"/>
                <w:u w:val="single"/>
              </w:rPr>
              <w:t>,</w:t>
            </w:r>
            <w:r w:rsidRPr="00B52C07">
              <w:rPr>
                <w:rFonts w:ascii="Times New Roman" w:cs="Times New Roman"/>
                <w:i/>
                <w:iCs/>
                <w:color w:val="00B050"/>
                <w:sz w:val="22"/>
                <w:szCs w:val="22"/>
              </w:rPr>
              <w:t xml:space="preserve"> </w:t>
            </w:r>
            <w:r w:rsidRPr="00B52C07">
              <w:rPr>
                <w:rFonts w:ascii="Times New Roman" w:cs="Times New Roman"/>
                <w:i/>
                <w:iCs/>
                <w:strike/>
                <w:color w:val="FF0000"/>
                <w:sz w:val="22"/>
                <w:szCs w:val="22"/>
              </w:rPr>
              <w:t>If the sensitivity of Alt1-b performance to phase misalignment is confirmed</w:t>
            </w:r>
            <w:r w:rsidRPr="006D7D2A">
              <w:rPr>
                <w:rFonts w:ascii="Times New Roman" w:cs="Times New Roman"/>
                <w:i/>
                <w:iCs/>
                <w:sz w:val="22"/>
                <w:szCs w:val="22"/>
              </w:rPr>
              <w:t xml:space="preserve">, </w:t>
            </w:r>
          </w:p>
          <w:p w14:paraId="2B994F5D" w14:textId="77777777" w:rsidR="003D053A" w:rsidRPr="006D7D2A" w:rsidRDefault="003D053A" w:rsidP="004568D4">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33866253" w14:textId="77777777" w:rsidR="003D053A" w:rsidRPr="006D7D2A" w:rsidRDefault="003D053A" w:rsidP="004568D4">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4576E531" w14:textId="77777777" w:rsidR="003D053A" w:rsidRPr="006D7D2A" w:rsidRDefault="003D053A" w:rsidP="004568D4">
            <w:pPr>
              <w:pStyle w:val="mc-p"/>
              <w:numPr>
                <w:ilvl w:val="1"/>
                <w:numId w:val="16"/>
              </w:numPr>
              <w:spacing w:beforeAutospacing="0" w:afterAutospacing="0"/>
              <w:contextualSpacing/>
              <w:rPr>
                <w:sz w:val="22"/>
                <w:szCs w:val="22"/>
              </w:rPr>
            </w:pPr>
            <w:r w:rsidRPr="00B52C07">
              <w:rPr>
                <w:rFonts w:ascii="Times New Roman" w:cs="Times New Roman"/>
                <w:i/>
                <w:iCs/>
                <w:color w:val="00B050"/>
                <w:sz w:val="22"/>
                <w:szCs w:val="22"/>
              </w:rPr>
              <w:t xml:space="preserve">If </w:t>
            </w:r>
            <w:r>
              <w:rPr>
                <w:rFonts w:ascii="Times New Roman" w:cs="Times New Roman"/>
                <w:i/>
                <w:iCs/>
                <w:color w:val="00B050"/>
                <w:sz w:val="22"/>
                <w:szCs w:val="22"/>
              </w:rPr>
              <w:t xml:space="preserve">the performance of </w:t>
            </w:r>
            <w:r w:rsidRPr="00B52C07">
              <w:rPr>
                <w:rFonts w:ascii="Times New Roman" w:cs="Times New Roman"/>
                <w:i/>
                <w:iCs/>
                <w:color w:val="00B050"/>
                <w:sz w:val="22"/>
                <w:szCs w:val="22"/>
              </w:rPr>
              <w:t>Alt1-b is more robust than Alt2-a to phase misalignment,</w:t>
            </w:r>
            <w:r>
              <w:rPr>
                <w:rFonts w:ascii="Times New Roman" w:cs="Times New Roman"/>
                <w:i/>
                <w:iCs/>
                <w:sz w:val="22"/>
                <w:szCs w:val="22"/>
              </w:rPr>
              <w:t xml:space="preserve"> </w:t>
            </w:r>
            <w:r w:rsidRPr="00B52C07">
              <w:rPr>
                <w:rFonts w:ascii="Times New Roman" w:cs="Times New Roman"/>
                <w:i/>
                <w:iCs/>
                <w:strike/>
                <w:color w:val="FF0000"/>
                <w:sz w:val="22"/>
                <w:szCs w:val="22"/>
              </w:rPr>
              <w:t>If the sensitivity of Alt1-b performance to phase misalignment is not confirmed,</w:t>
            </w:r>
            <w:r w:rsidRPr="00B52C07">
              <w:rPr>
                <w:rFonts w:ascii="Times New Roman" w:cs="Times New Roman"/>
                <w:i/>
                <w:iCs/>
                <w:color w:val="FF0000"/>
                <w:sz w:val="22"/>
                <w:szCs w:val="22"/>
              </w:rPr>
              <w:t xml:space="preserve"> </w:t>
            </w:r>
          </w:p>
          <w:p w14:paraId="7D4356DF" w14:textId="77777777" w:rsidR="003D053A" w:rsidRPr="006D7D2A" w:rsidRDefault="003D053A" w:rsidP="004568D4">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1B68B38F" w14:textId="77777777" w:rsidR="003D053A" w:rsidRPr="006D7D2A" w:rsidRDefault="003D053A" w:rsidP="004568D4">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1ABD22E2" w14:textId="77777777" w:rsidR="003D053A" w:rsidRDefault="003D053A" w:rsidP="004568D4">
            <w:pPr>
              <w:overflowPunct/>
              <w:spacing w:after="0" w:line="240" w:lineRule="auto"/>
              <w:contextualSpacing/>
              <w:textAlignment w:val="auto"/>
              <w:rPr>
                <w:color w:val="000000"/>
                <w:lang w:val="en-US" w:eastAsia="zh-CN"/>
              </w:rPr>
            </w:pPr>
          </w:p>
        </w:tc>
      </w:tr>
      <w:tr w:rsidR="003D053A" w14:paraId="2B84F90C" w14:textId="77777777" w:rsidTr="00A01E57">
        <w:tblPrEx>
          <w:jc w:val="left"/>
        </w:tblPrEx>
        <w:trPr>
          <w:trHeight w:val="90"/>
        </w:trPr>
        <w:tc>
          <w:tcPr>
            <w:tcW w:w="1795" w:type="dxa"/>
          </w:tcPr>
          <w:p w14:paraId="4976D79C" w14:textId="5B063ED0" w:rsidR="003D053A" w:rsidRPr="003D053A" w:rsidRDefault="00241A6C" w:rsidP="00B95584">
            <w:pPr>
              <w:overflowPunct/>
              <w:spacing w:after="0" w:line="240" w:lineRule="auto"/>
              <w:contextualSpacing/>
              <w:textAlignment w:val="auto"/>
              <w:rPr>
                <w:color w:val="000000"/>
                <w:lang w:val="en-US" w:eastAsia="zh-CN"/>
              </w:rPr>
            </w:pPr>
            <w:r>
              <w:rPr>
                <w:color w:val="000000"/>
                <w:lang w:val="en-US" w:eastAsia="zh-CN"/>
              </w:rPr>
              <w:t>Google</w:t>
            </w:r>
          </w:p>
        </w:tc>
        <w:tc>
          <w:tcPr>
            <w:tcW w:w="8015" w:type="dxa"/>
          </w:tcPr>
          <w:p w14:paraId="46EB79F9" w14:textId="77777777" w:rsidR="003D053A" w:rsidRDefault="00241A6C" w:rsidP="00CE79AE">
            <w:pPr>
              <w:overflowPunct/>
              <w:spacing w:after="0" w:line="240" w:lineRule="auto"/>
              <w:textAlignment w:val="auto"/>
              <w:rPr>
                <w:color w:val="000000"/>
                <w:lang w:val="en-US" w:eastAsia="zh-CN"/>
              </w:rPr>
            </w:pPr>
            <w:r>
              <w:rPr>
                <w:color w:val="000000"/>
                <w:lang w:val="en-US" w:eastAsia="zh-CN"/>
              </w:rPr>
              <w:t>We are a bit confused for the sub-bullets under “if the performance of Alt1-b is not as robust as Alt2-a to phase misalignment”. If the performance of Alt1-b is not good enough, we should choose Alt2-a. It seems unreasonable to support both Alt1-b and Alt2-a.</w:t>
            </w:r>
          </w:p>
          <w:p w14:paraId="3AA250DB" w14:textId="19FCDB83" w:rsidR="00241A6C" w:rsidRDefault="00241A6C" w:rsidP="00CE79AE">
            <w:pPr>
              <w:overflowPunct/>
              <w:spacing w:after="0" w:line="240" w:lineRule="auto"/>
              <w:textAlignment w:val="auto"/>
              <w:rPr>
                <w:color w:val="000000"/>
                <w:lang w:val="en-US" w:eastAsia="zh-CN"/>
              </w:rPr>
            </w:pPr>
            <w:r>
              <w:rPr>
                <w:color w:val="000000"/>
                <w:lang w:val="en-US" w:eastAsia="zh-CN"/>
              </w:rPr>
              <w:t>In addition, do we need some further clarification on what Alt1-b and Alt2-a is? According to previous agreements below, it seems to be unclear whether Alt1-b include both Type1 SP/MP codebook or not. In addition, is there any example for Alt2-a codebook structure? It seems Alt2-a could cover all types of codebook</w:t>
            </w:r>
            <w:r w:rsidR="001A7340">
              <w:rPr>
                <w:color w:val="000000"/>
                <w:lang w:val="en-US" w:eastAsia="zh-CN"/>
              </w:rPr>
              <w:t>s</w:t>
            </w:r>
            <w:r>
              <w:rPr>
                <w:color w:val="000000"/>
                <w:lang w:val="en-US" w:eastAsia="zh-CN"/>
              </w:rPr>
              <w:t xml:space="preserve"> if the starting point is 2Tx codebook.</w:t>
            </w:r>
            <w:r w:rsidR="001A7340">
              <w:rPr>
                <w:color w:val="000000"/>
                <w:lang w:val="en-US" w:eastAsia="zh-CN"/>
              </w:rPr>
              <w:t xml:space="preserve"> To some extent, Alt2-a may cover Alt1-b as well.</w:t>
            </w:r>
          </w:p>
          <w:p w14:paraId="07D90BC2" w14:textId="77777777" w:rsidR="00241A6C" w:rsidRPr="00CA6648" w:rsidRDefault="00241A6C" w:rsidP="00241A6C">
            <w:pPr>
              <w:numPr>
                <w:ilvl w:val="0"/>
                <w:numId w:val="21"/>
              </w:numPr>
              <w:rPr>
                <w:rFonts w:eastAsia="Times New Roman"/>
              </w:rPr>
            </w:pPr>
            <w:r w:rsidRPr="00CA6648">
              <w:rPr>
                <w:rFonts w:eastAsia="Times New Roman"/>
                <w:bCs/>
              </w:rPr>
              <w:t>Alt1-b:</w:t>
            </w:r>
          </w:p>
          <w:p w14:paraId="2CA4B5AB" w14:textId="77777777" w:rsidR="00241A6C" w:rsidRPr="00CA6648" w:rsidRDefault="00241A6C" w:rsidP="00241A6C">
            <w:pPr>
              <w:numPr>
                <w:ilvl w:val="1"/>
                <w:numId w:val="21"/>
              </w:numPr>
              <w:rPr>
                <w:rFonts w:eastAsia="Times New Roman"/>
              </w:rPr>
            </w:pPr>
            <w:r w:rsidRPr="00CA6648">
              <w:rPr>
                <w:rFonts w:eastAsia="Times New Roman"/>
                <w:bCs/>
              </w:rPr>
              <w:t xml:space="preserve">Study NR Rel-15 UL 2TX/4TX codebooks and/or 8x1 antenna selection </w:t>
            </w:r>
            <w:r w:rsidRPr="00CA6648">
              <w:rPr>
                <w:rFonts w:eastAsia="Times New Roman"/>
                <w:bCs/>
              </w:rPr>
              <w:lastRenderedPageBreak/>
              <w:t>vector(s) as the starting point for design of the codebook for partially/non-coherent UEs</w:t>
            </w:r>
          </w:p>
          <w:p w14:paraId="45DA30B2" w14:textId="77777777" w:rsidR="00241A6C" w:rsidRPr="00CA6648" w:rsidRDefault="00241A6C" w:rsidP="00241A6C">
            <w:pPr>
              <w:numPr>
                <w:ilvl w:val="1"/>
                <w:numId w:val="21"/>
              </w:numPr>
              <w:rPr>
                <w:rFonts w:eastAsia="Times New Roman"/>
              </w:rPr>
            </w:pPr>
            <w:r w:rsidRPr="00CA6648">
              <w:rPr>
                <w:rFonts w:eastAsia="Times New Roman"/>
                <w:bCs/>
              </w:rPr>
              <w:t>Study NR Rel-15 DL Type I codebook as the starting point for design of the codebook for fully-coherent UEs</w:t>
            </w:r>
          </w:p>
          <w:p w14:paraId="5E8AF2C1" w14:textId="77777777" w:rsidR="00241A6C" w:rsidRPr="00CA6648" w:rsidRDefault="00241A6C" w:rsidP="00241A6C">
            <w:pPr>
              <w:numPr>
                <w:ilvl w:val="0"/>
                <w:numId w:val="21"/>
              </w:numPr>
              <w:rPr>
                <w:rFonts w:eastAsia="Times New Roman"/>
              </w:rPr>
            </w:pPr>
            <w:r w:rsidRPr="00CA6648">
              <w:rPr>
                <w:rFonts w:eastAsia="Times New Roman"/>
                <w:bCs/>
              </w:rPr>
              <w:t>Alt2-a:</w:t>
            </w:r>
          </w:p>
          <w:p w14:paraId="138FCB01" w14:textId="77777777" w:rsidR="00241A6C" w:rsidRPr="00CA6648" w:rsidRDefault="00241A6C" w:rsidP="00241A6C">
            <w:pPr>
              <w:numPr>
                <w:ilvl w:val="1"/>
                <w:numId w:val="21"/>
              </w:numPr>
              <w:rPr>
                <w:rFonts w:eastAsia="Times New Roman"/>
              </w:rPr>
            </w:pPr>
            <w:r w:rsidRPr="00CA6648">
              <w:rPr>
                <w:rFonts w:eastAsia="Times New Roman"/>
                <w:bCs/>
              </w:rPr>
              <w:t>Study NR Rel-15 UL 2TX/4TX codebooks and/or 8x1 antenna selection vector(s) as the starting point for design of codebook for fully/partially/non-coherent UEs</w:t>
            </w:r>
          </w:p>
          <w:p w14:paraId="73726D53" w14:textId="77777777" w:rsidR="00241A6C" w:rsidRPr="00241A6C" w:rsidRDefault="00241A6C" w:rsidP="00CE79AE">
            <w:pPr>
              <w:overflowPunct/>
              <w:spacing w:after="0" w:line="240" w:lineRule="auto"/>
              <w:textAlignment w:val="auto"/>
              <w:rPr>
                <w:color w:val="000000"/>
                <w:lang w:eastAsia="zh-CN"/>
              </w:rPr>
            </w:pPr>
          </w:p>
          <w:p w14:paraId="6F3A52BC" w14:textId="52B3110F" w:rsidR="00241A6C" w:rsidRDefault="00241A6C" w:rsidP="00CE79AE">
            <w:pPr>
              <w:overflowPunct/>
              <w:spacing w:after="0" w:line="240" w:lineRule="auto"/>
              <w:textAlignment w:val="auto"/>
              <w:rPr>
                <w:color w:val="000000"/>
                <w:lang w:val="en-US" w:eastAsia="zh-CN"/>
              </w:rPr>
            </w:pPr>
          </w:p>
        </w:tc>
      </w:tr>
      <w:tr w:rsidR="00A80E44" w14:paraId="7BAFE3B0" w14:textId="77777777" w:rsidTr="00A01E57">
        <w:tblPrEx>
          <w:jc w:val="left"/>
        </w:tblPrEx>
        <w:trPr>
          <w:trHeight w:val="90"/>
        </w:trPr>
        <w:tc>
          <w:tcPr>
            <w:tcW w:w="1795" w:type="dxa"/>
          </w:tcPr>
          <w:p w14:paraId="1A431CE3" w14:textId="751520AD" w:rsidR="00A80E44" w:rsidRDefault="00A80E44" w:rsidP="00A80E44">
            <w:pPr>
              <w:tabs>
                <w:tab w:val="left" w:pos="1248"/>
              </w:tabs>
              <w:overflowPunct/>
              <w:spacing w:after="0" w:line="240" w:lineRule="auto"/>
              <w:contextualSpacing/>
              <w:textAlignment w:val="auto"/>
              <w:rPr>
                <w:color w:val="000000"/>
                <w:lang w:eastAsia="zh-CN"/>
              </w:rPr>
            </w:pPr>
            <w:r>
              <w:rPr>
                <w:color w:val="000000"/>
                <w:lang w:eastAsia="zh-CN"/>
              </w:rPr>
              <w:lastRenderedPageBreak/>
              <w:t>Ericsson4</w:t>
            </w:r>
          </w:p>
        </w:tc>
        <w:tc>
          <w:tcPr>
            <w:tcW w:w="8015" w:type="dxa"/>
          </w:tcPr>
          <w:p w14:paraId="46939524" w14:textId="77777777" w:rsidR="00A80E44" w:rsidRDefault="00A80E44" w:rsidP="00A80E44">
            <w:pPr>
              <w:overflowPunct/>
              <w:spacing w:after="0" w:line="240" w:lineRule="auto"/>
              <w:textAlignment w:val="auto"/>
              <w:rPr>
                <w:color w:val="000000"/>
                <w:lang w:val="en-US" w:eastAsia="zh-CN"/>
              </w:rPr>
            </w:pPr>
            <w:r>
              <w:rPr>
                <w:color w:val="000000"/>
                <w:lang w:val="en-US" w:eastAsia="zh-CN"/>
              </w:rPr>
              <w:t xml:space="preserve">Regarding vivo’s question “with </w:t>
            </w:r>
            <w:r w:rsidRPr="00374164">
              <w:rPr>
                <w:color w:val="FF0000"/>
                <w:lang w:val="en-US" w:eastAsia="zh-CN"/>
              </w:rPr>
              <w:t>sufficient sensitivity</w:t>
            </w:r>
            <w:r>
              <w:rPr>
                <w:color w:val="000000"/>
                <w:lang w:val="en-US" w:eastAsia="zh-CN"/>
              </w:rPr>
              <w:t xml:space="preserve"> of Alt1b performance and performance of Alt2a is </w:t>
            </w:r>
            <w:r w:rsidRPr="00374164">
              <w:rPr>
                <w:color w:val="FF0000"/>
                <w:lang w:val="en-US" w:eastAsia="zh-CN"/>
              </w:rPr>
              <w:t>sufficiently insensitive</w:t>
            </w:r>
            <w:r>
              <w:rPr>
                <w:color w:val="000000"/>
                <w:lang w:val="en-US" w:eastAsia="zh-CN"/>
              </w:rPr>
              <w:t xml:space="preserve"> then what is the logic of supporting both?”, the idea is that if Alt1-b works well when there is good calibration, but Alt2-a works well when there is bad calibration, you may want to specify both.  I believe that was the whole motivation behind the UE capability proposal from the FL.  But if Alt2-a works poorly, but better than Alt1-b with bad calibration, then there would be no motivation to specify Alt2-a: we would rely on calibrated UEs instead.</w:t>
            </w:r>
          </w:p>
          <w:p w14:paraId="26CD6F81" w14:textId="77777777" w:rsidR="00A80E44" w:rsidRDefault="00A80E44" w:rsidP="00A80E44">
            <w:pPr>
              <w:overflowPunct/>
              <w:spacing w:after="0" w:line="240" w:lineRule="auto"/>
              <w:textAlignment w:val="auto"/>
              <w:rPr>
                <w:color w:val="000000"/>
                <w:lang w:val="en-US" w:eastAsia="zh-CN"/>
              </w:rPr>
            </w:pPr>
            <w:r>
              <w:rPr>
                <w:color w:val="000000"/>
                <w:lang w:val="en-US" w:eastAsia="zh-CN"/>
              </w:rPr>
              <w:t xml:space="preserve">My intention with the (very controversial it seems </w:t>
            </w:r>
            <w:r w:rsidRPr="009B3ED5">
              <w:rPr>
                <w:rFonts w:ascii="Segoe UI Emoji" w:eastAsia="Segoe UI Emoji" w:hAnsi="Segoe UI Emoji" w:cs="Segoe UI Emoji"/>
                <w:color w:val="000000"/>
                <w:lang w:val="en-US" w:eastAsia="zh-CN"/>
              </w:rPr>
              <w:t>😊</w:t>
            </w:r>
            <w:r>
              <w:rPr>
                <w:color w:val="000000"/>
                <w:lang w:val="en-US" w:eastAsia="zh-CN"/>
              </w:rPr>
              <w:t xml:space="preserve">) bullet to </w:t>
            </w:r>
            <w:r w:rsidRPr="00840BF5">
              <w:rPr>
                <w:color w:val="000000"/>
                <w:lang w:val="en-US" w:eastAsia="zh-CN"/>
              </w:rPr>
              <w:t xml:space="preserve">further consider mechanisms to improve robustness to phase error </w:t>
            </w:r>
            <w:r>
              <w:rPr>
                <w:color w:val="000000"/>
                <w:lang w:val="en-US" w:eastAsia="zh-CN"/>
              </w:rPr>
              <w:t>is simply that we are investigating sensitivity because we think it is a metric that can be used to contribute to decisions on codebook designs.  If we find that both codebooks are sensitive to phase error, then we can ignore that result (essentially saying that we think that phase error is after all not important, and that full calibration will be assumed), or we can try to improve the designs in some way.  One way would be to expand the codebook itself, but it is not the only way.  We do think there can be gains from coherent precoders in some scenarios, so it would be a shame if they are not implementable. Please note that what I proposed specifies Alt1-b if either of the two codebooks is not robust enough to phase error, and so the outcome of the bullet below is then that we study enhancements that make Alt1-b more implementable or not.  Therefore, we can further discuss this after deciding among the codebook alternatives.</w:t>
            </w:r>
          </w:p>
          <w:p w14:paraId="323B7125" w14:textId="77777777" w:rsidR="00A80E44" w:rsidRDefault="00A80E44" w:rsidP="00A80E44">
            <w:pPr>
              <w:overflowPunct/>
              <w:spacing w:after="0" w:line="240" w:lineRule="auto"/>
              <w:textAlignment w:val="auto"/>
              <w:rPr>
                <w:color w:val="000000"/>
                <w:lang w:val="en-US" w:eastAsia="zh-CN"/>
              </w:rPr>
            </w:pPr>
            <w:r>
              <w:rPr>
                <w:color w:val="000000"/>
                <w:lang w:val="en-US" w:eastAsia="zh-CN"/>
              </w:rPr>
              <w:t xml:space="preserve">For that latest FL proposal, thanks for the update; it looks better to us.  However, the selected codebook design still needs to work, not just better than another design: if Alt2-a is better than Alt-1b with phase error, that does not necessarily mean that Alt2-a is good in the presence of phase error.  Therefore, we can accept the FL proposal as </w:t>
            </w:r>
            <w:r w:rsidRPr="00055723">
              <w:rPr>
                <w:color w:val="7030A0"/>
                <w:u w:val="single"/>
                <w:lang w:val="en-US" w:eastAsia="zh-CN"/>
              </w:rPr>
              <w:t>revised</w:t>
            </w:r>
            <w:r>
              <w:rPr>
                <w:color w:val="000000"/>
                <w:lang w:val="en-US" w:eastAsia="zh-CN"/>
              </w:rPr>
              <w:t>:</w:t>
            </w:r>
          </w:p>
          <w:p w14:paraId="2D7064A5" w14:textId="77777777" w:rsidR="00A80E44" w:rsidRPr="006D7D2A" w:rsidRDefault="00A80E44" w:rsidP="00A80E44">
            <w:pPr>
              <w:pStyle w:val="mc-p"/>
              <w:numPr>
                <w:ilvl w:val="1"/>
                <w:numId w:val="16"/>
              </w:numPr>
              <w:spacing w:beforeAutospacing="0" w:afterAutospacing="0"/>
              <w:contextualSpacing/>
              <w:rPr>
                <w:sz w:val="22"/>
                <w:szCs w:val="22"/>
              </w:rPr>
            </w:pPr>
            <w:r w:rsidRPr="00B52C07">
              <w:rPr>
                <w:rFonts w:ascii="Times New Roman" w:cs="Times New Roman"/>
                <w:i/>
                <w:iCs/>
                <w:color w:val="00B050"/>
                <w:sz w:val="22"/>
                <w:szCs w:val="22"/>
                <w:u w:val="single"/>
              </w:rPr>
              <w:t xml:space="preserve">If </w:t>
            </w:r>
            <w:r>
              <w:rPr>
                <w:rFonts w:ascii="Times New Roman" w:cs="Times New Roman"/>
                <w:i/>
                <w:iCs/>
                <w:color w:val="00B050"/>
                <w:sz w:val="22"/>
                <w:szCs w:val="22"/>
                <w:u w:val="single"/>
              </w:rPr>
              <w:t xml:space="preserve">the performance of </w:t>
            </w:r>
            <w:r w:rsidRPr="00B52C07">
              <w:rPr>
                <w:rFonts w:ascii="Times New Roman" w:cs="Times New Roman"/>
                <w:i/>
                <w:iCs/>
                <w:color w:val="00B050"/>
                <w:sz w:val="22"/>
                <w:szCs w:val="22"/>
                <w:u w:val="single"/>
              </w:rPr>
              <w:t>Alt1-b is not as robust as Alt2-a to phase misalignment</w:t>
            </w:r>
            <w:r w:rsidRPr="00055723">
              <w:rPr>
                <w:rFonts w:ascii="Times New Roman" w:cs="Times New Roman"/>
                <w:i/>
                <w:iCs/>
                <w:color w:val="7030A0"/>
                <w:sz w:val="22"/>
                <w:szCs w:val="22"/>
                <w:u w:val="single"/>
              </w:rPr>
              <w:t>, but Alt2-a is robust</w:t>
            </w:r>
            <w:r>
              <w:rPr>
                <w:rFonts w:ascii="Times New Roman" w:cs="Times New Roman"/>
                <w:i/>
                <w:iCs/>
                <w:color w:val="00B050"/>
                <w:sz w:val="22"/>
                <w:szCs w:val="22"/>
                <w:u w:val="single"/>
              </w:rPr>
              <w:t>,</w:t>
            </w:r>
            <w:r w:rsidRPr="00B52C07">
              <w:rPr>
                <w:rFonts w:ascii="Times New Roman" w:cs="Times New Roman"/>
                <w:i/>
                <w:iCs/>
                <w:color w:val="00B050"/>
                <w:sz w:val="22"/>
                <w:szCs w:val="22"/>
              </w:rPr>
              <w:t xml:space="preserve"> </w:t>
            </w:r>
            <w:r w:rsidRPr="00B52C07">
              <w:rPr>
                <w:rFonts w:ascii="Times New Roman" w:cs="Times New Roman"/>
                <w:i/>
                <w:iCs/>
                <w:strike/>
                <w:color w:val="FF0000"/>
                <w:sz w:val="22"/>
                <w:szCs w:val="22"/>
              </w:rPr>
              <w:t>If the sensitivity of Alt1-b performance to phase misalignment is confirmed</w:t>
            </w:r>
            <w:r w:rsidRPr="006D7D2A">
              <w:rPr>
                <w:rFonts w:ascii="Times New Roman" w:cs="Times New Roman"/>
                <w:i/>
                <w:iCs/>
                <w:sz w:val="22"/>
                <w:szCs w:val="22"/>
              </w:rPr>
              <w:t xml:space="preserve">, </w:t>
            </w:r>
          </w:p>
          <w:p w14:paraId="4BD1DD5D" w14:textId="77777777" w:rsidR="00A80E44" w:rsidRPr="006D7D2A" w:rsidRDefault="00A80E44" w:rsidP="00A80E44">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4D26274E" w14:textId="77777777" w:rsidR="00A80E44" w:rsidRPr="006D7D2A" w:rsidRDefault="00A80E44" w:rsidP="00A80E44">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1BB7F7F3" w14:textId="77777777" w:rsidR="00A80E44" w:rsidRDefault="00A80E44" w:rsidP="00A80E44">
            <w:pPr>
              <w:overflowPunct/>
              <w:spacing w:after="0" w:line="240" w:lineRule="auto"/>
              <w:textAlignment w:val="auto"/>
              <w:rPr>
                <w:color w:val="000000"/>
                <w:lang w:val="en-US" w:eastAsia="zh-CN"/>
              </w:rPr>
            </w:pPr>
          </w:p>
        </w:tc>
      </w:tr>
      <w:tr w:rsidR="003D053A" w14:paraId="20D58406" w14:textId="77777777" w:rsidTr="00A01E57">
        <w:tblPrEx>
          <w:jc w:val="left"/>
        </w:tblPrEx>
        <w:trPr>
          <w:trHeight w:val="90"/>
        </w:trPr>
        <w:tc>
          <w:tcPr>
            <w:tcW w:w="1795" w:type="dxa"/>
          </w:tcPr>
          <w:p w14:paraId="368BFCF9" w14:textId="567EADB1" w:rsidR="003D053A" w:rsidRDefault="00F11559" w:rsidP="00B95584">
            <w:pPr>
              <w:overflowPunct/>
              <w:spacing w:after="0" w:line="240" w:lineRule="auto"/>
              <w:contextualSpacing/>
              <w:textAlignment w:val="auto"/>
              <w:rPr>
                <w:color w:val="000000"/>
                <w:lang w:eastAsia="zh-CN"/>
              </w:rPr>
            </w:pPr>
            <w:r>
              <w:rPr>
                <w:rFonts w:hint="eastAsia"/>
                <w:color w:val="000000"/>
                <w:lang w:eastAsia="zh-CN"/>
              </w:rPr>
              <w:t>O</w:t>
            </w:r>
            <w:r>
              <w:rPr>
                <w:color w:val="000000"/>
                <w:lang w:eastAsia="zh-CN"/>
              </w:rPr>
              <w:t>PPO</w:t>
            </w:r>
          </w:p>
        </w:tc>
        <w:tc>
          <w:tcPr>
            <w:tcW w:w="8015" w:type="dxa"/>
          </w:tcPr>
          <w:p w14:paraId="172A1B40" w14:textId="1D6C73DD" w:rsidR="003D053A" w:rsidRDefault="00F11559" w:rsidP="00CE79AE">
            <w:pPr>
              <w:overflowPunct/>
              <w:spacing w:after="0" w:line="240" w:lineRule="auto"/>
              <w:textAlignment w:val="auto"/>
              <w:rPr>
                <w:color w:val="000000"/>
                <w:lang w:val="en-US" w:eastAsia="zh-CN"/>
              </w:rPr>
            </w:pPr>
            <w:r>
              <w:rPr>
                <w:rFonts w:hint="eastAsia"/>
                <w:color w:val="000000"/>
                <w:lang w:val="en-US" w:eastAsia="zh-CN"/>
              </w:rPr>
              <w:t>R</w:t>
            </w:r>
            <w:r>
              <w:rPr>
                <w:color w:val="000000"/>
                <w:lang w:val="en-US" w:eastAsia="zh-CN"/>
              </w:rPr>
              <w:t xml:space="preserve">egarding the updated proposal, we still have concern on the condition to make decision. The proposal only covers the case that Alt1-b is worse or better than Alt2-a with phase misalignment, but what would be the choice when Alt1-b is as robust as (or has similar performance as) Alt2-a? We think </w:t>
            </w:r>
            <w:r w:rsidRPr="00F11559">
              <w:rPr>
                <w:b/>
                <w:color w:val="000000"/>
                <w:lang w:val="en-US" w:eastAsia="zh-CN"/>
              </w:rPr>
              <w:t>as long as the performance of Alt-1b is better than or similar to Alt2-a with phase misalignment, Alt1-b should be the only choice without capability</w:t>
            </w:r>
            <w:r>
              <w:rPr>
                <w:color w:val="000000"/>
                <w:lang w:val="en-US" w:eastAsia="zh-CN"/>
              </w:rPr>
              <w:t xml:space="preserve">. </w:t>
            </w:r>
            <w:r w:rsidR="004568D4">
              <w:rPr>
                <w:color w:val="000000"/>
                <w:lang w:val="en-US" w:eastAsia="zh-CN"/>
              </w:rPr>
              <w:t>I</w:t>
            </w:r>
            <w:r>
              <w:rPr>
                <w:color w:val="000000"/>
                <w:lang w:val="en-US" w:eastAsia="zh-CN"/>
              </w:rPr>
              <w:t>n our initial evaluation results, the performance of Alt-1b and Alt2-a is close even with worst phase error assumption.</w:t>
            </w:r>
            <w:r w:rsidR="004568D4">
              <w:rPr>
                <w:color w:val="000000"/>
                <w:lang w:val="en-US" w:eastAsia="zh-CN"/>
              </w:rPr>
              <w:t xml:space="preserve"> Even when Alt2-a has small gain (e.g. smaller than 5% THP gain)</w:t>
            </w:r>
            <w:r w:rsidR="007739F1">
              <w:rPr>
                <w:color w:val="000000"/>
                <w:lang w:val="en-US" w:eastAsia="zh-CN"/>
              </w:rPr>
              <w:t xml:space="preserve"> with phase error, we don’t think it is worthy to specify two CBs in Rel-18.</w:t>
            </w:r>
          </w:p>
          <w:p w14:paraId="366EE7DB" w14:textId="77777777" w:rsidR="007739F1" w:rsidRDefault="007739F1" w:rsidP="007739F1">
            <w:pPr>
              <w:overflowPunct/>
              <w:spacing w:after="0" w:line="240" w:lineRule="auto"/>
              <w:textAlignment w:val="auto"/>
              <w:rPr>
                <w:color w:val="000000"/>
                <w:lang w:val="en-US" w:eastAsia="zh-CN"/>
              </w:rPr>
            </w:pPr>
            <w:r>
              <w:rPr>
                <w:rFonts w:hint="eastAsia"/>
                <w:color w:val="000000"/>
                <w:lang w:val="en-US" w:eastAsia="zh-CN"/>
              </w:rPr>
              <w:lastRenderedPageBreak/>
              <w:t>@</w:t>
            </w:r>
            <w:r>
              <w:rPr>
                <w:color w:val="000000"/>
                <w:lang w:val="en-US" w:eastAsia="zh-CN"/>
              </w:rPr>
              <w:t>QC: According to previous evaluation discussion for other topics, it seems not difficult to judge similar performance. As an example, the THP difference averaged across companies is not larger than 5%.</w:t>
            </w:r>
          </w:p>
          <w:p w14:paraId="3374BF24" w14:textId="400C6441" w:rsidR="007739F1" w:rsidRPr="007739F1" w:rsidRDefault="007739F1" w:rsidP="007739F1">
            <w:pPr>
              <w:overflowPunct/>
              <w:spacing w:after="0" w:line="240" w:lineRule="auto"/>
              <w:textAlignment w:val="auto"/>
              <w:rPr>
                <w:color w:val="000000"/>
                <w:lang w:val="en-US" w:eastAsia="zh-CN"/>
              </w:rPr>
            </w:pPr>
          </w:p>
        </w:tc>
      </w:tr>
      <w:tr w:rsidR="000B1B8E" w14:paraId="165ED9FE" w14:textId="77777777" w:rsidTr="00A01E57">
        <w:tblPrEx>
          <w:jc w:val="left"/>
        </w:tblPrEx>
        <w:trPr>
          <w:trHeight w:val="90"/>
        </w:trPr>
        <w:tc>
          <w:tcPr>
            <w:tcW w:w="1795" w:type="dxa"/>
          </w:tcPr>
          <w:p w14:paraId="689F467C" w14:textId="61B25425" w:rsidR="000B1B8E" w:rsidRPr="000B1B8E" w:rsidRDefault="000B1B8E" w:rsidP="000B1B8E">
            <w:pPr>
              <w:overflowPunct/>
              <w:spacing w:after="0" w:line="240" w:lineRule="auto"/>
              <w:contextualSpacing/>
              <w:textAlignment w:val="auto"/>
              <w:rPr>
                <w:color w:val="000000"/>
                <w:lang w:eastAsia="zh-CN"/>
              </w:rPr>
            </w:pPr>
            <w:r>
              <w:rPr>
                <w:rFonts w:hint="eastAsia"/>
                <w:color w:val="000000"/>
                <w:lang w:eastAsia="zh-CN"/>
              </w:rPr>
              <w:lastRenderedPageBreak/>
              <w:t>v</w:t>
            </w:r>
            <w:r>
              <w:rPr>
                <w:color w:val="000000"/>
                <w:lang w:eastAsia="zh-CN"/>
              </w:rPr>
              <w:t>ivo</w:t>
            </w:r>
          </w:p>
        </w:tc>
        <w:tc>
          <w:tcPr>
            <w:tcW w:w="8015" w:type="dxa"/>
          </w:tcPr>
          <w:p w14:paraId="415FE19B" w14:textId="1152E730" w:rsidR="000B1B8E" w:rsidRDefault="000B1B8E" w:rsidP="000B1B8E">
            <w:pPr>
              <w:overflowPunct/>
              <w:spacing w:after="0" w:line="240" w:lineRule="auto"/>
              <w:textAlignment w:val="auto"/>
              <w:rPr>
                <w:color w:val="000000"/>
                <w:lang w:val="en-US" w:eastAsia="zh-CN"/>
              </w:rPr>
            </w:pPr>
            <w:r>
              <w:rPr>
                <w:rFonts w:hint="eastAsia"/>
                <w:color w:val="000000"/>
                <w:lang w:val="en-US" w:eastAsia="zh-CN"/>
              </w:rPr>
              <w:t>T</w:t>
            </w:r>
            <w:r>
              <w:rPr>
                <w:color w:val="000000"/>
                <w:lang w:val="en-US" w:eastAsia="zh-CN"/>
              </w:rPr>
              <w:t>hanks Ericsson for clarification on the proposal. Our concern, also raised by other companies, is that before we have evaluation results we don’t need to agree on additional UE capability. If antenna calibration is assumed at the UE, then as QC explained we can only assume current RAN4 definition of time misalignment among antennas. We cannot assume same level of calibration as for gNB antennas at UE, feasibility, complexity and cost matters.</w:t>
            </w:r>
          </w:p>
        </w:tc>
      </w:tr>
      <w:tr w:rsidR="0023643C" w14:paraId="29611B5C" w14:textId="77777777" w:rsidTr="00A01E57">
        <w:tblPrEx>
          <w:jc w:val="left"/>
        </w:tblPrEx>
        <w:trPr>
          <w:trHeight w:val="90"/>
        </w:trPr>
        <w:tc>
          <w:tcPr>
            <w:tcW w:w="1795" w:type="dxa"/>
          </w:tcPr>
          <w:p w14:paraId="42A8CA60" w14:textId="39519AF7" w:rsidR="0023643C" w:rsidRDefault="0023643C" w:rsidP="000B1B8E">
            <w:pPr>
              <w:overflowPunct/>
              <w:spacing w:after="0" w:line="240" w:lineRule="auto"/>
              <w:contextualSpacing/>
              <w:textAlignment w:val="auto"/>
              <w:rPr>
                <w:color w:val="000000"/>
                <w:lang w:eastAsia="zh-CN"/>
              </w:rPr>
            </w:pPr>
            <w:r>
              <w:rPr>
                <w:color w:val="000000"/>
                <w:lang w:eastAsia="zh-CN"/>
              </w:rPr>
              <w:t>QC</w:t>
            </w:r>
          </w:p>
        </w:tc>
        <w:tc>
          <w:tcPr>
            <w:tcW w:w="8015" w:type="dxa"/>
          </w:tcPr>
          <w:p w14:paraId="0BE7689F" w14:textId="7D14DDF5" w:rsidR="0023643C" w:rsidRDefault="0023643C" w:rsidP="000B1B8E">
            <w:pPr>
              <w:overflowPunct/>
              <w:spacing w:after="0" w:line="240" w:lineRule="auto"/>
              <w:textAlignment w:val="auto"/>
              <w:rPr>
                <w:color w:val="000000"/>
                <w:lang w:val="en-US" w:eastAsia="zh-CN"/>
              </w:rPr>
            </w:pPr>
            <w:r>
              <w:rPr>
                <w:color w:val="000000"/>
                <w:lang w:val="en-US" w:eastAsia="zh-CN"/>
              </w:rPr>
              <w:t>Thank FL for the continuing effort to updating the proposal.</w:t>
            </w:r>
          </w:p>
          <w:p w14:paraId="042AE8ED" w14:textId="15A8E860" w:rsidR="0023643C" w:rsidRDefault="0023643C" w:rsidP="000B1B8E">
            <w:pPr>
              <w:overflowPunct/>
              <w:spacing w:after="0" w:line="240" w:lineRule="auto"/>
              <w:textAlignment w:val="auto"/>
              <w:rPr>
                <w:color w:val="000000"/>
                <w:lang w:val="en-US" w:eastAsia="zh-CN"/>
              </w:rPr>
            </w:pPr>
            <w:r>
              <w:rPr>
                <w:color w:val="000000"/>
                <w:lang w:val="en-US" w:eastAsia="zh-CN"/>
              </w:rPr>
              <w:t xml:space="preserve">Although we don’t think phase offset range values smaller than [-180, 180] degrees are feasible following today’s TAE requirements in RAN4 spec, we can be flexible to study their performance from RAN1 perspective. If we decide to send LS to RAN4, we can ask them the feasibility of those small phase offset values. </w:t>
            </w:r>
          </w:p>
          <w:p w14:paraId="37BAD5CD" w14:textId="77777777" w:rsidR="0023643C" w:rsidRDefault="0023643C" w:rsidP="000B1B8E">
            <w:pPr>
              <w:overflowPunct/>
              <w:spacing w:after="0" w:line="240" w:lineRule="auto"/>
              <w:textAlignment w:val="auto"/>
              <w:rPr>
                <w:color w:val="000000"/>
                <w:lang w:val="en-US" w:eastAsia="zh-CN"/>
              </w:rPr>
            </w:pPr>
            <w:r>
              <w:rPr>
                <w:color w:val="000000"/>
                <w:lang w:val="en-US" w:eastAsia="zh-CN"/>
              </w:rPr>
              <w:t xml:space="preserve">The new down-selection criteria take into account the phase offset impact to both Alt 1b and 2a. We think that is a good direction to go, which compares the two schemes in a fair way.  Although we have a same view as Google that “if the performance of Alt1-b is not as robust as Alt2-a to phase misalignment”, Alt2a should be adopted. But considering majority supporting Alt1b, we can compromise to support both with a UE optional capability for this case. </w:t>
            </w:r>
          </w:p>
          <w:p w14:paraId="172DFB87" w14:textId="24940D65" w:rsidR="0023643C" w:rsidRDefault="0023643C" w:rsidP="000B1B8E">
            <w:pPr>
              <w:overflowPunct/>
              <w:spacing w:after="0" w:line="240" w:lineRule="auto"/>
              <w:textAlignment w:val="auto"/>
              <w:rPr>
                <w:color w:val="000000"/>
                <w:lang w:val="en-US" w:eastAsia="zh-CN"/>
              </w:rPr>
            </w:pPr>
            <w:r>
              <w:rPr>
                <w:color w:val="000000"/>
                <w:lang w:val="en-US" w:eastAsia="zh-CN"/>
              </w:rPr>
              <w:t>Reg</w:t>
            </w:r>
            <w:r w:rsidR="008446ED">
              <w:rPr>
                <w:color w:val="000000"/>
                <w:lang w:val="en-US" w:eastAsia="zh-CN"/>
              </w:rPr>
              <w:t>arding Ericsson’s comment to add “</w:t>
            </w:r>
            <w:r w:rsidR="008446ED" w:rsidRPr="00055723">
              <w:rPr>
                <w:i/>
                <w:iCs/>
                <w:color w:val="7030A0"/>
                <w:sz w:val="22"/>
                <w:szCs w:val="22"/>
                <w:u w:val="single"/>
              </w:rPr>
              <w:t>but Alt2-a is robust</w:t>
            </w:r>
            <w:r w:rsidR="008446ED">
              <w:rPr>
                <w:color w:val="000000"/>
                <w:lang w:val="en-US" w:eastAsia="zh-CN"/>
              </w:rPr>
              <w:t xml:space="preserve">”, we don’t see this addition is necessary. The addition seems redundant, given that we already have “if the performance of Alt1-b is not as robust as Alt2-a to phase misalignment”. </w:t>
            </w:r>
            <w:r>
              <w:rPr>
                <w:color w:val="000000"/>
                <w:lang w:val="en-US" w:eastAsia="zh-CN"/>
              </w:rPr>
              <w:t xml:space="preserve"> </w:t>
            </w:r>
          </w:p>
          <w:p w14:paraId="6068A3CF" w14:textId="76AB5AA5" w:rsidR="0023643C" w:rsidRDefault="008446ED" w:rsidP="000B1B8E">
            <w:pPr>
              <w:overflowPunct/>
              <w:spacing w:after="0" w:line="240" w:lineRule="auto"/>
              <w:textAlignment w:val="auto"/>
              <w:rPr>
                <w:color w:val="000000"/>
                <w:lang w:val="en-US" w:eastAsia="zh-CN"/>
              </w:rPr>
            </w:pPr>
            <w:r>
              <w:rPr>
                <w:color w:val="000000"/>
                <w:lang w:val="en-US" w:eastAsia="zh-CN"/>
              </w:rPr>
              <w:t xml:space="preserve">In summary, we think FL’s most recent proposal is a good WF considering the comments from both sides. We support it as it is. </w:t>
            </w:r>
          </w:p>
        </w:tc>
      </w:tr>
      <w:tr w:rsidR="00B54935" w14:paraId="2EE73024" w14:textId="77777777" w:rsidTr="00A01E57">
        <w:tblPrEx>
          <w:jc w:val="left"/>
        </w:tblPrEx>
        <w:trPr>
          <w:trHeight w:val="90"/>
        </w:trPr>
        <w:tc>
          <w:tcPr>
            <w:tcW w:w="1795" w:type="dxa"/>
          </w:tcPr>
          <w:p w14:paraId="0E2BC783" w14:textId="2C9F54E7" w:rsidR="00B54935" w:rsidRDefault="00B54935" w:rsidP="000B1B8E">
            <w:pPr>
              <w:overflowPunct/>
              <w:spacing w:after="0" w:line="240" w:lineRule="auto"/>
              <w:contextualSpacing/>
              <w:textAlignment w:val="auto"/>
              <w:rPr>
                <w:color w:val="000000"/>
                <w:lang w:eastAsia="zh-CN"/>
              </w:rPr>
            </w:pPr>
            <w:r>
              <w:rPr>
                <w:rFonts w:hint="eastAsia"/>
                <w:color w:val="000000"/>
                <w:lang w:eastAsia="zh-CN"/>
              </w:rPr>
              <w:t>CATT</w:t>
            </w:r>
          </w:p>
        </w:tc>
        <w:tc>
          <w:tcPr>
            <w:tcW w:w="8015" w:type="dxa"/>
          </w:tcPr>
          <w:p w14:paraId="0D5864CC" w14:textId="77777777" w:rsidR="00B54935" w:rsidRDefault="00B54935" w:rsidP="00B54935">
            <w:pPr>
              <w:rPr>
                <w:color w:val="000000"/>
              </w:rPr>
            </w:pPr>
            <w:r>
              <w:rPr>
                <w:color w:val="000000"/>
              </w:rPr>
              <w:t>For FL’s latest proposal, we think the methods on declaring “whether Alt1-b is more robust as Alt2-a to phase misalignment” is not clear. We think there are two options:</w:t>
            </w:r>
          </w:p>
          <w:p w14:paraId="131FB144" w14:textId="77777777" w:rsidR="00B54935" w:rsidRDefault="00B54935" w:rsidP="00B54935">
            <w:pPr>
              <w:rPr>
                <w:color w:val="000000"/>
              </w:rPr>
            </w:pPr>
            <w:r>
              <w:rPr>
                <w:color w:val="000000"/>
              </w:rPr>
              <w:t>- Option</w:t>
            </w:r>
            <w:r>
              <w:rPr>
                <w:rFonts w:hint="eastAsia"/>
                <w:color w:val="000000"/>
                <w:lang w:eastAsia="zh-CN"/>
              </w:rPr>
              <w:t xml:space="preserve"> </w:t>
            </w:r>
            <w:r>
              <w:rPr>
                <w:color w:val="000000"/>
              </w:rPr>
              <w:t>1: Comparing the performance of Alt1-b and Alt2-a when phase offset is modeled;</w:t>
            </w:r>
          </w:p>
          <w:p w14:paraId="41E0384C" w14:textId="77777777" w:rsidR="00B54935" w:rsidRDefault="00B54935" w:rsidP="00B54935">
            <w:pPr>
              <w:rPr>
                <w:color w:val="000000"/>
              </w:rPr>
            </w:pPr>
            <w:r>
              <w:rPr>
                <w:color w:val="000000"/>
              </w:rPr>
              <w:t>- Option</w:t>
            </w:r>
            <w:r>
              <w:rPr>
                <w:rFonts w:hint="eastAsia"/>
                <w:color w:val="000000"/>
                <w:lang w:eastAsia="zh-CN"/>
              </w:rPr>
              <w:t xml:space="preserve"> </w:t>
            </w:r>
            <w:r>
              <w:rPr>
                <w:color w:val="000000"/>
              </w:rPr>
              <w:t>2: Evaluating the performance difference of Alt1-b with/without phase offset modeled, and evaluating the performance difference of Alt2-a with/without phase offset modeled, and then comparing the difference of the two differences.</w:t>
            </w:r>
          </w:p>
          <w:p w14:paraId="51DC9719" w14:textId="77777777" w:rsidR="00B54935" w:rsidRDefault="00B54935" w:rsidP="00B54935">
            <w:pPr>
              <w:rPr>
                <w:color w:val="000000"/>
              </w:rPr>
            </w:pPr>
            <w:r>
              <w:rPr>
                <w:color w:val="000000"/>
              </w:rPr>
              <w:t>We think option 1 is more reasonable. That’s because even if the difference of Alt1-b with/without phase offset modeled is larger than the performance difference of Alt2-a with/without phase offset modeled, only Alt1-b should be adopted if similar performance can be achieved by Alt1-b and Alt2-a or the performance of Alt1-b is better than Alt2-a.</w:t>
            </w:r>
          </w:p>
          <w:p w14:paraId="4091A802" w14:textId="169D6B9B" w:rsidR="00B54935" w:rsidRDefault="00B54935" w:rsidP="00B54935">
            <w:pPr>
              <w:overflowPunct/>
              <w:spacing w:after="0" w:line="240" w:lineRule="auto"/>
              <w:textAlignment w:val="auto"/>
              <w:rPr>
                <w:color w:val="000000"/>
                <w:lang w:val="en-US" w:eastAsia="zh-CN"/>
              </w:rPr>
            </w:pPr>
            <w:r>
              <w:t>Regarding codebook for Alt 2-a, since different companies may have different designs, we prefer companies to reports their designs on the codebook for Alt2-a.</w:t>
            </w:r>
          </w:p>
        </w:tc>
      </w:tr>
      <w:tr w:rsidR="00E04EBD" w14:paraId="6D99258E" w14:textId="77777777" w:rsidTr="00A01E57">
        <w:tblPrEx>
          <w:jc w:val="left"/>
        </w:tblPrEx>
        <w:trPr>
          <w:trHeight w:val="90"/>
        </w:trPr>
        <w:tc>
          <w:tcPr>
            <w:tcW w:w="1795" w:type="dxa"/>
          </w:tcPr>
          <w:p w14:paraId="6AE5568D" w14:textId="06AD04A4" w:rsidR="00E04EBD" w:rsidRDefault="00E04EBD" w:rsidP="000B1B8E">
            <w:pPr>
              <w:overflowPunct/>
              <w:spacing w:after="0" w:line="240" w:lineRule="auto"/>
              <w:contextualSpacing/>
              <w:textAlignment w:val="auto"/>
              <w:rPr>
                <w:color w:val="000000"/>
                <w:lang w:eastAsia="zh-CN"/>
              </w:rPr>
            </w:pPr>
            <w:r>
              <w:rPr>
                <w:color w:val="000000"/>
                <w:lang w:eastAsia="zh-CN"/>
              </w:rPr>
              <w:t>FL</w:t>
            </w:r>
          </w:p>
        </w:tc>
        <w:tc>
          <w:tcPr>
            <w:tcW w:w="8015" w:type="dxa"/>
          </w:tcPr>
          <w:p w14:paraId="7E187819" w14:textId="0CF3F7C8" w:rsidR="00E04EBD" w:rsidRDefault="00E04EBD" w:rsidP="00E04EBD">
            <w:pPr>
              <w:overflowPunct/>
              <w:spacing w:after="0" w:line="240" w:lineRule="auto"/>
              <w:contextualSpacing/>
              <w:textAlignment w:val="auto"/>
              <w:rPr>
                <w:color w:val="000000"/>
                <w:lang w:val="en-US" w:eastAsia="zh-CN"/>
              </w:rPr>
            </w:pPr>
            <w:r>
              <w:rPr>
                <w:color w:val="000000"/>
              </w:rPr>
              <w:t xml:space="preserve">@ Google: </w:t>
            </w:r>
            <w:r>
              <w:rPr>
                <w:color w:val="000000"/>
                <w:lang w:val="en-US" w:eastAsia="zh-CN"/>
              </w:rPr>
              <w:t xml:space="preserve">Thanks for your comments. </w:t>
            </w:r>
            <w:r w:rsidR="001C6533">
              <w:rPr>
                <w:color w:val="000000"/>
                <w:lang w:val="en-US" w:eastAsia="zh-CN"/>
              </w:rPr>
              <w:t>The majority</w:t>
            </w:r>
            <w:r>
              <w:rPr>
                <w:color w:val="000000"/>
                <w:lang w:val="en-US" w:eastAsia="zh-CN"/>
              </w:rPr>
              <w:t xml:space="preserve"> of companies have expressed their support for Rel-15 DL-based codebook to be used for </w:t>
            </w:r>
            <w:r w:rsidR="001C6533">
              <w:rPr>
                <w:color w:val="000000"/>
                <w:lang w:val="en-US" w:eastAsia="zh-CN"/>
              </w:rPr>
              <w:t>fully-coherent 8TX codebook, so going back to Alt2a for this case is not an option at this time.</w:t>
            </w:r>
            <w:r>
              <w:rPr>
                <w:color w:val="000000"/>
                <w:lang w:val="en-US" w:eastAsia="zh-CN"/>
              </w:rPr>
              <w:t xml:space="preserve"> As for the 8TX codebook, you are correct that there is no 8TX codebook for Alt2a, however please note that the general agreement in WG1#109 defined the alternatives only as the starting point for the design of 8TX codebook. </w:t>
            </w:r>
          </w:p>
          <w:p w14:paraId="3CA3658B" w14:textId="0A20A564" w:rsidR="00E04EBD" w:rsidRDefault="001C6533" w:rsidP="00B54935">
            <w:pPr>
              <w:rPr>
                <w:color w:val="000000"/>
                <w:lang w:val="en-US"/>
              </w:rPr>
            </w:pPr>
            <w:r>
              <w:rPr>
                <w:color w:val="000000"/>
                <w:lang w:val="en-US"/>
              </w:rPr>
              <w:t>@ Ericsson: Thanks for your comments and flexibility. I fully understand your intention, however I don’t believe the suggested revision is critical. I am certain that the group will exercise the right judgment.</w:t>
            </w:r>
          </w:p>
          <w:p w14:paraId="25A0C951" w14:textId="22139FC9" w:rsidR="001C6533" w:rsidRDefault="001C6533" w:rsidP="00B54935">
            <w:pPr>
              <w:rPr>
                <w:color w:val="000000"/>
                <w:lang w:val="en-US"/>
              </w:rPr>
            </w:pPr>
            <w:r>
              <w:rPr>
                <w:color w:val="000000"/>
                <w:lang w:val="en-US"/>
              </w:rPr>
              <w:t xml:space="preserve">@ OPPO, CATT: Thanks for your comments. I agree with you that in case of observing a similar level of robustness, there will be no need to have UE capability and only Alt1-b needs to be </w:t>
            </w:r>
            <w:r>
              <w:rPr>
                <w:color w:val="000000"/>
                <w:lang w:val="en-US"/>
              </w:rPr>
              <w:lastRenderedPageBreak/>
              <w:t xml:space="preserve">supported. This is already implied, </w:t>
            </w:r>
            <w:r w:rsidR="00C7251E">
              <w:rPr>
                <w:color w:val="000000"/>
                <w:lang w:val="en-US"/>
              </w:rPr>
              <w:t>however,</w:t>
            </w:r>
            <w:r>
              <w:rPr>
                <w:color w:val="000000"/>
                <w:lang w:val="en-US"/>
              </w:rPr>
              <w:t xml:space="preserve"> to avoid any confusion, I clarify.</w:t>
            </w:r>
          </w:p>
          <w:p w14:paraId="7B364F9D" w14:textId="3F897FC8" w:rsidR="001C6533" w:rsidRPr="00E04EBD" w:rsidRDefault="001C6533" w:rsidP="00B54935">
            <w:pPr>
              <w:rPr>
                <w:color w:val="000000"/>
                <w:lang w:val="en-US"/>
              </w:rPr>
            </w:pPr>
            <w:r>
              <w:rPr>
                <w:color w:val="000000"/>
                <w:lang w:val="en-US"/>
              </w:rPr>
              <w:t xml:space="preserve">@ Qualcomm: </w:t>
            </w:r>
            <w:r w:rsidR="00C7251E">
              <w:rPr>
                <w:color w:val="000000"/>
                <w:lang w:val="en-US"/>
              </w:rPr>
              <w:t>Thanks for your comments and support.</w:t>
            </w:r>
          </w:p>
        </w:tc>
      </w:tr>
      <w:tr w:rsidR="00C7251E" w14:paraId="691EB0F2" w14:textId="77777777" w:rsidTr="00A01E57">
        <w:tblPrEx>
          <w:jc w:val="left"/>
        </w:tblPrEx>
        <w:trPr>
          <w:trHeight w:val="90"/>
        </w:trPr>
        <w:tc>
          <w:tcPr>
            <w:tcW w:w="1795" w:type="dxa"/>
          </w:tcPr>
          <w:p w14:paraId="6BF4D896" w14:textId="342EF49A" w:rsidR="00C7251E" w:rsidRDefault="00C7251E" w:rsidP="00C7251E">
            <w:pPr>
              <w:overflowPunct/>
              <w:spacing w:after="0" w:line="240" w:lineRule="auto"/>
              <w:contextualSpacing/>
              <w:textAlignment w:val="auto"/>
              <w:rPr>
                <w:color w:val="000000"/>
                <w:lang w:eastAsia="zh-CN"/>
              </w:rPr>
            </w:pPr>
            <w:r>
              <w:rPr>
                <w:color w:val="000000"/>
                <w:lang w:eastAsia="zh-CN"/>
              </w:rPr>
              <w:lastRenderedPageBreak/>
              <w:t>FL</w:t>
            </w:r>
          </w:p>
        </w:tc>
        <w:tc>
          <w:tcPr>
            <w:tcW w:w="8015" w:type="dxa"/>
          </w:tcPr>
          <w:p w14:paraId="213D39DC" w14:textId="77777777" w:rsidR="00C7251E" w:rsidRPr="006D7D2A" w:rsidRDefault="00C7251E" w:rsidP="00C7251E">
            <w:pPr>
              <w:pStyle w:val="mc-p"/>
              <w:spacing w:before="0" w:beforeAutospacing="0" w:after="0" w:afterAutospacing="0"/>
              <w:contextualSpacing/>
              <w:rPr>
                <w:sz w:val="22"/>
                <w:szCs w:val="22"/>
              </w:rPr>
            </w:pP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44E17D52" w14:textId="77777777" w:rsidR="00C7251E" w:rsidRPr="006D7D2A" w:rsidRDefault="00C7251E" w:rsidP="00C7251E">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199188CF" w14:textId="77777777" w:rsidR="00C7251E" w:rsidRPr="006D7D2A" w:rsidRDefault="00C7251E" w:rsidP="00C7251E">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B52C07">
              <w:rPr>
                <w:rFonts w:ascii="Times New Roman" w:cs="Times New Roman"/>
                <w:i/>
                <w:iCs/>
                <w:color w:val="00B050"/>
                <w:sz w:val="22"/>
                <w:szCs w:val="22"/>
                <w:u w:val="single"/>
              </w:rPr>
              <w:t>45, 90,</w:t>
            </w:r>
            <w:r w:rsidRPr="00B52C07">
              <w:rPr>
                <w:rFonts w:ascii="Times New Roman" w:cs="Times New Roman"/>
                <w:i/>
                <w:iCs/>
                <w:color w:val="00B050"/>
                <w:sz w:val="22"/>
                <w:szCs w:val="22"/>
              </w:rPr>
              <w:t xml:space="preserve"> </w:t>
            </w:r>
            <w:r w:rsidRPr="006D7D2A">
              <w:rPr>
                <w:rFonts w:ascii="Times New Roman" w:cs="Times New Roman"/>
                <w:i/>
                <w:iCs/>
                <w:sz w:val="22"/>
                <w:szCs w:val="22"/>
              </w:rPr>
              <w:t>135 and 180 degrees</w:t>
            </w:r>
          </w:p>
          <w:p w14:paraId="7706BBDB" w14:textId="2C2306EA" w:rsidR="00C7251E" w:rsidRPr="00B52C07" w:rsidRDefault="00C7251E" w:rsidP="00C7251E">
            <w:pPr>
              <w:pStyle w:val="mc-p"/>
              <w:numPr>
                <w:ilvl w:val="2"/>
                <w:numId w:val="16"/>
              </w:numPr>
              <w:spacing w:beforeAutospacing="0" w:afterAutospacing="0"/>
              <w:contextualSpacing/>
              <w:rPr>
                <w:rFonts w:ascii="Times New Roman" w:cs="Times New Roman"/>
                <w:i/>
                <w:iCs/>
                <w:sz w:val="22"/>
                <w:szCs w:val="22"/>
              </w:rPr>
            </w:pPr>
            <w:r w:rsidRPr="00463E7E">
              <w:rPr>
                <w:rFonts w:ascii="Times New Roman" w:cs="Times New Roman"/>
                <w:i/>
                <w:iCs/>
                <w:sz w:val="22"/>
                <w:szCs w:val="22"/>
              </w:rPr>
              <w:t>The same value of phase offset is applied to SRS and PUSCH channels.</w:t>
            </w:r>
            <w:r w:rsidRPr="00B52C07">
              <w:rPr>
                <w:rFonts w:ascii="Times New Roman" w:cs="Times New Roman"/>
                <w:i/>
                <w:iCs/>
                <w:sz w:val="22"/>
                <w:szCs w:val="22"/>
                <w:u w:val="single"/>
              </w:rPr>
              <w:t xml:space="preserve"> </w:t>
            </w:r>
          </w:p>
          <w:p w14:paraId="5861C88D" w14:textId="77777777" w:rsidR="00C7251E" w:rsidRPr="00B52C07" w:rsidRDefault="00C7251E" w:rsidP="00C7251E">
            <w:pPr>
              <w:pStyle w:val="mc-p"/>
              <w:numPr>
                <w:ilvl w:val="1"/>
                <w:numId w:val="16"/>
              </w:numPr>
              <w:spacing w:beforeAutospacing="0" w:afterAutospacing="0"/>
              <w:contextualSpacing/>
              <w:rPr>
                <w:rFonts w:ascii="Times New Roman" w:cs="Times New Roman"/>
                <w:i/>
                <w:iCs/>
                <w:sz w:val="22"/>
                <w:szCs w:val="22"/>
              </w:rPr>
            </w:pPr>
            <w:r w:rsidRPr="00B52C07">
              <w:rPr>
                <w:rFonts w:ascii="Times New Roman" w:cs="Times New Roman"/>
                <w:i/>
                <w:iCs/>
                <w:sz w:val="22"/>
                <w:szCs w:val="22"/>
              </w:rPr>
              <w:t>RAN1 considers a similar codebook size for the evaluations.</w:t>
            </w:r>
          </w:p>
          <w:p w14:paraId="3A57BD23" w14:textId="77777777" w:rsidR="00C7251E" w:rsidRPr="006B01FB" w:rsidRDefault="00C7251E" w:rsidP="00C7251E">
            <w:pPr>
              <w:pStyle w:val="mc-p"/>
              <w:spacing w:beforeAutospacing="0" w:afterAutospacing="0"/>
              <w:ind w:left="2160"/>
              <w:contextualSpacing/>
              <w:rPr>
                <w:rFonts w:ascii="Times New Roman" w:cs="Times New Roman"/>
                <w:i/>
                <w:iCs/>
                <w:color w:val="00B050"/>
                <w:sz w:val="22"/>
                <w:szCs w:val="22"/>
              </w:rPr>
            </w:pPr>
          </w:p>
          <w:p w14:paraId="52FFC17A" w14:textId="77777777" w:rsidR="00C7251E" w:rsidRPr="006D7D2A" w:rsidRDefault="00C7251E" w:rsidP="00C7251E">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38AE5663" w14:textId="56CD0956" w:rsidR="00C7251E" w:rsidRPr="006D7D2A" w:rsidRDefault="00C7251E" w:rsidP="00C7251E">
            <w:pPr>
              <w:pStyle w:val="mc-p"/>
              <w:numPr>
                <w:ilvl w:val="1"/>
                <w:numId w:val="16"/>
              </w:numPr>
              <w:spacing w:beforeAutospacing="0" w:afterAutospacing="0"/>
              <w:contextualSpacing/>
              <w:rPr>
                <w:sz w:val="22"/>
                <w:szCs w:val="22"/>
              </w:rPr>
            </w:pPr>
            <w:r w:rsidRPr="00B52C07">
              <w:rPr>
                <w:rFonts w:ascii="Times New Roman" w:cs="Times New Roman"/>
                <w:i/>
                <w:iCs/>
                <w:color w:val="00B050"/>
                <w:sz w:val="22"/>
                <w:szCs w:val="22"/>
                <w:u w:val="single"/>
              </w:rPr>
              <w:t xml:space="preserve">If </w:t>
            </w:r>
            <w:r>
              <w:rPr>
                <w:rFonts w:ascii="Times New Roman" w:cs="Times New Roman"/>
                <w:i/>
                <w:iCs/>
                <w:color w:val="00B050"/>
                <w:sz w:val="22"/>
                <w:szCs w:val="22"/>
                <w:u w:val="single"/>
              </w:rPr>
              <w:t xml:space="preserve">the performance of </w:t>
            </w:r>
            <w:r w:rsidRPr="00B52C07">
              <w:rPr>
                <w:rFonts w:ascii="Times New Roman" w:cs="Times New Roman"/>
                <w:i/>
                <w:iCs/>
                <w:color w:val="00B050"/>
                <w:sz w:val="22"/>
                <w:szCs w:val="22"/>
                <w:u w:val="single"/>
              </w:rPr>
              <w:t>Alt1-b is not as robust as Alt2-a to phase misalignment</w:t>
            </w:r>
            <w:r>
              <w:rPr>
                <w:rFonts w:ascii="Times New Roman" w:cs="Times New Roman"/>
                <w:i/>
                <w:iCs/>
                <w:color w:val="00B050"/>
                <w:sz w:val="22"/>
                <w:szCs w:val="22"/>
                <w:u w:val="single"/>
              </w:rPr>
              <w:t>,</w:t>
            </w:r>
            <w:r w:rsidRPr="00B52C07">
              <w:rPr>
                <w:rFonts w:ascii="Times New Roman" w:cs="Times New Roman"/>
                <w:i/>
                <w:iCs/>
                <w:color w:val="00B050"/>
                <w:sz w:val="22"/>
                <w:szCs w:val="22"/>
              </w:rPr>
              <w:t xml:space="preserve"> </w:t>
            </w:r>
          </w:p>
          <w:p w14:paraId="1334F17A" w14:textId="77777777" w:rsidR="00C7251E" w:rsidRPr="006D7D2A" w:rsidRDefault="00C7251E" w:rsidP="00C7251E">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7120A32B" w14:textId="77777777" w:rsidR="00C7251E" w:rsidRPr="006D7D2A" w:rsidRDefault="00C7251E" w:rsidP="00C7251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0C209E43" w14:textId="0DEF8963" w:rsidR="00C7251E" w:rsidRPr="00C7251E" w:rsidRDefault="00C7251E" w:rsidP="00C7251E">
            <w:pPr>
              <w:pStyle w:val="mc-p"/>
              <w:numPr>
                <w:ilvl w:val="1"/>
                <w:numId w:val="16"/>
              </w:numPr>
              <w:spacing w:beforeAutospacing="0" w:afterAutospacing="0"/>
              <w:contextualSpacing/>
              <w:rPr>
                <w:sz w:val="22"/>
                <w:szCs w:val="22"/>
                <w:u w:val="single"/>
              </w:rPr>
            </w:pPr>
            <w:r w:rsidRPr="00C7251E">
              <w:rPr>
                <w:rFonts w:ascii="Times New Roman" w:cs="Times New Roman"/>
                <w:i/>
                <w:iCs/>
                <w:color w:val="00B050"/>
                <w:sz w:val="22"/>
                <w:szCs w:val="22"/>
                <w:u w:val="single"/>
              </w:rPr>
              <w:t>If the performance of Alt1-b is more robust than</w:t>
            </w:r>
            <w:r>
              <w:rPr>
                <w:rFonts w:ascii="Times New Roman" w:cs="Times New Roman"/>
                <w:i/>
                <w:iCs/>
                <w:color w:val="00B050"/>
                <w:sz w:val="22"/>
                <w:szCs w:val="22"/>
                <w:u w:val="single"/>
              </w:rPr>
              <w:t xml:space="preserve"> </w:t>
            </w:r>
            <w:r w:rsidRPr="00C7251E">
              <w:rPr>
                <w:rFonts w:ascii="Times New Roman" w:cs="Times New Roman"/>
                <w:i/>
                <w:iCs/>
                <w:color w:val="0070C0"/>
                <w:sz w:val="22"/>
                <w:szCs w:val="22"/>
                <w:u w:val="single"/>
              </w:rPr>
              <w:t xml:space="preserve">or as robust as </w:t>
            </w:r>
            <w:r w:rsidRPr="00C7251E">
              <w:rPr>
                <w:rFonts w:ascii="Times New Roman" w:cs="Times New Roman"/>
                <w:i/>
                <w:iCs/>
                <w:color w:val="00B050"/>
                <w:sz w:val="22"/>
                <w:szCs w:val="22"/>
                <w:u w:val="single"/>
              </w:rPr>
              <w:t>Alt2-a to phase misalignment,</w:t>
            </w:r>
            <w:r w:rsidRPr="00C7251E">
              <w:rPr>
                <w:rFonts w:ascii="Times New Roman" w:cs="Times New Roman"/>
                <w:i/>
                <w:iCs/>
                <w:sz w:val="22"/>
                <w:szCs w:val="22"/>
                <w:u w:val="single"/>
              </w:rPr>
              <w:t xml:space="preserve"> </w:t>
            </w:r>
          </w:p>
          <w:p w14:paraId="5A642AB5" w14:textId="77777777" w:rsidR="00C7251E" w:rsidRPr="006D7D2A" w:rsidRDefault="00C7251E" w:rsidP="00C7251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4FC74EB3" w14:textId="77777777" w:rsidR="00C7251E" w:rsidRPr="006D7D2A" w:rsidRDefault="00C7251E" w:rsidP="00C7251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2B25EDC0" w14:textId="77777777" w:rsidR="00C7251E" w:rsidRDefault="00C7251E" w:rsidP="00C7251E">
            <w:pPr>
              <w:rPr>
                <w:color w:val="000000"/>
              </w:rPr>
            </w:pPr>
          </w:p>
        </w:tc>
      </w:tr>
      <w:tr w:rsidR="00C7251E" w14:paraId="333F1457" w14:textId="77777777" w:rsidTr="00A01E57">
        <w:tblPrEx>
          <w:jc w:val="left"/>
        </w:tblPrEx>
        <w:trPr>
          <w:trHeight w:val="90"/>
        </w:trPr>
        <w:tc>
          <w:tcPr>
            <w:tcW w:w="1795" w:type="dxa"/>
          </w:tcPr>
          <w:p w14:paraId="4C09D9DE" w14:textId="3DD8B27C" w:rsidR="00C7251E" w:rsidRDefault="00F502B3" w:rsidP="00C7251E">
            <w:pPr>
              <w:overflowPunct/>
              <w:spacing w:after="0" w:line="240" w:lineRule="auto"/>
              <w:contextualSpacing/>
              <w:textAlignment w:val="auto"/>
              <w:rPr>
                <w:color w:val="000000"/>
                <w:lang w:eastAsia="zh-CN"/>
              </w:rPr>
            </w:pPr>
            <w:r>
              <w:rPr>
                <w:color w:val="000000"/>
                <w:lang w:eastAsia="zh-CN"/>
              </w:rPr>
              <w:t>FL</w:t>
            </w:r>
          </w:p>
        </w:tc>
        <w:tc>
          <w:tcPr>
            <w:tcW w:w="8015" w:type="dxa"/>
          </w:tcPr>
          <w:p w14:paraId="30F7F357" w14:textId="423B9806" w:rsidR="00C7251E" w:rsidRDefault="00F502B3" w:rsidP="00F502B3">
            <w:pPr>
              <w:spacing w:before="0" w:after="0" w:line="240" w:lineRule="auto"/>
              <w:contextualSpacing/>
              <w:rPr>
                <w:color w:val="000000"/>
              </w:rPr>
            </w:pPr>
            <w:r w:rsidRPr="00F502B3">
              <w:rPr>
                <w:color w:val="000000"/>
                <w:lang w:val="en-US"/>
              </w:rPr>
              <w:t xml:space="preserve">The thread is closed for further revision. </w:t>
            </w:r>
          </w:p>
        </w:tc>
      </w:tr>
      <w:tr w:rsidR="00F502B3" w14:paraId="09070906" w14:textId="77777777" w:rsidTr="00A01E57">
        <w:tblPrEx>
          <w:jc w:val="left"/>
        </w:tblPrEx>
        <w:trPr>
          <w:trHeight w:val="90"/>
        </w:trPr>
        <w:tc>
          <w:tcPr>
            <w:tcW w:w="1795" w:type="dxa"/>
          </w:tcPr>
          <w:p w14:paraId="1582BCB4" w14:textId="77777777" w:rsidR="00F502B3" w:rsidRDefault="00F502B3" w:rsidP="00C7251E">
            <w:pPr>
              <w:overflowPunct/>
              <w:spacing w:after="0" w:line="240" w:lineRule="auto"/>
              <w:contextualSpacing/>
              <w:textAlignment w:val="auto"/>
              <w:rPr>
                <w:color w:val="000000"/>
                <w:lang w:eastAsia="zh-CN"/>
              </w:rPr>
            </w:pPr>
          </w:p>
        </w:tc>
        <w:tc>
          <w:tcPr>
            <w:tcW w:w="8015" w:type="dxa"/>
          </w:tcPr>
          <w:p w14:paraId="538DFBF0" w14:textId="77777777" w:rsidR="00F502B3" w:rsidRPr="00F502B3" w:rsidRDefault="00F502B3" w:rsidP="00F502B3">
            <w:pPr>
              <w:spacing w:after="0" w:line="240" w:lineRule="auto"/>
              <w:contextualSpacing/>
              <w:rPr>
                <w:color w:val="000000"/>
                <w:lang w:val="en-US"/>
              </w:rPr>
            </w:pPr>
          </w:p>
        </w:tc>
      </w:tr>
    </w:tbl>
    <w:p w14:paraId="520909CA" w14:textId="77777777" w:rsidR="001C3F7D" w:rsidRPr="00A01E57" w:rsidRDefault="001C3F7D" w:rsidP="00DA2F9C">
      <w:pPr>
        <w:pStyle w:val="BodyText"/>
        <w:spacing w:after="0" w:line="240" w:lineRule="auto"/>
        <w:ind w:firstLine="288"/>
        <w:contextualSpacing/>
        <w:rPr>
          <w:rFonts w:ascii="Times New Roman" w:eastAsiaTheme="minorEastAsia" w:hAnsi="Times New Roman"/>
          <w:sz w:val="22"/>
          <w:szCs w:val="22"/>
          <w:lang w:eastAsia="zh-CN"/>
        </w:rPr>
      </w:pPr>
    </w:p>
    <w:p w14:paraId="1C6666D4" w14:textId="77777777" w:rsidR="007B57FC" w:rsidRPr="00DA2F9C" w:rsidRDefault="007B57FC" w:rsidP="00DA2F9C">
      <w:pPr>
        <w:pStyle w:val="BodyText"/>
        <w:spacing w:after="0" w:line="240" w:lineRule="auto"/>
        <w:ind w:firstLine="288"/>
        <w:contextualSpacing/>
        <w:rPr>
          <w:rFonts w:ascii="Times New Roman" w:eastAsiaTheme="minorEastAsia" w:hAnsi="Times New Roman"/>
          <w:sz w:val="22"/>
          <w:szCs w:val="22"/>
          <w:lang w:eastAsia="zh-CN"/>
        </w:rPr>
      </w:pPr>
    </w:p>
    <w:p w14:paraId="696ECB4F" w14:textId="3A2156C2" w:rsidR="00DA2F9C" w:rsidRPr="00DA2F9C" w:rsidRDefault="00DA2F9C" w:rsidP="00DA2F9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 </w:t>
      </w:r>
      <w:r w:rsidR="00290BCE">
        <w:rPr>
          <w:rFonts w:ascii="Times New Roman" w:hAnsi="Times New Roman"/>
          <w:smallCaps/>
          <w:lang w:val="en-US"/>
        </w:rPr>
        <w:t>Offline Proposal</w:t>
      </w:r>
    </w:p>
    <w:bookmarkEnd w:id="2"/>
    <w:p w14:paraId="31847783" w14:textId="77777777" w:rsidR="00AC43EE" w:rsidRDefault="00AC43EE" w:rsidP="00AC43EE">
      <w:pPr>
        <w:pStyle w:val="mc-p"/>
        <w:spacing w:before="0" w:beforeAutospacing="0" w:after="0" w:afterAutospacing="0"/>
        <w:contextualSpacing/>
        <w:rPr>
          <w:rFonts w:ascii="Times New Roman" w:cs="Times New Roman"/>
          <w:b/>
          <w:bCs/>
          <w:i/>
          <w:iCs/>
          <w:color w:val="000000"/>
          <w:sz w:val="22"/>
          <w:szCs w:val="22"/>
          <w:shd w:val="clear" w:color="auto" w:fill="FFFF00"/>
        </w:rPr>
      </w:pPr>
    </w:p>
    <w:p w14:paraId="24D7BC51" w14:textId="122F094D" w:rsidR="00AC43EE" w:rsidRPr="006D7D2A" w:rsidRDefault="00AC43EE" w:rsidP="00AC43EE">
      <w:pPr>
        <w:pStyle w:val="mc-p"/>
        <w:spacing w:before="0" w:beforeAutospacing="0" w:after="0" w:afterAutospacing="0"/>
        <w:contextualSpacing/>
        <w:rPr>
          <w:sz w:val="22"/>
          <w:szCs w:val="22"/>
        </w:rPr>
      </w:pPr>
      <w:r>
        <w:rPr>
          <w:rFonts w:ascii="Times New Roman" w:cs="Times New Roman"/>
          <w:b/>
          <w:bCs/>
          <w:i/>
          <w:iCs/>
          <w:color w:val="000000"/>
          <w:sz w:val="22"/>
          <w:szCs w:val="22"/>
          <w:shd w:val="clear" w:color="auto" w:fill="FFFF00"/>
        </w:rPr>
        <w:t xml:space="preserve">(Offline Agreement) </w:t>
      </w:r>
      <w:r w:rsidRPr="006D7D2A">
        <w:rPr>
          <w:rFonts w:ascii="Times New Roman" w:cs="Times New Roman"/>
          <w:b/>
          <w:bCs/>
          <w:i/>
          <w:iCs/>
          <w:color w:val="000000"/>
          <w:sz w:val="22"/>
          <w:szCs w:val="22"/>
          <w:shd w:val="clear" w:color="auto" w:fill="FFFF00"/>
        </w:rPr>
        <w:t>FL Proposal 1:</w:t>
      </w:r>
      <w:r w:rsidRPr="006D7D2A">
        <w:rPr>
          <w:rFonts w:ascii="Times New Roman" w:cs="Times New Roman"/>
          <w:i/>
          <w:iCs/>
          <w:color w:val="000000"/>
          <w:sz w:val="22"/>
          <w:szCs w:val="22"/>
          <w:shd w:val="clear" w:color="auto" w:fill="FFFF00"/>
        </w:rPr>
        <w:t xml:space="preserve"> </w:t>
      </w:r>
    </w:p>
    <w:p w14:paraId="03602A2C" w14:textId="77777777" w:rsidR="00AC43EE" w:rsidRPr="006D7D2A" w:rsidRDefault="00AC43EE" w:rsidP="00AC43EE">
      <w:pPr>
        <w:pStyle w:val="ListParagraph"/>
        <w:numPr>
          <w:ilvl w:val="0"/>
          <w:numId w:val="16"/>
        </w:numPr>
        <w:spacing w:line="240" w:lineRule="auto"/>
        <w:rPr>
          <w:rFonts w:eastAsia="Times New Roman" w:cs="Calibri"/>
        </w:rPr>
      </w:pPr>
      <w:r w:rsidRPr="006D7D2A">
        <w:rPr>
          <w:rFonts w:ascii="Times New Roman"/>
          <w:i/>
          <w:iCs/>
        </w:rPr>
        <w:t xml:space="preserve">For fully-coherent uplink precoding by an 8TX UE, </w:t>
      </w:r>
      <w:r w:rsidRPr="006D7D2A">
        <w:rPr>
          <w:rFonts w:ascii="Times New Roman" w:eastAsia="Times New Roman" w:hAnsi="Times New Roman"/>
          <w:i/>
          <w:iCs/>
        </w:rPr>
        <w:t xml:space="preserve">RAN1#111 evaluates performance of Alt1-b and Alt2-a with unequal phase offsets relative to a reference antenna port applied across the antenna ports. </w:t>
      </w:r>
    </w:p>
    <w:p w14:paraId="1B3E9D0C" w14:textId="77777777" w:rsidR="00AC43EE" w:rsidRPr="006D7D2A" w:rsidRDefault="00AC43EE" w:rsidP="00AC43EE">
      <w:pPr>
        <w:pStyle w:val="mc-p"/>
        <w:numPr>
          <w:ilvl w:val="1"/>
          <w:numId w:val="16"/>
        </w:numPr>
        <w:spacing w:before="0" w:beforeAutospacing="0"/>
        <w:contextualSpacing/>
        <w:rPr>
          <w:sz w:val="22"/>
          <w:szCs w:val="22"/>
        </w:rPr>
      </w:pPr>
      <w:r w:rsidRPr="006D7D2A">
        <w:rPr>
          <w:rFonts w:ascii="Times New Roman" w:cs="Times New Roman"/>
          <w:i/>
          <w:iCs/>
          <w:sz w:val="22"/>
          <w:szCs w:val="22"/>
        </w:rPr>
        <w:t>Phase offset values can be assumed uniformly distributed over [-</w:t>
      </w:r>
      <w:r w:rsidRPr="006D7D2A">
        <w:rPr>
          <w:rFonts w:hint="eastAsia"/>
          <w:i/>
          <w:iCs/>
          <w:sz w:val="22"/>
          <w:szCs w:val="22"/>
        </w:rPr>
        <w:t>φ</w:t>
      </w:r>
      <w:r w:rsidRPr="006D7D2A">
        <w:rPr>
          <w:rFonts w:ascii="Times New Roman" w:cs="Times New Roman"/>
          <w:i/>
          <w:iCs/>
          <w:sz w:val="22"/>
          <w:szCs w:val="22"/>
        </w:rPr>
        <w:t xml:space="preserve">, </w:t>
      </w:r>
      <w:r w:rsidRPr="006D7D2A">
        <w:rPr>
          <w:rFonts w:hint="eastAsia"/>
          <w:i/>
          <w:iCs/>
          <w:sz w:val="22"/>
          <w:szCs w:val="22"/>
        </w:rPr>
        <w:t>φ</w:t>
      </w:r>
      <w:r w:rsidRPr="006D7D2A">
        <w:rPr>
          <w:rFonts w:ascii="Times New Roman" w:cs="Times New Roman"/>
          <w:i/>
          <w:iCs/>
          <w:sz w:val="22"/>
          <w:szCs w:val="22"/>
        </w:rPr>
        <w:t xml:space="preserve">], where </w:t>
      </w:r>
      <w:r w:rsidRPr="006D7D2A">
        <w:rPr>
          <w:rFonts w:hint="eastAsia"/>
          <w:i/>
          <w:iCs/>
          <w:sz w:val="22"/>
          <w:szCs w:val="22"/>
        </w:rPr>
        <w:t>φ</w:t>
      </w:r>
      <w:r w:rsidRPr="006D7D2A">
        <w:rPr>
          <w:rFonts w:ascii="Times New Roman" w:cs="Times New Roman"/>
          <w:i/>
          <w:iCs/>
          <w:sz w:val="22"/>
          <w:szCs w:val="22"/>
        </w:rPr>
        <w:t xml:space="preserve"> can take </w:t>
      </w:r>
      <w:r>
        <w:rPr>
          <w:rFonts w:ascii="Times New Roman" w:cs="Times New Roman"/>
          <w:i/>
          <w:iCs/>
          <w:sz w:val="22"/>
          <w:szCs w:val="22"/>
        </w:rPr>
        <w:t xml:space="preserve">0, </w:t>
      </w:r>
      <w:r w:rsidRPr="00B52C07">
        <w:rPr>
          <w:rFonts w:ascii="Times New Roman" w:cs="Times New Roman"/>
          <w:i/>
          <w:iCs/>
          <w:color w:val="00B050"/>
          <w:sz w:val="22"/>
          <w:szCs w:val="22"/>
          <w:u w:val="single"/>
        </w:rPr>
        <w:t>45, 90,</w:t>
      </w:r>
      <w:r w:rsidRPr="00B52C07">
        <w:rPr>
          <w:rFonts w:ascii="Times New Roman" w:cs="Times New Roman"/>
          <w:i/>
          <w:iCs/>
          <w:color w:val="00B050"/>
          <w:sz w:val="22"/>
          <w:szCs w:val="22"/>
        </w:rPr>
        <w:t xml:space="preserve"> </w:t>
      </w:r>
      <w:r w:rsidRPr="006D7D2A">
        <w:rPr>
          <w:rFonts w:ascii="Times New Roman" w:cs="Times New Roman"/>
          <w:i/>
          <w:iCs/>
          <w:sz w:val="22"/>
          <w:szCs w:val="22"/>
        </w:rPr>
        <w:t>135 and 180 degrees</w:t>
      </w:r>
    </w:p>
    <w:p w14:paraId="4C1B9EA4" w14:textId="77777777" w:rsidR="00AC43EE" w:rsidRPr="00B52C07" w:rsidRDefault="00AC43EE" w:rsidP="00AC43EE">
      <w:pPr>
        <w:pStyle w:val="mc-p"/>
        <w:numPr>
          <w:ilvl w:val="2"/>
          <w:numId w:val="16"/>
        </w:numPr>
        <w:spacing w:beforeAutospacing="0" w:afterAutospacing="0"/>
        <w:contextualSpacing/>
        <w:rPr>
          <w:rFonts w:ascii="Times New Roman" w:cs="Times New Roman"/>
          <w:i/>
          <w:iCs/>
          <w:sz w:val="22"/>
          <w:szCs w:val="22"/>
        </w:rPr>
      </w:pPr>
      <w:r w:rsidRPr="00463E7E">
        <w:rPr>
          <w:rFonts w:ascii="Times New Roman" w:cs="Times New Roman"/>
          <w:i/>
          <w:iCs/>
          <w:sz w:val="22"/>
          <w:szCs w:val="22"/>
        </w:rPr>
        <w:t>The same value of phase offset is applied to SRS and PUSCH channels.</w:t>
      </w:r>
      <w:r w:rsidRPr="00B52C07">
        <w:rPr>
          <w:rFonts w:ascii="Times New Roman" w:cs="Times New Roman"/>
          <w:i/>
          <w:iCs/>
          <w:sz w:val="22"/>
          <w:szCs w:val="22"/>
          <w:u w:val="single"/>
        </w:rPr>
        <w:t xml:space="preserve"> </w:t>
      </w:r>
    </w:p>
    <w:p w14:paraId="5AA1C5C7" w14:textId="77777777" w:rsidR="00AC43EE" w:rsidRPr="00B52C07" w:rsidRDefault="00AC43EE" w:rsidP="00AC43EE">
      <w:pPr>
        <w:pStyle w:val="mc-p"/>
        <w:numPr>
          <w:ilvl w:val="1"/>
          <w:numId w:val="16"/>
        </w:numPr>
        <w:spacing w:beforeAutospacing="0" w:afterAutospacing="0"/>
        <w:contextualSpacing/>
        <w:rPr>
          <w:rFonts w:ascii="Times New Roman" w:cs="Times New Roman"/>
          <w:i/>
          <w:iCs/>
          <w:sz w:val="22"/>
          <w:szCs w:val="22"/>
        </w:rPr>
      </w:pPr>
      <w:r w:rsidRPr="00B52C07">
        <w:rPr>
          <w:rFonts w:ascii="Times New Roman" w:cs="Times New Roman"/>
          <w:i/>
          <w:iCs/>
          <w:sz w:val="22"/>
          <w:szCs w:val="22"/>
        </w:rPr>
        <w:t>RAN1 considers a similar codebook size for the evaluations.</w:t>
      </w:r>
    </w:p>
    <w:p w14:paraId="0B2D5915" w14:textId="77777777" w:rsidR="00AC43EE" w:rsidRPr="006B01FB" w:rsidRDefault="00AC43EE" w:rsidP="00AC43EE">
      <w:pPr>
        <w:pStyle w:val="mc-p"/>
        <w:spacing w:beforeAutospacing="0" w:afterAutospacing="0"/>
        <w:ind w:left="2160"/>
        <w:contextualSpacing/>
        <w:rPr>
          <w:rFonts w:ascii="Times New Roman" w:cs="Times New Roman"/>
          <w:i/>
          <w:iCs/>
          <w:color w:val="00B050"/>
          <w:sz w:val="22"/>
          <w:szCs w:val="22"/>
        </w:rPr>
      </w:pPr>
    </w:p>
    <w:p w14:paraId="65BF42C8" w14:textId="77777777" w:rsidR="00AC43EE" w:rsidRPr="006D7D2A" w:rsidRDefault="00AC43EE" w:rsidP="00AC43EE">
      <w:pPr>
        <w:pStyle w:val="mc-p"/>
        <w:numPr>
          <w:ilvl w:val="0"/>
          <w:numId w:val="16"/>
        </w:numPr>
        <w:spacing w:beforeAutospacing="0" w:afterAutospacing="0"/>
        <w:contextualSpacing/>
        <w:rPr>
          <w:sz w:val="22"/>
          <w:szCs w:val="22"/>
        </w:rPr>
      </w:pPr>
      <w:r w:rsidRPr="006D7D2A">
        <w:rPr>
          <w:rFonts w:ascii="Times New Roman" w:cs="Times New Roman"/>
          <w:i/>
          <w:iCs/>
          <w:sz w:val="22"/>
          <w:szCs w:val="22"/>
        </w:rPr>
        <w:t xml:space="preserve">According to the outcome of RAN1#111 discussion, </w:t>
      </w:r>
    </w:p>
    <w:p w14:paraId="7571EFC9" w14:textId="77777777" w:rsidR="00AC43EE" w:rsidRPr="006D7D2A" w:rsidRDefault="00AC43EE" w:rsidP="00AC43EE">
      <w:pPr>
        <w:pStyle w:val="mc-p"/>
        <w:numPr>
          <w:ilvl w:val="1"/>
          <w:numId w:val="16"/>
        </w:numPr>
        <w:spacing w:beforeAutospacing="0" w:afterAutospacing="0"/>
        <w:contextualSpacing/>
        <w:rPr>
          <w:sz w:val="22"/>
          <w:szCs w:val="22"/>
        </w:rPr>
      </w:pPr>
      <w:r w:rsidRPr="00B52C07">
        <w:rPr>
          <w:rFonts w:ascii="Times New Roman" w:cs="Times New Roman"/>
          <w:i/>
          <w:iCs/>
          <w:color w:val="00B050"/>
          <w:sz w:val="22"/>
          <w:szCs w:val="22"/>
          <w:u w:val="single"/>
        </w:rPr>
        <w:t xml:space="preserve">If </w:t>
      </w:r>
      <w:r>
        <w:rPr>
          <w:rFonts w:ascii="Times New Roman" w:cs="Times New Roman"/>
          <w:i/>
          <w:iCs/>
          <w:color w:val="00B050"/>
          <w:sz w:val="22"/>
          <w:szCs w:val="22"/>
          <w:u w:val="single"/>
        </w:rPr>
        <w:t xml:space="preserve">the performance of </w:t>
      </w:r>
      <w:r w:rsidRPr="00B52C07">
        <w:rPr>
          <w:rFonts w:ascii="Times New Roman" w:cs="Times New Roman"/>
          <w:i/>
          <w:iCs/>
          <w:color w:val="00B050"/>
          <w:sz w:val="22"/>
          <w:szCs w:val="22"/>
          <w:u w:val="single"/>
        </w:rPr>
        <w:t>Alt1-b is not as robust as Alt2-a to phase misalignment</w:t>
      </w:r>
      <w:r>
        <w:rPr>
          <w:rFonts w:ascii="Times New Roman" w:cs="Times New Roman"/>
          <w:i/>
          <w:iCs/>
          <w:color w:val="00B050"/>
          <w:sz w:val="22"/>
          <w:szCs w:val="22"/>
          <w:u w:val="single"/>
        </w:rPr>
        <w:t>,</w:t>
      </w:r>
      <w:r w:rsidRPr="00B52C07">
        <w:rPr>
          <w:rFonts w:ascii="Times New Roman" w:cs="Times New Roman"/>
          <w:i/>
          <w:iCs/>
          <w:color w:val="00B050"/>
          <w:sz w:val="22"/>
          <w:szCs w:val="22"/>
        </w:rPr>
        <w:t xml:space="preserve"> </w:t>
      </w:r>
    </w:p>
    <w:p w14:paraId="2F08D8E6" w14:textId="77777777" w:rsidR="00AC43EE" w:rsidRPr="006D7D2A" w:rsidRDefault="00AC43EE" w:rsidP="00AC43EE">
      <w:pPr>
        <w:pStyle w:val="mc-p"/>
        <w:numPr>
          <w:ilvl w:val="2"/>
          <w:numId w:val="16"/>
        </w:numPr>
        <w:spacing w:beforeAutospacing="0" w:afterAutospacing="0"/>
        <w:contextualSpacing/>
        <w:rPr>
          <w:sz w:val="22"/>
          <w:szCs w:val="22"/>
        </w:rPr>
      </w:pPr>
      <w:r>
        <w:rPr>
          <w:rFonts w:ascii="Times New Roman" w:cs="Times New Roman"/>
          <w:i/>
          <w:iCs/>
          <w:sz w:val="22"/>
          <w:szCs w:val="22"/>
        </w:rPr>
        <w:t>B</w:t>
      </w:r>
      <w:r w:rsidRPr="008A6C43">
        <w:rPr>
          <w:rFonts w:ascii="Times New Roman" w:cs="Times New Roman"/>
          <w:i/>
          <w:iCs/>
          <w:sz w:val="22"/>
          <w:szCs w:val="22"/>
        </w:rPr>
        <w:t xml:space="preserve">oth </w:t>
      </w:r>
      <w:r>
        <w:rPr>
          <w:rFonts w:ascii="Times New Roman" w:cs="Times New Roman"/>
          <w:i/>
          <w:iCs/>
          <w:sz w:val="22"/>
          <w:szCs w:val="22"/>
        </w:rPr>
        <w:t>A</w:t>
      </w:r>
      <w:r w:rsidRPr="008A6C43">
        <w:rPr>
          <w:rFonts w:ascii="Times New Roman" w:cs="Times New Roman"/>
          <w:i/>
          <w:iCs/>
          <w:sz w:val="22"/>
          <w:szCs w:val="22"/>
        </w:rPr>
        <w:t>lt1</w:t>
      </w:r>
      <w:r>
        <w:rPr>
          <w:rFonts w:ascii="Times New Roman" w:cs="Times New Roman"/>
          <w:i/>
          <w:iCs/>
          <w:sz w:val="22"/>
          <w:szCs w:val="22"/>
        </w:rPr>
        <w:t>-</w:t>
      </w:r>
      <w:r w:rsidRPr="008A6C43">
        <w:rPr>
          <w:rFonts w:ascii="Times New Roman" w:cs="Times New Roman"/>
          <w:i/>
          <w:iCs/>
          <w:sz w:val="22"/>
          <w:szCs w:val="22"/>
        </w:rPr>
        <w:t xml:space="preserve">b and </w:t>
      </w:r>
      <w:r>
        <w:rPr>
          <w:rFonts w:ascii="Times New Roman" w:cs="Times New Roman"/>
          <w:i/>
          <w:iCs/>
          <w:sz w:val="22"/>
          <w:szCs w:val="22"/>
        </w:rPr>
        <w:t>A</w:t>
      </w:r>
      <w:r w:rsidRPr="008A6C43">
        <w:rPr>
          <w:rFonts w:ascii="Times New Roman" w:cs="Times New Roman"/>
          <w:i/>
          <w:iCs/>
          <w:sz w:val="22"/>
          <w:szCs w:val="22"/>
        </w:rPr>
        <w:t>lt2</w:t>
      </w:r>
      <w:r>
        <w:rPr>
          <w:rFonts w:ascii="Times New Roman" w:cs="Times New Roman"/>
          <w:i/>
          <w:iCs/>
          <w:sz w:val="22"/>
          <w:szCs w:val="22"/>
        </w:rPr>
        <w:t>-</w:t>
      </w:r>
      <w:r w:rsidRPr="008A6C43">
        <w:rPr>
          <w:rFonts w:ascii="Times New Roman" w:cs="Times New Roman"/>
          <w:i/>
          <w:iCs/>
          <w:sz w:val="22"/>
          <w:szCs w:val="22"/>
        </w:rPr>
        <w:t xml:space="preserve">a are supported, and the support of </w:t>
      </w:r>
      <w:r w:rsidRPr="006D7D2A">
        <w:rPr>
          <w:rFonts w:ascii="Times New Roman" w:cs="Times New Roman"/>
          <w:i/>
          <w:iCs/>
          <w:sz w:val="22"/>
          <w:szCs w:val="22"/>
        </w:rPr>
        <w:t>either alternative will be a UE optional feature</w:t>
      </w:r>
      <w:r>
        <w:rPr>
          <w:rFonts w:ascii="Times New Roman" w:cs="Times New Roman"/>
          <w:i/>
          <w:iCs/>
          <w:sz w:val="22"/>
          <w:szCs w:val="22"/>
        </w:rPr>
        <w:t>/capability</w:t>
      </w:r>
      <w:r w:rsidRPr="006D7D2A">
        <w:rPr>
          <w:rFonts w:ascii="Times New Roman" w:cs="Times New Roman"/>
          <w:i/>
          <w:iCs/>
          <w:sz w:val="22"/>
          <w:szCs w:val="22"/>
        </w:rPr>
        <w:t>.</w:t>
      </w:r>
    </w:p>
    <w:p w14:paraId="0175B22C" w14:textId="77777777" w:rsidR="00AC43EE" w:rsidRPr="006D7D2A" w:rsidRDefault="00AC43EE" w:rsidP="00AC43E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RAN1 sends an LS to RAN4 to inform RAN4 about its observations and decision.</w:t>
      </w:r>
    </w:p>
    <w:p w14:paraId="1B40E175" w14:textId="77777777" w:rsidR="00AC43EE" w:rsidRPr="00C7251E" w:rsidRDefault="00AC43EE" w:rsidP="00AC43EE">
      <w:pPr>
        <w:pStyle w:val="mc-p"/>
        <w:numPr>
          <w:ilvl w:val="1"/>
          <w:numId w:val="16"/>
        </w:numPr>
        <w:spacing w:beforeAutospacing="0" w:afterAutospacing="0"/>
        <w:contextualSpacing/>
        <w:rPr>
          <w:sz w:val="22"/>
          <w:szCs w:val="22"/>
          <w:u w:val="single"/>
        </w:rPr>
      </w:pPr>
      <w:r w:rsidRPr="00C7251E">
        <w:rPr>
          <w:rFonts w:ascii="Times New Roman" w:cs="Times New Roman"/>
          <w:i/>
          <w:iCs/>
          <w:color w:val="00B050"/>
          <w:sz w:val="22"/>
          <w:szCs w:val="22"/>
          <w:u w:val="single"/>
        </w:rPr>
        <w:t>If the performance of Alt1-b is more robust than</w:t>
      </w:r>
      <w:r>
        <w:rPr>
          <w:rFonts w:ascii="Times New Roman" w:cs="Times New Roman"/>
          <w:i/>
          <w:iCs/>
          <w:color w:val="00B050"/>
          <w:sz w:val="22"/>
          <w:szCs w:val="22"/>
          <w:u w:val="single"/>
        </w:rPr>
        <w:t xml:space="preserve"> </w:t>
      </w:r>
      <w:r w:rsidRPr="00C7251E">
        <w:rPr>
          <w:rFonts w:ascii="Times New Roman" w:cs="Times New Roman"/>
          <w:i/>
          <w:iCs/>
          <w:color w:val="0070C0"/>
          <w:sz w:val="22"/>
          <w:szCs w:val="22"/>
          <w:u w:val="single"/>
        </w:rPr>
        <w:t xml:space="preserve">or as robust as </w:t>
      </w:r>
      <w:r w:rsidRPr="00C7251E">
        <w:rPr>
          <w:rFonts w:ascii="Times New Roman" w:cs="Times New Roman"/>
          <w:i/>
          <w:iCs/>
          <w:color w:val="00B050"/>
          <w:sz w:val="22"/>
          <w:szCs w:val="22"/>
          <w:u w:val="single"/>
        </w:rPr>
        <w:t>Alt2-a to phase misalignment,</w:t>
      </w:r>
      <w:r w:rsidRPr="00C7251E">
        <w:rPr>
          <w:rFonts w:ascii="Times New Roman" w:cs="Times New Roman"/>
          <w:i/>
          <w:iCs/>
          <w:sz w:val="22"/>
          <w:szCs w:val="22"/>
          <w:u w:val="single"/>
        </w:rPr>
        <w:t xml:space="preserve"> </w:t>
      </w:r>
    </w:p>
    <w:p w14:paraId="23160413" w14:textId="77777777" w:rsidR="00AC43EE" w:rsidRPr="006D7D2A" w:rsidRDefault="00AC43EE" w:rsidP="00AC43E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Alt1-b is supported.</w:t>
      </w:r>
    </w:p>
    <w:p w14:paraId="1EA6FF38" w14:textId="77777777" w:rsidR="00AC43EE" w:rsidRPr="006D7D2A" w:rsidRDefault="00AC43EE" w:rsidP="00AC43EE">
      <w:pPr>
        <w:pStyle w:val="mc-p"/>
        <w:numPr>
          <w:ilvl w:val="2"/>
          <w:numId w:val="16"/>
        </w:numPr>
        <w:spacing w:beforeAutospacing="0" w:afterAutospacing="0"/>
        <w:contextualSpacing/>
        <w:rPr>
          <w:sz w:val="22"/>
          <w:szCs w:val="22"/>
        </w:rPr>
      </w:pPr>
      <w:r w:rsidRPr="006D7D2A">
        <w:rPr>
          <w:rFonts w:ascii="Times New Roman" w:cs="Times New Roman"/>
          <w:i/>
          <w:iCs/>
          <w:sz w:val="22"/>
          <w:szCs w:val="22"/>
        </w:rPr>
        <w:t>No LS to RAN4 will be needed.</w:t>
      </w:r>
    </w:p>
    <w:p w14:paraId="1B90B463"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964FED4"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259243EE" w14:textId="77777777" w:rsidR="00DA2F9C" w:rsidRPr="00DA2F9C" w:rsidRDefault="00DA2F9C" w:rsidP="001578C0">
      <w:pPr>
        <w:pStyle w:val="ListParagraph"/>
        <w:keepNext/>
        <w:keepLines/>
        <w:numPr>
          <w:ilvl w:val="0"/>
          <w:numId w:val="10"/>
        </w:numPr>
        <w:pBdr>
          <w:top w:val="single" w:sz="12" w:space="3" w:color="auto"/>
        </w:pBdr>
        <w:overflowPunct w:val="0"/>
        <w:autoSpaceDE w:val="0"/>
        <w:autoSpaceDN w:val="0"/>
        <w:adjustRightInd w:val="0"/>
        <w:spacing w:line="240" w:lineRule="auto"/>
        <w:contextualSpacing/>
        <w:jc w:val="both"/>
        <w:textAlignment w:val="baseline"/>
        <w:outlineLvl w:val="0"/>
        <w:rPr>
          <w:rFonts w:ascii="Times New Roman" w:eastAsia="SimSun" w:hAnsi="Times New Roman"/>
          <w:smallCaps/>
          <w:vanish/>
          <w:sz w:val="36"/>
          <w:szCs w:val="20"/>
        </w:rPr>
      </w:pPr>
    </w:p>
    <w:p w14:paraId="255AB4B5" w14:textId="77777777" w:rsidR="00DA2F9C" w:rsidRPr="00DA2F9C" w:rsidRDefault="00DA2F9C" w:rsidP="001578C0">
      <w:pPr>
        <w:pStyle w:val="ListParagraph"/>
        <w:keepNext/>
        <w:keepLines/>
        <w:numPr>
          <w:ilvl w:val="0"/>
          <w:numId w:val="10"/>
        </w:numPr>
        <w:pBdr>
          <w:top w:val="single" w:sz="12" w:space="3" w:color="auto"/>
        </w:pBdr>
        <w:overflowPunct w:val="0"/>
        <w:autoSpaceDE w:val="0"/>
        <w:autoSpaceDN w:val="0"/>
        <w:adjustRightInd w:val="0"/>
        <w:spacing w:line="240" w:lineRule="auto"/>
        <w:contextualSpacing/>
        <w:jc w:val="both"/>
        <w:textAlignment w:val="baseline"/>
        <w:outlineLvl w:val="0"/>
        <w:rPr>
          <w:rFonts w:ascii="Times New Roman" w:eastAsia="SimSun" w:hAnsi="Times New Roman"/>
          <w:smallCaps/>
          <w:vanish/>
          <w:sz w:val="36"/>
          <w:szCs w:val="20"/>
        </w:rPr>
      </w:pPr>
    </w:p>
    <w:p w14:paraId="7AA8684C"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29B62AC4" w14:textId="77777777" w:rsidR="00140ABC" w:rsidRDefault="00E9687C" w:rsidP="001578C0">
      <w:pPr>
        <w:pStyle w:val="BodyText"/>
        <w:numPr>
          <w:ilvl w:val="0"/>
          <w:numId w:val="11"/>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0A4304BF" w14:textId="0212AC7C" w:rsidR="00290BCE" w:rsidRPr="00290BCE" w:rsidRDefault="00290BCE" w:rsidP="001578C0">
      <w:pPr>
        <w:pStyle w:val="BodyText"/>
        <w:numPr>
          <w:ilvl w:val="0"/>
          <w:numId w:val="11"/>
        </w:numPr>
        <w:overflowPunct/>
        <w:autoSpaceDE/>
        <w:autoSpaceDN/>
        <w:adjustRightInd/>
        <w:spacing w:after="0" w:line="240" w:lineRule="auto"/>
        <w:contextualSpacing/>
        <w:textAlignment w:val="auto"/>
        <w:rPr>
          <w:rFonts w:eastAsia="Calibri" w:cs="Times"/>
          <w:szCs w:val="20"/>
        </w:rPr>
      </w:pPr>
      <w:r w:rsidRPr="00290BCE">
        <w:rPr>
          <w:rFonts w:eastAsia="Calibri" w:cs="Times"/>
          <w:szCs w:val="20"/>
        </w:rPr>
        <w:t>R1-2210376</w:t>
      </w:r>
      <w:r>
        <w:rPr>
          <w:rFonts w:eastAsia="Calibri" w:cs="Times"/>
          <w:szCs w:val="20"/>
        </w:rPr>
        <w:t>,</w:t>
      </w:r>
      <w:r w:rsidRPr="00290BCE">
        <w:rPr>
          <w:rFonts w:eastAsia="Calibri" w:cs="Times"/>
          <w:szCs w:val="20"/>
        </w:rPr>
        <w:tab/>
        <w:t>3GPP TSG RAN WG1 Meeting #110</w:t>
      </w:r>
      <w:r>
        <w:rPr>
          <w:rFonts w:eastAsia="Calibri" w:cs="Times"/>
          <w:szCs w:val="20"/>
        </w:rPr>
        <w:t>bis-e</w:t>
      </w:r>
      <w:r w:rsidRPr="00290BCE">
        <w:rPr>
          <w:rFonts w:eastAsia="Calibri" w:cs="Times"/>
          <w:szCs w:val="20"/>
        </w:rPr>
        <w:t xml:space="preserve">, </w:t>
      </w:r>
      <w:r>
        <w:rPr>
          <w:rFonts w:eastAsia="Calibri" w:cs="Times"/>
          <w:szCs w:val="20"/>
        </w:rPr>
        <w:t xml:space="preserve">October </w:t>
      </w:r>
      <w:r w:rsidRPr="00290BCE">
        <w:rPr>
          <w:rFonts w:eastAsia="Calibri" w:cs="Times"/>
          <w:szCs w:val="20"/>
        </w:rPr>
        <w:t>2022</w:t>
      </w:r>
      <w:r>
        <w:rPr>
          <w:rFonts w:eastAsia="Calibri" w:cs="Times"/>
          <w:szCs w:val="20"/>
        </w:rPr>
        <w:t xml:space="preserve"> </w:t>
      </w:r>
    </w:p>
    <w:p w14:paraId="4819C344" w14:textId="66719F03" w:rsidR="00290BCE" w:rsidRPr="00290BCE" w:rsidRDefault="00290BCE" w:rsidP="001578C0">
      <w:pPr>
        <w:pStyle w:val="BodyText"/>
        <w:numPr>
          <w:ilvl w:val="0"/>
          <w:numId w:val="11"/>
        </w:numPr>
        <w:overflowPunct/>
        <w:autoSpaceDE/>
        <w:autoSpaceDN/>
        <w:adjustRightInd/>
        <w:spacing w:after="0" w:line="240" w:lineRule="auto"/>
        <w:contextualSpacing/>
        <w:textAlignment w:val="auto"/>
        <w:rPr>
          <w:rFonts w:eastAsia="Calibri" w:cs="Times"/>
          <w:szCs w:val="20"/>
        </w:rPr>
      </w:pPr>
      <w:r w:rsidRPr="00290BCE">
        <w:rPr>
          <w:rFonts w:eastAsia="Calibri" w:cs="Times"/>
          <w:szCs w:val="20"/>
        </w:rPr>
        <w:t>R1-2210377</w:t>
      </w:r>
      <w:r>
        <w:rPr>
          <w:rFonts w:eastAsia="Calibri" w:cs="Times"/>
          <w:szCs w:val="20"/>
        </w:rPr>
        <w:t>,</w:t>
      </w:r>
      <w:r w:rsidRPr="00290BCE">
        <w:rPr>
          <w:rFonts w:eastAsia="Calibri" w:cs="Times"/>
          <w:szCs w:val="20"/>
        </w:rPr>
        <w:tab/>
        <w:t>3GPP TSG RAN WG1 Meeting #110</w:t>
      </w:r>
      <w:r>
        <w:rPr>
          <w:rFonts w:eastAsia="Calibri" w:cs="Times"/>
          <w:szCs w:val="20"/>
        </w:rPr>
        <w:t>bis-e</w:t>
      </w:r>
      <w:r w:rsidRPr="00290BCE">
        <w:rPr>
          <w:rFonts w:eastAsia="Calibri" w:cs="Times"/>
          <w:szCs w:val="20"/>
        </w:rPr>
        <w:t xml:space="preserve">, </w:t>
      </w:r>
      <w:r>
        <w:rPr>
          <w:rFonts w:eastAsia="Calibri" w:cs="Times"/>
          <w:szCs w:val="20"/>
        </w:rPr>
        <w:t xml:space="preserve">October </w:t>
      </w:r>
      <w:r w:rsidRPr="00290BCE">
        <w:rPr>
          <w:rFonts w:eastAsia="Calibri" w:cs="Times"/>
          <w:szCs w:val="20"/>
        </w:rPr>
        <w:t>2022</w:t>
      </w:r>
    </w:p>
    <w:p w14:paraId="038421C9" w14:textId="5BA68677" w:rsidR="00140ABC" w:rsidRPr="00290BCE" w:rsidRDefault="00290BCE" w:rsidP="001578C0">
      <w:pPr>
        <w:pStyle w:val="BodyText"/>
        <w:numPr>
          <w:ilvl w:val="0"/>
          <w:numId w:val="11"/>
        </w:numPr>
        <w:overflowPunct/>
        <w:autoSpaceDE/>
        <w:autoSpaceDN/>
        <w:adjustRightInd/>
        <w:spacing w:after="0" w:line="240" w:lineRule="auto"/>
        <w:contextualSpacing/>
        <w:textAlignment w:val="auto"/>
        <w:rPr>
          <w:rFonts w:ascii="Times New Roman" w:hAnsi="Times New Roman"/>
          <w:szCs w:val="20"/>
        </w:rPr>
      </w:pPr>
      <w:r w:rsidRPr="00290BCE">
        <w:rPr>
          <w:rFonts w:eastAsia="Calibri" w:cs="Times"/>
          <w:szCs w:val="20"/>
        </w:rPr>
        <w:t>R1-2210378</w:t>
      </w:r>
      <w:r>
        <w:rPr>
          <w:rFonts w:eastAsia="Calibri" w:cs="Times"/>
          <w:szCs w:val="20"/>
        </w:rPr>
        <w:t>,</w:t>
      </w:r>
      <w:r w:rsidRPr="00290BCE">
        <w:rPr>
          <w:rFonts w:eastAsia="Calibri" w:cs="Times"/>
          <w:szCs w:val="20"/>
        </w:rPr>
        <w:tab/>
        <w:t>3GPP TSG RAN WG1 Meeting #110</w:t>
      </w:r>
      <w:r>
        <w:rPr>
          <w:rFonts w:eastAsia="Calibri" w:cs="Times"/>
          <w:szCs w:val="20"/>
        </w:rPr>
        <w:t>bis-e</w:t>
      </w:r>
      <w:r w:rsidRPr="00290BCE">
        <w:rPr>
          <w:rFonts w:eastAsia="Calibri" w:cs="Times"/>
          <w:szCs w:val="20"/>
        </w:rPr>
        <w:t xml:space="preserve">, </w:t>
      </w:r>
      <w:r>
        <w:rPr>
          <w:rFonts w:eastAsia="Calibri" w:cs="Times"/>
          <w:szCs w:val="20"/>
        </w:rPr>
        <w:t xml:space="preserve">October </w:t>
      </w:r>
      <w:r w:rsidRPr="00290BCE">
        <w:rPr>
          <w:rFonts w:eastAsia="Calibri" w:cs="Times"/>
          <w:szCs w:val="20"/>
        </w:rPr>
        <w:t>2022</w:t>
      </w:r>
    </w:p>
    <w:p w14:paraId="20EFA1AB" w14:textId="77777777" w:rsidR="00290BCE" w:rsidRDefault="00290BCE" w:rsidP="00290BCE">
      <w:pPr>
        <w:pStyle w:val="BodyText"/>
        <w:overflowPunct/>
        <w:autoSpaceDE/>
        <w:autoSpaceDN/>
        <w:adjustRightInd/>
        <w:spacing w:after="0" w:line="240" w:lineRule="auto"/>
        <w:ind w:left="360"/>
        <w:contextualSpacing/>
        <w:textAlignment w:val="auto"/>
        <w:rPr>
          <w:rFonts w:ascii="Times New Roman" w:hAnsi="Times New Roman"/>
          <w:szCs w:val="20"/>
        </w:rPr>
      </w:pPr>
    </w:p>
    <w:sectPr w:rsidR="00290BCE">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A47BA" w14:textId="77777777" w:rsidR="00F02243" w:rsidRDefault="00F02243">
      <w:pPr>
        <w:spacing w:after="0" w:line="240" w:lineRule="auto"/>
      </w:pPr>
      <w:r>
        <w:separator/>
      </w:r>
    </w:p>
  </w:endnote>
  <w:endnote w:type="continuationSeparator" w:id="0">
    <w:p w14:paraId="589AB37A" w14:textId="77777777" w:rsidR="00F02243" w:rsidRDefault="00F0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4BBB" w14:textId="026204F2" w:rsidR="004568D4" w:rsidRDefault="004568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751902" w14:textId="77777777" w:rsidR="004568D4" w:rsidRDefault="004568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0AC1" w14:textId="79F194F3" w:rsidR="004568D4" w:rsidRDefault="004568D4">
    <w:pPr>
      <w:pStyle w:val="Footer"/>
      <w:ind w:right="360"/>
    </w:pPr>
    <w:r>
      <w:rPr>
        <w:rStyle w:val="PageNumber"/>
      </w:rPr>
      <w:fldChar w:fldCharType="begin"/>
    </w:r>
    <w:r>
      <w:rPr>
        <w:rStyle w:val="PageNumber"/>
      </w:rPr>
      <w:instrText xml:space="preserve"> PAGE </w:instrText>
    </w:r>
    <w:r>
      <w:rPr>
        <w:rStyle w:val="PageNumber"/>
      </w:rPr>
      <w:fldChar w:fldCharType="separate"/>
    </w:r>
    <w:r w:rsidR="00B54935">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4935">
      <w:rPr>
        <w:rStyle w:val="PageNumber"/>
        <w:noProof/>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89D3" w14:textId="77777777" w:rsidR="00F02243" w:rsidRDefault="00F02243">
      <w:pPr>
        <w:spacing w:after="0" w:line="240" w:lineRule="auto"/>
      </w:pPr>
      <w:r>
        <w:separator/>
      </w:r>
    </w:p>
  </w:footnote>
  <w:footnote w:type="continuationSeparator" w:id="0">
    <w:p w14:paraId="1ECCBE46" w14:textId="77777777" w:rsidR="00F02243" w:rsidRDefault="00F022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338A" w14:textId="77777777" w:rsidR="004568D4" w:rsidRDefault="004568D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080A81"/>
    <w:multiLevelType w:val="hybridMultilevel"/>
    <w:tmpl w:val="7672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80843"/>
    <w:multiLevelType w:val="hybridMultilevel"/>
    <w:tmpl w:val="9378F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3434"/>
    <w:multiLevelType w:val="multilevel"/>
    <w:tmpl w:val="DD86E2D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AF43C60"/>
    <w:multiLevelType w:val="hybridMultilevel"/>
    <w:tmpl w:val="B5A61472"/>
    <w:lvl w:ilvl="0" w:tplc="7D2ED368">
      <w:numFmt w:val="bullet"/>
      <w:lvlText w:val="-"/>
      <w:lvlJc w:val="left"/>
      <w:pPr>
        <w:ind w:left="45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AD2806"/>
    <w:multiLevelType w:val="multilevel"/>
    <w:tmpl w:val="DD86E2D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3BC225A"/>
    <w:multiLevelType w:val="hybridMultilevel"/>
    <w:tmpl w:val="0EB0E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7F3093"/>
    <w:multiLevelType w:val="multilevel"/>
    <w:tmpl w:val="732E324E"/>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sz w:val="36"/>
        <w:szCs w:val="44"/>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6737DC"/>
    <w:multiLevelType w:val="multilevel"/>
    <w:tmpl w:val="DD86E2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0873717">
    <w:abstractNumId w:val="8"/>
  </w:num>
  <w:num w:numId="2" w16cid:durableId="1634021224">
    <w:abstractNumId w:val="19"/>
  </w:num>
  <w:num w:numId="3" w16cid:durableId="1440538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0452192">
    <w:abstractNumId w:val="0"/>
  </w:num>
  <w:num w:numId="5" w16cid:durableId="1886016840">
    <w:abstractNumId w:val="15"/>
  </w:num>
  <w:num w:numId="6" w16cid:durableId="1937446471">
    <w:abstractNumId w:val="10"/>
    <w:lvlOverride w:ilvl="0">
      <w:startOverride w:val="1"/>
    </w:lvlOverride>
  </w:num>
  <w:num w:numId="7" w16cid:durableId="1825656241">
    <w:abstractNumId w:val="17"/>
  </w:num>
  <w:num w:numId="8" w16cid:durableId="1087926839">
    <w:abstractNumId w:val="5"/>
  </w:num>
  <w:num w:numId="9" w16cid:durableId="1079256040">
    <w:abstractNumId w:val="6"/>
  </w:num>
  <w:num w:numId="10" w16cid:durableId="1271275529">
    <w:abstractNumId w:val="16"/>
  </w:num>
  <w:num w:numId="11" w16cid:durableId="577789864">
    <w:abstractNumId w:val="7"/>
  </w:num>
  <w:num w:numId="12" w16cid:durableId="66461333">
    <w:abstractNumId w:val="2"/>
  </w:num>
  <w:num w:numId="13" w16cid:durableId="1376388708">
    <w:abstractNumId w:val="13"/>
  </w:num>
  <w:num w:numId="14" w16cid:durableId="1272124427">
    <w:abstractNumId w:val="18"/>
  </w:num>
  <w:num w:numId="15" w16cid:durableId="1617906566">
    <w:abstractNumId w:val="4"/>
  </w:num>
  <w:num w:numId="16" w16cid:durableId="778984290">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232476">
    <w:abstractNumId w:val="14"/>
  </w:num>
  <w:num w:numId="18" w16cid:durableId="149718556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2547755">
    <w:abstractNumId w:val="11"/>
  </w:num>
  <w:num w:numId="20" w16cid:durableId="777524308">
    <w:abstractNumId w:val="1"/>
  </w:num>
  <w:num w:numId="21" w16cid:durableId="177270428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DC8"/>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74B"/>
    <w:rsid w:val="000108AB"/>
    <w:rsid w:val="00010CF1"/>
    <w:rsid w:val="00010E97"/>
    <w:rsid w:val="00010FD1"/>
    <w:rsid w:val="00011703"/>
    <w:rsid w:val="00011C58"/>
    <w:rsid w:val="000124D1"/>
    <w:rsid w:val="00012D90"/>
    <w:rsid w:val="0001321B"/>
    <w:rsid w:val="0001343D"/>
    <w:rsid w:val="00013546"/>
    <w:rsid w:val="00013633"/>
    <w:rsid w:val="000137FF"/>
    <w:rsid w:val="0001396F"/>
    <w:rsid w:val="00013AEF"/>
    <w:rsid w:val="00013B63"/>
    <w:rsid w:val="000141F0"/>
    <w:rsid w:val="00014D13"/>
    <w:rsid w:val="00014F27"/>
    <w:rsid w:val="000154FD"/>
    <w:rsid w:val="00015910"/>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1E3E"/>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91"/>
    <w:rsid w:val="00026AF7"/>
    <w:rsid w:val="00026EF9"/>
    <w:rsid w:val="00027030"/>
    <w:rsid w:val="00027333"/>
    <w:rsid w:val="00027386"/>
    <w:rsid w:val="00027614"/>
    <w:rsid w:val="0002790C"/>
    <w:rsid w:val="000300FE"/>
    <w:rsid w:val="00030365"/>
    <w:rsid w:val="0003042B"/>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A7"/>
    <w:rsid w:val="000351E0"/>
    <w:rsid w:val="0003540B"/>
    <w:rsid w:val="000356E1"/>
    <w:rsid w:val="00035958"/>
    <w:rsid w:val="00035CAB"/>
    <w:rsid w:val="00035CD4"/>
    <w:rsid w:val="000361E1"/>
    <w:rsid w:val="000367E8"/>
    <w:rsid w:val="00036933"/>
    <w:rsid w:val="00036A16"/>
    <w:rsid w:val="00036C45"/>
    <w:rsid w:val="00036D25"/>
    <w:rsid w:val="00036FA7"/>
    <w:rsid w:val="000376D3"/>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DB3"/>
    <w:rsid w:val="00041F48"/>
    <w:rsid w:val="000426B1"/>
    <w:rsid w:val="000429A8"/>
    <w:rsid w:val="00042BFC"/>
    <w:rsid w:val="00042F5D"/>
    <w:rsid w:val="000430CF"/>
    <w:rsid w:val="000430FD"/>
    <w:rsid w:val="00043703"/>
    <w:rsid w:val="00043F71"/>
    <w:rsid w:val="0004403C"/>
    <w:rsid w:val="00044225"/>
    <w:rsid w:val="00044359"/>
    <w:rsid w:val="00044576"/>
    <w:rsid w:val="00044E15"/>
    <w:rsid w:val="00044FAD"/>
    <w:rsid w:val="00044FC4"/>
    <w:rsid w:val="0004516E"/>
    <w:rsid w:val="000451E5"/>
    <w:rsid w:val="000453F6"/>
    <w:rsid w:val="00045773"/>
    <w:rsid w:val="0004578C"/>
    <w:rsid w:val="00045B35"/>
    <w:rsid w:val="00045C40"/>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862"/>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6A5"/>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3D6"/>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BF"/>
    <w:rsid w:val="00063E29"/>
    <w:rsid w:val="00063F57"/>
    <w:rsid w:val="0006436D"/>
    <w:rsid w:val="00064798"/>
    <w:rsid w:val="0006480B"/>
    <w:rsid w:val="00064A2B"/>
    <w:rsid w:val="00064D36"/>
    <w:rsid w:val="0006549C"/>
    <w:rsid w:val="000657D9"/>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C7C"/>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26"/>
    <w:rsid w:val="00072F99"/>
    <w:rsid w:val="00073281"/>
    <w:rsid w:val="0007333E"/>
    <w:rsid w:val="00073785"/>
    <w:rsid w:val="000739C6"/>
    <w:rsid w:val="00074375"/>
    <w:rsid w:val="0007438F"/>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A5A"/>
    <w:rsid w:val="00083E97"/>
    <w:rsid w:val="00083EBD"/>
    <w:rsid w:val="00084255"/>
    <w:rsid w:val="00084A2F"/>
    <w:rsid w:val="00084AA6"/>
    <w:rsid w:val="00085201"/>
    <w:rsid w:val="00085211"/>
    <w:rsid w:val="00085239"/>
    <w:rsid w:val="0008579B"/>
    <w:rsid w:val="00085B61"/>
    <w:rsid w:val="00085EB7"/>
    <w:rsid w:val="000861AD"/>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07D"/>
    <w:rsid w:val="000A4492"/>
    <w:rsid w:val="000A47AC"/>
    <w:rsid w:val="000A49DE"/>
    <w:rsid w:val="000A4B74"/>
    <w:rsid w:val="000A52B9"/>
    <w:rsid w:val="000A54DF"/>
    <w:rsid w:val="000A57C8"/>
    <w:rsid w:val="000A5AE2"/>
    <w:rsid w:val="000A5C2C"/>
    <w:rsid w:val="000A61CB"/>
    <w:rsid w:val="000A6368"/>
    <w:rsid w:val="000A64B8"/>
    <w:rsid w:val="000A6788"/>
    <w:rsid w:val="000A6AC6"/>
    <w:rsid w:val="000A6CFB"/>
    <w:rsid w:val="000A6CFE"/>
    <w:rsid w:val="000A6E10"/>
    <w:rsid w:val="000A6FDD"/>
    <w:rsid w:val="000A7760"/>
    <w:rsid w:val="000A7C88"/>
    <w:rsid w:val="000A7D5C"/>
    <w:rsid w:val="000A7E17"/>
    <w:rsid w:val="000A7E70"/>
    <w:rsid w:val="000B016D"/>
    <w:rsid w:val="000B0173"/>
    <w:rsid w:val="000B02C2"/>
    <w:rsid w:val="000B081C"/>
    <w:rsid w:val="000B0B89"/>
    <w:rsid w:val="000B10AB"/>
    <w:rsid w:val="000B1294"/>
    <w:rsid w:val="000B17A1"/>
    <w:rsid w:val="000B1B36"/>
    <w:rsid w:val="000B1B8E"/>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96"/>
    <w:rsid w:val="000B66A9"/>
    <w:rsid w:val="000B698F"/>
    <w:rsid w:val="000B6B8B"/>
    <w:rsid w:val="000B6BDF"/>
    <w:rsid w:val="000B6FD3"/>
    <w:rsid w:val="000B71B6"/>
    <w:rsid w:val="000B7387"/>
    <w:rsid w:val="000B76BB"/>
    <w:rsid w:val="000B7B6A"/>
    <w:rsid w:val="000B7D5E"/>
    <w:rsid w:val="000B7FFD"/>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59"/>
    <w:rsid w:val="000C44B7"/>
    <w:rsid w:val="000C479D"/>
    <w:rsid w:val="000C4C76"/>
    <w:rsid w:val="000C5087"/>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E89"/>
    <w:rsid w:val="000D0F9A"/>
    <w:rsid w:val="000D148D"/>
    <w:rsid w:val="000D14EB"/>
    <w:rsid w:val="000D1610"/>
    <w:rsid w:val="000D1737"/>
    <w:rsid w:val="000D199E"/>
    <w:rsid w:val="000D1B7E"/>
    <w:rsid w:val="000D206C"/>
    <w:rsid w:val="000D21C6"/>
    <w:rsid w:val="000D22BB"/>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0AA"/>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7"/>
    <w:rsid w:val="000E39F1"/>
    <w:rsid w:val="000E3D7D"/>
    <w:rsid w:val="000E3F84"/>
    <w:rsid w:val="000E40A7"/>
    <w:rsid w:val="000E4212"/>
    <w:rsid w:val="000E471D"/>
    <w:rsid w:val="000E48CD"/>
    <w:rsid w:val="000E4C9B"/>
    <w:rsid w:val="000E4D01"/>
    <w:rsid w:val="000E532D"/>
    <w:rsid w:val="000E5829"/>
    <w:rsid w:val="000E5830"/>
    <w:rsid w:val="000E5C4E"/>
    <w:rsid w:val="000E5D13"/>
    <w:rsid w:val="000E633D"/>
    <w:rsid w:val="000E63A0"/>
    <w:rsid w:val="000E65A7"/>
    <w:rsid w:val="000E6635"/>
    <w:rsid w:val="000E6F62"/>
    <w:rsid w:val="000E7535"/>
    <w:rsid w:val="000E7B48"/>
    <w:rsid w:val="000E7B97"/>
    <w:rsid w:val="000E7F51"/>
    <w:rsid w:val="000E7FEA"/>
    <w:rsid w:val="000F00D8"/>
    <w:rsid w:val="000F036B"/>
    <w:rsid w:val="000F04CE"/>
    <w:rsid w:val="000F06D8"/>
    <w:rsid w:val="000F095B"/>
    <w:rsid w:val="000F0A09"/>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828"/>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5D1"/>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2FC7"/>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03F"/>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17EFB"/>
    <w:rsid w:val="0012022B"/>
    <w:rsid w:val="001202A3"/>
    <w:rsid w:val="001203DB"/>
    <w:rsid w:val="00120676"/>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551"/>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B88"/>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6C"/>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8C"/>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ABC"/>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5B30"/>
    <w:rsid w:val="00146129"/>
    <w:rsid w:val="0014624C"/>
    <w:rsid w:val="00146377"/>
    <w:rsid w:val="0014652F"/>
    <w:rsid w:val="001466F4"/>
    <w:rsid w:val="001468E3"/>
    <w:rsid w:val="00146AFF"/>
    <w:rsid w:val="00146BC8"/>
    <w:rsid w:val="00146EDA"/>
    <w:rsid w:val="001472C2"/>
    <w:rsid w:val="00147678"/>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99B"/>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394"/>
    <w:rsid w:val="001554AC"/>
    <w:rsid w:val="00155937"/>
    <w:rsid w:val="00155B77"/>
    <w:rsid w:val="00155F7A"/>
    <w:rsid w:val="001560F3"/>
    <w:rsid w:val="00156145"/>
    <w:rsid w:val="00156260"/>
    <w:rsid w:val="0015674F"/>
    <w:rsid w:val="001578C0"/>
    <w:rsid w:val="00157966"/>
    <w:rsid w:val="00160071"/>
    <w:rsid w:val="0016019C"/>
    <w:rsid w:val="00160674"/>
    <w:rsid w:val="00160786"/>
    <w:rsid w:val="0016079B"/>
    <w:rsid w:val="001615C8"/>
    <w:rsid w:val="001618A3"/>
    <w:rsid w:val="00161B26"/>
    <w:rsid w:val="00161D33"/>
    <w:rsid w:val="00161DD5"/>
    <w:rsid w:val="0016207A"/>
    <w:rsid w:val="00162262"/>
    <w:rsid w:val="00162AEF"/>
    <w:rsid w:val="00162BD5"/>
    <w:rsid w:val="00162CF1"/>
    <w:rsid w:val="00162DE8"/>
    <w:rsid w:val="00162E2E"/>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6E4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2C68"/>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CC6"/>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C8E"/>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ECF"/>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353"/>
    <w:rsid w:val="001915FE"/>
    <w:rsid w:val="00191727"/>
    <w:rsid w:val="00191830"/>
    <w:rsid w:val="00191A2B"/>
    <w:rsid w:val="00191EBF"/>
    <w:rsid w:val="001925E5"/>
    <w:rsid w:val="0019276F"/>
    <w:rsid w:val="00192A66"/>
    <w:rsid w:val="00192CB0"/>
    <w:rsid w:val="00192D98"/>
    <w:rsid w:val="001938EA"/>
    <w:rsid w:val="00193968"/>
    <w:rsid w:val="00193976"/>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7DB"/>
    <w:rsid w:val="00197A1F"/>
    <w:rsid w:val="00197F16"/>
    <w:rsid w:val="001A0303"/>
    <w:rsid w:val="001A032E"/>
    <w:rsid w:val="001A0421"/>
    <w:rsid w:val="001A067A"/>
    <w:rsid w:val="001A0727"/>
    <w:rsid w:val="001A0B2C"/>
    <w:rsid w:val="001A0B49"/>
    <w:rsid w:val="001A0C32"/>
    <w:rsid w:val="001A10FA"/>
    <w:rsid w:val="001A11B9"/>
    <w:rsid w:val="001A1581"/>
    <w:rsid w:val="001A1661"/>
    <w:rsid w:val="001A2043"/>
    <w:rsid w:val="001A258A"/>
    <w:rsid w:val="001A2939"/>
    <w:rsid w:val="001A2DE8"/>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17"/>
    <w:rsid w:val="001A61A0"/>
    <w:rsid w:val="001A628F"/>
    <w:rsid w:val="001A65FD"/>
    <w:rsid w:val="001A67E9"/>
    <w:rsid w:val="001A690D"/>
    <w:rsid w:val="001A6AFE"/>
    <w:rsid w:val="001A6D19"/>
    <w:rsid w:val="001A6F38"/>
    <w:rsid w:val="001A706D"/>
    <w:rsid w:val="001A71EB"/>
    <w:rsid w:val="001A72EE"/>
    <w:rsid w:val="001A7340"/>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5B6"/>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BB5"/>
    <w:rsid w:val="001B6C77"/>
    <w:rsid w:val="001B70CF"/>
    <w:rsid w:val="001B716B"/>
    <w:rsid w:val="001B73DF"/>
    <w:rsid w:val="001B748B"/>
    <w:rsid w:val="001B7D02"/>
    <w:rsid w:val="001C002C"/>
    <w:rsid w:val="001C0085"/>
    <w:rsid w:val="001C030C"/>
    <w:rsid w:val="001C04E1"/>
    <w:rsid w:val="001C063F"/>
    <w:rsid w:val="001C0883"/>
    <w:rsid w:val="001C16A9"/>
    <w:rsid w:val="001C1C14"/>
    <w:rsid w:val="001C1E53"/>
    <w:rsid w:val="001C211D"/>
    <w:rsid w:val="001C2E60"/>
    <w:rsid w:val="001C3474"/>
    <w:rsid w:val="001C3DC6"/>
    <w:rsid w:val="001C3EAD"/>
    <w:rsid w:val="001C3EAE"/>
    <w:rsid w:val="001C3F7D"/>
    <w:rsid w:val="001C4141"/>
    <w:rsid w:val="001C4F5F"/>
    <w:rsid w:val="001C518A"/>
    <w:rsid w:val="001C5594"/>
    <w:rsid w:val="001C589B"/>
    <w:rsid w:val="001C58A6"/>
    <w:rsid w:val="001C5A7B"/>
    <w:rsid w:val="001C5F88"/>
    <w:rsid w:val="001C619C"/>
    <w:rsid w:val="001C6533"/>
    <w:rsid w:val="001C67B1"/>
    <w:rsid w:val="001C6908"/>
    <w:rsid w:val="001C6AA5"/>
    <w:rsid w:val="001C70EF"/>
    <w:rsid w:val="001C715F"/>
    <w:rsid w:val="001C7185"/>
    <w:rsid w:val="001C74BD"/>
    <w:rsid w:val="001C7AB6"/>
    <w:rsid w:val="001C7CC8"/>
    <w:rsid w:val="001C7F47"/>
    <w:rsid w:val="001D006C"/>
    <w:rsid w:val="001D0578"/>
    <w:rsid w:val="001D0593"/>
    <w:rsid w:val="001D080E"/>
    <w:rsid w:val="001D1258"/>
    <w:rsid w:val="001D1265"/>
    <w:rsid w:val="001D13B0"/>
    <w:rsid w:val="001D155E"/>
    <w:rsid w:val="001D15D4"/>
    <w:rsid w:val="001D19F8"/>
    <w:rsid w:val="001D1CFF"/>
    <w:rsid w:val="001D2B3C"/>
    <w:rsid w:val="001D2B51"/>
    <w:rsid w:val="001D2B9E"/>
    <w:rsid w:val="001D2BB2"/>
    <w:rsid w:val="001D2E6C"/>
    <w:rsid w:val="001D2ECD"/>
    <w:rsid w:val="001D329E"/>
    <w:rsid w:val="001D34EC"/>
    <w:rsid w:val="001D3BA1"/>
    <w:rsid w:val="001D3C68"/>
    <w:rsid w:val="001D4315"/>
    <w:rsid w:val="001D43C0"/>
    <w:rsid w:val="001D4408"/>
    <w:rsid w:val="001D44C6"/>
    <w:rsid w:val="001D452A"/>
    <w:rsid w:val="001D459F"/>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53C"/>
    <w:rsid w:val="001D68DC"/>
    <w:rsid w:val="001D6C2F"/>
    <w:rsid w:val="001D6E61"/>
    <w:rsid w:val="001D6F30"/>
    <w:rsid w:val="001D6F9B"/>
    <w:rsid w:val="001D7260"/>
    <w:rsid w:val="001D7816"/>
    <w:rsid w:val="001D7B96"/>
    <w:rsid w:val="001D7EFB"/>
    <w:rsid w:val="001D7FE2"/>
    <w:rsid w:val="001E07CD"/>
    <w:rsid w:val="001E09F4"/>
    <w:rsid w:val="001E09FD"/>
    <w:rsid w:val="001E0A73"/>
    <w:rsid w:val="001E0F7A"/>
    <w:rsid w:val="001E111F"/>
    <w:rsid w:val="001E1284"/>
    <w:rsid w:val="001E13E0"/>
    <w:rsid w:val="001E1524"/>
    <w:rsid w:val="001E1937"/>
    <w:rsid w:val="001E1B82"/>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B0"/>
    <w:rsid w:val="001E7AFE"/>
    <w:rsid w:val="001E7C6A"/>
    <w:rsid w:val="001F00E6"/>
    <w:rsid w:val="001F0546"/>
    <w:rsid w:val="001F0DDF"/>
    <w:rsid w:val="001F134F"/>
    <w:rsid w:val="001F16FD"/>
    <w:rsid w:val="001F1B1E"/>
    <w:rsid w:val="001F1DC6"/>
    <w:rsid w:val="001F1DFA"/>
    <w:rsid w:val="001F1FDC"/>
    <w:rsid w:val="001F22A9"/>
    <w:rsid w:val="001F2536"/>
    <w:rsid w:val="001F26BB"/>
    <w:rsid w:val="001F26E9"/>
    <w:rsid w:val="001F2C4E"/>
    <w:rsid w:val="001F2DB3"/>
    <w:rsid w:val="001F2E08"/>
    <w:rsid w:val="001F330A"/>
    <w:rsid w:val="001F37ED"/>
    <w:rsid w:val="001F39AB"/>
    <w:rsid w:val="001F4515"/>
    <w:rsid w:val="001F45E8"/>
    <w:rsid w:val="001F4AE1"/>
    <w:rsid w:val="001F4E57"/>
    <w:rsid w:val="001F53A2"/>
    <w:rsid w:val="001F5AF6"/>
    <w:rsid w:val="001F5C95"/>
    <w:rsid w:val="001F5C9E"/>
    <w:rsid w:val="001F5D37"/>
    <w:rsid w:val="001F5DD5"/>
    <w:rsid w:val="001F5E73"/>
    <w:rsid w:val="001F5EB2"/>
    <w:rsid w:val="001F5ED8"/>
    <w:rsid w:val="001F5F10"/>
    <w:rsid w:val="001F5FCE"/>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5C4"/>
    <w:rsid w:val="002018D7"/>
    <w:rsid w:val="00201C7E"/>
    <w:rsid w:val="00201D85"/>
    <w:rsid w:val="00201E31"/>
    <w:rsid w:val="00202201"/>
    <w:rsid w:val="002029C7"/>
    <w:rsid w:val="00202B8E"/>
    <w:rsid w:val="00202D2E"/>
    <w:rsid w:val="00203072"/>
    <w:rsid w:val="00203159"/>
    <w:rsid w:val="002033AA"/>
    <w:rsid w:val="0020359C"/>
    <w:rsid w:val="00203A6E"/>
    <w:rsid w:val="00203F00"/>
    <w:rsid w:val="00203F5C"/>
    <w:rsid w:val="00204112"/>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BA5"/>
    <w:rsid w:val="00210C84"/>
    <w:rsid w:val="00210C91"/>
    <w:rsid w:val="00210F42"/>
    <w:rsid w:val="00211042"/>
    <w:rsid w:val="00211345"/>
    <w:rsid w:val="00211390"/>
    <w:rsid w:val="002114FA"/>
    <w:rsid w:val="002118E1"/>
    <w:rsid w:val="00211D31"/>
    <w:rsid w:val="00211DD9"/>
    <w:rsid w:val="002120C7"/>
    <w:rsid w:val="00212519"/>
    <w:rsid w:val="002125B4"/>
    <w:rsid w:val="00212816"/>
    <w:rsid w:val="00212D30"/>
    <w:rsid w:val="002130BD"/>
    <w:rsid w:val="002132EF"/>
    <w:rsid w:val="0021356F"/>
    <w:rsid w:val="00213851"/>
    <w:rsid w:val="00213F38"/>
    <w:rsid w:val="00214005"/>
    <w:rsid w:val="002140D1"/>
    <w:rsid w:val="002144F9"/>
    <w:rsid w:val="002145A2"/>
    <w:rsid w:val="00214D95"/>
    <w:rsid w:val="00214E0D"/>
    <w:rsid w:val="0021500F"/>
    <w:rsid w:val="00215632"/>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3CEA"/>
    <w:rsid w:val="00234112"/>
    <w:rsid w:val="00234260"/>
    <w:rsid w:val="002344C8"/>
    <w:rsid w:val="0023478E"/>
    <w:rsid w:val="002349C5"/>
    <w:rsid w:val="00234B99"/>
    <w:rsid w:val="00235581"/>
    <w:rsid w:val="00235698"/>
    <w:rsid w:val="00235724"/>
    <w:rsid w:val="0023598D"/>
    <w:rsid w:val="002361D3"/>
    <w:rsid w:val="0023643C"/>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A6C"/>
    <w:rsid w:val="00241C7B"/>
    <w:rsid w:val="002421F2"/>
    <w:rsid w:val="0024224E"/>
    <w:rsid w:val="00242B2A"/>
    <w:rsid w:val="00242CAE"/>
    <w:rsid w:val="00243411"/>
    <w:rsid w:val="00243888"/>
    <w:rsid w:val="00243ACD"/>
    <w:rsid w:val="00243DCC"/>
    <w:rsid w:val="002443C2"/>
    <w:rsid w:val="002444E3"/>
    <w:rsid w:val="00244606"/>
    <w:rsid w:val="00244787"/>
    <w:rsid w:val="00244924"/>
    <w:rsid w:val="00244D4C"/>
    <w:rsid w:val="00245492"/>
    <w:rsid w:val="00245A41"/>
    <w:rsid w:val="00245A4B"/>
    <w:rsid w:val="00245B70"/>
    <w:rsid w:val="00245CF4"/>
    <w:rsid w:val="00245D7D"/>
    <w:rsid w:val="00245E39"/>
    <w:rsid w:val="00245FBA"/>
    <w:rsid w:val="002460CB"/>
    <w:rsid w:val="0024656A"/>
    <w:rsid w:val="00246914"/>
    <w:rsid w:val="00246C52"/>
    <w:rsid w:val="00246EB6"/>
    <w:rsid w:val="002471AB"/>
    <w:rsid w:val="0024764A"/>
    <w:rsid w:val="00247838"/>
    <w:rsid w:val="0024785A"/>
    <w:rsid w:val="0024791E"/>
    <w:rsid w:val="00247B6E"/>
    <w:rsid w:val="00247C82"/>
    <w:rsid w:val="00247D8E"/>
    <w:rsid w:val="00247DD1"/>
    <w:rsid w:val="00250D98"/>
    <w:rsid w:val="00250D9C"/>
    <w:rsid w:val="00251117"/>
    <w:rsid w:val="002512A9"/>
    <w:rsid w:val="00251497"/>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37"/>
    <w:rsid w:val="002572F1"/>
    <w:rsid w:val="00257477"/>
    <w:rsid w:val="00257500"/>
    <w:rsid w:val="00257564"/>
    <w:rsid w:val="00257A62"/>
    <w:rsid w:val="00260018"/>
    <w:rsid w:val="00260156"/>
    <w:rsid w:val="0026075E"/>
    <w:rsid w:val="00260B83"/>
    <w:rsid w:val="00260FAD"/>
    <w:rsid w:val="002612A1"/>
    <w:rsid w:val="0026149C"/>
    <w:rsid w:val="00261612"/>
    <w:rsid w:val="0026179E"/>
    <w:rsid w:val="0026194C"/>
    <w:rsid w:val="00261A5A"/>
    <w:rsid w:val="00261D05"/>
    <w:rsid w:val="00261ED1"/>
    <w:rsid w:val="002623AC"/>
    <w:rsid w:val="00262793"/>
    <w:rsid w:val="0026295C"/>
    <w:rsid w:val="00262979"/>
    <w:rsid w:val="00262CEB"/>
    <w:rsid w:val="00262E69"/>
    <w:rsid w:val="00263038"/>
    <w:rsid w:val="00263317"/>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B8B"/>
    <w:rsid w:val="00272C29"/>
    <w:rsid w:val="00272D06"/>
    <w:rsid w:val="00272FEB"/>
    <w:rsid w:val="0027309D"/>
    <w:rsid w:val="0027318B"/>
    <w:rsid w:val="002732F9"/>
    <w:rsid w:val="00273668"/>
    <w:rsid w:val="002738C9"/>
    <w:rsid w:val="00273B2D"/>
    <w:rsid w:val="00273CC9"/>
    <w:rsid w:val="00273CFB"/>
    <w:rsid w:val="00273F66"/>
    <w:rsid w:val="00274125"/>
    <w:rsid w:val="00274717"/>
    <w:rsid w:val="00274BED"/>
    <w:rsid w:val="00274D08"/>
    <w:rsid w:val="00275435"/>
    <w:rsid w:val="00275464"/>
    <w:rsid w:val="0027568B"/>
    <w:rsid w:val="002756D5"/>
    <w:rsid w:val="002758F6"/>
    <w:rsid w:val="00275CD2"/>
    <w:rsid w:val="00276001"/>
    <w:rsid w:val="002764FB"/>
    <w:rsid w:val="002767B4"/>
    <w:rsid w:val="00276CDE"/>
    <w:rsid w:val="00276EC0"/>
    <w:rsid w:val="0027720E"/>
    <w:rsid w:val="0027740D"/>
    <w:rsid w:val="0027790D"/>
    <w:rsid w:val="00277D7D"/>
    <w:rsid w:val="00277E66"/>
    <w:rsid w:val="002800B6"/>
    <w:rsid w:val="002801E2"/>
    <w:rsid w:val="0028052D"/>
    <w:rsid w:val="00280684"/>
    <w:rsid w:val="0028073A"/>
    <w:rsid w:val="00280851"/>
    <w:rsid w:val="0028092F"/>
    <w:rsid w:val="00280960"/>
    <w:rsid w:val="00280B76"/>
    <w:rsid w:val="002810CE"/>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0BCE"/>
    <w:rsid w:val="00290CC1"/>
    <w:rsid w:val="0029178F"/>
    <w:rsid w:val="00291B01"/>
    <w:rsid w:val="00292B70"/>
    <w:rsid w:val="00292CBD"/>
    <w:rsid w:val="00293427"/>
    <w:rsid w:val="00293504"/>
    <w:rsid w:val="00293559"/>
    <w:rsid w:val="00294388"/>
    <w:rsid w:val="002943A4"/>
    <w:rsid w:val="002944CA"/>
    <w:rsid w:val="00294722"/>
    <w:rsid w:val="0029491A"/>
    <w:rsid w:val="00294A60"/>
    <w:rsid w:val="00294AB1"/>
    <w:rsid w:val="00294FB4"/>
    <w:rsid w:val="0029512F"/>
    <w:rsid w:val="00295191"/>
    <w:rsid w:val="00295226"/>
    <w:rsid w:val="0029548C"/>
    <w:rsid w:val="00295539"/>
    <w:rsid w:val="0029556D"/>
    <w:rsid w:val="002958DF"/>
    <w:rsid w:val="00295DA7"/>
    <w:rsid w:val="00295F1C"/>
    <w:rsid w:val="0029636B"/>
    <w:rsid w:val="002963EC"/>
    <w:rsid w:val="002965C5"/>
    <w:rsid w:val="0029680D"/>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994"/>
    <w:rsid w:val="002A1A57"/>
    <w:rsid w:val="002A1DA1"/>
    <w:rsid w:val="002A205B"/>
    <w:rsid w:val="002A20AA"/>
    <w:rsid w:val="002A22F3"/>
    <w:rsid w:val="002A24F5"/>
    <w:rsid w:val="002A28B5"/>
    <w:rsid w:val="002A29E0"/>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81"/>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9BB"/>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976"/>
    <w:rsid w:val="002B5E82"/>
    <w:rsid w:val="002B6397"/>
    <w:rsid w:val="002B64FE"/>
    <w:rsid w:val="002B651D"/>
    <w:rsid w:val="002B6890"/>
    <w:rsid w:val="002B694E"/>
    <w:rsid w:val="002B71CE"/>
    <w:rsid w:val="002B71EC"/>
    <w:rsid w:val="002B75F7"/>
    <w:rsid w:val="002B76FF"/>
    <w:rsid w:val="002B7AEF"/>
    <w:rsid w:val="002B7C34"/>
    <w:rsid w:val="002C00DD"/>
    <w:rsid w:val="002C0132"/>
    <w:rsid w:val="002C020D"/>
    <w:rsid w:val="002C0339"/>
    <w:rsid w:val="002C04C2"/>
    <w:rsid w:val="002C0818"/>
    <w:rsid w:val="002C0842"/>
    <w:rsid w:val="002C0DD0"/>
    <w:rsid w:val="002C0E0A"/>
    <w:rsid w:val="002C194D"/>
    <w:rsid w:val="002C1C49"/>
    <w:rsid w:val="002C1DF1"/>
    <w:rsid w:val="002C1F20"/>
    <w:rsid w:val="002C203A"/>
    <w:rsid w:val="002C25D8"/>
    <w:rsid w:val="002C25FF"/>
    <w:rsid w:val="002C26B0"/>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5DB2"/>
    <w:rsid w:val="002C61E0"/>
    <w:rsid w:val="002C6E54"/>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582"/>
    <w:rsid w:val="002D27D0"/>
    <w:rsid w:val="002D2B4E"/>
    <w:rsid w:val="002D2E7B"/>
    <w:rsid w:val="002D2FAB"/>
    <w:rsid w:val="002D35C8"/>
    <w:rsid w:val="002D3968"/>
    <w:rsid w:val="002D425A"/>
    <w:rsid w:val="002D4272"/>
    <w:rsid w:val="002D4322"/>
    <w:rsid w:val="002D46DB"/>
    <w:rsid w:val="002D4709"/>
    <w:rsid w:val="002D4A54"/>
    <w:rsid w:val="002D4C64"/>
    <w:rsid w:val="002D4E37"/>
    <w:rsid w:val="002D52E0"/>
    <w:rsid w:val="002D57B9"/>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8FD"/>
    <w:rsid w:val="002E0A48"/>
    <w:rsid w:val="002E0E94"/>
    <w:rsid w:val="002E16BC"/>
    <w:rsid w:val="002E1941"/>
    <w:rsid w:val="002E1AFA"/>
    <w:rsid w:val="002E21D5"/>
    <w:rsid w:val="002E2463"/>
    <w:rsid w:val="002E251B"/>
    <w:rsid w:val="002E2923"/>
    <w:rsid w:val="002E2A53"/>
    <w:rsid w:val="002E2A76"/>
    <w:rsid w:val="002E306D"/>
    <w:rsid w:val="002E3624"/>
    <w:rsid w:val="002E3653"/>
    <w:rsid w:val="002E36AE"/>
    <w:rsid w:val="002E382A"/>
    <w:rsid w:val="002E38B7"/>
    <w:rsid w:val="002E38BF"/>
    <w:rsid w:val="002E3A70"/>
    <w:rsid w:val="002E43BA"/>
    <w:rsid w:val="002E4721"/>
    <w:rsid w:val="002E4DC0"/>
    <w:rsid w:val="002E5290"/>
    <w:rsid w:val="002E58E1"/>
    <w:rsid w:val="002E5BDD"/>
    <w:rsid w:val="002E5C56"/>
    <w:rsid w:val="002E64E3"/>
    <w:rsid w:val="002E679D"/>
    <w:rsid w:val="002E6994"/>
    <w:rsid w:val="002E6D21"/>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22"/>
    <w:rsid w:val="002F1B45"/>
    <w:rsid w:val="002F1E15"/>
    <w:rsid w:val="002F2AE0"/>
    <w:rsid w:val="002F2C3D"/>
    <w:rsid w:val="002F363D"/>
    <w:rsid w:val="002F3A6E"/>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698"/>
    <w:rsid w:val="002F5FDA"/>
    <w:rsid w:val="002F619C"/>
    <w:rsid w:val="002F6319"/>
    <w:rsid w:val="002F680B"/>
    <w:rsid w:val="002F68BF"/>
    <w:rsid w:val="002F6941"/>
    <w:rsid w:val="002F6BC2"/>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275"/>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629"/>
    <w:rsid w:val="00314914"/>
    <w:rsid w:val="00314B9A"/>
    <w:rsid w:val="00314F2B"/>
    <w:rsid w:val="00314F4D"/>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A50"/>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2BD3"/>
    <w:rsid w:val="00333743"/>
    <w:rsid w:val="0033392F"/>
    <w:rsid w:val="003349CA"/>
    <w:rsid w:val="00334CE0"/>
    <w:rsid w:val="00334D71"/>
    <w:rsid w:val="00335250"/>
    <w:rsid w:val="00335426"/>
    <w:rsid w:val="00335512"/>
    <w:rsid w:val="0033578A"/>
    <w:rsid w:val="0033592C"/>
    <w:rsid w:val="00335BAA"/>
    <w:rsid w:val="00335BAB"/>
    <w:rsid w:val="00335E2A"/>
    <w:rsid w:val="00336225"/>
    <w:rsid w:val="00336388"/>
    <w:rsid w:val="00336760"/>
    <w:rsid w:val="00336780"/>
    <w:rsid w:val="003367C5"/>
    <w:rsid w:val="00336DD5"/>
    <w:rsid w:val="003370D3"/>
    <w:rsid w:val="00337964"/>
    <w:rsid w:val="00337C71"/>
    <w:rsid w:val="0034028B"/>
    <w:rsid w:val="0034078F"/>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44E"/>
    <w:rsid w:val="0035180B"/>
    <w:rsid w:val="0035192F"/>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2E"/>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1E38"/>
    <w:rsid w:val="00362127"/>
    <w:rsid w:val="003621A8"/>
    <w:rsid w:val="0036262C"/>
    <w:rsid w:val="00362691"/>
    <w:rsid w:val="00362C5A"/>
    <w:rsid w:val="00362EF5"/>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64"/>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42"/>
    <w:rsid w:val="003775BD"/>
    <w:rsid w:val="00377B48"/>
    <w:rsid w:val="00377E8A"/>
    <w:rsid w:val="003804B8"/>
    <w:rsid w:val="0038084F"/>
    <w:rsid w:val="00380892"/>
    <w:rsid w:val="00380AE2"/>
    <w:rsid w:val="00380C72"/>
    <w:rsid w:val="00381364"/>
    <w:rsid w:val="00381576"/>
    <w:rsid w:val="00381685"/>
    <w:rsid w:val="003821E7"/>
    <w:rsid w:val="0038232C"/>
    <w:rsid w:val="00382901"/>
    <w:rsid w:val="00382903"/>
    <w:rsid w:val="00383246"/>
    <w:rsid w:val="00383483"/>
    <w:rsid w:val="003834EA"/>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6D5"/>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5EF3"/>
    <w:rsid w:val="003960D5"/>
    <w:rsid w:val="0039610F"/>
    <w:rsid w:val="003963DD"/>
    <w:rsid w:val="0039665F"/>
    <w:rsid w:val="00396850"/>
    <w:rsid w:val="00396BC2"/>
    <w:rsid w:val="00396BDA"/>
    <w:rsid w:val="00397424"/>
    <w:rsid w:val="003978B8"/>
    <w:rsid w:val="003978BD"/>
    <w:rsid w:val="00397A38"/>
    <w:rsid w:val="00397AB0"/>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330"/>
    <w:rsid w:val="003A653C"/>
    <w:rsid w:val="003A65E0"/>
    <w:rsid w:val="003A67EA"/>
    <w:rsid w:val="003A6BC9"/>
    <w:rsid w:val="003A76A9"/>
    <w:rsid w:val="003A7747"/>
    <w:rsid w:val="003A79CF"/>
    <w:rsid w:val="003B0299"/>
    <w:rsid w:val="003B0901"/>
    <w:rsid w:val="003B0A92"/>
    <w:rsid w:val="003B0AEA"/>
    <w:rsid w:val="003B0B4D"/>
    <w:rsid w:val="003B0CEC"/>
    <w:rsid w:val="003B1046"/>
    <w:rsid w:val="003B1140"/>
    <w:rsid w:val="003B14B8"/>
    <w:rsid w:val="003B1575"/>
    <w:rsid w:val="003B188F"/>
    <w:rsid w:val="003B18ED"/>
    <w:rsid w:val="003B1CC2"/>
    <w:rsid w:val="003B20BE"/>
    <w:rsid w:val="003B21B1"/>
    <w:rsid w:val="003B2981"/>
    <w:rsid w:val="003B2B79"/>
    <w:rsid w:val="003B2B7D"/>
    <w:rsid w:val="003B2C11"/>
    <w:rsid w:val="003B37C6"/>
    <w:rsid w:val="003B3C4E"/>
    <w:rsid w:val="003B3EE6"/>
    <w:rsid w:val="003B4482"/>
    <w:rsid w:val="003B45D1"/>
    <w:rsid w:val="003B470F"/>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C00"/>
    <w:rsid w:val="003B7D53"/>
    <w:rsid w:val="003C009A"/>
    <w:rsid w:val="003C0111"/>
    <w:rsid w:val="003C03D5"/>
    <w:rsid w:val="003C04E2"/>
    <w:rsid w:val="003C07D7"/>
    <w:rsid w:val="003C0985"/>
    <w:rsid w:val="003C0D37"/>
    <w:rsid w:val="003C1463"/>
    <w:rsid w:val="003C178A"/>
    <w:rsid w:val="003C1CFF"/>
    <w:rsid w:val="003C1E92"/>
    <w:rsid w:val="003C1EC9"/>
    <w:rsid w:val="003C1F9F"/>
    <w:rsid w:val="003C226A"/>
    <w:rsid w:val="003C228C"/>
    <w:rsid w:val="003C270B"/>
    <w:rsid w:val="003C2A00"/>
    <w:rsid w:val="003C2C48"/>
    <w:rsid w:val="003C2C9D"/>
    <w:rsid w:val="003C2FF1"/>
    <w:rsid w:val="003C2FFB"/>
    <w:rsid w:val="003C30C6"/>
    <w:rsid w:val="003C369D"/>
    <w:rsid w:val="003C3B73"/>
    <w:rsid w:val="003C3F12"/>
    <w:rsid w:val="003C4002"/>
    <w:rsid w:val="003C4250"/>
    <w:rsid w:val="003C4383"/>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CC6"/>
    <w:rsid w:val="003C6D32"/>
    <w:rsid w:val="003C6E09"/>
    <w:rsid w:val="003C728E"/>
    <w:rsid w:val="003C7319"/>
    <w:rsid w:val="003C7459"/>
    <w:rsid w:val="003C7551"/>
    <w:rsid w:val="003C75E4"/>
    <w:rsid w:val="003C78C0"/>
    <w:rsid w:val="003C79A4"/>
    <w:rsid w:val="003D00A3"/>
    <w:rsid w:val="003D053A"/>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D2D"/>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BB"/>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4D8C"/>
    <w:rsid w:val="003E51A0"/>
    <w:rsid w:val="003E51BB"/>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92C"/>
    <w:rsid w:val="003F1B6D"/>
    <w:rsid w:val="003F1D73"/>
    <w:rsid w:val="003F20E2"/>
    <w:rsid w:val="003F2244"/>
    <w:rsid w:val="003F23A7"/>
    <w:rsid w:val="003F2564"/>
    <w:rsid w:val="003F2624"/>
    <w:rsid w:val="003F2711"/>
    <w:rsid w:val="003F2A56"/>
    <w:rsid w:val="003F2DEB"/>
    <w:rsid w:val="003F2EE5"/>
    <w:rsid w:val="003F30FF"/>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12"/>
    <w:rsid w:val="00405898"/>
    <w:rsid w:val="00405AFF"/>
    <w:rsid w:val="00405D95"/>
    <w:rsid w:val="00405F90"/>
    <w:rsid w:val="00405FCD"/>
    <w:rsid w:val="00406108"/>
    <w:rsid w:val="00406412"/>
    <w:rsid w:val="004064B6"/>
    <w:rsid w:val="0040669E"/>
    <w:rsid w:val="00406C60"/>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8D2"/>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79C"/>
    <w:rsid w:val="00414A45"/>
    <w:rsid w:val="00414A69"/>
    <w:rsid w:val="00414E4B"/>
    <w:rsid w:val="004151E9"/>
    <w:rsid w:val="0041575D"/>
    <w:rsid w:val="0041577E"/>
    <w:rsid w:val="004157F6"/>
    <w:rsid w:val="004158F4"/>
    <w:rsid w:val="0041596C"/>
    <w:rsid w:val="004159D3"/>
    <w:rsid w:val="00415A14"/>
    <w:rsid w:val="00415B9A"/>
    <w:rsid w:val="0041616C"/>
    <w:rsid w:val="00416387"/>
    <w:rsid w:val="004163E9"/>
    <w:rsid w:val="00416468"/>
    <w:rsid w:val="00416517"/>
    <w:rsid w:val="00416A66"/>
    <w:rsid w:val="00416DCB"/>
    <w:rsid w:val="00416FFF"/>
    <w:rsid w:val="004171A9"/>
    <w:rsid w:val="004175BF"/>
    <w:rsid w:val="00417678"/>
    <w:rsid w:val="00417DD0"/>
    <w:rsid w:val="00417EB3"/>
    <w:rsid w:val="00420126"/>
    <w:rsid w:val="004203CF"/>
    <w:rsid w:val="00420703"/>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10"/>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18"/>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895"/>
    <w:rsid w:val="00442A9E"/>
    <w:rsid w:val="00442FFB"/>
    <w:rsid w:val="004430FD"/>
    <w:rsid w:val="00443263"/>
    <w:rsid w:val="00443645"/>
    <w:rsid w:val="00443C5E"/>
    <w:rsid w:val="00443CDE"/>
    <w:rsid w:val="00443EB0"/>
    <w:rsid w:val="00443F64"/>
    <w:rsid w:val="004442A7"/>
    <w:rsid w:val="00444901"/>
    <w:rsid w:val="00444934"/>
    <w:rsid w:val="00444976"/>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715"/>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708"/>
    <w:rsid w:val="00455C09"/>
    <w:rsid w:val="00455D5C"/>
    <w:rsid w:val="00456114"/>
    <w:rsid w:val="00456189"/>
    <w:rsid w:val="0045652E"/>
    <w:rsid w:val="004568D4"/>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44"/>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5E2"/>
    <w:rsid w:val="0048069C"/>
    <w:rsid w:val="004807D5"/>
    <w:rsid w:val="00480870"/>
    <w:rsid w:val="00480B03"/>
    <w:rsid w:val="00480B26"/>
    <w:rsid w:val="004810EC"/>
    <w:rsid w:val="00481315"/>
    <w:rsid w:val="004814E1"/>
    <w:rsid w:val="004814F6"/>
    <w:rsid w:val="00481607"/>
    <w:rsid w:val="00481ADB"/>
    <w:rsid w:val="0048204A"/>
    <w:rsid w:val="00482358"/>
    <w:rsid w:val="00482389"/>
    <w:rsid w:val="00482849"/>
    <w:rsid w:val="00482943"/>
    <w:rsid w:val="00482ADC"/>
    <w:rsid w:val="00482B1F"/>
    <w:rsid w:val="00482BAD"/>
    <w:rsid w:val="00482CCE"/>
    <w:rsid w:val="00482CFF"/>
    <w:rsid w:val="004835AA"/>
    <w:rsid w:val="00483D11"/>
    <w:rsid w:val="00483D20"/>
    <w:rsid w:val="00483F6C"/>
    <w:rsid w:val="0048406D"/>
    <w:rsid w:val="0048410E"/>
    <w:rsid w:val="004844C7"/>
    <w:rsid w:val="00484C46"/>
    <w:rsid w:val="004850C7"/>
    <w:rsid w:val="004851B0"/>
    <w:rsid w:val="0048528E"/>
    <w:rsid w:val="004853DD"/>
    <w:rsid w:val="00485624"/>
    <w:rsid w:val="00485969"/>
    <w:rsid w:val="0048598C"/>
    <w:rsid w:val="00485E8A"/>
    <w:rsid w:val="0048620B"/>
    <w:rsid w:val="004862DE"/>
    <w:rsid w:val="00486B52"/>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948"/>
    <w:rsid w:val="004A4C8C"/>
    <w:rsid w:val="004A4D38"/>
    <w:rsid w:val="004A4E7E"/>
    <w:rsid w:val="004A4E95"/>
    <w:rsid w:val="004A5270"/>
    <w:rsid w:val="004A5667"/>
    <w:rsid w:val="004A57FC"/>
    <w:rsid w:val="004A62AF"/>
    <w:rsid w:val="004A705C"/>
    <w:rsid w:val="004A717D"/>
    <w:rsid w:val="004A71FB"/>
    <w:rsid w:val="004A7276"/>
    <w:rsid w:val="004A7447"/>
    <w:rsid w:val="004A7473"/>
    <w:rsid w:val="004A74E1"/>
    <w:rsid w:val="004A74F0"/>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806"/>
    <w:rsid w:val="004B2B31"/>
    <w:rsid w:val="004B2C33"/>
    <w:rsid w:val="004B2CDB"/>
    <w:rsid w:val="004B3A42"/>
    <w:rsid w:val="004B3C3F"/>
    <w:rsid w:val="004B3CC2"/>
    <w:rsid w:val="004B3D44"/>
    <w:rsid w:val="004B4433"/>
    <w:rsid w:val="004B45A2"/>
    <w:rsid w:val="004B4A0F"/>
    <w:rsid w:val="004B4AA2"/>
    <w:rsid w:val="004B4BE9"/>
    <w:rsid w:val="004B4C67"/>
    <w:rsid w:val="004B50E0"/>
    <w:rsid w:val="004B523B"/>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D08"/>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623"/>
    <w:rsid w:val="004D0E42"/>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F02"/>
    <w:rsid w:val="004D68C0"/>
    <w:rsid w:val="004D6944"/>
    <w:rsid w:val="004D710C"/>
    <w:rsid w:val="004D7448"/>
    <w:rsid w:val="004D74FE"/>
    <w:rsid w:val="004D76F6"/>
    <w:rsid w:val="004D7872"/>
    <w:rsid w:val="004D7CAC"/>
    <w:rsid w:val="004E0033"/>
    <w:rsid w:val="004E03BE"/>
    <w:rsid w:val="004E0CD0"/>
    <w:rsid w:val="004E1260"/>
    <w:rsid w:val="004E12FF"/>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35"/>
    <w:rsid w:val="004E3B09"/>
    <w:rsid w:val="004E3CF2"/>
    <w:rsid w:val="004E3FD8"/>
    <w:rsid w:val="004E401F"/>
    <w:rsid w:val="004E4668"/>
    <w:rsid w:val="004E471C"/>
    <w:rsid w:val="004E4BF5"/>
    <w:rsid w:val="004E4DC3"/>
    <w:rsid w:val="004E4E24"/>
    <w:rsid w:val="004E53AE"/>
    <w:rsid w:val="004E5449"/>
    <w:rsid w:val="004E58DD"/>
    <w:rsid w:val="004E5C61"/>
    <w:rsid w:val="004E5EB0"/>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BC1"/>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04"/>
    <w:rsid w:val="004F46D8"/>
    <w:rsid w:val="004F4760"/>
    <w:rsid w:val="004F4DAC"/>
    <w:rsid w:val="004F4E25"/>
    <w:rsid w:val="004F4E53"/>
    <w:rsid w:val="004F4EBA"/>
    <w:rsid w:val="004F55A2"/>
    <w:rsid w:val="004F58AB"/>
    <w:rsid w:val="004F66FA"/>
    <w:rsid w:val="004F67A9"/>
    <w:rsid w:val="004F69E5"/>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3A8"/>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231"/>
    <w:rsid w:val="00506571"/>
    <w:rsid w:val="00506A8D"/>
    <w:rsid w:val="00506B18"/>
    <w:rsid w:val="00506C2E"/>
    <w:rsid w:val="00506D3B"/>
    <w:rsid w:val="00507035"/>
    <w:rsid w:val="00507072"/>
    <w:rsid w:val="00507087"/>
    <w:rsid w:val="005074C9"/>
    <w:rsid w:val="00507754"/>
    <w:rsid w:val="005077E8"/>
    <w:rsid w:val="0050785D"/>
    <w:rsid w:val="005078AA"/>
    <w:rsid w:val="00507CAF"/>
    <w:rsid w:val="00510374"/>
    <w:rsid w:val="00510444"/>
    <w:rsid w:val="00510753"/>
    <w:rsid w:val="005109F8"/>
    <w:rsid w:val="00510B25"/>
    <w:rsid w:val="00510EC2"/>
    <w:rsid w:val="005111A7"/>
    <w:rsid w:val="005118DD"/>
    <w:rsid w:val="00511B42"/>
    <w:rsid w:val="00511E5A"/>
    <w:rsid w:val="00511E67"/>
    <w:rsid w:val="0051227E"/>
    <w:rsid w:val="005124B0"/>
    <w:rsid w:val="00512747"/>
    <w:rsid w:val="00512B38"/>
    <w:rsid w:val="00512E10"/>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3BE"/>
    <w:rsid w:val="0051671B"/>
    <w:rsid w:val="00516B84"/>
    <w:rsid w:val="00516B96"/>
    <w:rsid w:val="00516D2A"/>
    <w:rsid w:val="00517186"/>
    <w:rsid w:val="005173A4"/>
    <w:rsid w:val="005174B9"/>
    <w:rsid w:val="0051770E"/>
    <w:rsid w:val="0052001B"/>
    <w:rsid w:val="005202B8"/>
    <w:rsid w:val="005205C8"/>
    <w:rsid w:val="005205D5"/>
    <w:rsid w:val="005213A5"/>
    <w:rsid w:val="00521D65"/>
    <w:rsid w:val="005221A4"/>
    <w:rsid w:val="0052225D"/>
    <w:rsid w:val="005227EA"/>
    <w:rsid w:val="00522B1D"/>
    <w:rsid w:val="00523366"/>
    <w:rsid w:val="00523AFF"/>
    <w:rsid w:val="00523E18"/>
    <w:rsid w:val="00523F32"/>
    <w:rsid w:val="0052408A"/>
    <w:rsid w:val="0052422C"/>
    <w:rsid w:val="005244D5"/>
    <w:rsid w:val="005245A9"/>
    <w:rsid w:val="005248C4"/>
    <w:rsid w:val="00524AD1"/>
    <w:rsid w:val="00524B43"/>
    <w:rsid w:val="00524D2A"/>
    <w:rsid w:val="00524E6A"/>
    <w:rsid w:val="005251CF"/>
    <w:rsid w:val="005251DA"/>
    <w:rsid w:val="00525407"/>
    <w:rsid w:val="00525F16"/>
    <w:rsid w:val="00525F71"/>
    <w:rsid w:val="00526270"/>
    <w:rsid w:val="0052632D"/>
    <w:rsid w:val="005269C2"/>
    <w:rsid w:val="00526C8A"/>
    <w:rsid w:val="00526E75"/>
    <w:rsid w:val="00527489"/>
    <w:rsid w:val="0052778B"/>
    <w:rsid w:val="00527F84"/>
    <w:rsid w:val="0053012B"/>
    <w:rsid w:val="0053058D"/>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49B"/>
    <w:rsid w:val="00534695"/>
    <w:rsid w:val="005347FB"/>
    <w:rsid w:val="00534897"/>
    <w:rsid w:val="005348D7"/>
    <w:rsid w:val="005348FE"/>
    <w:rsid w:val="005349EB"/>
    <w:rsid w:val="00534AA6"/>
    <w:rsid w:val="00534C83"/>
    <w:rsid w:val="00534EBA"/>
    <w:rsid w:val="005354A1"/>
    <w:rsid w:val="00535590"/>
    <w:rsid w:val="005356CA"/>
    <w:rsid w:val="005359B6"/>
    <w:rsid w:val="00535A07"/>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2E3"/>
    <w:rsid w:val="00543639"/>
    <w:rsid w:val="005436D7"/>
    <w:rsid w:val="00543703"/>
    <w:rsid w:val="00543A51"/>
    <w:rsid w:val="00543A66"/>
    <w:rsid w:val="00543A83"/>
    <w:rsid w:val="00544220"/>
    <w:rsid w:val="005444D2"/>
    <w:rsid w:val="005444EA"/>
    <w:rsid w:val="00544C33"/>
    <w:rsid w:val="005451A9"/>
    <w:rsid w:val="00545313"/>
    <w:rsid w:val="0054556F"/>
    <w:rsid w:val="00545617"/>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BEA"/>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53"/>
    <w:rsid w:val="005570E7"/>
    <w:rsid w:val="0055718D"/>
    <w:rsid w:val="00557464"/>
    <w:rsid w:val="00557541"/>
    <w:rsid w:val="0055771C"/>
    <w:rsid w:val="00557CAB"/>
    <w:rsid w:val="00557E9E"/>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3D4"/>
    <w:rsid w:val="00564E49"/>
    <w:rsid w:val="005650BF"/>
    <w:rsid w:val="00565545"/>
    <w:rsid w:val="00565679"/>
    <w:rsid w:val="00565FB1"/>
    <w:rsid w:val="005661C6"/>
    <w:rsid w:val="0056620B"/>
    <w:rsid w:val="00566219"/>
    <w:rsid w:val="0056636D"/>
    <w:rsid w:val="00566991"/>
    <w:rsid w:val="00566A42"/>
    <w:rsid w:val="00566DAB"/>
    <w:rsid w:val="0056719E"/>
    <w:rsid w:val="00567BE9"/>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66"/>
    <w:rsid w:val="00574886"/>
    <w:rsid w:val="00574B86"/>
    <w:rsid w:val="00574CE3"/>
    <w:rsid w:val="005753BB"/>
    <w:rsid w:val="005753BD"/>
    <w:rsid w:val="005753DB"/>
    <w:rsid w:val="00575632"/>
    <w:rsid w:val="005758BA"/>
    <w:rsid w:val="00575982"/>
    <w:rsid w:val="00575D91"/>
    <w:rsid w:val="00575E27"/>
    <w:rsid w:val="00575EAE"/>
    <w:rsid w:val="00575EC1"/>
    <w:rsid w:val="00575F2D"/>
    <w:rsid w:val="00576050"/>
    <w:rsid w:val="005763CD"/>
    <w:rsid w:val="005764DC"/>
    <w:rsid w:val="0057681E"/>
    <w:rsid w:val="00576995"/>
    <w:rsid w:val="00576A37"/>
    <w:rsid w:val="00576DD6"/>
    <w:rsid w:val="00576F31"/>
    <w:rsid w:val="00576FC7"/>
    <w:rsid w:val="00577368"/>
    <w:rsid w:val="00577408"/>
    <w:rsid w:val="00577465"/>
    <w:rsid w:val="005777AC"/>
    <w:rsid w:val="005779E2"/>
    <w:rsid w:val="00577BE4"/>
    <w:rsid w:val="00577EB4"/>
    <w:rsid w:val="00577F3D"/>
    <w:rsid w:val="00580114"/>
    <w:rsid w:val="00580282"/>
    <w:rsid w:val="00580718"/>
    <w:rsid w:val="005809EB"/>
    <w:rsid w:val="00580E45"/>
    <w:rsid w:val="005815D2"/>
    <w:rsid w:val="005818D4"/>
    <w:rsid w:val="005819D7"/>
    <w:rsid w:val="00581B36"/>
    <w:rsid w:val="00581F00"/>
    <w:rsid w:val="00581F40"/>
    <w:rsid w:val="005829CC"/>
    <w:rsid w:val="00582E3D"/>
    <w:rsid w:val="00583147"/>
    <w:rsid w:val="00583526"/>
    <w:rsid w:val="005836D0"/>
    <w:rsid w:val="0058378F"/>
    <w:rsid w:val="00583B29"/>
    <w:rsid w:val="00583C6C"/>
    <w:rsid w:val="00583E78"/>
    <w:rsid w:val="00584496"/>
    <w:rsid w:val="005846B0"/>
    <w:rsid w:val="00584F8D"/>
    <w:rsid w:val="00585443"/>
    <w:rsid w:val="00585932"/>
    <w:rsid w:val="005859D4"/>
    <w:rsid w:val="00585A7B"/>
    <w:rsid w:val="00585C3A"/>
    <w:rsid w:val="0058628A"/>
    <w:rsid w:val="005863AF"/>
    <w:rsid w:val="00586897"/>
    <w:rsid w:val="00586A6F"/>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5F"/>
    <w:rsid w:val="00591E92"/>
    <w:rsid w:val="00592160"/>
    <w:rsid w:val="005923C9"/>
    <w:rsid w:val="0059261A"/>
    <w:rsid w:val="0059284F"/>
    <w:rsid w:val="00593396"/>
    <w:rsid w:val="0059368B"/>
    <w:rsid w:val="005939CC"/>
    <w:rsid w:val="00593F19"/>
    <w:rsid w:val="00594131"/>
    <w:rsid w:val="005943C6"/>
    <w:rsid w:val="0059441D"/>
    <w:rsid w:val="005954F2"/>
    <w:rsid w:val="00595777"/>
    <w:rsid w:val="005957B1"/>
    <w:rsid w:val="0059586D"/>
    <w:rsid w:val="00595A12"/>
    <w:rsid w:val="00595BC4"/>
    <w:rsid w:val="00595E2F"/>
    <w:rsid w:val="00595E99"/>
    <w:rsid w:val="00596115"/>
    <w:rsid w:val="00596308"/>
    <w:rsid w:val="005968AE"/>
    <w:rsid w:val="005968C4"/>
    <w:rsid w:val="005968F0"/>
    <w:rsid w:val="00596A56"/>
    <w:rsid w:val="00596EC7"/>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0E8"/>
    <w:rsid w:val="005A2174"/>
    <w:rsid w:val="005A2229"/>
    <w:rsid w:val="005A2B93"/>
    <w:rsid w:val="005A2BB3"/>
    <w:rsid w:val="005A2D62"/>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E3B"/>
    <w:rsid w:val="005A7F72"/>
    <w:rsid w:val="005B0604"/>
    <w:rsid w:val="005B0814"/>
    <w:rsid w:val="005B1C68"/>
    <w:rsid w:val="005B1F4F"/>
    <w:rsid w:val="005B1F54"/>
    <w:rsid w:val="005B225A"/>
    <w:rsid w:val="005B2538"/>
    <w:rsid w:val="005B2B0A"/>
    <w:rsid w:val="005B2B68"/>
    <w:rsid w:val="005B2D4D"/>
    <w:rsid w:val="005B2EB8"/>
    <w:rsid w:val="005B355C"/>
    <w:rsid w:val="005B385E"/>
    <w:rsid w:val="005B3C58"/>
    <w:rsid w:val="005B3C7C"/>
    <w:rsid w:val="005B4019"/>
    <w:rsid w:val="005B40DE"/>
    <w:rsid w:val="005B4911"/>
    <w:rsid w:val="005B4C5C"/>
    <w:rsid w:val="005B4E3D"/>
    <w:rsid w:val="005B4E83"/>
    <w:rsid w:val="005B541A"/>
    <w:rsid w:val="005B5425"/>
    <w:rsid w:val="005B54FE"/>
    <w:rsid w:val="005B596A"/>
    <w:rsid w:val="005B5993"/>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6E2"/>
    <w:rsid w:val="005C5757"/>
    <w:rsid w:val="005C5849"/>
    <w:rsid w:val="005C5898"/>
    <w:rsid w:val="005C5ADC"/>
    <w:rsid w:val="005C63F0"/>
    <w:rsid w:val="005C698C"/>
    <w:rsid w:val="005C7340"/>
    <w:rsid w:val="005C77F2"/>
    <w:rsid w:val="005C7A54"/>
    <w:rsid w:val="005C7CAD"/>
    <w:rsid w:val="005C7EF8"/>
    <w:rsid w:val="005D0102"/>
    <w:rsid w:val="005D02FA"/>
    <w:rsid w:val="005D047B"/>
    <w:rsid w:val="005D0491"/>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1E0"/>
    <w:rsid w:val="005D443C"/>
    <w:rsid w:val="005D4764"/>
    <w:rsid w:val="005D495D"/>
    <w:rsid w:val="005D5499"/>
    <w:rsid w:val="005D5616"/>
    <w:rsid w:val="005D576B"/>
    <w:rsid w:val="005D594D"/>
    <w:rsid w:val="005D5E46"/>
    <w:rsid w:val="005D609E"/>
    <w:rsid w:val="005D610E"/>
    <w:rsid w:val="005D64A5"/>
    <w:rsid w:val="005D6929"/>
    <w:rsid w:val="005D6B30"/>
    <w:rsid w:val="005D6B50"/>
    <w:rsid w:val="005D6BA3"/>
    <w:rsid w:val="005D6E1C"/>
    <w:rsid w:val="005D6FDD"/>
    <w:rsid w:val="005D73CA"/>
    <w:rsid w:val="005D767B"/>
    <w:rsid w:val="005D7741"/>
    <w:rsid w:val="005D7E04"/>
    <w:rsid w:val="005E0082"/>
    <w:rsid w:val="005E0128"/>
    <w:rsid w:val="005E02D6"/>
    <w:rsid w:val="005E03A0"/>
    <w:rsid w:val="005E0532"/>
    <w:rsid w:val="005E09C8"/>
    <w:rsid w:val="005E11F9"/>
    <w:rsid w:val="005E1385"/>
    <w:rsid w:val="005E1393"/>
    <w:rsid w:val="005E168B"/>
    <w:rsid w:val="005E1775"/>
    <w:rsid w:val="005E1A58"/>
    <w:rsid w:val="005E1C06"/>
    <w:rsid w:val="005E1D4D"/>
    <w:rsid w:val="005E1E90"/>
    <w:rsid w:val="005E1F3B"/>
    <w:rsid w:val="005E2669"/>
    <w:rsid w:val="005E2E2C"/>
    <w:rsid w:val="005E2FA0"/>
    <w:rsid w:val="005E308C"/>
    <w:rsid w:val="005E31D0"/>
    <w:rsid w:val="005E35FD"/>
    <w:rsid w:val="005E383F"/>
    <w:rsid w:val="005E38B1"/>
    <w:rsid w:val="005E3CF4"/>
    <w:rsid w:val="005E472B"/>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AA9"/>
    <w:rsid w:val="005F0B4C"/>
    <w:rsid w:val="005F0B53"/>
    <w:rsid w:val="005F0C46"/>
    <w:rsid w:val="005F15BA"/>
    <w:rsid w:val="005F16A2"/>
    <w:rsid w:val="005F1E42"/>
    <w:rsid w:val="005F1FE4"/>
    <w:rsid w:val="005F2CD8"/>
    <w:rsid w:val="005F2E4B"/>
    <w:rsid w:val="005F327D"/>
    <w:rsid w:val="005F369B"/>
    <w:rsid w:val="005F3F7F"/>
    <w:rsid w:val="005F401B"/>
    <w:rsid w:val="005F40E5"/>
    <w:rsid w:val="005F42A7"/>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2EBA"/>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4FC1"/>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6F"/>
    <w:rsid w:val="00607ADE"/>
    <w:rsid w:val="00607C05"/>
    <w:rsid w:val="00607E68"/>
    <w:rsid w:val="006101AC"/>
    <w:rsid w:val="006102BF"/>
    <w:rsid w:val="006102C6"/>
    <w:rsid w:val="006103F0"/>
    <w:rsid w:val="00610467"/>
    <w:rsid w:val="006106A1"/>
    <w:rsid w:val="00611034"/>
    <w:rsid w:val="006112CB"/>
    <w:rsid w:val="006112D8"/>
    <w:rsid w:val="006112DB"/>
    <w:rsid w:val="006113A9"/>
    <w:rsid w:val="0061170C"/>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8D"/>
    <w:rsid w:val="00614CB4"/>
    <w:rsid w:val="00614D1E"/>
    <w:rsid w:val="006150B0"/>
    <w:rsid w:val="0061524B"/>
    <w:rsid w:val="0061565F"/>
    <w:rsid w:val="006157CF"/>
    <w:rsid w:val="00615A10"/>
    <w:rsid w:val="00615AD2"/>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652"/>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2F"/>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DE"/>
    <w:rsid w:val="0064092B"/>
    <w:rsid w:val="006409F3"/>
    <w:rsid w:val="00641061"/>
    <w:rsid w:val="006413FA"/>
    <w:rsid w:val="006419E1"/>
    <w:rsid w:val="006419ED"/>
    <w:rsid w:val="00641BD5"/>
    <w:rsid w:val="00641CE3"/>
    <w:rsid w:val="0064218E"/>
    <w:rsid w:val="00642542"/>
    <w:rsid w:val="0064268F"/>
    <w:rsid w:val="00642D10"/>
    <w:rsid w:val="00643031"/>
    <w:rsid w:val="006433AC"/>
    <w:rsid w:val="00643769"/>
    <w:rsid w:val="006437A9"/>
    <w:rsid w:val="00643973"/>
    <w:rsid w:val="00643DDA"/>
    <w:rsid w:val="00644200"/>
    <w:rsid w:val="0064428B"/>
    <w:rsid w:val="00644511"/>
    <w:rsid w:val="0064469D"/>
    <w:rsid w:val="0064486C"/>
    <w:rsid w:val="00644E1B"/>
    <w:rsid w:val="00644E60"/>
    <w:rsid w:val="00645115"/>
    <w:rsid w:val="0064552C"/>
    <w:rsid w:val="006457B7"/>
    <w:rsid w:val="00645B93"/>
    <w:rsid w:val="00645C7B"/>
    <w:rsid w:val="006462AE"/>
    <w:rsid w:val="00646556"/>
    <w:rsid w:val="0064671D"/>
    <w:rsid w:val="006473FF"/>
    <w:rsid w:val="00647920"/>
    <w:rsid w:val="00647CB3"/>
    <w:rsid w:val="00647D60"/>
    <w:rsid w:val="00647E2C"/>
    <w:rsid w:val="00650150"/>
    <w:rsid w:val="00650289"/>
    <w:rsid w:val="00650332"/>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3FD"/>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86"/>
    <w:rsid w:val="00663908"/>
    <w:rsid w:val="006639E0"/>
    <w:rsid w:val="0066402E"/>
    <w:rsid w:val="00664121"/>
    <w:rsid w:val="006646F4"/>
    <w:rsid w:val="0066495F"/>
    <w:rsid w:val="00664996"/>
    <w:rsid w:val="00665229"/>
    <w:rsid w:val="006652C5"/>
    <w:rsid w:val="00665316"/>
    <w:rsid w:val="006654E8"/>
    <w:rsid w:val="0066551A"/>
    <w:rsid w:val="0066568F"/>
    <w:rsid w:val="0066586E"/>
    <w:rsid w:val="00665B73"/>
    <w:rsid w:val="00665B7E"/>
    <w:rsid w:val="00665CCE"/>
    <w:rsid w:val="00666757"/>
    <w:rsid w:val="00666D55"/>
    <w:rsid w:val="006672FC"/>
    <w:rsid w:val="00667A27"/>
    <w:rsid w:val="00667B6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801"/>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D0F"/>
    <w:rsid w:val="006763E2"/>
    <w:rsid w:val="006767B8"/>
    <w:rsid w:val="00676EAD"/>
    <w:rsid w:val="00677481"/>
    <w:rsid w:val="00677725"/>
    <w:rsid w:val="00677C58"/>
    <w:rsid w:val="00677DDA"/>
    <w:rsid w:val="00677EE5"/>
    <w:rsid w:val="00677FAA"/>
    <w:rsid w:val="0068013A"/>
    <w:rsid w:val="006808A7"/>
    <w:rsid w:val="00680A97"/>
    <w:rsid w:val="00680EBE"/>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B78"/>
    <w:rsid w:val="00691D23"/>
    <w:rsid w:val="00691D43"/>
    <w:rsid w:val="00691E8D"/>
    <w:rsid w:val="006920C6"/>
    <w:rsid w:val="0069237F"/>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A0"/>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D5"/>
    <w:rsid w:val="006A3F94"/>
    <w:rsid w:val="006A408B"/>
    <w:rsid w:val="006A4113"/>
    <w:rsid w:val="006A44C9"/>
    <w:rsid w:val="006A457C"/>
    <w:rsid w:val="006A4584"/>
    <w:rsid w:val="006A484F"/>
    <w:rsid w:val="006A49B5"/>
    <w:rsid w:val="006A49F2"/>
    <w:rsid w:val="006A4CA2"/>
    <w:rsid w:val="006A4E07"/>
    <w:rsid w:val="006A5176"/>
    <w:rsid w:val="006A5185"/>
    <w:rsid w:val="006A51AF"/>
    <w:rsid w:val="006A55F0"/>
    <w:rsid w:val="006A5A45"/>
    <w:rsid w:val="006A5CA3"/>
    <w:rsid w:val="006A5D17"/>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1FB"/>
    <w:rsid w:val="006B0233"/>
    <w:rsid w:val="006B0410"/>
    <w:rsid w:val="006B0489"/>
    <w:rsid w:val="006B0669"/>
    <w:rsid w:val="006B0944"/>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9C1"/>
    <w:rsid w:val="006B4CD6"/>
    <w:rsid w:val="006B4D4E"/>
    <w:rsid w:val="006B5CDC"/>
    <w:rsid w:val="006B6383"/>
    <w:rsid w:val="006B6AD0"/>
    <w:rsid w:val="006B6BA3"/>
    <w:rsid w:val="006B6BF0"/>
    <w:rsid w:val="006B6C95"/>
    <w:rsid w:val="006B6EA9"/>
    <w:rsid w:val="006B6EEB"/>
    <w:rsid w:val="006B725C"/>
    <w:rsid w:val="006B7360"/>
    <w:rsid w:val="006B7864"/>
    <w:rsid w:val="006B789D"/>
    <w:rsid w:val="006B7B24"/>
    <w:rsid w:val="006B7F96"/>
    <w:rsid w:val="006C03B2"/>
    <w:rsid w:val="006C068A"/>
    <w:rsid w:val="006C0942"/>
    <w:rsid w:val="006C09DD"/>
    <w:rsid w:val="006C0A1A"/>
    <w:rsid w:val="006C0C68"/>
    <w:rsid w:val="006C1427"/>
    <w:rsid w:val="006C16B7"/>
    <w:rsid w:val="006C1ACF"/>
    <w:rsid w:val="006C1B3F"/>
    <w:rsid w:val="006C20C0"/>
    <w:rsid w:val="006C2837"/>
    <w:rsid w:val="006C2F89"/>
    <w:rsid w:val="006C375B"/>
    <w:rsid w:val="006C377A"/>
    <w:rsid w:val="006C3C47"/>
    <w:rsid w:val="006C3EEA"/>
    <w:rsid w:val="006C3F40"/>
    <w:rsid w:val="006C3F6E"/>
    <w:rsid w:val="006C4072"/>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6A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0A"/>
    <w:rsid w:val="006D2440"/>
    <w:rsid w:val="006D2627"/>
    <w:rsid w:val="006D2D27"/>
    <w:rsid w:val="006D31AF"/>
    <w:rsid w:val="006D31DD"/>
    <w:rsid w:val="006D3B50"/>
    <w:rsid w:val="006D41BE"/>
    <w:rsid w:val="006D43BD"/>
    <w:rsid w:val="006D43FD"/>
    <w:rsid w:val="006D47AB"/>
    <w:rsid w:val="006D492A"/>
    <w:rsid w:val="006D493C"/>
    <w:rsid w:val="006D4A06"/>
    <w:rsid w:val="006D4A5C"/>
    <w:rsid w:val="006D4ED6"/>
    <w:rsid w:val="006D4F5A"/>
    <w:rsid w:val="006D4F72"/>
    <w:rsid w:val="006D52A3"/>
    <w:rsid w:val="006D5691"/>
    <w:rsid w:val="006D58A9"/>
    <w:rsid w:val="006D59BF"/>
    <w:rsid w:val="006D5AE7"/>
    <w:rsid w:val="006D5B2C"/>
    <w:rsid w:val="006D5EC2"/>
    <w:rsid w:val="006D5FEF"/>
    <w:rsid w:val="006D60D5"/>
    <w:rsid w:val="006D615D"/>
    <w:rsid w:val="006D6964"/>
    <w:rsid w:val="006D6CC8"/>
    <w:rsid w:val="006D6D22"/>
    <w:rsid w:val="006D6E03"/>
    <w:rsid w:val="006D6E0D"/>
    <w:rsid w:val="006D6FD3"/>
    <w:rsid w:val="006D7466"/>
    <w:rsid w:val="006D7598"/>
    <w:rsid w:val="006D7B93"/>
    <w:rsid w:val="006D7BF9"/>
    <w:rsid w:val="006D7D2A"/>
    <w:rsid w:val="006D7DAD"/>
    <w:rsid w:val="006D7F08"/>
    <w:rsid w:val="006E02A1"/>
    <w:rsid w:val="006E0AB3"/>
    <w:rsid w:val="006E0B16"/>
    <w:rsid w:val="006E0E60"/>
    <w:rsid w:val="006E0ED0"/>
    <w:rsid w:val="006E1351"/>
    <w:rsid w:val="006E1571"/>
    <w:rsid w:val="006E16AF"/>
    <w:rsid w:val="006E176F"/>
    <w:rsid w:val="006E1EE9"/>
    <w:rsid w:val="006E20C3"/>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6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1C5"/>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03CA"/>
    <w:rsid w:val="00700661"/>
    <w:rsid w:val="007011B7"/>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128"/>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6E39"/>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39C"/>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1"/>
    <w:rsid w:val="00720E1E"/>
    <w:rsid w:val="00720EA9"/>
    <w:rsid w:val="0072130B"/>
    <w:rsid w:val="0072149B"/>
    <w:rsid w:val="007215A9"/>
    <w:rsid w:val="007218A9"/>
    <w:rsid w:val="0072190B"/>
    <w:rsid w:val="007219ED"/>
    <w:rsid w:val="00721E1D"/>
    <w:rsid w:val="00722001"/>
    <w:rsid w:val="007221F1"/>
    <w:rsid w:val="007226E8"/>
    <w:rsid w:val="00722B72"/>
    <w:rsid w:val="007230B7"/>
    <w:rsid w:val="007230E2"/>
    <w:rsid w:val="0072345D"/>
    <w:rsid w:val="00723487"/>
    <w:rsid w:val="00723701"/>
    <w:rsid w:val="00723C97"/>
    <w:rsid w:val="00723D6A"/>
    <w:rsid w:val="00723EC3"/>
    <w:rsid w:val="0072429C"/>
    <w:rsid w:val="0072441E"/>
    <w:rsid w:val="00724426"/>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434"/>
    <w:rsid w:val="0072758C"/>
    <w:rsid w:val="00727E9F"/>
    <w:rsid w:val="00727F2C"/>
    <w:rsid w:val="00730302"/>
    <w:rsid w:val="00730508"/>
    <w:rsid w:val="00731032"/>
    <w:rsid w:val="0073128B"/>
    <w:rsid w:val="0073136F"/>
    <w:rsid w:val="0073171A"/>
    <w:rsid w:val="00731A41"/>
    <w:rsid w:val="00731D37"/>
    <w:rsid w:val="00731E4B"/>
    <w:rsid w:val="00731E9C"/>
    <w:rsid w:val="00731F4E"/>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15B"/>
    <w:rsid w:val="00742235"/>
    <w:rsid w:val="007422B2"/>
    <w:rsid w:val="0074232B"/>
    <w:rsid w:val="00742695"/>
    <w:rsid w:val="007429AB"/>
    <w:rsid w:val="00742A51"/>
    <w:rsid w:val="00742BFB"/>
    <w:rsid w:val="00742E47"/>
    <w:rsid w:val="00742EC0"/>
    <w:rsid w:val="00743257"/>
    <w:rsid w:val="0074336F"/>
    <w:rsid w:val="00743757"/>
    <w:rsid w:val="00743867"/>
    <w:rsid w:val="00743A02"/>
    <w:rsid w:val="00743F61"/>
    <w:rsid w:val="00744055"/>
    <w:rsid w:val="00744FB1"/>
    <w:rsid w:val="0074576E"/>
    <w:rsid w:val="00745C83"/>
    <w:rsid w:val="00745E76"/>
    <w:rsid w:val="00745EBB"/>
    <w:rsid w:val="00746167"/>
    <w:rsid w:val="00746199"/>
    <w:rsid w:val="0074644A"/>
    <w:rsid w:val="007465FA"/>
    <w:rsid w:val="00746641"/>
    <w:rsid w:val="007471B4"/>
    <w:rsid w:val="00747446"/>
    <w:rsid w:val="00747BD8"/>
    <w:rsid w:val="00747E09"/>
    <w:rsid w:val="00747EE3"/>
    <w:rsid w:val="00747F05"/>
    <w:rsid w:val="00747FE3"/>
    <w:rsid w:val="00750114"/>
    <w:rsid w:val="0075038A"/>
    <w:rsid w:val="00750667"/>
    <w:rsid w:val="00750771"/>
    <w:rsid w:val="007509F9"/>
    <w:rsid w:val="00750EC7"/>
    <w:rsid w:val="007515C8"/>
    <w:rsid w:val="007515FA"/>
    <w:rsid w:val="00751734"/>
    <w:rsid w:val="007517D1"/>
    <w:rsid w:val="00751F76"/>
    <w:rsid w:val="007520F3"/>
    <w:rsid w:val="00752497"/>
    <w:rsid w:val="0075288B"/>
    <w:rsid w:val="007529C5"/>
    <w:rsid w:val="00752FE7"/>
    <w:rsid w:val="007536BB"/>
    <w:rsid w:val="00753B9D"/>
    <w:rsid w:val="00753E73"/>
    <w:rsid w:val="00753F01"/>
    <w:rsid w:val="0075401D"/>
    <w:rsid w:val="0075412E"/>
    <w:rsid w:val="0075461F"/>
    <w:rsid w:val="00754705"/>
    <w:rsid w:val="00754C7E"/>
    <w:rsid w:val="00754D64"/>
    <w:rsid w:val="00754EDE"/>
    <w:rsid w:val="007556A5"/>
    <w:rsid w:val="007559D8"/>
    <w:rsid w:val="00755B06"/>
    <w:rsid w:val="00755E06"/>
    <w:rsid w:val="007561B3"/>
    <w:rsid w:val="0075639D"/>
    <w:rsid w:val="007564B4"/>
    <w:rsid w:val="007565E2"/>
    <w:rsid w:val="00756863"/>
    <w:rsid w:val="00756E35"/>
    <w:rsid w:val="00756FC8"/>
    <w:rsid w:val="007570A3"/>
    <w:rsid w:val="0075718C"/>
    <w:rsid w:val="007572E9"/>
    <w:rsid w:val="00757495"/>
    <w:rsid w:val="00757A61"/>
    <w:rsid w:val="00757CCC"/>
    <w:rsid w:val="00757CD9"/>
    <w:rsid w:val="00757D4D"/>
    <w:rsid w:val="00757E8E"/>
    <w:rsid w:val="00757FE8"/>
    <w:rsid w:val="007600CF"/>
    <w:rsid w:val="00760159"/>
    <w:rsid w:val="007604E2"/>
    <w:rsid w:val="00760756"/>
    <w:rsid w:val="00760882"/>
    <w:rsid w:val="007608B3"/>
    <w:rsid w:val="0076090C"/>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D17"/>
    <w:rsid w:val="00764E4E"/>
    <w:rsid w:val="00764EB8"/>
    <w:rsid w:val="00765098"/>
    <w:rsid w:val="00765391"/>
    <w:rsid w:val="007657DC"/>
    <w:rsid w:val="0076598E"/>
    <w:rsid w:val="00765A64"/>
    <w:rsid w:val="00765FDC"/>
    <w:rsid w:val="0076647E"/>
    <w:rsid w:val="00766559"/>
    <w:rsid w:val="007667D5"/>
    <w:rsid w:val="00766B0E"/>
    <w:rsid w:val="00766BFB"/>
    <w:rsid w:val="00766DFE"/>
    <w:rsid w:val="00766E27"/>
    <w:rsid w:val="00767235"/>
    <w:rsid w:val="0076731C"/>
    <w:rsid w:val="00767416"/>
    <w:rsid w:val="0076747C"/>
    <w:rsid w:val="00767498"/>
    <w:rsid w:val="00767533"/>
    <w:rsid w:val="00767551"/>
    <w:rsid w:val="007676F2"/>
    <w:rsid w:val="007678B6"/>
    <w:rsid w:val="00767BE0"/>
    <w:rsid w:val="007706CC"/>
    <w:rsid w:val="00770CEE"/>
    <w:rsid w:val="00771284"/>
    <w:rsid w:val="007718CC"/>
    <w:rsid w:val="007719DC"/>
    <w:rsid w:val="00771A9F"/>
    <w:rsid w:val="007721AD"/>
    <w:rsid w:val="007722A2"/>
    <w:rsid w:val="00772C97"/>
    <w:rsid w:val="00772D15"/>
    <w:rsid w:val="00772DC3"/>
    <w:rsid w:val="007733C4"/>
    <w:rsid w:val="007739F1"/>
    <w:rsid w:val="00773C06"/>
    <w:rsid w:val="00773EEF"/>
    <w:rsid w:val="007742D8"/>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C1"/>
    <w:rsid w:val="007816FD"/>
    <w:rsid w:val="00781B9A"/>
    <w:rsid w:val="00781DAD"/>
    <w:rsid w:val="00782266"/>
    <w:rsid w:val="007822AF"/>
    <w:rsid w:val="007823F1"/>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A6F"/>
    <w:rsid w:val="007861D1"/>
    <w:rsid w:val="00786272"/>
    <w:rsid w:val="0078643B"/>
    <w:rsid w:val="007864B2"/>
    <w:rsid w:val="00786620"/>
    <w:rsid w:val="007868B7"/>
    <w:rsid w:val="00786BC0"/>
    <w:rsid w:val="00786CD3"/>
    <w:rsid w:val="00786DE6"/>
    <w:rsid w:val="00787249"/>
    <w:rsid w:val="0078756D"/>
    <w:rsid w:val="00787736"/>
    <w:rsid w:val="007878F1"/>
    <w:rsid w:val="00787977"/>
    <w:rsid w:val="00787A55"/>
    <w:rsid w:val="00787FF1"/>
    <w:rsid w:val="0079051B"/>
    <w:rsid w:val="0079054E"/>
    <w:rsid w:val="00790A96"/>
    <w:rsid w:val="00790E21"/>
    <w:rsid w:val="0079100E"/>
    <w:rsid w:val="007916D2"/>
    <w:rsid w:val="00791917"/>
    <w:rsid w:val="00791ADE"/>
    <w:rsid w:val="00791B03"/>
    <w:rsid w:val="00791BEA"/>
    <w:rsid w:val="00791FB5"/>
    <w:rsid w:val="00792408"/>
    <w:rsid w:val="007926B7"/>
    <w:rsid w:val="00792DB2"/>
    <w:rsid w:val="00792ECC"/>
    <w:rsid w:val="00792F7F"/>
    <w:rsid w:val="00792FCC"/>
    <w:rsid w:val="0079317C"/>
    <w:rsid w:val="00793814"/>
    <w:rsid w:val="007939C7"/>
    <w:rsid w:val="00793F70"/>
    <w:rsid w:val="007943D8"/>
    <w:rsid w:val="007947FB"/>
    <w:rsid w:val="007953DC"/>
    <w:rsid w:val="0079541B"/>
    <w:rsid w:val="007954AC"/>
    <w:rsid w:val="00795760"/>
    <w:rsid w:val="00795CDF"/>
    <w:rsid w:val="0079601B"/>
    <w:rsid w:val="007962E1"/>
    <w:rsid w:val="00796504"/>
    <w:rsid w:val="0079663F"/>
    <w:rsid w:val="007968C9"/>
    <w:rsid w:val="00796C4A"/>
    <w:rsid w:val="00796F91"/>
    <w:rsid w:val="007975BE"/>
    <w:rsid w:val="00797683"/>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7F"/>
    <w:rsid w:val="007A5ED1"/>
    <w:rsid w:val="007A618D"/>
    <w:rsid w:val="007A6333"/>
    <w:rsid w:val="007A6477"/>
    <w:rsid w:val="007A6501"/>
    <w:rsid w:val="007A66FA"/>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47F"/>
    <w:rsid w:val="007B3BF0"/>
    <w:rsid w:val="007B3D12"/>
    <w:rsid w:val="007B3D55"/>
    <w:rsid w:val="007B40AD"/>
    <w:rsid w:val="007B448A"/>
    <w:rsid w:val="007B44DC"/>
    <w:rsid w:val="007B4533"/>
    <w:rsid w:val="007B4543"/>
    <w:rsid w:val="007B484D"/>
    <w:rsid w:val="007B4937"/>
    <w:rsid w:val="007B511B"/>
    <w:rsid w:val="007B527A"/>
    <w:rsid w:val="007B57FC"/>
    <w:rsid w:val="007B5A66"/>
    <w:rsid w:val="007B5E5F"/>
    <w:rsid w:val="007B614B"/>
    <w:rsid w:val="007B630D"/>
    <w:rsid w:val="007B697F"/>
    <w:rsid w:val="007B7618"/>
    <w:rsid w:val="007B7689"/>
    <w:rsid w:val="007C0880"/>
    <w:rsid w:val="007C0BD2"/>
    <w:rsid w:val="007C0F3A"/>
    <w:rsid w:val="007C1065"/>
    <w:rsid w:val="007C1357"/>
    <w:rsid w:val="007C13BC"/>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F2F"/>
    <w:rsid w:val="007C61E0"/>
    <w:rsid w:val="007C64BC"/>
    <w:rsid w:val="007C67AB"/>
    <w:rsid w:val="007C6939"/>
    <w:rsid w:val="007C6941"/>
    <w:rsid w:val="007C6AA7"/>
    <w:rsid w:val="007C6D8A"/>
    <w:rsid w:val="007C7215"/>
    <w:rsid w:val="007C73C5"/>
    <w:rsid w:val="007C7A3E"/>
    <w:rsid w:val="007C7AD2"/>
    <w:rsid w:val="007C7C7F"/>
    <w:rsid w:val="007C7EF3"/>
    <w:rsid w:val="007D020B"/>
    <w:rsid w:val="007D0283"/>
    <w:rsid w:val="007D0677"/>
    <w:rsid w:val="007D0779"/>
    <w:rsid w:val="007D096E"/>
    <w:rsid w:val="007D098C"/>
    <w:rsid w:val="007D0A5E"/>
    <w:rsid w:val="007D0BCB"/>
    <w:rsid w:val="007D11B6"/>
    <w:rsid w:val="007D149C"/>
    <w:rsid w:val="007D1558"/>
    <w:rsid w:val="007D1837"/>
    <w:rsid w:val="007D1B7C"/>
    <w:rsid w:val="007D214A"/>
    <w:rsid w:val="007D2306"/>
    <w:rsid w:val="007D2797"/>
    <w:rsid w:val="007D357E"/>
    <w:rsid w:val="007D3889"/>
    <w:rsid w:val="007D39A2"/>
    <w:rsid w:val="007D39D7"/>
    <w:rsid w:val="007D3B7B"/>
    <w:rsid w:val="007D3F08"/>
    <w:rsid w:val="007D3F34"/>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CF"/>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62F"/>
    <w:rsid w:val="007E2B64"/>
    <w:rsid w:val="007E2EED"/>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BA"/>
    <w:rsid w:val="007E7F53"/>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43E"/>
    <w:rsid w:val="007F3564"/>
    <w:rsid w:val="007F3C69"/>
    <w:rsid w:val="007F3EC9"/>
    <w:rsid w:val="007F3F3F"/>
    <w:rsid w:val="007F3FB0"/>
    <w:rsid w:val="007F4153"/>
    <w:rsid w:val="007F43A9"/>
    <w:rsid w:val="007F5608"/>
    <w:rsid w:val="007F5874"/>
    <w:rsid w:val="007F59A4"/>
    <w:rsid w:val="007F5D4A"/>
    <w:rsid w:val="007F6051"/>
    <w:rsid w:val="007F62F7"/>
    <w:rsid w:val="007F6562"/>
    <w:rsid w:val="007F65F2"/>
    <w:rsid w:val="007F6BB0"/>
    <w:rsid w:val="007F6C1B"/>
    <w:rsid w:val="007F6E04"/>
    <w:rsid w:val="007F6E6B"/>
    <w:rsid w:val="007F70D6"/>
    <w:rsid w:val="007F7655"/>
    <w:rsid w:val="007F7864"/>
    <w:rsid w:val="007F795B"/>
    <w:rsid w:val="007F7AF9"/>
    <w:rsid w:val="007F7B6D"/>
    <w:rsid w:val="007F7BBA"/>
    <w:rsid w:val="007F7C2F"/>
    <w:rsid w:val="007F7CFD"/>
    <w:rsid w:val="007F7D2A"/>
    <w:rsid w:val="00800104"/>
    <w:rsid w:val="00800184"/>
    <w:rsid w:val="008004B6"/>
    <w:rsid w:val="0080086A"/>
    <w:rsid w:val="00800994"/>
    <w:rsid w:val="00800D5F"/>
    <w:rsid w:val="008010BF"/>
    <w:rsid w:val="00801216"/>
    <w:rsid w:val="008013B2"/>
    <w:rsid w:val="008013B8"/>
    <w:rsid w:val="00801703"/>
    <w:rsid w:val="0080179D"/>
    <w:rsid w:val="00801813"/>
    <w:rsid w:val="00801838"/>
    <w:rsid w:val="00801E41"/>
    <w:rsid w:val="00801E8E"/>
    <w:rsid w:val="00801FBC"/>
    <w:rsid w:val="0080216B"/>
    <w:rsid w:val="00802410"/>
    <w:rsid w:val="008027A4"/>
    <w:rsid w:val="00802841"/>
    <w:rsid w:val="00803547"/>
    <w:rsid w:val="00803A19"/>
    <w:rsid w:val="00803E2E"/>
    <w:rsid w:val="00803FAA"/>
    <w:rsid w:val="008041E1"/>
    <w:rsid w:val="00804867"/>
    <w:rsid w:val="0080487F"/>
    <w:rsid w:val="00804A1D"/>
    <w:rsid w:val="00804B2F"/>
    <w:rsid w:val="00805944"/>
    <w:rsid w:val="00805CC5"/>
    <w:rsid w:val="00805FE0"/>
    <w:rsid w:val="0080623D"/>
    <w:rsid w:val="0080638C"/>
    <w:rsid w:val="00806979"/>
    <w:rsid w:val="0080699F"/>
    <w:rsid w:val="008069AE"/>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243"/>
    <w:rsid w:val="008123BA"/>
    <w:rsid w:val="008123D5"/>
    <w:rsid w:val="008124FE"/>
    <w:rsid w:val="008127B0"/>
    <w:rsid w:val="00812B24"/>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6C7"/>
    <w:rsid w:val="00815706"/>
    <w:rsid w:val="00815867"/>
    <w:rsid w:val="00815F85"/>
    <w:rsid w:val="00816264"/>
    <w:rsid w:val="00816654"/>
    <w:rsid w:val="00816718"/>
    <w:rsid w:val="00816A54"/>
    <w:rsid w:val="00816C38"/>
    <w:rsid w:val="00816D94"/>
    <w:rsid w:val="00816F8F"/>
    <w:rsid w:val="00817508"/>
    <w:rsid w:val="00817636"/>
    <w:rsid w:val="0081787C"/>
    <w:rsid w:val="00817B8F"/>
    <w:rsid w:val="00817C96"/>
    <w:rsid w:val="00817D2A"/>
    <w:rsid w:val="00817F27"/>
    <w:rsid w:val="00820DF1"/>
    <w:rsid w:val="00821036"/>
    <w:rsid w:val="0082140A"/>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6E9"/>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B6D"/>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6ED"/>
    <w:rsid w:val="00844750"/>
    <w:rsid w:val="00844CFA"/>
    <w:rsid w:val="00844E0F"/>
    <w:rsid w:val="008454E4"/>
    <w:rsid w:val="008454E7"/>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1CB3"/>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4EC9"/>
    <w:rsid w:val="00855373"/>
    <w:rsid w:val="008555CB"/>
    <w:rsid w:val="00855A3E"/>
    <w:rsid w:val="00856301"/>
    <w:rsid w:val="0085633D"/>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2FE"/>
    <w:rsid w:val="008615F3"/>
    <w:rsid w:val="00861651"/>
    <w:rsid w:val="00861789"/>
    <w:rsid w:val="00861B41"/>
    <w:rsid w:val="00861CA2"/>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9F"/>
    <w:rsid w:val="008647F9"/>
    <w:rsid w:val="00864A9F"/>
    <w:rsid w:val="00864E82"/>
    <w:rsid w:val="008650AB"/>
    <w:rsid w:val="00865696"/>
    <w:rsid w:val="008657AF"/>
    <w:rsid w:val="00865D4C"/>
    <w:rsid w:val="00865DE1"/>
    <w:rsid w:val="0086621F"/>
    <w:rsid w:val="00866315"/>
    <w:rsid w:val="00866453"/>
    <w:rsid w:val="00866781"/>
    <w:rsid w:val="0086691C"/>
    <w:rsid w:val="00867F66"/>
    <w:rsid w:val="00870018"/>
    <w:rsid w:val="008703C4"/>
    <w:rsid w:val="008703F9"/>
    <w:rsid w:val="0087069B"/>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873"/>
    <w:rsid w:val="00874D5F"/>
    <w:rsid w:val="00874E33"/>
    <w:rsid w:val="00874F9B"/>
    <w:rsid w:val="00874FAC"/>
    <w:rsid w:val="0087504C"/>
    <w:rsid w:val="008754FC"/>
    <w:rsid w:val="00875632"/>
    <w:rsid w:val="008756F6"/>
    <w:rsid w:val="00875905"/>
    <w:rsid w:val="00875980"/>
    <w:rsid w:val="00875C59"/>
    <w:rsid w:val="00875E7F"/>
    <w:rsid w:val="00875F79"/>
    <w:rsid w:val="00875FBD"/>
    <w:rsid w:val="00876321"/>
    <w:rsid w:val="008769DE"/>
    <w:rsid w:val="00876AC7"/>
    <w:rsid w:val="0087707C"/>
    <w:rsid w:val="0087721D"/>
    <w:rsid w:val="0087727B"/>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355"/>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1FD5"/>
    <w:rsid w:val="008922DC"/>
    <w:rsid w:val="008922DF"/>
    <w:rsid w:val="00892369"/>
    <w:rsid w:val="008929F7"/>
    <w:rsid w:val="00893024"/>
    <w:rsid w:val="00893630"/>
    <w:rsid w:val="00893723"/>
    <w:rsid w:val="008939C0"/>
    <w:rsid w:val="00893B3B"/>
    <w:rsid w:val="00894304"/>
    <w:rsid w:val="00894684"/>
    <w:rsid w:val="00894F19"/>
    <w:rsid w:val="00895243"/>
    <w:rsid w:val="00895288"/>
    <w:rsid w:val="0089533B"/>
    <w:rsid w:val="00895461"/>
    <w:rsid w:val="008955EB"/>
    <w:rsid w:val="00895A0C"/>
    <w:rsid w:val="0089654E"/>
    <w:rsid w:val="008965DF"/>
    <w:rsid w:val="00896A27"/>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E38"/>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383"/>
    <w:rsid w:val="008A457F"/>
    <w:rsid w:val="008A4827"/>
    <w:rsid w:val="008A48AD"/>
    <w:rsid w:val="008A4A69"/>
    <w:rsid w:val="008A53C3"/>
    <w:rsid w:val="008A5784"/>
    <w:rsid w:val="008A59E9"/>
    <w:rsid w:val="008A631F"/>
    <w:rsid w:val="008A668F"/>
    <w:rsid w:val="008A6AE0"/>
    <w:rsid w:val="008A6C43"/>
    <w:rsid w:val="008A6EA4"/>
    <w:rsid w:val="008A7153"/>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2F7"/>
    <w:rsid w:val="008B130E"/>
    <w:rsid w:val="008B14E3"/>
    <w:rsid w:val="008B1651"/>
    <w:rsid w:val="008B175A"/>
    <w:rsid w:val="008B1863"/>
    <w:rsid w:val="008B1EFF"/>
    <w:rsid w:val="008B1FEC"/>
    <w:rsid w:val="008B21F5"/>
    <w:rsid w:val="008B2256"/>
    <w:rsid w:val="008B242F"/>
    <w:rsid w:val="008B269F"/>
    <w:rsid w:val="008B2A2E"/>
    <w:rsid w:val="008B2D1D"/>
    <w:rsid w:val="008B2D5B"/>
    <w:rsid w:val="008B2DEB"/>
    <w:rsid w:val="008B33D2"/>
    <w:rsid w:val="008B35ED"/>
    <w:rsid w:val="008B41EF"/>
    <w:rsid w:val="008B4230"/>
    <w:rsid w:val="008B42D2"/>
    <w:rsid w:val="008B447F"/>
    <w:rsid w:val="008B48B8"/>
    <w:rsid w:val="008B4A3B"/>
    <w:rsid w:val="008B4AD8"/>
    <w:rsid w:val="008B4B0D"/>
    <w:rsid w:val="008B4B33"/>
    <w:rsid w:val="008B4E97"/>
    <w:rsid w:val="008B4F28"/>
    <w:rsid w:val="008B4F71"/>
    <w:rsid w:val="008B535C"/>
    <w:rsid w:val="008B5577"/>
    <w:rsid w:val="008B5791"/>
    <w:rsid w:val="008B58AE"/>
    <w:rsid w:val="008B5BD5"/>
    <w:rsid w:val="008B5DC1"/>
    <w:rsid w:val="008B60E9"/>
    <w:rsid w:val="008B60ED"/>
    <w:rsid w:val="008B6232"/>
    <w:rsid w:val="008B66D1"/>
    <w:rsid w:val="008B67C3"/>
    <w:rsid w:val="008B68DD"/>
    <w:rsid w:val="008B6904"/>
    <w:rsid w:val="008B6E5C"/>
    <w:rsid w:val="008B72E5"/>
    <w:rsid w:val="008B7394"/>
    <w:rsid w:val="008B75DF"/>
    <w:rsid w:val="008B766A"/>
    <w:rsid w:val="008B7919"/>
    <w:rsid w:val="008B7A0E"/>
    <w:rsid w:val="008B7FFC"/>
    <w:rsid w:val="008C04BA"/>
    <w:rsid w:val="008C0E90"/>
    <w:rsid w:val="008C0FB9"/>
    <w:rsid w:val="008C1843"/>
    <w:rsid w:val="008C2426"/>
    <w:rsid w:val="008C2453"/>
    <w:rsid w:val="008C26B4"/>
    <w:rsid w:val="008C28BA"/>
    <w:rsid w:val="008C3240"/>
    <w:rsid w:val="008C3519"/>
    <w:rsid w:val="008C3796"/>
    <w:rsid w:val="008C380A"/>
    <w:rsid w:val="008C381E"/>
    <w:rsid w:val="008C39F9"/>
    <w:rsid w:val="008C4188"/>
    <w:rsid w:val="008C4514"/>
    <w:rsid w:val="008C4530"/>
    <w:rsid w:val="008C4B47"/>
    <w:rsid w:val="008C4FE4"/>
    <w:rsid w:val="008C550E"/>
    <w:rsid w:val="008C55CA"/>
    <w:rsid w:val="008C57D1"/>
    <w:rsid w:val="008C58B5"/>
    <w:rsid w:val="008C59D5"/>
    <w:rsid w:val="008C5B10"/>
    <w:rsid w:val="008C6ACA"/>
    <w:rsid w:val="008C6C7A"/>
    <w:rsid w:val="008C6F4F"/>
    <w:rsid w:val="008C70B1"/>
    <w:rsid w:val="008C74CC"/>
    <w:rsid w:val="008C7AF8"/>
    <w:rsid w:val="008C7F77"/>
    <w:rsid w:val="008D008C"/>
    <w:rsid w:val="008D00C7"/>
    <w:rsid w:val="008D02CB"/>
    <w:rsid w:val="008D0459"/>
    <w:rsid w:val="008D05D2"/>
    <w:rsid w:val="008D0A9C"/>
    <w:rsid w:val="008D0B9F"/>
    <w:rsid w:val="008D0E72"/>
    <w:rsid w:val="008D13DC"/>
    <w:rsid w:val="008D149D"/>
    <w:rsid w:val="008D197D"/>
    <w:rsid w:val="008D1E23"/>
    <w:rsid w:val="008D20F8"/>
    <w:rsid w:val="008D21D7"/>
    <w:rsid w:val="008D2461"/>
    <w:rsid w:val="008D2773"/>
    <w:rsid w:val="008D27B6"/>
    <w:rsid w:val="008D2A57"/>
    <w:rsid w:val="008D2D2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6D8"/>
    <w:rsid w:val="008D6733"/>
    <w:rsid w:val="008D6A69"/>
    <w:rsid w:val="008D6F90"/>
    <w:rsid w:val="008D72A4"/>
    <w:rsid w:val="008D7378"/>
    <w:rsid w:val="008D741D"/>
    <w:rsid w:val="008D7554"/>
    <w:rsid w:val="008D7615"/>
    <w:rsid w:val="008D76A0"/>
    <w:rsid w:val="008D78C3"/>
    <w:rsid w:val="008D7BCD"/>
    <w:rsid w:val="008D7D1C"/>
    <w:rsid w:val="008D7DEB"/>
    <w:rsid w:val="008E0054"/>
    <w:rsid w:val="008E037E"/>
    <w:rsid w:val="008E03C6"/>
    <w:rsid w:val="008E04B5"/>
    <w:rsid w:val="008E093F"/>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0"/>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AC4"/>
    <w:rsid w:val="008E7B8D"/>
    <w:rsid w:val="008E7DB3"/>
    <w:rsid w:val="008F01AB"/>
    <w:rsid w:val="008F0460"/>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E1A"/>
    <w:rsid w:val="009120E2"/>
    <w:rsid w:val="009123B9"/>
    <w:rsid w:val="0091272E"/>
    <w:rsid w:val="00912BF6"/>
    <w:rsid w:val="00912DED"/>
    <w:rsid w:val="009131D7"/>
    <w:rsid w:val="009136E4"/>
    <w:rsid w:val="009136FF"/>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6CE"/>
    <w:rsid w:val="00917D06"/>
    <w:rsid w:val="009200D2"/>
    <w:rsid w:val="00920342"/>
    <w:rsid w:val="0092089B"/>
    <w:rsid w:val="00920A86"/>
    <w:rsid w:val="00920B31"/>
    <w:rsid w:val="00920D27"/>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193"/>
    <w:rsid w:val="00923637"/>
    <w:rsid w:val="0092367C"/>
    <w:rsid w:val="009239D8"/>
    <w:rsid w:val="00923ABA"/>
    <w:rsid w:val="009240F1"/>
    <w:rsid w:val="00924108"/>
    <w:rsid w:val="0092434B"/>
    <w:rsid w:val="009247D8"/>
    <w:rsid w:val="00924842"/>
    <w:rsid w:val="00924BE9"/>
    <w:rsid w:val="00924F3D"/>
    <w:rsid w:val="00924F5D"/>
    <w:rsid w:val="0092507E"/>
    <w:rsid w:val="009254BF"/>
    <w:rsid w:val="009256FB"/>
    <w:rsid w:val="00925836"/>
    <w:rsid w:val="00925AE7"/>
    <w:rsid w:val="00925C3F"/>
    <w:rsid w:val="00925DD1"/>
    <w:rsid w:val="009260EC"/>
    <w:rsid w:val="00926128"/>
    <w:rsid w:val="00926264"/>
    <w:rsid w:val="0092634B"/>
    <w:rsid w:val="00926595"/>
    <w:rsid w:val="0092698B"/>
    <w:rsid w:val="009269EB"/>
    <w:rsid w:val="00926DBC"/>
    <w:rsid w:val="00927060"/>
    <w:rsid w:val="00927211"/>
    <w:rsid w:val="00927752"/>
    <w:rsid w:val="0092788C"/>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162"/>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160"/>
    <w:rsid w:val="009406F4"/>
    <w:rsid w:val="009409DA"/>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15B"/>
    <w:rsid w:val="00944202"/>
    <w:rsid w:val="00944335"/>
    <w:rsid w:val="00944352"/>
    <w:rsid w:val="00944710"/>
    <w:rsid w:val="00944AF4"/>
    <w:rsid w:val="00944C10"/>
    <w:rsid w:val="00944D54"/>
    <w:rsid w:val="00944EC4"/>
    <w:rsid w:val="009452FC"/>
    <w:rsid w:val="00945337"/>
    <w:rsid w:val="0094541F"/>
    <w:rsid w:val="00945669"/>
    <w:rsid w:val="0094567F"/>
    <w:rsid w:val="009458EF"/>
    <w:rsid w:val="00945D81"/>
    <w:rsid w:val="00945E49"/>
    <w:rsid w:val="009462D8"/>
    <w:rsid w:val="00946388"/>
    <w:rsid w:val="009469FE"/>
    <w:rsid w:val="00946B1E"/>
    <w:rsid w:val="009477BE"/>
    <w:rsid w:val="00947A78"/>
    <w:rsid w:val="009509D7"/>
    <w:rsid w:val="00950B09"/>
    <w:rsid w:val="00950DD1"/>
    <w:rsid w:val="00951417"/>
    <w:rsid w:val="0095154C"/>
    <w:rsid w:val="009517A9"/>
    <w:rsid w:val="009518B4"/>
    <w:rsid w:val="009518BD"/>
    <w:rsid w:val="00951995"/>
    <w:rsid w:val="00951C7E"/>
    <w:rsid w:val="00951CF6"/>
    <w:rsid w:val="00951DC0"/>
    <w:rsid w:val="00951E4D"/>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6DD5"/>
    <w:rsid w:val="00957060"/>
    <w:rsid w:val="009570D7"/>
    <w:rsid w:val="0095719B"/>
    <w:rsid w:val="009571E6"/>
    <w:rsid w:val="00957487"/>
    <w:rsid w:val="0095771D"/>
    <w:rsid w:val="00957D9C"/>
    <w:rsid w:val="009603AB"/>
    <w:rsid w:val="009605AC"/>
    <w:rsid w:val="009607AF"/>
    <w:rsid w:val="00960863"/>
    <w:rsid w:val="009608DF"/>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EAE"/>
    <w:rsid w:val="00961F21"/>
    <w:rsid w:val="00961F68"/>
    <w:rsid w:val="009621FF"/>
    <w:rsid w:val="00962647"/>
    <w:rsid w:val="00962874"/>
    <w:rsid w:val="0096292B"/>
    <w:rsid w:val="00962B8E"/>
    <w:rsid w:val="00962E8B"/>
    <w:rsid w:val="0096336E"/>
    <w:rsid w:val="0096392B"/>
    <w:rsid w:val="0096397B"/>
    <w:rsid w:val="00963A7C"/>
    <w:rsid w:val="00963D8A"/>
    <w:rsid w:val="009640C7"/>
    <w:rsid w:val="009649EA"/>
    <w:rsid w:val="00964DB8"/>
    <w:rsid w:val="00964E3C"/>
    <w:rsid w:val="00964E69"/>
    <w:rsid w:val="0096504D"/>
    <w:rsid w:val="009654F0"/>
    <w:rsid w:val="009659EA"/>
    <w:rsid w:val="0096617F"/>
    <w:rsid w:val="0096674E"/>
    <w:rsid w:val="0096691D"/>
    <w:rsid w:val="00966EC4"/>
    <w:rsid w:val="009672BC"/>
    <w:rsid w:val="0096766C"/>
    <w:rsid w:val="00967851"/>
    <w:rsid w:val="00967B67"/>
    <w:rsid w:val="00967D2D"/>
    <w:rsid w:val="00967D7D"/>
    <w:rsid w:val="00970872"/>
    <w:rsid w:val="00970AC7"/>
    <w:rsid w:val="00970D09"/>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D53"/>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9"/>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5AC"/>
    <w:rsid w:val="00993627"/>
    <w:rsid w:val="00993658"/>
    <w:rsid w:val="0099367D"/>
    <w:rsid w:val="009936F0"/>
    <w:rsid w:val="00993DA5"/>
    <w:rsid w:val="00993DB8"/>
    <w:rsid w:val="0099408C"/>
    <w:rsid w:val="00995003"/>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180"/>
    <w:rsid w:val="009A0212"/>
    <w:rsid w:val="009A031F"/>
    <w:rsid w:val="009A041C"/>
    <w:rsid w:val="009A04D7"/>
    <w:rsid w:val="009A0886"/>
    <w:rsid w:val="009A0928"/>
    <w:rsid w:val="009A0AE7"/>
    <w:rsid w:val="009A0E98"/>
    <w:rsid w:val="009A110E"/>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2A2"/>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E29"/>
    <w:rsid w:val="009A7F6C"/>
    <w:rsid w:val="009B003C"/>
    <w:rsid w:val="009B0097"/>
    <w:rsid w:val="009B0B8C"/>
    <w:rsid w:val="009B0D09"/>
    <w:rsid w:val="009B0D80"/>
    <w:rsid w:val="009B13FA"/>
    <w:rsid w:val="009B15EF"/>
    <w:rsid w:val="009B1758"/>
    <w:rsid w:val="009B1B81"/>
    <w:rsid w:val="009B1DFF"/>
    <w:rsid w:val="009B2170"/>
    <w:rsid w:val="009B22E9"/>
    <w:rsid w:val="009B2353"/>
    <w:rsid w:val="009B2916"/>
    <w:rsid w:val="009B2A4A"/>
    <w:rsid w:val="009B2B35"/>
    <w:rsid w:val="009B2B98"/>
    <w:rsid w:val="009B3221"/>
    <w:rsid w:val="009B346F"/>
    <w:rsid w:val="009B3694"/>
    <w:rsid w:val="009B3745"/>
    <w:rsid w:val="009B3ACC"/>
    <w:rsid w:val="009B3C79"/>
    <w:rsid w:val="009B3E77"/>
    <w:rsid w:val="009B3EED"/>
    <w:rsid w:val="009B3F3C"/>
    <w:rsid w:val="009B4821"/>
    <w:rsid w:val="009B4BED"/>
    <w:rsid w:val="009B4C24"/>
    <w:rsid w:val="009B5621"/>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AC2"/>
    <w:rsid w:val="009C7F47"/>
    <w:rsid w:val="009D0222"/>
    <w:rsid w:val="009D0361"/>
    <w:rsid w:val="009D0720"/>
    <w:rsid w:val="009D079F"/>
    <w:rsid w:val="009D0897"/>
    <w:rsid w:val="009D08B7"/>
    <w:rsid w:val="009D0A1E"/>
    <w:rsid w:val="009D0C84"/>
    <w:rsid w:val="009D0F01"/>
    <w:rsid w:val="009D1354"/>
    <w:rsid w:val="009D1B1F"/>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7A"/>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546"/>
    <w:rsid w:val="009E2F97"/>
    <w:rsid w:val="009E3235"/>
    <w:rsid w:val="009E3790"/>
    <w:rsid w:val="009E3AD5"/>
    <w:rsid w:val="009E3B7E"/>
    <w:rsid w:val="009E40DA"/>
    <w:rsid w:val="009E457F"/>
    <w:rsid w:val="009E4C6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FF"/>
    <w:rsid w:val="00A00D6B"/>
    <w:rsid w:val="00A00F01"/>
    <w:rsid w:val="00A00F35"/>
    <w:rsid w:val="00A01006"/>
    <w:rsid w:val="00A011C6"/>
    <w:rsid w:val="00A01418"/>
    <w:rsid w:val="00A01E57"/>
    <w:rsid w:val="00A02183"/>
    <w:rsid w:val="00A0267C"/>
    <w:rsid w:val="00A029DD"/>
    <w:rsid w:val="00A02B26"/>
    <w:rsid w:val="00A0323C"/>
    <w:rsid w:val="00A03893"/>
    <w:rsid w:val="00A0394B"/>
    <w:rsid w:val="00A040C4"/>
    <w:rsid w:val="00A04290"/>
    <w:rsid w:val="00A04541"/>
    <w:rsid w:val="00A047BB"/>
    <w:rsid w:val="00A04846"/>
    <w:rsid w:val="00A04A92"/>
    <w:rsid w:val="00A04B58"/>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BB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27"/>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907"/>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735"/>
    <w:rsid w:val="00A3583A"/>
    <w:rsid w:val="00A35A0B"/>
    <w:rsid w:val="00A35CBB"/>
    <w:rsid w:val="00A36027"/>
    <w:rsid w:val="00A362CB"/>
    <w:rsid w:val="00A36694"/>
    <w:rsid w:val="00A3747D"/>
    <w:rsid w:val="00A3757B"/>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961"/>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245"/>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1736"/>
    <w:rsid w:val="00A51D3E"/>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6A"/>
    <w:rsid w:val="00A5579B"/>
    <w:rsid w:val="00A55877"/>
    <w:rsid w:val="00A55BB7"/>
    <w:rsid w:val="00A55CCE"/>
    <w:rsid w:val="00A55E76"/>
    <w:rsid w:val="00A55F2B"/>
    <w:rsid w:val="00A5637C"/>
    <w:rsid w:val="00A564F1"/>
    <w:rsid w:val="00A565AD"/>
    <w:rsid w:val="00A56735"/>
    <w:rsid w:val="00A56C2C"/>
    <w:rsid w:val="00A56CC0"/>
    <w:rsid w:val="00A56F53"/>
    <w:rsid w:val="00A570E9"/>
    <w:rsid w:val="00A57311"/>
    <w:rsid w:val="00A573BC"/>
    <w:rsid w:val="00A577E9"/>
    <w:rsid w:val="00A57A93"/>
    <w:rsid w:val="00A57C08"/>
    <w:rsid w:val="00A57F96"/>
    <w:rsid w:val="00A60100"/>
    <w:rsid w:val="00A601D9"/>
    <w:rsid w:val="00A602EE"/>
    <w:rsid w:val="00A60680"/>
    <w:rsid w:val="00A6070B"/>
    <w:rsid w:val="00A6098D"/>
    <w:rsid w:val="00A60A29"/>
    <w:rsid w:val="00A60E31"/>
    <w:rsid w:val="00A61344"/>
    <w:rsid w:val="00A61553"/>
    <w:rsid w:val="00A615EA"/>
    <w:rsid w:val="00A615F0"/>
    <w:rsid w:val="00A61828"/>
    <w:rsid w:val="00A6199B"/>
    <w:rsid w:val="00A61DC2"/>
    <w:rsid w:val="00A61F25"/>
    <w:rsid w:val="00A620AA"/>
    <w:rsid w:val="00A625C4"/>
    <w:rsid w:val="00A62953"/>
    <w:rsid w:val="00A62961"/>
    <w:rsid w:val="00A62D25"/>
    <w:rsid w:val="00A63033"/>
    <w:rsid w:val="00A630F5"/>
    <w:rsid w:val="00A6364F"/>
    <w:rsid w:val="00A637E3"/>
    <w:rsid w:val="00A63872"/>
    <w:rsid w:val="00A63A37"/>
    <w:rsid w:val="00A63A89"/>
    <w:rsid w:val="00A63AEF"/>
    <w:rsid w:val="00A63BE8"/>
    <w:rsid w:val="00A64196"/>
    <w:rsid w:val="00A64BC7"/>
    <w:rsid w:val="00A64EB1"/>
    <w:rsid w:val="00A65354"/>
    <w:rsid w:val="00A657CF"/>
    <w:rsid w:val="00A65884"/>
    <w:rsid w:val="00A659FD"/>
    <w:rsid w:val="00A65FBF"/>
    <w:rsid w:val="00A66089"/>
    <w:rsid w:val="00A6631C"/>
    <w:rsid w:val="00A668EE"/>
    <w:rsid w:val="00A66A0F"/>
    <w:rsid w:val="00A66A5A"/>
    <w:rsid w:val="00A66C9D"/>
    <w:rsid w:val="00A673F3"/>
    <w:rsid w:val="00A67629"/>
    <w:rsid w:val="00A677A0"/>
    <w:rsid w:val="00A677C1"/>
    <w:rsid w:val="00A678F7"/>
    <w:rsid w:val="00A67A8E"/>
    <w:rsid w:val="00A67AC6"/>
    <w:rsid w:val="00A67C3E"/>
    <w:rsid w:val="00A67E21"/>
    <w:rsid w:val="00A702C2"/>
    <w:rsid w:val="00A704B5"/>
    <w:rsid w:val="00A70A02"/>
    <w:rsid w:val="00A70A35"/>
    <w:rsid w:val="00A70B1F"/>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44"/>
    <w:rsid w:val="00A80E52"/>
    <w:rsid w:val="00A80F4D"/>
    <w:rsid w:val="00A8135C"/>
    <w:rsid w:val="00A815C4"/>
    <w:rsid w:val="00A81633"/>
    <w:rsid w:val="00A81694"/>
    <w:rsid w:val="00A8186B"/>
    <w:rsid w:val="00A81897"/>
    <w:rsid w:val="00A81F4B"/>
    <w:rsid w:val="00A8221B"/>
    <w:rsid w:val="00A8237A"/>
    <w:rsid w:val="00A82665"/>
    <w:rsid w:val="00A82790"/>
    <w:rsid w:val="00A82FB7"/>
    <w:rsid w:val="00A831F0"/>
    <w:rsid w:val="00A8320F"/>
    <w:rsid w:val="00A8324C"/>
    <w:rsid w:val="00A833C1"/>
    <w:rsid w:val="00A834EC"/>
    <w:rsid w:val="00A83BF1"/>
    <w:rsid w:val="00A83C06"/>
    <w:rsid w:val="00A83E70"/>
    <w:rsid w:val="00A84037"/>
    <w:rsid w:val="00A84298"/>
    <w:rsid w:val="00A84555"/>
    <w:rsid w:val="00A847C9"/>
    <w:rsid w:val="00A84835"/>
    <w:rsid w:val="00A84F0A"/>
    <w:rsid w:val="00A8513A"/>
    <w:rsid w:val="00A8523D"/>
    <w:rsid w:val="00A853DF"/>
    <w:rsid w:val="00A85661"/>
    <w:rsid w:val="00A858C8"/>
    <w:rsid w:val="00A85E66"/>
    <w:rsid w:val="00A85FFF"/>
    <w:rsid w:val="00A865AF"/>
    <w:rsid w:val="00A86736"/>
    <w:rsid w:val="00A86A5E"/>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A24"/>
    <w:rsid w:val="00A91F3E"/>
    <w:rsid w:val="00A92353"/>
    <w:rsid w:val="00A927B2"/>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3F15"/>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0B2"/>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143"/>
    <w:rsid w:val="00AA3354"/>
    <w:rsid w:val="00AA34E4"/>
    <w:rsid w:val="00AA360F"/>
    <w:rsid w:val="00AA389E"/>
    <w:rsid w:val="00AA3927"/>
    <w:rsid w:val="00AA3B44"/>
    <w:rsid w:val="00AA3B75"/>
    <w:rsid w:val="00AA3BBE"/>
    <w:rsid w:val="00AA3FF1"/>
    <w:rsid w:val="00AA4006"/>
    <w:rsid w:val="00AA4153"/>
    <w:rsid w:val="00AA43F8"/>
    <w:rsid w:val="00AA461D"/>
    <w:rsid w:val="00AA4630"/>
    <w:rsid w:val="00AA4757"/>
    <w:rsid w:val="00AA4AD5"/>
    <w:rsid w:val="00AA4B1B"/>
    <w:rsid w:val="00AA4FA2"/>
    <w:rsid w:val="00AA4FB4"/>
    <w:rsid w:val="00AA5144"/>
    <w:rsid w:val="00AA53BC"/>
    <w:rsid w:val="00AA5584"/>
    <w:rsid w:val="00AA5903"/>
    <w:rsid w:val="00AA6026"/>
    <w:rsid w:val="00AA6206"/>
    <w:rsid w:val="00AA630A"/>
    <w:rsid w:val="00AA66AE"/>
    <w:rsid w:val="00AA69EF"/>
    <w:rsid w:val="00AA6A93"/>
    <w:rsid w:val="00AA6B25"/>
    <w:rsid w:val="00AA6B64"/>
    <w:rsid w:val="00AA6EA1"/>
    <w:rsid w:val="00AA6F9A"/>
    <w:rsid w:val="00AA7B35"/>
    <w:rsid w:val="00AA7C4F"/>
    <w:rsid w:val="00AA7E5F"/>
    <w:rsid w:val="00AB001C"/>
    <w:rsid w:val="00AB003A"/>
    <w:rsid w:val="00AB02C1"/>
    <w:rsid w:val="00AB02C8"/>
    <w:rsid w:val="00AB0532"/>
    <w:rsid w:val="00AB06B8"/>
    <w:rsid w:val="00AB081D"/>
    <w:rsid w:val="00AB0ADE"/>
    <w:rsid w:val="00AB0B71"/>
    <w:rsid w:val="00AB0CA0"/>
    <w:rsid w:val="00AB102D"/>
    <w:rsid w:val="00AB1A33"/>
    <w:rsid w:val="00AB1BBE"/>
    <w:rsid w:val="00AB1BDB"/>
    <w:rsid w:val="00AB1C99"/>
    <w:rsid w:val="00AB261F"/>
    <w:rsid w:val="00AB2857"/>
    <w:rsid w:val="00AB2913"/>
    <w:rsid w:val="00AB2FD5"/>
    <w:rsid w:val="00AB3110"/>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2F7C"/>
    <w:rsid w:val="00AC3084"/>
    <w:rsid w:val="00AC3318"/>
    <w:rsid w:val="00AC3431"/>
    <w:rsid w:val="00AC3657"/>
    <w:rsid w:val="00AC37AD"/>
    <w:rsid w:val="00AC38E9"/>
    <w:rsid w:val="00AC43EE"/>
    <w:rsid w:val="00AC4590"/>
    <w:rsid w:val="00AC45D6"/>
    <w:rsid w:val="00AC4676"/>
    <w:rsid w:val="00AC47AF"/>
    <w:rsid w:val="00AC4931"/>
    <w:rsid w:val="00AC4D53"/>
    <w:rsid w:val="00AC4E2E"/>
    <w:rsid w:val="00AC5388"/>
    <w:rsid w:val="00AC5A3B"/>
    <w:rsid w:val="00AC61B3"/>
    <w:rsid w:val="00AC63F4"/>
    <w:rsid w:val="00AC6521"/>
    <w:rsid w:val="00AC690A"/>
    <w:rsid w:val="00AC6D0A"/>
    <w:rsid w:val="00AC6F1B"/>
    <w:rsid w:val="00AC6F4A"/>
    <w:rsid w:val="00AC76C0"/>
    <w:rsid w:val="00AC76C3"/>
    <w:rsid w:val="00AC7949"/>
    <w:rsid w:val="00AC7F6B"/>
    <w:rsid w:val="00AD07A8"/>
    <w:rsid w:val="00AD0AB3"/>
    <w:rsid w:val="00AD0C81"/>
    <w:rsid w:val="00AD12BD"/>
    <w:rsid w:val="00AD15AC"/>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7B"/>
    <w:rsid w:val="00AE6D12"/>
    <w:rsid w:val="00AE6EEB"/>
    <w:rsid w:val="00AE6F4C"/>
    <w:rsid w:val="00AE7142"/>
    <w:rsid w:val="00AE723D"/>
    <w:rsid w:val="00AE7992"/>
    <w:rsid w:val="00AE79ED"/>
    <w:rsid w:val="00AF0801"/>
    <w:rsid w:val="00AF1414"/>
    <w:rsid w:val="00AF18A4"/>
    <w:rsid w:val="00AF1A97"/>
    <w:rsid w:val="00AF1DB3"/>
    <w:rsid w:val="00AF2684"/>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876"/>
    <w:rsid w:val="00B00AB2"/>
    <w:rsid w:val="00B00BED"/>
    <w:rsid w:val="00B00D62"/>
    <w:rsid w:val="00B00D79"/>
    <w:rsid w:val="00B010D3"/>
    <w:rsid w:val="00B010DD"/>
    <w:rsid w:val="00B01670"/>
    <w:rsid w:val="00B01A7A"/>
    <w:rsid w:val="00B01CC2"/>
    <w:rsid w:val="00B01CD3"/>
    <w:rsid w:val="00B01F0D"/>
    <w:rsid w:val="00B02014"/>
    <w:rsid w:val="00B0226B"/>
    <w:rsid w:val="00B0226D"/>
    <w:rsid w:val="00B023FC"/>
    <w:rsid w:val="00B02599"/>
    <w:rsid w:val="00B02A4C"/>
    <w:rsid w:val="00B02E4E"/>
    <w:rsid w:val="00B03101"/>
    <w:rsid w:val="00B03409"/>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1DC"/>
    <w:rsid w:val="00B114C4"/>
    <w:rsid w:val="00B11882"/>
    <w:rsid w:val="00B11C10"/>
    <w:rsid w:val="00B11D07"/>
    <w:rsid w:val="00B11E29"/>
    <w:rsid w:val="00B12498"/>
    <w:rsid w:val="00B124F8"/>
    <w:rsid w:val="00B12D56"/>
    <w:rsid w:val="00B12F78"/>
    <w:rsid w:val="00B13732"/>
    <w:rsid w:val="00B137AD"/>
    <w:rsid w:val="00B137BE"/>
    <w:rsid w:val="00B137D3"/>
    <w:rsid w:val="00B1388A"/>
    <w:rsid w:val="00B138A7"/>
    <w:rsid w:val="00B13930"/>
    <w:rsid w:val="00B13BE5"/>
    <w:rsid w:val="00B13F1F"/>
    <w:rsid w:val="00B146A7"/>
    <w:rsid w:val="00B147CC"/>
    <w:rsid w:val="00B14DE2"/>
    <w:rsid w:val="00B1500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2C6A"/>
    <w:rsid w:val="00B233A9"/>
    <w:rsid w:val="00B2373A"/>
    <w:rsid w:val="00B237FF"/>
    <w:rsid w:val="00B238DD"/>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E9B"/>
    <w:rsid w:val="00B25F0A"/>
    <w:rsid w:val="00B25F9A"/>
    <w:rsid w:val="00B2613A"/>
    <w:rsid w:val="00B269CE"/>
    <w:rsid w:val="00B26A94"/>
    <w:rsid w:val="00B26FC5"/>
    <w:rsid w:val="00B273FA"/>
    <w:rsid w:val="00B2757B"/>
    <w:rsid w:val="00B27BA9"/>
    <w:rsid w:val="00B27C5E"/>
    <w:rsid w:val="00B27D54"/>
    <w:rsid w:val="00B27F4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328"/>
    <w:rsid w:val="00B343EA"/>
    <w:rsid w:val="00B34886"/>
    <w:rsid w:val="00B3488B"/>
    <w:rsid w:val="00B348C6"/>
    <w:rsid w:val="00B3511C"/>
    <w:rsid w:val="00B35284"/>
    <w:rsid w:val="00B3539A"/>
    <w:rsid w:val="00B35CB3"/>
    <w:rsid w:val="00B35E56"/>
    <w:rsid w:val="00B35F8E"/>
    <w:rsid w:val="00B36574"/>
    <w:rsid w:val="00B36A46"/>
    <w:rsid w:val="00B37022"/>
    <w:rsid w:val="00B37121"/>
    <w:rsid w:val="00B372EA"/>
    <w:rsid w:val="00B37A10"/>
    <w:rsid w:val="00B4003E"/>
    <w:rsid w:val="00B40292"/>
    <w:rsid w:val="00B406B2"/>
    <w:rsid w:val="00B40D73"/>
    <w:rsid w:val="00B411A3"/>
    <w:rsid w:val="00B412CB"/>
    <w:rsid w:val="00B41312"/>
    <w:rsid w:val="00B41351"/>
    <w:rsid w:val="00B415EF"/>
    <w:rsid w:val="00B41A00"/>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35"/>
    <w:rsid w:val="00B54989"/>
    <w:rsid w:val="00B54DAD"/>
    <w:rsid w:val="00B54F75"/>
    <w:rsid w:val="00B553AC"/>
    <w:rsid w:val="00B553CF"/>
    <w:rsid w:val="00B55517"/>
    <w:rsid w:val="00B555B8"/>
    <w:rsid w:val="00B55ACA"/>
    <w:rsid w:val="00B5612F"/>
    <w:rsid w:val="00B566E0"/>
    <w:rsid w:val="00B5685D"/>
    <w:rsid w:val="00B57861"/>
    <w:rsid w:val="00B602C0"/>
    <w:rsid w:val="00B60325"/>
    <w:rsid w:val="00B60567"/>
    <w:rsid w:val="00B60605"/>
    <w:rsid w:val="00B607AC"/>
    <w:rsid w:val="00B607B8"/>
    <w:rsid w:val="00B60D7C"/>
    <w:rsid w:val="00B60DF7"/>
    <w:rsid w:val="00B60E6E"/>
    <w:rsid w:val="00B6158B"/>
    <w:rsid w:val="00B61846"/>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79D"/>
    <w:rsid w:val="00B66801"/>
    <w:rsid w:val="00B66C83"/>
    <w:rsid w:val="00B66FF7"/>
    <w:rsid w:val="00B6717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1D"/>
    <w:rsid w:val="00B71E26"/>
    <w:rsid w:val="00B72184"/>
    <w:rsid w:val="00B7273B"/>
    <w:rsid w:val="00B727B8"/>
    <w:rsid w:val="00B7320E"/>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5F59"/>
    <w:rsid w:val="00B76727"/>
    <w:rsid w:val="00B76CD5"/>
    <w:rsid w:val="00B77062"/>
    <w:rsid w:val="00B7709F"/>
    <w:rsid w:val="00B774CC"/>
    <w:rsid w:val="00B7755C"/>
    <w:rsid w:val="00B77632"/>
    <w:rsid w:val="00B77D8A"/>
    <w:rsid w:val="00B80369"/>
    <w:rsid w:val="00B8053A"/>
    <w:rsid w:val="00B8053B"/>
    <w:rsid w:val="00B80737"/>
    <w:rsid w:val="00B80795"/>
    <w:rsid w:val="00B809C2"/>
    <w:rsid w:val="00B80CB0"/>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3042"/>
    <w:rsid w:val="00B93B55"/>
    <w:rsid w:val="00B93C36"/>
    <w:rsid w:val="00B94054"/>
    <w:rsid w:val="00B94253"/>
    <w:rsid w:val="00B9436E"/>
    <w:rsid w:val="00B94498"/>
    <w:rsid w:val="00B94A60"/>
    <w:rsid w:val="00B95056"/>
    <w:rsid w:val="00B950E8"/>
    <w:rsid w:val="00B95215"/>
    <w:rsid w:val="00B95242"/>
    <w:rsid w:val="00B954FC"/>
    <w:rsid w:val="00B95584"/>
    <w:rsid w:val="00B95A04"/>
    <w:rsid w:val="00B95C49"/>
    <w:rsid w:val="00B95C88"/>
    <w:rsid w:val="00B95EEF"/>
    <w:rsid w:val="00B9607E"/>
    <w:rsid w:val="00B96228"/>
    <w:rsid w:val="00B96313"/>
    <w:rsid w:val="00B96687"/>
    <w:rsid w:val="00B96A58"/>
    <w:rsid w:val="00B96ABF"/>
    <w:rsid w:val="00B96B5E"/>
    <w:rsid w:val="00B96CBF"/>
    <w:rsid w:val="00B96CF0"/>
    <w:rsid w:val="00B96DA2"/>
    <w:rsid w:val="00B97625"/>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497"/>
    <w:rsid w:val="00BA270E"/>
    <w:rsid w:val="00BA2729"/>
    <w:rsid w:val="00BA283C"/>
    <w:rsid w:val="00BA2AEB"/>
    <w:rsid w:val="00BA2C57"/>
    <w:rsid w:val="00BA2DED"/>
    <w:rsid w:val="00BA2E29"/>
    <w:rsid w:val="00BA2E62"/>
    <w:rsid w:val="00BA3129"/>
    <w:rsid w:val="00BA36B7"/>
    <w:rsid w:val="00BA36D5"/>
    <w:rsid w:val="00BA3909"/>
    <w:rsid w:val="00BA3974"/>
    <w:rsid w:val="00BA3CC9"/>
    <w:rsid w:val="00BA3F29"/>
    <w:rsid w:val="00BA3FC9"/>
    <w:rsid w:val="00BA40BE"/>
    <w:rsid w:val="00BA4417"/>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937"/>
    <w:rsid w:val="00BC0854"/>
    <w:rsid w:val="00BC0AE6"/>
    <w:rsid w:val="00BC16BF"/>
    <w:rsid w:val="00BC17EF"/>
    <w:rsid w:val="00BC1A03"/>
    <w:rsid w:val="00BC1A99"/>
    <w:rsid w:val="00BC1E2B"/>
    <w:rsid w:val="00BC1EF1"/>
    <w:rsid w:val="00BC201A"/>
    <w:rsid w:val="00BC26F7"/>
    <w:rsid w:val="00BC2BC7"/>
    <w:rsid w:val="00BC2F45"/>
    <w:rsid w:val="00BC2FFC"/>
    <w:rsid w:val="00BC321B"/>
    <w:rsid w:val="00BC344E"/>
    <w:rsid w:val="00BC3536"/>
    <w:rsid w:val="00BC353C"/>
    <w:rsid w:val="00BC35C2"/>
    <w:rsid w:val="00BC3640"/>
    <w:rsid w:val="00BC36A6"/>
    <w:rsid w:val="00BC38B8"/>
    <w:rsid w:val="00BC3CF8"/>
    <w:rsid w:val="00BC3F86"/>
    <w:rsid w:val="00BC3FE8"/>
    <w:rsid w:val="00BC499E"/>
    <w:rsid w:val="00BC51F2"/>
    <w:rsid w:val="00BC5CE2"/>
    <w:rsid w:val="00BC5E23"/>
    <w:rsid w:val="00BC61BD"/>
    <w:rsid w:val="00BC63CC"/>
    <w:rsid w:val="00BC68C0"/>
    <w:rsid w:val="00BC6CCF"/>
    <w:rsid w:val="00BC6DE3"/>
    <w:rsid w:val="00BC6F82"/>
    <w:rsid w:val="00BC6FE7"/>
    <w:rsid w:val="00BC70D5"/>
    <w:rsid w:val="00BC7133"/>
    <w:rsid w:val="00BC71C5"/>
    <w:rsid w:val="00BC7659"/>
    <w:rsid w:val="00BC77C9"/>
    <w:rsid w:val="00BC783B"/>
    <w:rsid w:val="00BC7A42"/>
    <w:rsid w:val="00BC7AFE"/>
    <w:rsid w:val="00BD003A"/>
    <w:rsid w:val="00BD013E"/>
    <w:rsid w:val="00BD0238"/>
    <w:rsid w:val="00BD03B7"/>
    <w:rsid w:val="00BD082C"/>
    <w:rsid w:val="00BD0F95"/>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4DAD"/>
    <w:rsid w:val="00BD589F"/>
    <w:rsid w:val="00BD5A26"/>
    <w:rsid w:val="00BD5CD4"/>
    <w:rsid w:val="00BD5FA4"/>
    <w:rsid w:val="00BD6509"/>
    <w:rsid w:val="00BD689C"/>
    <w:rsid w:val="00BD6A22"/>
    <w:rsid w:val="00BD6D88"/>
    <w:rsid w:val="00BD72C8"/>
    <w:rsid w:val="00BD731A"/>
    <w:rsid w:val="00BD7A82"/>
    <w:rsid w:val="00BD7CC6"/>
    <w:rsid w:val="00BD7F9E"/>
    <w:rsid w:val="00BE072F"/>
    <w:rsid w:val="00BE0C16"/>
    <w:rsid w:val="00BE0D60"/>
    <w:rsid w:val="00BE0FCB"/>
    <w:rsid w:val="00BE1199"/>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28"/>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A30"/>
    <w:rsid w:val="00BF5EE2"/>
    <w:rsid w:val="00BF60E3"/>
    <w:rsid w:val="00BF61F0"/>
    <w:rsid w:val="00BF64AD"/>
    <w:rsid w:val="00BF6657"/>
    <w:rsid w:val="00BF6C19"/>
    <w:rsid w:val="00BF6FBF"/>
    <w:rsid w:val="00BF70A1"/>
    <w:rsid w:val="00BF70F8"/>
    <w:rsid w:val="00BF739A"/>
    <w:rsid w:val="00BF780E"/>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8D7"/>
    <w:rsid w:val="00C039B6"/>
    <w:rsid w:val="00C03B7B"/>
    <w:rsid w:val="00C04591"/>
    <w:rsid w:val="00C04838"/>
    <w:rsid w:val="00C0491F"/>
    <w:rsid w:val="00C04B83"/>
    <w:rsid w:val="00C05179"/>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2EF"/>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2CD0"/>
    <w:rsid w:val="00C232DD"/>
    <w:rsid w:val="00C236CC"/>
    <w:rsid w:val="00C2423A"/>
    <w:rsid w:val="00C243D1"/>
    <w:rsid w:val="00C246EB"/>
    <w:rsid w:val="00C24CA2"/>
    <w:rsid w:val="00C24EE5"/>
    <w:rsid w:val="00C24F5F"/>
    <w:rsid w:val="00C24F74"/>
    <w:rsid w:val="00C250CF"/>
    <w:rsid w:val="00C2544D"/>
    <w:rsid w:val="00C25454"/>
    <w:rsid w:val="00C254EB"/>
    <w:rsid w:val="00C255D5"/>
    <w:rsid w:val="00C25723"/>
    <w:rsid w:val="00C2583B"/>
    <w:rsid w:val="00C2590B"/>
    <w:rsid w:val="00C25D3A"/>
    <w:rsid w:val="00C263AE"/>
    <w:rsid w:val="00C26871"/>
    <w:rsid w:val="00C2695A"/>
    <w:rsid w:val="00C26CB2"/>
    <w:rsid w:val="00C26DE9"/>
    <w:rsid w:val="00C274BE"/>
    <w:rsid w:val="00C275F2"/>
    <w:rsid w:val="00C27F49"/>
    <w:rsid w:val="00C3040A"/>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6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12C"/>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1F44"/>
    <w:rsid w:val="00C42130"/>
    <w:rsid w:val="00C4214B"/>
    <w:rsid w:val="00C42784"/>
    <w:rsid w:val="00C429E1"/>
    <w:rsid w:val="00C42B5F"/>
    <w:rsid w:val="00C439C5"/>
    <w:rsid w:val="00C439F0"/>
    <w:rsid w:val="00C43A25"/>
    <w:rsid w:val="00C43CE7"/>
    <w:rsid w:val="00C4417A"/>
    <w:rsid w:val="00C44189"/>
    <w:rsid w:val="00C44401"/>
    <w:rsid w:val="00C4451B"/>
    <w:rsid w:val="00C4464F"/>
    <w:rsid w:val="00C447FB"/>
    <w:rsid w:val="00C44ADA"/>
    <w:rsid w:val="00C45263"/>
    <w:rsid w:val="00C45A9C"/>
    <w:rsid w:val="00C45B3D"/>
    <w:rsid w:val="00C45FB8"/>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62E"/>
    <w:rsid w:val="00C54C62"/>
    <w:rsid w:val="00C55ADC"/>
    <w:rsid w:val="00C55CE2"/>
    <w:rsid w:val="00C56253"/>
    <w:rsid w:val="00C56381"/>
    <w:rsid w:val="00C5638E"/>
    <w:rsid w:val="00C56918"/>
    <w:rsid w:val="00C569CA"/>
    <w:rsid w:val="00C56C48"/>
    <w:rsid w:val="00C5707E"/>
    <w:rsid w:val="00C57A4B"/>
    <w:rsid w:val="00C57CC6"/>
    <w:rsid w:val="00C60002"/>
    <w:rsid w:val="00C601EB"/>
    <w:rsid w:val="00C6049A"/>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813"/>
    <w:rsid w:val="00C63B35"/>
    <w:rsid w:val="00C6419F"/>
    <w:rsid w:val="00C64376"/>
    <w:rsid w:val="00C64626"/>
    <w:rsid w:val="00C64849"/>
    <w:rsid w:val="00C64DA7"/>
    <w:rsid w:val="00C64EDC"/>
    <w:rsid w:val="00C652EC"/>
    <w:rsid w:val="00C65593"/>
    <w:rsid w:val="00C656EC"/>
    <w:rsid w:val="00C65C31"/>
    <w:rsid w:val="00C65D24"/>
    <w:rsid w:val="00C65F58"/>
    <w:rsid w:val="00C65F67"/>
    <w:rsid w:val="00C66020"/>
    <w:rsid w:val="00C66571"/>
    <w:rsid w:val="00C666DB"/>
    <w:rsid w:val="00C667F6"/>
    <w:rsid w:val="00C668EE"/>
    <w:rsid w:val="00C66A25"/>
    <w:rsid w:val="00C66AC7"/>
    <w:rsid w:val="00C66B89"/>
    <w:rsid w:val="00C66C34"/>
    <w:rsid w:val="00C67231"/>
    <w:rsid w:val="00C67CCF"/>
    <w:rsid w:val="00C7040D"/>
    <w:rsid w:val="00C70B8C"/>
    <w:rsid w:val="00C71468"/>
    <w:rsid w:val="00C7191D"/>
    <w:rsid w:val="00C722C9"/>
    <w:rsid w:val="00C7238B"/>
    <w:rsid w:val="00C723AF"/>
    <w:rsid w:val="00C723F3"/>
    <w:rsid w:val="00C7251E"/>
    <w:rsid w:val="00C72953"/>
    <w:rsid w:val="00C72E17"/>
    <w:rsid w:val="00C72EF5"/>
    <w:rsid w:val="00C72FD0"/>
    <w:rsid w:val="00C73265"/>
    <w:rsid w:val="00C732C5"/>
    <w:rsid w:val="00C7357D"/>
    <w:rsid w:val="00C73F77"/>
    <w:rsid w:val="00C740FD"/>
    <w:rsid w:val="00C74157"/>
    <w:rsid w:val="00C7448E"/>
    <w:rsid w:val="00C744C5"/>
    <w:rsid w:val="00C748E2"/>
    <w:rsid w:val="00C74C90"/>
    <w:rsid w:val="00C74DD5"/>
    <w:rsid w:val="00C75004"/>
    <w:rsid w:val="00C7542A"/>
    <w:rsid w:val="00C755E8"/>
    <w:rsid w:val="00C757C7"/>
    <w:rsid w:val="00C75970"/>
    <w:rsid w:val="00C759CD"/>
    <w:rsid w:val="00C75AC4"/>
    <w:rsid w:val="00C75B07"/>
    <w:rsid w:val="00C75B22"/>
    <w:rsid w:val="00C75C9D"/>
    <w:rsid w:val="00C75D3A"/>
    <w:rsid w:val="00C766E6"/>
    <w:rsid w:val="00C767BC"/>
    <w:rsid w:val="00C76A56"/>
    <w:rsid w:val="00C76A6B"/>
    <w:rsid w:val="00C76F37"/>
    <w:rsid w:val="00C77128"/>
    <w:rsid w:val="00C7731D"/>
    <w:rsid w:val="00C773C6"/>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4B9"/>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621"/>
    <w:rsid w:val="00CA18D2"/>
    <w:rsid w:val="00CA1BA5"/>
    <w:rsid w:val="00CA2124"/>
    <w:rsid w:val="00CA286C"/>
    <w:rsid w:val="00CA2919"/>
    <w:rsid w:val="00CA2C56"/>
    <w:rsid w:val="00CA305F"/>
    <w:rsid w:val="00CA3072"/>
    <w:rsid w:val="00CA31B3"/>
    <w:rsid w:val="00CA39E8"/>
    <w:rsid w:val="00CA3CF5"/>
    <w:rsid w:val="00CA4662"/>
    <w:rsid w:val="00CA48B6"/>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8FC"/>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DA0"/>
    <w:rsid w:val="00CB6F9E"/>
    <w:rsid w:val="00CB720B"/>
    <w:rsid w:val="00CB7648"/>
    <w:rsid w:val="00CB7B6B"/>
    <w:rsid w:val="00CC009C"/>
    <w:rsid w:val="00CC00B7"/>
    <w:rsid w:val="00CC0106"/>
    <w:rsid w:val="00CC012D"/>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F7"/>
    <w:rsid w:val="00CC2D18"/>
    <w:rsid w:val="00CC2EFE"/>
    <w:rsid w:val="00CC2FB0"/>
    <w:rsid w:val="00CC3949"/>
    <w:rsid w:val="00CC3E8C"/>
    <w:rsid w:val="00CC400F"/>
    <w:rsid w:val="00CC4365"/>
    <w:rsid w:val="00CC45BD"/>
    <w:rsid w:val="00CC4803"/>
    <w:rsid w:val="00CC488C"/>
    <w:rsid w:val="00CC4AAF"/>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4C2E"/>
    <w:rsid w:val="00CD50EE"/>
    <w:rsid w:val="00CD5423"/>
    <w:rsid w:val="00CD5C02"/>
    <w:rsid w:val="00CD5E4D"/>
    <w:rsid w:val="00CD61E3"/>
    <w:rsid w:val="00CD67A2"/>
    <w:rsid w:val="00CD6814"/>
    <w:rsid w:val="00CD6D76"/>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DC5"/>
    <w:rsid w:val="00CE212D"/>
    <w:rsid w:val="00CE253D"/>
    <w:rsid w:val="00CE2561"/>
    <w:rsid w:val="00CE25F1"/>
    <w:rsid w:val="00CE2EC2"/>
    <w:rsid w:val="00CE3257"/>
    <w:rsid w:val="00CE367C"/>
    <w:rsid w:val="00CE4246"/>
    <w:rsid w:val="00CE4266"/>
    <w:rsid w:val="00CE436D"/>
    <w:rsid w:val="00CE43D3"/>
    <w:rsid w:val="00CE4CE2"/>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AE"/>
    <w:rsid w:val="00CE79BC"/>
    <w:rsid w:val="00CE7EC0"/>
    <w:rsid w:val="00CF02AC"/>
    <w:rsid w:val="00CF057C"/>
    <w:rsid w:val="00CF06E6"/>
    <w:rsid w:val="00CF0E93"/>
    <w:rsid w:val="00CF0FE1"/>
    <w:rsid w:val="00CF1728"/>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48E8"/>
    <w:rsid w:val="00CF50A9"/>
    <w:rsid w:val="00CF51CE"/>
    <w:rsid w:val="00CF5F1C"/>
    <w:rsid w:val="00CF61A3"/>
    <w:rsid w:val="00CF66DE"/>
    <w:rsid w:val="00CF6848"/>
    <w:rsid w:val="00CF6AF3"/>
    <w:rsid w:val="00CF6C23"/>
    <w:rsid w:val="00CF6C9A"/>
    <w:rsid w:val="00CF6F64"/>
    <w:rsid w:val="00CF72D3"/>
    <w:rsid w:val="00CF7CCF"/>
    <w:rsid w:val="00D00522"/>
    <w:rsid w:val="00D00A2D"/>
    <w:rsid w:val="00D00B22"/>
    <w:rsid w:val="00D017EE"/>
    <w:rsid w:val="00D0182B"/>
    <w:rsid w:val="00D0186E"/>
    <w:rsid w:val="00D01881"/>
    <w:rsid w:val="00D01C73"/>
    <w:rsid w:val="00D02369"/>
    <w:rsid w:val="00D0253B"/>
    <w:rsid w:val="00D02B03"/>
    <w:rsid w:val="00D02C36"/>
    <w:rsid w:val="00D02E17"/>
    <w:rsid w:val="00D02E36"/>
    <w:rsid w:val="00D0327B"/>
    <w:rsid w:val="00D03334"/>
    <w:rsid w:val="00D033CE"/>
    <w:rsid w:val="00D03CD2"/>
    <w:rsid w:val="00D040CC"/>
    <w:rsid w:val="00D047D7"/>
    <w:rsid w:val="00D048E7"/>
    <w:rsid w:val="00D04F1C"/>
    <w:rsid w:val="00D04FC8"/>
    <w:rsid w:val="00D0505A"/>
    <w:rsid w:val="00D05216"/>
    <w:rsid w:val="00D05302"/>
    <w:rsid w:val="00D05393"/>
    <w:rsid w:val="00D05FD4"/>
    <w:rsid w:val="00D06088"/>
    <w:rsid w:val="00D060C5"/>
    <w:rsid w:val="00D0675C"/>
    <w:rsid w:val="00D06800"/>
    <w:rsid w:val="00D06B22"/>
    <w:rsid w:val="00D06CDD"/>
    <w:rsid w:val="00D06DED"/>
    <w:rsid w:val="00D070D9"/>
    <w:rsid w:val="00D0735B"/>
    <w:rsid w:val="00D078A9"/>
    <w:rsid w:val="00D078C9"/>
    <w:rsid w:val="00D07988"/>
    <w:rsid w:val="00D07DCA"/>
    <w:rsid w:val="00D105EB"/>
    <w:rsid w:val="00D107C2"/>
    <w:rsid w:val="00D109CE"/>
    <w:rsid w:val="00D10E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41C"/>
    <w:rsid w:val="00D13880"/>
    <w:rsid w:val="00D13ADE"/>
    <w:rsid w:val="00D13BA7"/>
    <w:rsid w:val="00D13BBC"/>
    <w:rsid w:val="00D13CCD"/>
    <w:rsid w:val="00D13E41"/>
    <w:rsid w:val="00D14204"/>
    <w:rsid w:val="00D14695"/>
    <w:rsid w:val="00D14AB0"/>
    <w:rsid w:val="00D14E26"/>
    <w:rsid w:val="00D15557"/>
    <w:rsid w:val="00D15CFC"/>
    <w:rsid w:val="00D15D9D"/>
    <w:rsid w:val="00D15F30"/>
    <w:rsid w:val="00D1624D"/>
    <w:rsid w:val="00D165EB"/>
    <w:rsid w:val="00D16BA8"/>
    <w:rsid w:val="00D16DEE"/>
    <w:rsid w:val="00D16E83"/>
    <w:rsid w:val="00D172CA"/>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353"/>
    <w:rsid w:val="00D23556"/>
    <w:rsid w:val="00D23795"/>
    <w:rsid w:val="00D2390D"/>
    <w:rsid w:val="00D23B89"/>
    <w:rsid w:val="00D23CE2"/>
    <w:rsid w:val="00D23EAA"/>
    <w:rsid w:val="00D24389"/>
    <w:rsid w:val="00D24BAD"/>
    <w:rsid w:val="00D24FEC"/>
    <w:rsid w:val="00D25555"/>
    <w:rsid w:val="00D25C26"/>
    <w:rsid w:val="00D25CC4"/>
    <w:rsid w:val="00D261F9"/>
    <w:rsid w:val="00D261FB"/>
    <w:rsid w:val="00D26283"/>
    <w:rsid w:val="00D26288"/>
    <w:rsid w:val="00D263B5"/>
    <w:rsid w:val="00D263F5"/>
    <w:rsid w:val="00D26586"/>
    <w:rsid w:val="00D26A52"/>
    <w:rsid w:val="00D26DBE"/>
    <w:rsid w:val="00D26E45"/>
    <w:rsid w:val="00D2744B"/>
    <w:rsid w:val="00D27844"/>
    <w:rsid w:val="00D27F01"/>
    <w:rsid w:val="00D30385"/>
    <w:rsid w:val="00D30983"/>
    <w:rsid w:val="00D30C46"/>
    <w:rsid w:val="00D30FC7"/>
    <w:rsid w:val="00D3120D"/>
    <w:rsid w:val="00D31B49"/>
    <w:rsid w:val="00D31B9F"/>
    <w:rsid w:val="00D31BEA"/>
    <w:rsid w:val="00D31DD7"/>
    <w:rsid w:val="00D31EDE"/>
    <w:rsid w:val="00D32430"/>
    <w:rsid w:val="00D32B6E"/>
    <w:rsid w:val="00D32C04"/>
    <w:rsid w:val="00D33313"/>
    <w:rsid w:val="00D33410"/>
    <w:rsid w:val="00D33AB3"/>
    <w:rsid w:val="00D33AFC"/>
    <w:rsid w:val="00D33C09"/>
    <w:rsid w:val="00D3410B"/>
    <w:rsid w:val="00D3425B"/>
    <w:rsid w:val="00D344C9"/>
    <w:rsid w:val="00D3527F"/>
    <w:rsid w:val="00D353FF"/>
    <w:rsid w:val="00D35F7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961"/>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75"/>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17"/>
    <w:rsid w:val="00D475CC"/>
    <w:rsid w:val="00D477E2"/>
    <w:rsid w:val="00D47833"/>
    <w:rsid w:val="00D47E55"/>
    <w:rsid w:val="00D5044A"/>
    <w:rsid w:val="00D509A1"/>
    <w:rsid w:val="00D50A8C"/>
    <w:rsid w:val="00D50F47"/>
    <w:rsid w:val="00D50F95"/>
    <w:rsid w:val="00D5102A"/>
    <w:rsid w:val="00D513F0"/>
    <w:rsid w:val="00D5148A"/>
    <w:rsid w:val="00D51565"/>
    <w:rsid w:val="00D51635"/>
    <w:rsid w:val="00D51757"/>
    <w:rsid w:val="00D51AAF"/>
    <w:rsid w:val="00D51F84"/>
    <w:rsid w:val="00D52200"/>
    <w:rsid w:val="00D52550"/>
    <w:rsid w:val="00D525D9"/>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CD6"/>
    <w:rsid w:val="00D56D65"/>
    <w:rsid w:val="00D570F8"/>
    <w:rsid w:val="00D572B2"/>
    <w:rsid w:val="00D57341"/>
    <w:rsid w:val="00D573A2"/>
    <w:rsid w:val="00D575A4"/>
    <w:rsid w:val="00D57673"/>
    <w:rsid w:val="00D578C5"/>
    <w:rsid w:val="00D57C20"/>
    <w:rsid w:val="00D57CEB"/>
    <w:rsid w:val="00D57F0A"/>
    <w:rsid w:val="00D6005F"/>
    <w:rsid w:val="00D600BE"/>
    <w:rsid w:val="00D60207"/>
    <w:rsid w:val="00D6024D"/>
    <w:rsid w:val="00D60BCB"/>
    <w:rsid w:val="00D60CB2"/>
    <w:rsid w:val="00D60D9E"/>
    <w:rsid w:val="00D60DD4"/>
    <w:rsid w:val="00D60EDD"/>
    <w:rsid w:val="00D61059"/>
    <w:rsid w:val="00D61192"/>
    <w:rsid w:val="00D61B4E"/>
    <w:rsid w:val="00D62243"/>
    <w:rsid w:val="00D622BE"/>
    <w:rsid w:val="00D624A5"/>
    <w:rsid w:val="00D626BF"/>
    <w:rsid w:val="00D6278F"/>
    <w:rsid w:val="00D62949"/>
    <w:rsid w:val="00D62DEC"/>
    <w:rsid w:val="00D62E52"/>
    <w:rsid w:val="00D62E6C"/>
    <w:rsid w:val="00D63008"/>
    <w:rsid w:val="00D6313B"/>
    <w:rsid w:val="00D63315"/>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901"/>
    <w:rsid w:val="00D71B06"/>
    <w:rsid w:val="00D71F20"/>
    <w:rsid w:val="00D72361"/>
    <w:rsid w:val="00D7264E"/>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EA8"/>
    <w:rsid w:val="00D76F12"/>
    <w:rsid w:val="00D771C9"/>
    <w:rsid w:val="00D771D5"/>
    <w:rsid w:val="00D775D8"/>
    <w:rsid w:val="00D77791"/>
    <w:rsid w:val="00D77B6A"/>
    <w:rsid w:val="00D77FF2"/>
    <w:rsid w:val="00D8001A"/>
    <w:rsid w:val="00D800A1"/>
    <w:rsid w:val="00D801EC"/>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31F"/>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0FE"/>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25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2F9C"/>
    <w:rsid w:val="00DA337F"/>
    <w:rsid w:val="00DA358E"/>
    <w:rsid w:val="00DA38E4"/>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9DE"/>
    <w:rsid w:val="00DA5A53"/>
    <w:rsid w:val="00DA5CA9"/>
    <w:rsid w:val="00DA5E7E"/>
    <w:rsid w:val="00DA5F12"/>
    <w:rsid w:val="00DA6181"/>
    <w:rsid w:val="00DA6759"/>
    <w:rsid w:val="00DA67AD"/>
    <w:rsid w:val="00DA6A59"/>
    <w:rsid w:val="00DA6CFE"/>
    <w:rsid w:val="00DA714A"/>
    <w:rsid w:val="00DA71AF"/>
    <w:rsid w:val="00DA727D"/>
    <w:rsid w:val="00DA74E4"/>
    <w:rsid w:val="00DA7A85"/>
    <w:rsid w:val="00DA7BC7"/>
    <w:rsid w:val="00DA7CB9"/>
    <w:rsid w:val="00DA7E4C"/>
    <w:rsid w:val="00DA7F1E"/>
    <w:rsid w:val="00DB0487"/>
    <w:rsid w:val="00DB0564"/>
    <w:rsid w:val="00DB0E0D"/>
    <w:rsid w:val="00DB1539"/>
    <w:rsid w:val="00DB172C"/>
    <w:rsid w:val="00DB191A"/>
    <w:rsid w:val="00DB1DEC"/>
    <w:rsid w:val="00DB1F4B"/>
    <w:rsid w:val="00DB1F98"/>
    <w:rsid w:val="00DB2551"/>
    <w:rsid w:val="00DB31AE"/>
    <w:rsid w:val="00DB3293"/>
    <w:rsid w:val="00DB35C7"/>
    <w:rsid w:val="00DB39DE"/>
    <w:rsid w:val="00DB3AE1"/>
    <w:rsid w:val="00DB3D52"/>
    <w:rsid w:val="00DB400A"/>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D47"/>
    <w:rsid w:val="00DB6FA9"/>
    <w:rsid w:val="00DB71FD"/>
    <w:rsid w:val="00DB7427"/>
    <w:rsid w:val="00DB749A"/>
    <w:rsid w:val="00DB749D"/>
    <w:rsid w:val="00DB7D62"/>
    <w:rsid w:val="00DB7D8C"/>
    <w:rsid w:val="00DB7E28"/>
    <w:rsid w:val="00DB7E8C"/>
    <w:rsid w:val="00DC0131"/>
    <w:rsid w:val="00DC035E"/>
    <w:rsid w:val="00DC0715"/>
    <w:rsid w:val="00DC09FF"/>
    <w:rsid w:val="00DC0B4C"/>
    <w:rsid w:val="00DC0D16"/>
    <w:rsid w:val="00DC0F14"/>
    <w:rsid w:val="00DC0F66"/>
    <w:rsid w:val="00DC0F93"/>
    <w:rsid w:val="00DC1384"/>
    <w:rsid w:val="00DC13D4"/>
    <w:rsid w:val="00DC1479"/>
    <w:rsid w:val="00DC14A6"/>
    <w:rsid w:val="00DC1624"/>
    <w:rsid w:val="00DC1763"/>
    <w:rsid w:val="00DC1A33"/>
    <w:rsid w:val="00DC22B7"/>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286"/>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BCC"/>
    <w:rsid w:val="00DD02C4"/>
    <w:rsid w:val="00DD03BD"/>
    <w:rsid w:val="00DD0695"/>
    <w:rsid w:val="00DD08DE"/>
    <w:rsid w:val="00DD0C93"/>
    <w:rsid w:val="00DD128A"/>
    <w:rsid w:val="00DD12B1"/>
    <w:rsid w:val="00DD12B5"/>
    <w:rsid w:val="00DD1422"/>
    <w:rsid w:val="00DD1925"/>
    <w:rsid w:val="00DD1947"/>
    <w:rsid w:val="00DD19E3"/>
    <w:rsid w:val="00DD1A59"/>
    <w:rsid w:val="00DD1ED7"/>
    <w:rsid w:val="00DD23D2"/>
    <w:rsid w:val="00DD242B"/>
    <w:rsid w:val="00DD2A6E"/>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7BB"/>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CCE"/>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7BA"/>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BD"/>
    <w:rsid w:val="00E04EE6"/>
    <w:rsid w:val="00E04FB3"/>
    <w:rsid w:val="00E05565"/>
    <w:rsid w:val="00E05A43"/>
    <w:rsid w:val="00E05B03"/>
    <w:rsid w:val="00E062A7"/>
    <w:rsid w:val="00E0636C"/>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6A0"/>
    <w:rsid w:val="00E15722"/>
    <w:rsid w:val="00E15A4C"/>
    <w:rsid w:val="00E15B5D"/>
    <w:rsid w:val="00E16245"/>
    <w:rsid w:val="00E1626E"/>
    <w:rsid w:val="00E1645D"/>
    <w:rsid w:val="00E164E8"/>
    <w:rsid w:val="00E1654E"/>
    <w:rsid w:val="00E166D3"/>
    <w:rsid w:val="00E167D4"/>
    <w:rsid w:val="00E16B25"/>
    <w:rsid w:val="00E16B53"/>
    <w:rsid w:val="00E171C9"/>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012"/>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502"/>
    <w:rsid w:val="00E265F3"/>
    <w:rsid w:val="00E2690E"/>
    <w:rsid w:val="00E272A9"/>
    <w:rsid w:val="00E272B8"/>
    <w:rsid w:val="00E272C2"/>
    <w:rsid w:val="00E272FE"/>
    <w:rsid w:val="00E30517"/>
    <w:rsid w:val="00E30608"/>
    <w:rsid w:val="00E3070A"/>
    <w:rsid w:val="00E30A72"/>
    <w:rsid w:val="00E30ABC"/>
    <w:rsid w:val="00E30D53"/>
    <w:rsid w:val="00E31246"/>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6CC"/>
    <w:rsid w:val="00E35964"/>
    <w:rsid w:val="00E35F47"/>
    <w:rsid w:val="00E362BC"/>
    <w:rsid w:val="00E36966"/>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37C"/>
    <w:rsid w:val="00E43510"/>
    <w:rsid w:val="00E4356E"/>
    <w:rsid w:val="00E43902"/>
    <w:rsid w:val="00E43F1E"/>
    <w:rsid w:val="00E43FBE"/>
    <w:rsid w:val="00E4418B"/>
    <w:rsid w:val="00E44C1F"/>
    <w:rsid w:val="00E44F6A"/>
    <w:rsid w:val="00E452D0"/>
    <w:rsid w:val="00E45421"/>
    <w:rsid w:val="00E454C8"/>
    <w:rsid w:val="00E4577C"/>
    <w:rsid w:val="00E45860"/>
    <w:rsid w:val="00E458BD"/>
    <w:rsid w:val="00E45A07"/>
    <w:rsid w:val="00E45A9D"/>
    <w:rsid w:val="00E45CCA"/>
    <w:rsid w:val="00E460A1"/>
    <w:rsid w:val="00E4679E"/>
    <w:rsid w:val="00E46809"/>
    <w:rsid w:val="00E46812"/>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106"/>
    <w:rsid w:val="00E52937"/>
    <w:rsid w:val="00E52CCE"/>
    <w:rsid w:val="00E52DCB"/>
    <w:rsid w:val="00E52F76"/>
    <w:rsid w:val="00E5315C"/>
    <w:rsid w:val="00E538E0"/>
    <w:rsid w:val="00E538EE"/>
    <w:rsid w:val="00E53EAE"/>
    <w:rsid w:val="00E548A8"/>
    <w:rsid w:val="00E54C37"/>
    <w:rsid w:val="00E54CA0"/>
    <w:rsid w:val="00E54D33"/>
    <w:rsid w:val="00E54EE1"/>
    <w:rsid w:val="00E556A3"/>
    <w:rsid w:val="00E55963"/>
    <w:rsid w:val="00E55BCA"/>
    <w:rsid w:val="00E56116"/>
    <w:rsid w:val="00E56DC1"/>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70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4EE"/>
    <w:rsid w:val="00E6682F"/>
    <w:rsid w:val="00E6699D"/>
    <w:rsid w:val="00E66A1B"/>
    <w:rsid w:val="00E673DC"/>
    <w:rsid w:val="00E67551"/>
    <w:rsid w:val="00E676A6"/>
    <w:rsid w:val="00E6786A"/>
    <w:rsid w:val="00E67953"/>
    <w:rsid w:val="00E67ABB"/>
    <w:rsid w:val="00E67D67"/>
    <w:rsid w:val="00E67E2F"/>
    <w:rsid w:val="00E701EB"/>
    <w:rsid w:val="00E705E5"/>
    <w:rsid w:val="00E70B0C"/>
    <w:rsid w:val="00E710C1"/>
    <w:rsid w:val="00E712E4"/>
    <w:rsid w:val="00E71315"/>
    <w:rsid w:val="00E7149D"/>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2E47"/>
    <w:rsid w:val="00E82F26"/>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176"/>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87C"/>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4B7F"/>
    <w:rsid w:val="00EA5029"/>
    <w:rsid w:val="00EA5335"/>
    <w:rsid w:val="00EA5AC0"/>
    <w:rsid w:val="00EA5CE5"/>
    <w:rsid w:val="00EA6506"/>
    <w:rsid w:val="00EA6979"/>
    <w:rsid w:val="00EA6CE0"/>
    <w:rsid w:val="00EA708C"/>
    <w:rsid w:val="00EA75F5"/>
    <w:rsid w:val="00EA76E3"/>
    <w:rsid w:val="00EA7A7E"/>
    <w:rsid w:val="00EA7AF2"/>
    <w:rsid w:val="00EA7C2F"/>
    <w:rsid w:val="00EA7CC5"/>
    <w:rsid w:val="00EA7CE6"/>
    <w:rsid w:val="00EA7E15"/>
    <w:rsid w:val="00EA7E9E"/>
    <w:rsid w:val="00EA7EF5"/>
    <w:rsid w:val="00EA7F1F"/>
    <w:rsid w:val="00EB0073"/>
    <w:rsid w:val="00EB00CD"/>
    <w:rsid w:val="00EB0215"/>
    <w:rsid w:val="00EB05DC"/>
    <w:rsid w:val="00EB11EE"/>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0B"/>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19"/>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4BE"/>
    <w:rsid w:val="00EC66D7"/>
    <w:rsid w:val="00EC6B80"/>
    <w:rsid w:val="00EC6C4D"/>
    <w:rsid w:val="00EC6D68"/>
    <w:rsid w:val="00EC7183"/>
    <w:rsid w:val="00EC71AB"/>
    <w:rsid w:val="00EC71FF"/>
    <w:rsid w:val="00EC73AA"/>
    <w:rsid w:val="00EC7BC5"/>
    <w:rsid w:val="00EC7D9D"/>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AD6"/>
    <w:rsid w:val="00ED2FF1"/>
    <w:rsid w:val="00ED30D4"/>
    <w:rsid w:val="00ED3207"/>
    <w:rsid w:val="00ED3274"/>
    <w:rsid w:val="00ED32E7"/>
    <w:rsid w:val="00ED3534"/>
    <w:rsid w:val="00ED35B9"/>
    <w:rsid w:val="00ED3637"/>
    <w:rsid w:val="00ED38D7"/>
    <w:rsid w:val="00ED39EC"/>
    <w:rsid w:val="00ED3A32"/>
    <w:rsid w:val="00ED3A76"/>
    <w:rsid w:val="00ED3B7D"/>
    <w:rsid w:val="00ED3C91"/>
    <w:rsid w:val="00ED3D22"/>
    <w:rsid w:val="00ED4096"/>
    <w:rsid w:val="00ED43E6"/>
    <w:rsid w:val="00ED44F3"/>
    <w:rsid w:val="00ED4BEA"/>
    <w:rsid w:val="00ED4FE6"/>
    <w:rsid w:val="00ED5122"/>
    <w:rsid w:val="00ED54F7"/>
    <w:rsid w:val="00ED58F2"/>
    <w:rsid w:val="00ED5F33"/>
    <w:rsid w:val="00ED6BBA"/>
    <w:rsid w:val="00ED6FAA"/>
    <w:rsid w:val="00ED7140"/>
    <w:rsid w:val="00EE081D"/>
    <w:rsid w:val="00EE08BC"/>
    <w:rsid w:val="00EE09C8"/>
    <w:rsid w:val="00EE09EA"/>
    <w:rsid w:val="00EE0A49"/>
    <w:rsid w:val="00EE0CEB"/>
    <w:rsid w:val="00EE0E09"/>
    <w:rsid w:val="00EE10C4"/>
    <w:rsid w:val="00EE1233"/>
    <w:rsid w:val="00EE12DA"/>
    <w:rsid w:val="00EE1385"/>
    <w:rsid w:val="00EE15CA"/>
    <w:rsid w:val="00EE18BB"/>
    <w:rsid w:val="00EE19F0"/>
    <w:rsid w:val="00EE1CDA"/>
    <w:rsid w:val="00EE24B7"/>
    <w:rsid w:val="00EE279B"/>
    <w:rsid w:val="00EE2823"/>
    <w:rsid w:val="00EE2914"/>
    <w:rsid w:val="00EE29DE"/>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8D5"/>
    <w:rsid w:val="00EE5CF1"/>
    <w:rsid w:val="00EE5E0A"/>
    <w:rsid w:val="00EE6299"/>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006"/>
    <w:rsid w:val="00EF6141"/>
    <w:rsid w:val="00EF63EE"/>
    <w:rsid w:val="00EF63FC"/>
    <w:rsid w:val="00EF6878"/>
    <w:rsid w:val="00EF6A29"/>
    <w:rsid w:val="00EF6EF5"/>
    <w:rsid w:val="00EF6F55"/>
    <w:rsid w:val="00EF70FB"/>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243"/>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0743E"/>
    <w:rsid w:val="00F100A3"/>
    <w:rsid w:val="00F10437"/>
    <w:rsid w:val="00F10465"/>
    <w:rsid w:val="00F10482"/>
    <w:rsid w:val="00F10864"/>
    <w:rsid w:val="00F108F5"/>
    <w:rsid w:val="00F1095E"/>
    <w:rsid w:val="00F11003"/>
    <w:rsid w:val="00F1114C"/>
    <w:rsid w:val="00F113D8"/>
    <w:rsid w:val="00F1146B"/>
    <w:rsid w:val="00F11559"/>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12"/>
    <w:rsid w:val="00F15BB6"/>
    <w:rsid w:val="00F162ED"/>
    <w:rsid w:val="00F16301"/>
    <w:rsid w:val="00F16BB1"/>
    <w:rsid w:val="00F16C8D"/>
    <w:rsid w:val="00F17383"/>
    <w:rsid w:val="00F1754C"/>
    <w:rsid w:val="00F17A8F"/>
    <w:rsid w:val="00F17AD5"/>
    <w:rsid w:val="00F17CA7"/>
    <w:rsid w:val="00F20046"/>
    <w:rsid w:val="00F2022D"/>
    <w:rsid w:val="00F206FE"/>
    <w:rsid w:val="00F20B13"/>
    <w:rsid w:val="00F20C6E"/>
    <w:rsid w:val="00F20F5B"/>
    <w:rsid w:val="00F20F67"/>
    <w:rsid w:val="00F21048"/>
    <w:rsid w:val="00F210AB"/>
    <w:rsid w:val="00F215C3"/>
    <w:rsid w:val="00F21689"/>
    <w:rsid w:val="00F21857"/>
    <w:rsid w:val="00F218C8"/>
    <w:rsid w:val="00F218EF"/>
    <w:rsid w:val="00F21A0B"/>
    <w:rsid w:val="00F22444"/>
    <w:rsid w:val="00F225FC"/>
    <w:rsid w:val="00F227B6"/>
    <w:rsid w:val="00F22876"/>
    <w:rsid w:val="00F22880"/>
    <w:rsid w:val="00F22C50"/>
    <w:rsid w:val="00F22C66"/>
    <w:rsid w:val="00F22C96"/>
    <w:rsid w:val="00F22F3A"/>
    <w:rsid w:val="00F2357F"/>
    <w:rsid w:val="00F237EF"/>
    <w:rsid w:val="00F238F6"/>
    <w:rsid w:val="00F23BD0"/>
    <w:rsid w:val="00F23FCA"/>
    <w:rsid w:val="00F244C0"/>
    <w:rsid w:val="00F2456B"/>
    <w:rsid w:val="00F24A57"/>
    <w:rsid w:val="00F24F4D"/>
    <w:rsid w:val="00F24FA0"/>
    <w:rsid w:val="00F250CE"/>
    <w:rsid w:val="00F25157"/>
    <w:rsid w:val="00F253AD"/>
    <w:rsid w:val="00F257F7"/>
    <w:rsid w:val="00F25E0F"/>
    <w:rsid w:val="00F25EB4"/>
    <w:rsid w:val="00F2613C"/>
    <w:rsid w:val="00F2617C"/>
    <w:rsid w:val="00F2643A"/>
    <w:rsid w:val="00F26886"/>
    <w:rsid w:val="00F2699C"/>
    <w:rsid w:val="00F269B6"/>
    <w:rsid w:val="00F26AF5"/>
    <w:rsid w:val="00F26B24"/>
    <w:rsid w:val="00F26E84"/>
    <w:rsid w:val="00F2710C"/>
    <w:rsid w:val="00F275AA"/>
    <w:rsid w:val="00F27620"/>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5E5"/>
    <w:rsid w:val="00F40E96"/>
    <w:rsid w:val="00F4110E"/>
    <w:rsid w:val="00F4125D"/>
    <w:rsid w:val="00F42599"/>
    <w:rsid w:val="00F42807"/>
    <w:rsid w:val="00F42910"/>
    <w:rsid w:val="00F42C2B"/>
    <w:rsid w:val="00F433DF"/>
    <w:rsid w:val="00F43721"/>
    <w:rsid w:val="00F43981"/>
    <w:rsid w:val="00F439C5"/>
    <w:rsid w:val="00F44833"/>
    <w:rsid w:val="00F44D3A"/>
    <w:rsid w:val="00F450DA"/>
    <w:rsid w:val="00F452E7"/>
    <w:rsid w:val="00F465C1"/>
    <w:rsid w:val="00F4678D"/>
    <w:rsid w:val="00F467B0"/>
    <w:rsid w:val="00F46963"/>
    <w:rsid w:val="00F46E40"/>
    <w:rsid w:val="00F46F8B"/>
    <w:rsid w:val="00F47132"/>
    <w:rsid w:val="00F472DF"/>
    <w:rsid w:val="00F473FB"/>
    <w:rsid w:val="00F4759D"/>
    <w:rsid w:val="00F47728"/>
    <w:rsid w:val="00F47915"/>
    <w:rsid w:val="00F47AB9"/>
    <w:rsid w:val="00F47AFE"/>
    <w:rsid w:val="00F47CBA"/>
    <w:rsid w:val="00F47E9E"/>
    <w:rsid w:val="00F50020"/>
    <w:rsid w:val="00F502B3"/>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D3F"/>
    <w:rsid w:val="00F61FDE"/>
    <w:rsid w:val="00F622E3"/>
    <w:rsid w:val="00F62377"/>
    <w:rsid w:val="00F62C30"/>
    <w:rsid w:val="00F63289"/>
    <w:rsid w:val="00F63482"/>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5E6D"/>
    <w:rsid w:val="00F660B8"/>
    <w:rsid w:val="00F6624A"/>
    <w:rsid w:val="00F66368"/>
    <w:rsid w:val="00F664F6"/>
    <w:rsid w:val="00F6658E"/>
    <w:rsid w:val="00F669E3"/>
    <w:rsid w:val="00F670B9"/>
    <w:rsid w:val="00F674DA"/>
    <w:rsid w:val="00F67734"/>
    <w:rsid w:val="00F67A85"/>
    <w:rsid w:val="00F67C7C"/>
    <w:rsid w:val="00F67F10"/>
    <w:rsid w:val="00F701A0"/>
    <w:rsid w:val="00F70691"/>
    <w:rsid w:val="00F70A70"/>
    <w:rsid w:val="00F70E73"/>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52F3"/>
    <w:rsid w:val="00F75549"/>
    <w:rsid w:val="00F7564B"/>
    <w:rsid w:val="00F76337"/>
    <w:rsid w:val="00F763DF"/>
    <w:rsid w:val="00F7675C"/>
    <w:rsid w:val="00F76B2E"/>
    <w:rsid w:val="00F76B74"/>
    <w:rsid w:val="00F76CF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EE4"/>
    <w:rsid w:val="00F85F4B"/>
    <w:rsid w:val="00F85F9B"/>
    <w:rsid w:val="00F85FA8"/>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A23"/>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97C4C"/>
    <w:rsid w:val="00FA04BE"/>
    <w:rsid w:val="00FA0509"/>
    <w:rsid w:val="00FA0A8A"/>
    <w:rsid w:val="00FA0E7C"/>
    <w:rsid w:val="00FA15EB"/>
    <w:rsid w:val="00FA1C98"/>
    <w:rsid w:val="00FA1CBF"/>
    <w:rsid w:val="00FA1D8F"/>
    <w:rsid w:val="00FA1F1D"/>
    <w:rsid w:val="00FA2002"/>
    <w:rsid w:val="00FA20AE"/>
    <w:rsid w:val="00FA2526"/>
    <w:rsid w:val="00FA25D5"/>
    <w:rsid w:val="00FA27DC"/>
    <w:rsid w:val="00FA28DD"/>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2B4"/>
    <w:rsid w:val="00FC03AD"/>
    <w:rsid w:val="00FC0516"/>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306A"/>
    <w:rsid w:val="00FE30AC"/>
    <w:rsid w:val="00FE3100"/>
    <w:rsid w:val="00FE3338"/>
    <w:rsid w:val="00FE3439"/>
    <w:rsid w:val="00FE3768"/>
    <w:rsid w:val="00FE37C6"/>
    <w:rsid w:val="00FE44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61"/>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BBD"/>
    <w:rsid w:val="00FF5EFE"/>
    <w:rsid w:val="00FF5F7E"/>
    <w:rsid w:val="00FF609A"/>
    <w:rsid w:val="00FF60A4"/>
    <w:rsid w:val="00FF631F"/>
    <w:rsid w:val="00FF6421"/>
    <w:rsid w:val="00FF6C02"/>
    <w:rsid w:val="00FF6CF6"/>
    <w:rsid w:val="00FF707C"/>
    <w:rsid w:val="00FF724C"/>
    <w:rsid w:val="00FF7474"/>
    <w:rsid w:val="00FF7746"/>
    <w:rsid w:val="00FF78DB"/>
    <w:rsid w:val="00FF7C3F"/>
    <w:rsid w:val="00FF7C4E"/>
    <w:rsid w:val="08973844"/>
    <w:rsid w:val="13E02A44"/>
    <w:rsid w:val="153D6217"/>
    <w:rsid w:val="26645AE9"/>
    <w:rsid w:val="2A6729B0"/>
    <w:rsid w:val="38464FFB"/>
    <w:rsid w:val="38B01D9B"/>
    <w:rsid w:val="3DED7F8A"/>
    <w:rsid w:val="3E4E3A98"/>
    <w:rsid w:val="4D67434D"/>
    <w:rsid w:val="67A04979"/>
    <w:rsid w:val="6E887C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92290F"/>
  <w15:docId w15:val="{1FA937DA-740B-4F53-A325-0E4AEB48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P"/>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rPr>
      <w:rFonts w:ascii="Times New Roman" w:hAnsi="Times New Roman"/>
      <w:lang w:val="en-GB" w:eastAsia="en-US"/>
    </w:rPr>
  </w:style>
  <w:style w:type="paragraph" w:customStyle="1" w:styleId="default0">
    <w:name w:val="default"/>
    <w:basedOn w:val="Normal"/>
    <w:rsid w:val="00F40E96"/>
    <w:pPr>
      <w:overflowPunct/>
      <w:autoSpaceDE/>
      <w:autoSpaceDN/>
      <w:adjustRightInd/>
      <w:spacing w:before="100" w:beforeAutospacing="1" w:after="100" w:afterAutospacing="1" w:line="240" w:lineRule="auto"/>
      <w:textAlignment w:val="auto"/>
    </w:pPr>
    <w:rPr>
      <w:rFonts w:asciiTheme="minorHAnsi" w:eastAsiaTheme="minorHAnsi" w:hAnsiTheme="minorHAnsi" w:cstheme="minorBidi"/>
      <w:kern w:val="2"/>
      <w:sz w:val="24"/>
      <w:szCs w:val="24"/>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
    <w:uiPriority w:val="99"/>
    <w:rsid w:val="00182C8E"/>
    <w:rPr>
      <w:rFonts w:ascii="Times New Roman" w:eastAsia="Times New Roman" w:hAnsi="Times New Roman"/>
      <w:b/>
      <w:lang w:val="en-GB" w:eastAsia="ar-SA"/>
    </w:rPr>
  </w:style>
  <w:style w:type="paragraph" w:customStyle="1" w:styleId="mc-p">
    <w:name w:val="mc-p___"/>
    <w:basedOn w:val="Normal"/>
    <w:uiPriority w:val="99"/>
    <w:rsid w:val="00AB2913"/>
    <w:pPr>
      <w:overflowPunct/>
      <w:autoSpaceDE/>
      <w:autoSpaceDN/>
      <w:adjustRightInd/>
      <w:spacing w:before="100" w:beforeAutospacing="1" w:after="100" w:afterAutospacing="1" w:line="240" w:lineRule="auto"/>
      <w:textAlignment w:val="auto"/>
    </w:pPr>
    <w:rPr>
      <w:rFonts w:ascii="Gulim" w:eastAsia="Gulim"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074">
      <w:bodyDiv w:val="1"/>
      <w:marLeft w:val="0"/>
      <w:marRight w:val="0"/>
      <w:marTop w:val="0"/>
      <w:marBottom w:val="0"/>
      <w:divBdr>
        <w:top w:val="none" w:sz="0" w:space="0" w:color="auto"/>
        <w:left w:val="none" w:sz="0" w:space="0" w:color="auto"/>
        <w:bottom w:val="none" w:sz="0" w:space="0" w:color="auto"/>
        <w:right w:val="none" w:sz="0" w:space="0" w:color="auto"/>
      </w:divBdr>
    </w:div>
    <w:div w:id="312293547">
      <w:bodyDiv w:val="1"/>
      <w:marLeft w:val="0"/>
      <w:marRight w:val="0"/>
      <w:marTop w:val="0"/>
      <w:marBottom w:val="0"/>
      <w:divBdr>
        <w:top w:val="none" w:sz="0" w:space="0" w:color="auto"/>
        <w:left w:val="none" w:sz="0" w:space="0" w:color="auto"/>
        <w:bottom w:val="none" w:sz="0" w:space="0" w:color="auto"/>
        <w:right w:val="none" w:sz="0" w:space="0" w:color="auto"/>
      </w:divBdr>
    </w:div>
    <w:div w:id="456529356">
      <w:bodyDiv w:val="1"/>
      <w:marLeft w:val="0"/>
      <w:marRight w:val="0"/>
      <w:marTop w:val="0"/>
      <w:marBottom w:val="0"/>
      <w:divBdr>
        <w:top w:val="none" w:sz="0" w:space="0" w:color="auto"/>
        <w:left w:val="none" w:sz="0" w:space="0" w:color="auto"/>
        <w:bottom w:val="none" w:sz="0" w:space="0" w:color="auto"/>
        <w:right w:val="none" w:sz="0" w:space="0" w:color="auto"/>
      </w:divBdr>
    </w:div>
    <w:div w:id="561721142">
      <w:bodyDiv w:val="1"/>
      <w:marLeft w:val="0"/>
      <w:marRight w:val="0"/>
      <w:marTop w:val="0"/>
      <w:marBottom w:val="0"/>
      <w:divBdr>
        <w:top w:val="none" w:sz="0" w:space="0" w:color="auto"/>
        <w:left w:val="none" w:sz="0" w:space="0" w:color="auto"/>
        <w:bottom w:val="none" w:sz="0" w:space="0" w:color="auto"/>
        <w:right w:val="none" w:sz="0" w:space="0" w:color="auto"/>
      </w:divBdr>
    </w:div>
    <w:div w:id="645168088">
      <w:bodyDiv w:val="1"/>
      <w:marLeft w:val="0"/>
      <w:marRight w:val="0"/>
      <w:marTop w:val="0"/>
      <w:marBottom w:val="0"/>
      <w:divBdr>
        <w:top w:val="none" w:sz="0" w:space="0" w:color="auto"/>
        <w:left w:val="none" w:sz="0" w:space="0" w:color="auto"/>
        <w:bottom w:val="none" w:sz="0" w:space="0" w:color="auto"/>
        <w:right w:val="none" w:sz="0" w:space="0" w:color="auto"/>
      </w:divBdr>
    </w:div>
    <w:div w:id="740561785">
      <w:bodyDiv w:val="1"/>
      <w:marLeft w:val="0"/>
      <w:marRight w:val="0"/>
      <w:marTop w:val="0"/>
      <w:marBottom w:val="0"/>
      <w:divBdr>
        <w:top w:val="none" w:sz="0" w:space="0" w:color="auto"/>
        <w:left w:val="none" w:sz="0" w:space="0" w:color="auto"/>
        <w:bottom w:val="none" w:sz="0" w:space="0" w:color="auto"/>
        <w:right w:val="none" w:sz="0" w:space="0" w:color="auto"/>
      </w:divBdr>
    </w:div>
    <w:div w:id="752505314">
      <w:bodyDiv w:val="1"/>
      <w:marLeft w:val="0"/>
      <w:marRight w:val="0"/>
      <w:marTop w:val="0"/>
      <w:marBottom w:val="0"/>
      <w:divBdr>
        <w:top w:val="none" w:sz="0" w:space="0" w:color="auto"/>
        <w:left w:val="none" w:sz="0" w:space="0" w:color="auto"/>
        <w:bottom w:val="none" w:sz="0" w:space="0" w:color="auto"/>
        <w:right w:val="none" w:sz="0" w:space="0" w:color="auto"/>
      </w:divBdr>
    </w:div>
    <w:div w:id="990207777">
      <w:bodyDiv w:val="1"/>
      <w:marLeft w:val="0"/>
      <w:marRight w:val="0"/>
      <w:marTop w:val="0"/>
      <w:marBottom w:val="0"/>
      <w:divBdr>
        <w:top w:val="none" w:sz="0" w:space="0" w:color="auto"/>
        <w:left w:val="none" w:sz="0" w:space="0" w:color="auto"/>
        <w:bottom w:val="none" w:sz="0" w:space="0" w:color="auto"/>
        <w:right w:val="none" w:sz="0" w:space="0" w:color="auto"/>
      </w:divBdr>
    </w:div>
    <w:div w:id="1014767592">
      <w:bodyDiv w:val="1"/>
      <w:marLeft w:val="0"/>
      <w:marRight w:val="0"/>
      <w:marTop w:val="0"/>
      <w:marBottom w:val="0"/>
      <w:divBdr>
        <w:top w:val="none" w:sz="0" w:space="0" w:color="auto"/>
        <w:left w:val="none" w:sz="0" w:space="0" w:color="auto"/>
        <w:bottom w:val="none" w:sz="0" w:space="0" w:color="auto"/>
        <w:right w:val="none" w:sz="0" w:space="0" w:color="auto"/>
      </w:divBdr>
    </w:div>
    <w:div w:id="1061833113">
      <w:bodyDiv w:val="1"/>
      <w:marLeft w:val="0"/>
      <w:marRight w:val="0"/>
      <w:marTop w:val="0"/>
      <w:marBottom w:val="0"/>
      <w:divBdr>
        <w:top w:val="none" w:sz="0" w:space="0" w:color="auto"/>
        <w:left w:val="none" w:sz="0" w:space="0" w:color="auto"/>
        <w:bottom w:val="none" w:sz="0" w:space="0" w:color="auto"/>
        <w:right w:val="none" w:sz="0" w:space="0" w:color="auto"/>
      </w:divBdr>
    </w:div>
    <w:div w:id="1330599388">
      <w:bodyDiv w:val="1"/>
      <w:marLeft w:val="0"/>
      <w:marRight w:val="0"/>
      <w:marTop w:val="0"/>
      <w:marBottom w:val="0"/>
      <w:divBdr>
        <w:top w:val="none" w:sz="0" w:space="0" w:color="auto"/>
        <w:left w:val="none" w:sz="0" w:space="0" w:color="auto"/>
        <w:bottom w:val="none" w:sz="0" w:space="0" w:color="auto"/>
        <w:right w:val="none" w:sz="0" w:space="0" w:color="auto"/>
      </w:divBdr>
    </w:div>
    <w:div w:id="1354725065">
      <w:bodyDiv w:val="1"/>
      <w:marLeft w:val="0"/>
      <w:marRight w:val="0"/>
      <w:marTop w:val="0"/>
      <w:marBottom w:val="0"/>
      <w:divBdr>
        <w:top w:val="none" w:sz="0" w:space="0" w:color="auto"/>
        <w:left w:val="none" w:sz="0" w:space="0" w:color="auto"/>
        <w:bottom w:val="none" w:sz="0" w:space="0" w:color="auto"/>
        <w:right w:val="none" w:sz="0" w:space="0" w:color="auto"/>
      </w:divBdr>
    </w:div>
    <w:div w:id="1588996167">
      <w:bodyDiv w:val="1"/>
      <w:marLeft w:val="0"/>
      <w:marRight w:val="0"/>
      <w:marTop w:val="0"/>
      <w:marBottom w:val="0"/>
      <w:divBdr>
        <w:top w:val="none" w:sz="0" w:space="0" w:color="auto"/>
        <w:left w:val="none" w:sz="0" w:space="0" w:color="auto"/>
        <w:bottom w:val="none" w:sz="0" w:space="0" w:color="auto"/>
        <w:right w:val="none" w:sz="0" w:space="0" w:color="auto"/>
      </w:divBdr>
    </w:div>
    <w:div w:id="1591893275">
      <w:bodyDiv w:val="1"/>
      <w:marLeft w:val="0"/>
      <w:marRight w:val="0"/>
      <w:marTop w:val="0"/>
      <w:marBottom w:val="0"/>
      <w:divBdr>
        <w:top w:val="none" w:sz="0" w:space="0" w:color="auto"/>
        <w:left w:val="none" w:sz="0" w:space="0" w:color="auto"/>
        <w:bottom w:val="none" w:sz="0" w:space="0" w:color="auto"/>
        <w:right w:val="none" w:sz="0" w:space="0" w:color="auto"/>
      </w:divBdr>
    </w:div>
    <w:div w:id="1626810021">
      <w:bodyDiv w:val="1"/>
      <w:marLeft w:val="0"/>
      <w:marRight w:val="0"/>
      <w:marTop w:val="0"/>
      <w:marBottom w:val="0"/>
      <w:divBdr>
        <w:top w:val="none" w:sz="0" w:space="0" w:color="auto"/>
        <w:left w:val="none" w:sz="0" w:space="0" w:color="auto"/>
        <w:bottom w:val="none" w:sz="0" w:space="0" w:color="auto"/>
        <w:right w:val="none" w:sz="0" w:space="0" w:color="auto"/>
      </w:divBdr>
    </w:div>
    <w:div w:id="1642884943">
      <w:bodyDiv w:val="1"/>
      <w:marLeft w:val="0"/>
      <w:marRight w:val="0"/>
      <w:marTop w:val="0"/>
      <w:marBottom w:val="0"/>
      <w:divBdr>
        <w:top w:val="none" w:sz="0" w:space="0" w:color="auto"/>
        <w:left w:val="none" w:sz="0" w:space="0" w:color="auto"/>
        <w:bottom w:val="none" w:sz="0" w:space="0" w:color="auto"/>
        <w:right w:val="none" w:sz="0" w:space="0" w:color="auto"/>
      </w:divBdr>
    </w:div>
    <w:div w:id="1937245089">
      <w:bodyDiv w:val="1"/>
      <w:marLeft w:val="0"/>
      <w:marRight w:val="0"/>
      <w:marTop w:val="0"/>
      <w:marBottom w:val="0"/>
      <w:divBdr>
        <w:top w:val="none" w:sz="0" w:space="0" w:color="auto"/>
        <w:left w:val="none" w:sz="0" w:space="0" w:color="auto"/>
        <w:bottom w:val="none" w:sz="0" w:space="0" w:color="auto"/>
        <w:right w:val="none" w:sz="0" w:space="0" w:color="auto"/>
      </w:divBdr>
    </w:div>
    <w:div w:id="2128885566">
      <w:bodyDiv w:val="1"/>
      <w:marLeft w:val="0"/>
      <w:marRight w:val="0"/>
      <w:marTop w:val="0"/>
      <w:marBottom w:val="0"/>
      <w:divBdr>
        <w:top w:val="none" w:sz="0" w:space="0" w:color="auto"/>
        <w:left w:val="none" w:sz="0" w:space="0" w:color="auto"/>
        <w:bottom w:val="none" w:sz="0" w:space="0" w:color="auto"/>
        <w:right w:val="none" w:sz="0" w:space="0" w:color="auto"/>
      </w:divBdr>
    </w:div>
    <w:div w:id="2139838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5AIRPNAIUNRU-1830940522-17905</_dlc_DocId>
    <HideFromDelve xmlns="71c5aaf6-e6ce-465b-b873-5148d2a4c105">false</HideFromDelve>
    <_dlc_DocIdUrl xmlns="71c5aaf6-e6ce-465b-b873-5148d2a4c105">
      <Url>https://nokia.sharepoint.com/sites/c5g/5gradio/_layouts/15/DocIdRedir.aspx?ID=5AIRPNAIUNRU-1830940522-17905</Url>
      <Description>5AIRPNAIUNRU-1830940522-17905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3.xml><?xml version="1.0" encoding="utf-8"?>
<ds:datastoreItem xmlns:ds="http://schemas.openxmlformats.org/officeDocument/2006/customXml" ds:itemID="{4D96BDB5-AD0A-484D-A361-B318D26E9724}">
  <ds:schemaRefs>
    <ds:schemaRef ds:uri="http://schemas.openxmlformats.org/officeDocument/2006/bibliography"/>
  </ds:schemaRefs>
</ds:datastoreItem>
</file>

<file path=customXml/itemProps4.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5.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9792</Words>
  <Characters>55821</Characters>
  <Application>Microsoft Office Word</Application>
  <DocSecurity>0</DocSecurity>
  <Lines>465</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65483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cp:revision>
  <cp:lastPrinted>2011-11-09T07:49:00Z</cp:lastPrinted>
  <dcterms:created xsi:type="dcterms:W3CDTF">2022-11-10T01:28:00Z</dcterms:created>
  <dcterms:modified xsi:type="dcterms:W3CDTF">2022-11-10T01:28:00Z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cf558b3b-37ab-4a5a-b2d7-db85aa310aee</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2022-10-31T22:18:58Z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65bea854-53e5-4e42-9b4c-e1dfe2c73c25</vt:lpwstr>
  </property>
  <property fmtid="{D5CDD505-2E9C-101B-9397-08002B2CF9AE}" pid="22" name="MSIP_Label_83bcef13-7cac-433f-ba1d-47a323951816_ContentBits">
    <vt:lpwstr>0</vt:lpwstr>
  </property>
</Properties>
</file>