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6395278F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</w:t>
      </w:r>
      <w:r w:rsidR="00646504">
        <w:rPr>
          <w:rFonts w:ascii="Arial" w:hAnsi="Arial" w:cs="Arial"/>
          <w:b/>
          <w:bCs/>
          <w:szCs w:val="20"/>
          <w:lang w:val="en-GB"/>
        </w:rPr>
        <w:t>11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1A390A" w:rsidRPr="001A390A">
        <w:rPr>
          <w:rFonts w:ascii="Arial" w:hAnsi="Arial" w:cs="Arial"/>
          <w:b/>
          <w:bCs/>
          <w:szCs w:val="20"/>
          <w:lang w:val="en-GB"/>
        </w:rPr>
        <w:t>R1-2212474</w:t>
      </w:r>
    </w:p>
    <w:p w14:paraId="3AF867B2" w14:textId="68157977" w:rsidR="0035781D" w:rsidRPr="00745F9E" w:rsidRDefault="00646504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Toulouse, France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November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Cs w:val="20"/>
          <w:lang w:val="en-GB"/>
        </w:rPr>
        <w:t>14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th – </w:t>
      </w:r>
      <w:r>
        <w:rPr>
          <w:rFonts w:ascii="Arial" w:hAnsi="Arial" w:cs="Arial"/>
          <w:b/>
          <w:bCs/>
          <w:szCs w:val="20"/>
          <w:lang w:val="en-GB"/>
        </w:rPr>
        <w:t>18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4DA023FD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Draft reply LS on </w:t>
      </w:r>
      <w:r w:rsidR="00081013" w:rsidRPr="00081013">
        <w:rPr>
          <w:rFonts w:ascii="Arial" w:hAnsi="Arial" w:cs="Arial"/>
          <w:bCs/>
          <w:color w:val="000000"/>
          <w:sz w:val="20"/>
          <w:szCs w:val="20"/>
          <w:lang w:val="en-GB"/>
        </w:rPr>
        <w:t>SRS in multiple cells</w:t>
      </w:r>
    </w:p>
    <w:p w14:paraId="6BEA5A45" w14:textId="0D0ACB4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20699">
        <w:rPr>
          <w:rFonts w:ascii="Arial" w:hAnsi="Arial" w:cs="Arial"/>
          <w:bCs/>
          <w:sz w:val="20"/>
          <w:szCs w:val="20"/>
          <w:lang w:val="en-GB"/>
        </w:rPr>
        <w:t>R</w:t>
      </w:r>
      <w:r w:rsidR="00081013">
        <w:rPr>
          <w:rFonts w:ascii="Arial" w:hAnsi="Arial" w:cs="Arial"/>
          <w:bCs/>
          <w:sz w:val="20"/>
          <w:szCs w:val="20"/>
          <w:lang w:val="en-GB"/>
        </w:rPr>
        <w:t>2</w:t>
      </w:r>
      <w:r w:rsidR="00620699">
        <w:rPr>
          <w:rFonts w:ascii="Arial" w:hAnsi="Arial" w:cs="Arial"/>
          <w:bCs/>
          <w:sz w:val="20"/>
          <w:szCs w:val="20"/>
          <w:lang w:val="en-GB"/>
        </w:rPr>
        <w:t>-22</w:t>
      </w:r>
      <w:r w:rsidR="00081013">
        <w:rPr>
          <w:rFonts w:ascii="Arial" w:hAnsi="Arial" w:cs="Arial"/>
          <w:bCs/>
          <w:sz w:val="20"/>
          <w:szCs w:val="20"/>
          <w:lang w:val="en-GB"/>
        </w:rPr>
        <w:t>10917</w:t>
      </w:r>
      <w:r w:rsidR="00620699" w:rsidRP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 xml:space="preserve">LS on </w:t>
      </w:r>
      <w:r w:rsidR="00081013">
        <w:rPr>
          <w:rFonts w:ascii="Arial" w:hAnsi="Arial" w:cs="Arial"/>
          <w:bCs/>
        </w:rPr>
        <w:t>SRS in multiple cells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47D719D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FF76B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Huawei, HiSilicon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22063B3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64990AF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3BD03DBE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3EDD8468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9A0587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9A0587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0644320" w14:textId="002B226A" w:rsidR="00081013" w:rsidRPr="009A0587" w:rsidRDefault="0035781D" w:rsidP="0036485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620699" w:rsidRPr="009A0587">
        <w:rPr>
          <w:rFonts w:ascii="Arial" w:hAnsi="Arial" w:cs="Arial"/>
          <w:color w:val="000000"/>
          <w:sz w:val="20"/>
          <w:szCs w:val="20"/>
          <w:lang w:val="en-GB"/>
        </w:rPr>
        <w:t>thank</w:t>
      </w:r>
      <w:r w:rsidR="00364857" w:rsidRPr="009A0587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620699"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81013" w:rsidRPr="009A0587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646504" w:rsidRPr="009A0587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20699" w:rsidRPr="009A0587">
        <w:rPr>
          <w:rFonts w:ascii="Arial" w:hAnsi="Arial" w:cs="Arial"/>
          <w:color w:val="000000"/>
          <w:sz w:val="20"/>
          <w:szCs w:val="20"/>
          <w:lang w:val="en-GB"/>
        </w:rPr>
        <w:t>for</w:t>
      </w:r>
      <w:r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 providing </w:t>
      </w:r>
      <w:r w:rsidR="00620699" w:rsidRPr="009A0587">
        <w:rPr>
          <w:rFonts w:ascii="Arial" w:hAnsi="Arial" w:cs="Arial"/>
          <w:color w:val="000000"/>
          <w:sz w:val="20"/>
          <w:szCs w:val="20"/>
          <w:lang w:val="en-GB"/>
        </w:rPr>
        <w:t>the information</w:t>
      </w:r>
      <w:r w:rsidR="00081013"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AC516E"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081013"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candidate enhancement of SRS configuration and </w:t>
      </w:r>
      <w:r w:rsidR="002A0A6B"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B61C4E" w:rsidRPr="009A0587">
        <w:rPr>
          <w:rFonts w:ascii="Arial" w:hAnsi="Arial" w:cs="Arial"/>
          <w:color w:val="000000"/>
          <w:sz w:val="20"/>
          <w:szCs w:val="20"/>
          <w:lang w:val="en-GB"/>
        </w:rPr>
        <w:t>issues related with positioning SRS across multiple cells for LPHAP</w:t>
      </w:r>
      <w:r w:rsidR="002A0A6B"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 from RAN2 perspective</w:t>
      </w:r>
      <w:r w:rsidR="00B61C4E" w:rsidRPr="009A0587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9BC042A" w14:textId="77777777" w:rsidR="00620699" w:rsidRPr="009A0587" w:rsidRDefault="00620699" w:rsidP="0036485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797AB73" w14:textId="07C12B6D" w:rsidR="00620699" w:rsidRPr="009A0587" w:rsidRDefault="00620699" w:rsidP="0036485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364857"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has </w:t>
      </w:r>
      <w:r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discussed </w:t>
      </w:r>
      <w:r w:rsidR="002A0A6B" w:rsidRPr="009A0587">
        <w:rPr>
          <w:rFonts w:ascii="Arial" w:hAnsi="Arial" w:cs="Arial"/>
          <w:color w:val="000000"/>
          <w:sz w:val="20"/>
          <w:szCs w:val="20"/>
          <w:lang w:val="en-GB"/>
        </w:rPr>
        <w:t>such issues</w:t>
      </w:r>
      <w:r w:rsidRPr="009A0587">
        <w:rPr>
          <w:rFonts w:ascii="Arial" w:hAnsi="Arial" w:cs="Arial"/>
          <w:color w:val="000000"/>
          <w:sz w:val="20"/>
          <w:szCs w:val="20"/>
          <w:lang w:val="en-GB"/>
        </w:rPr>
        <w:t xml:space="preserve"> and provided the </w:t>
      </w:r>
      <w:r w:rsidR="00646504" w:rsidRPr="009A0587">
        <w:rPr>
          <w:rFonts w:ascii="Arial" w:hAnsi="Arial" w:cs="Arial"/>
          <w:color w:val="000000"/>
          <w:sz w:val="20"/>
          <w:szCs w:val="20"/>
          <w:lang w:val="en-GB"/>
        </w:rPr>
        <w:t>reply as below</w:t>
      </w:r>
      <w:r w:rsidRPr="009A0587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F8EAC79" w14:textId="77777777" w:rsidR="00620699" w:rsidRPr="009A0587" w:rsidRDefault="00620699" w:rsidP="0036485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18AF333" w14:textId="2205582C" w:rsidR="00340F1D" w:rsidRPr="009A0587" w:rsidRDefault="00340F1D" w:rsidP="0036485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 w:rsidRPr="009A0587">
        <w:rPr>
          <w:rFonts w:ascii="Arial" w:hAnsi="Arial" w:cs="Arial"/>
          <w:sz w:val="20"/>
          <w:szCs w:val="20"/>
          <w:lang w:eastAsia="zh-CN"/>
        </w:rPr>
        <w:t>It is RAN1 understanding that</w:t>
      </w:r>
      <w:r w:rsidR="001B443F" w:rsidRPr="009A0587">
        <w:rPr>
          <w:rFonts w:ascii="Arial" w:hAnsi="Arial" w:cs="Arial"/>
          <w:sz w:val="20"/>
          <w:szCs w:val="20"/>
          <w:lang w:eastAsia="zh-CN"/>
        </w:rPr>
        <w:t xml:space="preserve"> with regards to</w:t>
      </w:r>
      <w:r w:rsidRPr="009A0587">
        <w:rPr>
          <w:rFonts w:ascii="Arial" w:hAnsi="Arial" w:cs="Arial"/>
          <w:sz w:val="20"/>
          <w:szCs w:val="20"/>
          <w:lang w:eastAsia="zh-CN"/>
        </w:rPr>
        <w:t xml:space="preserve"> positioning SRS for multiple cells</w:t>
      </w:r>
    </w:p>
    <w:p w14:paraId="5AA0BA47" w14:textId="3E1CDA59" w:rsidR="00340F1D" w:rsidRPr="009A0587" w:rsidRDefault="00AC516E">
      <w:pPr>
        <w:pStyle w:val="af3"/>
        <w:numPr>
          <w:ilvl w:val="0"/>
          <w:numId w:val="41"/>
        </w:numPr>
        <w:ind w:firstLineChars="0"/>
        <w:rPr>
          <w:rFonts w:ascii="Arial" w:hAnsi="Arial" w:cs="Arial"/>
          <w:sz w:val="20"/>
          <w:szCs w:val="20"/>
          <w:lang w:val="en-GB" w:eastAsia="zh-CN"/>
        </w:rPr>
      </w:pPr>
      <w:r w:rsidRPr="009A0587">
        <w:rPr>
          <w:rFonts w:ascii="Arial" w:hAnsi="Arial" w:cs="Arial"/>
          <w:sz w:val="20"/>
          <w:szCs w:val="20"/>
          <w:lang w:eastAsia="zh-CN"/>
        </w:rPr>
        <w:t xml:space="preserve">Interference </w:t>
      </w:r>
      <w:r w:rsidRPr="009A0587">
        <w:rPr>
          <w:rFonts w:ascii="Arial" w:hAnsi="Arial" w:cs="Arial"/>
          <w:sz w:val="20"/>
          <w:szCs w:val="20"/>
          <w:lang w:val="en-GB" w:eastAsia="zh-CN"/>
        </w:rPr>
        <w:t>issue is tolerable as legacy mechanism and is not a blocking issue</w:t>
      </w:r>
      <w:r w:rsidRPr="009A0587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9A0587">
        <w:rPr>
          <w:rFonts w:ascii="Arial" w:hAnsi="Arial" w:cs="Arial"/>
          <w:sz w:val="20"/>
          <w:szCs w:val="20"/>
          <w:lang w:val="en-GB" w:eastAsia="zh-CN"/>
        </w:rPr>
        <w:t>as positioning SRS in previous releases could be received by multiple neighbouring cells</w:t>
      </w:r>
      <w:r w:rsidR="00340F1D" w:rsidRPr="009A0587">
        <w:rPr>
          <w:rFonts w:ascii="Arial" w:hAnsi="Arial" w:cs="Arial"/>
          <w:sz w:val="20"/>
          <w:szCs w:val="20"/>
          <w:lang w:val="en-GB" w:eastAsia="zh-CN"/>
        </w:rPr>
        <w:t>.</w:t>
      </w:r>
    </w:p>
    <w:p w14:paraId="63170BF5" w14:textId="0D21B021" w:rsidR="00340F1D" w:rsidRPr="009A0587" w:rsidRDefault="00340F1D">
      <w:pPr>
        <w:pStyle w:val="af3"/>
        <w:numPr>
          <w:ilvl w:val="0"/>
          <w:numId w:val="41"/>
        </w:numPr>
        <w:ind w:firstLineChars="0"/>
        <w:rPr>
          <w:rFonts w:ascii="Arial" w:hAnsi="Arial" w:cs="Arial"/>
          <w:sz w:val="20"/>
          <w:szCs w:val="20"/>
          <w:lang w:val="en-GB" w:eastAsia="zh-CN"/>
        </w:rPr>
      </w:pP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Timing alignment could be based on the last serving cell </w:t>
      </w:r>
      <w:r w:rsidR="001B443F" w:rsidRPr="009A0587">
        <w:rPr>
          <w:rFonts w:ascii="Arial" w:hAnsi="Arial" w:cs="Arial"/>
          <w:sz w:val="20"/>
          <w:szCs w:val="20"/>
          <w:lang w:val="en-GB" w:eastAsia="zh-CN"/>
        </w:rPr>
        <w:t>t</w:t>
      </w: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iming advance and </w:t>
      </w:r>
      <w:r w:rsidR="001B443F" w:rsidRPr="009A0587">
        <w:rPr>
          <w:rFonts w:ascii="Arial" w:hAnsi="Arial" w:cs="Arial"/>
          <w:sz w:val="20"/>
          <w:szCs w:val="20"/>
          <w:lang w:val="en-GB" w:eastAsia="zh-CN"/>
        </w:rPr>
        <w:t>current</w:t>
      </w: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 serving cell DL timing.</w:t>
      </w:r>
    </w:p>
    <w:p w14:paraId="0632B1DD" w14:textId="77777777" w:rsidR="00340F1D" w:rsidRPr="009A0587" w:rsidRDefault="00340F1D">
      <w:pPr>
        <w:pStyle w:val="af3"/>
        <w:numPr>
          <w:ilvl w:val="0"/>
          <w:numId w:val="41"/>
        </w:numPr>
        <w:ind w:firstLineChars="0"/>
        <w:rPr>
          <w:rFonts w:ascii="Arial" w:hAnsi="Arial" w:cs="Arial"/>
          <w:sz w:val="20"/>
          <w:szCs w:val="20"/>
          <w:lang w:val="en-GB" w:eastAsia="zh-CN"/>
        </w:rPr>
      </w:pPr>
      <w:r w:rsidRPr="009A0587">
        <w:rPr>
          <w:rFonts w:ascii="Arial" w:hAnsi="Arial" w:cs="Arial"/>
          <w:sz w:val="20"/>
          <w:szCs w:val="20"/>
          <w:lang w:val="en-GB" w:eastAsia="zh-CN"/>
        </w:rPr>
        <w:t>Spatial relation and pathloss can be based on multi-cell reference signals, but spatial relation is low priority since LPHAP is primarily targeting FR1.</w:t>
      </w:r>
    </w:p>
    <w:p w14:paraId="39838233" w14:textId="0386AAD9" w:rsidR="00340F1D" w:rsidRPr="009A0587" w:rsidRDefault="00340F1D">
      <w:pPr>
        <w:pStyle w:val="af3"/>
        <w:numPr>
          <w:ilvl w:val="0"/>
          <w:numId w:val="41"/>
        </w:numPr>
        <w:ind w:firstLineChars="0"/>
        <w:rPr>
          <w:rFonts w:ascii="Arial" w:hAnsi="Arial" w:cs="Arial"/>
          <w:sz w:val="20"/>
          <w:szCs w:val="20"/>
          <w:lang w:val="en-GB" w:eastAsia="zh-CN"/>
        </w:rPr>
      </w:pP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All other parameters of positioning SRS in the IE </w:t>
      </w:r>
      <w:r w:rsidRPr="009A0587">
        <w:rPr>
          <w:rFonts w:ascii="Arial" w:hAnsi="Arial" w:cs="Arial"/>
          <w:i/>
          <w:sz w:val="20"/>
          <w:szCs w:val="20"/>
          <w:lang w:val="en-GB" w:eastAsia="zh-CN"/>
        </w:rPr>
        <w:t>SRS-PosConfig-r17</w:t>
      </w: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 except the pathloss reference RS and spatial relation RS can be applied to multiple cells.</w:t>
      </w:r>
    </w:p>
    <w:p w14:paraId="75E286E1" w14:textId="6054ED7E" w:rsidR="0035781D" w:rsidRPr="009A0587" w:rsidRDefault="0035781D" w:rsidP="00340F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9A0587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9A0587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0082C776" w:rsidR="0035781D" w:rsidRPr="009A0587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9A0587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 w:rsidRPr="009A0587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2742CB70" w:rsidR="0035781D" w:rsidRPr="009A0587" w:rsidRDefault="0035781D" w:rsidP="0035781D">
      <w:pPr>
        <w:autoSpaceDE/>
        <w:autoSpaceDN/>
        <w:adjustRightInd/>
        <w:snapToGrid/>
        <w:ind w:left="993" w:hanging="993"/>
        <w:jc w:val="left"/>
        <w:rPr>
          <w:sz w:val="20"/>
          <w:szCs w:val="20"/>
          <w:lang w:val="en-GB" w:eastAsia="zh-CN"/>
        </w:rPr>
      </w:pPr>
      <w:r w:rsidRPr="009A0587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9A0587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9A0587">
        <w:rPr>
          <w:rFonts w:ascii="Arial" w:hAnsi="Arial" w:cs="Arial"/>
          <w:sz w:val="20"/>
          <w:szCs w:val="20"/>
          <w:lang w:val="en-GB" w:eastAsia="zh-CN"/>
        </w:rPr>
        <w:t>RAN1 respectfully request</w:t>
      </w:r>
      <w:r w:rsidR="00364857" w:rsidRPr="009A0587">
        <w:rPr>
          <w:rFonts w:ascii="Arial" w:hAnsi="Arial" w:cs="Arial"/>
          <w:sz w:val="20"/>
          <w:szCs w:val="20"/>
          <w:lang w:val="en-GB" w:eastAsia="zh-CN"/>
        </w:rPr>
        <w:t>s</w:t>
      </w: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646504" w:rsidRPr="009A0587">
        <w:rPr>
          <w:rFonts w:ascii="Arial" w:hAnsi="Arial" w:cs="Arial"/>
          <w:sz w:val="20"/>
          <w:szCs w:val="20"/>
          <w:lang w:val="en-GB" w:eastAsia="zh-CN"/>
        </w:rPr>
        <w:t>RAN2</w:t>
      </w:r>
      <w:r w:rsidR="00150BD5" w:rsidRPr="009A0587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to take above </w:t>
      </w:r>
      <w:r w:rsidR="00150BD5" w:rsidRPr="009A0587">
        <w:rPr>
          <w:rFonts w:ascii="Arial" w:hAnsi="Arial" w:cs="Arial"/>
          <w:sz w:val="20"/>
          <w:szCs w:val="20"/>
          <w:lang w:val="en-GB" w:eastAsia="zh-CN"/>
        </w:rPr>
        <w:t>response</w:t>
      </w:r>
      <w:r w:rsidRPr="009A0587">
        <w:rPr>
          <w:rFonts w:ascii="Arial" w:hAnsi="Arial" w:cs="Arial"/>
          <w:sz w:val="20"/>
          <w:szCs w:val="20"/>
          <w:lang w:val="en-GB" w:eastAsia="zh-CN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</w:t>
      </w:r>
      <w:bookmarkStart w:id="0" w:name="_GoBack"/>
      <w:bookmarkEnd w:id="0"/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WG1 Meetings:</w:t>
      </w:r>
    </w:p>
    <w:p w14:paraId="3EF893C8" w14:textId="28D5E298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Feb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Mar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Greece</w:t>
      </w:r>
    </w:p>
    <w:p w14:paraId="30629D03" w14:textId="29B4245B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#112-bis-e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17 Apr – 26 Apr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Electronic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C0A49" w14:textId="77777777" w:rsidR="006D7BD8" w:rsidRDefault="006D7BD8">
      <w:r>
        <w:separator/>
      </w:r>
    </w:p>
  </w:endnote>
  <w:endnote w:type="continuationSeparator" w:id="0">
    <w:p w14:paraId="2CE6EDDB" w14:textId="77777777" w:rsidR="006D7BD8" w:rsidRDefault="006D7BD8">
      <w:r>
        <w:continuationSeparator/>
      </w:r>
    </w:p>
  </w:endnote>
  <w:endnote w:type="continuationNotice" w:id="1">
    <w:p w14:paraId="52C315B6" w14:textId="77777777" w:rsidR="006D7BD8" w:rsidRDefault="006D7B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F91EF" w14:textId="77777777" w:rsidR="006D7BD8" w:rsidRDefault="006D7BD8">
      <w:r>
        <w:separator/>
      </w:r>
    </w:p>
  </w:footnote>
  <w:footnote w:type="continuationSeparator" w:id="0">
    <w:p w14:paraId="539BECA3" w14:textId="77777777" w:rsidR="006D7BD8" w:rsidRDefault="006D7BD8">
      <w:r>
        <w:continuationSeparator/>
      </w:r>
    </w:p>
  </w:footnote>
  <w:footnote w:type="continuationNotice" w:id="1">
    <w:p w14:paraId="57A677EE" w14:textId="77777777" w:rsidR="006D7BD8" w:rsidRDefault="006D7B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00D9A"/>
    <w:multiLevelType w:val="hybridMultilevel"/>
    <w:tmpl w:val="34448BAC"/>
    <w:lvl w:ilvl="0" w:tplc="037622C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2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28"/>
  </w:num>
  <w:num w:numId="11">
    <w:abstractNumId w:val="26"/>
  </w:num>
  <w:num w:numId="12">
    <w:abstractNumId w:val="20"/>
  </w:num>
  <w:num w:numId="13">
    <w:abstractNumId w:val="11"/>
  </w:num>
  <w:num w:numId="14">
    <w:abstractNumId w:val="13"/>
  </w:num>
  <w:num w:numId="15">
    <w:abstractNumId w:val="9"/>
  </w:num>
  <w:num w:numId="16">
    <w:abstractNumId w:val="19"/>
  </w:num>
  <w:num w:numId="17">
    <w:abstractNumId w:val="16"/>
  </w:num>
  <w:num w:numId="18">
    <w:abstractNumId w:val="29"/>
  </w:num>
  <w:num w:numId="19">
    <w:abstractNumId w:val="1"/>
  </w:num>
  <w:num w:numId="20">
    <w:abstractNumId w:val="10"/>
  </w:num>
  <w:num w:numId="21">
    <w:abstractNumId w:val="10"/>
  </w:num>
  <w:num w:numId="22">
    <w:abstractNumId w:val="18"/>
  </w:num>
  <w:num w:numId="23">
    <w:abstractNumId w:val="5"/>
  </w:num>
  <w:num w:numId="24">
    <w:abstractNumId w:val="3"/>
  </w:num>
  <w:num w:numId="25">
    <w:abstractNumId w:val="25"/>
  </w:num>
  <w:num w:numId="26">
    <w:abstractNumId w:val="23"/>
  </w:num>
  <w:num w:numId="27">
    <w:abstractNumId w:val="15"/>
  </w:num>
  <w:num w:numId="28">
    <w:abstractNumId w:val="0"/>
  </w:num>
  <w:num w:numId="29">
    <w:abstractNumId w:val="30"/>
  </w:num>
  <w:num w:numId="30">
    <w:abstractNumId w:val="7"/>
  </w:num>
  <w:num w:numId="31">
    <w:abstractNumId w:val="8"/>
  </w:num>
  <w:num w:numId="32">
    <w:abstractNumId w:val="21"/>
  </w:num>
  <w:num w:numId="33">
    <w:abstractNumId w:val="9"/>
  </w:num>
  <w:num w:numId="34">
    <w:abstractNumId w:val="9"/>
  </w:num>
  <w:num w:numId="35">
    <w:abstractNumId w:val="2"/>
  </w:num>
  <w:num w:numId="36">
    <w:abstractNumId w:val="17"/>
  </w:num>
  <w:num w:numId="37">
    <w:abstractNumId w:val="22"/>
  </w:num>
  <w:num w:numId="38">
    <w:abstractNumId w:val="27"/>
  </w:num>
  <w:num w:numId="39">
    <w:abstractNumId w:val="4"/>
  </w:num>
  <w:num w:numId="40">
    <w:abstractNumId w:val="6"/>
  </w:num>
  <w:num w:numId="4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902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1013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D71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379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90A"/>
    <w:rsid w:val="001A496E"/>
    <w:rsid w:val="001A673E"/>
    <w:rsid w:val="001A6C24"/>
    <w:rsid w:val="001A7763"/>
    <w:rsid w:val="001B3964"/>
    <w:rsid w:val="001B4131"/>
    <w:rsid w:val="001B443F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2E58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0A6B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0F1D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57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6160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93F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BD8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587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516E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1C4E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F285B-2F14-40FB-8678-A1485CCF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4</cp:revision>
  <cp:lastPrinted>2007-06-18T22:08:00Z</cp:lastPrinted>
  <dcterms:created xsi:type="dcterms:W3CDTF">2022-11-04T11:34:00Z</dcterms:created>
  <dcterms:modified xsi:type="dcterms:W3CDTF">2022-11-05T03:36:00Z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(3)EZdl5/IxCc1J3kxULow/JMcTYkpfW6yzYHfk/qKRg9qxft/7IklDXolqWOJIRSpF/mbdhKLa
uk61xWsnCy+Fv4taaQFSe9HU3eWfbR28PICXfQWnTN2/Lt22ucM+xxF2z2F8PJVOquOjNRnW
C9WV4pu1iZBkU2/+uVV8OpaR6VEMilXu9CK4pJj10xOhi+crDZGjtYDw+te3hSL2TCL3NYUj
cEnCLO0CUIOd3ABrnP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m6bcRZRbhvI6bMtNRNVQeACKUxlyPNnBAuN+yAMM9JVenpwXyJy9oc
XFmpjp+o95c1RSqtbGQL/b5GGVSqPQ7jIrin3T3mzSc5sbpqHYAzFXiE+yXjI8sSCh0Qxt9U
gq1YbGd0Io4pGDOx6KmDn9agJ7GxjH9z4rnU1wzX6H7LA4y/2vjr2wE5dbLpNyfuAXW2NChM
TSWDRKObT3iLwS690YKllCDtdgBmqkM/32e/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gnC4r7MAdch3BVS9HzPtrEonDQXlWVi+IAtL
q6UdSy/CO4cQ7W7tmTMGJg8ltKKxDQ==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1667619337</vt:lpwstr>
  </property>
</Properties>
</file>