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6E8193" w14:textId="181E03BA" w:rsidR="00321A01" w:rsidRPr="00D47B37" w:rsidRDefault="00321A01" w:rsidP="00321A01">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w:t>
      </w:r>
      <w:r>
        <w:rPr>
          <w:rFonts w:ascii="Arial" w:hAnsi="Arial" w:cs="Arial"/>
          <w:b/>
          <w:bCs/>
          <w:sz w:val="24"/>
          <w:szCs w:val="24"/>
          <w:lang w:val="en-GB"/>
        </w:rPr>
        <w:t>1</w:t>
      </w:r>
      <w:r w:rsidR="005A20CB">
        <w:rPr>
          <w:rFonts w:ascii="Arial" w:hAnsi="Arial" w:cs="Arial"/>
          <w:b/>
          <w:bCs/>
          <w:sz w:val="24"/>
          <w:szCs w:val="24"/>
          <w:lang w:val="en-GB"/>
        </w:rPr>
        <w:t>1</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r>
      <w:r w:rsidR="000525FB" w:rsidRPr="000525FB">
        <w:rPr>
          <w:rFonts w:ascii="Arial" w:hAnsi="Arial" w:cs="Arial"/>
          <w:b/>
          <w:bCs/>
          <w:sz w:val="24"/>
          <w:szCs w:val="24"/>
          <w:lang w:val="en-GB"/>
        </w:rPr>
        <w:t>R1-2212354</w:t>
      </w:r>
    </w:p>
    <w:p w14:paraId="1F6DDEFD" w14:textId="77777777" w:rsidR="00321A01" w:rsidRDefault="00321A01" w:rsidP="00321A01">
      <w:pPr>
        <w:pStyle w:val="aff3"/>
        <w:snapToGrid w:val="0"/>
        <w:ind w:left="2503" w:hangingChars="993" w:hanging="2503"/>
        <w:rPr>
          <w:rFonts w:ascii="Arial" w:hAnsi="Arial" w:cs="Arial"/>
          <w:b/>
          <w:bCs/>
          <w:sz w:val="24"/>
          <w:szCs w:val="24"/>
          <w:lang w:val="en-GB"/>
        </w:rPr>
      </w:pPr>
      <w:r w:rsidRPr="00E66F22">
        <w:rPr>
          <w:rFonts w:ascii="Arial" w:hAnsi="Arial" w:cs="Arial"/>
          <w:b/>
          <w:bCs/>
          <w:sz w:val="24"/>
          <w:szCs w:val="24"/>
          <w:lang w:val="en-GB"/>
        </w:rPr>
        <w:t xml:space="preserve">Toulouse, France, </w:t>
      </w:r>
      <w:r>
        <w:rPr>
          <w:rFonts w:ascii="Arial" w:hAnsi="Arial" w:cs="Arial"/>
          <w:b/>
          <w:bCs/>
          <w:sz w:val="24"/>
          <w:szCs w:val="24"/>
          <w:lang w:val="en-GB"/>
        </w:rPr>
        <w:t>November 14th – 18th</w:t>
      </w:r>
      <w:r w:rsidRPr="00D47B37">
        <w:rPr>
          <w:rFonts w:ascii="Arial" w:hAnsi="Arial" w:cs="Arial"/>
          <w:b/>
          <w:bCs/>
          <w:sz w:val="24"/>
          <w:szCs w:val="24"/>
          <w:lang w:val="en-GB"/>
        </w:rPr>
        <w:t>, 202</w:t>
      </w:r>
      <w:r>
        <w:rPr>
          <w:rFonts w:ascii="Arial" w:hAnsi="Arial" w:cs="Arial"/>
          <w:b/>
          <w:bCs/>
          <w:sz w:val="24"/>
          <w:szCs w:val="24"/>
          <w:lang w:val="en-GB"/>
        </w:rPr>
        <w:t>2</w:t>
      </w:r>
    </w:p>
    <w:p w14:paraId="067EC42F" w14:textId="77777777" w:rsidR="0007797C" w:rsidRPr="00321A01"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5A52F956"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8D5D47">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F32F70">
        <w:rPr>
          <w:rFonts w:ascii="Arial" w:eastAsiaTheme="minorEastAsia" w:hAnsi="Arial" w:cs="Arial"/>
          <w:b/>
          <w:bCs/>
          <w:sz w:val="24"/>
          <w:szCs w:val="24"/>
          <w:lang w:val="en-GB" w:eastAsia="zh-CN"/>
        </w:rPr>
        <w:t>4</w:t>
      </w:r>
      <w:r w:rsidR="008D5D47">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1C1363B5"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8D5D47" w:rsidRPr="008D5D47">
        <w:rPr>
          <w:rFonts w:ascii="Arial" w:eastAsiaTheme="minorEastAsia" w:hAnsi="Arial" w:cs="Arial"/>
          <w:b/>
          <w:bCs/>
          <w:sz w:val="24"/>
          <w:szCs w:val="24"/>
          <w:lang w:val="en-GB" w:eastAsia="zh-CN"/>
        </w:rPr>
        <w:t>Discussion on UL precoding indication for multi-panel transmission</w:t>
      </w:r>
    </w:p>
    <w:bookmarkEnd w:id="3"/>
    <w:bookmarkEnd w:id="4"/>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0CAC58A0" w:rsidR="00307ABB" w:rsidRDefault="003225C0"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Rel-18 MIMO evolution for downlink and uplink [1] will study and specify methods to support simultaneous multi-panel UL transmission. </w:t>
      </w:r>
      <w:r w:rsidR="00DA2386">
        <w:rPr>
          <w:rFonts w:eastAsiaTheme="minorEastAsia"/>
          <w:color w:val="000000" w:themeColor="text1"/>
          <w:sz w:val="22"/>
          <w:szCs w:val="22"/>
          <w:lang w:val="en-US" w:eastAsia="zh-CN"/>
        </w:rPr>
        <w:t xml:space="preserve">In the last meeting, the following agreements have been achieved [2]. </w:t>
      </w:r>
      <w:r w:rsidR="00D354FB">
        <w:rPr>
          <w:rFonts w:eastAsiaTheme="minorEastAsia"/>
          <w:color w:val="000000" w:themeColor="text1"/>
          <w:sz w:val="22"/>
          <w:szCs w:val="22"/>
          <w:lang w:val="en-US" w:eastAsia="zh-CN"/>
        </w:rPr>
        <w:t xml:space="preserve">In this paper, we discuss </w:t>
      </w:r>
      <w:r>
        <w:rPr>
          <w:rFonts w:eastAsiaTheme="minorEastAsia"/>
          <w:color w:val="000000" w:themeColor="text1"/>
          <w:sz w:val="22"/>
          <w:szCs w:val="22"/>
          <w:lang w:val="en-US" w:eastAsia="zh-CN"/>
        </w:rPr>
        <w:t xml:space="preserve">UE panel management and </w:t>
      </w:r>
      <w:r w:rsidR="008D5D47" w:rsidRPr="008D5D47">
        <w:rPr>
          <w:rFonts w:eastAsiaTheme="minorEastAsia"/>
          <w:color w:val="000000" w:themeColor="text1"/>
          <w:sz w:val="22"/>
          <w:szCs w:val="22"/>
          <w:lang w:val="en-US" w:eastAsia="zh-CN"/>
        </w:rPr>
        <w:t>UL precoding indication for multi-panel transmission</w:t>
      </w:r>
      <w:r w:rsidR="00D354FB">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5042C6" w14:paraId="624BD275" w14:textId="77777777" w:rsidTr="005042C6">
        <w:tc>
          <w:tcPr>
            <w:tcW w:w="9631" w:type="dxa"/>
          </w:tcPr>
          <w:p w14:paraId="676405B8" w14:textId="77777777" w:rsidR="00D83CB9" w:rsidRPr="009F0DFE" w:rsidRDefault="00D83CB9" w:rsidP="00D83CB9">
            <w:pPr>
              <w:spacing w:after="0"/>
              <w:rPr>
                <w:highlight w:val="green"/>
                <w:lang w:val="en-CA" w:eastAsia="zh-CN"/>
              </w:rPr>
            </w:pPr>
            <w:r>
              <w:rPr>
                <w:highlight w:val="green"/>
                <w:lang w:val="en-CA" w:eastAsia="zh-CN"/>
              </w:rPr>
              <w:t>Agreement</w:t>
            </w:r>
          </w:p>
          <w:p w14:paraId="033C59A3" w14:textId="77777777" w:rsidR="00D83CB9" w:rsidRPr="009F0DFE" w:rsidRDefault="00D83CB9" w:rsidP="00D83CB9">
            <w:pPr>
              <w:pStyle w:val="a7"/>
              <w:numPr>
                <w:ilvl w:val="0"/>
                <w:numId w:val="36"/>
              </w:numPr>
              <w:overflowPunct w:val="0"/>
              <w:autoSpaceDE w:val="0"/>
              <w:autoSpaceDN w:val="0"/>
              <w:adjustRightInd w:val="0"/>
              <w:spacing w:after="0"/>
              <w:textAlignment w:val="baseline"/>
              <w:rPr>
                <w:lang w:val="en-CA" w:eastAsia="zh-CN"/>
              </w:rPr>
            </w:pPr>
            <w:r w:rsidRPr="009F0DFE">
              <w:rPr>
                <w:lang w:val="en-CA" w:eastAsia="zh-CN"/>
              </w:rPr>
              <w:t xml:space="preserve">Reuse the DCI field ‘Antenna Ports’ in DCI format 0_1 and 0_2 to indicate DMRS ports for SDM scheme of single-DCI based </w:t>
            </w:r>
            <w:proofErr w:type="spellStart"/>
            <w:r w:rsidRPr="009F0DFE">
              <w:rPr>
                <w:lang w:val="en-CA" w:eastAsia="zh-CN"/>
              </w:rPr>
              <w:t>STxMP</w:t>
            </w:r>
            <w:proofErr w:type="spellEnd"/>
            <w:r w:rsidRPr="009F0DFE">
              <w:rPr>
                <w:lang w:val="en-CA" w:eastAsia="zh-CN"/>
              </w:rPr>
              <w:t xml:space="preserve"> PUSCH:</w:t>
            </w:r>
          </w:p>
          <w:p w14:paraId="3D476402" w14:textId="77777777" w:rsidR="00D83CB9" w:rsidRPr="009F0DFE" w:rsidRDefault="00D83CB9" w:rsidP="00D83CB9">
            <w:pPr>
              <w:pStyle w:val="a7"/>
              <w:numPr>
                <w:ilvl w:val="1"/>
                <w:numId w:val="36"/>
              </w:numPr>
              <w:overflowPunct w:val="0"/>
              <w:autoSpaceDE w:val="0"/>
              <w:autoSpaceDN w:val="0"/>
              <w:adjustRightInd w:val="0"/>
              <w:spacing w:after="0"/>
              <w:textAlignment w:val="baseline"/>
              <w:rPr>
                <w:lang w:val="en-CA" w:eastAsia="zh-CN"/>
              </w:rPr>
            </w:pPr>
            <w:r w:rsidRPr="009F0DFE">
              <w:rPr>
                <w:lang w:val="en-CA" w:eastAsia="zh-CN"/>
              </w:rPr>
              <w:t xml:space="preserve">The total numbers of layers, L, indicated by two TPMI fields of CB PUSCH or two SRI </w:t>
            </w:r>
            <w:proofErr w:type="gramStart"/>
            <w:r w:rsidRPr="009F0DFE">
              <w:rPr>
                <w:lang w:val="en-CA" w:eastAsia="zh-CN"/>
              </w:rPr>
              <w:t>fields</w:t>
            </w:r>
            <w:proofErr w:type="gramEnd"/>
            <w:r w:rsidRPr="009F0DFE">
              <w:rPr>
                <w:lang w:val="en-CA" w:eastAsia="zh-CN"/>
              </w:rPr>
              <w:t xml:space="preserve"> of NCB PUSCH is used to determine the DMRS port indication table.</w:t>
            </w:r>
          </w:p>
          <w:p w14:paraId="76D4777E" w14:textId="77777777" w:rsidR="00D83CB9" w:rsidRPr="009F0DFE" w:rsidRDefault="00D83CB9" w:rsidP="00D83CB9">
            <w:pPr>
              <w:pStyle w:val="a7"/>
              <w:numPr>
                <w:ilvl w:val="1"/>
                <w:numId w:val="36"/>
              </w:numPr>
              <w:overflowPunct w:val="0"/>
              <w:autoSpaceDE w:val="0"/>
              <w:autoSpaceDN w:val="0"/>
              <w:adjustRightInd w:val="0"/>
              <w:spacing w:after="0"/>
              <w:textAlignment w:val="baseline"/>
              <w:rPr>
                <w:lang w:val="en-CA" w:eastAsia="zh-CN"/>
              </w:rPr>
            </w:pPr>
            <w:r w:rsidRPr="009F0DFE">
              <w:rPr>
                <w:lang w:val="en-CA" w:eastAsia="zh-CN"/>
              </w:rPr>
              <w:t>L1 of the indicated DMRS ports are associated with the L1 PUSCH layers which are indicated by the first TPMI field for CB PUSCH or the first SRI field for NCB PUSCH and the rest L- L1 of the indicated DMRS ports are associated with the L-L1 PUSCH layers which are indicated by the second TPMI field for CB PUSCH or the second SRI field for the NCB PUSCH.</w:t>
            </w:r>
          </w:p>
          <w:p w14:paraId="4FF91AA7" w14:textId="77777777" w:rsidR="00D83CB9" w:rsidRPr="009F0DFE" w:rsidRDefault="00D83CB9" w:rsidP="00D83CB9">
            <w:pPr>
              <w:pStyle w:val="a7"/>
              <w:numPr>
                <w:ilvl w:val="2"/>
                <w:numId w:val="36"/>
              </w:numPr>
              <w:overflowPunct w:val="0"/>
              <w:autoSpaceDE w:val="0"/>
              <w:autoSpaceDN w:val="0"/>
              <w:adjustRightInd w:val="0"/>
              <w:spacing w:after="0"/>
              <w:textAlignment w:val="baseline"/>
              <w:rPr>
                <w:lang w:val="en-CA" w:eastAsia="zh-CN"/>
              </w:rPr>
            </w:pPr>
            <w:r w:rsidRPr="009F0DFE">
              <w:rPr>
                <w:lang w:val="en-CA" w:eastAsia="zh-CN"/>
              </w:rPr>
              <w:t>FFS: how to partition the indicated DMRS ports among the PUSCH layers.</w:t>
            </w:r>
          </w:p>
          <w:p w14:paraId="22805881" w14:textId="77777777" w:rsidR="00D83CB9" w:rsidRPr="009F0DFE" w:rsidRDefault="00D83CB9" w:rsidP="00D83CB9">
            <w:pPr>
              <w:pStyle w:val="a7"/>
              <w:numPr>
                <w:ilvl w:val="0"/>
                <w:numId w:val="36"/>
              </w:numPr>
              <w:overflowPunct w:val="0"/>
              <w:autoSpaceDE w:val="0"/>
              <w:autoSpaceDN w:val="0"/>
              <w:adjustRightInd w:val="0"/>
              <w:spacing w:after="0"/>
              <w:textAlignment w:val="baseline"/>
              <w:rPr>
                <w:lang w:val="en-CA" w:eastAsia="zh-CN"/>
              </w:rPr>
            </w:pPr>
            <w:r w:rsidRPr="009F0DFE">
              <w:rPr>
                <w:lang w:val="en-CA" w:eastAsia="zh-CN"/>
              </w:rPr>
              <w:t xml:space="preserve">Down-select one from the following two Alts for SDM scheme in </w:t>
            </w:r>
            <w:r w:rsidRPr="009F0DFE">
              <w:rPr>
                <w:color w:val="FF0000"/>
                <w:lang w:val="en-CA" w:eastAsia="zh-CN"/>
              </w:rPr>
              <w:t>RAN1#111</w:t>
            </w:r>
            <w:r w:rsidRPr="009F0DFE">
              <w:rPr>
                <w:lang w:val="en-CA" w:eastAsia="zh-CN"/>
              </w:rPr>
              <w:t>:</w:t>
            </w:r>
          </w:p>
          <w:p w14:paraId="30D00C8E" w14:textId="77777777" w:rsidR="00D83CB9" w:rsidRPr="009F0DFE" w:rsidRDefault="00D83CB9" w:rsidP="00D83CB9">
            <w:pPr>
              <w:pStyle w:val="a7"/>
              <w:numPr>
                <w:ilvl w:val="1"/>
                <w:numId w:val="36"/>
              </w:numPr>
              <w:overflowPunct w:val="0"/>
              <w:autoSpaceDE w:val="0"/>
              <w:autoSpaceDN w:val="0"/>
              <w:adjustRightInd w:val="0"/>
              <w:spacing w:after="0"/>
              <w:textAlignment w:val="baseline"/>
              <w:rPr>
                <w:lang w:val="en-CA" w:eastAsia="zh-CN"/>
              </w:rPr>
            </w:pPr>
            <w:r w:rsidRPr="009F0DFE">
              <w:rPr>
                <w:lang w:val="en-CA" w:eastAsia="zh-CN"/>
              </w:rPr>
              <w:t>Alt1: the DMRS ports associated with two TPMI/SRI fields must be in different CDM groups.</w:t>
            </w:r>
          </w:p>
          <w:p w14:paraId="387E6633" w14:textId="77777777" w:rsidR="00D83CB9" w:rsidRPr="009F0DFE" w:rsidRDefault="00D83CB9" w:rsidP="00D83CB9">
            <w:pPr>
              <w:pStyle w:val="a7"/>
              <w:numPr>
                <w:ilvl w:val="1"/>
                <w:numId w:val="36"/>
              </w:numPr>
              <w:overflowPunct w:val="0"/>
              <w:autoSpaceDE w:val="0"/>
              <w:autoSpaceDN w:val="0"/>
              <w:adjustRightInd w:val="0"/>
              <w:spacing w:after="0"/>
              <w:textAlignment w:val="baseline"/>
              <w:rPr>
                <w:lang w:val="en-CA" w:eastAsia="zh-CN"/>
              </w:rPr>
            </w:pPr>
            <w:r w:rsidRPr="009F0DFE">
              <w:rPr>
                <w:lang w:val="en-CA" w:eastAsia="zh-CN"/>
              </w:rPr>
              <w:t>Alt2: the DMRS ports associated with two TPMI/SRI fields can be in same or different CDM groups.</w:t>
            </w:r>
          </w:p>
          <w:p w14:paraId="6423785C" w14:textId="77777777" w:rsidR="00D83CB9" w:rsidRPr="009F0DFE" w:rsidRDefault="00D83CB9" w:rsidP="00D83CB9">
            <w:pPr>
              <w:spacing w:after="0"/>
              <w:rPr>
                <w:highlight w:val="green"/>
                <w:lang w:val="en-CA" w:eastAsia="zh-CN"/>
              </w:rPr>
            </w:pPr>
            <w:r>
              <w:rPr>
                <w:highlight w:val="green"/>
                <w:lang w:val="en-CA" w:eastAsia="zh-CN"/>
              </w:rPr>
              <w:t>Agreement</w:t>
            </w:r>
          </w:p>
          <w:p w14:paraId="3FCD465A" w14:textId="77777777" w:rsidR="00D83CB9" w:rsidRPr="009F0DFE" w:rsidRDefault="00D83CB9" w:rsidP="00D83CB9">
            <w:pPr>
              <w:spacing w:after="0"/>
            </w:pPr>
            <w:r w:rsidRPr="009F0DFE">
              <w:t xml:space="preserve">Support </w:t>
            </w:r>
            <w:proofErr w:type="spellStart"/>
            <w:r w:rsidRPr="009F0DFE">
              <w:t>STxMP</w:t>
            </w:r>
            <w:proofErr w:type="spellEnd"/>
            <w:r w:rsidRPr="009F0DFE">
              <w:t xml:space="preserve"> PUSCH+PUSCH transmission in multi-DCI based system in Rel-18. </w:t>
            </w:r>
          </w:p>
          <w:p w14:paraId="4110B7DF" w14:textId="77777777" w:rsidR="00D83CB9" w:rsidRPr="009F0DFE" w:rsidRDefault="00D83CB9" w:rsidP="00D83CB9">
            <w:pPr>
              <w:pStyle w:val="a7"/>
              <w:numPr>
                <w:ilvl w:val="0"/>
                <w:numId w:val="35"/>
              </w:numPr>
              <w:overflowPunct w:val="0"/>
              <w:autoSpaceDE w:val="0"/>
              <w:autoSpaceDN w:val="0"/>
              <w:adjustRightInd w:val="0"/>
              <w:spacing w:after="0"/>
              <w:textAlignment w:val="baseline"/>
            </w:pPr>
            <w:r w:rsidRPr="009F0DFE">
              <w:t xml:space="preserve">Two independent PUSCHs associated with different TRPs can be transmitted by a UE simultaneously in same active BWP. </w:t>
            </w:r>
          </w:p>
          <w:p w14:paraId="396AC34C" w14:textId="77777777" w:rsidR="00D83CB9" w:rsidRPr="009F0DFE" w:rsidRDefault="00D83CB9" w:rsidP="00D83CB9">
            <w:pPr>
              <w:pStyle w:val="a7"/>
              <w:numPr>
                <w:ilvl w:val="0"/>
                <w:numId w:val="35"/>
              </w:numPr>
              <w:overflowPunct w:val="0"/>
              <w:autoSpaceDE w:val="0"/>
              <w:autoSpaceDN w:val="0"/>
              <w:adjustRightInd w:val="0"/>
              <w:spacing w:after="0"/>
              <w:textAlignment w:val="baseline"/>
            </w:pPr>
            <w:r w:rsidRPr="009F0DFE">
              <w:t>The total number of layers of these two PUSCHs is up to 4.</w:t>
            </w:r>
          </w:p>
          <w:p w14:paraId="4FD319EB" w14:textId="77777777" w:rsidR="00D83CB9" w:rsidRPr="009F0DFE" w:rsidRDefault="00D83CB9" w:rsidP="00D83CB9">
            <w:pPr>
              <w:pStyle w:val="a7"/>
              <w:numPr>
                <w:ilvl w:val="0"/>
                <w:numId w:val="35"/>
              </w:numPr>
              <w:overflowPunct w:val="0"/>
              <w:autoSpaceDE w:val="0"/>
              <w:autoSpaceDN w:val="0"/>
              <w:adjustRightInd w:val="0"/>
              <w:spacing w:after="0"/>
              <w:textAlignment w:val="baseline"/>
            </w:pPr>
            <w:r w:rsidRPr="009F0DFE">
              <w:t>FFS: whether the number of layers of each of these two PUSCHs is up to 2.</w:t>
            </w:r>
          </w:p>
          <w:p w14:paraId="4B9515A8" w14:textId="77777777" w:rsidR="00D83CB9" w:rsidRPr="009F0DFE" w:rsidRDefault="00D83CB9" w:rsidP="00D83CB9">
            <w:pPr>
              <w:spacing w:after="0"/>
              <w:rPr>
                <w:highlight w:val="green"/>
                <w:lang w:val="en-CA" w:eastAsia="zh-CN"/>
              </w:rPr>
            </w:pPr>
            <w:r>
              <w:rPr>
                <w:highlight w:val="green"/>
                <w:lang w:val="en-CA" w:eastAsia="zh-CN"/>
              </w:rPr>
              <w:t>Agreement</w:t>
            </w:r>
          </w:p>
          <w:p w14:paraId="316CBD00" w14:textId="77777777" w:rsidR="00D83CB9" w:rsidRPr="00602F0B" w:rsidRDefault="00D83CB9" w:rsidP="00D83CB9">
            <w:pPr>
              <w:spacing w:after="0"/>
              <w:rPr>
                <w:b/>
                <w:lang w:val="en-US" w:eastAsia="zh-CN"/>
              </w:rPr>
            </w:pPr>
            <w:r w:rsidRPr="00602F0B">
              <w:rPr>
                <w:lang w:val="en-US" w:eastAsia="zh-CN"/>
              </w:rPr>
              <w:t xml:space="preserve">For SDM scheme of single-DCI based </w:t>
            </w:r>
            <w:proofErr w:type="spellStart"/>
            <w:r w:rsidRPr="00602F0B">
              <w:rPr>
                <w:lang w:val="en-US" w:eastAsia="zh-CN"/>
              </w:rPr>
              <w:t>STxMP</w:t>
            </w:r>
            <w:proofErr w:type="spellEnd"/>
            <w:r w:rsidRPr="00602F0B">
              <w:rPr>
                <w:lang w:val="en-US" w:eastAsia="zh-CN"/>
              </w:rPr>
              <w:t xml:space="preserve"> PUSCH </w:t>
            </w:r>
          </w:p>
          <w:p w14:paraId="339B8337" w14:textId="77777777" w:rsidR="00D83CB9" w:rsidRPr="00602F0B" w:rsidRDefault="00D83CB9" w:rsidP="00D83CB9">
            <w:pPr>
              <w:numPr>
                <w:ilvl w:val="0"/>
                <w:numId w:val="37"/>
              </w:numPr>
              <w:spacing w:after="0"/>
              <w:rPr>
                <w:rFonts w:eastAsia="Times New Roman"/>
                <w:b/>
              </w:rPr>
            </w:pPr>
            <w:r w:rsidRPr="00602F0B">
              <w:rPr>
                <w:rFonts w:eastAsia="Times New Roman"/>
                <w:bCs/>
              </w:rPr>
              <w:t xml:space="preserve">Configure two SRS resource sets for CB or </w:t>
            </w:r>
            <w:proofErr w:type="gramStart"/>
            <w:r w:rsidRPr="00602F0B">
              <w:rPr>
                <w:rFonts w:eastAsia="Times New Roman"/>
                <w:bCs/>
              </w:rPr>
              <w:t>NCB .</w:t>
            </w:r>
            <w:proofErr w:type="gramEnd"/>
            <w:r w:rsidRPr="00602F0B">
              <w:rPr>
                <w:rFonts w:eastAsia="Times New Roman"/>
                <w:b/>
              </w:rPr>
              <w:t xml:space="preserve"> </w:t>
            </w:r>
          </w:p>
          <w:p w14:paraId="7005A321" w14:textId="77777777" w:rsidR="00D83CB9" w:rsidRPr="00602F0B" w:rsidRDefault="00D83CB9" w:rsidP="00D83CB9">
            <w:pPr>
              <w:numPr>
                <w:ilvl w:val="1"/>
                <w:numId w:val="37"/>
              </w:numPr>
              <w:spacing w:after="0"/>
              <w:rPr>
                <w:rFonts w:eastAsia="Times New Roman"/>
                <w:b/>
              </w:rPr>
            </w:pPr>
            <w:proofErr w:type="gramStart"/>
            <w:r w:rsidRPr="00602F0B">
              <w:rPr>
                <w:rFonts w:eastAsia="Times New Roman"/>
                <w:bCs/>
              </w:rPr>
              <w:t>FFS :</w:t>
            </w:r>
            <w:proofErr w:type="gramEnd"/>
            <w:r w:rsidRPr="00602F0B">
              <w:rPr>
                <w:rFonts w:eastAsia="Times New Roman"/>
                <w:bCs/>
              </w:rPr>
              <w:t xml:space="preserve"> These two SRS resource sets can have different number of SRS resources for codebook -based or non-codebook based.</w:t>
            </w:r>
          </w:p>
          <w:p w14:paraId="23501423" w14:textId="77777777" w:rsidR="00D83CB9" w:rsidRPr="00602F0B" w:rsidRDefault="00D83CB9" w:rsidP="00D83CB9">
            <w:pPr>
              <w:numPr>
                <w:ilvl w:val="0"/>
                <w:numId w:val="37"/>
              </w:numPr>
              <w:spacing w:after="0"/>
              <w:rPr>
                <w:rFonts w:eastAsia="Times New Roman"/>
                <w:b/>
              </w:rPr>
            </w:pPr>
            <w:r w:rsidRPr="00602F0B">
              <w:rPr>
                <w:rFonts w:eastAsia="Times New Roman"/>
                <w:bCs/>
              </w:rPr>
              <w:t xml:space="preserve">For codebook -based </w:t>
            </w:r>
            <w:proofErr w:type="gramStart"/>
            <w:r w:rsidRPr="00602F0B">
              <w:rPr>
                <w:rFonts w:eastAsia="Times New Roman"/>
                <w:bCs/>
              </w:rPr>
              <w:t>PUSCH ,</w:t>
            </w:r>
            <w:proofErr w:type="gramEnd"/>
            <w:r w:rsidRPr="00602F0B">
              <w:rPr>
                <w:rFonts w:eastAsia="Times New Roman"/>
                <w:bCs/>
              </w:rPr>
              <w:t xml:space="preserve"> DCI indicates two TPMI fields, and each TPMI field separately indicates the precoding information and the number of layers conveyed over the SRS ports </w:t>
            </w:r>
            <w:r w:rsidRPr="00602F0B">
              <w:rPr>
                <w:rFonts w:eastAsia="Times New Roman"/>
                <w:bCs/>
                <w:color w:val="FF0000"/>
              </w:rPr>
              <w:t xml:space="preserve">of the indicated SRS resource </w:t>
            </w:r>
            <w:r w:rsidRPr="00602F0B">
              <w:rPr>
                <w:rFonts w:eastAsia="Times New Roman"/>
                <w:bCs/>
              </w:rPr>
              <w:t xml:space="preserve">in each SRS resource set. </w:t>
            </w:r>
          </w:p>
          <w:p w14:paraId="522152F6" w14:textId="77777777" w:rsidR="00D83CB9" w:rsidRPr="00602F0B" w:rsidRDefault="00D83CB9" w:rsidP="00D83CB9">
            <w:pPr>
              <w:numPr>
                <w:ilvl w:val="0"/>
                <w:numId w:val="37"/>
              </w:numPr>
              <w:spacing w:after="0"/>
              <w:rPr>
                <w:rFonts w:eastAsia="Times New Roman"/>
                <w:b/>
              </w:rPr>
            </w:pPr>
            <w:r w:rsidRPr="00602F0B">
              <w:rPr>
                <w:rFonts w:eastAsia="Times New Roman"/>
                <w:bCs/>
              </w:rPr>
              <w:t xml:space="preserve">For non-codebook based PUSCH and codebook -based </w:t>
            </w:r>
            <w:proofErr w:type="gramStart"/>
            <w:r w:rsidRPr="00602F0B">
              <w:rPr>
                <w:rFonts w:eastAsia="Times New Roman"/>
                <w:bCs/>
              </w:rPr>
              <w:t>PUSCH ,</w:t>
            </w:r>
            <w:proofErr w:type="gramEnd"/>
            <w:r w:rsidRPr="00602F0B">
              <w:rPr>
                <w:rFonts w:eastAsia="Times New Roman"/>
                <w:bCs/>
              </w:rPr>
              <w:t xml:space="preserve"> DCI indicates two SRI fields and each field indicates SRS resource(s)  for each SRS resource set separately.</w:t>
            </w:r>
            <w:r w:rsidRPr="00602F0B">
              <w:rPr>
                <w:rFonts w:eastAsia="Times New Roman"/>
                <w:b/>
              </w:rPr>
              <w:t xml:space="preserve"> </w:t>
            </w:r>
          </w:p>
          <w:p w14:paraId="637895CF" w14:textId="77777777" w:rsidR="00D83CB9" w:rsidRPr="00602F0B" w:rsidRDefault="00D83CB9" w:rsidP="00D83CB9">
            <w:pPr>
              <w:numPr>
                <w:ilvl w:val="1"/>
                <w:numId w:val="37"/>
              </w:numPr>
              <w:spacing w:after="0"/>
              <w:rPr>
                <w:rFonts w:eastAsia="Times New Roman"/>
                <w:b/>
              </w:rPr>
            </w:pPr>
            <w:r w:rsidRPr="00602F0B">
              <w:rPr>
                <w:rFonts w:eastAsia="Times New Roman"/>
                <w:bCs/>
              </w:rPr>
              <w:t>FFS : For codebook -based PUSCH , the two SRS resources indicated by the two SRI fields can have different number of SRS ports</w:t>
            </w:r>
          </w:p>
          <w:p w14:paraId="626021B1" w14:textId="77777777" w:rsidR="00D83CB9" w:rsidRPr="009F0DFE" w:rsidRDefault="00D83CB9" w:rsidP="00D83CB9">
            <w:pPr>
              <w:spacing w:after="0"/>
              <w:rPr>
                <w:highlight w:val="green"/>
                <w:lang w:val="en-CA" w:eastAsia="zh-CN"/>
              </w:rPr>
            </w:pPr>
            <w:r>
              <w:rPr>
                <w:highlight w:val="green"/>
                <w:lang w:val="en-CA" w:eastAsia="zh-CN"/>
              </w:rPr>
              <w:t>Agreement</w:t>
            </w:r>
          </w:p>
          <w:p w14:paraId="1CF9665C" w14:textId="77777777" w:rsidR="00D83CB9" w:rsidRPr="00602F0B" w:rsidRDefault="00D83CB9" w:rsidP="00D83CB9">
            <w:pPr>
              <w:spacing w:after="0"/>
              <w:rPr>
                <w:lang w:eastAsia="zh-CN"/>
              </w:rPr>
            </w:pPr>
            <w:r w:rsidRPr="00602F0B">
              <w:rPr>
                <w:lang w:eastAsia="zh-CN"/>
              </w:rPr>
              <w:t xml:space="preserve">Regarding the TPMI/SRI indication for multi-DCI based </w:t>
            </w:r>
            <w:proofErr w:type="spellStart"/>
            <w:r w:rsidRPr="00602F0B">
              <w:rPr>
                <w:lang w:eastAsia="zh-CN"/>
              </w:rPr>
              <w:t>STxMP</w:t>
            </w:r>
            <w:proofErr w:type="spellEnd"/>
            <w:r w:rsidRPr="00602F0B">
              <w:rPr>
                <w:lang w:eastAsia="zh-CN"/>
              </w:rPr>
              <w:t xml:space="preserve"> PUSCH+PUSCH:</w:t>
            </w:r>
          </w:p>
          <w:p w14:paraId="26D88FD8" w14:textId="77777777" w:rsidR="00D83CB9" w:rsidRPr="00602F0B" w:rsidRDefault="00D83CB9" w:rsidP="00D83CB9">
            <w:pPr>
              <w:pStyle w:val="a7"/>
              <w:numPr>
                <w:ilvl w:val="0"/>
                <w:numId w:val="38"/>
              </w:numPr>
              <w:overflowPunct w:val="0"/>
              <w:autoSpaceDE w:val="0"/>
              <w:autoSpaceDN w:val="0"/>
              <w:adjustRightInd w:val="0"/>
              <w:spacing w:after="0"/>
              <w:textAlignment w:val="baseline"/>
              <w:rPr>
                <w:lang w:eastAsia="zh-CN"/>
              </w:rPr>
            </w:pPr>
            <w:r w:rsidRPr="00602F0B">
              <w:rPr>
                <w:lang w:eastAsia="zh-CN"/>
              </w:rPr>
              <w:t>Configure two SRS resource sets for CB or NCB.</w:t>
            </w:r>
          </w:p>
          <w:p w14:paraId="5D1322B1" w14:textId="77777777" w:rsidR="00D83CB9" w:rsidRPr="00602F0B" w:rsidRDefault="00D83CB9" w:rsidP="00D83CB9">
            <w:pPr>
              <w:pStyle w:val="a7"/>
              <w:numPr>
                <w:ilvl w:val="1"/>
                <w:numId w:val="38"/>
              </w:numPr>
              <w:overflowPunct w:val="0"/>
              <w:autoSpaceDE w:val="0"/>
              <w:autoSpaceDN w:val="0"/>
              <w:adjustRightInd w:val="0"/>
              <w:spacing w:after="0"/>
              <w:textAlignment w:val="baseline"/>
              <w:rPr>
                <w:lang w:eastAsia="zh-CN"/>
              </w:rPr>
            </w:pPr>
            <w:r w:rsidRPr="00602F0B">
              <w:rPr>
                <w:lang w:eastAsia="zh-CN"/>
              </w:rPr>
              <w:t xml:space="preserve">FFS: Whether/how to associate </w:t>
            </w:r>
            <w:proofErr w:type="spellStart"/>
            <w:r w:rsidRPr="00602F0B">
              <w:rPr>
                <w:lang w:eastAsia="zh-CN"/>
              </w:rPr>
              <w:t>coresetPoolIndex</w:t>
            </w:r>
            <w:proofErr w:type="spellEnd"/>
            <w:r w:rsidRPr="00602F0B">
              <w:rPr>
                <w:lang w:eastAsia="zh-CN"/>
              </w:rPr>
              <w:t xml:space="preserve"> with SRS resource set implicitly or explicitly.</w:t>
            </w:r>
          </w:p>
          <w:p w14:paraId="4226B63E" w14:textId="77777777" w:rsidR="00D83CB9" w:rsidRPr="00602F0B" w:rsidRDefault="00D83CB9" w:rsidP="00D83CB9">
            <w:pPr>
              <w:pStyle w:val="a7"/>
              <w:numPr>
                <w:ilvl w:val="1"/>
                <w:numId w:val="38"/>
              </w:numPr>
              <w:overflowPunct w:val="0"/>
              <w:autoSpaceDE w:val="0"/>
              <w:autoSpaceDN w:val="0"/>
              <w:adjustRightInd w:val="0"/>
              <w:spacing w:after="0"/>
              <w:textAlignment w:val="baseline"/>
              <w:rPr>
                <w:lang w:eastAsia="zh-CN"/>
              </w:rPr>
            </w:pPr>
            <w:r w:rsidRPr="00602F0B">
              <w:rPr>
                <w:lang w:eastAsia="zh-CN"/>
              </w:rPr>
              <w:t>FFS: the maximal number of configured/indicated SRS resources in each set for NCB/CB</w:t>
            </w:r>
          </w:p>
          <w:p w14:paraId="622A4F79" w14:textId="77777777" w:rsidR="00D83CB9" w:rsidRPr="00602F0B" w:rsidRDefault="00D83CB9" w:rsidP="00D83CB9">
            <w:pPr>
              <w:pStyle w:val="a7"/>
              <w:numPr>
                <w:ilvl w:val="1"/>
                <w:numId w:val="38"/>
              </w:numPr>
              <w:overflowPunct w:val="0"/>
              <w:autoSpaceDE w:val="0"/>
              <w:autoSpaceDN w:val="0"/>
              <w:adjustRightInd w:val="0"/>
              <w:spacing w:after="0"/>
              <w:textAlignment w:val="baseline"/>
              <w:rPr>
                <w:lang w:eastAsia="zh-CN"/>
              </w:rPr>
            </w:pPr>
            <w:r w:rsidRPr="00602F0B">
              <w:rPr>
                <w:lang w:eastAsia="zh-CN"/>
              </w:rPr>
              <w:t>FFS: the maximal number of SRS ports in each set for CB.</w:t>
            </w:r>
          </w:p>
          <w:p w14:paraId="0C37C4D4" w14:textId="77777777" w:rsidR="00D83CB9" w:rsidRPr="00602F0B" w:rsidRDefault="00D83CB9" w:rsidP="00D83CB9">
            <w:pPr>
              <w:pStyle w:val="a7"/>
              <w:numPr>
                <w:ilvl w:val="0"/>
                <w:numId w:val="38"/>
              </w:numPr>
              <w:overflowPunct w:val="0"/>
              <w:autoSpaceDE w:val="0"/>
              <w:autoSpaceDN w:val="0"/>
              <w:adjustRightInd w:val="0"/>
              <w:spacing w:after="0"/>
              <w:textAlignment w:val="baseline"/>
              <w:rPr>
                <w:lang w:eastAsia="zh-CN"/>
              </w:rPr>
            </w:pPr>
            <w:r w:rsidRPr="00602F0B">
              <w:rPr>
                <w:lang w:eastAsia="zh-CN"/>
              </w:rPr>
              <w:t xml:space="preserve">FFS: Separate codebooks and separate </w:t>
            </w:r>
            <w:proofErr w:type="spellStart"/>
            <w:r w:rsidRPr="00602F0B">
              <w:rPr>
                <w:lang w:eastAsia="zh-CN"/>
              </w:rPr>
              <w:t>maxRanks</w:t>
            </w:r>
            <w:proofErr w:type="spellEnd"/>
            <w:r w:rsidRPr="00602F0B">
              <w:rPr>
                <w:lang w:eastAsia="zh-CN"/>
              </w:rPr>
              <w:t xml:space="preserve"> are configured for different SRS resource sets.</w:t>
            </w:r>
          </w:p>
          <w:p w14:paraId="5286B3C2" w14:textId="77777777" w:rsidR="00D83CB9" w:rsidRPr="00602F0B" w:rsidRDefault="00D83CB9" w:rsidP="00D83CB9">
            <w:pPr>
              <w:pStyle w:val="a7"/>
              <w:numPr>
                <w:ilvl w:val="0"/>
                <w:numId w:val="38"/>
              </w:numPr>
              <w:overflowPunct w:val="0"/>
              <w:autoSpaceDE w:val="0"/>
              <w:autoSpaceDN w:val="0"/>
              <w:adjustRightInd w:val="0"/>
              <w:spacing w:after="0"/>
              <w:textAlignment w:val="baseline"/>
              <w:rPr>
                <w:lang w:eastAsia="zh-CN"/>
              </w:rPr>
            </w:pPr>
            <w:r w:rsidRPr="00602F0B">
              <w:rPr>
                <w:lang w:eastAsia="zh-CN"/>
              </w:rPr>
              <w:t>For type 1 CG-PUSCH (if supported), FFS how to associate the PUSCH with one TRP</w:t>
            </w:r>
          </w:p>
          <w:p w14:paraId="14AB02E7" w14:textId="77777777" w:rsidR="00D83CB9" w:rsidRPr="00602F0B" w:rsidRDefault="00D83CB9" w:rsidP="00D83CB9">
            <w:pPr>
              <w:pStyle w:val="a7"/>
              <w:numPr>
                <w:ilvl w:val="1"/>
                <w:numId w:val="38"/>
              </w:numPr>
              <w:overflowPunct w:val="0"/>
              <w:autoSpaceDE w:val="0"/>
              <w:autoSpaceDN w:val="0"/>
              <w:adjustRightInd w:val="0"/>
              <w:spacing w:after="0"/>
              <w:textAlignment w:val="baseline"/>
              <w:rPr>
                <w:lang w:eastAsia="zh-CN"/>
              </w:rPr>
            </w:pPr>
            <w:r w:rsidRPr="00602F0B">
              <w:rPr>
                <w:lang w:eastAsia="zh-CN"/>
              </w:rPr>
              <w:t xml:space="preserve">e.g., configure a </w:t>
            </w:r>
            <w:proofErr w:type="spellStart"/>
            <w:r w:rsidRPr="00602F0B">
              <w:rPr>
                <w:lang w:eastAsia="zh-CN"/>
              </w:rPr>
              <w:t>coresetPoolIndex</w:t>
            </w:r>
            <w:proofErr w:type="spellEnd"/>
            <w:r w:rsidRPr="00602F0B">
              <w:rPr>
                <w:lang w:eastAsia="zh-CN"/>
              </w:rPr>
              <w:t xml:space="preserve"> value in a type 1 CG-PUSCH</w:t>
            </w:r>
          </w:p>
          <w:p w14:paraId="7F9B2132" w14:textId="77777777" w:rsidR="00D83CB9" w:rsidRPr="00602F0B" w:rsidRDefault="00D83CB9" w:rsidP="00D83CB9">
            <w:pPr>
              <w:pStyle w:val="a7"/>
              <w:numPr>
                <w:ilvl w:val="1"/>
                <w:numId w:val="38"/>
              </w:numPr>
              <w:overflowPunct w:val="0"/>
              <w:autoSpaceDE w:val="0"/>
              <w:autoSpaceDN w:val="0"/>
              <w:adjustRightInd w:val="0"/>
              <w:spacing w:after="0"/>
              <w:textAlignment w:val="baseline"/>
              <w:rPr>
                <w:lang w:eastAsia="zh-CN"/>
              </w:rPr>
            </w:pPr>
            <w:r w:rsidRPr="00602F0B">
              <w:rPr>
                <w:lang w:eastAsia="zh-CN"/>
              </w:rPr>
              <w:t xml:space="preserve">e.g., use a single CG to configure two type 1 CG PUSCHs for </w:t>
            </w:r>
            <w:proofErr w:type="spellStart"/>
            <w:r w:rsidRPr="00602F0B">
              <w:rPr>
                <w:lang w:eastAsia="zh-CN"/>
              </w:rPr>
              <w:t>STxMP</w:t>
            </w:r>
            <w:proofErr w:type="spellEnd"/>
            <w:r w:rsidRPr="00602F0B">
              <w:rPr>
                <w:lang w:eastAsia="zh-CN"/>
              </w:rPr>
              <w:t xml:space="preserve"> PUSCH+PUSCH</w:t>
            </w:r>
          </w:p>
          <w:p w14:paraId="7D556DBA" w14:textId="77777777" w:rsidR="00D83CB9" w:rsidRPr="009F0DFE" w:rsidRDefault="00D83CB9" w:rsidP="00D83CB9">
            <w:pPr>
              <w:spacing w:after="0"/>
              <w:rPr>
                <w:highlight w:val="green"/>
                <w:lang w:val="en-CA" w:eastAsia="zh-CN"/>
              </w:rPr>
            </w:pPr>
            <w:r>
              <w:rPr>
                <w:highlight w:val="green"/>
                <w:lang w:val="en-CA" w:eastAsia="zh-CN"/>
              </w:rPr>
              <w:t>Agreement</w:t>
            </w:r>
          </w:p>
          <w:p w14:paraId="515F6E6F" w14:textId="77777777" w:rsidR="00D83CB9" w:rsidRPr="00602F0B" w:rsidRDefault="00D83CB9" w:rsidP="00D83CB9">
            <w:pPr>
              <w:spacing w:after="0"/>
              <w:rPr>
                <w:lang w:val="en-CA" w:eastAsia="zh-CN"/>
              </w:rPr>
            </w:pPr>
            <w:r w:rsidRPr="00602F0B">
              <w:rPr>
                <w:lang w:val="en-CA" w:eastAsia="zh-CN"/>
              </w:rPr>
              <w:lastRenderedPageBreak/>
              <w:t xml:space="preserve">Support dynamic switching between SDM scheme of single-DCI based </w:t>
            </w:r>
            <w:proofErr w:type="spellStart"/>
            <w:r w:rsidRPr="00602F0B">
              <w:rPr>
                <w:lang w:val="en-CA" w:eastAsia="zh-CN"/>
              </w:rPr>
              <w:t>STxMP</w:t>
            </w:r>
            <w:proofErr w:type="spellEnd"/>
            <w:r w:rsidRPr="00602F0B">
              <w:rPr>
                <w:lang w:val="en-CA" w:eastAsia="zh-CN"/>
              </w:rPr>
              <w:t xml:space="preserve"> PUSCH and </w:t>
            </w:r>
            <w:proofErr w:type="spellStart"/>
            <w:r w:rsidRPr="00602F0B">
              <w:rPr>
                <w:lang w:val="en-CA" w:eastAsia="zh-CN"/>
              </w:rPr>
              <w:t>sTRP</w:t>
            </w:r>
            <w:proofErr w:type="spellEnd"/>
            <w:r w:rsidRPr="00602F0B">
              <w:rPr>
                <w:lang w:val="en-CA" w:eastAsia="zh-CN"/>
              </w:rPr>
              <w:t xml:space="preserve"> transmission</w:t>
            </w:r>
          </w:p>
          <w:p w14:paraId="551C6786" w14:textId="77777777" w:rsidR="00D83CB9" w:rsidRPr="00D969C8" w:rsidRDefault="00D83CB9" w:rsidP="00D83CB9">
            <w:pPr>
              <w:spacing w:after="0"/>
              <w:ind w:left="720"/>
              <w:rPr>
                <w:lang w:val="en-CA" w:eastAsia="zh-CN"/>
              </w:rPr>
            </w:pPr>
            <w:r w:rsidRPr="00D969C8">
              <w:rPr>
                <w:rFonts w:hint="eastAsia"/>
                <w:lang w:eastAsia="zh-CN"/>
              </w:rPr>
              <w:t>FFS the indication of dynamic switching</w:t>
            </w:r>
          </w:p>
          <w:p w14:paraId="7DBA755F" w14:textId="6674EFCC" w:rsidR="00D83CB9" w:rsidRPr="00D83CB9" w:rsidRDefault="00D83CB9" w:rsidP="00D83CB9">
            <w:pPr>
              <w:spacing w:after="0"/>
              <w:ind w:left="720"/>
              <w:rPr>
                <w:rFonts w:eastAsiaTheme="minorEastAsia"/>
                <w:lang w:val="en-CA" w:eastAsia="zh-CN"/>
              </w:rPr>
            </w:pPr>
            <w:r w:rsidRPr="00D969C8">
              <w:rPr>
                <w:lang w:val="en-CA" w:eastAsia="zh-CN"/>
              </w:rPr>
              <w:t xml:space="preserve">FFS: max number of layers when switching to </w:t>
            </w:r>
            <w:proofErr w:type="spellStart"/>
            <w:r w:rsidRPr="00D969C8">
              <w:rPr>
                <w:lang w:val="en-CA" w:eastAsia="zh-CN"/>
              </w:rPr>
              <w:t>sTRP</w:t>
            </w:r>
            <w:proofErr w:type="spellEnd"/>
            <w:r w:rsidRPr="00D969C8">
              <w:rPr>
                <w:lang w:val="en-CA" w:eastAsia="zh-CN"/>
              </w:rPr>
              <w:t xml:space="preserve"> transmission</w:t>
            </w:r>
          </w:p>
          <w:p w14:paraId="7535C9A0" w14:textId="77777777" w:rsidR="00D83CB9" w:rsidRPr="009F0DFE" w:rsidRDefault="00D83CB9" w:rsidP="00D83CB9">
            <w:pPr>
              <w:spacing w:after="0"/>
              <w:rPr>
                <w:highlight w:val="green"/>
                <w:lang w:val="en-CA" w:eastAsia="zh-CN"/>
              </w:rPr>
            </w:pPr>
            <w:r>
              <w:rPr>
                <w:highlight w:val="green"/>
                <w:lang w:val="en-CA" w:eastAsia="zh-CN"/>
              </w:rPr>
              <w:t>Agreement</w:t>
            </w:r>
          </w:p>
          <w:p w14:paraId="2B84F2BE" w14:textId="77777777" w:rsidR="00D83CB9" w:rsidRPr="00602F0B" w:rsidRDefault="00D83CB9" w:rsidP="00D83CB9">
            <w:pPr>
              <w:spacing w:after="0"/>
              <w:rPr>
                <w:rFonts w:cs="Times"/>
              </w:rPr>
            </w:pPr>
            <w:r w:rsidRPr="00602F0B">
              <w:rPr>
                <w:rFonts w:cs="Times"/>
              </w:rPr>
              <w:t xml:space="preserve">Support SFN-based transmission scheme for </w:t>
            </w:r>
            <w:proofErr w:type="spellStart"/>
            <w:r w:rsidRPr="00602F0B">
              <w:rPr>
                <w:rFonts w:cs="Times"/>
              </w:rPr>
              <w:t>STxMP</w:t>
            </w:r>
            <w:proofErr w:type="spellEnd"/>
            <w:r w:rsidRPr="00602F0B">
              <w:rPr>
                <w:rFonts w:cs="Times"/>
              </w:rPr>
              <w:t xml:space="preserve"> PUSCH transmission in single-DCI based </w:t>
            </w:r>
            <w:proofErr w:type="spellStart"/>
            <w:r w:rsidRPr="00602F0B">
              <w:rPr>
                <w:rFonts w:cs="Times"/>
              </w:rPr>
              <w:t>mTRP</w:t>
            </w:r>
            <w:proofErr w:type="spellEnd"/>
            <w:r w:rsidRPr="00602F0B">
              <w:rPr>
                <w:rFonts w:cs="Times"/>
              </w:rPr>
              <w:t xml:space="preserve"> system in Rel-18</w:t>
            </w:r>
            <w:r>
              <w:rPr>
                <w:rFonts w:cs="Times"/>
              </w:rPr>
              <w:t>.</w:t>
            </w:r>
          </w:p>
          <w:p w14:paraId="6F5463CE" w14:textId="77777777" w:rsidR="00D83CB9" w:rsidRPr="009F0DFE" w:rsidRDefault="00D83CB9" w:rsidP="00D83CB9">
            <w:pPr>
              <w:spacing w:after="0"/>
              <w:rPr>
                <w:highlight w:val="green"/>
                <w:lang w:val="en-CA" w:eastAsia="zh-CN"/>
              </w:rPr>
            </w:pPr>
            <w:r>
              <w:rPr>
                <w:highlight w:val="green"/>
                <w:lang w:val="en-CA" w:eastAsia="zh-CN"/>
              </w:rPr>
              <w:t>Agreement</w:t>
            </w:r>
          </w:p>
          <w:p w14:paraId="1385BEAA" w14:textId="77777777" w:rsidR="00D83CB9" w:rsidRPr="00D969C8" w:rsidRDefault="00D83CB9" w:rsidP="00D83CB9">
            <w:pPr>
              <w:spacing w:after="0"/>
              <w:rPr>
                <w:lang w:val="en-US" w:eastAsia="zh-CN"/>
              </w:rPr>
            </w:pPr>
            <w:r w:rsidRPr="00D969C8">
              <w:rPr>
                <w:rStyle w:val="ab"/>
                <w:lang w:val="en-CA" w:eastAsia="zh-CN"/>
              </w:rPr>
              <w:t xml:space="preserve">Support to configure up to 2 PTRS ports for SDM scheme of single-DCI based </w:t>
            </w:r>
            <w:proofErr w:type="spellStart"/>
            <w:r w:rsidRPr="00D969C8">
              <w:rPr>
                <w:rStyle w:val="ab"/>
                <w:lang w:val="en-CA" w:eastAsia="zh-CN"/>
              </w:rPr>
              <w:t>STxMP</w:t>
            </w:r>
            <w:proofErr w:type="spellEnd"/>
            <w:r w:rsidRPr="00D969C8">
              <w:rPr>
                <w:rStyle w:val="ab"/>
                <w:lang w:val="en-CA" w:eastAsia="zh-CN"/>
              </w:rPr>
              <w:t xml:space="preserve"> PUSCH transmission:</w:t>
            </w:r>
          </w:p>
          <w:p w14:paraId="0CF037BC" w14:textId="77777777" w:rsidR="00D83CB9" w:rsidRPr="00D969C8" w:rsidRDefault="00D83CB9" w:rsidP="00D83CB9">
            <w:pPr>
              <w:pStyle w:val="a7"/>
              <w:numPr>
                <w:ilvl w:val="0"/>
                <w:numId w:val="39"/>
              </w:numPr>
              <w:overflowPunct w:val="0"/>
              <w:autoSpaceDE w:val="0"/>
              <w:autoSpaceDN w:val="0"/>
              <w:adjustRightInd w:val="0"/>
              <w:spacing w:after="0"/>
              <w:textAlignment w:val="baseline"/>
              <w:rPr>
                <w:rFonts w:eastAsia="Times New Roman"/>
                <w:lang w:val="en-US" w:eastAsia="zh-CN"/>
              </w:rPr>
            </w:pPr>
            <w:r w:rsidRPr="00D969C8">
              <w:rPr>
                <w:rStyle w:val="ab"/>
                <w:rFonts w:eastAsia="Times New Roman"/>
                <w:lang w:val="en-CA" w:eastAsia="zh-CN"/>
              </w:rPr>
              <w:t xml:space="preserve">For 2 PTRS ports, </w:t>
            </w:r>
            <w:r w:rsidRPr="00D969C8">
              <w:rPr>
                <w:rStyle w:val="ab"/>
                <w:rFonts w:eastAsia="Times New Roman"/>
                <w:strike/>
                <w:color w:val="FF0000"/>
                <w:lang w:val="en-CA" w:eastAsia="zh-CN"/>
              </w:rPr>
              <w:t>Ports 0 and 1 are associated with one DMRS port of two different panels respectively</w:t>
            </w:r>
            <w:r w:rsidRPr="00D969C8">
              <w:rPr>
                <w:rStyle w:val="ab"/>
                <w:rFonts w:eastAsia="Times New Roman"/>
                <w:lang w:val="en-CA" w:eastAsia="zh-CN"/>
              </w:rPr>
              <w:t xml:space="preserve"> Study how to use the ‘PTRS-DMRS association’ field in DCI format 0_1 and 0_2 to indicate the PTRS-DMRS association for SDM scheme</w:t>
            </w:r>
            <w:r>
              <w:rPr>
                <w:rStyle w:val="ab"/>
                <w:rFonts w:eastAsia="Times New Roman"/>
                <w:lang w:val="en-CA" w:eastAsia="zh-CN"/>
              </w:rPr>
              <w:t>.</w:t>
            </w:r>
          </w:p>
          <w:p w14:paraId="37896F9B" w14:textId="77777777" w:rsidR="00D83CB9" w:rsidRPr="009F0DFE" w:rsidRDefault="00D83CB9" w:rsidP="00D83CB9">
            <w:pPr>
              <w:spacing w:after="0"/>
              <w:rPr>
                <w:highlight w:val="green"/>
                <w:lang w:val="en-CA" w:eastAsia="zh-CN"/>
              </w:rPr>
            </w:pPr>
            <w:r>
              <w:rPr>
                <w:highlight w:val="green"/>
                <w:lang w:val="en-CA" w:eastAsia="zh-CN"/>
              </w:rPr>
              <w:t>Agreement</w:t>
            </w:r>
          </w:p>
          <w:p w14:paraId="2E8B693F" w14:textId="77777777" w:rsidR="00D83CB9" w:rsidRPr="00015DEA" w:rsidRDefault="00D83CB9" w:rsidP="00D83CB9">
            <w:pPr>
              <w:spacing w:after="0"/>
              <w:rPr>
                <w:lang w:val="en-CA" w:eastAsia="zh-CN"/>
              </w:rPr>
            </w:pPr>
            <w:r w:rsidRPr="00015DEA">
              <w:rPr>
                <w:lang w:val="en-CA" w:eastAsia="zh-CN"/>
              </w:rPr>
              <w:t xml:space="preserve">For the switching between SDM scheme of single-DCI based </w:t>
            </w:r>
            <w:proofErr w:type="spellStart"/>
            <w:r w:rsidRPr="00015DEA">
              <w:rPr>
                <w:lang w:val="en-CA" w:eastAsia="zh-CN"/>
              </w:rPr>
              <w:t>STxMP</w:t>
            </w:r>
            <w:proofErr w:type="spellEnd"/>
            <w:r w:rsidRPr="00015DEA">
              <w:rPr>
                <w:lang w:val="en-CA" w:eastAsia="zh-CN"/>
              </w:rPr>
              <w:t xml:space="preserve"> PUSCH and Rel-17 </w:t>
            </w:r>
            <w:proofErr w:type="spellStart"/>
            <w:r w:rsidRPr="00015DEA">
              <w:rPr>
                <w:lang w:val="en-CA" w:eastAsia="zh-CN"/>
              </w:rPr>
              <w:t>mTRP</w:t>
            </w:r>
            <w:proofErr w:type="spellEnd"/>
            <w:r w:rsidRPr="00015DEA">
              <w:rPr>
                <w:lang w:val="en-CA" w:eastAsia="zh-CN"/>
              </w:rPr>
              <w:t xml:space="preserve"> </w:t>
            </w:r>
            <w:r w:rsidRPr="00015DEA">
              <w:rPr>
                <w:lang w:eastAsia="zh-CN"/>
              </w:rPr>
              <w:t xml:space="preserve">PUSCH TDM scheme, </w:t>
            </w:r>
            <w:r w:rsidRPr="00015DEA">
              <w:rPr>
                <w:lang w:val="en-CA" w:eastAsia="zh-CN"/>
              </w:rPr>
              <w:t>Alt2 is supported. FFS whether Alt1 is supported in addition to Alt2.</w:t>
            </w:r>
          </w:p>
          <w:p w14:paraId="35516ADB" w14:textId="77777777" w:rsidR="00D83CB9" w:rsidRPr="00015DEA" w:rsidRDefault="00D83CB9" w:rsidP="00D83CB9">
            <w:pPr>
              <w:numPr>
                <w:ilvl w:val="0"/>
                <w:numId w:val="40"/>
              </w:numPr>
              <w:spacing w:after="0"/>
              <w:jc w:val="both"/>
              <w:rPr>
                <w:lang w:val="en-CA" w:eastAsia="zh-CN"/>
              </w:rPr>
            </w:pPr>
            <w:r w:rsidRPr="00015DEA">
              <w:rPr>
                <w:lang w:val="en-CA" w:eastAsia="zh-CN"/>
              </w:rPr>
              <w:t xml:space="preserve">Alt1: Support dynamic switching between SDM scheme of single-DCI based </w:t>
            </w:r>
            <w:proofErr w:type="spellStart"/>
            <w:r w:rsidRPr="00015DEA">
              <w:rPr>
                <w:lang w:val="en-CA" w:eastAsia="zh-CN"/>
              </w:rPr>
              <w:t>STxMP</w:t>
            </w:r>
            <w:proofErr w:type="spellEnd"/>
            <w:r w:rsidRPr="00015DEA">
              <w:rPr>
                <w:lang w:val="en-CA" w:eastAsia="zh-CN"/>
              </w:rPr>
              <w:t xml:space="preserve"> PUSCH and Rel-17 </w:t>
            </w:r>
            <w:proofErr w:type="spellStart"/>
            <w:r w:rsidRPr="00015DEA">
              <w:rPr>
                <w:lang w:val="en-CA" w:eastAsia="zh-CN"/>
              </w:rPr>
              <w:t>mTRP</w:t>
            </w:r>
            <w:proofErr w:type="spellEnd"/>
            <w:r w:rsidRPr="00015DEA">
              <w:rPr>
                <w:lang w:val="en-CA" w:eastAsia="zh-CN"/>
              </w:rPr>
              <w:t xml:space="preserve"> PUSCH TDM scheme</w:t>
            </w:r>
          </w:p>
          <w:p w14:paraId="0F7D2CA7" w14:textId="77777777" w:rsidR="00D83CB9" w:rsidRPr="00015DEA" w:rsidRDefault="00D83CB9" w:rsidP="00D83CB9">
            <w:pPr>
              <w:numPr>
                <w:ilvl w:val="1"/>
                <w:numId w:val="40"/>
              </w:numPr>
              <w:spacing w:after="0"/>
              <w:jc w:val="both"/>
              <w:rPr>
                <w:lang w:val="en-CA" w:eastAsia="zh-CN"/>
              </w:rPr>
            </w:pPr>
            <w:r w:rsidRPr="00015DEA">
              <w:rPr>
                <w:lang w:val="en-CA" w:eastAsia="zh-CN"/>
              </w:rPr>
              <w:t>FFS: how to support dynamic switching, e.g., using the indicated PUSCH repetition number</w:t>
            </w:r>
          </w:p>
          <w:p w14:paraId="5026B505" w14:textId="77777777" w:rsidR="00D83CB9" w:rsidRPr="00015DEA" w:rsidRDefault="00D83CB9" w:rsidP="00D83CB9">
            <w:pPr>
              <w:numPr>
                <w:ilvl w:val="1"/>
                <w:numId w:val="40"/>
              </w:numPr>
              <w:spacing w:after="0"/>
              <w:jc w:val="both"/>
              <w:rPr>
                <w:lang w:val="en-CA" w:eastAsia="zh-CN"/>
              </w:rPr>
            </w:pPr>
            <w:r w:rsidRPr="00015DEA">
              <w:rPr>
                <w:lang w:val="en-CA" w:eastAsia="zh-CN"/>
              </w:rPr>
              <w:t xml:space="preserve">Note: It is up to </w:t>
            </w:r>
            <w:proofErr w:type="spellStart"/>
            <w:r w:rsidRPr="00015DEA">
              <w:rPr>
                <w:lang w:val="en-CA" w:eastAsia="zh-CN"/>
              </w:rPr>
              <w:t>gNB</w:t>
            </w:r>
            <w:proofErr w:type="spellEnd"/>
            <w:r w:rsidRPr="00015DEA">
              <w:rPr>
                <w:lang w:val="en-CA" w:eastAsia="zh-CN"/>
              </w:rPr>
              <w:t xml:space="preserve"> implementation to configure SDM scheme of single-DCI based </w:t>
            </w:r>
            <w:proofErr w:type="spellStart"/>
            <w:r w:rsidRPr="00015DEA">
              <w:rPr>
                <w:lang w:val="en-CA" w:eastAsia="zh-CN"/>
              </w:rPr>
              <w:t>STxMP</w:t>
            </w:r>
            <w:proofErr w:type="spellEnd"/>
            <w:r w:rsidRPr="00015DEA">
              <w:rPr>
                <w:lang w:val="en-CA" w:eastAsia="zh-CN"/>
              </w:rPr>
              <w:t xml:space="preserve"> PUSCH or Rel-17 </w:t>
            </w:r>
            <w:proofErr w:type="spellStart"/>
            <w:r w:rsidRPr="00015DEA">
              <w:rPr>
                <w:lang w:val="en-CA" w:eastAsia="zh-CN"/>
              </w:rPr>
              <w:t>mTRP</w:t>
            </w:r>
            <w:proofErr w:type="spellEnd"/>
            <w:r w:rsidRPr="00015DEA">
              <w:rPr>
                <w:lang w:val="en-CA" w:eastAsia="zh-CN"/>
              </w:rPr>
              <w:t xml:space="preserve"> PUSCH TDM scheme or both of them in RRC. Dynamic switching between them is only when both schemes are configured in RRC.</w:t>
            </w:r>
          </w:p>
          <w:p w14:paraId="012DAC92" w14:textId="41E18CBF" w:rsidR="00D83CB9" w:rsidRPr="00D83CB9" w:rsidRDefault="00D83CB9" w:rsidP="00D83CB9">
            <w:pPr>
              <w:numPr>
                <w:ilvl w:val="0"/>
                <w:numId w:val="40"/>
              </w:numPr>
              <w:spacing w:after="0"/>
              <w:jc w:val="both"/>
              <w:rPr>
                <w:lang w:val="en-CA" w:eastAsia="zh-CN"/>
              </w:rPr>
            </w:pPr>
            <w:r w:rsidRPr="00015DEA">
              <w:rPr>
                <w:lang w:val="en-CA" w:eastAsia="zh-CN"/>
              </w:rPr>
              <w:t xml:space="preserve">Alt2: Support RRC-based switching between SDM scheme of single-DCI based </w:t>
            </w:r>
            <w:proofErr w:type="spellStart"/>
            <w:r w:rsidRPr="00015DEA">
              <w:rPr>
                <w:lang w:val="en-CA" w:eastAsia="zh-CN"/>
              </w:rPr>
              <w:t>STxMP</w:t>
            </w:r>
            <w:proofErr w:type="spellEnd"/>
            <w:r w:rsidRPr="00015DEA">
              <w:rPr>
                <w:lang w:val="en-CA" w:eastAsia="zh-CN"/>
              </w:rPr>
              <w:t xml:space="preserve"> PUSCH and Rel-17 </w:t>
            </w:r>
            <w:proofErr w:type="spellStart"/>
            <w:r w:rsidRPr="00015DEA">
              <w:rPr>
                <w:lang w:val="en-CA" w:eastAsia="zh-CN"/>
              </w:rPr>
              <w:t>mTRP</w:t>
            </w:r>
            <w:proofErr w:type="spellEnd"/>
            <w:r w:rsidRPr="00015DEA">
              <w:rPr>
                <w:lang w:val="en-CA" w:eastAsia="zh-CN"/>
              </w:rPr>
              <w:t xml:space="preserve"> PUSCH TDM scheme</w:t>
            </w:r>
          </w:p>
          <w:p w14:paraId="5041FF6E" w14:textId="77777777" w:rsidR="00D83CB9" w:rsidRPr="00015DEA" w:rsidRDefault="00D83CB9" w:rsidP="00D83CB9">
            <w:pPr>
              <w:spacing w:after="0"/>
              <w:rPr>
                <w:highlight w:val="green"/>
                <w:lang w:val="en-CA" w:eastAsia="zh-CN"/>
              </w:rPr>
            </w:pPr>
            <w:r w:rsidRPr="00015DEA">
              <w:rPr>
                <w:highlight w:val="green"/>
                <w:lang w:val="en-CA" w:eastAsia="zh-CN"/>
              </w:rPr>
              <w:t>Agreement</w:t>
            </w:r>
          </w:p>
          <w:p w14:paraId="0EF1071E" w14:textId="77777777" w:rsidR="00D83CB9" w:rsidRPr="00015DEA" w:rsidRDefault="00D83CB9" w:rsidP="00D83CB9">
            <w:pPr>
              <w:spacing w:after="0"/>
              <w:rPr>
                <w:lang w:eastAsia="zh-CN"/>
              </w:rPr>
            </w:pPr>
            <w:r w:rsidRPr="00015DEA">
              <w:rPr>
                <w:lang w:eastAsia="zh-CN"/>
              </w:rPr>
              <w:t xml:space="preserve">The multi-DCI based </w:t>
            </w:r>
            <w:proofErr w:type="spellStart"/>
            <w:r w:rsidRPr="00015DEA">
              <w:rPr>
                <w:lang w:eastAsia="zh-CN"/>
              </w:rPr>
              <w:t>STxMP</w:t>
            </w:r>
            <w:proofErr w:type="spellEnd"/>
            <w:r w:rsidRPr="00015DEA">
              <w:rPr>
                <w:lang w:eastAsia="zh-CN"/>
              </w:rPr>
              <w:t xml:space="preserve"> PUSCH+PUSCH transmission supports fully/partially/non-overlapping in frequency domain and fully/partially overlapping in time domain.</w:t>
            </w:r>
          </w:p>
          <w:p w14:paraId="4FAAB4E8" w14:textId="77777777" w:rsidR="00D83CB9" w:rsidRPr="00015DEA" w:rsidRDefault="00D83CB9" w:rsidP="00D83CB9">
            <w:pPr>
              <w:numPr>
                <w:ilvl w:val="0"/>
                <w:numId w:val="41"/>
              </w:numPr>
              <w:spacing w:after="0"/>
              <w:jc w:val="both"/>
              <w:rPr>
                <w:lang w:eastAsia="zh-CN"/>
              </w:rPr>
            </w:pPr>
            <w:r w:rsidRPr="00015DEA">
              <w:rPr>
                <w:lang w:eastAsia="zh-CN"/>
              </w:rPr>
              <w:t xml:space="preserve">FFS whether/how to handle the PUSCH power adjustment when two PUSCHs are fully/partially overlapped in time domain (Depending on RAN4’s input on </w:t>
            </w:r>
            <w:proofErr w:type="spellStart"/>
            <w:r w:rsidRPr="00015DEA">
              <w:rPr>
                <w:lang w:eastAsia="zh-CN"/>
              </w:rPr>
              <w:t>Pcmax</w:t>
            </w:r>
            <w:proofErr w:type="spellEnd"/>
            <w:r w:rsidRPr="00015DEA">
              <w:rPr>
                <w:lang w:eastAsia="zh-CN"/>
              </w:rPr>
              <w:t xml:space="preserve"> requirements).</w:t>
            </w:r>
          </w:p>
          <w:p w14:paraId="6E3E5F9A" w14:textId="07B7A3B2" w:rsidR="00D83CB9" w:rsidRPr="00015DEA" w:rsidRDefault="00D83CB9" w:rsidP="00D83CB9">
            <w:pPr>
              <w:numPr>
                <w:ilvl w:val="0"/>
                <w:numId w:val="41"/>
              </w:numPr>
              <w:spacing w:after="0"/>
              <w:jc w:val="both"/>
              <w:rPr>
                <w:lang w:eastAsia="zh-CN"/>
              </w:rPr>
            </w:pPr>
            <w:r w:rsidRPr="00015DEA">
              <w:rPr>
                <w:lang w:eastAsia="zh-CN"/>
              </w:rPr>
              <w:t xml:space="preserve">Note: No symbol-level power adjustment within a PUSCH transmission </w:t>
            </w:r>
            <w:proofErr w:type="spellStart"/>
            <w:r w:rsidRPr="00015DEA">
              <w:rPr>
                <w:lang w:eastAsia="zh-CN"/>
              </w:rPr>
              <w:t>occassion</w:t>
            </w:r>
            <w:proofErr w:type="spellEnd"/>
            <w:r w:rsidRPr="00015DEA">
              <w:rPr>
                <w:lang w:eastAsia="zh-CN"/>
              </w:rPr>
              <w:t xml:space="preserve"> in the case of fully/partially overlapping in time domain</w:t>
            </w:r>
          </w:p>
          <w:p w14:paraId="69E6878F" w14:textId="77777777" w:rsidR="00D83CB9" w:rsidRPr="00015DEA" w:rsidRDefault="00D83CB9" w:rsidP="00D83CB9">
            <w:pPr>
              <w:spacing w:after="0"/>
              <w:rPr>
                <w:highlight w:val="green"/>
                <w:lang w:val="en-CA" w:eastAsia="zh-CN"/>
              </w:rPr>
            </w:pPr>
            <w:r w:rsidRPr="00015DEA">
              <w:rPr>
                <w:highlight w:val="green"/>
                <w:lang w:val="en-CA" w:eastAsia="zh-CN"/>
              </w:rPr>
              <w:t>Agreement</w:t>
            </w:r>
          </w:p>
          <w:p w14:paraId="4BEB7973" w14:textId="77777777" w:rsidR="00D83CB9" w:rsidRPr="00015DEA" w:rsidRDefault="00D83CB9" w:rsidP="00D83CB9">
            <w:pPr>
              <w:snapToGrid w:val="0"/>
              <w:spacing w:after="0"/>
            </w:pPr>
            <w:r w:rsidRPr="00015DEA">
              <w:t xml:space="preserve">Multi-DCI based </w:t>
            </w:r>
            <w:proofErr w:type="spellStart"/>
            <w:r w:rsidRPr="00015DEA">
              <w:t>STxMP</w:t>
            </w:r>
            <w:proofErr w:type="spellEnd"/>
            <w:r w:rsidRPr="00015DEA">
              <w:t xml:space="preserve"> PUSCH+PUSCH transmission at least supports the following PUSCH combinations:</w:t>
            </w:r>
          </w:p>
          <w:p w14:paraId="239F1E53" w14:textId="77777777" w:rsidR="00D83CB9" w:rsidRPr="00015DEA" w:rsidRDefault="00D83CB9" w:rsidP="00D83CB9">
            <w:pPr>
              <w:pStyle w:val="a7"/>
              <w:numPr>
                <w:ilvl w:val="0"/>
                <w:numId w:val="39"/>
              </w:numPr>
              <w:overflowPunct w:val="0"/>
              <w:autoSpaceDE w:val="0"/>
              <w:autoSpaceDN w:val="0"/>
              <w:adjustRightInd w:val="0"/>
              <w:spacing w:after="0"/>
              <w:textAlignment w:val="baseline"/>
            </w:pPr>
            <w:r w:rsidRPr="00015DEA">
              <w:t>DG-PUSCH + DG-PUSCH</w:t>
            </w:r>
          </w:p>
          <w:p w14:paraId="5ABEBC54" w14:textId="4C130203" w:rsidR="005042C6" w:rsidRPr="00D83CB9" w:rsidRDefault="00D83CB9" w:rsidP="00CF4924">
            <w:pPr>
              <w:pStyle w:val="a7"/>
              <w:numPr>
                <w:ilvl w:val="0"/>
                <w:numId w:val="39"/>
              </w:numPr>
              <w:overflowPunct w:val="0"/>
              <w:autoSpaceDE w:val="0"/>
              <w:autoSpaceDN w:val="0"/>
              <w:adjustRightInd w:val="0"/>
              <w:spacing w:after="0"/>
              <w:textAlignment w:val="baseline"/>
            </w:pPr>
            <w:r w:rsidRPr="00015DEA">
              <w:t>CG-PUSCH + DG-PUSCH</w:t>
            </w:r>
          </w:p>
        </w:tc>
      </w:tr>
    </w:tbl>
    <w:p w14:paraId="249124B9" w14:textId="77777777" w:rsidR="005042C6" w:rsidRPr="00CE13B8" w:rsidRDefault="005042C6" w:rsidP="004411FE">
      <w:pPr>
        <w:spacing w:after="120"/>
        <w:jc w:val="both"/>
        <w:rPr>
          <w:rFonts w:eastAsiaTheme="minorEastAsia"/>
          <w:color w:val="000000" w:themeColor="text1"/>
          <w:sz w:val="22"/>
          <w:szCs w:val="22"/>
          <w:lang w:val="en-US" w:eastAsia="zh-CN"/>
        </w:rPr>
      </w:pPr>
    </w:p>
    <w:p w14:paraId="6BD1477B" w14:textId="76329E5B"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3EF99020" w14:textId="008D4889" w:rsidR="00307ABB" w:rsidRPr="0081705A" w:rsidRDefault="00602C78" w:rsidP="005042C6">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UE </w:t>
      </w:r>
      <w:r w:rsidR="00620F8E">
        <w:rPr>
          <w:rFonts w:ascii="Times New Roman" w:eastAsia="宋体" w:hAnsi="Times New Roman" w:cs="Times New Roman"/>
          <w:bCs w:val="0"/>
          <w:color w:val="auto"/>
          <w:kern w:val="32"/>
          <w:lang w:val="en-US" w:eastAsia="zh-CN"/>
        </w:rPr>
        <w:t xml:space="preserve">panel </w:t>
      </w:r>
      <w:r>
        <w:rPr>
          <w:rFonts w:ascii="Times New Roman" w:eastAsia="宋体" w:hAnsi="Times New Roman" w:cs="Times New Roman"/>
          <w:bCs w:val="0"/>
          <w:color w:val="auto"/>
          <w:kern w:val="32"/>
          <w:lang w:val="en-US" w:eastAsia="zh-CN"/>
        </w:rPr>
        <w:t xml:space="preserve">capability </w:t>
      </w:r>
      <w:r w:rsidR="00FB7383">
        <w:rPr>
          <w:rFonts w:ascii="Times New Roman" w:eastAsia="宋体" w:hAnsi="Times New Roman" w:cs="Times New Roman" w:hint="eastAsia"/>
          <w:bCs w:val="0"/>
          <w:color w:val="auto"/>
          <w:kern w:val="32"/>
          <w:lang w:val="en-US" w:eastAsia="zh-CN"/>
        </w:rPr>
        <w:t>reporting</w:t>
      </w:r>
      <w:r w:rsidR="00FB7383">
        <w:rPr>
          <w:rFonts w:ascii="Times New Roman" w:eastAsia="宋体" w:hAnsi="Times New Roman" w:cs="Times New Roman"/>
          <w:bCs w:val="0"/>
          <w:color w:val="auto"/>
          <w:kern w:val="32"/>
          <w:lang w:val="en-US" w:eastAsia="zh-CN"/>
        </w:rPr>
        <w:t xml:space="preserve"> </w:t>
      </w:r>
      <w:r>
        <w:rPr>
          <w:rFonts w:ascii="Times New Roman" w:eastAsia="宋体" w:hAnsi="Times New Roman" w:cs="Times New Roman"/>
          <w:bCs w:val="0"/>
          <w:color w:val="auto"/>
          <w:kern w:val="32"/>
          <w:lang w:val="en-US" w:eastAsia="zh-CN"/>
        </w:rPr>
        <w:t xml:space="preserve">to support </w:t>
      </w:r>
      <w:proofErr w:type="spellStart"/>
      <w:r>
        <w:rPr>
          <w:rFonts w:ascii="Times New Roman" w:eastAsia="宋体" w:hAnsi="Times New Roman" w:cs="Times New Roman"/>
          <w:bCs w:val="0"/>
          <w:color w:val="auto"/>
          <w:kern w:val="32"/>
          <w:lang w:val="en-US" w:eastAsia="zh-CN"/>
        </w:rPr>
        <w:t>STxMP</w:t>
      </w:r>
      <w:proofErr w:type="spellEnd"/>
    </w:p>
    <w:p w14:paraId="38E7F2FC" w14:textId="6D1AA8B0" w:rsidR="00C87ACF" w:rsidRDefault="00DA2386"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UE needs to inform </w:t>
      </w:r>
      <w:proofErr w:type="spellStart"/>
      <w:r>
        <w:rPr>
          <w:rFonts w:eastAsiaTheme="minorEastAsia"/>
          <w:color w:val="000000" w:themeColor="text1"/>
          <w:sz w:val="22"/>
          <w:szCs w:val="22"/>
          <w:lang w:eastAsia="zh-CN"/>
        </w:rPr>
        <w:t>gNB</w:t>
      </w:r>
      <w:proofErr w:type="spellEnd"/>
      <w:r>
        <w:rPr>
          <w:rFonts w:eastAsiaTheme="minorEastAsia"/>
          <w:color w:val="000000" w:themeColor="text1"/>
          <w:sz w:val="22"/>
          <w:szCs w:val="22"/>
          <w:lang w:eastAsia="zh-CN"/>
        </w:rPr>
        <w:t xml:space="preserve"> that it is capable of simultaneous multi-panel transmission.</w:t>
      </w:r>
      <w:r>
        <w:rPr>
          <w:rFonts w:eastAsiaTheme="minorEastAsia" w:hint="eastAsia"/>
          <w:color w:val="000000" w:themeColor="text1"/>
          <w:sz w:val="22"/>
          <w:szCs w:val="22"/>
          <w:lang w:eastAsia="zh-CN"/>
        </w:rPr>
        <w:t xml:space="preserve"> </w:t>
      </w:r>
      <w:r w:rsidR="003225C0">
        <w:rPr>
          <w:rFonts w:eastAsiaTheme="minorEastAsia"/>
          <w:color w:val="000000" w:themeColor="text1"/>
          <w:sz w:val="22"/>
          <w:szCs w:val="22"/>
          <w:lang w:eastAsia="zh-CN"/>
        </w:rPr>
        <w:t>In Rel-17, UE could provide</w:t>
      </w:r>
      <w:r w:rsidR="00DA58EC">
        <w:rPr>
          <w:rFonts w:eastAsiaTheme="minorEastAsia"/>
          <w:color w:val="000000" w:themeColor="text1"/>
          <w:sz w:val="22"/>
          <w:szCs w:val="22"/>
          <w:lang w:eastAsia="zh-CN"/>
        </w:rPr>
        <w:t xml:space="preserve">, via UE capability reporting, </w:t>
      </w:r>
      <w:r w:rsidR="003225C0">
        <w:rPr>
          <w:rFonts w:eastAsiaTheme="minorEastAsia"/>
          <w:color w:val="000000" w:themeColor="text1"/>
          <w:sz w:val="22"/>
          <w:szCs w:val="22"/>
          <w:lang w:eastAsia="zh-CN"/>
        </w:rPr>
        <w:t>its panel ‘type’ information</w:t>
      </w:r>
      <w:r w:rsidR="00DA58EC">
        <w:rPr>
          <w:rFonts w:eastAsiaTheme="minorEastAsia"/>
          <w:color w:val="000000" w:themeColor="text1"/>
          <w:sz w:val="22"/>
          <w:szCs w:val="22"/>
          <w:lang w:eastAsia="zh-CN"/>
        </w:rPr>
        <w:t xml:space="preserve"> to </w:t>
      </w:r>
      <w:proofErr w:type="spellStart"/>
      <w:r w:rsidR="00DA58EC">
        <w:rPr>
          <w:rFonts w:eastAsiaTheme="minorEastAsia"/>
          <w:color w:val="000000" w:themeColor="text1"/>
          <w:sz w:val="22"/>
          <w:szCs w:val="22"/>
          <w:lang w:eastAsia="zh-CN"/>
        </w:rPr>
        <w:t>gNB</w:t>
      </w:r>
      <w:proofErr w:type="spellEnd"/>
      <w:r w:rsidR="00DA58EC">
        <w:rPr>
          <w:rFonts w:eastAsiaTheme="minorEastAsia"/>
          <w:color w:val="000000" w:themeColor="text1"/>
          <w:sz w:val="22"/>
          <w:szCs w:val="22"/>
          <w:lang w:eastAsia="zh-CN"/>
        </w:rPr>
        <w:t xml:space="preserve"> by reporting</w:t>
      </w:r>
      <w:r w:rsidR="003225C0">
        <w:rPr>
          <w:rFonts w:eastAsiaTheme="minorEastAsia"/>
          <w:color w:val="000000" w:themeColor="text1"/>
          <w:sz w:val="22"/>
          <w:szCs w:val="22"/>
          <w:lang w:eastAsia="zh-CN"/>
        </w:rPr>
        <w:t xml:space="preserve"> capability</w:t>
      </w:r>
      <w:r w:rsidR="004A6B81">
        <w:rPr>
          <w:rFonts w:eastAsiaTheme="minorEastAsia"/>
          <w:color w:val="000000" w:themeColor="text1"/>
          <w:sz w:val="22"/>
          <w:szCs w:val="22"/>
          <w:lang w:eastAsia="zh-CN"/>
        </w:rPr>
        <w:t xml:space="preserve"> value set</w:t>
      </w:r>
      <w:r w:rsidR="003225C0">
        <w:rPr>
          <w:rFonts w:eastAsiaTheme="minorEastAsia"/>
          <w:color w:val="000000" w:themeColor="text1"/>
          <w:sz w:val="22"/>
          <w:szCs w:val="22"/>
          <w:lang w:eastAsia="zh-CN"/>
        </w:rPr>
        <w:t xml:space="preserve"> which contains the maximum </w:t>
      </w:r>
      <w:r w:rsidR="004A6B81">
        <w:rPr>
          <w:rFonts w:eastAsiaTheme="minorEastAsia"/>
          <w:color w:val="000000" w:themeColor="text1"/>
          <w:sz w:val="22"/>
          <w:szCs w:val="22"/>
          <w:lang w:eastAsia="zh-CN"/>
        </w:rPr>
        <w:t>supported</w:t>
      </w:r>
      <w:r w:rsidR="003225C0">
        <w:rPr>
          <w:rFonts w:eastAsiaTheme="minorEastAsia"/>
          <w:color w:val="000000" w:themeColor="text1"/>
          <w:sz w:val="22"/>
          <w:szCs w:val="22"/>
          <w:lang w:eastAsia="zh-CN"/>
        </w:rPr>
        <w:t xml:space="preserve"> number of SRS antenna ports. For example, UE can report that it is equipped with one 2-port panel and one 4-port panel. Meanwhile, UE could report capability value </w:t>
      </w:r>
      <w:r w:rsidR="003225C0">
        <w:rPr>
          <w:rFonts w:eastAsiaTheme="minorEastAsia" w:hint="eastAsia"/>
          <w:color w:val="000000" w:themeColor="text1"/>
          <w:sz w:val="22"/>
          <w:szCs w:val="22"/>
          <w:lang w:eastAsia="zh-CN"/>
        </w:rPr>
        <w:t>set</w:t>
      </w:r>
      <w:r w:rsidR="003225C0">
        <w:rPr>
          <w:rFonts w:eastAsiaTheme="minorEastAsia"/>
          <w:color w:val="000000" w:themeColor="text1"/>
          <w:sz w:val="22"/>
          <w:szCs w:val="22"/>
          <w:lang w:eastAsia="zh-CN"/>
        </w:rPr>
        <w:t xml:space="preserve"> index along with beam report to indicate its panel </w:t>
      </w:r>
      <w:r w:rsidR="004A6B81">
        <w:rPr>
          <w:rFonts w:eastAsiaTheme="minorEastAsia"/>
          <w:color w:val="000000" w:themeColor="text1"/>
          <w:sz w:val="22"/>
          <w:szCs w:val="22"/>
          <w:lang w:eastAsia="zh-CN"/>
        </w:rPr>
        <w:t>‘</w:t>
      </w:r>
      <w:proofErr w:type="gramStart"/>
      <w:r w:rsidR="003225C0">
        <w:rPr>
          <w:rFonts w:eastAsiaTheme="minorEastAsia"/>
          <w:color w:val="000000" w:themeColor="text1"/>
          <w:sz w:val="22"/>
          <w:szCs w:val="22"/>
          <w:lang w:eastAsia="zh-CN"/>
        </w:rPr>
        <w:t>status</w:t>
      </w:r>
      <w:r w:rsidR="004A6B81">
        <w:rPr>
          <w:rFonts w:eastAsiaTheme="minorEastAsia"/>
          <w:color w:val="000000" w:themeColor="text1"/>
          <w:sz w:val="22"/>
          <w:szCs w:val="22"/>
          <w:lang w:eastAsia="zh-CN"/>
        </w:rPr>
        <w:t>’</w:t>
      </w:r>
      <w:proofErr w:type="gramEnd"/>
      <w:r w:rsidR="003225C0">
        <w:rPr>
          <w:rFonts w:eastAsiaTheme="minorEastAsia"/>
          <w:color w:val="000000" w:themeColor="text1"/>
          <w:sz w:val="22"/>
          <w:szCs w:val="22"/>
          <w:lang w:eastAsia="zh-CN"/>
        </w:rPr>
        <w:t>.</w:t>
      </w:r>
      <w:r w:rsidR="00834E9D">
        <w:rPr>
          <w:rFonts w:eastAsiaTheme="minorEastAsia"/>
          <w:color w:val="000000" w:themeColor="text1"/>
          <w:sz w:val="22"/>
          <w:szCs w:val="22"/>
          <w:lang w:eastAsia="zh-CN"/>
        </w:rPr>
        <w:t xml:space="preserve"> For example, UE can report 4-port panel index along with </w:t>
      </w:r>
      <w:r w:rsidR="004A6B81">
        <w:rPr>
          <w:rFonts w:eastAsiaTheme="minorEastAsia"/>
          <w:color w:val="000000" w:themeColor="text1"/>
          <w:sz w:val="22"/>
          <w:szCs w:val="22"/>
          <w:lang w:eastAsia="zh-CN"/>
        </w:rPr>
        <w:t>CRI-RSRP</w:t>
      </w:r>
      <w:r w:rsidR="00834E9D">
        <w:rPr>
          <w:rFonts w:eastAsiaTheme="minorEastAsia"/>
          <w:color w:val="000000" w:themeColor="text1"/>
          <w:sz w:val="22"/>
          <w:szCs w:val="22"/>
          <w:lang w:eastAsia="zh-CN"/>
        </w:rPr>
        <w:t xml:space="preserve"> </w:t>
      </w:r>
      <w:r w:rsidR="004A6B81">
        <w:rPr>
          <w:rFonts w:eastAsiaTheme="minorEastAsia"/>
          <w:color w:val="000000" w:themeColor="text1"/>
          <w:sz w:val="22"/>
          <w:szCs w:val="22"/>
          <w:lang w:eastAsia="zh-CN"/>
        </w:rPr>
        <w:t xml:space="preserve">report </w:t>
      </w:r>
      <w:r w:rsidR="00834E9D">
        <w:rPr>
          <w:rFonts w:eastAsiaTheme="minorEastAsia"/>
          <w:color w:val="000000" w:themeColor="text1"/>
          <w:sz w:val="22"/>
          <w:szCs w:val="22"/>
          <w:lang w:eastAsia="zh-CN"/>
        </w:rPr>
        <w:t xml:space="preserve">to let </w:t>
      </w:r>
      <w:proofErr w:type="spellStart"/>
      <w:r w:rsidR="00834E9D">
        <w:rPr>
          <w:rFonts w:eastAsiaTheme="minorEastAsia"/>
          <w:color w:val="000000" w:themeColor="text1"/>
          <w:sz w:val="22"/>
          <w:szCs w:val="22"/>
          <w:lang w:eastAsia="zh-CN"/>
        </w:rPr>
        <w:t>gNB</w:t>
      </w:r>
      <w:proofErr w:type="spellEnd"/>
      <w:r w:rsidR="00834E9D">
        <w:rPr>
          <w:rFonts w:eastAsiaTheme="minorEastAsia"/>
          <w:color w:val="000000" w:themeColor="text1"/>
          <w:sz w:val="22"/>
          <w:szCs w:val="22"/>
          <w:lang w:eastAsia="zh-CN"/>
        </w:rPr>
        <w:t xml:space="preserve"> be aware that 4-port panel is currently in use or to be used</w:t>
      </w:r>
      <w:r w:rsidR="004A6B81">
        <w:rPr>
          <w:rFonts w:eastAsiaTheme="minorEastAsia"/>
          <w:color w:val="000000" w:themeColor="text1"/>
          <w:sz w:val="22"/>
          <w:szCs w:val="22"/>
          <w:lang w:eastAsia="zh-CN"/>
        </w:rPr>
        <w:t xml:space="preserve"> and is associated with reported CRI</w:t>
      </w:r>
      <w:r w:rsidR="00834E9D">
        <w:rPr>
          <w:rFonts w:eastAsiaTheme="minorEastAsia"/>
          <w:color w:val="000000" w:themeColor="text1"/>
          <w:sz w:val="22"/>
          <w:szCs w:val="22"/>
          <w:lang w:eastAsia="zh-CN"/>
        </w:rPr>
        <w:t>.</w:t>
      </w:r>
      <w:r w:rsidR="003225C0">
        <w:rPr>
          <w:rFonts w:eastAsiaTheme="minorEastAsia"/>
          <w:color w:val="000000" w:themeColor="text1"/>
          <w:sz w:val="22"/>
          <w:szCs w:val="22"/>
          <w:lang w:eastAsia="zh-CN"/>
        </w:rPr>
        <w:t xml:space="preserve"> </w:t>
      </w:r>
      <w:r w:rsidR="00834E9D">
        <w:rPr>
          <w:rFonts w:eastAsiaTheme="minorEastAsia"/>
          <w:color w:val="000000" w:themeColor="text1"/>
          <w:sz w:val="22"/>
          <w:szCs w:val="22"/>
          <w:lang w:eastAsia="zh-CN"/>
        </w:rPr>
        <w:t xml:space="preserve">Since no further details have been specified in Rel-17, panel management including panel switch might be heavily based on mutual understanding and implementations of </w:t>
      </w:r>
      <w:proofErr w:type="spellStart"/>
      <w:r w:rsidR="00834E9D">
        <w:rPr>
          <w:rFonts w:eastAsiaTheme="minorEastAsia"/>
          <w:color w:val="000000" w:themeColor="text1"/>
          <w:sz w:val="22"/>
          <w:szCs w:val="22"/>
          <w:lang w:eastAsia="zh-CN"/>
        </w:rPr>
        <w:t>gNB</w:t>
      </w:r>
      <w:proofErr w:type="spellEnd"/>
      <w:r w:rsidR="00834E9D">
        <w:rPr>
          <w:rFonts w:eastAsiaTheme="minorEastAsia"/>
          <w:color w:val="000000" w:themeColor="text1"/>
          <w:sz w:val="22"/>
          <w:szCs w:val="22"/>
          <w:lang w:eastAsia="zh-CN"/>
        </w:rPr>
        <w:t xml:space="preserve"> and UE.</w:t>
      </w:r>
    </w:p>
    <w:p w14:paraId="7E864527" w14:textId="37CF7F2F" w:rsidR="004A6B81" w:rsidRDefault="004A6B81"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Starting from what has been specified</w:t>
      </w:r>
      <w:r w:rsidR="00DA2386">
        <w:rPr>
          <w:rFonts w:eastAsiaTheme="minorEastAsia"/>
          <w:color w:val="000000" w:themeColor="text1"/>
          <w:sz w:val="22"/>
          <w:szCs w:val="22"/>
          <w:lang w:eastAsia="zh-CN"/>
        </w:rPr>
        <w:t xml:space="preserve"> in Rel-17</w:t>
      </w:r>
      <w:r>
        <w:rPr>
          <w:rFonts w:eastAsiaTheme="minorEastAsia"/>
          <w:color w:val="000000" w:themeColor="text1"/>
          <w:sz w:val="22"/>
          <w:szCs w:val="22"/>
          <w:lang w:eastAsia="zh-CN"/>
        </w:rPr>
        <w:t xml:space="preserve">, two possible options can be considered </w:t>
      </w:r>
      <w:r w:rsidR="00DA2386">
        <w:rPr>
          <w:rFonts w:eastAsiaTheme="minorEastAsia"/>
          <w:color w:val="000000" w:themeColor="text1"/>
          <w:sz w:val="22"/>
          <w:szCs w:val="22"/>
          <w:lang w:eastAsia="zh-CN"/>
        </w:rPr>
        <w:t>to align the information</w:t>
      </w:r>
      <w:r w:rsidR="00DA2386" w:rsidRPr="00DA2386">
        <w:rPr>
          <w:rFonts w:eastAsiaTheme="minorEastAsia"/>
          <w:color w:val="000000" w:themeColor="text1"/>
          <w:sz w:val="22"/>
          <w:szCs w:val="22"/>
          <w:lang w:eastAsia="zh-CN"/>
        </w:rPr>
        <w:t xml:space="preserve"> between </w:t>
      </w:r>
      <w:proofErr w:type="spellStart"/>
      <w:r w:rsidR="00DA2386" w:rsidRPr="00DA2386">
        <w:rPr>
          <w:rFonts w:eastAsiaTheme="minorEastAsia"/>
          <w:color w:val="000000" w:themeColor="text1"/>
          <w:sz w:val="22"/>
          <w:szCs w:val="22"/>
          <w:lang w:eastAsia="zh-CN"/>
        </w:rPr>
        <w:t>gNB</w:t>
      </w:r>
      <w:proofErr w:type="spellEnd"/>
      <w:r w:rsidR="00DA2386" w:rsidRPr="00DA2386">
        <w:rPr>
          <w:rFonts w:eastAsiaTheme="minorEastAsia"/>
          <w:color w:val="000000" w:themeColor="text1"/>
          <w:sz w:val="22"/>
          <w:szCs w:val="22"/>
          <w:lang w:eastAsia="zh-CN"/>
        </w:rPr>
        <w:t xml:space="preserve"> and UE</w:t>
      </w:r>
      <w:r w:rsidR="00DA2386">
        <w:rPr>
          <w:rFonts w:eastAsiaTheme="minorEastAsia"/>
          <w:color w:val="000000" w:themeColor="text1"/>
          <w:sz w:val="22"/>
          <w:szCs w:val="22"/>
          <w:lang w:eastAsia="zh-CN"/>
        </w:rPr>
        <w:t xml:space="preserve"> about whether UE could support </w:t>
      </w:r>
      <w:proofErr w:type="spellStart"/>
      <w:r w:rsidR="00DA2386">
        <w:rPr>
          <w:rFonts w:eastAsiaTheme="minorEastAsia"/>
          <w:color w:val="000000" w:themeColor="text1"/>
          <w:sz w:val="22"/>
          <w:szCs w:val="22"/>
          <w:lang w:eastAsia="zh-CN"/>
        </w:rPr>
        <w:t>STxMP</w:t>
      </w:r>
      <w:proofErr w:type="spellEnd"/>
      <w:r>
        <w:rPr>
          <w:rFonts w:eastAsiaTheme="minorEastAsia"/>
          <w:color w:val="000000" w:themeColor="text1"/>
          <w:sz w:val="22"/>
          <w:szCs w:val="22"/>
          <w:lang w:eastAsia="zh-CN"/>
        </w:rPr>
        <w:t>.</w:t>
      </w:r>
    </w:p>
    <w:p w14:paraId="71A8FC5C" w14:textId="3AC54AB4" w:rsidR="003225C0" w:rsidRPr="004A6B81" w:rsidRDefault="004A6B81" w:rsidP="004A6B81">
      <w:pPr>
        <w:pStyle w:val="a7"/>
        <w:numPr>
          <w:ilvl w:val="0"/>
          <w:numId w:val="16"/>
        </w:numPr>
        <w:spacing w:after="120"/>
        <w:jc w:val="both"/>
        <w:rPr>
          <w:rFonts w:eastAsiaTheme="minorEastAsia"/>
          <w:color w:val="000000" w:themeColor="text1"/>
          <w:sz w:val="22"/>
          <w:szCs w:val="22"/>
          <w:lang w:eastAsia="zh-CN"/>
        </w:rPr>
      </w:pPr>
      <w:r w:rsidRPr="004A6B81">
        <w:rPr>
          <w:rFonts w:eastAsiaTheme="minorEastAsia"/>
          <w:color w:val="000000" w:themeColor="text1"/>
          <w:sz w:val="22"/>
          <w:szCs w:val="22"/>
          <w:lang w:eastAsia="zh-CN"/>
        </w:rPr>
        <w:t xml:space="preserve">Option 1: simultaneous multi-panel </w:t>
      </w:r>
      <w:r w:rsidR="003225C0" w:rsidRPr="004A6B81">
        <w:rPr>
          <w:rFonts w:eastAsiaTheme="minorEastAsia"/>
          <w:color w:val="000000" w:themeColor="text1"/>
          <w:sz w:val="22"/>
          <w:szCs w:val="22"/>
          <w:lang w:eastAsia="zh-CN"/>
        </w:rPr>
        <w:t xml:space="preserve">can be treated as one special </w:t>
      </w:r>
      <w:r w:rsidRPr="004A6B81">
        <w:rPr>
          <w:rFonts w:eastAsiaTheme="minorEastAsia"/>
          <w:color w:val="000000" w:themeColor="text1"/>
          <w:sz w:val="22"/>
          <w:szCs w:val="22"/>
          <w:lang w:eastAsia="zh-CN"/>
        </w:rPr>
        <w:t xml:space="preserve">panel ‘type’, </w:t>
      </w:r>
      <w:r>
        <w:rPr>
          <w:rFonts w:eastAsiaTheme="minorEastAsia"/>
          <w:color w:val="000000" w:themeColor="text1"/>
          <w:sz w:val="22"/>
          <w:szCs w:val="22"/>
          <w:lang w:eastAsia="zh-CN"/>
        </w:rPr>
        <w:t xml:space="preserve">e.g., </w:t>
      </w:r>
      <w:r w:rsidRPr="004A6B81">
        <w:rPr>
          <w:rFonts w:eastAsiaTheme="minorEastAsia"/>
          <w:color w:val="000000" w:themeColor="text1"/>
          <w:sz w:val="22"/>
          <w:szCs w:val="22"/>
          <w:lang w:eastAsia="zh-CN"/>
        </w:rPr>
        <w:t xml:space="preserve">as one of </w:t>
      </w:r>
      <w:r w:rsidR="003225C0" w:rsidRPr="004A6B81">
        <w:rPr>
          <w:rFonts w:eastAsiaTheme="minorEastAsia"/>
          <w:color w:val="000000" w:themeColor="text1"/>
          <w:sz w:val="22"/>
          <w:szCs w:val="22"/>
          <w:lang w:eastAsia="zh-CN"/>
        </w:rPr>
        <w:t xml:space="preserve">capability value </w:t>
      </w:r>
      <w:r w:rsidRPr="004A6B81">
        <w:rPr>
          <w:rFonts w:eastAsiaTheme="minorEastAsia"/>
          <w:color w:val="000000" w:themeColor="text1"/>
          <w:sz w:val="22"/>
          <w:szCs w:val="22"/>
          <w:lang w:eastAsia="zh-CN"/>
        </w:rPr>
        <w:t>set contains the maximum supported number of SRS ports</w:t>
      </w:r>
      <w:r w:rsidR="00DA78C8">
        <w:rPr>
          <w:rFonts w:eastAsiaTheme="minorEastAsia"/>
          <w:color w:val="000000" w:themeColor="text1"/>
          <w:sz w:val="22"/>
          <w:szCs w:val="22"/>
          <w:lang w:eastAsia="zh-CN"/>
        </w:rPr>
        <w:t xml:space="preserve"> </w:t>
      </w:r>
      <w:r w:rsidR="00DA78C8">
        <w:rPr>
          <w:rFonts w:eastAsiaTheme="minorEastAsia" w:hint="eastAsia"/>
          <w:color w:val="000000" w:themeColor="text1"/>
          <w:sz w:val="22"/>
          <w:szCs w:val="22"/>
          <w:lang w:eastAsia="zh-CN"/>
        </w:rPr>
        <w:t>wh</w:t>
      </w:r>
      <w:r w:rsidR="00DA78C8">
        <w:rPr>
          <w:rFonts w:eastAsiaTheme="minorEastAsia"/>
          <w:color w:val="000000" w:themeColor="text1"/>
          <w:sz w:val="22"/>
          <w:szCs w:val="22"/>
          <w:lang w:eastAsia="zh-CN"/>
        </w:rPr>
        <w:t>en multiple panels are involved in transmission at the same time</w:t>
      </w:r>
      <w:r>
        <w:rPr>
          <w:rFonts w:eastAsiaTheme="minorEastAsia"/>
          <w:color w:val="000000" w:themeColor="text1"/>
          <w:sz w:val="22"/>
          <w:szCs w:val="22"/>
          <w:lang w:eastAsia="zh-CN"/>
        </w:rPr>
        <w:t xml:space="preserve">. To be more specific, for UE with two 2-port panels, </w:t>
      </w:r>
      <w:r w:rsidR="003A18EC">
        <w:rPr>
          <w:rFonts w:eastAsiaTheme="minorEastAsia"/>
          <w:color w:val="000000" w:themeColor="text1"/>
          <w:sz w:val="22"/>
          <w:szCs w:val="22"/>
          <w:lang w:eastAsia="zh-CN"/>
        </w:rPr>
        <w:t xml:space="preserve">it can report </w:t>
      </w:r>
      <w:r>
        <w:rPr>
          <w:rFonts w:eastAsiaTheme="minorEastAsia"/>
          <w:color w:val="000000" w:themeColor="text1"/>
          <w:sz w:val="22"/>
          <w:szCs w:val="22"/>
          <w:lang w:eastAsia="zh-CN"/>
        </w:rPr>
        <w:t>capability value set 1: 2-port, capability value set 2: 4-port.</w:t>
      </w:r>
      <w:r w:rsidRPr="004A6B81">
        <w:rPr>
          <w:rFonts w:eastAsiaTheme="minorEastAsia"/>
          <w:color w:val="000000" w:themeColor="text1"/>
          <w:sz w:val="22"/>
          <w:szCs w:val="22"/>
          <w:lang w:eastAsia="zh-CN"/>
        </w:rPr>
        <w:t xml:space="preserve"> </w:t>
      </w:r>
    </w:p>
    <w:p w14:paraId="396C59B0" w14:textId="338D95AF" w:rsidR="00AC39AB" w:rsidRPr="00A11AE6" w:rsidRDefault="004A6B81" w:rsidP="00C87ACF">
      <w:pPr>
        <w:pStyle w:val="a7"/>
        <w:numPr>
          <w:ilvl w:val="0"/>
          <w:numId w:val="16"/>
        </w:numPr>
        <w:spacing w:after="120"/>
        <w:jc w:val="both"/>
        <w:rPr>
          <w:rFonts w:eastAsiaTheme="minorEastAsia"/>
          <w:color w:val="000000" w:themeColor="text1"/>
          <w:sz w:val="22"/>
          <w:szCs w:val="22"/>
          <w:lang w:eastAsia="zh-CN"/>
        </w:rPr>
      </w:pPr>
      <w:r w:rsidRPr="004A6B81">
        <w:rPr>
          <w:rFonts w:eastAsiaTheme="minorEastAsia"/>
          <w:color w:val="000000" w:themeColor="text1"/>
          <w:sz w:val="22"/>
          <w:szCs w:val="22"/>
          <w:lang w:eastAsia="zh-CN"/>
        </w:rPr>
        <w:t xml:space="preserve">Option 2: </w:t>
      </w:r>
      <w:r w:rsidR="003A18EC">
        <w:rPr>
          <w:rFonts w:eastAsiaTheme="minorEastAsia"/>
          <w:color w:val="000000" w:themeColor="text1"/>
          <w:sz w:val="22"/>
          <w:szCs w:val="22"/>
          <w:lang w:eastAsia="zh-CN"/>
        </w:rPr>
        <w:t xml:space="preserve">simultaneous multi-panel can be treated as a combination of multiple independent panels. To be more specific, for UE with two 2-port panels, it can report capacity value set 1: 2-port and a multiplication factor 2 </w:t>
      </w:r>
      <w:r w:rsidR="00DA78C8">
        <w:rPr>
          <w:rFonts w:eastAsiaTheme="minorEastAsia"/>
          <w:color w:val="000000" w:themeColor="text1"/>
          <w:sz w:val="22"/>
          <w:szCs w:val="22"/>
          <w:lang w:eastAsia="zh-CN"/>
        </w:rPr>
        <w:t>to indicate that</w:t>
      </w:r>
      <w:r w:rsidR="003A18EC">
        <w:rPr>
          <w:rFonts w:eastAsiaTheme="minorEastAsia"/>
          <w:color w:val="000000" w:themeColor="text1"/>
          <w:sz w:val="22"/>
          <w:szCs w:val="22"/>
          <w:lang w:eastAsia="zh-CN"/>
        </w:rPr>
        <w:t xml:space="preserve"> two panels can be used for transmission </w:t>
      </w:r>
      <w:r w:rsidR="00DA78C8">
        <w:rPr>
          <w:rFonts w:eastAsiaTheme="minorEastAsia"/>
          <w:color w:val="000000" w:themeColor="text1"/>
          <w:sz w:val="22"/>
          <w:szCs w:val="22"/>
          <w:lang w:eastAsia="zh-CN"/>
        </w:rPr>
        <w:t>simultaneously</w:t>
      </w:r>
      <w:r w:rsidR="003A18EC">
        <w:rPr>
          <w:rFonts w:eastAsiaTheme="minorEastAsia"/>
          <w:color w:val="000000" w:themeColor="text1"/>
          <w:sz w:val="22"/>
          <w:szCs w:val="22"/>
          <w:lang w:eastAsia="zh-CN"/>
        </w:rPr>
        <w:t>.</w:t>
      </w:r>
    </w:p>
    <w:p w14:paraId="3CC6EAA3" w14:textId="220A4F1E" w:rsidR="00834E9D" w:rsidRDefault="000C0C0E" w:rsidP="00C87ACF">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 xml:space="preserve">Proposal </w:t>
      </w:r>
      <w:r w:rsidR="002603FA">
        <w:rPr>
          <w:rFonts w:eastAsiaTheme="minorEastAsia"/>
          <w:b/>
          <w:i/>
          <w:sz w:val="22"/>
          <w:szCs w:val="22"/>
          <w:lang w:val="en-US" w:eastAsia="zh-CN"/>
        </w:rPr>
        <w:t>1</w:t>
      </w:r>
      <w:r>
        <w:rPr>
          <w:rFonts w:eastAsiaTheme="minorEastAsia"/>
          <w:b/>
          <w:i/>
          <w:sz w:val="22"/>
          <w:szCs w:val="22"/>
          <w:lang w:val="en-US" w:eastAsia="zh-CN"/>
        </w:rPr>
        <w:t xml:space="preserve">: </w:t>
      </w:r>
      <w:r w:rsidR="00834E9D" w:rsidRPr="00834E9D">
        <w:rPr>
          <w:rFonts w:eastAsiaTheme="minorEastAsia"/>
          <w:b/>
          <w:i/>
          <w:sz w:val="22"/>
          <w:szCs w:val="22"/>
          <w:lang w:val="en-US" w:eastAsia="zh-CN"/>
        </w:rPr>
        <w:t>S</w:t>
      </w:r>
      <w:r w:rsidR="002603FA">
        <w:rPr>
          <w:rFonts w:eastAsiaTheme="minorEastAsia"/>
          <w:b/>
          <w:i/>
          <w:sz w:val="22"/>
          <w:szCs w:val="22"/>
          <w:lang w:val="en-US" w:eastAsia="zh-CN"/>
        </w:rPr>
        <w:t xml:space="preserve">upport using </w:t>
      </w:r>
      <w:r w:rsidR="004A6B81">
        <w:rPr>
          <w:rFonts w:eastAsiaTheme="minorEastAsia"/>
          <w:b/>
          <w:i/>
          <w:sz w:val="22"/>
          <w:szCs w:val="22"/>
          <w:lang w:val="en-US" w:eastAsia="zh-CN"/>
        </w:rPr>
        <w:t>UE capability value set</w:t>
      </w:r>
      <w:r w:rsidR="00834E9D" w:rsidRPr="00834E9D">
        <w:rPr>
          <w:rFonts w:eastAsiaTheme="minorEastAsia"/>
          <w:b/>
          <w:i/>
          <w:sz w:val="22"/>
          <w:szCs w:val="22"/>
          <w:lang w:val="en-US" w:eastAsia="zh-CN"/>
        </w:rPr>
        <w:t xml:space="preserve"> </w:t>
      </w:r>
      <w:r w:rsidR="002603FA">
        <w:rPr>
          <w:rFonts w:eastAsiaTheme="minorEastAsia"/>
          <w:b/>
          <w:i/>
          <w:sz w:val="22"/>
          <w:szCs w:val="22"/>
          <w:lang w:val="en-US" w:eastAsia="zh-CN"/>
        </w:rPr>
        <w:t xml:space="preserve">to report panel information </w:t>
      </w:r>
      <w:r w:rsidR="00834E9D" w:rsidRPr="00834E9D">
        <w:rPr>
          <w:rFonts w:eastAsiaTheme="minorEastAsia"/>
          <w:b/>
          <w:i/>
          <w:sz w:val="22"/>
          <w:szCs w:val="22"/>
          <w:lang w:val="en-US" w:eastAsia="zh-CN"/>
        </w:rPr>
        <w:t>corresponds to simultaneous multi-panel</w:t>
      </w:r>
      <w:r>
        <w:rPr>
          <w:rFonts w:eastAsiaTheme="minorEastAsia"/>
          <w:b/>
          <w:i/>
          <w:sz w:val="22"/>
          <w:szCs w:val="22"/>
          <w:lang w:val="en-US" w:eastAsia="zh-CN"/>
        </w:rPr>
        <w:t>.</w:t>
      </w:r>
    </w:p>
    <w:p w14:paraId="0089E8AD" w14:textId="3255B110" w:rsidR="001208C9" w:rsidRPr="00B34174" w:rsidRDefault="00B34174" w:rsidP="00C87ACF">
      <w:pPr>
        <w:spacing w:after="120"/>
        <w:jc w:val="both"/>
        <w:rPr>
          <w:rFonts w:eastAsiaTheme="minorEastAsia"/>
          <w:color w:val="000000" w:themeColor="text1"/>
          <w:sz w:val="22"/>
          <w:szCs w:val="22"/>
          <w:lang w:eastAsia="zh-CN"/>
        </w:rPr>
      </w:pPr>
      <w:r w:rsidRPr="00B34174">
        <w:rPr>
          <w:rFonts w:eastAsiaTheme="minorEastAsia" w:hint="eastAsia"/>
          <w:color w:val="000000" w:themeColor="text1"/>
          <w:sz w:val="22"/>
          <w:szCs w:val="22"/>
          <w:lang w:eastAsia="zh-CN"/>
        </w:rPr>
        <w:t>I</w:t>
      </w:r>
      <w:r w:rsidRPr="00B34174">
        <w:rPr>
          <w:rFonts w:eastAsiaTheme="minorEastAsia"/>
          <w:color w:val="000000" w:themeColor="text1"/>
          <w:sz w:val="22"/>
          <w:szCs w:val="22"/>
          <w:lang w:eastAsia="zh-CN"/>
        </w:rPr>
        <w:t xml:space="preserve">n addition, to help the SRS configuration and to enable switching between PUSCH </w:t>
      </w:r>
      <w:proofErr w:type="spellStart"/>
      <w:r w:rsidRPr="00B34174">
        <w:rPr>
          <w:rFonts w:eastAsiaTheme="minorEastAsia"/>
          <w:color w:val="000000" w:themeColor="text1"/>
          <w:sz w:val="22"/>
          <w:szCs w:val="22"/>
          <w:lang w:eastAsia="zh-CN"/>
        </w:rPr>
        <w:t>STxMP</w:t>
      </w:r>
      <w:proofErr w:type="spellEnd"/>
      <w:r w:rsidRPr="00B34174">
        <w:rPr>
          <w:rFonts w:eastAsiaTheme="minorEastAsia"/>
          <w:color w:val="000000" w:themeColor="text1"/>
          <w:sz w:val="22"/>
          <w:szCs w:val="22"/>
          <w:lang w:eastAsia="zh-CN"/>
        </w:rPr>
        <w:t xml:space="preserve"> SDM and other</w:t>
      </w:r>
      <w:r w:rsidR="005C3431">
        <w:rPr>
          <w:rFonts w:eastAsiaTheme="minorEastAsia"/>
          <w:color w:val="000000" w:themeColor="text1"/>
          <w:sz w:val="22"/>
          <w:szCs w:val="22"/>
          <w:lang w:eastAsia="zh-CN"/>
        </w:rPr>
        <w:t xml:space="preserve"> single-TRP transmission scheme</w:t>
      </w:r>
      <w:r w:rsidR="005C3431">
        <w:rPr>
          <w:rFonts w:eastAsiaTheme="minorEastAsia" w:hint="eastAsia"/>
          <w:color w:val="000000" w:themeColor="text1"/>
          <w:sz w:val="22"/>
          <w:szCs w:val="22"/>
          <w:lang w:eastAsia="zh-CN"/>
        </w:rPr>
        <w:t>/</w:t>
      </w:r>
      <w:r w:rsidRPr="00B34174">
        <w:rPr>
          <w:rFonts w:eastAsiaTheme="minorEastAsia"/>
          <w:color w:val="000000" w:themeColor="text1"/>
          <w:sz w:val="22"/>
          <w:szCs w:val="22"/>
          <w:lang w:eastAsia="zh-CN"/>
        </w:rPr>
        <w:t xml:space="preserve">PUSCH MTRP TDM transmission scheme, </w:t>
      </w:r>
      <w:r>
        <w:rPr>
          <w:rFonts w:eastAsiaTheme="minorEastAsia"/>
          <w:color w:val="000000" w:themeColor="text1"/>
          <w:sz w:val="22"/>
          <w:szCs w:val="22"/>
          <w:lang w:eastAsia="zh-CN"/>
        </w:rPr>
        <w:t>more UE capability information is needed. For example, the information about max layers</w:t>
      </w:r>
      <w:r w:rsidR="00FB7383">
        <w:rPr>
          <w:rFonts w:eastAsiaTheme="minorEastAsia"/>
          <w:color w:val="000000" w:themeColor="text1"/>
          <w:sz w:val="22"/>
          <w:szCs w:val="22"/>
          <w:lang w:eastAsia="zh-CN"/>
        </w:rPr>
        <w:t xml:space="preserve"> (e.g., </w:t>
      </w:r>
      <w:proofErr w:type="spellStart"/>
      <w:r w:rsidR="00FB7383" w:rsidRPr="00FB7383">
        <w:rPr>
          <w:rFonts w:eastAsiaTheme="minorEastAsia"/>
          <w:i/>
          <w:color w:val="000000" w:themeColor="text1"/>
          <w:sz w:val="22"/>
          <w:szCs w:val="22"/>
          <w:lang w:eastAsia="zh-CN"/>
        </w:rPr>
        <w:t>maxNumberMIMO</w:t>
      </w:r>
      <w:proofErr w:type="spellEnd"/>
      <w:r w:rsidR="00FB7383" w:rsidRPr="00FB7383">
        <w:rPr>
          <w:rFonts w:eastAsiaTheme="minorEastAsia"/>
          <w:i/>
          <w:color w:val="000000" w:themeColor="text1"/>
          <w:sz w:val="22"/>
          <w:szCs w:val="22"/>
          <w:lang w:eastAsia="zh-CN"/>
        </w:rPr>
        <w:t>-</w:t>
      </w:r>
      <w:proofErr w:type="spellStart"/>
      <w:r w:rsidR="00FB7383" w:rsidRPr="00FB7383">
        <w:rPr>
          <w:rFonts w:eastAsiaTheme="minorEastAsia"/>
          <w:i/>
          <w:color w:val="000000" w:themeColor="text1"/>
          <w:sz w:val="22"/>
          <w:szCs w:val="22"/>
          <w:lang w:eastAsia="zh-CN"/>
        </w:rPr>
        <w:t>LayersNonCB</w:t>
      </w:r>
      <w:proofErr w:type="spellEnd"/>
      <w:r w:rsidR="00FB7383" w:rsidRPr="00FB7383">
        <w:rPr>
          <w:rFonts w:eastAsiaTheme="minorEastAsia"/>
          <w:i/>
          <w:color w:val="000000" w:themeColor="text1"/>
          <w:sz w:val="22"/>
          <w:szCs w:val="22"/>
          <w:lang w:eastAsia="zh-CN"/>
        </w:rPr>
        <w:t>-PUSCH</w:t>
      </w:r>
      <w:r w:rsidR="00FB7383" w:rsidRPr="00FB7383">
        <w:rPr>
          <w:rFonts w:eastAsiaTheme="minorEastAsia"/>
          <w:color w:val="000000" w:themeColor="text1"/>
          <w:sz w:val="22"/>
          <w:szCs w:val="22"/>
          <w:lang w:eastAsia="zh-CN"/>
        </w:rPr>
        <w:t xml:space="preserve">, </w:t>
      </w:r>
      <w:proofErr w:type="spellStart"/>
      <w:r w:rsidR="00FB7383" w:rsidRPr="00FB7383">
        <w:rPr>
          <w:rFonts w:eastAsiaTheme="minorEastAsia"/>
          <w:i/>
          <w:color w:val="000000" w:themeColor="text1"/>
          <w:sz w:val="22"/>
          <w:szCs w:val="22"/>
          <w:lang w:eastAsia="zh-CN"/>
        </w:rPr>
        <w:t>maxRank</w:t>
      </w:r>
      <w:proofErr w:type="spellEnd"/>
      <w:r w:rsidR="00FB7383" w:rsidRPr="00FB7383">
        <w:rPr>
          <w:rFonts w:eastAsiaTheme="minorEastAsia"/>
          <w:color w:val="000000" w:themeColor="text1"/>
          <w:sz w:val="22"/>
          <w:szCs w:val="22"/>
          <w:lang w:eastAsia="zh-CN"/>
        </w:rPr>
        <w:t xml:space="preserve">, </w:t>
      </w:r>
      <w:r w:rsidR="00FB7383" w:rsidRPr="00FB7383">
        <w:rPr>
          <w:rFonts w:eastAsiaTheme="minorEastAsia"/>
          <w:i/>
          <w:color w:val="000000" w:themeColor="text1"/>
          <w:sz w:val="22"/>
          <w:szCs w:val="22"/>
          <w:lang w:eastAsia="zh-CN"/>
        </w:rPr>
        <w:t>maxMIMO-Layers</w:t>
      </w:r>
      <w:r w:rsidR="00FB7383">
        <w:rPr>
          <w:rFonts w:eastAsiaTheme="minorEastAsia"/>
          <w:color w:val="000000" w:themeColor="text1"/>
          <w:sz w:val="22"/>
          <w:szCs w:val="22"/>
          <w:lang w:eastAsia="zh-CN"/>
        </w:rPr>
        <w:t>)</w:t>
      </w:r>
      <w:r>
        <w:rPr>
          <w:rFonts w:eastAsiaTheme="minorEastAsia"/>
          <w:color w:val="000000" w:themeColor="text1"/>
          <w:sz w:val="22"/>
          <w:szCs w:val="22"/>
          <w:lang w:eastAsia="zh-CN"/>
        </w:rPr>
        <w:t>, max number of SRS ports, max number of SRS resources that each UE panel can support for both CB a</w:t>
      </w:r>
      <w:r w:rsidR="005C3431">
        <w:rPr>
          <w:rFonts w:eastAsiaTheme="minorEastAsia"/>
          <w:color w:val="000000" w:themeColor="text1"/>
          <w:sz w:val="22"/>
          <w:szCs w:val="22"/>
          <w:lang w:eastAsia="zh-CN"/>
        </w:rPr>
        <w:t>nd NCB based PUSCH transmission can be reported</w:t>
      </w:r>
      <w:r>
        <w:rPr>
          <w:rFonts w:eastAsiaTheme="minorEastAsia"/>
          <w:color w:val="000000" w:themeColor="text1"/>
          <w:sz w:val="22"/>
          <w:szCs w:val="22"/>
          <w:lang w:eastAsia="zh-CN"/>
        </w:rPr>
        <w:t xml:space="preserve">. </w:t>
      </w:r>
    </w:p>
    <w:p w14:paraId="4D8F30A5" w14:textId="0CD21033" w:rsidR="001208C9" w:rsidRPr="001208C9" w:rsidRDefault="001208C9" w:rsidP="001208C9">
      <w:pPr>
        <w:spacing w:after="120"/>
        <w:jc w:val="both"/>
        <w:rPr>
          <w:rFonts w:eastAsiaTheme="minorEastAsia"/>
          <w:b/>
          <w:i/>
          <w:sz w:val="22"/>
          <w:szCs w:val="22"/>
          <w:lang w:val="en-US" w:eastAsia="zh-CN"/>
        </w:rPr>
      </w:pPr>
      <w:r>
        <w:rPr>
          <w:rFonts w:eastAsiaTheme="minorEastAsia"/>
          <w:b/>
          <w:i/>
          <w:sz w:val="22"/>
          <w:szCs w:val="22"/>
          <w:lang w:val="en-US" w:eastAsia="zh-CN"/>
        </w:rPr>
        <w:t>Proposal 2:</w:t>
      </w:r>
      <w:r w:rsidR="00B34174">
        <w:rPr>
          <w:rFonts w:eastAsiaTheme="minorEastAsia"/>
          <w:b/>
          <w:i/>
          <w:sz w:val="22"/>
          <w:szCs w:val="22"/>
          <w:lang w:val="en-US" w:eastAsia="zh-CN"/>
        </w:rPr>
        <w:t xml:space="preserve"> S</w:t>
      </w:r>
      <w:r>
        <w:rPr>
          <w:rFonts w:eastAsiaTheme="minorEastAsia"/>
          <w:b/>
          <w:i/>
          <w:sz w:val="22"/>
          <w:szCs w:val="22"/>
          <w:lang w:val="en-US" w:eastAsia="zh-CN"/>
        </w:rPr>
        <w:t xml:space="preserve">upport </w:t>
      </w:r>
      <w:r w:rsidR="00B34174">
        <w:rPr>
          <w:rFonts w:eastAsiaTheme="minorEastAsia"/>
          <w:b/>
          <w:i/>
          <w:iCs/>
          <w:sz w:val="22"/>
          <w:szCs w:val="22"/>
          <w:lang w:eastAsia="zh-CN"/>
        </w:rPr>
        <w:t xml:space="preserve">per-panel </w:t>
      </w:r>
      <w:r>
        <w:rPr>
          <w:rFonts w:eastAsiaTheme="minorEastAsia"/>
          <w:b/>
          <w:i/>
          <w:sz w:val="22"/>
          <w:szCs w:val="22"/>
          <w:lang w:val="en-US" w:eastAsia="zh-CN"/>
        </w:rPr>
        <w:t xml:space="preserve">UE capability reporting on </w:t>
      </w:r>
      <w:r>
        <w:rPr>
          <w:rFonts w:eastAsiaTheme="minorEastAsia"/>
          <w:b/>
          <w:i/>
          <w:iCs/>
          <w:sz w:val="22"/>
          <w:szCs w:val="22"/>
          <w:lang w:val="en-US" w:eastAsia="zh-CN"/>
        </w:rPr>
        <w:t>max layer information</w:t>
      </w:r>
      <w:r w:rsidRPr="001208C9">
        <w:rPr>
          <w:rFonts w:eastAsiaTheme="minorEastAsia"/>
          <w:b/>
          <w:i/>
          <w:iCs/>
          <w:sz w:val="22"/>
          <w:szCs w:val="22"/>
          <w:lang w:eastAsia="zh-CN"/>
        </w:rPr>
        <w:t>,</w:t>
      </w:r>
      <w:r>
        <w:rPr>
          <w:rFonts w:eastAsiaTheme="minorEastAsia"/>
          <w:b/>
          <w:i/>
          <w:iCs/>
          <w:sz w:val="22"/>
          <w:szCs w:val="22"/>
          <w:lang w:eastAsia="zh-CN"/>
        </w:rPr>
        <w:t xml:space="preserve"> e.g., </w:t>
      </w:r>
      <w:proofErr w:type="spellStart"/>
      <w:r w:rsidRPr="001208C9">
        <w:rPr>
          <w:rFonts w:eastAsiaTheme="minorEastAsia"/>
          <w:b/>
          <w:i/>
          <w:iCs/>
          <w:sz w:val="22"/>
          <w:szCs w:val="22"/>
          <w:lang w:eastAsia="zh-CN"/>
        </w:rPr>
        <w:t>maxNumberMIMO</w:t>
      </w:r>
      <w:proofErr w:type="spellEnd"/>
      <w:r w:rsidRPr="001208C9">
        <w:rPr>
          <w:rFonts w:eastAsiaTheme="minorEastAsia"/>
          <w:b/>
          <w:i/>
          <w:iCs/>
          <w:sz w:val="22"/>
          <w:szCs w:val="22"/>
          <w:lang w:eastAsia="zh-CN"/>
        </w:rPr>
        <w:t>-</w:t>
      </w:r>
      <w:proofErr w:type="spellStart"/>
      <w:r w:rsidRPr="001208C9">
        <w:rPr>
          <w:rFonts w:eastAsiaTheme="minorEastAsia"/>
          <w:b/>
          <w:i/>
          <w:iCs/>
          <w:sz w:val="22"/>
          <w:szCs w:val="22"/>
          <w:lang w:eastAsia="zh-CN"/>
        </w:rPr>
        <w:t>LayersNonCB</w:t>
      </w:r>
      <w:proofErr w:type="spellEnd"/>
      <w:r w:rsidRPr="001208C9">
        <w:rPr>
          <w:rFonts w:eastAsiaTheme="minorEastAsia"/>
          <w:b/>
          <w:i/>
          <w:iCs/>
          <w:sz w:val="22"/>
          <w:szCs w:val="22"/>
          <w:lang w:eastAsia="zh-CN"/>
        </w:rPr>
        <w:t>-PUSCH</w:t>
      </w:r>
      <w:r>
        <w:rPr>
          <w:rFonts w:eastAsiaTheme="minorEastAsia"/>
          <w:b/>
          <w:i/>
          <w:iCs/>
          <w:sz w:val="22"/>
          <w:szCs w:val="22"/>
          <w:lang w:eastAsia="zh-CN"/>
        </w:rPr>
        <w:t xml:space="preserve">, </w:t>
      </w:r>
      <w:proofErr w:type="spellStart"/>
      <w:r w:rsidR="00B34174">
        <w:rPr>
          <w:rFonts w:eastAsiaTheme="minorEastAsia"/>
          <w:b/>
          <w:i/>
          <w:iCs/>
          <w:sz w:val="22"/>
          <w:szCs w:val="22"/>
          <w:lang w:eastAsia="zh-CN"/>
        </w:rPr>
        <w:t>maxRank</w:t>
      </w:r>
      <w:proofErr w:type="spellEnd"/>
      <w:r w:rsidR="00B34174">
        <w:rPr>
          <w:rFonts w:eastAsiaTheme="minorEastAsia"/>
          <w:b/>
          <w:i/>
          <w:iCs/>
          <w:sz w:val="22"/>
          <w:szCs w:val="22"/>
          <w:lang w:eastAsia="zh-CN"/>
        </w:rPr>
        <w:t>, maxMIMO-</w:t>
      </w:r>
      <w:r w:rsidR="00B34174">
        <w:rPr>
          <w:rFonts w:eastAsiaTheme="minorEastAsia" w:hint="eastAsia"/>
          <w:b/>
          <w:i/>
          <w:iCs/>
          <w:sz w:val="22"/>
          <w:szCs w:val="22"/>
          <w:lang w:eastAsia="zh-CN"/>
        </w:rPr>
        <w:t>L</w:t>
      </w:r>
      <w:r w:rsidR="00B34174">
        <w:rPr>
          <w:rFonts w:eastAsiaTheme="minorEastAsia"/>
          <w:b/>
          <w:i/>
          <w:iCs/>
          <w:sz w:val="22"/>
          <w:szCs w:val="22"/>
          <w:lang w:eastAsia="zh-CN"/>
        </w:rPr>
        <w:t>ayers</w:t>
      </w:r>
      <w:r>
        <w:rPr>
          <w:rFonts w:eastAsiaTheme="minorEastAsia"/>
          <w:b/>
          <w:i/>
          <w:iCs/>
          <w:sz w:val="22"/>
          <w:szCs w:val="22"/>
          <w:lang w:eastAsia="zh-CN"/>
        </w:rPr>
        <w:t>.</w:t>
      </w:r>
    </w:p>
    <w:p w14:paraId="3F1396C9" w14:textId="77777777" w:rsidR="00EC38D1" w:rsidRPr="001208C9" w:rsidRDefault="00EC38D1" w:rsidP="00C87ACF">
      <w:pPr>
        <w:spacing w:after="120"/>
        <w:jc w:val="both"/>
        <w:rPr>
          <w:rFonts w:eastAsiaTheme="minorEastAsia"/>
          <w:color w:val="000000" w:themeColor="text1"/>
          <w:sz w:val="22"/>
          <w:szCs w:val="22"/>
          <w:lang w:val="en-US" w:eastAsia="zh-CN"/>
        </w:rPr>
      </w:pPr>
    </w:p>
    <w:p w14:paraId="204A3446" w14:textId="39E61542" w:rsidR="00602C78" w:rsidRPr="0081705A" w:rsidRDefault="00602C78" w:rsidP="00602C78">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SRS configurations for </w:t>
      </w:r>
      <w:proofErr w:type="spellStart"/>
      <w:r>
        <w:rPr>
          <w:rFonts w:ascii="Times New Roman" w:eastAsia="宋体" w:hAnsi="Times New Roman" w:cs="Times New Roman"/>
          <w:bCs w:val="0"/>
          <w:color w:val="auto"/>
          <w:kern w:val="32"/>
          <w:lang w:val="en-US" w:eastAsia="zh-CN"/>
        </w:rPr>
        <w:t>STxMP</w:t>
      </w:r>
      <w:proofErr w:type="spellEnd"/>
    </w:p>
    <w:p w14:paraId="7FDC2094" w14:textId="0722C8E0" w:rsidR="00602C78" w:rsidRDefault="00602C78" w:rsidP="00602C78">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w:t>
      </w:r>
      <w:r w:rsidR="005C11E9">
        <w:rPr>
          <w:rFonts w:eastAsiaTheme="minorEastAsia"/>
          <w:color w:val="000000" w:themeColor="text1"/>
          <w:sz w:val="22"/>
          <w:szCs w:val="22"/>
          <w:lang w:eastAsia="zh-CN"/>
        </w:rPr>
        <w:t>previous meetings</w:t>
      </w:r>
      <w:r>
        <w:rPr>
          <w:rFonts w:eastAsiaTheme="minorEastAsia"/>
          <w:color w:val="000000" w:themeColor="text1"/>
          <w:sz w:val="22"/>
          <w:szCs w:val="22"/>
          <w:lang w:eastAsia="zh-CN"/>
        </w:rPr>
        <w:t xml:space="preserve">, it </w:t>
      </w:r>
      <w:r w:rsidR="005C3431">
        <w:rPr>
          <w:rFonts w:eastAsiaTheme="minorEastAsia"/>
          <w:color w:val="000000" w:themeColor="text1"/>
          <w:sz w:val="22"/>
          <w:szCs w:val="22"/>
          <w:lang w:eastAsia="zh-CN"/>
        </w:rPr>
        <w:t>has been</w:t>
      </w:r>
      <w:r>
        <w:rPr>
          <w:rFonts w:eastAsiaTheme="minorEastAsia"/>
          <w:color w:val="000000" w:themeColor="text1"/>
          <w:sz w:val="22"/>
          <w:szCs w:val="22"/>
          <w:lang w:eastAsia="zh-CN"/>
        </w:rPr>
        <w:t xml:space="preserve"> agreed that two SRS resource sets</w:t>
      </w:r>
      <w:r w:rsidR="005C3431">
        <w:rPr>
          <w:rFonts w:eastAsiaTheme="minorEastAsia"/>
          <w:color w:val="000000" w:themeColor="text1"/>
          <w:sz w:val="22"/>
          <w:szCs w:val="22"/>
          <w:lang w:eastAsia="zh-CN"/>
        </w:rPr>
        <w:t xml:space="preserve"> are configured to</w:t>
      </w:r>
      <w:r>
        <w:rPr>
          <w:rFonts w:eastAsiaTheme="minorEastAsia"/>
          <w:color w:val="000000" w:themeColor="text1"/>
          <w:sz w:val="22"/>
          <w:szCs w:val="22"/>
          <w:lang w:eastAsia="zh-CN"/>
        </w:rPr>
        <w:t xml:space="preserve"> support </w:t>
      </w:r>
      <w:proofErr w:type="spellStart"/>
      <w:r>
        <w:rPr>
          <w:rFonts w:eastAsiaTheme="minorEastAsia"/>
          <w:color w:val="000000" w:themeColor="text1"/>
          <w:sz w:val="22"/>
          <w:szCs w:val="22"/>
          <w:lang w:eastAsia="zh-CN"/>
        </w:rPr>
        <w:t>STxMP</w:t>
      </w:r>
      <w:proofErr w:type="spellEnd"/>
      <w:r>
        <w:rPr>
          <w:rFonts w:eastAsiaTheme="minorEastAsia"/>
          <w:color w:val="000000" w:themeColor="text1"/>
          <w:sz w:val="22"/>
          <w:szCs w:val="22"/>
          <w:lang w:eastAsia="zh-CN"/>
        </w:rPr>
        <w:t xml:space="preserve">. However, a possible issue is that the </w:t>
      </w:r>
      <w:proofErr w:type="spellStart"/>
      <w:r>
        <w:rPr>
          <w:rFonts w:eastAsiaTheme="minorEastAsia"/>
          <w:color w:val="000000" w:themeColor="text1"/>
          <w:sz w:val="22"/>
          <w:szCs w:val="22"/>
          <w:lang w:eastAsia="zh-CN"/>
        </w:rPr>
        <w:t>precoder</w:t>
      </w:r>
      <w:proofErr w:type="spellEnd"/>
      <w:r>
        <w:rPr>
          <w:rFonts w:eastAsiaTheme="minorEastAsia"/>
          <w:color w:val="000000" w:themeColor="text1"/>
          <w:sz w:val="22"/>
          <w:szCs w:val="22"/>
          <w:lang w:eastAsia="zh-CN"/>
        </w:rPr>
        <w:t xml:space="preserve"> search may be limited to one panel (e.g., via measurement once per SRS resource) without consideration of interference caused by the other panel. Only w</w:t>
      </w:r>
      <w:r w:rsidRPr="00731CA3">
        <w:rPr>
          <w:rFonts w:eastAsiaTheme="minorEastAsia"/>
          <w:color w:val="000000" w:themeColor="text1"/>
          <w:sz w:val="22"/>
          <w:szCs w:val="22"/>
          <w:lang w:eastAsia="zh-CN"/>
        </w:rPr>
        <w:t>hen SRS resources from different SRS resource sets are transmitted simultaneously</w:t>
      </w:r>
      <w:r w:rsidR="00776711">
        <w:rPr>
          <w:rFonts w:eastAsiaTheme="minorEastAsia"/>
          <w:color w:val="000000" w:themeColor="text1"/>
          <w:sz w:val="22"/>
          <w:szCs w:val="22"/>
          <w:lang w:eastAsia="zh-CN"/>
        </w:rPr>
        <w:t xml:space="preserve"> (or, to support one dedicated SRS resource set for </w:t>
      </w:r>
      <w:proofErr w:type="spellStart"/>
      <w:r w:rsidR="00776711">
        <w:rPr>
          <w:rFonts w:eastAsiaTheme="minorEastAsia"/>
          <w:color w:val="000000" w:themeColor="text1"/>
          <w:sz w:val="22"/>
          <w:szCs w:val="22"/>
          <w:lang w:eastAsia="zh-CN"/>
        </w:rPr>
        <w:t>STxMP</w:t>
      </w:r>
      <w:proofErr w:type="spellEnd"/>
      <w:r w:rsidR="00776711">
        <w:rPr>
          <w:rFonts w:eastAsiaTheme="minorEastAsia"/>
          <w:color w:val="000000" w:themeColor="text1"/>
          <w:sz w:val="22"/>
          <w:szCs w:val="22"/>
          <w:lang w:eastAsia="zh-CN"/>
        </w:rPr>
        <w:t xml:space="preserve"> in addition)</w:t>
      </w:r>
      <w:r w:rsidRPr="00731CA3">
        <w:rPr>
          <w:rFonts w:eastAsiaTheme="minorEastAsia"/>
          <w:color w:val="000000" w:themeColor="text1"/>
          <w:sz w:val="22"/>
          <w:szCs w:val="22"/>
          <w:lang w:eastAsia="zh-CN"/>
        </w:rPr>
        <w:t xml:space="preserve">, it can be used for </w:t>
      </w:r>
      <w:r w:rsidR="005C3431">
        <w:rPr>
          <w:rFonts w:eastAsiaTheme="minorEastAsia"/>
          <w:color w:val="000000" w:themeColor="text1"/>
          <w:sz w:val="22"/>
          <w:szCs w:val="22"/>
          <w:lang w:eastAsia="zh-CN"/>
        </w:rPr>
        <w:t xml:space="preserve">better </w:t>
      </w:r>
      <w:proofErr w:type="spellStart"/>
      <w:r w:rsidRPr="00731CA3">
        <w:rPr>
          <w:rFonts w:eastAsiaTheme="minorEastAsia"/>
          <w:color w:val="000000" w:themeColor="text1"/>
          <w:sz w:val="22"/>
          <w:szCs w:val="22"/>
          <w:lang w:eastAsia="zh-CN"/>
        </w:rPr>
        <w:t>precoder</w:t>
      </w:r>
      <w:proofErr w:type="spellEnd"/>
      <w:r w:rsidRPr="00731CA3">
        <w:rPr>
          <w:rFonts w:eastAsiaTheme="minorEastAsia"/>
          <w:color w:val="000000" w:themeColor="text1"/>
          <w:sz w:val="22"/>
          <w:szCs w:val="22"/>
          <w:lang w:eastAsia="zh-CN"/>
        </w:rPr>
        <w:t xml:space="preserve"> search for </w:t>
      </w:r>
      <w:proofErr w:type="spellStart"/>
      <w:r w:rsidR="00776711">
        <w:rPr>
          <w:rFonts w:eastAsiaTheme="minorEastAsia"/>
          <w:color w:val="000000" w:themeColor="text1"/>
          <w:sz w:val="22"/>
          <w:szCs w:val="22"/>
          <w:lang w:eastAsia="zh-CN"/>
        </w:rPr>
        <w:t>STxMP</w:t>
      </w:r>
      <w:proofErr w:type="spellEnd"/>
      <w:r w:rsidR="00776711">
        <w:rPr>
          <w:rFonts w:eastAsiaTheme="minorEastAsia"/>
          <w:color w:val="000000" w:themeColor="text1"/>
          <w:sz w:val="22"/>
          <w:szCs w:val="22"/>
          <w:lang w:eastAsia="zh-CN"/>
        </w:rPr>
        <w:t>.</w:t>
      </w:r>
    </w:p>
    <w:p w14:paraId="73CBB7C6" w14:textId="530EA282" w:rsidR="005C11E9" w:rsidRDefault="005C11E9" w:rsidP="005C11E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2643C9">
        <w:rPr>
          <w:rFonts w:eastAsiaTheme="minorEastAsia"/>
          <w:b/>
          <w:i/>
          <w:sz w:val="22"/>
          <w:szCs w:val="22"/>
          <w:lang w:val="en-US" w:eastAsia="zh-CN"/>
        </w:rPr>
        <w:t>3</w:t>
      </w:r>
      <w:r>
        <w:rPr>
          <w:rFonts w:eastAsiaTheme="minorEastAsia"/>
          <w:b/>
          <w:i/>
          <w:sz w:val="22"/>
          <w:szCs w:val="22"/>
          <w:lang w:val="en-US" w:eastAsia="zh-CN"/>
        </w:rPr>
        <w:t xml:space="preserve">: For both CB and NCB based UL transmission, if two SRS resource sets are configured for </w:t>
      </w:r>
      <w:proofErr w:type="spellStart"/>
      <w:r>
        <w:rPr>
          <w:rFonts w:eastAsiaTheme="minorEastAsia"/>
          <w:b/>
          <w:i/>
          <w:sz w:val="22"/>
          <w:szCs w:val="22"/>
          <w:lang w:val="en-US" w:eastAsia="zh-CN"/>
        </w:rPr>
        <w:t>STxMP</w:t>
      </w:r>
      <w:proofErr w:type="spellEnd"/>
      <w:r>
        <w:rPr>
          <w:rFonts w:eastAsiaTheme="minorEastAsia"/>
          <w:b/>
          <w:i/>
          <w:sz w:val="22"/>
          <w:szCs w:val="22"/>
          <w:lang w:val="en-US" w:eastAsia="zh-CN"/>
        </w:rPr>
        <w:t>,</w:t>
      </w:r>
      <w:r w:rsidRPr="005C11E9">
        <w:t xml:space="preserve"> </w:t>
      </w:r>
      <w:r>
        <w:rPr>
          <w:rFonts w:eastAsiaTheme="minorEastAsia"/>
          <w:b/>
          <w:i/>
          <w:sz w:val="22"/>
          <w:szCs w:val="22"/>
          <w:lang w:val="en-US" w:eastAsia="zh-CN"/>
        </w:rPr>
        <w:t>SRS</w:t>
      </w:r>
      <w:r>
        <w:rPr>
          <w:rFonts w:eastAsiaTheme="minorEastAsia" w:hint="eastAsia"/>
          <w:b/>
          <w:i/>
          <w:sz w:val="22"/>
          <w:szCs w:val="22"/>
          <w:lang w:val="en-US" w:eastAsia="zh-CN"/>
        </w:rPr>
        <w:t xml:space="preserve"> </w:t>
      </w:r>
      <w:r w:rsidRPr="005C11E9">
        <w:rPr>
          <w:rFonts w:eastAsiaTheme="minorEastAsia"/>
          <w:b/>
          <w:i/>
          <w:sz w:val="22"/>
          <w:szCs w:val="22"/>
          <w:lang w:val="en-US" w:eastAsia="zh-CN"/>
        </w:rPr>
        <w:t xml:space="preserve">resources in different SRS resource sets </w:t>
      </w:r>
      <w:r>
        <w:rPr>
          <w:rFonts w:eastAsiaTheme="minorEastAsia"/>
          <w:b/>
          <w:i/>
          <w:sz w:val="22"/>
          <w:szCs w:val="22"/>
          <w:lang w:val="en-US" w:eastAsia="zh-CN"/>
        </w:rPr>
        <w:t xml:space="preserve">can be transmitted simultaneously. </w:t>
      </w:r>
    </w:p>
    <w:p w14:paraId="64EF3F84" w14:textId="77777777" w:rsidR="00776711" w:rsidRPr="00776711" w:rsidRDefault="00776711" w:rsidP="005C11E9">
      <w:pPr>
        <w:spacing w:after="120"/>
        <w:jc w:val="both"/>
        <w:rPr>
          <w:rFonts w:eastAsiaTheme="minorEastAsia"/>
          <w:color w:val="000000" w:themeColor="text1"/>
          <w:sz w:val="22"/>
          <w:szCs w:val="22"/>
          <w:lang w:val="en-US" w:eastAsia="zh-CN"/>
        </w:rPr>
      </w:pPr>
    </w:p>
    <w:p w14:paraId="592DF501" w14:textId="7BA69A0D" w:rsidR="001549D1" w:rsidRPr="0081705A" w:rsidRDefault="001549D1" w:rsidP="001549D1">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Switching between </w:t>
      </w:r>
      <w:proofErr w:type="spellStart"/>
      <w:r>
        <w:rPr>
          <w:rFonts w:ascii="Times New Roman" w:eastAsia="宋体" w:hAnsi="Times New Roman" w:cs="Times New Roman"/>
          <w:bCs w:val="0"/>
          <w:color w:val="auto"/>
          <w:kern w:val="32"/>
          <w:lang w:val="en-US" w:eastAsia="zh-CN"/>
        </w:rPr>
        <w:t>STxMP</w:t>
      </w:r>
      <w:proofErr w:type="spellEnd"/>
      <w:r>
        <w:rPr>
          <w:rFonts w:ascii="Times New Roman" w:eastAsia="宋体" w:hAnsi="Times New Roman" w:cs="Times New Roman"/>
          <w:bCs w:val="0"/>
          <w:color w:val="auto"/>
          <w:kern w:val="32"/>
          <w:lang w:val="en-US" w:eastAsia="zh-CN"/>
        </w:rPr>
        <w:t xml:space="preserve"> SDM scheme and other scheme </w:t>
      </w:r>
    </w:p>
    <w:p w14:paraId="3D1A2312" w14:textId="2EFC8494" w:rsidR="00CA245D" w:rsidRPr="00EB7FD8" w:rsidRDefault="001549D1" w:rsidP="00602C7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It has been agreed that </w:t>
      </w:r>
      <w:r w:rsidRPr="001549D1">
        <w:rPr>
          <w:rFonts w:eastAsiaTheme="minorEastAsia"/>
          <w:color w:val="000000" w:themeColor="text1"/>
          <w:sz w:val="22"/>
          <w:szCs w:val="22"/>
          <w:lang w:val="en-CA" w:eastAsia="zh-CN"/>
        </w:rPr>
        <w:t xml:space="preserve">dynamic switching between SDM </w:t>
      </w:r>
      <w:proofErr w:type="gramStart"/>
      <w:r w:rsidRPr="001549D1">
        <w:rPr>
          <w:rFonts w:eastAsiaTheme="minorEastAsia"/>
          <w:color w:val="000000" w:themeColor="text1"/>
          <w:sz w:val="22"/>
          <w:szCs w:val="22"/>
          <w:lang w:val="en-CA" w:eastAsia="zh-CN"/>
        </w:rPr>
        <w:t>scheme</w:t>
      </w:r>
      <w:proofErr w:type="gramEnd"/>
      <w:r w:rsidRPr="001549D1">
        <w:rPr>
          <w:rFonts w:eastAsiaTheme="minorEastAsia"/>
          <w:color w:val="000000" w:themeColor="text1"/>
          <w:sz w:val="22"/>
          <w:szCs w:val="22"/>
          <w:lang w:val="en-CA" w:eastAsia="zh-CN"/>
        </w:rPr>
        <w:t xml:space="preserve"> of single-DCI based </w:t>
      </w:r>
      <w:proofErr w:type="spellStart"/>
      <w:r w:rsidRPr="001549D1">
        <w:rPr>
          <w:rFonts w:eastAsiaTheme="minorEastAsia"/>
          <w:color w:val="000000" w:themeColor="text1"/>
          <w:sz w:val="22"/>
          <w:szCs w:val="22"/>
          <w:lang w:val="en-CA" w:eastAsia="zh-CN"/>
        </w:rPr>
        <w:t>STxMP</w:t>
      </w:r>
      <w:proofErr w:type="spellEnd"/>
      <w:r w:rsidRPr="001549D1">
        <w:rPr>
          <w:rFonts w:eastAsiaTheme="minorEastAsia"/>
          <w:color w:val="000000" w:themeColor="text1"/>
          <w:sz w:val="22"/>
          <w:szCs w:val="22"/>
          <w:lang w:val="en-CA" w:eastAsia="zh-CN"/>
        </w:rPr>
        <w:t xml:space="preserve"> PUSCH and </w:t>
      </w:r>
      <w:proofErr w:type="spellStart"/>
      <w:r w:rsidRPr="001549D1">
        <w:rPr>
          <w:rFonts w:eastAsiaTheme="minorEastAsia"/>
          <w:color w:val="000000" w:themeColor="text1"/>
          <w:sz w:val="22"/>
          <w:szCs w:val="22"/>
          <w:lang w:val="en-CA" w:eastAsia="zh-CN"/>
        </w:rPr>
        <w:t>sTRP</w:t>
      </w:r>
      <w:proofErr w:type="spellEnd"/>
      <w:r w:rsidRPr="001549D1">
        <w:rPr>
          <w:rFonts w:eastAsiaTheme="minorEastAsia"/>
          <w:color w:val="000000" w:themeColor="text1"/>
          <w:sz w:val="22"/>
          <w:szCs w:val="22"/>
          <w:lang w:val="en-CA" w:eastAsia="zh-CN"/>
        </w:rPr>
        <w:t xml:space="preserve"> transmission</w:t>
      </w:r>
      <w:r>
        <w:rPr>
          <w:rFonts w:eastAsiaTheme="minorEastAsia"/>
          <w:color w:val="000000" w:themeColor="text1"/>
          <w:sz w:val="22"/>
          <w:szCs w:val="22"/>
          <w:lang w:val="en-CA" w:eastAsia="zh-CN"/>
        </w:rPr>
        <w:t xml:space="preserve"> is supported.</w:t>
      </w:r>
      <w:r>
        <w:rPr>
          <w:rFonts w:eastAsiaTheme="minorEastAsia" w:hint="eastAsia"/>
          <w:color w:val="000000" w:themeColor="text1"/>
          <w:sz w:val="22"/>
          <w:szCs w:val="22"/>
          <w:lang w:val="en-US" w:eastAsia="zh-CN"/>
        </w:rPr>
        <w:t xml:space="preserve"> </w:t>
      </w:r>
      <w:r w:rsidR="00CA245D">
        <w:rPr>
          <w:rFonts w:eastAsiaTheme="minorEastAsia"/>
          <w:color w:val="000000" w:themeColor="text1"/>
          <w:sz w:val="22"/>
          <w:szCs w:val="22"/>
          <w:lang w:val="en-US" w:eastAsia="zh-CN"/>
        </w:rPr>
        <w:t xml:space="preserve">Assuming that two SRS resource sets are configured for </w:t>
      </w:r>
      <w:proofErr w:type="spellStart"/>
      <w:r w:rsidR="00CA245D">
        <w:rPr>
          <w:rFonts w:eastAsiaTheme="minorEastAsia"/>
          <w:color w:val="000000" w:themeColor="text1"/>
          <w:sz w:val="22"/>
          <w:szCs w:val="22"/>
          <w:lang w:val="en-US" w:eastAsia="zh-CN"/>
        </w:rPr>
        <w:t>STxMP</w:t>
      </w:r>
      <w:proofErr w:type="spellEnd"/>
      <w:r w:rsidR="00CA245D">
        <w:rPr>
          <w:rFonts w:eastAsiaTheme="minorEastAsia"/>
          <w:color w:val="000000" w:themeColor="text1"/>
          <w:sz w:val="22"/>
          <w:szCs w:val="22"/>
          <w:lang w:val="en-US" w:eastAsia="zh-CN"/>
        </w:rPr>
        <w:t xml:space="preserve">, </w:t>
      </w:r>
      <w:r w:rsidR="00EB7FD8">
        <w:rPr>
          <w:rFonts w:eastAsiaTheme="minorEastAsia"/>
          <w:color w:val="000000" w:themeColor="text1"/>
          <w:sz w:val="22"/>
          <w:szCs w:val="22"/>
          <w:lang w:val="en-US" w:eastAsia="zh-CN"/>
        </w:rPr>
        <w:t xml:space="preserve">the </w:t>
      </w:r>
      <w:r w:rsidR="00EB7FD8" w:rsidRPr="00EB7FD8">
        <w:rPr>
          <w:rFonts w:eastAsiaTheme="minorEastAsia"/>
          <w:color w:val="000000" w:themeColor="text1"/>
          <w:sz w:val="22"/>
          <w:szCs w:val="22"/>
          <w:lang w:val="en-US" w:eastAsia="zh-CN"/>
        </w:rPr>
        <w:t>SRS resource set indicator</w:t>
      </w:r>
      <w:r w:rsidR="00EB7FD8">
        <w:rPr>
          <w:rFonts w:eastAsiaTheme="minorEastAsia"/>
          <w:color w:val="000000" w:themeColor="text1"/>
          <w:sz w:val="22"/>
          <w:szCs w:val="22"/>
          <w:lang w:val="en-US" w:eastAsia="zh-CN"/>
        </w:rPr>
        <w:t xml:space="preserve"> introduced in Rel-17 can be used to </w:t>
      </w:r>
      <w:r w:rsidR="00AD4B38">
        <w:rPr>
          <w:rFonts w:eastAsiaTheme="minorEastAsia"/>
          <w:color w:val="000000" w:themeColor="text1"/>
          <w:sz w:val="22"/>
          <w:szCs w:val="22"/>
          <w:lang w:val="en-US" w:eastAsia="zh-CN"/>
        </w:rPr>
        <w:t>switch</w:t>
      </w:r>
      <w:r w:rsidR="00EB7FD8">
        <w:rPr>
          <w:rFonts w:eastAsiaTheme="minorEastAsia"/>
          <w:color w:val="000000" w:themeColor="text1"/>
          <w:sz w:val="22"/>
          <w:szCs w:val="22"/>
          <w:lang w:val="en-US" w:eastAsia="zh-CN"/>
        </w:rPr>
        <w:t xml:space="preserve"> </w:t>
      </w:r>
      <w:r w:rsidR="00EC38D1">
        <w:rPr>
          <w:rFonts w:eastAsiaTheme="minorEastAsia" w:hint="eastAsia"/>
          <w:color w:val="000000" w:themeColor="text1"/>
          <w:sz w:val="22"/>
          <w:szCs w:val="22"/>
          <w:lang w:val="en-US" w:eastAsia="zh-CN"/>
        </w:rPr>
        <w:t>be</w:t>
      </w:r>
      <w:r w:rsidR="00EC38D1">
        <w:rPr>
          <w:rFonts w:eastAsiaTheme="minorEastAsia"/>
          <w:color w:val="000000" w:themeColor="text1"/>
          <w:sz w:val="22"/>
          <w:szCs w:val="22"/>
          <w:lang w:val="en-US" w:eastAsia="zh-CN"/>
        </w:rPr>
        <w:t xml:space="preserve">tween </w:t>
      </w:r>
      <w:proofErr w:type="spellStart"/>
      <w:r w:rsidR="00043607" w:rsidRPr="001549D1">
        <w:rPr>
          <w:rFonts w:eastAsiaTheme="minorEastAsia"/>
          <w:color w:val="000000" w:themeColor="text1"/>
          <w:sz w:val="22"/>
          <w:szCs w:val="22"/>
          <w:lang w:val="en-CA" w:eastAsia="zh-CN"/>
        </w:rPr>
        <w:t>sTRP</w:t>
      </w:r>
      <w:proofErr w:type="spellEnd"/>
      <w:r w:rsidR="00043607" w:rsidRPr="001549D1">
        <w:rPr>
          <w:rFonts w:eastAsiaTheme="minorEastAsia"/>
          <w:color w:val="000000" w:themeColor="text1"/>
          <w:sz w:val="22"/>
          <w:szCs w:val="22"/>
          <w:lang w:val="en-CA" w:eastAsia="zh-CN"/>
        </w:rPr>
        <w:t xml:space="preserve"> transmission</w:t>
      </w:r>
      <w:r w:rsidR="00EB7FD8">
        <w:rPr>
          <w:rFonts w:eastAsiaTheme="minorEastAsia"/>
          <w:color w:val="000000" w:themeColor="text1"/>
          <w:sz w:val="22"/>
          <w:szCs w:val="22"/>
          <w:lang w:val="en-US" w:eastAsia="zh-CN"/>
        </w:rPr>
        <w:t xml:space="preserve"> based on one SRS resource set and </w:t>
      </w:r>
      <w:r w:rsidR="00043607" w:rsidRPr="001549D1">
        <w:rPr>
          <w:rFonts w:eastAsiaTheme="minorEastAsia"/>
          <w:color w:val="000000" w:themeColor="text1"/>
          <w:sz w:val="22"/>
          <w:szCs w:val="22"/>
          <w:lang w:val="en-CA" w:eastAsia="zh-CN"/>
        </w:rPr>
        <w:t xml:space="preserve">SDM scheme of single-DCI based </w:t>
      </w:r>
      <w:proofErr w:type="spellStart"/>
      <w:r w:rsidR="00043607" w:rsidRPr="001549D1">
        <w:rPr>
          <w:rFonts w:eastAsiaTheme="minorEastAsia"/>
          <w:color w:val="000000" w:themeColor="text1"/>
          <w:sz w:val="22"/>
          <w:szCs w:val="22"/>
          <w:lang w:val="en-CA" w:eastAsia="zh-CN"/>
        </w:rPr>
        <w:t>STxMP</w:t>
      </w:r>
      <w:proofErr w:type="spellEnd"/>
      <w:r w:rsidR="00043607" w:rsidRPr="001549D1">
        <w:rPr>
          <w:rFonts w:eastAsiaTheme="minorEastAsia"/>
          <w:color w:val="000000" w:themeColor="text1"/>
          <w:sz w:val="22"/>
          <w:szCs w:val="22"/>
          <w:lang w:val="en-CA" w:eastAsia="zh-CN"/>
        </w:rPr>
        <w:t xml:space="preserve"> PUSCH</w:t>
      </w:r>
      <w:r w:rsidR="00EB7FD8">
        <w:rPr>
          <w:rFonts w:eastAsiaTheme="minorEastAsia"/>
          <w:color w:val="000000" w:themeColor="text1"/>
          <w:sz w:val="22"/>
          <w:szCs w:val="22"/>
          <w:lang w:val="en-US" w:eastAsia="zh-CN"/>
        </w:rPr>
        <w:t xml:space="preserve"> based on two SRS resource sets in a dynamic way.</w:t>
      </w:r>
      <w:r w:rsidR="00EB7FD8">
        <w:rPr>
          <w:rFonts w:eastAsiaTheme="minorEastAsia" w:hint="eastAsia"/>
          <w:color w:val="000000" w:themeColor="text1"/>
          <w:sz w:val="22"/>
          <w:szCs w:val="22"/>
          <w:lang w:val="en-US" w:eastAsia="zh-CN"/>
        </w:rPr>
        <w:t xml:space="preserve"> </w:t>
      </w:r>
      <w:r w:rsidR="00CA245D">
        <w:rPr>
          <w:rFonts w:eastAsiaTheme="minorEastAsia"/>
          <w:color w:val="000000" w:themeColor="text1"/>
          <w:sz w:val="22"/>
          <w:szCs w:val="22"/>
          <w:lang w:eastAsia="zh-CN"/>
        </w:rPr>
        <w:t xml:space="preserve">A brief summary is provided in the next table. </w:t>
      </w:r>
    </w:p>
    <w:p w14:paraId="13EBF286" w14:textId="47AD5E76" w:rsidR="00CA245D" w:rsidRPr="00CA245D" w:rsidRDefault="00CA245D" w:rsidP="00CA245D">
      <w:pPr>
        <w:pStyle w:val="a3"/>
        <w:keepNext/>
        <w:jc w:val="center"/>
        <w:rPr>
          <w:b w:val="0"/>
          <w:color w:val="auto"/>
          <w:sz w:val="22"/>
          <w:szCs w:val="22"/>
        </w:rPr>
      </w:pPr>
      <w:r w:rsidRPr="00CA245D">
        <w:rPr>
          <w:b w:val="0"/>
          <w:color w:val="auto"/>
          <w:sz w:val="22"/>
          <w:szCs w:val="22"/>
        </w:rPr>
        <w:t>Table 1</w:t>
      </w:r>
      <w:r w:rsidR="00EB7FD8">
        <w:rPr>
          <w:b w:val="0"/>
          <w:color w:val="auto"/>
          <w:sz w:val="22"/>
          <w:szCs w:val="22"/>
        </w:rPr>
        <w:t xml:space="preserve"> </w:t>
      </w:r>
      <w:r w:rsidR="00EB7FD8" w:rsidRPr="00EB7FD8">
        <w:rPr>
          <w:b w:val="0"/>
          <w:color w:val="auto"/>
          <w:sz w:val="22"/>
          <w:szCs w:val="22"/>
        </w:rPr>
        <w:t>SRS resource set indicator</w:t>
      </w:r>
    </w:p>
    <w:tbl>
      <w:tblPr>
        <w:tblStyle w:val="aff5"/>
        <w:tblW w:w="0" w:type="auto"/>
        <w:tblLook w:val="04A0" w:firstRow="1" w:lastRow="0" w:firstColumn="1" w:lastColumn="0" w:noHBand="0" w:noVBand="1"/>
      </w:tblPr>
      <w:tblGrid>
        <w:gridCol w:w="2194"/>
        <w:gridCol w:w="3755"/>
        <w:gridCol w:w="3682"/>
      </w:tblGrid>
      <w:tr w:rsidR="00CA245D" w:rsidRPr="00684CE4" w14:paraId="77E5A530" w14:textId="77777777" w:rsidTr="00CA245D">
        <w:tc>
          <w:tcPr>
            <w:tcW w:w="2194" w:type="dxa"/>
          </w:tcPr>
          <w:p w14:paraId="2E545129" w14:textId="77777777" w:rsidR="00CA245D" w:rsidRPr="00684CE4" w:rsidRDefault="00CA245D" w:rsidP="00CA245D">
            <w:pPr>
              <w:spacing w:after="0"/>
              <w:jc w:val="both"/>
              <w:rPr>
                <w:rFonts w:eastAsiaTheme="minorEastAsia"/>
                <w:color w:val="000000" w:themeColor="text1"/>
                <w:lang w:eastAsia="zh-CN"/>
              </w:rPr>
            </w:pPr>
            <w:r>
              <w:rPr>
                <w:rFonts w:eastAsiaTheme="minorEastAsia"/>
                <w:color w:val="000000" w:themeColor="text1"/>
                <w:lang w:eastAsia="zh-CN"/>
              </w:rPr>
              <w:t>Configuration/indication</w:t>
            </w:r>
          </w:p>
        </w:tc>
        <w:tc>
          <w:tcPr>
            <w:tcW w:w="3755" w:type="dxa"/>
          </w:tcPr>
          <w:p w14:paraId="73BA6271" w14:textId="4056D8EC" w:rsidR="00CA245D" w:rsidRPr="00684CE4" w:rsidRDefault="00CA245D" w:rsidP="00CA245D">
            <w:pPr>
              <w:spacing w:after="0"/>
              <w:jc w:val="both"/>
              <w:rPr>
                <w:rFonts w:eastAsiaTheme="minorEastAsia"/>
                <w:color w:val="000000" w:themeColor="text1"/>
                <w:lang w:eastAsia="zh-CN"/>
              </w:rPr>
            </w:pPr>
            <w:r>
              <w:rPr>
                <w:rFonts w:eastAsiaTheme="minorEastAsia"/>
                <w:color w:val="000000" w:themeColor="text1"/>
                <w:lang w:eastAsia="zh-CN"/>
              </w:rPr>
              <w:t>Rel-17 MTRP PUSCH TDM</w:t>
            </w:r>
          </w:p>
        </w:tc>
        <w:tc>
          <w:tcPr>
            <w:tcW w:w="3682" w:type="dxa"/>
          </w:tcPr>
          <w:p w14:paraId="505F6D01" w14:textId="77777777" w:rsidR="00CA245D" w:rsidRPr="00684CE4" w:rsidRDefault="00CA245D" w:rsidP="00CA245D">
            <w:pPr>
              <w:spacing w:after="0"/>
              <w:jc w:val="both"/>
              <w:rPr>
                <w:rFonts w:eastAsiaTheme="minorEastAsia"/>
                <w:color w:val="000000" w:themeColor="text1"/>
                <w:lang w:eastAsia="zh-CN"/>
              </w:rPr>
            </w:pPr>
            <w:r>
              <w:rPr>
                <w:rFonts w:eastAsiaTheme="minorEastAsia"/>
                <w:color w:val="000000" w:themeColor="text1"/>
                <w:lang w:eastAsia="zh-CN"/>
              </w:rPr>
              <w:t xml:space="preserve">Rel-18 </w:t>
            </w:r>
            <w:proofErr w:type="spellStart"/>
            <w:r>
              <w:rPr>
                <w:rFonts w:eastAsiaTheme="minorEastAsia"/>
                <w:color w:val="000000" w:themeColor="text1"/>
                <w:lang w:eastAsia="zh-CN"/>
              </w:rPr>
              <w:t>STxMP</w:t>
            </w:r>
            <w:proofErr w:type="spellEnd"/>
            <w:r>
              <w:rPr>
                <w:rFonts w:eastAsiaTheme="minorEastAsia"/>
                <w:color w:val="000000" w:themeColor="text1"/>
                <w:lang w:eastAsia="zh-CN"/>
              </w:rPr>
              <w:t xml:space="preserve"> SDM</w:t>
            </w:r>
          </w:p>
        </w:tc>
      </w:tr>
      <w:tr w:rsidR="00CA245D" w:rsidRPr="00684CE4" w14:paraId="04FDBCFA" w14:textId="77777777" w:rsidTr="00CA245D">
        <w:tc>
          <w:tcPr>
            <w:tcW w:w="2194" w:type="dxa"/>
          </w:tcPr>
          <w:p w14:paraId="3FFF1CDF" w14:textId="77777777" w:rsidR="00CA245D" w:rsidRPr="00684CE4" w:rsidRDefault="00CA245D" w:rsidP="00CA245D">
            <w:pPr>
              <w:spacing w:after="0"/>
              <w:jc w:val="both"/>
              <w:rPr>
                <w:rFonts w:eastAsiaTheme="minorEastAsia"/>
                <w:color w:val="000000" w:themeColor="text1"/>
                <w:lang w:eastAsia="zh-CN"/>
              </w:rPr>
            </w:pPr>
            <w:r w:rsidRPr="00684CE4">
              <w:rPr>
                <w:rFonts w:eastAsiaTheme="minorEastAsia"/>
                <w:color w:val="000000" w:themeColor="text1"/>
                <w:lang w:eastAsia="zh-CN"/>
              </w:rPr>
              <w:t>SRS resource set indicator</w:t>
            </w:r>
            <w:r>
              <w:rPr>
                <w:rFonts w:eastAsiaTheme="minorEastAsia"/>
                <w:color w:val="000000" w:themeColor="text1"/>
                <w:lang w:eastAsia="zh-CN"/>
              </w:rPr>
              <w:t xml:space="preserve"> in DCI</w:t>
            </w:r>
          </w:p>
        </w:tc>
        <w:tc>
          <w:tcPr>
            <w:tcW w:w="3755" w:type="dxa"/>
          </w:tcPr>
          <w:p w14:paraId="3903695C" w14:textId="77777777" w:rsidR="00CA245D" w:rsidRDefault="00CA245D" w:rsidP="00CA245D">
            <w:pPr>
              <w:spacing w:after="0"/>
              <w:jc w:val="both"/>
              <w:rPr>
                <w:rFonts w:eastAsiaTheme="minorEastAsia"/>
                <w:color w:val="000000" w:themeColor="text1"/>
                <w:lang w:eastAsia="zh-CN"/>
              </w:rPr>
            </w:pPr>
            <w:r>
              <w:rPr>
                <w:rFonts w:eastAsiaTheme="minorEastAsia"/>
                <w:color w:val="000000" w:themeColor="text1"/>
                <w:lang w:eastAsia="zh-CN"/>
              </w:rPr>
              <w:t xml:space="preserve">2 bits if </w:t>
            </w:r>
            <w:r w:rsidRPr="00684CE4">
              <w:rPr>
                <w:rFonts w:eastAsiaTheme="minorEastAsia"/>
                <w:color w:val="000000" w:themeColor="text1"/>
                <w:lang w:eastAsia="zh-CN"/>
              </w:rPr>
              <w:t>two SRS resource sets indicate s-TRP mode: (TRP1, TRP2) and m-TRP repetition mode: (TRP1-TRP2 order, TRP2-TRP1 order)</w:t>
            </w:r>
          </w:p>
        </w:tc>
        <w:tc>
          <w:tcPr>
            <w:tcW w:w="3682" w:type="dxa"/>
          </w:tcPr>
          <w:p w14:paraId="52EDB9CD" w14:textId="14342EEC" w:rsidR="00CA245D" w:rsidRPr="00684CE4" w:rsidRDefault="00CA245D" w:rsidP="005C3431">
            <w:pPr>
              <w:spacing w:after="0"/>
              <w:jc w:val="both"/>
              <w:rPr>
                <w:rFonts w:eastAsiaTheme="minorEastAsia"/>
                <w:color w:val="000000" w:themeColor="text1"/>
                <w:lang w:eastAsia="zh-CN"/>
              </w:rPr>
            </w:pPr>
            <w:r>
              <w:rPr>
                <w:rFonts w:eastAsiaTheme="minorEastAsia"/>
                <w:color w:val="000000" w:themeColor="text1"/>
                <w:lang w:eastAsia="zh-CN"/>
              </w:rPr>
              <w:t xml:space="preserve">This field </w:t>
            </w:r>
            <w:r w:rsidR="00F6630A">
              <w:rPr>
                <w:rFonts w:eastAsiaTheme="minorEastAsia"/>
                <w:color w:val="000000" w:themeColor="text1"/>
                <w:lang w:eastAsia="zh-CN"/>
              </w:rPr>
              <w:t>can be reused</w:t>
            </w:r>
            <w:r>
              <w:rPr>
                <w:rFonts w:eastAsiaTheme="minorEastAsia"/>
                <w:color w:val="000000" w:themeColor="text1"/>
                <w:lang w:eastAsia="zh-CN"/>
              </w:rPr>
              <w:t xml:space="preserve"> </w:t>
            </w:r>
            <w:r w:rsidR="00776711">
              <w:rPr>
                <w:rFonts w:eastAsiaTheme="minorEastAsia"/>
                <w:color w:val="000000" w:themeColor="text1"/>
                <w:lang w:eastAsia="zh-CN"/>
              </w:rPr>
              <w:t xml:space="preserve">for </w:t>
            </w:r>
            <w:r w:rsidR="00EC38D1">
              <w:rPr>
                <w:rFonts w:eastAsiaTheme="minorEastAsia"/>
                <w:color w:val="000000" w:themeColor="text1"/>
                <w:lang w:eastAsia="zh-CN"/>
              </w:rPr>
              <w:t>dynamically</w:t>
            </w:r>
            <w:r w:rsidR="005C3431">
              <w:rPr>
                <w:rFonts w:eastAsiaTheme="minorEastAsia"/>
                <w:color w:val="000000" w:themeColor="text1"/>
                <w:lang w:eastAsia="zh-CN"/>
              </w:rPr>
              <w:t xml:space="preserve"> switching between </w:t>
            </w:r>
            <w:r w:rsidR="005C3431" w:rsidRPr="00684CE4">
              <w:rPr>
                <w:rFonts w:eastAsiaTheme="minorEastAsia"/>
                <w:color w:val="000000" w:themeColor="text1"/>
                <w:lang w:eastAsia="zh-CN"/>
              </w:rPr>
              <w:t>s-TRP mode: (TRP1, TRP2) and m-TRP mode: (</w:t>
            </w:r>
            <w:proofErr w:type="spellStart"/>
            <w:r w:rsidR="005C3431">
              <w:rPr>
                <w:rFonts w:eastAsiaTheme="minorEastAsia"/>
                <w:color w:val="000000" w:themeColor="text1"/>
                <w:lang w:eastAsia="zh-CN"/>
              </w:rPr>
              <w:t>STxMP</w:t>
            </w:r>
            <w:proofErr w:type="spellEnd"/>
            <w:r w:rsidR="005C3431">
              <w:rPr>
                <w:rFonts w:eastAsiaTheme="minorEastAsia"/>
                <w:color w:val="000000" w:themeColor="text1"/>
                <w:lang w:eastAsia="zh-CN"/>
              </w:rPr>
              <w:t xml:space="preserve"> SDM</w:t>
            </w:r>
            <w:r w:rsidR="005C3431" w:rsidRPr="00684CE4">
              <w:rPr>
                <w:rFonts w:eastAsiaTheme="minorEastAsia"/>
                <w:color w:val="000000" w:themeColor="text1"/>
                <w:lang w:eastAsia="zh-CN"/>
              </w:rPr>
              <w:t>)</w:t>
            </w:r>
          </w:p>
        </w:tc>
      </w:tr>
    </w:tbl>
    <w:p w14:paraId="1C16FC99" w14:textId="2418017C" w:rsidR="00CA245D" w:rsidRDefault="00CA245D" w:rsidP="00CA245D">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B7FD8">
        <w:rPr>
          <w:rFonts w:eastAsiaTheme="minorEastAsia"/>
          <w:b/>
          <w:i/>
          <w:sz w:val="22"/>
          <w:szCs w:val="22"/>
          <w:lang w:val="en-US" w:eastAsia="zh-CN"/>
        </w:rPr>
        <w:t>4</w:t>
      </w:r>
      <w:r>
        <w:rPr>
          <w:rFonts w:eastAsiaTheme="minorEastAsia"/>
          <w:b/>
          <w:i/>
          <w:sz w:val="22"/>
          <w:szCs w:val="22"/>
          <w:lang w:val="en-US" w:eastAsia="zh-CN"/>
        </w:rPr>
        <w:t xml:space="preserve">: </w:t>
      </w:r>
      <w:r w:rsidR="00EB7FD8">
        <w:rPr>
          <w:rFonts w:eastAsiaTheme="minorEastAsia"/>
          <w:b/>
          <w:i/>
          <w:sz w:val="22"/>
          <w:szCs w:val="22"/>
          <w:lang w:val="en-US" w:eastAsia="zh-CN"/>
        </w:rPr>
        <w:t>Support to reuse SRS resource set indicator in DCI to dynamic</w:t>
      </w:r>
      <w:r w:rsidR="00EC38D1">
        <w:rPr>
          <w:rFonts w:eastAsiaTheme="minorEastAsia"/>
          <w:b/>
          <w:i/>
          <w:sz w:val="22"/>
          <w:szCs w:val="22"/>
          <w:lang w:val="en-US" w:eastAsia="zh-CN"/>
        </w:rPr>
        <w:t>ally</w:t>
      </w:r>
      <w:r w:rsidR="00EB7FD8">
        <w:rPr>
          <w:rFonts w:eastAsiaTheme="minorEastAsia"/>
          <w:b/>
          <w:i/>
          <w:sz w:val="22"/>
          <w:szCs w:val="22"/>
          <w:lang w:val="en-US" w:eastAsia="zh-CN"/>
        </w:rPr>
        <w:t xml:space="preserve"> switch between </w:t>
      </w:r>
      <w:r w:rsidR="001549D1" w:rsidRPr="001549D1">
        <w:rPr>
          <w:rFonts w:eastAsiaTheme="minorEastAsia"/>
          <w:b/>
          <w:i/>
          <w:sz w:val="22"/>
          <w:szCs w:val="22"/>
          <w:lang w:val="en-US" w:eastAsia="zh-CN"/>
        </w:rPr>
        <w:t xml:space="preserve">SDM </w:t>
      </w:r>
      <w:proofErr w:type="gramStart"/>
      <w:r w:rsidR="001549D1" w:rsidRPr="001549D1">
        <w:rPr>
          <w:rFonts w:eastAsiaTheme="minorEastAsia"/>
          <w:b/>
          <w:i/>
          <w:sz w:val="22"/>
          <w:szCs w:val="22"/>
          <w:lang w:val="en-US" w:eastAsia="zh-CN"/>
        </w:rPr>
        <w:t>scheme</w:t>
      </w:r>
      <w:proofErr w:type="gramEnd"/>
      <w:r w:rsidR="001549D1" w:rsidRPr="001549D1">
        <w:rPr>
          <w:rFonts w:eastAsiaTheme="minorEastAsia"/>
          <w:b/>
          <w:i/>
          <w:sz w:val="22"/>
          <w:szCs w:val="22"/>
          <w:lang w:val="en-US" w:eastAsia="zh-CN"/>
        </w:rPr>
        <w:t xml:space="preserve"> of single-DCI based </w:t>
      </w:r>
      <w:proofErr w:type="spellStart"/>
      <w:r w:rsidR="001549D1" w:rsidRPr="001549D1">
        <w:rPr>
          <w:rFonts w:eastAsiaTheme="minorEastAsia"/>
          <w:b/>
          <w:i/>
          <w:sz w:val="22"/>
          <w:szCs w:val="22"/>
          <w:lang w:val="en-US" w:eastAsia="zh-CN"/>
        </w:rPr>
        <w:t>STxMP</w:t>
      </w:r>
      <w:proofErr w:type="spellEnd"/>
      <w:r w:rsidR="001549D1" w:rsidRPr="001549D1">
        <w:rPr>
          <w:rFonts w:eastAsiaTheme="minorEastAsia"/>
          <w:b/>
          <w:i/>
          <w:sz w:val="22"/>
          <w:szCs w:val="22"/>
          <w:lang w:val="en-US" w:eastAsia="zh-CN"/>
        </w:rPr>
        <w:t xml:space="preserve"> PUSCH and </w:t>
      </w:r>
      <w:proofErr w:type="spellStart"/>
      <w:r w:rsidR="001549D1" w:rsidRPr="001549D1">
        <w:rPr>
          <w:rFonts w:eastAsiaTheme="minorEastAsia"/>
          <w:b/>
          <w:i/>
          <w:sz w:val="22"/>
          <w:szCs w:val="22"/>
          <w:lang w:val="en-US" w:eastAsia="zh-CN"/>
        </w:rPr>
        <w:t>sTRP</w:t>
      </w:r>
      <w:proofErr w:type="spellEnd"/>
      <w:r w:rsidR="001549D1" w:rsidRPr="001549D1">
        <w:rPr>
          <w:rFonts w:eastAsiaTheme="minorEastAsia"/>
          <w:b/>
          <w:i/>
          <w:sz w:val="22"/>
          <w:szCs w:val="22"/>
          <w:lang w:val="en-US" w:eastAsia="zh-CN"/>
        </w:rPr>
        <w:t xml:space="preserve"> transmission</w:t>
      </w:r>
      <w:r>
        <w:rPr>
          <w:rFonts w:eastAsiaTheme="minorEastAsia"/>
          <w:b/>
          <w:i/>
          <w:sz w:val="22"/>
          <w:szCs w:val="22"/>
          <w:lang w:val="en-US" w:eastAsia="zh-CN"/>
        </w:rPr>
        <w:t xml:space="preserve">. </w:t>
      </w:r>
    </w:p>
    <w:p w14:paraId="08CABA47" w14:textId="76401F6B" w:rsidR="00043607" w:rsidRDefault="00776711" w:rsidP="00043607">
      <w:pPr>
        <w:spacing w:after="120"/>
        <w:jc w:val="both"/>
        <w:rPr>
          <w:rFonts w:eastAsiaTheme="minorEastAsia"/>
          <w:color w:val="000000" w:themeColor="text1"/>
          <w:sz w:val="22"/>
          <w:szCs w:val="22"/>
          <w:lang w:val="en-CA" w:eastAsia="zh-CN"/>
        </w:rPr>
      </w:pPr>
      <w:r>
        <w:rPr>
          <w:rFonts w:eastAsiaTheme="minorEastAsia"/>
          <w:color w:val="000000" w:themeColor="text1"/>
          <w:sz w:val="22"/>
          <w:szCs w:val="22"/>
          <w:lang w:val="en-CA" w:eastAsia="zh-CN"/>
        </w:rPr>
        <w:t xml:space="preserve">As proposed in </w:t>
      </w:r>
      <w:r w:rsidRPr="00776711">
        <w:rPr>
          <w:rFonts w:eastAsiaTheme="minorEastAsia"/>
          <w:b/>
          <w:color w:val="000000" w:themeColor="text1"/>
          <w:sz w:val="22"/>
          <w:szCs w:val="22"/>
          <w:lang w:val="en-CA" w:eastAsia="zh-CN"/>
        </w:rPr>
        <w:t>Proposal 2</w:t>
      </w:r>
      <w:r>
        <w:rPr>
          <w:rFonts w:eastAsiaTheme="minorEastAsia"/>
          <w:color w:val="000000" w:themeColor="text1"/>
          <w:sz w:val="22"/>
          <w:szCs w:val="22"/>
          <w:lang w:val="en-CA" w:eastAsia="zh-CN"/>
        </w:rPr>
        <w:t xml:space="preserve">, if per panel max layer information is provided via UE capability reporting, </w:t>
      </w:r>
      <w:r w:rsidR="00043607" w:rsidRPr="001549D1">
        <w:rPr>
          <w:rFonts w:eastAsiaTheme="minorEastAsia"/>
          <w:color w:val="000000" w:themeColor="text1"/>
          <w:sz w:val="22"/>
          <w:szCs w:val="22"/>
          <w:lang w:val="en-CA" w:eastAsia="zh-CN"/>
        </w:rPr>
        <w:t xml:space="preserve">max number of layers when switching to </w:t>
      </w:r>
      <w:proofErr w:type="spellStart"/>
      <w:r w:rsidR="00043607" w:rsidRPr="001549D1">
        <w:rPr>
          <w:rFonts w:eastAsiaTheme="minorEastAsia"/>
          <w:color w:val="000000" w:themeColor="text1"/>
          <w:sz w:val="22"/>
          <w:szCs w:val="22"/>
          <w:lang w:val="en-CA" w:eastAsia="zh-CN"/>
        </w:rPr>
        <w:t>sTRP</w:t>
      </w:r>
      <w:proofErr w:type="spellEnd"/>
      <w:r w:rsidR="00043607" w:rsidRPr="001549D1">
        <w:rPr>
          <w:rFonts w:eastAsiaTheme="minorEastAsia"/>
          <w:color w:val="000000" w:themeColor="text1"/>
          <w:sz w:val="22"/>
          <w:szCs w:val="22"/>
          <w:lang w:val="en-CA" w:eastAsia="zh-CN"/>
        </w:rPr>
        <w:t xml:space="preserve"> transmission</w:t>
      </w:r>
      <w:r w:rsidR="00043607" w:rsidRPr="00043607">
        <w:rPr>
          <w:rFonts w:eastAsiaTheme="minorEastAsia"/>
          <w:color w:val="000000" w:themeColor="text1"/>
          <w:sz w:val="22"/>
          <w:szCs w:val="22"/>
          <w:lang w:val="en-CA" w:eastAsia="zh-CN"/>
        </w:rPr>
        <w:t xml:space="preserve"> </w:t>
      </w:r>
      <w:r w:rsidR="00043607">
        <w:rPr>
          <w:rFonts w:eastAsiaTheme="minorEastAsia"/>
          <w:color w:val="000000" w:themeColor="text1"/>
          <w:sz w:val="22"/>
          <w:szCs w:val="22"/>
          <w:lang w:val="en-CA" w:eastAsia="zh-CN"/>
        </w:rPr>
        <w:t>can be determined</w:t>
      </w:r>
      <w:r>
        <w:rPr>
          <w:rFonts w:eastAsiaTheme="minorEastAsia"/>
          <w:color w:val="000000" w:themeColor="text1"/>
          <w:sz w:val="22"/>
          <w:szCs w:val="22"/>
          <w:lang w:val="en-CA" w:eastAsia="zh-CN"/>
        </w:rPr>
        <w:t xml:space="preserve"> by </w:t>
      </w:r>
      <w:proofErr w:type="spellStart"/>
      <w:r w:rsidRPr="00A17CB7">
        <w:rPr>
          <w:rFonts w:eastAsiaTheme="minorEastAsia"/>
          <w:i/>
          <w:color w:val="000000" w:themeColor="text1"/>
          <w:sz w:val="22"/>
          <w:szCs w:val="22"/>
          <w:lang w:val="en-CA" w:eastAsia="zh-CN"/>
        </w:rPr>
        <w:t>maxRank</w:t>
      </w:r>
      <w:proofErr w:type="spellEnd"/>
      <w:r>
        <w:rPr>
          <w:rFonts w:eastAsiaTheme="minorEastAsia"/>
          <w:color w:val="000000" w:themeColor="text1"/>
          <w:sz w:val="22"/>
          <w:szCs w:val="22"/>
          <w:lang w:val="en-CA" w:eastAsia="zh-CN"/>
        </w:rPr>
        <w:t xml:space="preserve"> or </w:t>
      </w:r>
      <w:r w:rsidRPr="00A17CB7">
        <w:rPr>
          <w:rFonts w:eastAsiaTheme="minorEastAsia"/>
          <w:i/>
          <w:color w:val="000000" w:themeColor="text1"/>
          <w:sz w:val="22"/>
          <w:szCs w:val="22"/>
          <w:lang w:val="en-CA" w:eastAsia="zh-CN"/>
        </w:rPr>
        <w:t>maxMIMO-Layers</w:t>
      </w:r>
      <w:r>
        <w:rPr>
          <w:rFonts w:eastAsiaTheme="minorEastAsia"/>
          <w:color w:val="000000" w:themeColor="text1"/>
          <w:sz w:val="22"/>
          <w:szCs w:val="22"/>
          <w:lang w:val="en-CA" w:eastAsia="zh-CN"/>
        </w:rPr>
        <w:t xml:space="preserve"> or </w:t>
      </w:r>
      <w:proofErr w:type="spellStart"/>
      <w:r w:rsidRPr="00A17CB7">
        <w:rPr>
          <w:rFonts w:eastAsiaTheme="minorEastAsia"/>
          <w:i/>
          <w:color w:val="000000" w:themeColor="text1"/>
          <w:sz w:val="22"/>
          <w:szCs w:val="22"/>
          <w:lang w:val="en-CA" w:eastAsia="zh-CN"/>
        </w:rPr>
        <w:t>maxNumberMIMO</w:t>
      </w:r>
      <w:proofErr w:type="spellEnd"/>
      <w:r w:rsidRPr="00A17CB7">
        <w:rPr>
          <w:rFonts w:eastAsiaTheme="minorEastAsia"/>
          <w:i/>
          <w:color w:val="000000" w:themeColor="text1"/>
          <w:sz w:val="22"/>
          <w:szCs w:val="22"/>
          <w:lang w:val="en-CA" w:eastAsia="zh-CN"/>
        </w:rPr>
        <w:t>-</w:t>
      </w:r>
      <w:proofErr w:type="spellStart"/>
      <w:r w:rsidRPr="00A17CB7">
        <w:rPr>
          <w:rFonts w:eastAsiaTheme="minorEastAsia"/>
          <w:i/>
          <w:color w:val="000000" w:themeColor="text1"/>
          <w:sz w:val="22"/>
          <w:szCs w:val="22"/>
          <w:lang w:val="en-CA" w:eastAsia="zh-CN"/>
        </w:rPr>
        <w:t>LayersNonCB</w:t>
      </w:r>
      <w:proofErr w:type="spellEnd"/>
      <w:r w:rsidRPr="00A17CB7">
        <w:rPr>
          <w:rFonts w:eastAsiaTheme="minorEastAsia"/>
          <w:i/>
          <w:color w:val="000000" w:themeColor="text1"/>
          <w:sz w:val="22"/>
          <w:szCs w:val="22"/>
          <w:lang w:val="en-CA" w:eastAsia="zh-CN"/>
        </w:rPr>
        <w:t>-PUSCH</w:t>
      </w:r>
      <w:r>
        <w:rPr>
          <w:rFonts w:eastAsiaTheme="minorEastAsia"/>
          <w:color w:val="000000" w:themeColor="text1"/>
          <w:sz w:val="22"/>
          <w:szCs w:val="22"/>
          <w:lang w:val="en-CA" w:eastAsia="zh-CN"/>
        </w:rPr>
        <w:t xml:space="preserve"> associated with the target TRP</w:t>
      </w:r>
      <w:r w:rsidR="00A17CB7">
        <w:rPr>
          <w:rFonts w:eastAsiaTheme="minorEastAsia"/>
          <w:color w:val="000000" w:themeColor="text1"/>
          <w:sz w:val="22"/>
          <w:szCs w:val="22"/>
          <w:lang w:val="en-CA" w:eastAsia="zh-CN"/>
        </w:rPr>
        <w:t xml:space="preserve"> (e.g., via SRS resource set ID)</w:t>
      </w:r>
      <w:r>
        <w:rPr>
          <w:rFonts w:eastAsiaTheme="minorEastAsia"/>
          <w:color w:val="000000" w:themeColor="text1"/>
          <w:sz w:val="22"/>
          <w:szCs w:val="22"/>
          <w:lang w:val="en-CA" w:eastAsia="zh-CN"/>
        </w:rPr>
        <w:t>.</w:t>
      </w:r>
      <w:r w:rsidR="003A7EED">
        <w:rPr>
          <w:rFonts w:eastAsiaTheme="minorEastAsia"/>
          <w:color w:val="000000" w:themeColor="text1"/>
          <w:sz w:val="22"/>
          <w:szCs w:val="22"/>
          <w:lang w:val="en-CA" w:eastAsia="zh-CN"/>
        </w:rPr>
        <w:t xml:space="preserve"> An example of associations between TRP, UE panel, SRS resource set, and max layer information is provided in the following table.</w:t>
      </w:r>
    </w:p>
    <w:p w14:paraId="1DE70B08" w14:textId="389E865E" w:rsidR="003A7EED" w:rsidRPr="003A7EED" w:rsidRDefault="003A7EED" w:rsidP="003A7EED">
      <w:pPr>
        <w:pStyle w:val="a3"/>
        <w:keepNext/>
        <w:jc w:val="center"/>
        <w:rPr>
          <w:b w:val="0"/>
          <w:color w:val="auto"/>
          <w:sz w:val="22"/>
          <w:szCs w:val="22"/>
        </w:rPr>
      </w:pPr>
      <w:r w:rsidRPr="003A7EED">
        <w:rPr>
          <w:b w:val="0"/>
          <w:color w:val="auto"/>
          <w:sz w:val="22"/>
          <w:szCs w:val="22"/>
        </w:rPr>
        <w:t xml:space="preserve">Table </w:t>
      </w:r>
      <w:r w:rsidR="00A50F07">
        <w:rPr>
          <w:b w:val="0"/>
          <w:color w:val="auto"/>
          <w:sz w:val="22"/>
          <w:szCs w:val="22"/>
        </w:rPr>
        <w:t>2 Max layer information</w:t>
      </w:r>
    </w:p>
    <w:tbl>
      <w:tblPr>
        <w:tblStyle w:val="aff5"/>
        <w:tblW w:w="0" w:type="auto"/>
        <w:jc w:val="center"/>
        <w:tblLook w:val="04A0" w:firstRow="1" w:lastRow="0" w:firstColumn="1" w:lastColumn="0" w:noHBand="0" w:noVBand="1"/>
      </w:tblPr>
      <w:tblGrid>
        <w:gridCol w:w="733"/>
        <w:gridCol w:w="811"/>
        <w:gridCol w:w="1722"/>
        <w:gridCol w:w="2177"/>
      </w:tblGrid>
      <w:tr w:rsidR="003A7EED" w14:paraId="0FDF2EA9" w14:textId="77777777" w:rsidTr="003A7EED">
        <w:trPr>
          <w:jc w:val="center"/>
        </w:trPr>
        <w:tc>
          <w:tcPr>
            <w:tcW w:w="0" w:type="auto"/>
          </w:tcPr>
          <w:p w14:paraId="2BFE9D72" w14:textId="561EDC27" w:rsidR="003A7EED" w:rsidRPr="00A50F07" w:rsidRDefault="003A7EED" w:rsidP="00A50F07">
            <w:pPr>
              <w:spacing w:after="0"/>
              <w:jc w:val="both"/>
              <w:rPr>
                <w:rFonts w:eastAsiaTheme="minorEastAsia"/>
                <w:color w:val="000000" w:themeColor="text1"/>
                <w:lang w:eastAsia="zh-CN"/>
              </w:rPr>
            </w:pPr>
            <w:r w:rsidRPr="00A50F07">
              <w:rPr>
                <w:rFonts w:eastAsiaTheme="minorEastAsia" w:hint="eastAsia"/>
                <w:color w:val="000000" w:themeColor="text1"/>
                <w:lang w:eastAsia="zh-CN"/>
              </w:rPr>
              <w:t>T</w:t>
            </w:r>
            <w:r w:rsidRPr="00A50F07">
              <w:rPr>
                <w:rFonts w:eastAsiaTheme="minorEastAsia"/>
                <w:color w:val="000000" w:themeColor="text1"/>
                <w:lang w:eastAsia="zh-CN"/>
              </w:rPr>
              <w:t>RP 1</w:t>
            </w:r>
          </w:p>
        </w:tc>
        <w:tc>
          <w:tcPr>
            <w:tcW w:w="0" w:type="auto"/>
          </w:tcPr>
          <w:p w14:paraId="61EAED16" w14:textId="2B0E6477" w:rsidR="003A7EED" w:rsidRPr="00A50F07" w:rsidRDefault="003A7EED" w:rsidP="00A50F07">
            <w:pPr>
              <w:spacing w:after="0"/>
              <w:jc w:val="both"/>
              <w:rPr>
                <w:rFonts w:eastAsiaTheme="minorEastAsia"/>
                <w:color w:val="000000" w:themeColor="text1"/>
                <w:lang w:eastAsia="zh-CN"/>
              </w:rPr>
            </w:pPr>
            <w:r w:rsidRPr="00A50F07">
              <w:rPr>
                <w:rFonts w:eastAsiaTheme="minorEastAsia" w:hint="eastAsia"/>
                <w:color w:val="000000" w:themeColor="text1"/>
                <w:lang w:eastAsia="zh-CN"/>
              </w:rPr>
              <w:t>P</w:t>
            </w:r>
            <w:r w:rsidRPr="00A50F07">
              <w:rPr>
                <w:rFonts w:eastAsiaTheme="minorEastAsia"/>
                <w:color w:val="000000" w:themeColor="text1"/>
                <w:lang w:eastAsia="zh-CN"/>
              </w:rPr>
              <w:t>anel 1</w:t>
            </w:r>
          </w:p>
        </w:tc>
        <w:tc>
          <w:tcPr>
            <w:tcW w:w="0" w:type="auto"/>
          </w:tcPr>
          <w:p w14:paraId="0C965A8F" w14:textId="56D774A5" w:rsidR="003A7EED" w:rsidRPr="00A50F07" w:rsidRDefault="003A7EED" w:rsidP="00A50F07">
            <w:pPr>
              <w:spacing w:after="0"/>
              <w:jc w:val="both"/>
              <w:rPr>
                <w:rFonts w:eastAsiaTheme="minorEastAsia"/>
                <w:color w:val="000000" w:themeColor="text1"/>
                <w:lang w:eastAsia="zh-CN"/>
              </w:rPr>
            </w:pPr>
            <w:r w:rsidRPr="00A50F07">
              <w:rPr>
                <w:rFonts w:eastAsiaTheme="minorEastAsia" w:hint="eastAsia"/>
                <w:color w:val="000000" w:themeColor="text1"/>
                <w:lang w:eastAsia="zh-CN"/>
              </w:rPr>
              <w:t>S</w:t>
            </w:r>
            <w:r w:rsidRPr="00A50F07">
              <w:rPr>
                <w:rFonts w:eastAsiaTheme="minorEastAsia"/>
                <w:color w:val="000000" w:themeColor="text1"/>
                <w:lang w:eastAsia="zh-CN"/>
              </w:rPr>
              <w:t>RS resource set 1</w:t>
            </w:r>
          </w:p>
        </w:tc>
        <w:tc>
          <w:tcPr>
            <w:tcW w:w="0" w:type="auto"/>
          </w:tcPr>
          <w:p w14:paraId="7F1CD332" w14:textId="0F8E156E" w:rsidR="003A7EED" w:rsidRPr="00A50F07" w:rsidRDefault="003A7EED" w:rsidP="00A50F07">
            <w:pPr>
              <w:spacing w:after="0"/>
              <w:jc w:val="both"/>
              <w:rPr>
                <w:rFonts w:eastAsiaTheme="minorEastAsia"/>
                <w:color w:val="000000" w:themeColor="text1"/>
                <w:lang w:eastAsia="zh-CN"/>
              </w:rPr>
            </w:pPr>
            <w:r w:rsidRPr="00A50F07">
              <w:rPr>
                <w:rFonts w:eastAsiaTheme="minorEastAsia"/>
                <w:color w:val="000000" w:themeColor="text1"/>
                <w:lang w:eastAsia="zh-CN"/>
              </w:rPr>
              <w:t>Max layer information 1</w:t>
            </w:r>
          </w:p>
        </w:tc>
      </w:tr>
      <w:tr w:rsidR="003A7EED" w14:paraId="4C7AFD42" w14:textId="77777777" w:rsidTr="003A7EED">
        <w:trPr>
          <w:jc w:val="center"/>
        </w:trPr>
        <w:tc>
          <w:tcPr>
            <w:tcW w:w="0" w:type="auto"/>
          </w:tcPr>
          <w:p w14:paraId="000DC8DD" w14:textId="7104CFD6" w:rsidR="003A7EED" w:rsidRPr="00A50F07" w:rsidRDefault="003A7EED" w:rsidP="00A50F07">
            <w:pPr>
              <w:spacing w:after="0"/>
              <w:jc w:val="both"/>
              <w:rPr>
                <w:rFonts w:eastAsiaTheme="minorEastAsia"/>
                <w:color w:val="000000" w:themeColor="text1"/>
                <w:lang w:eastAsia="zh-CN"/>
              </w:rPr>
            </w:pPr>
            <w:r w:rsidRPr="00A50F07">
              <w:rPr>
                <w:rFonts w:eastAsiaTheme="minorEastAsia" w:hint="eastAsia"/>
                <w:color w:val="000000" w:themeColor="text1"/>
                <w:lang w:eastAsia="zh-CN"/>
              </w:rPr>
              <w:t>T</w:t>
            </w:r>
            <w:r w:rsidRPr="00A50F07">
              <w:rPr>
                <w:rFonts w:eastAsiaTheme="minorEastAsia"/>
                <w:color w:val="000000" w:themeColor="text1"/>
                <w:lang w:eastAsia="zh-CN"/>
              </w:rPr>
              <w:t>RP 2</w:t>
            </w:r>
          </w:p>
        </w:tc>
        <w:tc>
          <w:tcPr>
            <w:tcW w:w="0" w:type="auto"/>
          </w:tcPr>
          <w:p w14:paraId="2BDF73FE" w14:textId="29D6E5C4" w:rsidR="003A7EED" w:rsidRPr="00A50F07" w:rsidRDefault="003A7EED" w:rsidP="00A50F07">
            <w:pPr>
              <w:spacing w:after="0"/>
              <w:jc w:val="both"/>
              <w:rPr>
                <w:rFonts w:eastAsiaTheme="minorEastAsia"/>
                <w:color w:val="000000" w:themeColor="text1"/>
                <w:lang w:eastAsia="zh-CN"/>
              </w:rPr>
            </w:pPr>
            <w:r w:rsidRPr="00A50F07">
              <w:rPr>
                <w:rFonts w:eastAsiaTheme="minorEastAsia" w:hint="eastAsia"/>
                <w:color w:val="000000" w:themeColor="text1"/>
                <w:lang w:eastAsia="zh-CN"/>
              </w:rPr>
              <w:t>P</w:t>
            </w:r>
            <w:r w:rsidRPr="00A50F07">
              <w:rPr>
                <w:rFonts w:eastAsiaTheme="minorEastAsia"/>
                <w:color w:val="000000" w:themeColor="text1"/>
                <w:lang w:eastAsia="zh-CN"/>
              </w:rPr>
              <w:t>anel 2</w:t>
            </w:r>
          </w:p>
        </w:tc>
        <w:tc>
          <w:tcPr>
            <w:tcW w:w="0" w:type="auto"/>
          </w:tcPr>
          <w:p w14:paraId="3671A979" w14:textId="25DEBC7A" w:rsidR="003A7EED" w:rsidRPr="00A50F07" w:rsidRDefault="003A7EED" w:rsidP="00A50F07">
            <w:pPr>
              <w:spacing w:after="0"/>
              <w:jc w:val="both"/>
              <w:rPr>
                <w:rFonts w:eastAsiaTheme="minorEastAsia"/>
                <w:color w:val="000000" w:themeColor="text1"/>
                <w:lang w:eastAsia="zh-CN"/>
              </w:rPr>
            </w:pPr>
            <w:r w:rsidRPr="00A50F07">
              <w:rPr>
                <w:rFonts w:eastAsiaTheme="minorEastAsia" w:hint="eastAsia"/>
                <w:color w:val="000000" w:themeColor="text1"/>
                <w:lang w:eastAsia="zh-CN"/>
              </w:rPr>
              <w:t>S</w:t>
            </w:r>
            <w:r w:rsidRPr="00A50F07">
              <w:rPr>
                <w:rFonts w:eastAsiaTheme="minorEastAsia"/>
                <w:color w:val="000000" w:themeColor="text1"/>
                <w:lang w:eastAsia="zh-CN"/>
              </w:rPr>
              <w:t>RS resource set 2</w:t>
            </w:r>
          </w:p>
        </w:tc>
        <w:tc>
          <w:tcPr>
            <w:tcW w:w="0" w:type="auto"/>
          </w:tcPr>
          <w:p w14:paraId="417F5209" w14:textId="3F741A3B" w:rsidR="003A7EED" w:rsidRPr="00A50F07" w:rsidRDefault="003A7EED" w:rsidP="00A50F07">
            <w:pPr>
              <w:spacing w:after="0"/>
              <w:jc w:val="both"/>
              <w:rPr>
                <w:rFonts w:eastAsiaTheme="minorEastAsia"/>
                <w:color w:val="000000" w:themeColor="text1"/>
                <w:lang w:eastAsia="zh-CN"/>
              </w:rPr>
            </w:pPr>
            <w:r w:rsidRPr="00A50F07">
              <w:rPr>
                <w:rFonts w:eastAsiaTheme="minorEastAsia"/>
                <w:color w:val="000000" w:themeColor="text1"/>
                <w:lang w:eastAsia="zh-CN"/>
              </w:rPr>
              <w:t>Max layer information 2</w:t>
            </w:r>
          </w:p>
        </w:tc>
      </w:tr>
    </w:tbl>
    <w:p w14:paraId="21911ADB" w14:textId="77777777" w:rsidR="003A7EED" w:rsidRDefault="003A7EED" w:rsidP="00043607">
      <w:pPr>
        <w:spacing w:after="120"/>
        <w:jc w:val="both"/>
        <w:rPr>
          <w:rFonts w:eastAsiaTheme="minorEastAsia"/>
          <w:b/>
          <w:i/>
          <w:sz w:val="22"/>
          <w:szCs w:val="22"/>
          <w:lang w:val="en-US" w:eastAsia="zh-CN"/>
        </w:rPr>
      </w:pPr>
    </w:p>
    <w:p w14:paraId="083B672B" w14:textId="78D524A1" w:rsidR="00043607" w:rsidRDefault="00043607" w:rsidP="00043607">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2643C9">
        <w:rPr>
          <w:rFonts w:eastAsiaTheme="minorEastAsia"/>
          <w:b/>
          <w:i/>
          <w:sz w:val="22"/>
          <w:szCs w:val="22"/>
          <w:lang w:val="en-US" w:eastAsia="zh-CN"/>
        </w:rPr>
        <w:t>5</w:t>
      </w:r>
      <w:r>
        <w:rPr>
          <w:rFonts w:eastAsiaTheme="minorEastAsia"/>
          <w:b/>
          <w:i/>
          <w:sz w:val="22"/>
          <w:szCs w:val="22"/>
          <w:lang w:val="en-US" w:eastAsia="zh-CN"/>
        </w:rPr>
        <w:t xml:space="preserve">: </w:t>
      </w:r>
      <w:r w:rsidR="00A17CB7">
        <w:rPr>
          <w:rFonts w:eastAsiaTheme="minorEastAsia"/>
          <w:b/>
          <w:i/>
          <w:sz w:val="22"/>
          <w:szCs w:val="22"/>
          <w:lang w:val="en-US" w:eastAsia="zh-CN"/>
        </w:rPr>
        <w:t xml:space="preserve">Determine </w:t>
      </w:r>
      <w:r w:rsidR="00A17CB7" w:rsidRPr="00A17CB7">
        <w:rPr>
          <w:rFonts w:eastAsiaTheme="minorEastAsia"/>
          <w:b/>
          <w:i/>
          <w:sz w:val="22"/>
          <w:szCs w:val="22"/>
          <w:lang w:val="en-US" w:eastAsia="zh-CN"/>
        </w:rPr>
        <w:t xml:space="preserve">max number of layers when switching to </w:t>
      </w:r>
      <w:proofErr w:type="spellStart"/>
      <w:r w:rsidR="00A17CB7" w:rsidRPr="00A17CB7">
        <w:rPr>
          <w:rFonts w:eastAsiaTheme="minorEastAsia"/>
          <w:b/>
          <w:i/>
          <w:sz w:val="22"/>
          <w:szCs w:val="22"/>
          <w:lang w:val="en-US" w:eastAsia="zh-CN"/>
        </w:rPr>
        <w:t>sTRP</w:t>
      </w:r>
      <w:proofErr w:type="spellEnd"/>
      <w:r w:rsidR="00A17CB7" w:rsidRPr="00A17CB7">
        <w:rPr>
          <w:rFonts w:eastAsiaTheme="minorEastAsia"/>
          <w:b/>
          <w:i/>
          <w:sz w:val="22"/>
          <w:szCs w:val="22"/>
          <w:lang w:val="en-US" w:eastAsia="zh-CN"/>
        </w:rPr>
        <w:t xml:space="preserve"> transmission</w:t>
      </w:r>
      <w:r w:rsidR="00A17CB7">
        <w:rPr>
          <w:rFonts w:eastAsiaTheme="minorEastAsia"/>
          <w:b/>
          <w:i/>
          <w:sz w:val="22"/>
          <w:szCs w:val="22"/>
          <w:lang w:val="en-US" w:eastAsia="zh-CN"/>
        </w:rPr>
        <w:t xml:space="preserve"> based on per</w:t>
      </w:r>
      <w:r w:rsidR="003A7EED">
        <w:rPr>
          <w:rFonts w:eastAsiaTheme="minorEastAsia"/>
          <w:b/>
          <w:i/>
          <w:sz w:val="22"/>
          <w:szCs w:val="22"/>
          <w:lang w:val="en-US" w:eastAsia="zh-CN"/>
        </w:rPr>
        <w:t>-</w:t>
      </w:r>
      <w:r w:rsidR="00A17CB7">
        <w:rPr>
          <w:rFonts w:eastAsiaTheme="minorEastAsia"/>
          <w:b/>
          <w:i/>
          <w:sz w:val="22"/>
          <w:szCs w:val="22"/>
          <w:lang w:val="en-US" w:eastAsia="zh-CN"/>
        </w:rPr>
        <w:t xml:space="preserve">panel UE </w:t>
      </w:r>
      <w:r w:rsidR="003A7EED">
        <w:rPr>
          <w:rFonts w:eastAsiaTheme="minorEastAsia"/>
          <w:b/>
          <w:i/>
          <w:sz w:val="22"/>
          <w:szCs w:val="22"/>
          <w:lang w:val="en-US" w:eastAsia="zh-CN"/>
        </w:rPr>
        <w:t>capability reporting</w:t>
      </w:r>
      <w:r>
        <w:rPr>
          <w:rFonts w:eastAsiaTheme="minorEastAsia"/>
          <w:b/>
          <w:i/>
          <w:sz w:val="22"/>
          <w:szCs w:val="22"/>
          <w:lang w:val="en-US" w:eastAsia="zh-CN"/>
        </w:rPr>
        <w:t xml:space="preserve">. </w:t>
      </w:r>
    </w:p>
    <w:p w14:paraId="2F7653F2" w14:textId="13A60B32" w:rsidR="00896E99" w:rsidRPr="002643C9" w:rsidRDefault="002643C9" w:rsidP="001549D1">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By default,</w:t>
      </w:r>
      <w:r w:rsidR="001208C9" w:rsidRPr="00A50F07">
        <w:rPr>
          <w:rFonts w:eastAsiaTheme="minorEastAsia"/>
          <w:color w:val="000000" w:themeColor="text1"/>
          <w:sz w:val="22"/>
          <w:szCs w:val="22"/>
          <w:lang w:val="en-US" w:eastAsia="zh-CN"/>
        </w:rPr>
        <w:t xml:space="preserve"> RRC-based switching between SDM </w:t>
      </w:r>
      <w:proofErr w:type="gramStart"/>
      <w:r w:rsidR="001208C9" w:rsidRPr="00A50F07">
        <w:rPr>
          <w:rFonts w:eastAsiaTheme="minorEastAsia"/>
          <w:color w:val="000000" w:themeColor="text1"/>
          <w:sz w:val="22"/>
          <w:szCs w:val="22"/>
          <w:lang w:val="en-US" w:eastAsia="zh-CN"/>
        </w:rPr>
        <w:t>scheme</w:t>
      </w:r>
      <w:proofErr w:type="gramEnd"/>
      <w:r w:rsidR="001208C9" w:rsidRPr="00A50F07">
        <w:rPr>
          <w:rFonts w:eastAsiaTheme="minorEastAsia"/>
          <w:color w:val="000000" w:themeColor="text1"/>
          <w:sz w:val="22"/>
          <w:szCs w:val="22"/>
          <w:lang w:val="en-US" w:eastAsia="zh-CN"/>
        </w:rPr>
        <w:t xml:space="preserve"> of single-DCI based </w:t>
      </w:r>
      <w:proofErr w:type="spellStart"/>
      <w:r w:rsidR="001208C9" w:rsidRPr="00A50F07">
        <w:rPr>
          <w:rFonts w:eastAsiaTheme="minorEastAsia"/>
          <w:color w:val="000000" w:themeColor="text1"/>
          <w:sz w:val="22"/>
          <w:szCs w:val="22"/>
          <w:lang w:val="en-US" w:eastAsia="zh-CN"/>
        </w:rPr>
        <w:t>STxMP</w:t>
      </w:r>
      <w:proofErr w:type="spellEnd"/>
      <w:r w:rsidR="001208C9" w:rsidRPr="00A50F07">
        <w:rPr>
          <w:rFonts w:eastAsiaTheme="minorEastAsia"/>
          <w:color w:val="000000" w:themeColor="text1"/>
          <w:sz w:val="22"/>
          <w:szCs w:val="22"/>
          <w:lang w:val="en-US" w:eastAsia="zh-CN"/>
        </w:rPr>
        <w:t xml:space="preserve"> PUSCH and Rel-17 </w:t>
      </w:r>
      <w:proofErr w:type="spellStart"/>
      <w:r w:rsidR="001208C9" w:rsidRPr="00A50F07">
        <w:rPr>
          <w:rFonts w:eastAsiaTheme="minorEastAsia"/>
          <w:color w:val="000000" w:themeColor="text1"/>
          <w:sz w:val="22"/>
          <w:szCs w:val="22"/>
          <w:lang w:val="en-US" w:eastAsia="zh-CN"/>
        </w:rPr>
        <w:t>mTRP</w:t>
      </w:r>
      <w:proofErr w:type="spellEnd"/>
      <w:r w:rsidR="001208C9" w:rsidRPr="00A50F07">
        <w:rPr>
          <w:rFonts w:eastAsiaTheme="minorEastAsia"/>
          <w:color w:val="000000" w:themeColor="text1"/>
          <w:sz w:val="22"/>
          <w:szCs w:val="22"/>
          <w:lang w:val="en-US" w:eastAsia="zh-CN"/>
        </w:rPr>
        <w:t xml:space="preserve"> PUSCH </w:t>
      </w:r>
      <w:r w:rsidR="001208C9" w:rsidRPr="00A17CB7">
        <w:rPr>
          <w:rFonts w:eastAsiaTheme="minorEastAsia"/>
          <w:color w:val="000000" w:themeColor="text1"/>
          <w:sz w:val="22"/>
          <w:szCs w:val="22"/>
          <w:lang w:val="en-US" w:eastAsia="zh-CN"/>
        </w:rPr>
        <w:t>TDM scheme</w:t>
      </w:r>
      <w:r>
        <w:rPr>
          <w:rFonts w:eastAsiaTheme="minorEastAsia"/>
          <w:color w:val="000000" w:themeColor="text1"/>
          <w:sz w:val="22"/>
          <w:szCs w:val="22"/>
          <w:lang w:val="en-US" w:eastAsia="zh-CN"/>
        </w:rPr>
        <w:t xml:space="preserve"> can be used.</w:t>
      </w:r>
      <w:r>
        <w:rPr>
          <w:rFonts w:eastAsiaTheme="minorEastAsia" w:hint="eastAsia"/>
          <w:color w:val="000000" w:themeColor="text1"/>
          <w:sz w:val="22"/>
          <w:szCs w:val="22"/>
          <w:lang w:val="en-US" w:eastAsia="zh-CN"/>
        </w:rPr>
        <w:t xml:space="preserve"> </w:t>
      </w:r>
      <w:r w:rsidR="00896E99" w:rsidRPr="00A17CB7">
        <w:rPr>
          <w:rFonts w:eastAsiaTheme="minorEastAsia"/>
          <w:color w:val="000000" w:themeColor="text1"/>
          <w:sz w:val="22"/>
          <w:szCs w:val="22"/>
          <w:lang w:val="en-US" w:eastAsia="zh-CN"/>
        </w:rPr>
        <w:t>In addition, by extending “</w:t>
      </w:r>
      <w:r w:rsidR="00A50F07" w:rsidRPr="00A50F07">
        <w:rPr>
          <w:rFonts w:eastAsiaTheme="minorEastAsia"/>
          <w:color w:val="000000" w:themeColor="text1"/>
          <w:sz w:val="22"/>
          <w:szCs w:val="22"/>
          <w:lang w:val="en-US" w:eastAsia="zh-CN"/>
        </w:rPr>
        <w:t>SRS resource set indicator</w:t>
      </w:r>
      <w:r w:rsidR="00896E99" w:rsidRPr="00A17CB7">
        <w:rPr>
          <w:rFonts w:eastAsiaTheme="minorEastAsia"/>
          <w:color w:val="000000" w:themeColor="text1"/>
          <w:sz w:val="22"/>
          <w:szCs w:val="22"/>
          <w:lang w:val="en-US" w:eastAsia="zh-CN"/>
        </w:rPr>
        <w:t>”</w:t>
      </w:r>
      <w:r w:rsidR="00A50F07">
        <w:rPr>
          <w:rFonts w:eastAsiaTheme="minorEastAsia"/>
          <w:color w:val="000000" w:themeColor="text1"/>
          <w:sz w:val="22"/>
          <w:szCs w:val="22"/>
          <w:lang w:val="en-US" w:eastAsia="zh-CN"/>
        </w:rPr>
        <w:t xml:space="preserve"> field in DCI</w:t>
      </w:r>
      <w:r w:rsidR="00896E99" w:rsidRPr="00A17CB7">
        <w:rPr>
          <w:rFonts w:eastAsiaTheme="minorEastAsia"/>
          <w:color w:val="000000" w:themeColor="text1"/>
          <w:sz w:val="22"/>
          <w:szCs w:val="22"/>
          <w:lang w:val="en-US" w:eastAsia="zh-CN"/>
        </w:rPr>
        <w:t xml:space="preserve"> </w:t>
      </w:r>
      <w:r w:rsidR="00896E99" w:rsidRPr="00A17CB7">
        <w:rPr>
          <w:rFonts w:eastAsiaTheme="minorEastAsia"/>
          <w:color w:val="000000" w:themeColor="text1"/>
          <w:sz w:val="22"/>
          <w:szCs w:val="22"/>
          <w:lang w:val="en-US" w:eastAsia="zh-CN"/>
        </w:rPr>
        <w:lastRenderedPageBreak/>
        <w:t xml:space="preserve">to 3-bit, dynamic switching between SDM scheme of single-DCI based </w:t>
      </w:r>
      <w:proofErr w:type="spellStart"/>
      <w:r w:rsidR="00896E99" w:rsidRPr="00A17CB7">
        <w:rPr>
          <w:rFonts w:eastAsiaTheme="minorEastAsia"/>
          <w:color w:val="000000" w:themeColor="text1"/>
          <w:sz w:val="22"/>
          <w:szCs w:val="22"/>
          <w:lang w:val="en-US" w:eastAsia="zh-CN"/>
        </w:rPr>
        <w:t>STxMP</w:t>
      </w:r>
      <w:proofErr w:type="spellEnd"/>
      <w:r w:rsidR="00896E99" w:rsidRPr="00A17CB7">
        <w:rPr>
          <w:rFonts w:eastAsiaTheme="minorEastAsia"/>
          <w:color w:val="000000" w:themeColor="text1"/>
          <w:sz w:val="22"/>
          <w:szCs w:val="22"/>
          <w:lang w:val="en-US" w:eastAsia="zh-CN"/>
        </w:rPr>
        <w:t xml:space="preserve"> PUSCH and Rel-17 </w:t>
      </w:r>
      <w:proofErr w:type="spellStart"/>
      <w:r w:rsidR="00896E99" w:rsidRPr="00A17CB7">
        <w:rPr>
          <w:rFonts w:eastAsiaTheme="minorEastAsia"/>
          <w:color w:val="000000" w:themeColor="text1"/>
          <w:sz w:val="22"/>
          <w:szCs w:val="22"/>
          <w:lang w:val="en-US" w:eastAsia="zh-CN"/>
        </w:rPr>
        <w:t>mTRP</w:t>
      </w:r>
      <w:proofErr w:type="spellEnd"/>
      <w:r w:rsidR="00896E99" w:rsidRPr="00A17CB7">
        <w:rPr>
          <w:rFonts w:eastAsiaTheme="minorEastAsia"/>
          <w:color w:val="000000" w:themeColor="text1"/>
          <w:sz w:val="22"/>
          <w:szCs w:val="22"/>
          <w:lang w:val="en-US" w:eastAsia="zh-CN"/>
        </w:rPr>
        <w:t xml:space="preserve"> PUSCH TDM scheme can also be supported. One example is as in the following table.</w:t>
      </w:r>
    </w:p>
    <w:p w14:paraId="6A5704B6" w14:textId="1B9CBC28" w:rsidR="003A7EED" w:rsidRPr="003A7EED" w:rsidRDefault="003A7EED" w:rsidP="003A7EED">
      <w:pPr>
        <w:pStyle w:val="a3"/>
        <w:keepNext/>
        <w:jc w:val="center"/>
        <w:rPr>
          <w:b w:val="0"/>
          <w:color w:val="auto"/>
          <w:sz w:val="22"/>
          <w:szCs w:val="22"/>
        </w:rPr>
      </w:pPr>
      <w:r w:rsidRPr="003A7EED">
        <w:rPr>
          <w:b w:val="0"/>
          <w:color w:val="auto"/>
          <w:sz w:val="22"/>
          <w:szCs w:val="22"/>
        </w:rPr>
        <w:t xml:space="preserve">Table </w:t>
      </w:r>
      <w:r w:rsidR="00A50F07">
        <w:rPr>
          <w:b w:val="0"/>
          <w:color w:val="auto"/>
          <w:sz w:val="22"/>
          <w:szCs w:val="22"/>
        </w:rPr>
        <w:t xml:space="preserve">3 </w:t>
      </w:r>
      <w:proofErr w:type="spellStart"/>
      <w:r w:rsidR="00A50F07">
        <w:rPr>
          <w:b w:val="0"/>
          <w:color w:val="auto"/>
          <w:sz w:val="22"/>
          <w:szCs w:val="22"/>
        </w:rPr>
        <w:t>Codepoint</w:t>
      </w:r>
      <w:proofErr w:type="spellEnd"/>
      <w:r w:rsidR="00A50F07">
        <w:rPr>
          <w:b w:val="0"/>
          <w:color w:val="auto"/>
          <w:sz w:val="22"/>
          <w:szCs w:val="22"/>
        </w:rPr>
        <w:t xml:space="preserve"> value of </w:t>
      </w:r>
      <w:r w:rsidR="00A50F07" w:rsidRPr="00EB7FD8">
        <w:rPr>
          <w:b w:val="0"/>
          <w:color w:val="auto"/>
          <w:sz w:val="22"/>
          <w:szCs w:val="22"/>
        </w:rPr>
        <w:t>SRS resource set indicator</w:t>
      </w:r>
      <w:r w:rsidR="00A50F07">
        <w:rPr>
          <w:b w:val="0"/>
          <w:color w:val="auto"/>
          <w:sz w:val="22"/>
          <w:szCs w:val="22"/>
        </w:rPr>
        <w:t xml:space="preserve"> in DCI</w:t>
      </w:r>
    </w:p>
    <w:tbl>
      <w:tblPr>
        <w:tblStyle w:val="aff5"/>
        <w:tblW w:w="0" w:type="auto"/>
        <w:jc w:val="center"/>
        <w:tblLook w:val="04A0" w:firstRow="1" w:lastRow="0" w:firstColumn="1" w:lastColumn="0" w:noHBand="0" w:noVBand="1"/>
      </w:tblPr>
      <w:tblGrid>
        <w:gridCol w:w="2263"/>
        <w:gridCol w:w="4395"/>
      </w:tblGrid>
      <w:tr w:rsidR="001208C9" w14:paraId="578F9808" w14:textId="77777777" w:rsidTr="001208C9">
        <w:trPr>
          <w:jc w:val="center"/>
        </w:trPr>
        <w:tc>
          <w:tcPr>
            <w:tcW w:w="2263" w:type="dxa"/>
          </w:tcPr>
          <w:p w14:paraId="6C95D11F" w14:textId="3931B501" w:rsidR="001208C9" w:rsidRPr="00A50F07" w:rsidRDefault="001208C9" w:rsidP="00A50F07">
            <w:pPr>
              <w:spacing w:after="0"/>
              <w:jc w:val="both"/>
              <w:rPr>
                <w:rFonts w:eastAsiaTheme="minorEastAsia"/>
                <w:color w:val="000000" w:themeColor="text1"/>
                <w:lang w:eastAsia="zh-CN"/>
              </w:rPr>
            </w:pPr>
            <w:proofErr w:type="spellStart"/>
            <w:r w:rsidRPr="00A50F07">
              <w:rPr>
                <w:rFonts w:eastAsiaTheme="minorEastAsia"/>
                <w:color w:val="000000" w:themeColor="text1"/>
                <w:lang w:eastAsia="zh-CN"/>
              </w:rPr>
              <w:t>Codepoint</w:t>
            </w:r>
            <w:proofErr w:type="spellEnd"/>
            <w:r w:rsidRPr="00A50F07">
              <w:rPr>
                <w:rFonts w:eastAsiaTheme="minorEastAsia"/>
                <w:color w:val="000000" w:themeColor="text1"/>
                <w:lang w:eastAsia="zh-CN"/>
              </w:rPr>
              <w:t xml:space="preserve"> value</w:t>
            </w:r>
          </w:p>
        </w:tc>
        <w:tc>
          <w:tcPr>
            <w:tcW w:w="4395" w:type="dxa"/>
          </w:tcPr>
          <w:p w14:paraId="4A847BD6" w14:textId="18B26C24" w:rsidR="001208C9" w:rsidRPr="00684CE4" w:rsidRDefault="001208C9" w:rsidP="00A50F07">
            <w:pPr>
              <w:spacing w:after="0"/>
              <w:jc w:val="both"/>
              <w:rPr>
                <w:rFonts w:eastAsiaTheme="minorEastAsia"/>
                <w:color w:val="000000" w:themeColor="text1"/>
                <w:lang w:eastAsia="zh-CN"/>
              </w:rPr>
            </w:pPr>
            <w:r>
              <w:rPr>
                <w:rFonts w:eastAsiaTheme="minorEastAsia" w:hint="eastAsia"/>
                <w:color w:val="000000" w:themeColor="text1"/>
                <w:lang w:eastAsia="zh-CN"/>
              </w:rPr>
              <w:t>P</w:t>
            </w:r>
            <w:r>
              <w:rPr>
                <w:rFonts w:eastAsiaTheme="minorEastAsia"/>
                <w:color w:val="000000" w:themeColor="text1"/>
                <w:lang w:eastAsia="zh-CN"/>
              </w:rPr>
              <w:t xml:space="preserve">USCH </w:t>
            </w:r>
            <w:r w:rsidR="00F27F24">
              <w:rPr>
                <w:rFonts w:eastAsiaTheme="minorEastAsia"/>
                <w:color w:val="000000" w:themeColor="text1"/>
                <w:lang w:eastAsia="zh-CN"/>
              </w:rPr>
              <w:t xml:space="preserve">s-/m- </w:t>
            </w:r>
            <w:r>
              <w:rPr>
                <w:rFonts w:eastAsiaTheme="minorEastAsia"/>
                <w:color w:val="000000" w:themeColor="text1"/>
                <w:lang w:eastAsia="zh-CN"/>
              </w:rPr>
              <w:t>TRP transmission scheme</w:t>
            </w:r>
          </w:p>
        </w:tc>
      </w:tr>
      <w:tr w:rsidR="001208C9" w14:paraId="7C004860" w14:textId="77777777" w:rsidTr="001208C9">
        <w:trPr>
          <w:jc w:val="center"/>
        </w:trPr>
        <w:tc>
          <w:tcPr>
            <w:tcW w:w="2263" w:type="dxa"/>
          </w:tcPr>
          <w:p w14:paraId="48A80B0C" w14:textId="2871E0C1" w:rsidR="001208C9" w:rsidRPr="00A50F07" w:rsidRDefault="001208C9" w:rsidP="00A50F07">
            <w:pPr>
              <w:spacing w:after="0"/>
              <w:jc w:val="both"/>
              <w:rPr>
                <w:rFonts w:eastAsiaTheme="minorEastAsia"/>
                <w:color w:val="000000" w:themeColor="text1"/>
                <w:lang w:eastAsia="zh-CN"/>
              </w:rPr>
            </w:pPr>
            <w:r w:rsidRPr="00A50F07">
              <w:rPr>
                <w:rFonts w:eastAsiaTheme="minorEastAsia" w:hint="eastAsia"/>
                <w:color w:val="000000" w:themeColor="text1"/>
                <w:lang w:eastAsia="zh-CN"/>
              </w:rPr>
              <w:t>0</w:t>
            </w:r>
          </w:p>
        </w:tc>
        <w:tc>
          <w:tcPr>
            <w:tcW w:w="4395" w:type="dxa"/>
          </w:tcPr>
          <w:p w14:paraId="71BC97DC" w14:textId="438DF3C6" w:rsidR="001208C9" w:rsidRPr="00A50F07" w:rsidRDefault="001208C9" w:rsidP="00A50F07">
            <w:pPr>
              <w:spacing w:after="0"/>
              <w:jc w:val="both"/>
              <w:rPr>
                <w:rFonts w:eastAsiaTheme="minorEastAsia"/>
                <w:color w:val="000000" w:themeColor="text1"/>
                <w:lang w:eastAsia="zh-CN"/>
              </w:rPr>
            </w:pPr>
            <w:r w:rsidRPr="00684CE4">
              <w:rPr>
                <w:rFonts w:eastAsiaTheme="minorEastAsia"/>
                <w:color w:val="000000" w:themeColor="text1"/>
                <w:lang w:eastAsia="zh-CN"/>
              </w:rPr>
              <w:t>TRP1</w:t>
            </w:r>
          </w:p>
        </w:tc>
      </w:tr>
      <w:tr w:rsidR="001208C9" w14:paraId="621CB8D3" w14:textId="77777777" w:rsidTr="001208C9">
        <w:trPr>
          <w:jc w:val="center"/>
        </w:trPr>
        <w:tc>
          <w:tcPr>
            <w:tcW w:w="2263" w:type="dxa"/>
          </w:tcPr>
          <w:p w14:paraId="31E58994" w14:textId="2A631CF8" w:rsidR="001208C9" w:rsidRPr="00A50F07" w:rsidRDefault="001208C9" w:rsidP="00A50F07">
            <w:pPr>
              <w:spacing w:after="0"/>
              <w:jc w:val="both"/>
              <w:rPr>
                <w:rFonts w:eastAsiaTheme="minorEastAsia"/>
                <w:color w:val="000000" w:themeColor="text1"/>
                <w:lang w:eastAsia="zh-CN"/>
              </w:rPr>
            </w:pPr>
            <w:r w:rsidRPr="00A50F07">
              <w:rPr>
                <w:rFonts w:eastAsiaTheme="minorEastAsia" w:hint="eastAsia"/>
                <w:color w:val="000000" w:themeColor="text1"/>
                <w:lang w:eastAsia="zh-CN"/>
              </w:rPr>
              <w:t>1</w:t>
            </w:r>
          </w:p>
        </w:tc>
        <w:tc>
          <w:tcPr>
            <w:tcW w:w="4395" w:type="dxa"/>
          </w:tcPr>
          <w:p w14:paraId="4DDBD299" w14:textId="254C2602" w:rsidR="001208C9" w:rsidRPr="00A50F07" w:rsidRDefault="001208C9" w:rsidP="00A50F07">
            <w:pPr>
              <w:spacing w:after="0"/>
              <w:jc w:val="both"/>
              <w:rPr>
                <w:rFonts w:eastAsiaTheme="minorEastAsia"/>
                <w:color w:val="000000" w:themeColor="text1"/>
                <w:lang w:eastAsia="zh-CN"/>
              </w:rPr>
            </w:pPr>
            <w:r w:rsidRPr="00684CE4">
              <w:rPr>
                <w:rFonts w:eastAsiaTheme="minorEastAsia"/>
                <w:color w:val="000000" w:themeColor="text1"/>
                <w:lang w:eastAsia="zh-CN"/>
              </w:rPr>
              <w:t>TRP</w:t>
            </w:r>
            <w:r>
              <w:rPr>
                <w:rFonts w:eastAsiaTheme="minorEastAsia"/>
                <w:color w:val="000000" w:themeColor="text1"/>
                <w:lang w:eastAsia="zh-CN"/>
              </w:rPr>
              <w:t>2</w:t>
            </w:r>
          </w:p>
        </w:tc>
      </w:tr>
      <w:tr w:rsidR="001208C9" w14:paraId="238B16BE" w14:textId="77777777" w:rsidTr="001208C9">
        <w:trPr>
          <w:jc w:val="center"/>
        </w:trPr>
        <w:tc>
          <w:tcPr>
            <w:tcW w:w="2263" w:type="dxa"/>
          </w:tcPr>
          <w:p w14:paraId="02EB62DA" w14:textId="7F0738EB" w:rsidR="001208C9" w:rsidRPr="00A50F07" w:rsidRDefault="001208C9" w:rsidP="00A50F07">
            <w:pPr>
              <w:spacing w:after="0"/>
              <w:jc w:val="both"/>
              <w:rPr>
                <w:rFonts w:eastAsiaTheme="minorEastAsia"/>
                <w:color w:val="000000" w:themeColor="text1"/>
                <w:lang w:eastAsia="zh-CN"/>
              </w:rPr>
            </w:pPr>
            <w:r w:rsidRPr="00A50F07">
              <w:rPr>
                <w:rFonts w:eastAsiaTheme="minorEastAsia" w:hint="eastAsia"/>
                <w:color w:val="000000" w:themeColor="text1"/>
                <w:lang w:eastAsia="zh-CN"/>
              </w:rPr>
              <w:t>2</w:t>
            </w:r>
          </w:p>
        </w:tc>
        <w:tc>
          <w:tcPr>
            <w:tcW w:w="4395" w:type="dxa"/>
          </w:tcPr>
          <w:p w14:paraId="1B3C03C3" w14:textId="61E40B22" w:rsidR="001208C9" w:rsidRPr="00A50F07" w:rsidRDefault="001208C9" w:rsidP="00A50F07">
            <w:pPr>
              <w:spacing w:after="0"/>
              <w:jc w:val="both"/>
              <w:rPr>
                <w:rFonts w:eastAsiaTheme="minorEastAsia"/>
                <w:color w:val="000000" w:themeColor="text1"/>
                <w:lang w:eastAsia="zh-CN"/>
              </w:rPr>
            </w:pPr>
            <w:r>
              <w:rPr>
                <w:rFonts w:eastAsiaTheme="minorEastAsia"/>
                <w:color w:val="000000" w:themeColor="text1"/>
                <w:lang w:eastAsia="zh-CN"/>
              </w:rPr>
              <w:t>Rel-17 MTRP PUSCH TDM</w:t>
            </w:r>
            <w:r w:rsidRPr="00684CE4">
              <w:rPr>
                <w:rFonts w:eastAsiaTheme="minorEastAsia"/>
                <w:color w:val="000000" w:themeColor="text1"/>
                <w:lang w:eastAsia="zh-CN"/>
              </w:rPr>
              <w:t xml:space="preserve"> TRP1-TRP2 order</w:t>
            </w:r>
          </w:p>
        </w:tc>
      </w:tr>
      <w:tr w:rsidR="001208C9" w14:paraId="6AF76E2E" w14:textId="77777777" w:rsidTr="001208C9">
        <w:trPr>
          <w:jc w:val="center"/>
        </w:trPr>
        <w:tc>
          <w:tcPr>
            <w:tcW w:w="2263" w:type="dxa"/>
          </w:tcPr>
          <w:p w14:paraId="29F44D44" w14:textId="371EFE17" w:rsidR="001208C9" w:rsidRPr="00A50F07" w:rsidRDefault="001208C9" w:rsidP="00A50F07">
            <w:pPr>
              <w:spacing w:after="0"/>
              <w:jc w:val="both"/>
              <w:rPr>
                <w:rFonts w:eastAsiaTheme="minorEastAsia"/>
                <w:color w:val="000000" w:themeColor="text1"/>
                <w:lang w:eastAsia="zh-CN"/>
              </w:rPr>
            </w:pPr>
            <w:r w:rsidRPr="00A50F07">
              <w:rPr>
                <w:rFonts w:eastAsiaTheme="minorEastAsia" w:hint="eastAsia"/>
                <w:color w:val="000000" w:themeColor="text1"/>
                <w:lang w:eastAsia="zh-CN"/>
              </w:rPr>
              <w:t>3</w:t>
            </w:r>
          </w:p>
        </w:tc>
        <w:tc>
          <w:tcPr>
            <w:tcW w:w="4395" w:type="dxa"/>
          </w:tcPr>
          <w:p w14:paraId="1C45062B" w14:textId="4429EB04" w:rsidR="001208C9" w:rsidRPr="00A50F07" w:rsidRDefault="001208C9" w:rsidP="00A50F07">
            <w:pPr>
              <w:spacing w:after="0"/>
              <w:jc w:val="both"/>
              <w:rPr>
                <w:rFonts w:eastAsiaTheme="minorEastAsia"/>
                <w:color w:val="000000" w:themeColor="text1"/>
                <w:lang w:eastAsia="zh-CN"/>
              </w:rPr>
            </w:pPr>
            <w:r>
              <w:rPr>
                <w:rFonts w:eastAsiaTheme="minorEastAsia"/>
                <w:color w:val="000000" w:themeColor="text1"/>
                <w:lang w:eastAsia="zh-CN"/>
              </w:rPr>
              <w:t>Rel-17 MTRP PUSCH TDM</w:t>
            </w:r>
            <w:r w:rsidRPr="00684CE4">
              <w:rPr>
                <w:rFonts w:eastAsiaTheme="minorEastAsia"/>
                <w:color w:val="000000" w:themeColor="text1"/>
                <w:lang w:eastAsia="zh-CN"/>
              </w:rPr>
              <w:t xml:space="preserve"> TRP2-TRP1 order</w:t>
            </w:r>
          </w:p>
        </w:tc>
      </w:tr>
      <w:tr w:rsidR="001208C9" w14:paraId="5EC5001D" w14:textId="77777777" w:rsidTr="001208C9">
        <w:trPr>
          <w:jc w:val="center"/>
        </w:trPr>
        <w:tc>
          <w:tcPr>
            <w:tcW w:w="2263" w:type="dxa"/>
          </w:tcPr>
          <w:p w14:paraId="314ADC6A" w14:textId="478D6236" w:rsidR="001208C9" w:rsidRPr="00A50F07" w:rsidRDefault="001208C9" w:rsidP="00A50F07">
            <w:pPr>
              <w:spacing w:after="0"/>
              <w:jc w:val="both"/>
              <w:rPr>
                <w:rFonts w:eastAsiaTheme="minorEastAsia"/>
                <w:color w:val="000000" w:themeColor="text1"/>
                <w:lang w:eastAsia="zh-CN"/>
              </w:rPr>
            </w:pPr>
            <w:r w:rsidRPr="00A50F07">
              <w:rPr>
                <w:rFonts w:eastAsiaTheme="minorEastAsia" w:hint="eastAsia"/>
                <w:color w:val="000000" w:themeColor="text1"/>
                <w:lang w:eastAsia="zh-CN"/>
              </w:rPr>
              <w:t>4</w:t>
            </w:r>
          </w:p>
        </w:tc>
        <w:tc>
          <w:tcPr>
            <w:tcW w:w="4395" w:type="dxa"/>
          </w:tcPr>
          <w:p w14:paraId="1FF6922C" w14:textId="5C858319" w:rsidR="001208C9" w:rsidRPr="00A50F07" w:rsidRDefault="001208C9" w:rsidP="00A50F07">
            <w:pPr>
              <w:spacing w:after="0"/>
              <w:jc w:val="both"/>
              <w:rPr>
                <w:rFonts w:eastAsiaTheme="minorEastAsia"/>
                <w:color w:val="000000" w:themeColor="text1"/>
                <w:lang w:eastAsia="zh-CN"/>
              </w:rPr>
            </w:pPr>
            <w:r>
              <w:rPr>
                <w:rFonts w:eastAsiaTheme="minorEastAsia"/>
                <w:color w:val="000000" w:themeColor="text1"/>
                <w:lang w:eastAsia="zh-CN"/>
              </w:rPr>
              <w:t xml:space="preserve">Rel-18 </w:t>
            </w:r>
            <w:proofErr w:type="spellStart"/>
            <w:r>
              <w:rPr>
                <w:rFonts w:eastAsiaTheme="minorEastAsia"/>
                <w:color w:val="000000" w:themeColor="text1"/>
                <w:lang w:eastAsia="zh-CN"/>
              </w:rPr>
              <w:t>STxMP</w:t>
            </w:r>
            <w:proofErr w:type="spellEnd"/>
            <w:r>
              <w:rPr>
                <w:rFonts w:eastAsiaTheme="minorEastAsia"/>
                <w:color w:val="000000" w:themeColor="text1"/>
                <w:lang w:eastAsia="zh-CN"/>
              </w:rPr>
              <w:t xml:space="preserve"> SDM</w:t>
            </w:r>
          </w:p>
        </w:tc>
      </w:tr>
      <w:tr w:rsidR="001208C9" w14:paraId="45F09B38" w14:textId="77777777" w:rsidTr="001208C9">
        <w:trPr>
          <w:jc w:val="center"/>
        </w:trPr>
        <w:tc>
          <w:tcPr>
            <w:tcW w:w="2263" w:type="dxa"/>
          </w:tcPr>
          <w:p w14:paraId="46A25152" w14:textId="7AFC406A" w:rsidR="001208C9" w:rsidRPr="00A50F07" w:rsidRDefault="001208C9" w:rsidP="00A50F07">
            <w:pPr>
              <w:spacing w:after="0"/>
              <w:jc w:val="both"/>
              <w:rPr>
                <w:rFonts w:eastAsiaTheme="minorEastAsia"/>
                <w:color w:val="000000" w:themeColor="text1"/>
                <w:lang w:eastAsia="zh-CN"/>
              </w:rPr>
            </w:pPr>
            <w:r w:rsidRPr="00A50F07">
              <w:rPr>
                <w:rFonts w:eastAsiaTheme="minorEastAsia" w:hint="eastAsia"/>
                <w:color w:val="000000" w:themeColor="text1"/>
                <w:lang w:eastAsia="zh-CN"/>
              </w:rPr>
              <w:t>5</w:t>
            </w:r>
          </w:p>
        </w:tc>
        <w:tc>
          <w:tcPr>
            <w:tcW w:w="4395" w:type="dxa"/>
          </w:tcPr>
          <w:p w14:paraId="5C168922" w14:textId="55DDAB68" w:rsidR="001208C9" w:rsidRPr="00A50F07" w:rsidRDefault="001208C9" w:rsidP="00A50F07">
            <w:pPr>
              <w:spacing w:after="0"/>
              <w:jc w:val="both"/>
              <w:rPr>
                <w:rFonts w:eastAsiaTheme="minorEastAsia"/>
                <w:color w:val="000000" w:themeColor="text1"/>
                <w:lang w:eastAsia="zh-CN"/>
              </w:rPr>
            </w:pPr>
            <w:r>
              <w:rPr>
                <w:rFonts w:eastAsiaTheme="minorEastAsia"/>
                <w:color w:val="000000" w:themeColor="text1"/>
                <w:lang w:eastAsia="zh-CN"/>
              </w:rPr>
              <w:t xml:space="preserve">Rel-18 </w:t>
            </w:r>
            <w:proofErr w:type="spellStart"/>
            <w:r>
              <w:rPr>
                <w:rFonts w:eastAsiaTheme="minorEastAsia"/>
                <w:color w:val="000000" w:themeColor="text1"/>
                <w:lang w:eastAsia="zh-CN"/>
              </w:rPr>
              <w:t>STxMP</w:t>
            </w:r>
            <w:proofErr w:type="spellEnd"/>
            <w:r>
              <w:rPr>
                <w:rFonts w:eastAsiaTheme="minorEastAsia"/>
                <w:color w:val="000000" w:themeColor="text1"/>
                <w:lang w:eastAsia="zh-CN"/>
              </w:rPr>
              <w:t xml:space="preserve"> SFN </w:t>
            </w:r>
            <w:r w:rsidR="00B34174">
              <w:rPr>
                <w:rFonts w:eastAsiaTheme="minorEastAsia"/>
                <w:color w:val="000000" w:themeColor="text1"/>
                <w:lang w:eastAsia="zh-CN"/>
              </w:rPr>
              <w:t>(</w:t>
            </w:r>
            <w:r>
              <w:rPr>
                <w:rFonts w:eastAsiaTheme="minorEastAsia"/>
                <w:color w:val="000000" w:themeColor="text1"/>
                <w:lang w:eastAsia="zh-CN"/>
              </w:rPr>
              <w:t>if supported</w:t>
            </w:r>
            <w:r w:rsidR="00B34174">
              <w:rPr>
                <w:rFonts w:eastAsiaTheme="minorEastAsia"/>
                <w:color w:val="000000" w:themeColor="text1"/>
                <w:lang w:eastAsia="zh-CN"/>
              </w:rPr>
              <w:t>)</w:t>
            </w:r>
          </w:p>
        </w:tc>
      </w:tr>
      <w:tr w:rsidR="001208C9" w14:paraId="455A0FD6" w14:textId="77777777" w:rsidTr="001208C9">
        <w:trPr>
          <w:jc w:val="center"/>
        </w:trPr>
        <w:tc>
          <w:tcPr>
            <w:tcW w:w="2263" w:type="dxa"/>
          </w:tcPr>
          <w:p w14:paraId="024393CD" w14:textId="5635B048" w:rsidR="001208C9" w:rsidRPr="00A50F07" w:rsidRDefault="001208C9" w:rsidP="00A50F07">
            <w:pPr>
              <w:spacing w:after="0"/>
              <w:jc w:val="both"/>
              <w:rPr>
                <w:rFonts w:eastAsiaTheme="minorEastAsia"/>
                <w:color w:val="000000" w:themeColor="text1"/>
                <w:lang w:eastAsia="zh-CN"/>
              </w:rPr>
            </w:pPr>
            <w:r w:rsidRPr="00A50F07">
              <w:rPr>
                <w:rFonts w:eastAsiaTheme="minorEastAsia"/>
                <w:color w:val="000000" w:themeColor="text1"/>
                <w:lang w:eastAsia="zh-CN"/>
              </w:rPr>
              <w:t>Reserved</w:t>
            </w:r>
          </w:p>
        </w:tc>
        <w:tc>
          <w:tcPr>
            <w:tcW w:w="4395" w:type="dxa"/>
          </w:tcPr>
          <w:p w14:paraId="7589DFC2" w14:textId="70C023DF" w:rsidR="001208C9" w:rsidRPr="001208C9" w:rsidRDefault="001208C9" w:rsidP="00A50F07">
            <w:pPr>
              <w:spacing w:after="0"/>
              <w:jc w:val="both"/>
              <w:rPr>
                <w:rFonts w:eastAsiaTheme="minorEastAsia"/>
                <w:color w:val="000000" w:themeColor="text1"/>
                <w:lang w:eastAsia="zh-CN"/>
              </w:rPr>
            </w:pPr>
            <w:r>
              <w:rPr>
                <w:rFonts w:eastAsiaTheme="minorEastAsia" w:hint="eastAsia"/>
                <w:color w:val="000000" w:themeColor="text1"/>
                <w:lang w:eastAsia="zh-CN"/>
              </w:rPr>
              <w:t>-</w:t>
            </w:r>
          </w:p>
        </w:tc>
      </w:tr>
    </w:tbl>
    <w:p w14:paraId="41945544" w14:textId="119C05C6" w:rsidR="00A17CB7" w:rsidRDefault="00A17CB7" w:rsidP="00A17CB7">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2643C9">
        <w:rPr>
          <w:rFonts w:eastAsiaTheme="minorEastAsia"/>
          <w:b/>
          <w:i/>
          <w:sz w:val="22"/>
          <w:szCs w:val="22"/>
          <w:lang w:val="en-US" w:eastAsia="zh-CN"/>
        </w:rPr>
        <w:t>6</w:t>
      </w:r>
      <w:r>
        <w:rPr>
          <w:rFonts w:eastAsiaTheme="minorEastAsia"/>
          <w:b/>
          <w:i/>
          <w:sz w:val="22"/>
          <w:szCs w:val="22"/>
          <w:lang w:val="en-US" w:eastAsia="zh-CN"/>
        </w:rPr>
        <w:t xml:space="preserve">: Support to </w:t>
      </w:r>
      <w:r w:rsidR="002643C9">
        <w:rPr>
          <w:rFonts w:eastAsiaTheme="minorEastAsia"/>
          <w:b/>
          <w:i/>
          <w:sz w:val="22"/>
          <w:szCs w:val="22"/>
          <w:lang w:val="en-US" w:eastAsia="zh-CN"/>
        </w:rPr>
        <w:t>extend</w:t>
      </w:r>
      <w:r>
        <w:rPr>
          <w:rFonts w:eastAsiaTheme="minorEastAsia"/>
          <w:b/>
          <w:i/>
          <w:sz w:val="22"/>
          <w:szCs w:val="22"/>
          <w:lang w:val="en-US" w:eastAsia="zh-CN"/>
        </w:rPr>
        <w:t xml:space="preserve"> SRS resource set indicator in DCI to dynamically switch between </w:t>
      </w:r>
      <w:r w:rsidRPr="001549D1">
        <w:rPr>
          <w:rFonts w:eastAsiaTheme="minorEastAsia"/>
          <w:b/>
          <w:i/>
          <w:sz w:val="22"/>
          <w:szCs w:val="22"/>
          <w:lang w:val="en-US" w:eastAsia="zh-CN"/>
        </w:rPr>
        <w:t xml:space="preserve">SDM </w:t>
      </w:r>
      <w:proofErr w:type="gramStart"/>
      <w:r w:rsidRPr="001549D1">
        <w:rPr>
          <w:rFonts w:eastAsiaTheme="minorEastAsia"/>
          <w:b/>
          <w:i/>
          <w:sz w:val="22"/>
          <w:szCs w:val="22"/>
          <w:lang w:val="en-US" w:eastAsia="zh-CN"/>
        </w:rPr>
        <w:t>scheme</w:t>
      </w:r>
      <w:proofErr w:type="gramEnd"/>
      <w:r w:rsidRPr="001549D1">
        <w:rPr>
          <w:rFonts w:eastAsiaTheme="minorEastAsia"/>
          <w:b/>
          <w:i/>
          <w:sz w:val="22"/>
          <w:szCs w:val="22"/>
          <w:lang w:val="en-US" w:eastAsia="zh-CN"/>
        </w:rPr>
        <w:t xml:space="preserve"> of single-DCI based </w:t>
      </w:r>
      <w:proofErr w:type="spellStart"/>
      <w:r w:rsidRPr="001549D1">
        <w:rPr>
          <w:rFonts w:eastAsiaTheme="minorEastAsia"/>
          <w:b/>
          <w:i/>
          <w:sz w:val="22"/>
          <w:szCs w:val="22"/>
          <w:lang w:val="en-US" w:eastAsia="zh-CN"/>
        </w:rPr>
        <w:t>STxMP</w:t>
      </w:r>
      <w:proofErr w:type="spellEnd"/>
      <w:r w:rsidRPr="001549D1">
        <w:rPr>
          <w:rFonts w:eastAsiaTheme="minorEastAsia"/>
          <w:b/>
          <w:i/>
          <w:sz w:val="22"/>
          <w:szCs w:val="22"/>
          <w:lang w:val="en-US" w:eastAsia="zh-CN"/>
        </w:rPr>
        <w:t xml:space="preserve"> PUSCH and </w:t>
      </w:r>
      <w:r w:rsidR="002643C9" w:rsidRPr="002643C9">
        <w:rPr>
          <w:rFonts w:eastAsiaTheme="minorEastAsia"/>
          <w:b/>
          <w:i/>
          <w:sz w:val="22"/>
          <w:szCs w:val="22"/>
          <w:lang w:val="en-US" w:eastAsia="zh-CN"/>
        </w:rPr>
        <w:t xml:space="preserve">Rel-17 </w:t>
      </w:r>
      <w:proofErr w:type="spellStart"/>
      <w:r w:rsidR="002643C9" w:rsidRPr="002643C9">
        <w:rPr>
          <w:rFonts w:eastAsiaTheme="minorEastAsia"/>
          <w:b/>
          <w:i/>
          <w:sz w:val="22"/>
          <w:szCs w:val="22"/>
          <w:lang w:val="en-US" w:eastAsia="zh-CN"/>
        </w:rPr>
        <w:t>mTRP</w:t>
      </w:r>
      <w:proofErr w:type="spellEnd"/>
      <w:r w:rsidR="002643C9" w:rsidRPr="002643C9">
        <w:rPr>
          <w:rFonts w:eastAsiaTheme="minorEastAsia"/>
          <w:b/>
          <w:i/>
          <w:sz w:val="22"/>
          <w:szCs w:val="22"/>
          <w:lang w:val="en-US" w:eastAsia="zh-CN"/>
        </w:rPr>
        <w:t xml:space="preserve"> PUSCH TDM scheme</w:t>
      </w:r>
      <w:r>
        <w:rPr>
          <w:rFonts w:eastAsiaTheme="minorEastAsia"/>
          <w:b/>
          <w:i/>
          <w:sz w:val="22"/>
          <w:szCs w:val="22"/>
          <w:lang w:val="en-US" w:eastAsia="zh-CN"/>
        </w:rPr>
        <w:t xml:space="preserve">. </w:t>
      </w:r>
    </w:p>
    <w:p w14:paraId="5389B1D2" w14:textId="77777777" w:rsidR="001208C9" w:rsidRPr="00A17CB7" w:rsidRDefault="001208C9" w:rsidP="001549D1">
      <w:pPr>
        <w:spacing w:after="120"/>
        <w:jc w:val="both"/>
        <w:rPr>
          <w:rFonts w:eastAsiaTheme="minorEastAsia"/>
          <w:color w:val="000000" w:themeColor="text1"/>
          <w:sz w:val="22"/>
          <w:szCs w:val="22"/>
          <w:lang w:val="en-US" w:eastAsia="zh-CN"/>
        </w:rPr>
      </w:pPr>
    </w:p>
    <w:p w14:paraId="4830F9E5" w14:textId="1A69E27B" w:rsidR="000C0C0E" w:rsidRDefault="00602C78" w:rsidP="000C0C0E">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CB based </w:t>
      </w:r>
      <w:proofErr w:type="spellStart"/>
      <w:r>
        <w:rPr>
          <w:rFonts w:ascii="Times New Roman" w:eastAsia="宋体" w:hAnsi="Times New Roman" w:cs="Times New Roman"/>
          <w:bCs w:val="0"/>
          <w:color w:val="auto"/>
          <w:kern w:val="32"/>
          <w:lang w:val="en-US" w:eastAsia="zh-CN"/>
        </w:rPr>
        <w:t>STxMP</w:t>
      </w:r>
      <w:proofErr w:type="spellEnd"/>
      <w:r>
        <w:rPr>
          <w:rFonts w:ascii="Times New Roman" w:eastAsia="宋体" w:hAnsi="Times New Roman" w:cs="Times New Roman"/>
          <w:bCs w:val="0"/>
          <w:color w:val="auto"/>
          <w:kern w:val="32"/>
          <w:lang w:val="en-US" w:eastAsia="zh-CN"/>
        </w:rPr>
        <w:t xml:space="preserve"> SDM PUSCH</w:t>
      </w:r>
    </w:p>
    <w:p w14:paraId="6D9C7BC2" w14:textId="63B8B7EE" w:rsidR="000C0C0E" w:rsidRDefault="005C11E9" w:rsidP="000C0C0E">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 xml:space="preserve">Assuming that two SRS resource sets are configured for CB-based </w:t>
      </w:r>
      <w:proofErr w:type="spellStart"/>
      <w:r>
        <w:rPr>
          <w:rFonts w:eastAsiaTheme="minorEastAsia"/>
          <w:color w:val="000000" w:themeColor="text1"/>
          <w:sz w:val="22"/>
          <w:szCs w:val="22"/>
          <w:lang w:val="en-US" w:eastAsia="zh-CN"/>
        </w:rPr>
        <w:t>STxMP</w:t>
      </w:r>
      <w:proofErr w:type="spellEnd"/>
      <w:r>
        <w:rPr>
          <w:rFonts w:eastAsiaTheme="minorEastAsia"/>
          <w:color w:val="000000" w:themeColor="text1"/>
          <w:sz w:val="22"/>
          <w:szCs w:val="22"/>
          <w:lang w:val="en-US" w:eastAsia="zh-CN"/>
        </w:rPr>
        <w:t xml:space="preserve">, </w:t>
      </w:r>
      <w:r w:rsidR="00C35896">
        <w:rPr>
          <w:rFonts w:eastAsiaTheme="minorEastAsia"/>
          <w:color w:val="000000" w:themeColor="text1"/>
          <w:sz w:val="22"/>
          <w:szCs w:val="22"/>
          <w:lang w:eastAsia="zh-CN"/>
        </w:rPr>
        <w:t xml:space="preserve">there are several </w:t>
      </w:r>
      <w:r>
        <w:rPr>
          <w:rFonts w:eastAsiaTheme="minorEastAsia"/>
          <w:color w:val="000000" w:themeColor="text1"/>
          <w:sz w:val="22"/>
          <w:szCs w:val="22"/>
          <w:lang w:eastAsia="zh-CN"/>
        </w:rPr>
        <w:t>enhancements are needed</w:t>
      </w:r>
      <w:r w:rsidR="00C35896">
        <w:rPr>
          <w:rFonts w:eastAsiaTheme="minorEastAsia"/>
          <w:color w:val="000000" w:themeColor="text1"/>
          <w:sz w:val="22"/>
          <w:szCs w:val="22"/>
          <w:lang w:eastAsia="zh-CN"/>
        </w:rPr>
        <w:t xml:space="preserve"> on the configurations and indications of SRS resources/resource sets/ports and PUSCH layers/ports. A</w:t>
      </w:r>
      <w:r w:rsidR="00DA58EC">
        <w:rPr>
          <w:rFonts w:eastAsiaTheme="minorEastAsia"/>
          <w:color w:val="000000" w:themeColor="text1"/>
          <w:sz w:val="22"/>
          <w:szCs w:val="22"/>
          <w:lang w:eastAsia="zh-CN"/>
        </w:rPr>
        <w:t xml:space="preserve"> brief summary is provided in the next table.</w:t>
      </w:r>
      <w:r w:rsidR="00C35896">
        <w:rPr>
          <w:rFonts w:eastAsiaTheme="minorEastAsia"/>
          <w:color w:val="000000" w:themeColor="text1"/>
          <w:sz w:val="22"/>
          <w:szCs w:val="22"/>
          <w:lang w:eastAsia="zh-CN"/>
        </w:rPr>
        <w:t xml:space="preserve"> </w:t>
      </w:r>
    </w:p>
    <w:p w14:paraId="2E1304E7" w14:textId="425470A1" w:rsidR="00684CE4" w:rsidRPr="00684CE4" w:rsidRDefault="00684CE4" w:rsidP="00684CE4">
      <w:pPr>
        <w:pStyle w:val="a3"/>
        <w:keepNext/>
        <w:jc w:val="center"/>
        <w:rPr>
          <w:b w:val="0"/>
          <w:color w:val="auto"/>
          <w:sz w:val="22"/>
          <w:szCs w:val="22"/>
        </w:rPr>
      </w:pPr>
      <w:r w:rsidRPr="00684CE4">
        <w:rPr>
          <w:b w:val="0"/>
          <w:color w:val="auto"/>
          <w:sz w:val="22"/>
          <w:szCs w:val="22"/>
        </w:rPr>
        <w:t xml:space="preserve">Table </w:t>
      </w:r>
      <w:r w:rsidR="008A160B">
        <w:rPr>
          <w:b w:val="0"/>
          <w:noProof/>
          <w:color w:val="auto"/>
          <w:sz w:val="22"/>
          <w:szCs w:val="22"/>
        </w:rPr>
        <w:t>4</w:t>
      </w:r>
      <w:r w:rsidR="005C11E9">
        <w:rPr>
          <w:b w:val="0"/>
          <w:color w:val="auto"/>
          <w:sz w:val="22"/>
          <w:szCs w:val="22"/>
        </w:rPr>
        <w:t xml:space="preserve"> Support CB</w:t>
      </w:r>
      <w:r w:rsidRPr="00684CE4">
        <w:rPr>
          <w:b w:val="0"/>
          <w:color w:val="auto"/>
          <w:sz w:val="22"/>
          <w:szCs w:val="22"/>
        </w:rPr>
        <w:t xml:space="preserve"> </w:t>
      </w:r>
      <w:r>
        <w:rPr>
          <w:b w:val="0"/>
          <w:color w:val="auto"/>
          <w:sz w:val="22"/>
          <w:szCs w:val="22"/>
        </w:rPr>
        <w:t xml:space="preserve">based </w:t>
      </w:r>
      <w:proofErr w:type="spellStart"/>
      <w:r w:rsidR="005C11E9">
        <w:rPr>
          <w:b w:val="0"/>
          <w:color w:val="auto"/>
          <w:sz w:val="22"/>
          <w:szCs w:val="22"/>
        </w:rPr>
        <w:t>STxMP</w:t>
      </w:r>
      <w:proofErr w:type="spellEnd"/>
      <w:r w:rsidR="005C11E9">
        <w:rPr>
          <w:b w:val="0"/>
          <w:color w:val="auto"/>
          <w:sz w:val="22"/>
          <w:szCs w:val="22"/>
        </w:rPr>
        <w:t xml:space="preserve"> SDM PUSCH</w:t>
      </w:r>
    </w:p>
    <w:tbl>
      <w:tblPr>
        <w:tblStyle w:val="aff5"/>
        <w:tblW w:w="0" w:type="auto"/>
        <w:tblLook w:val="04A0" w:firstRow="1" w:lastRow="0" w:firstColumn="1" w:lastColumn="0" w:noHBand="0" w:noVBand="1"/>
      </w:tblPr>
      <w:tblGrid>
        <w:gridCol w:w="2194"/>
        <w:gridCol w:w="3755"/>
        <w:gridCol w:w="3682"/>
      </w:tblGrid>
      <w:tr w:rsidR="00EF11E6" w14:paraId="7AE6957A" w14:textId="77777777" w:rsidTr="00EF11E6">
        <w:tc>
          <w:tcPr>
            <w:tcW w:w="2194" w:type="dxa"/>
          </w:tcPr>
          <w:p w14:paraId="1E352580" w14:textId="5F859221" w:rsidR="00710098" w:rsidRPr="00684CE4" w:rsidRDefault="00EF11E6" w:rsidP="00EF11E6">
            <w:pPr>
              <w:spacing w:after="0"/>
              <w:jc w:val="both"/>
              <w:rPr>
                <w:rFonts w:eastAsiaTheme="minorEastAsia"/>
                <w:color w:val="000000" w:themeColor="text1"/>
                <w:lang w:eastAsia="zh-CN"/>
              </w:rPr>
            </w:pPr>
            <w:r>
              <w:rPr>
                <w:rFonts w:eastAsiaTheme="minorEastAsia"/>
                <w:color w:val="000000" w:themeColor="text1"/>
                <w:lang w:eastAsia="zh-CN"/>
              </w:rPr>
              <w:t>Configuration/indication</w:t>
            </w:r>
          </w:p>
        </w:tc>
        <w:tc>
          <w:tcPr>
            <w:tcW w:w="3755" w:type="dxa"/>
          </w:tcPr>
          <w:p w14:paraId="77EC61E2" w14:textId="17C8FDEA" w:rsidR="00710098" w:rsidRPr="00684CE4" w:rsidRDefault="00692556" w:rsidP="00F6630A">
            <w:pPr>
              <w:spacing w:after="0"/>
              <w:jc w:val="both"/>
              <w:rPr>
                <w:rFonts w:eastAsiaTheme="minorEastAsia"/>
                <w:color w:val="000000" w:themeColor="text1"/>
                <w:lang w:eastAsia="zh-CN"/>
              </w:rPr>
            </w:pPr>
            <w:r>
              <w:rPr>
                <w:rFonts w:eastAsiaTheme="minorEastAsia"/>
                <w:color w:val="000000" w:themeColor="text1"/>
                <w:lang w:eastAsia="zh-CN"/>
              </w:rPr>
              <w:t>Rel-17 MTRP PUSCH TDM</w:t>
            </w:r>
          </w:p>
        </w:tc>
        <w:tc>
          <w:tcPr>
            <w:tcW w:w="3682" w:type="dxa"/>
          </w:tcPr>
          <w:p w14:paraId="427418C2" w14:textId="58A2B864" w:rsidR="00710098" w:rsidRPr="00684CE4" w:rsidRDefault="00692556" w:rsidP="00684CE4">
            <w:pPr>
              <w:spacing w:after="0"/>
              <w:jc w:val="both"/>
              <w:rPr>
                <w:rFonts w:eastAsiaTheme="minorEastAsia"/>
                <w:color w:val="000000" w:themeColor="text1"/>
                <w:lang w:eastAsia="zh-CN"/>
              </w:rPr>
            </w:pPr>
            <w:r>
              <w:rPr>
                <w:rFonts w:eastAsiaTheme="minorEastAsia"/>
                <w:color w:val="000000" w:themeColor="text1"/>
                <w:lang w:eastAsia="zh-CN"/>
              </w:rPr>
              <w:t xml:space="preserve">Rel-18 </w:t>
            </w:r>
            <w:proofErr w:type="spellStart"/>
            <w:r>
              <w:rPr>
                <w:rFonts w:eastAsiaTheme="minorEastAsia"/>
                <w:color w:val="000000" w:themeColor="text1"/>
                <w:lang w:eastAsia="zh-CN"/>
              </w:rPr>
              <w:t>STxMP</w:t>
            </w:r>
            <w:proofErr w:type="spellEnd"/>
            <w:r>
              <w:rPr>
                <w:rFonts w:eastAsiaTheme="minorEastAsia"/>
                <w:color w:val="000000" w:themeColor="text1"/>
                <w:lang w:eastAsia="zh-CN"/>
              </w:rPr>
              <w:t xml:space="preserve"> SDM</w:t>
            </w:r>
          </w:p>
        </w:tc>
      </w:tr>
      <w:tr w:rsidR="00C01919" w14:paraId="580A2531" w14:textId="77777777" w:rsidTr="00EF11E6">
        <w:tc>
          <w:tcPr>
            <w:tcW w:w="2194" w:type="dxa"/>
          </w:tcPr>
          <w:p w14:paraId="40115922" w14:textId="3BD11B66" w:rsidR="00C01919" w:rsidRPr="00C01919" w:rsidRDefault="00C01919" w:rsidP="00684CE4">
            <w:pPr>
              <w:spacing w:after="0"/>
              <w:jc w:val="both"/>
              <w:rPr>
                <w:rFonts w:eastAsiaTheme="minorEastAsia"/>
                <w:lang w:eastAsia="zh-CN"/>
              </w:rPr>
            </w:pPr>
            <w:r>
              <w:rPr>
                <w:rFonts w:eastAsiaTheme="minorEastAsia" w:hint="eastAsia"/>
                <w:lang w:eastAsia="zh-CN"/>
              </w:rPr>
              <w:t>S</w:t>
            </w:r>
            <w:r>
              <w:rPr>
                <w:rFonts w:eastAsiaTheme="minorEastAsia"/>
                <w:lang w:eastAsia="zh-CN"/>
              </w:rPr>
              <w:t>RS resource/resource set configuration</w:t>
            </w:r>
          </w:p>
        </w:tc>
        <w:tc>
          <w:tcPr>
            <w:tcW w:w="3755" w:type="dxa"/>
          </w:tcPr>
          <w:p w14:paraId="4172BD4E" w14:textId="77777777" w:rsidR="00C01919" w:rsidRPr="00692556" w:rsidRDefault="00C01919" w:rsidP="00C01919">
            <w:pPr>
              <w:spacing w:after="0"/>
              <w:jc w:val="both"/>
              <w:rPr>
                <w:rFonts w:eastAsiaTheme="minorEastAsia"/>
                <w:color w:val="000000" w:themeColor="text1"/>
                <w:lang w:eastAsia="zh-CN"/>
              </w:rPr>
            </w:pPr>
            <w:proofErr w:type="spellStart"/>
            <w:r w:rsidRPr="00FB0339">
              <w:rPr>
                <w:rFonts w:eastAsiaTheme="minorEastAsia"/>
                <w:i/>
                <w:color w:val="000000" w:themeColor="text1"/>
                <w:lang w:eastAsia="zh-CN"/>
              </w:rPr>
              <w:t>nrofSRS</w:t>
            </w:r>
            <w:proofErr w:type="spellEnd"/>
            <w:r w:rsidRPr="00FB0339">
              <w:rPr>
                <w:rFonts w:eastAsiaTheme="minorEastAsia"/>
                <w:i/>
                <w:color w:val="000000" w:themeColor="text1"/>
                <w:lang w:eastAsia="zh-CN"/>
              </w:rPr>
              <w:t>-Ports</w:t>
            </w:r>
            <w:r w:rsidRPr="00684CE4">
              <w:rPr>
                <w:rFonts w:eastAsiaTheme="minorEastAsia"/>
                <w:color w:val="000000" w:themeColor="text1"/>
                <w:lang w:eastAsia="zh-CN"/>
              </w:rPr>
              <w:t xml:space="preserve"> for the two indicated SRS resources to be the same</w:t>
            </w:r>
            <w:r>
              <w:rPr>
                <w:rFonts w:eastAsiaTheme="minorEastAsia"/>
                <w:color w:val="000000" w:themeColor="text1"/>
                <w:lang w:eastAsia="zh-CN"/>
              </w:rPr>
              <w:t>;</w:t>
            </w:r>
          </w:p>
          <w:p w14:paraId="7495550D" w14:textId="77777777" w:rsidR="00C01919" w:rsidRPr="00C01919" w:rsidRDefault="00C01919" w:rsidP="00684CE4">
            <w:pPr>
              <w:spacing w:after="0"/>
              <w:jc w:val="both"/>
              <w:rPr>
                <w:rFonts w:eastAsiaTheme="minorEastAsia"/>
                <w:color w:val="000000" w:themeColor="text1"/>
                <w:lang w:eastAsia="zh-CN"/>
              </w:rPr>
            </w:pPr>
          </w:p>
        </w:tc>
        <w:tc>
          <w:tcPr>
            <w:tcW w:w="3682" w:type="dxa"/>
          </w:tcPr>
          <w:p w14:paraId="13A40F2F" w14:textId="77777777" w:rsidR="00C01919" w:rsidRPr="00692556" w:rsidRDefault="00C01919" w:rsidP="00C01919">
            <w:pPr>
              <w:spacing w:after="0"/>
              <w:jc w:val="both"/>
              <w:rPr>
                <w:rFonts w:eastAsiaTheme="minorEastAsia"/>
                <w:color w:val="000000" w:themeColor="text1"/>
                <w:lang w:eastAsia="zh-CN"/>
              </w:rPr>
            </w:pPr>
            <w:proofErr w:type="spellStart"/>
            <w:r w:rsidRPr="00FB0339">
              <w:rPr>
                <w:rFonts w:eastAsiaTheme="minorEastAsia"/>
                <w:i/>
                <w:color w:val="000000" w:themeColor="text1"/>
                <w:lang w:eastAsia="zh-CN"/>
              </w:rPr>
              <w:t>nrofSRS</w:t>
            </w:r>
            <w:proofErr w:type="spellEnd"/>
            <w:r w:rsidRPr="00FB0339">
              <w:rPr>
                <w:rFonts w:eastAsiaTheme="minorEastAsia"/>
                <w:i/>
                <w:color w:val="000000" w:themeColor="text1"/>
                <w:lang w:eastAsia="zh-CN"/>
              </w:rPr>
              <w:t>-Ports</w:t>
            </w:r>
            <w:r w:rsidRPr="00684CE4">
              <w:rPr>
                <w:rFonts w:eastAsiaTheme="minorEastAsia"/>
                <w:color w:val="000000" w:themeColor="text1"/>
                <w:lang w:eastAsia="zh-CN"/>
              </w:rPr>
              <w:t xml:space="preserve"> for t</w:t>
            </w:r>
            <w:r>
              <w:rPr>
                <w:rFonts w:eastAsiaTheme="minorEastAsia"/>
                <w:color w:val="000000" w:themeColor="text1"/>
                <w:lang w:eastAsia="zh-CN"/>
              </w:rPr>
              <w:t>he two indicated SRS resources may be different and depends on UE panel capability;</w:t>
            </w:r>
          </w:p>
          <w:p w14:paraId="1FECBC8D" w14:textId="77777777" w:rsidR="00C01919" w:rsidRPr="00C01919" w:rsidRDefault="00C01919" w:rsidP="00692556">
            <w:pPr>
              <w:spacing w:after="0"/>
              <w:jc w:val="both"/>
              <w:rPr>
                <w:rFonts w:eastAsiaTheme="minorEastAsia"/>
                <w:color w:val="000000" w:themeColor="text1"/>
                <w:lang w:eastAsia="zh-CN"/>
              </w:rPr>
            </w:pPr>
          </w:p>
        </w:tc>
      </w:tr>
      <w:tr w:rsidR="00EF11E6" w14:paraId="169FA575" w14:textId="77777777" w:rsidTr="00EF11E6">
        <w:tc>
          <w:tcPr>
            <w:tcW w:w="2194" w:type="dxa"/>
          </w:tcPr>
          <w:p w14:paraId="34CD1A48" w14:textId="2C71C523" w:rsidR="00710098" w:rsidRPr="00684CE4" w:rsidRDefault="00E06B2D" w:rsidP="00684CE4">
            <w:pPr>
              <w:spacing w:after="0"/>
              <w:jc w:val="both"/>
              <w:rPr>
                <w:rFonts w:eastAsiaTheme="minorEastAsia"/>
                <w:color w:val="000000" w:themeColor="text1"/>
                <w:lang w:eastAsia="zh-CN"/>
              </w:rPr>
            </w:pPr>
            <w:r w:rsidRPr="00ED4AF8">
              <w:rPr>
                <w:rFonts w:hint="eastAsia"/>
                <w:lang w:eastAsia="zh-CN"/>
              </w:rPr>
              <w:t>SRS resource indicator</w:t>
            </w:r>
            <w:r>
              <w:rPr>
                <w:lang w:eastAsia="zh-CN"/>
              </w:rPr>
              <w:t xml:space="preserve"> (SRI)</w:t>
            </w:r>
            <w:r w:rsidR="00684CE4" w:rsidRPr="00684CE4">
              <w:rPr>
                <w:rFonts w:eastAsiaTheme="minorEastAsia"/>
                <w:color w:val="000000" w:themeColor="text1"/>
                <w:lang w:eastAsia="zh-CN"/>
              </w:rPr>
              <w:t xml:space="preserve"> in DCI</w:t>
            </w:r>
          </w:p>
        </w:tc>
        <w:tc>
          <w:tcPr>
            <w:tcW w:w="3755" w:type="dxa"/>
          </w:tcPr>
          <w:p w14:paraId="1AAD48D4" w14:textId="73C5FE47" w:rsidR="00692556" w:rsidRDefault="00692556" w:rsidP="00684CE4">
            <w:pPr>
              <w:spacing w:after="0"/>
              <w:jc w:val="both"/>
              <w:rPr>
                <w:rFonts w:eastAsiaTheme="minorEastAsia"/>
                <w:color w:val="000000" w:themeColor="text1"/>
                <w:lang w:eastAsia="zh-CN"/>
              </w:rPr>
            </w:pPr>
            <w:r>
              <w:rPr>
                <w:rFonts w:eastAsiaTheme="minorEastAsia"/>
                <w:color w:val="000000" w:themeColor="text1"/>
                <w:lang w:eastAsia="zh-CN"/>
              </w:rPr>
              <w:t>two SRI</w:t>
            </w:r>
            <w:r w:rsidR="00F6630A">
              <w:rPr>
                <w:rFonts w:eastAsiaTheme="minorEastAsia"/>
                <w:color w:val="000000" w:themeColor="text1"/>
                <w:lang w:eastAsia="zh-CN"/>
              </w:rPr>
              <w:t>s</w:t>
            </w:r>
            <w:r w:rsidR="00FB0339">
              <w:rPr>
                <w:rFonts w:eastAsiaTheme="minorEastAsia"/>
                <w:color w:val="000000" w:themeColor="text1"/>
                <w:lang w:eastAsia="zh-CN"/>
              </w:rPr>
              <w:t>;</w:t>
            </w:r>
            <w:r>
              <w:rPr>
                <w:rFonts w:eastAsiaTheme="minorEastAsia"/>
                <w:color w:val="000000" w:themeColor="text1"/>
                <w:lang w:eastAsia="zh-CN"/>
              </w:rPr>
              <w:t xml:space="preserve"> </w:t>
            </w:r>
          </w:p>
          <w:p w14:paraId="13EB420D" w14:textId="12747649" w:rsidR="00FB0339" w:rsidRDefault="00FB0339" w:rsidP="00684CE4">
            <w:pPr>
              <w:spacing w:after="0"/>
              <w:jc w:val="both"/>
            </w:pPr>
            <w:r>
              <w:t>1</w:t>
            </w:r>
            <w:r w:rsidRPr="00FB0339">
              <w:rPr>
                <w:vertAlign w:val="superscript"/>
              </w:rPr>
              <w:t>st</w:t>
            </w:r>
            <w:r>
              <w:t xml:space="preserve"> SRI</w:t>
            </w:r>
            <w:r w:rsidR="00CA245D">
              <w:t xml:space="preserve"> with </w:t>
            </w:r>
            <w:proofErr w:type="spellStart"/>
            <w:r w:rsidR="00CA245D">
              <w:t>bitwidth</w:t>
            </w:r>
            <w:proofErr w:type="spellEnd"/>
            <w:r>
              <w:t>:</w:t>
            </w:r>
            <m:oMath>
              <m:r>
                <w:rPr>
                  <w:rFonts w:ascii="Cambria Math" w:eastAsia="Cambria Math" w:hAnsi="Cambria Math"/>
                </w:rPr>
                <m:t xml:space="preserve"> </m:t>
              </m:r>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t>;</w:t>
            </w:r>
          </w:p>
          <w:p w14:paraId="50264D23" w14:textId="52DC460A" w:rsidR="00FB0339" w:rsidRPr="00692556" w:rsidRDefault="00FB0339" w:rsidP="00684CE4">
            <w:pPr>
              <w:spacing w:after="0"/>
              <w:jc w:val="both"/>
            </w:pPr>
            <w:r>
              <w:t>2</w:t>
            </w:r>
            <w:r w:rsidRPr="00FB0339">
              <w:rPr>
                <w:vertAlign w:val="superscript"/>
              </w:rPr>
              <w:t>nd</w:t>
            </w:r>
            <w:r>
              <w:t xml:space="preserve"> </w:t>
            </w:r>
            <w:r w:rsidR="00692556">
              <w:t>SRI</w:t>
            </w:r>
            <w:r w:rsidR="00CA245D">
              <w:t xml:space="preserve"> with </w:t>
            </w:r>
            <w:proofErr w:type="spellStart"/>
            <w:r w:rsidR="00CA245D">
              <w:t>bitwidth</w:t>
            </w:r>
            <w:proofErr w:type="spellEnd"/>
            <w:r w:rsidR="00692556">
              <w:t>:</w:t>
            </w:r>
            <m:oMath>
              <m:r>
                <w:rPr>
                  <w:rFonts w:ascii="Cambria Math" w:eastAsia="Cambria Math" w:hAnsi="Cambria Math"/>
                </w:rPr>
                <m:t xml:space="preserve"> </m:t>
              </m:r>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00692556">
              <w:t>;</w:t>
            </w:r>
          </w:p>
          <w:p w14:paraId="3B75FFD1" w14:textId="16AB9957" w:rsidR="00692556" w:rsidRPr="00692556" w:rsidRDefault="00692556" w:rsidP="00684CE4">
            <w:pPr>
              <w:spacing w:after="0"/>
              <w:jc w:val="both"/>
              <w:rPr>
                <w:lang w:eastAsia="zh-CN"/>
              </w:rPr>
            </w:pPr>
          </w:p>
        </w:tc>
        <w:tc>
          <w:tcPr>
            <w:tcW w:w="3682" w:type="dxa"/>
          </w:tcPr>
          <w:p w14:paraId="7136B6F5" w14:textId="65C57DFA" w:rsidR="00692556" w:rsidRPr="00FB0339" w:rsidRDefault="005C11E9" w:rsidP="00692556">
            <w:pPr>
              <w:spacing w:after="0"/>
              <w:jc w:val="both"/>
            </w:pPr>
            <w:r>
              <w:rPr>
                <w:rFonts w:eastAsiaTheme="minorEastAsia"/>
                <w:color w:val="000000" w:themeColor="text1"/>
                <w:lang w:eastAsia="zh-CN"/>
              </w:rPr>
              <w:t>two SRIs are needed</w:t>
            </w:r>
            <w:r w:rsidR="00CA245D">
              <w:rPr>
                <w:rFonts w:eastAsiaTheme="minorEastAsia"/>
                <w:color w:val="000000" w:themeColor="text1"/>
                <w:lang w:eastAsia="zh-CN"/>
              </w:rPr>
              <w:t>;</w:t>
            </w:r>
          </w:p>
          <w:p w14:paraId="7F448447" w14:textId="6278CF92" w:rsidR="00CA245D" w:rsidRDefault="00CA245D" w:rsidP="00CA245D">
            <w:pPr>
              <w:spacing w:after="0"/>
              <w:jc w:val="both"/>
            </w:pPr>
            <w:r>
              <w:t>1</w:t>
            </w:r>
            <w:r w:rsidRPr="00FB0339">
              <w:rPr>
                <w:vertAlign w:val="superscript"/>
              </w:rPr>
              <w:t>st</w:t>
            </w:r>
            <w:r>
              <w:t xml:space="preserve"> SRI with </w:t>
            </w:r>
            <w:proofErr w:type="spellStart"/>
            <w:r>
              <w:t>bitwidth</w:t>
            </w:r>
            <w:proofErr w:type="spellEnd"/>
            <w:r>
              <w:t>:</w:t>
            </w:r>
            <m:oMath>
              <m:r>
                <w:rPr>
                  <w:rFonts w:ascii="Cambria Math" w:eastAsia="Cambria Math" w:hAnsi="Cambria Math"/>
                </w:rPr>
                <m:t xml:space="preserve"> </m:t>
              </m:r>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SRS,1</m:t>
                          </m:r>
                        </m:sub>
                      </m:sSub>
                      <m:r>
                        <w:rPr>
                          <w:rFonts w:ascii="Cambria Math" w:eastAsia="Cambria Math" w:hAnsi="Cambria Math"/>
                        </w:rPr>
                        <m:t>)</m:t>
                      </m:r>
                    </m:e>
                  </m:func>
                </m:e>
              </m:d>
            </m:oMath>
            <w:r>
              <w:t>;</w:t>
            </w:r>
          </w:p>
          <w:p w14:paraId="38E3CF97" w14:textId="6BAD8113" w:rsidR="00FB0339" w:rsidRPr="00CA245D" w:rsidRDefault="00CA245D" w:rsidP="00684CE4">
            <w:pPr>
              <w:spacing w:after="0"/>
              <w:jc w:val="both"/>
            </w:pPr>
            <w:r>
              <w:t>2</w:t>
            </w:r>
            <w:r w:rsidRPr="00FB0339">
              <w:rPr>
                <w:vertAlign w:val="superscript"/>
              </w:rPr>
              <w:t>nd</w:t>
            </w:r>
            <w:r>
              <w:t xml:space="preserve"> SRI with </w:t>
            </w:r>
            <w:proofErr w:type="spellStart"/>
            <w:r>
              <w:t>bitwidth</w:t>
            </w:r>
            <w:proofErr w:type="spellEnd"/>
            <w:r>
              <w:t>:</w:t>
            </w:r>
            <m:oMath>
              <m:r>
                <w:rPr>
                  <w:rFonts w:ascii="Cambria Math" w:eastAsia="Cambria Math" w:hAnsi="Cambria Math"/>
                </w:rPr>
                <m:t xml:space="preserve"> </m:t>
              </m:r>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SRS,2</m:t>
                          </m:r>
                        </m:sub>
                      </m:sSub>
                      <m:r>
                        <w:rPr>
                          <w:rFonts w:ascii="Cambria Math" w:eastAsia="Cambria Math" w:hAnsi="Cambria Math"/>
                        </w:rPr>
                        <m:t>)</m:t>
                      </m:r>
                    </m:e>
                  </m:func>
                </m:e>
              </m:d>
            </m:oMath>
            <w:r>
              <w:t>;</w:t>
            </w:r>
          </w:p>
        </w:tc>
      </w:tr>
      <w:tr w:rsidR="00EF11E6" w14:paraId="23B33DAB" w14:textId="77777777" w:rsidTr="00EF11E6">
        <w:tc>
          <w:tcPr>
            <w:tcW w:w="2194" w:type="dxa"/>
          </w:tcPr>
          <w:p w14:paraId="1BCECF63" w14:textId="73866660" w:rsidR="00684CE4" w:rsidRPr="00684CE4" w:rsidRDefault="00E06B2D" w:rsidP="00684CE4">
            <w:pPr>
              <w:spacing w:after="0"/>
              <w:jc w:val="both"/>
              <w:rPr>
                <w:rFonts w:eastAsiaTheme="minorEastAsia"/>
                <w:color w:val="000000" w:themeColor="text1"/>
                <w:lang w:eastAsia="zh-CN"/>
              </w:rPr>
            </w:pPr>
            <w:r w:rsidRPr="00ED4AF8">
              <w:t>Precoding information and number of layers</w:t>
            </w:r>
            <w:r w:rsidRPr="00684CE4">
              <w:rPr>
                <w:rFonts w:eastAsiaTheme="minorEastAsia" w:hint="eastAsia"/>
                <w:color w:val="000000" w:themeColor="text1"/>
                <w:lang w:eastAsia="zh-CN"/>
              </w:rPr>
              <w:t xml:space="preserve"> </w:t>
            </w:r>
            <w:r>
              <w:rPr>
                <w:rFonts w:eastAsiaTheme="minorEastAsia"/>
                <w:color w:val="000000" w:themeColor="text1"/>
                <w:lang w:eastAsia="zh-CN"/>
              </w:rPr>
              <w:t>(</w:t>
            </w:r>
            <w:r w:rsidR="00684CE4" w:rsidRPr="00684CE4">
              <w:rPr>
                <w:rFonts w:eastAsiaTheme="minorEastAsia" w:hint="eastAsia"/>
                <w:color w:val="000000" w:themeColor="text1"/>
                <w:lang w:eastAsia="zh-CN"/>
              </w:rPr>
              <w:t>T</w:t>
            </w:r>
            <w:r w:rsidR="00684CE4" w:rsidRPr="00684CE4">
              <w:rPr>
                <w:rFonts w:eastAsiaTheme="minorEastAsia"/>
                <w:color w:val="000000" w:themeColor="text1"/>
                <w:lang w:eastAsia="zh-CN"/>
              </w:rPr>
              <w:t>PMI</w:t>
            </w:r>
            <w:r>
              <w:rPr>
                <w:rFonts w:eastAsiaTheme="minorEastAsia"/>
                <w:color w:val="000000" w:themeColor="text1"/>
                <w:lang w:eastAsia="zh-CN"/>
              </w:rPr>
              <w:t>)</w:t>
            </w:r>
            <w:r w:rsidR="00684CE4" w:rsidRPr="00684CE4">
              <w:rPr>
                <w:rFonts w:eastAsiaTheme="minorEastAsia"/>
                <w:color w:val="000000" w:themeColor="text1"/>
                <w:lang w:eastAsia="zh-CN"/>
              </w:rPr>
              <w:t xml:space="preserve"> indication in DCI</w:t>
            </w:r>
          </w:p>
        </w:tc>
        <w:tc>
          <w:tcPr>
            <w:tcW w:w="3755" w:type="dxa"/>
          </w:tcPr>
          <w:p w14:paraId="1F7783DB" w14:textId="1E322797" w:rsidR="00684CE4" w:rsidRDefault="00F6630A" w:rsidP="00684CE4">
            <w:pPr>
              <w:spacing w:after="0"/>
              <w:jc w:val="both"/>
              <w:rPr>
                <w:rFonts w:eastAsiaTheme="minorEastAsia"/>
                <w:color w:val="000000" w:themeColor="text1"/>
                <w:lang w:eastAsia="zh-CN"/>
              </w:rPr>
            </w:pPr>
            <w:r>
              <w:rPr>
                <w:rFonts w:eastAsiaTheme="minorEastAsia"/>
                <w:color w:val="000000" w:themeColor="text1"/>
                <w:lang w:eastAsia="zh-CN"/>
              </w:rPr>
              <w:t>two TPMIs</w:t>
            </w:r>
            <w:r w:rsidR="000F5843">
              <w:rPr>
                <w:rFonts w:eastAsiaTheme="minorEastAsia"/>
                <w:color w:val="000000" w:themeColor="text1"/>
                <w:lang w:eastAsia="zh-CN"/>
              </w:rPr>
              <w:t>;</w:t>
            </w:r>
          </w:p>
          <w:p w14:paraId="61AAFB9F" w14:textId="77777777" w:rsidR="000F5843" w:rsidRDefault="000F5843" w:rsidP="000F5843">
            <w:pPr>
              <w:spacing w:after="0"/>
              <w:jc w:val="both"/>
              <w:rPr>
                <w:lang w:eastAsia="zh-CN"/>
              </w:rPr>
            </w:pPr>
            <w:r w:rsidRPr="00ED4AF8">
              <w:rPr>
                <w:lang w:eastAsia="zh-CN"/>
              </w:rPr>
              <w:t xml:space="preserve">same number of layers </w:t>
            </w:r>
            <w:r>
              <w:rPr>
                <w:lang w:eastAsia="zh-CN"/>
              </w:rPr>
              <w:t>for first and second TPMI;</w:t>
            </w:r>
          </w:p>
          <w:p w14:paraId="67F6CD86" w14:textId="2C8AA537" w:rsidR="00684CE4" w:rsidRPr="00684CE4" w:rsidRDefault="00684CE4" w:rsidP="00684CE4">
            <w:pPr>
              <w:spacing w:after="0"/>
              <w:jc w:val="both"/>
              <w:rPr>
                <w:rFonts w:eastAsiaTheme="minorEastAsia"/>
                <w:color w:val="000000" w:themeColor="text1"/>
                <w:lang w:eastAsia="zh-CN"/>
              </w:rPr>
            </w:pPr>
          </w:p>
        </w:tc>
        <w:tc>
          <w:tcPr>
            <w:tcW w:w="3682" w:type="dxa"/>
          </w:tcPr>
          <w:p w14:paraId="0BA64441" w14:textId="5A8FE128" w:rsidR="00CA245D" w:rsidRPr="00FB0339" w:rsidRDefault="00CA245D" w:rsidP="00CA245D">
            <w:pPr>
              <w:spacing w:after="0"/>
              <w:jc w:val="both"/>
            </w:pPr>
            <w:r>
              <w:rPr>
                <w:rFonts w:eastAsiaTheme="minorEastAsia"/>
                <w:color w:val="000000" w:themeColor="text1"/>
                <w:lang w:eastAsia="zh-CN"/>
              </w:rPr>
              <w:t>two TPMIs are needed;</w:t>
            </w:r>
          </w:p>
          <w:p w14:paraId="6F2E3004" w14:textId="77777777" w:rsidR="000F5843" w:rsidRDefault="000F5843" w:rsidP="000F5843">
            <w:pPr>
              <w:spacing w:after="0"/>
              <w:jc w:val="both"/>
              <w:rPr>
                <w:lang w:eastAsia="zh-CN"/>
              </w:rPr>
            </w:pPr>
            <w:r>
              <w:rPr>
                <w:lang w:eastAsia="zh-CN"/>
              </w:rPr>
              <w:t xml:space="preserve">The </w:t>
            </w:r>
            <w:r w:rsidRPr="00ED4AF8">
              <w:rPr>
                <w:lang w:eastAsia="zh-CN"/>
              </w:rPr>
              <w:t xml:space="preserve">number of layers </w:t>
            </w:r>
            <w:r>
              <w:rPr>
                <w:lang w:eastAsia="zh-CN"/>
              </w:rPr>
              <w:t>for first and second TPMI may be different;</w:t>
            </w:r>
          </w:p>
          <w:p w14:paraId="02376F3E" w14:textId="062A7BD0" w:rsidR="00684CE4" w:rsidRPr="000F5843" w:rsidRDefault="00684CE4" w:rsidP="00684CE4">
            <w:pPr>
              <w:spacing w:after="0"/>
              <w:jc w:val="both"/>
              <w:rPr>
                <w:rFonts w:eastAsiaTheme="minorEastAsia"/>
                <w:color w:val="000000" w:themeColor="text1"/>
                <w:lang w:eastAsia="zh-CN"/>
              </w:rPr>
            </w:pPr>
          </w:p>
        </w:tc>
      </w:tr>
      <w:tr w:rsidR="00EF11E6" w14:paraId="307183A3" w14:textId="77777777" w:rsidTr="00EF11E6">
        <w:tc>
          <w:tcPr>
            <w:tcW w:w="2194" w:type="dxa"/>
          </w:tcPr>
          <w:p w14:paraId="276E4693" w14:textId="3B7DA403" w:rsidR="00C35896" w:rsidRPr="00725AC5" w:rsidRDefault="00C35896" w:rsidP="00C35896">
            <w:pPr>
              <w:spacing w:after="0"/>
              <w:jc w:val="both"/>
              <w:rPr>
                <w:rFonts w:eastAsiaTheme="minorEastAsia"/>
                <w:color w:val="000000" w:themeColor="text1"/>
                <w:lang w:eastAsia="zh-CN"/>
              </w:rPr>
            </w:pPr>
            <w:r>
              <w:rPr>
                <w:rFonts w:eastAsiaTheme="minorEastAsia"/>
                <w:color w:val="000000" w:themeColor="text1"/>
                <w:lang w:eastAsia="zh-CN"/>
              </w:rPr>
              <w:t xml:space="preserve">PUSCH layers </w:t>
            </w:r>
          </w:p>
        </w:tc>
        <w:tc>
          <w:tcPr>
            <w:tcW w:w="3755" w:type="dxa"/>
          </w:tcPr>
          <w:p w14:paraId="4C963B4F" w14:textId="2D4D6105" w:rsidR="00C35896" w:rsidRPr="00777ECF" w:rsidRDefault="00C35896" w:rsidP="00C35896">
            <w:pPr>
              <w:spacing w:after="0"/>
              <w:jc w:val="both"/>
              <w:rPr>
                <w:rFonts w:eastAsia="Malgun Gothic"/>
                <w:lang w:eastAsia="zh-CN"/>
              </w:rPr>
            </w:pPr>
            <w:r>
              <w:rPr>
                <w:color w:val="000000"/>
              </w:rPr>
              <w:t xml:space="preserve">Each TPMI, based on indicated </w:t>
            </w:r>
            <w:proofErr w:type="spellStart"/>
            <w:r>
              <w:rPr>
                <w:color w:val="000000"/>
              </w:rPr>
              <w:t>codepoint</w:t>
            </w:r>
            <w:proofErr w:type="spellEnd"/>
            <w:r>
              <w:rPr>
                <w:color w:val="000000"/>
              </w:rPr>
              <w:t xml:space="preserve"> of </w:t>
            </w:r>
            <w:r w:rsidRPr="00CB3F70">
              <w:rPr>
                <w:i/>
                <w:color w:val="000000"/>
              </w:rPr>
              <w:t>SRS</w:t>
            </w:r>
            <w:r>
              <w:rPr>
                <w:i/>
                <w:color w:val="000000"/>
              </w:rPr>
              <w:t xml:space="preserve"> </w:t>
            </w:r>
            <w:r w:rsidRPr="00CB3F70">
              <w:rPr>
                <w:i/>
                <w:color w:val="000000"/>
              </w:rPr>
              <w:t>Resource</w:t>
            </w:r>
            <w:r>
              <w:rPr>
                <w:i/>
                <w:color w:val="000000"/>
              </w:rPr>
              <w:t xml:space="preserve"> </w:t>
            </w:r>
            <w:r w:rsidRPr="00CB3F70">
              <w:rPr>
                <w:i/>
                <w:color w:val="000000"/>
              </w:rPr>
              <w:t>Set</w:t>
            </w:r>
            <w:r w:rsidRPr="00CB3F70">
              <w:rPr>
                <w:color w:val="000000"/>
              </w:rPr>
              <w:t xml:space="preserve"> </w:t>
            </w:r>
            <w:r w:rsidRPr="003E792D">
              <w:rPr>
                <w:i/>
                <w:iCs/>
                <w:color w:val="000000"/>
              </w:rPr>
              <w:t>indicator</w:t>
            </w:r>
            <w:r>
              <w:rPr>
                <w:color w:val="000000"/>
              </w:rPr>
              <w:t xml:space="preserve">, is used to indicate the </w:t>
            </w:r>
            <w:proofErr w:type="spellStart"/>
            <w:r w:rsidRPr="00CB3F70">
              <w:rPr>
                <w:color w:val="000000"/>
              </w:rPr>
              <w:t>precoder</w:t>
            </w:r>
            <w:proofErr w:type="spellEnd"/>
            <w:r w:rsidRPr="00CB3F70">
              <w:rPr>
                <w:color w:val="000000"/>
              </w:rPr>
              <w:t xml:space="preserve"> to be applied over the layers {0…</w:t>
            </w:r>
            <w:r w:rsidRPr="00CB3F70">
              <w:rPr>
                <w:i/>
                <w:color w:val="000000"/>
              </w:rPr>
              <w:t>ν</w:t>
            </w:r>
            <w:r w:rsidRPr="00CB3F70">
              <w:rPr>
                <w:color w:val="000000"/>
              </w:rPr>
              <w:t xml:space="preserve">-1} and that corresponds to the SRS resource selected by the </w:t>
            </w:r>
            <w:r>
              <w:rPr>
                <w:color w:val="000000"/>
              </w:rPr>
              <w:t xml:space="preserve">corresponding </w:t>
            </w:r>
            <w:r w:rsidRPr="00CB3F70">
              <w:rPr>
                <w:color w:val="000000"/>
              </w:rPr>
              <w:t>SRI when multiple SRS resources are configured</w:t>
            </w:r>
            <w:r>
              <w:rPr>
                <w:color w:val="000000"/>
              </w:rPr>
              <w:t xml:space="preserve"> for the applicable SRS resource set;</w:t>
            </w:r>
          </w:p>
        </w:tc>
        <w:tc>
          <w:tcPr>
            <w:tcW w:w="3682" w:type="dxa"/>
          </w:tcPr>
          <w:p w14:paraId="29692B68" w14:textId="2D2B7CBE" w:rsidR="00CA245D" w:rsidRPr="00CA245D" w:rsidRDefault="00CA245D" w:rsidP="00CA245D">
            <w:pPr>
              <w:spacing w:after="0"/>
              <w:jc w:val="both"/>
              <w:rPr>
                <w:rFonts w:eastAsiaTheme="minorEastAsia"/>
                <w:color w:val="000000" w:themeColor="text1"/>
                <w:lang w:eastAsia="zh-CN"/>
              </w:rPr>
            </w:pPr>
            <w:r w:rsidRPr="00CA245D">
              <w:rPr>
                <w:rFonts w:eastAsiaTheme="minorEastAsia"/>
                <w:color w:val="000000" w:themeColor="text1"/>
                <w:lang w:eastAsia="zh-CN"/>
              </w:rPr>
              <w:t xml:space="preserve">First TPMI indicates the first </w:t>
            </w:r>
            <w:proofErr w:type="spellStart"/>
            <w:r w:rsidRPr="00CA245D">
              <w:rPr>
                <w:rFonts w:eastAsiaTheme="minorEastAsia"/>
                <w:color w:val="000000" w:themeColor="text1"/>
                <w:lang w:eastAsia="zh-CN"/>
              </w:rPr>
              <w:t>precoder</w:t>
            </w:r>
            <w:proofErr w:type="spellEnd"/>
            <w:r w:rsidRPr="00CA245D">
              <w:rPr>
                <w:rFonts w:eastAsiaTheme="minorEastAsia"/>
                <w:color w:val="000000" w:themeColor="text1"/>
                <w:lang w:eastAsia="zh-CN"/>
              </w:rPr>
              <w:t xml:space="preserve"> to be applied over layer</w:t>
            </w:r>
            <w:r w:rsidRPr="00CB3F70">
              <w:rPr>
                <w:color w:val="000000"/>
              </w:rPr>
              <w:t>{</w:t>
            </w:r>
            <w:r w:rsidRPr="00CA245D">
              <w:rPr>
                <w:rFonts w:eastAsiaTheme="minorEastAsia"/>
                <w:color w:val="000000" w:themeColor="text1"/>
                <w:lang w:eastAsia="zh-CN"/>
              </w:rPr>
              <w:t>0,…,</w:t>
            </w:r>
            <w:r w:rsidRPr="00CA245D">
              <w:rPr>
                <w:i/>
                <w:color w:val="000000"/>
              </w:rPr>
              <w:t>v</w:t>
            </w:r>
            <w:r w:rsidRPr="00CA245D">
              <w:rPr>
                <w:rFonts w:eastAsiaTheme="minorEastAsia"/>
                <w:color w:val="000000" w:themeColor="text1"/>
                <w:lang w:eastAsia="zh-CN"/>
              </w:rPr>
              <w:t>1-1</w:t>
            </w:r>
            <w:r w:rsidRPr="00CB3F70">
              <w:rPr>
                <w:color w:val="000000"/>
              </w:rPr>
              <w:t>}</w:t>
            </w:r>
            <w:r w:rsidRPr="00CA245D">
              <w:rPr>
                <w:rFonts w:eastAsiaTheme="minorEastAsia"/>
                <w:color w:val="000000" w:themeColor="text1"/>
                <w:lang w:eastAsia="zh-CN"/>
              </w:rPr>
              <w:t xml:space="preserve">, corresponds to the first SRI, </w:t>
            </w:r>
          </w:p>
          <w:p w14:paraId="3A6E3199" w14:textId="3A693547" w:rsidR="00CA245D" w:rsidRDefault="00CA245D" w:rsidP="00CA245D">
            <w:pPr>
              <w:spacing w:after="0"/>
              <w:jc w:val="both"/>
              <w:rPr>
                <w:rFonts w:eastAsiaTheme="minorEastAsia"/>
                <w:color w:val="000000" w:themeColor="text1"/>
                <w:lang w:eastAsia="zh-CN"/>
              </w:rPr>
            </w:pPr>
            <w:r w:rsidRPr="00CA245D">
              <w:rPr>
                <w:rFonts w:eastAsiaTheme="minorEastAsia"/>
                <w:color w:val="000000" w:themeColor="text1"/>
                <w:lang w:eastAsia="zh-CN"/>
              </w:rPr>
              <w:t xml:space="preserve">Second TPMI indicates the second </w:t>
            </w:r>
            <w:proofErr w:type="spellStart"/>
            <w:r w:rsidRPr="00CA245D">
              <w:rPr>
                <w:rFonts w:eastAsiaTheme="minorEastAsia"/>
                <w:color w:val="000000" w:themeColor="text1"/>
                <w:lang w:eastAsia="zh-CN"/>
              </w:rPr>
              <w:t>precoder</w:t>
            </w:r>
            <w:proofErr w:type="spellEnd"/>
            <w:r w:rsidRPr="00CA245D">
              <w:rPr>
                <w:rFonts w:eastAsiaTheme="minorEastAsia"/>
                <w:color w:val="000000" w:themeColor="text1"/>
                <w:lang w:eastAsia="zh-CN"/>
              </w:rPr>
              <w:t xml:space="preserve"> to be applied over layer </w:t>
            </w:r>
            <w:r w:rsidRPr="00CB3F70">
              <w:rPr>
                <w:color w:val="000000"/>
              </w:rPr>
              <w:t>{</w:t>
            </w:r>
            <w:r w:rsidRPr="00CA245D">
              <w:rPr>
                <w:i/>
                <w:color w:val="000000"/>
              </w:rPr>
              <w:t>v</w:t>
            </w:r>
            <w:r w:rsidRPr="00CA245D">
              <w:rPr>
                <w:rFonts w:eastAsiaTheme="minorEastAsia"/>
                <w:color w:val="000000" w:themeColor="text1"/>
                <w:lang w:eastAsia="zh-CN"/>
              </w:rPr>
              <w:t>1,…,</w:t>
            </w:r>
            <w:r w:rsidRPr="00CA245D">
              <w:rPr>
                <w:i/>
                <w:color w:val="000000"/>
              </w:rPr>
              <w:t>v</w:t>
            </w:r>
            <w:r w:rsidRPr="00CA245D">
              <w:rPr>
                <w:rFonts w:eastAsiaTheme="minorEastAsia"/>
                <w:color w:val="000000" w:themeColor="text1"/>
                <w:lang w:eastAsia="zh-CN"/>
              </w:rPr>
              <w:t>-1</w:t>
            </w:r>
            <w:r w:rsidRPr="00CB3F70">
              <w:rPr>
                <w:color w:val="000000"/>
              </w:rPr>
              <w:t>}</w:t>
            </w:r>
            <w:r w:rsidRPr="00CA245D">
              <w:rPr>
                <w:rFonts w:eastAsiaTheme="minorEastAsia"/>
                <w:color w:val="000000" w:themeColor="text1"/>
                <w:lang w:eastAsia="zh-CN"/>
              </w:rPr>
              <w:t>, corresponds to the second SRI</w:t>
            </w:r>
            <w:r w:rsidR="000F5843">
              <w:rPr>
                <w:rFonts w:eastAsiaTheme="minorEastAsia"/>
                <w:color w:val="000000" w:themeColor="text1"/>
                <w:lang w:eastAsia="zh-CN"/>
              </w:rPr>
              <w:t>;</w:t>
            </w:r>
          </w:p>
        </w:tc>
      </w:tr>
      <w:tr w:rsidR="00EF11E6" w14:paraId="43B79607" w14:textId="77777777" w:rsidTr="00EF11E6">
        <w:tc>
          <w:tcPr>
            <w:tcW w:w="2194" w:type="dxa"/>
          </w:tcPr>
          <w:p w14:paraId="33BDFC13" w14:textId="3EC4B265" w:rsidR="00C35896" w:rsidRPr="00684CE4" w:rsidRDefault="00C35896" w:rsidP="00C35896">
            <w:pPr>
              <w:spacing w:after="0"/>
              <w:jc w:val="both"/>
              <w:rPr>
                <w:rFonts w:eastAsiaTheme="minorEastAsia"/>
                <w:color w:val="000000" w:themeColor="text1"/>
                <w:lang w:eastAsia="zh-CN"/>
              </w:rPr>
            </w:pPr>
            <w:r>
              <w:rPr>
                <w:rFonts w:eastAsiaTheme="minorEastAsia" w:hint="eastAsia"/>
                <w:color w:val="000000" w:themeColor="text1"/>
                <w:lang w:eastAsia="zh-CN"/>
              </w:rPr>
              <w:t>P</w:t>
            </w:r>
            <w:r>
              <w:rPr>
                <w:rFonts w:eastAsiaTheme="minorEastAsia"/>
                <w:color w:val="000000" w:themeColor="text1"/>
                <w:lang w:eastAsia="zh-CN"/>
              </w:rPr>
              <w:t>USCH port</w:t>
            </w:r>
          </w:p>
        </w:tc>
        <w:tc>
          <w:tcPr>
            <w:tcW w:w="3755" w:type="dxa"/>
          </w:tcPr>
          <w:p w14:paraId="1A7C46FC" w14:textId="42502DFE" w:rsidR="00C35896" w:rsidRPr="00684CE4" w:rsidRDefault="00C35896" w:rsidP="00C35896">
            <w:pPr>
              <w:spacing w:after="0"/>
              <w:jc w:val="both"/>
              <w:rPr>
                <w:rFonts w:eastAsiaTheme="minorEastAsia"/>
                <w:color w:val="000000" w:themeColor="text1"/>
                <w:lang w:eastAsia="zh-CN"/>
              </w:rPr>
            </w:pPr>
            <w:r>
              <w:t xml:space="preserve">same antenna port(s) as </w:t>
            </w:r>
            <w:r w:rsidRPr="00481608">
              <w:t xml:space="preserve">the </w:t>
            </w:r>
            <w:r>
              <w:t xml:space="preserve">SRS port(s) in the SRS resource </w:t>
            </w:r>
            <w:r w:rsidRPr="00481608">
              <w:t>indicated</w:t>
            </w:r>
            <w:r>
              <w:t>;</w:t>
            </w:r>
          </w:p>
        </w:tc>
        <w:tc>
          <w:tcPr>
            <w:tcW w:w="3682" w:type="dxa"/>
          </w:tcPr>
          <w:p w14:paraId="2CBC0279" w14:textId="7CEF3F03" w:rsidR="00C35896" w:rsidRPr="00684CE4" w:rsidRDefault="00EB7FD8" w:rsidP="00306DFD">
            <w:pPr>
              <w:spacing w:after="0"/>
              <w:jc w:val="both"/>
              <w:rPr>
                <w:rFonts w:eastAsiaTheme="minorEastAsia"/>
                <w:color w:val="000000" w:themeColor="text1"/>
                <w:lang w:eastAsia="zh-CN"/>
              </w:rPr>
            </w:pPr>
            <w:r>
              <w:rPr>
                <w:rFonts w:eastAsiaTheme="minorEastAsia"/>
                <w:color w:val="000000" w:themeColor="text1"/>
                <w:lang w:eastAsia="zh-CN"/>
              </w:rPr>
              <w:t>A</w:t>
            </w:r>
            <w:r w:rsidR="00306DFD">
              <w:rPr>
                <w:rFonts w:eastAsiaTheme="minorEastAsia"/>
                <w:color w:val="000000" w:themeColor="text1"/>
                <w:lang w:eastAsia="zh-CN"/>
              </w:rPr>
              <w:t>n offset</w:t>
            </w:r>
            <w:r>
              <w:rPr>
                <w:rFonts w:eastAsiaTheme="minorEastAsia"/>
                <w:color w:val="000000" w:themeColor="text1"/>
                <w:lang w:eastAsia="zh-CN"/>
              </w:rPr>
              <w:t xml:space="preserve"> for t</w:t>
            </w:r>
            <w:r w:rsidR="000F5843">
              <w:rPr>
                <w:rFonts w:eastAsiaTheme="minorEastAsia"/>
                <w:color w:val="000000" w:themeColor="text1"/>
                <w:lang w:eastAsia="zh-CN"/>
              </w:rPr>
              <w:t xml:space="preserve">he </w:t>
            </w:r>
            <w:r>
              <w:rPr>
                <w:rFonts w:eastAsiaTheme="minorEastAsia"/>
                <w:color w:val="000000" w:themeColor="text1"/>
                <w:lang w:eastAsia="zh-CN"/>
              </w:rPr>
              <w:t>SRS port(s) in the SRS resource in the second SRS resource set may be needed;</w:t>
            </w:r>
          </w:p>
        </w:tc>
      </w:tr>
    </w:tbl>
    <w:p w14:paraId="3108B2F7" w14:textId="31C51322" w:rsidR="00692556" w:rsidRDefault="00692556" w:rsidP="000C0C0E">
      <w:pPr>
        <w:spacing w:after="120"/>
        <w:jc w:val="both"/>
        <w:rPr>
          <w:rFonts w:eastAsiaTheme="minorEastAsia"/>
          <w:color w:val="000000" w:themeColor="text1"/>
          <w:sz w:val="22"/>
          <w:szCs w:val="22"/>
          <w:lang w:eastAsia="zh-CN"/>
        </w:rPr>
      </w:pPr>
    </w:p>
    <w:p w14:paraId="289E36CA" w14:textId="6EEA90F2" w:rsidR="00C01919" w:rsidRDefault="00BC76C4" w:rsidP="000C0C0E">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can be observed </w:t>
      </w:r>
      <w:r w:rsidR="005E2A62">
        <w:rPr>
          <w:rFonts w:eastAsiaTheme="minorEastAsia"/>
          <w:color w:val="000000" w:themeColor="text1"/>
          <w:sz w:val="22"/>
          <w:szCs w:val="22"/>
          <w:lang w:eastAsia="zh-CN"/>
        </w:rPr>
        <w:t xml:space="preserve">above </w:t>
      </w:r>
      <w:r>
        <w:rPr>
          <w:rFonts w:eastAsiaTheme="minorEastAsia"/>
          <w:color w:val="000000" w:themeColor="text1"/>
          <w:sz w:val="22"/>
          <w:szCs w:val="22"/>
          <w:lang w:eastAsia="zh-CN"/>
        </w:rPr>
        <w:t xml:space="preserve">that some restrictions </w:t>
      </w:r>
      <w:r w:rsidR="006D330B">
        <w:rPr>
          <w:rFonts w:eastAsiaTheme="minorEastAsia"/>
          <w:color w:val="000000" w:themeColor="text1"/>
          <w:sz w:val="22"/>
          <w:szCs w:val="22"/>
          <w:lang w:eastAsia="zh-CN"/>
        </w:rPr>
        <w:t>might</w:t>
      </w:r>
      <w:r>
        <w:rPr>
          <w:rFonts w:eastAsiaTheme="minorEastAsia"/>
          <w:color w:val="000000" w:themeColor="text1"/>
          <w:sz w:val="22"/>
          <w:szCs w:val="22"/>
          <w:lang w:eastAsia="zh-CN"/>
        </w:rPr>
        <w:t xml:space="preserve"> </w:t>
      </w:r>
      <w:r w:rsidR="006D330B">
        <w:rPr>
          <w:rFonts w:eastAsiaTheme="minorEastAsia"/>
          <w:color w:val="000000" w:themeColor="text1"/>
          <w:sz w:val="22"/>
          <w:szCs w:val="22"/>
          <w:lang w:eastAsia="zh-CN"/>
        </w:rPr>
        <w:t xml:space="preserve">be </w:t>
      </w:r>
      <w:r>
        <w:rPr>
          <w:rFonts w:eastAsiaTheme="minorEastAsia"/>
          <w:color w:val="000000" w:themeColor="text1"/>
          <w:sz w:val="22"/>
          <w:szCs w:val="22"/>
          <w:lang w:eastAsia="zh-CN"/>
        </w:rPr>
        <w:t xml:space="preserve">not suitable to support simultaneous multi-panel transmissions, for example, </w:t>
      </w:r>
    </w:p>
    <w:p w14:paraId="37C77B64" w14:textId="3E95206C" w:rsidR="00C01919" w:rsidRDefault="003878CB" w:rsidP="00F33510">
      <w:pPr>
        <w:pStyle w:val="a7"/>
        <w:numPr>
          <w:ilvl w:val="0"/>
          <w:numId w:val="34"/>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the same number of ports</w:t>
      </w:r>
      <w:r w:rsidR="00C01919" w:rsidRPr="00C01919">
        <w:rPr>
          <w:rFonts w:eastAsiaTheme="minorEastAsia"/>
          <w:color w:val="000000" w:themeColor="text1"/>
          <w:sz w:val="22"/>
          <w:szCs w:val="22"/>
          <w:lang w:eastAsia="zh-CN"/>
        </w:rPr>
        <w:t xml:space="preserve"> for the two indicated SRS resources</w:t>
      </w:r>
      <w:r>
        <w:rPr>
          <w:rFonts w:eastAsiaTheme="minorEastAsia"/>
          <w:color w:val="000000" w:themeColor="text1"/>
          <w:sz w:val="22"/>
          <w:szCs w:val="22"/>
          <w:lang w:eastAsia="zh-CN"/>
        </w:rPr>
        <w:t>, which might not be aligned with UE panel capability</w:t>
      </w:r>
      <w:r w:rsidR="00C01919" w:rsidRPr="00C01919">
        <w:rPr>
          <w:rFonts w:eastAsiaTheme="minorEastAsia"/>
          <w:color w:val="000000" w:themeColor="text1"/>
          <w:sz w:val="22"/>
          <w:szCs w:val="22"/>
          <w:lang w:eastAsia="zh-CN"/>
        </w:rPr>
        <w:t>;</w:t>
      </w:r>
    </w:p>
    <w:p w14:paraId="479033E1" w14:textId="1264BEC0" w:rsidR="00DA58EC" w:rsidRPr="00C01919" w:rsidRDefault="005E2A62" w:rsidP="00C01919">
      <w:pPr>
        <w:pStyle w:val="a7"/>
        <w:numPr>
          <w:ilvl w:val="0"/>
          <w:numId w:val="34"/>
        </w:numPr>
        <w:spacing w:after="120"/>
        <w:jc w:val="both"/>
        <w:rPr>
          <w:rFonts w:eastAsiaTheme="minorEastAsia"/>
          <w:color w:val="000000" w:themeColor="text1"/>
          <w:sz w:val="22"/>
          <w:szCs w:val="22"/>
          <w:lang w:eastAsia="zh-CN"/>
        </w:rPr>
      </w:pPr>
      <w:proofErr w:type="gramStart"/>
      <w:r w:rsidRPr="00C01919">
        <w:rPr>
          <w:rFonts w:eastAsiaTheme="minorEastAsia"/>
          <w:color w:val="000000" w:themeColor="text1"/>
          <w:sz w:val="22"/>
          <w:szCs w:val="22"/>
          <w:lang w:eastAsia="zh-CN"/>
        </w:rPr>
        <w:t>the</w:t>
      </w:r>
      <w:proofErr w:type="gramEnd"/>
      <w:r w:rsidRPr="00C01919">
        <w:rPr>
          <w:rFonts w:eastAsiaTheme="minorEastAsia"/>
          <w:color w:val="000000" w:themeColor="text1"/>
          <w:sz w:val="22"/>
          <w:szCs w:val="22"/>
          <w:lang w:eastAsia="zh-CN"/>
        </w:rPr>
        <w:t xml:space="preserve"> </w:t>
      </w:r>
      <w:r w:rsidR="00BC76C4" w:rsidRPr="00C01919">
        <w:rPr>
          <w:rFonts w:eastAsiaTheme="minorEastAsia"/>
          <w:color w:val="000000" w:themeColor="text1"/>
          <w:sz w:val="22"/>
          <w:szCs w:val="22"/>
          <w:lang w:eastAsia="zh-CN"/>
        </w:rPr>
        <w:t>same number of layers indicated with 1</w:t>
      </w:r>
      <w:r w:rsidR="00BC76C4" w:rsidRPr="00C01919">
        <w:rPr>
          <w:rFonts w:eastAsiaTheme="minorEastAsia"/>
          <w:color w:val="000000" w:themeColor="text1"/>
          <w:sz w:val="22"/>
          <w:szCs w:val="22"/>
          <w:vertAlign w:val="superscript"/>
          <w:lang w:eastAsia="zh-CN"/>
        </w:rPr>
        <w:t>st</w:t>
      </w:r>
      <w:r w:rsidR="00BC76C4" w:rsidRPr="00C01919">
        <w:rPr>
          <w:rFonts w:eastAsiaTheme="minorEastAsia"/>
          <w:color w:val="000000" w:themeColor="text1"/>
          <w:sz w:val="22"/>
          <w:szCs w:val="22"/>
          <w:lang w:eastAsia="zh-CN"/>
        </w:rPr>
        <w:t xml:space="preserve"> and 2</w:t>
      </w:r>
      <w:r w:rsidR="00BC76C4" w:rsidRPr="00C01919">
        <w:rPr>
          <w:rFonts w:eastAsiaTheme="minorEastAsia"/>
          <w:color w:val="000000" w:themeColor="text1"/>
          <w:sz w:val="22"/>
          <w:szCs w:val="22"/>
          <w:vertAlign w:val="superscript"/>
          <w:lang w:eastAsia="zh-CN"/>
        </w:rPr>
        <w:t>nd</w:t>
      </w:r>
      <w:r w:rsidR="00BC76C4" w:rsidRPr="00C01919">
        <w:rPr>
          <w:rFonts w:eastAsiaTheme="minorEastAsia"/>
          <w:color w:val="000000" w:themeColor="text1"/>
          <w:sz w:val="22"/>
          <w:szCs w:val="22"/>
          <w:lang w:eastAsia="zh-CN"/>
        </w:rPr>
        <w:t xml:space="preserve"> SRS resource indicator/TPMI might be too restricted considering </w:t>
      </w:r>
      <w:r w:rsidR="002368D3" w:rsidRPr="00C01919">
        <w:rPr>
          <w:rFonts w:eastAsiaTheme="minorEastAsia"/>
          <w:color w:val="000000" w:themeColor="text1"/>
          <w:sz w:val="22"/>
          <w:szCs w:val="22"/>
          <w:lang w:eastAsia="zh-CN"/>
        </w:rPr>
        <w:t>transmission schemes different from TDM repetition</w:t>
      </w:r>
      <w:r w:rsidR="00BC76C4" w:rsidRPr="00C01919">
        <w:rPr>
          <w:rFonts w:eastAsiaTheme="minorEastAsia"/>
          <w:color w:val="000000" w:themeColor="text1"/>
          <w:sz w:val="22"/>
          <w:szCs w:val="22"/>
          <w:lang w:eastAsia="zh-CN"/>
        </w:rPr>
        <w:t>.</w:t>
      </w:r>
    </w:p>
    <w:p w14:paraId="10B80867" w14:textId="5C3027D3" w:rsidR="00EB7FD8" w:rsidRDefault="00EB7FD8" w:rsidP="00EB7FD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A4A7E">
        <w:rPr>
          <w:rFonts w:eastAsiaTheme="minorEastAsia"/>
          <w:b/>
          <w:i/>
          <w:sz w:val="22"/>
          <w:szCs w:val="22"/>
          <w:lang w:val="en-US" w:eastAsia="zh-CN"/>
        </w:rPr>
        <w:t>7</w:t>
      </w:r>
      <w:r>
        <w:rPr>
          <w:rFonts w:eastAsiaTheme="minorEastAsia"/>
          <w:b/>
          <w:i/>
          <w:sz w:val="22"/>
          <w:szCs w:val="22"/>
          <w:lang w:val="en-US" w:eastAsia="zh-CN"/>
        </w:rPr>
        <w:t xml:space="preserve">: The </w:t>
      </w:r>
      <w:proofErr w:type="spellStart"/>
      <w:r w:rsidRPr="00EB7FD8">
        <w:rPr>
          <w:rFonts w:eastAsiaTheme="minorEastAsia"/>
          <w:b/>
          <w:i/>
          <w:sz w:val="22"/>
          <w:szCs w:val="22"/>
          <w:lang w:val="en-US" w:eastAsia="zh-CN"/>
        </w:rPr>
        <w:t>nrofSRS</w:t>
      </w:r>
      <w:proofErr w:type="spellEnd"/>
      <w:r w:rsidRPr="00EB7FD8">
        <w:rPr>
          <w:rFonts w:eastAsiaTheme="minorEastAsia"/>
          <w:b/>
          <w:i/>
          <w:sz w:val="22"/>
          <w:szCs w:val="22"/>
          <w:lang w:val="en-US" w:eastAsia="zh-CN"/>
        </w:rPr>
        <w:t>-Ports for the two indicated SRS resources</w:t>
      </w:r>
      <w:r>
        <w:rPr>
          <w:rFonts w:eastAsiaTheme="minorEastAsia"/>
          <w:b/>
          <w:i/>
          <w:sz w:val="22"/>
          <w:szCs w:val="22"/>
          <w:lang w:val="en-US" w:eastAsia="zh-CN"/>
        </w:rPr>
        <w:t xml:space="preserve"> can be different</w:t>
      </w:r>
      <w:r w:rsidR="00306DFD">
        <w:rPr>
          <w:rFonts w:eastAsiaTheme="minorEastAsia"/>
          <w:b/>
          <w:i/>
          <w:sz w:val="22"/>
          <w:szCs w:val="22"/>
          <w:lang w:val="en-US" w:eastAsia="zh-CN"/>
        </w:rPr>
        <w:t xml:space="preserve"> depending on UE panel capability, and t</w:t>
      </w:r>
      <w:r w:rsidRPr="00EB7FD8">
        <w:rPr>
          <w:rFonts w:eastAsiaTheme="minorEastAsia"/>
          <w:b/>
          <w:i/>
          <w:sz w:val="22"/>
          <w:szCs w:val="22"/>
          <w:lang w:val="en-US" w:eastAsia="zh-CN"/>
        </w:rPr>
        <w:t xml:space="preserve">he number of layers </w:t>
      </w:r>
      <w:r w:rsidR="00306DFD">
        <w:rPr>
          <w:rFonts w:eastAsiaTheme="minorEastAsia"/>
          <w:b/>
          <w:i/>
          <w:sz w:val="22"/>
          <w:szCs w:val="22"/>
          <w:lang w:val="en-US" w:eastAsia="zh-CN"/>
        </w:rPr>
        <w:t>indicated by</w:t>
      </w:r>
      <w:r w:rsidRPr="00EB7FD8">
        <w:rPr>
          <w:rFonts w:eastAsiaTheme="minorEastAsia"/>
          <w:b/>
          <w:i/>
          <w:sz w:val="22"/>
          <w:szCs w:val="22"/>
          <w:lang w:val="en-US" w:eastAsia="zh-CN"/>
        </w:rPr>
        <w:t xml:space="preserve"> </w:t>
      </w:r>
      <w:r w:rsidR="00306DFD">
        <w:rPr>
          <w:rFonts w:eastAsiaTheme="minorEastAsia"/>
          <w:b/>
          <w:i/>
          <w:sz w:val="22"/>
          <w:szCs w:val="22"/>
          <w:lang w:val="en-US" w:eastAsia="zh-CN"/>
        </w:rPr>
        <w:t xml:space="preserve">two </w:t>
      </w:r>
      <w:r w:rsidRPr="00EB7FD8">
        <w:rPr>
          <w:rFonts w:eastAsiaTheme="minorEastAsia"/>
          <w:b/>
          <w:i/>
          <w:sz w:val="22"/>
          <w:szCs w:val="22"/>
          <w:lang w:val="en-US" w:eastAsia="zh-CN"/>
        </w:rPr>
        <w:t>TPMI</w:t>
      </w:r>
      <w:r w:rsidR="00306DFD">
        <w:rPr>
          <w:rFonts w:eastAsiaTheme="minorEastAsia"/>
          <w:b/>
          <w:i/>
          <w:sz w:val="22"/>
          <w:szCs w:val="22"/>
          <w:lang w:val="en-US" w:eastAsia="zh-CN"/>
        </w:rPr>
        <w:t>s</w:t>
      </w:r>
      <w:r w:rsidRPr="00EB7FD8">
        <w:rPr>
          <w:rFonts w:eastAsiaTheme="minorEastAsia"/>
          <w:b/>
          <w:i/>
          <w:sz w:val="22"/>
          <w:szCs w:val="22"/>
          <w:lang w:val="en-US" w:eastAsia="zh-CN"/>
        </w:rPr>
        <w:t xml:space="preserve"> </w:t>
      </w:r>
      <w:r w:rsidR="00306DFD">
        <w:rPr>
          <w:rFonts w:eastAsiaTheme="minorEastAsia"/>
          <w:b/>
          <w:i/>
          <w:sz w:val="22"/>
          <w:szCs w:val="22"/>
          <w:lang w:val="en-US" w:eastAsia="zh-CN"/>
        </w:rPr>
        <w:t>can</w:t>
      </w:r>
      <w:r w:rsidRPr="00EB7FD8">
        <w:rPr>
          <w:rFonts w:eastAsiaTheme="minorEastAsia"/>
          <w:b/>
          <w:i/>
          <w:sz w:val="22"/>
          <w:szCs w:val="22"/>
          <w:lang w:val="en-US" w:eastAsia="zh-CN"/>
        </w:rPr>
        <w:t xml:space="preserve"> be different</w:t>
      </w:r>
      <w:r>
        <w:rPr>
          <w:rFonts w:eastAsiaTheme="minorEastAsia"/>
          <w:b/>
          <w:i/>
          <w:sz w:val="22"/>
          <w:szCs w:val="22"/>
          <w:lang w:val="en-US" w:eastAsia="zh-CN"/>
        </w:rPr>
        <w:t xml:space="preserve">. </w:t>
      </w:r>
    </w:p>
    <w:p w14:paraId="0CDEA1F1" w14:textId="5C5410CB" w:rsidR="00306DFD" w:rsidRDefault="00306DFD" w:rsidP="00306DFD">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 xml:space="preserve">Assuming two-port SRS resources are configured in both SRS resource sets for CB based </w:t>
      </w:r>
      <w:proofErr w:type="spellStart"/>
      <w:r>
        <w:rPr>
          <w:rFonts w:eastAsiaTheme="minorEastAsia"/>
          <w:color w:val="000000" w:themeColor="text1"/>
          <w:sz w:val="22"/>
          <w:szCs w:val="22"/>
          <w:lang w:eastAsia="zh-CN"/>
        </w:rPr>
        <w:t>STxMP</w:t>
      </w:r>
      <w:proofErr w:type="spellEnd"/>
      <w:r>
        <w:rPr>
          <w:rFonts w:eastAsiaTheme="minorEastAsia"/>
          <w:color w:val="000000" w:themeColor="text1"/>
          <w:sz w:val="22"/>
          <w:szCs w:val="22"/>
          <w:lang w:eastAsia="zh-CN"/>
        </w:rPr>
        <w:t xml:space="preserve"> SDM PUSCH, and a 2+2 layer combination is used for PUSCH transmission. PUSCH port(s) associated with the first SRS resource set is the same antenna port(s) as SRS port(s) in the first SRS resource indicated, for example, 1000 and 1001, but PUSCH port(s) associated </w:t>
      </w:r>
      <w:r w:rsidR="00A35A53">
        <w:rPr>
          <w:rFonts w:eastAsiaTheme="minorEastAsia"/>
          <w:color w:val="000000" w:themeColor="text1"/>
          <w:sz w:val="22"/>
          <w:szCs w:val="22"/>
          <w:lang w:eastAsia="zh-CN"/>
        </w:rPr>
        <w:t>with the second SRS resource set should be antenna port(s) in</w:t>
      </w:r>
      <w:r>
        <w:rPr>
          <w:rFonts w:eastAsiaTheme="minorEastAsia"/>
          <w:color w:val="000000" w:themeColor="text1"/>
          <w:sz w:val="22"/>
          <w:szCs w:val="22"/>
          <w:lang w:eastAsia="zh-CN"/>
        </w:rPr>
        <w:t xml:space="preserve"> the second SRS resource</w:t>
      </w:r>
      <w:r w:rsidRPr="00302A10">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indicated with a port ID offset</w:t>
      </w:r>
      <w:r w:rsidR="00A35A53">
        <w:rPr>
          <w:rFonts w:eastAsiaTheme="minorEastAsia"/>
          <w:color w:val="000000" w:themeColor="text1"/>
          <w:sz w:val="22"/>
          <w:szCs w:val="22"/>
          <w:lang w:eastAsia="zh-CN"/>
        </w:rPr>
        <w:t>, i.e., 1002 and 1003.</w:t>
      </w:r>
    </w:p>
    <w:p w14:paraId="23AC49D5" w14:textId="6ED2335D" w:rsidR="00602C78" w:rsidRPr="00944A42" w:rsidRDefault="00306DFD" w:rsidP="000C0C0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A4A7E">
        <w:rPr>
          <w:rFonts w:eastAsiaTheme="minorEastAsia"/>
          <w:b/>
          <w:i/>
          <w:sz w:val="22"/>
          <w:szCs w:val="22"/>
          <w:lang w:val="en-US" w:eastAsia="zh-CN"/>
        </w:rPr>
        <w:t>8</w:t>
      </w:r>
      <w:r>
        <w:rPr>
          <w:rFonts w:eastAsiaTheme="minorEastAsia"/>
          <w:b/>
          <w:i/>
          <w:sz w:val="22"/>
          <w:szCs w:val="22"/>
          <w:lang w:val="en-US" w:eastAsia="zh-CN"/>
        </w:rPr>
        <w:t xml:space="preserve">: </w:t>
      </w:r>
      <w:r w:rsidR="00507DFD">
        <w:rPr>
          <w:rFonts w:eastAsiaTheme="minorEastAsia"/>
          <w:b/>
          <w:i/>
          <w:sz w:val="22"/>
          <w:szCs w:val="22"/>
          <w:lang w:val="en-US" w:eastAsia="zh-CN"/>
        </w:rPr>
        <w:t>Support a</w:t>
      </w:r>
      <w:r w:rsidR="005E2A62" w:rsidRPr="005E2A62">
        <w:rPr>
          <w:rFonts w:eastAsiaTheme="minorEastAsia"/>
          <w:b/>
          <w:i/>
          <w:sz w:val="22"/>
          <w:szCs w:val="22"/>
          <w:lang w:val="en-US" w:eastAsia="zh-CN"/>
        </w:rPr>
        <w:t>n offset for the SRS port(s) in the SRS resource in the second</w:t>
      </w:r>
      <w:r w:rsidR="005E2A62">
        <w:rPr>
          <w:rFonts w:eastAsiaTheme="minorEastAsia"/>
          <w:b/>
          <w:i/>
          <w:sz w:val="22"/>
          <w:szCs w:val="22"/>
          <w:lang w:val="en-US" w:eastAsia="zh-CN"/>
        </w:rPr>
        <w:t xml:space="preserve"> SRS resource set.</w:t>
      </w:r>
    </w:p>
    <w:p w14:paraId="3BB562A4" w14:textId="77D4604B" w:rsidR="00602C78" w:rsidRDefault="00602C78" w:rsidP="00602C7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addition, for CB-based simultaneous multi-panel transmission, coherent type and full power mode may need to be also studied to support various UE implementations, since both have impacts on codebook subset determination. </w:t>
      </w:r>
    </w:p>
    <w:p w14:paraId="38961248" w14:textId="77777777" w:rsidR="00602C78" w:rsidRPr="00BC5D38" w:rsidRDefault="00602C78" w:rsidP="00602C7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coherent type,</w:t>
      </w:r>
      <w:r w:rsidRPr="00BC5D38">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there might be at least two different assumptions as follows.</w:t>
      </w:r>
    </w:p>
    <w:p w14:paraId="704832CA" w14:textId="77777777" w:rsidR="00602C78" w:rsidRDefault="00602C78" w:rsidP="00602C78">
      <w:pPr>
        <w:pStyle w:val="a7"/>
        <w:numPr>
          <w:ilvl w:val="0"/>
          <w:numId w:val="20"/>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w:t>
      </w:r>
      <w:r w:rsidRPr="00FC5B36">
        <w:rPr>
          <w:rFonts w:eastAsiaTheme="minorEastAsia"/>
          <w:color w:val="000000" w:themeColor="text1"/>
          <w:sz w:val="22"/>
          <w:szCs w:val="22"/>
          <w:lang w:val="en-US" w:eastAsia="zh-CN"/>
        </w:rPr>
        <w:t xml:space="preserve">ssumption </w:t>
      </w:r>
      <w:r>
        <w:rPr>
          <w:rFonts w:eastAsiaTheme="minorEastAsia"/>
          <w:color w:val="000000" w:themeColor="text1"/>
          <w:sz w:val="22"/>
          <w:szCs w:val="22"/>
          <w:lang w:val="en-US" w:eastAsia="zh-CN"/>
        </w:rPr>
        <w:t>1:</w:t>
      </w:r>
      <w:r w:rsidRPr="00FC5B36">
        <w:rPr>
          <w:rFonts w:eastAsiaTheme="minorEastAsia"/>
          <w:color w:val="000000" w:themeColor="text1"/>
          <w:sz w:val="22"/>
          <w:szCs w:val="22"/>
          <w:lang w:val="en-US" w:eastAsia="zh-CN"/>
        </w:rPr>
        <w:t xml:space="preserve"> antennas across panels are not coherent and antennas within a panel are full coherent. </w:t>
      </w:r>
    </w:p>
    <w:p w14:paraId="1CD15909" w14:textId="77777777" w:rsidR="00602C78" w:rsidRDefault="00602C78" w:rsidP="00602C78">
      <w:pPr>
        <w:pStyle w:val="a7"/>
        <w:numPr>
          <w:ilvl w:val="0"/>
          <w:numId w:val="20"/>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w:t>
      </w:r>
      <w:r w:rsidRPr="00FC5B36">
        <w:rPr>
          <w:rFonts w:eastAsiaTheme="minorEastAsia"/>
          <w:color w:val="000000" w:themeColor="text1"/>
          <w:sz w:val="22"/>
          <w:szCs w:val="22"/>
          <w:lang w:val="en-US" w:eastAsia="zh-CN"/>
        </w:rPr>
        <w:t xml:space="preserve">ssumption </w:t>
      </w:r>
      <w:r>
        <w:rPr>
          <w:rFonts w:eastAsiaTheme="minorEastAsia"/>
          <w:color w:val="000000" w:themeColor="text1"/>
          <w:sz w:val="22"/>
          <w:szCs w:val="22"/>
          <w:lang w:val="en-US" w:eastAsia="zh-CN"/>
        </w:rPr>
        <w:t>2:</w:t>
      </w:r>
      <w:r w:rsidRPr="00FC5B36">
        <w:rPr>
          <w:rFonts w:eastAsiaTheme="minorEastAsia"/>
          <w:color w:val="000000" w:themeColor="text1"/>
          <w:sz w:val="22"/>
          <w:szCs w:val="22"/>
          <w:lang w:val="en-US" w:eastAsia="zh-CN"/>
        </w:rPr>
        <w:t xml:space="preserve"> antennas across panels are </w:t>
      </w:r>
      <w:r>
        <w:rPr>
          <w:rFonts w:eastAsiaTheme="minorEastAsia"/>
          <w:color w:val="000000" w:themeColor="text1"/>
          <w:sz w:val="22"/>
          <w:szCs w:val="22"/>
          <w:lang w:val="en-US" w:eastAsia="zh-CN"/>
        </w:rPr>
        <w:t>full coherent</w:t>
      </w:r>
      <w:r w:rsidRPr="00FC5B36">
        <w:rPr>
          <w:rFonts w:eastAsiaTheme="minorEastAsia"/>
          <w:color w:val="000000" w:themeColor="text1"/>
          <w:sz w:val="22"/>
          <w:szCs w:val="22"/>
          <w:lang w:val="en-US" w:eastAsia="zh-CN"/>
        </w:rPr>
        <w:t xml:space="preserve">. </w:t>
      </w:r>
    </w:p>
    <w:p w14:paraId="2651663E" w14:textId="77777777" w:rsidR="00602C78" w:rsidRDefault="00602C78" w:rsidP="00602C7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full power discussion, there might be at least two different assumptions as follows.</w:t>
      </w:r>
    </w:p>
    <w:p w14:paraId="1BCC264D" w14:textId="77777777" w:rsidR="00602C78" w:rsidRPr="00FC5B36" w:rsidRDefault="00602C78" w:rsidP="00602C78">
      <w:pPr>
        <w:pStyle w:val="a7"/>
        <w:numPr>
          <w:ilvl w:val="0"/>
          <w:numId w:val="19"/>
        </w:numPr>
        <w:spacing w:after="120"/>
        <w:jc w:val="both"/>
        <w:rPr>
          <w:rFonts w:eastAsiaTheme="minorEastAsia"/>
          <w:color w:val="000000" w:themeColor="text1"/>
          <w:sz w:val="22"/>
          <w:szCs w:val="22"/>
          <w:lang w:val="en-US" w:eastAsia="zh-CN"/>
        </w:rPr>
      </w:pPr>
      <w:r w:rsidRPr="00FC5B36">
        <w:rPr>
          <w:rFonts w:eastAsiaTheme="minorEastAsia"/>
          <w:color w:val="000000" w:themeColor="text1"/>
          <w:sz w:val="22"/>
          <w:szCs w:val="22"/>
          <w:lang w:val="en-US" w:eastAsia="zh-CN"/>
        </w:rPr>
        <w:t xml:space="preserve">Assumption 1: per UE total power </w:t>
      </w:r>
      <w:proofErr w:type="gramStart"/>
      <w:r w:rsidRPr="00FC5B36">
        <w:rPr>
          <w:rFonts w:eastAsiaTheme="minorEastAsia"/>
          <w:color w:val="000000" w:themeColor="text1"/>
          <w:sz w:val="22"/>
          <w:szCs w:val="22"/>
          <w:lang w:val="en-US" w:eastAsia="zh-CN"/>
        </w:rPr>
        <w:t>constraint</w:t>
      </w:r>
      <w:r>
        <w:rPr>
          <w:rFonts w:eastAsiaTheme="minorEastAsia"/>
          <w:color w:val="000000" w:themeColor="text1"/>
          <w:sz w:val="22"/>
          <w:szCs w:val="22"/>
          <w:lang w:val="en-US" w:eastAsia="zh-CN"/>
        </w:rPr>
        <w:t>.</w:t>
      </w:r>
      <w:proofErr w:type="gramEnd"/>
      <w:r w:rsidRPr="00FC5B36">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Same total power is assumed for both single-panel and simultaneous multi-panel transmission. In this case, transmit power scaling may be needed at both panel-level and port-level. </w:t>
      </w:r>
    </w:p>
    <w:p w14:paraId="01E62048" w14:textId="77777777" w:rsidR="00602C78" w:rsidRDefault="00602C78" w:rsidP="00602C78">
      <w:pPr>
        <w:pStyle w:val="a7"/>
        <w:numPr>
          <w:ilvl w:val="0"/>
          <w:numId w:val="19"/>
        </w:numPr>
        <w:spacing w:after="120"/>
        <w:jc w:val="both"/>
        <w:rPr>
          <w:rFonts w:eastAsiaTheme="minorEastAsia"/>
          <w:color w:val="000000" w:themeColor="text1"/>
          <w:sz w:val="22"/>
          <w:szCs w:val="22"/>
          <w:lang w:val="en-US" w:eastAsia="zh-CN"/>
        </w:rPr>
      </w:pPr>
      <w:r w:rsidRPr="00FC5B36">
        <w:rPr>
          <w:rFonts w:eastAsiaTheme="minorEastAsia"/>
          <w:color w:val="000000" w:themeColor="text1"/>
          <w:sz w:val="22"/>
          <w:szCs w:val="22"/>
          <w:lang w:val="en-US" w:eastAsia="zh-CN"/>
        </w:rPr>
        <w:t>Assumption 2: per panel power constraint.</w:t>
      </w:r>
      <w:r>
        <w:rPr>
          <w:rFonts w:eastAsiaTheme="minorEastAsia"/>
          <w:color w:val="000000" w:themeColor="text1"/>
          <w:sz w:val="22"/>
          <w:szCs w:val="22"/>
          <w:lang w:val="en-US" w:eastAsia="zh-CN"/>
        </w:rPr>
        <w:t xml:space="preserve"> More power consumption is expected for simultaneous multi-panel transmission. In this case, transmit power scaling may be needed be done within a panel.</w:t>
      </w:r>
    </w:p>
    <w:p w14:paraId="7471287E" w14:textId="77777777" w:rsidR="00602C78" w:rsidRPr="006D330B" w:rsidRDefault="00602C78" w:rsidP="00602C78">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T</w:t>
      </w:r>
      <w:r>
        <w:rPr>
          <w:rFonts w:eastAsiaTheme="minorEastAsia"/>
          <w:color w:val="000000" w:themeColor="text1"/>
          <w:sz w:val="22"/>
          <w:szCs w:val="22"/>
          <w:lang w:val="en-US" w:eastAsia="zh-CN"/>
        </w:rPr>
        <w:t>o simplify discussions, down-selection may be needed to keep the most reasonable assumptions.</w:t>
      </w:r>
    </w:p>
    <w:p w14:paraId="342B6EC6" w14:textId="6F0A8EA5" w:rsidR="00602C78" w:rsidRDefault="00602C78" w:rsidP="00602C7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A4A7E">
        <w:rPr>
          <w:rFonts w:eastAsiaTheme="minorEastAsia"/>
          <w:b/>
          <w:i/>
          <w:sz w:val="22"/>
          <w:szCs w:val="22"/>
          <w:lang w:val="en-US" w:eastAsia="zh-CN"/>
        </w:rPr>
        <w:t>9</w:t>
      </w:r>
      <w:r>
        <w:rPr>
          <w:rFonts w:eastAsiaTheme="minorEastAsia"/>
          <w:b/>
          <w:i/>
          <w:sz w:val="22"/>
          <w:szCs w:val="22"/>
          <w:lang w:val="en-US" w:eastAsia="zh-CN"/>
        </w:rPr>
        <w:t xml:space="preserve">: Study the impacts of the coherent type and full power mode and specify the required improvements to support simultaneous multi-panel CB-based PUSCH. </w:t>
      </w:r>
    </w:p>
    <w:p w14:paraId="78622F49" w14:textId="0BF6DA70" w:rsidR="00692556" w:rsidRDefault="00692556" w:rsidP="000C0C0E">
      <w:pPr>
        <w:spacing w:after="120"/>
        <w:jc w:val="both"/>
        <w:rPr>
          <w:rFonts w:eastAsiaTheme="minorEastAsia"/>
          <w:color w:val="000000" w:themeColor="text1"/>
          <w:sz w:val="22"/>
          <w:szCs w:val="22"/>
          <w:lang w:eastAsia="zh-CN"/>
        </w:rPr>
      </w:pPr>
    </w:p>
    <w:p w14:paraId="2D6E8EB8" w14:textId="49B80AA3" w:rsidR="00602C78" w:rsidRDefault="00602C78" w:rsidP="00602C78">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NCB based </w:t>
      </w:r>
      <w:proofErr w:type="spellStart"/>
      <w:r>
        <w:rPr>
          <w:rFonts w:ascii="Times New Roman" w:eastAsia="宋体" w:hAnsi="Times New Roman" w:cs="Times New Roman"/>
          <w:bCs w:val="0"/>
          <w:color w:val="auto"/>
          <w:kern w:val="32"/>
          <w:lang w:val="en-US" w:eastAsia="zh-CN"/>
        </w:rPr>
        <w:t>STxMP</w:t>
      </w:r>
      <w:proofErr w:type="spellEnd"/>
      <w:r>
        <w:rPr>
          <w:rFonts w:ascii="Times New Roman" w:eastAsia="宋体" w:hAnsi="Times New Roman" w:cs="Times New Roman"/>
          <w:bCs w:val="0"/>
          <w:color w:val="auto"/>
          <w:kern w:val="32"/>
          <w:lang w:val="en-US" w:eastAsia="zh-CN"/>
        </w:rPr>
        <w:t xml:space="preserve"> SDM PUSCH</w:t>
      </w:r>
    </w:p>
    <w:p w14:paraId="347CF4D2" w14:textId="3DD0399F" w:rsidR="00C01919" w:rsidRPr="00C01919" w:rsidRDefault="00C01919" w:rsidP="00C01919">
      <w:pPr>
        <w:rPr>
          <w:rFonts w:eastAsiaTheme="minorEastAsia"/>
          <w:sz w:val="22"/>
          <w:lang w:val="en-US" w:eastAsia="zh-CN"/>
        </w:rPr>
      </w:pPr>
      <w:r w:rsidRPr="00C01919">
        <w:rPr>
          <w:rFonts w:eastAsiaTheme="minorEastAsia"/>
          <w:sz w:val="22"/>
          <w:lang w:val="en-US" w:eastAsia="zh-CN"/>
        </w:rPr>
        <w:t xml:space="preserve">Assuming that two SRS resource sets are configured for </w:t>
      </w:r>
      <w:r>
        <w:rPr>
          <w:rFonts w:eastAsiaTheme="minorEastAsia"/>
          <w:sz w:val="22"/>
          <w:lang w:val="en-US" w:eastAsia="zh-CN"/>
        </w:rPr>
        <w:t>N</w:t>
      </w:r>
      <w:r w:rsidRPr="00C01919">
        <w:rPr>
          <w:rFonts w:eastAsiaTheme="minorEastAsia"/>
          <w:sz w:val="22"/>
          <w:lang w:val="en-US" w:eastAsia="zh-CN"/>
        </w:rPr>
        <w:t xml:space="preserve">CB-based </w:t>
      </w:r>
      <w:proofErr w:type="spellStart"/>
      <w:r w:rsidRPr="00C01919">
        <w:rPr>
          <w:rFonts w:eastAsiaTheme="minorEastAsia"/>
          <w:sz w:val="22"/>
          <w:lang w:val="en-US" w:eastAsia="zh-CN"/>
        </w:rPr>
        <w:t>STxMP</w:t>
      </w:r>
      <w:proofErr w:type="spellEnd"/>
      <w:r w:rsidRPr="00C01919">
        <w:rPr>
          <w:rFonts w:eastAsiaTheme="minorEastAsia"/>
          <w:sz w:val="22"/>
          <w:lang w:val="en-US" w:eastAsia="zh-CN"/>
        </w:rPr>
        <w:t xml:space="preserve">, there are </w:t>
      </w:r>
      <w:r>
        <w:rPr>
          <w:rFonts w:eastAsiaTheme="minorEastAsia"/>
          <w:sz w:val="22"/>
          <w:lang w:val="en-US" w:eastAsia="zh-CN"/>
        </w:rPr>
        <w:t xml:space="preserve">also </w:t>
      </w:r>
      <w:r w:rsidRPr="00C01919">
        <w:rPr>
          <w:rFonts w:eastAsiaTheme="minorEastAsia"/>
          <w:sz w:val="22"/>
          <w:lang w:val="en-US" w:eastAsia="zh-CN"/>
        </w:rPr>
        <w:t>several enhancements are needed on the configurations and indications of SRS resources/resource sets/ports and PUSCH layers/ports</w:t>
      </w:r>
      <w:r>
        <w:rPr>
          <w:rFonts w:eastAsiaTheme="minorEastAsia"/>
          <w:sz w:val="22"/>
          <w:lang w:val="en-US" w:eastAsia="zh-CN"/>
        </w:rPr>
        <w:t>, which might be slightly different from CB-based PUSCH discuss</w:t>
      </w:r>
      <w:r w:rsidR="00944A42">
        <w:rPr>
          <w:rFonts w:eastAsiaTheme="minorEastAsia"/>
          <w:sz w:val="22"/>
          <w:lang w:val="en-US" w:eastAsia="zh-CN"/>
        </w:rPr>
        <w:t>ed</w:t>
      </w:r>
      <w:r>
        <w:rPr>
          <w:rFonts w:eastAsiaTheme="minorEastAsia"/>
          <w:sz w:val="22"/>
          <w:lang w:val="en-US" w:eastAsia="zh-CN"/>
        </w:rPr>
        <w:t xml:space="preserve"> in the last section</w:t>
      </w:r>
      <w:r w:rsidRPr="00C01919">
        <w:rPr>
          <w:rFonts w:eastAsiaTheme="minorEastAsia"/>
          <w:sz w:val="22"/>
          <w:lang w:val="en-US" w:eastAsia="zh-CN"/>
        </w:rPr>
        <w:t>. A brief summary is provided in the next table.</w:t>
      </w:r>
    </w:p>
    <w:p w14:paraId="6647CF3B" w14:textId="73E29AEF" w:rsidR="00692556" w:rsidRPr="005E2A62" w:rsidRDefault="00692556" w:rsidP="005E2A62">
      <w:pPr>
        <w:pStyle w:val="a3"/>
        <w:keepNext/>
        <w:jc w:val="center"/>
        <w:rPr>
          <w:b w:val="0"/>
          <w:color w:val="auto"/>
          <w:sz w:val="22"/>
          <w:szCs w:val="22"/>
        </w:rPr>
      </w:pPr>
      <w:r w:rsidRPr="00684CE4">
        <w:rPr>
          <w:b w:val="0"/>
          <w:color w:val="auto"/>
          <w:sz w:val="22"/>
          <w:szCs w:val="22"/>
        </w:rPr>
        <w:t xml:space="preserve">Table </w:t>
      </w:r>
      <w:r w:rsidR="008A160B">
        <w:rPr>
          <w:b w:val="0"/>
          <w:noProof/>
          <w:color w:val="auto"/>
          <w:sz w:val="22"/>
          <w:szCs w:val="22"/>
        </w:rPr>
        <w:t>5</w:t>
      </w:r>
      <w:r w:rsidR="005E2A62">
        <w:rPr>
          <w:b w:val="0"/>
          <w:color w:val="auto"/>
          <w:sz w:val="22"/>
          <w:szCs w:val="22"/>
        </w:rPr>
        <w:t xml:space="preserve"> Support NCB</w:t>
      </w:r>
      <w:r w:rsidR="005E2A62" w:rsidRPr="00684CE4">
        <w:rPr>
          <w:b w:val="0"/>
          <w:color w:val="auto"/>
          <w:sz w:val="22"/>
          <w:szCs w:val="22"/>
        </w:rPr>
        <w:t xml:space="preserve"> </w:t>
      </w:r>
      <w:r w:rsidR="005E2A62">
        <w:rPr>
          <w:b w:val="0"/>
          <w:color w:val="auto"/>
          <w:sz w:val="22"/>
          <w:szCs w:val="22"/>
        </w:rPr>
        <w:t xml:space="preserve">based </w:t>
      </w:r>
      <w:proofErr w:type="spellStart"/>
      <w:r w:rsidR="005E2A62">
        <w:rPr>
          <w:b w:val="0"/>
          <w:color w:val="auto"/>
          <w:sz w:val="22"/>
          <w:szCs w:val="22"/>
        </w:rPr>
        <w:t>STxMP</w:t>
      </w:r>
      <w:proofErr w:type="spellEnd"/>
      <w:r w:rsidR="005E2A62">
        <w:rPr>
          <w:b w:val="0"/>
          <w:color w:val="auto"/>
          <w:sz w:val="22"/>
          <w:szCs w:val="22"/>
        </w:rPr>
        <w:t xml:space="preserve"> SDM PUSCH</w:t>
      </w:r>
    </w:p>
    <w:tbl>
      <w:tblPr>
        <w:tblStyle w:val="aff5"/>
        <w:tblW w:w="9704" w:type="dxa"/>
        <w:tblLook w:val="04A0" w:firstRow="1" w:lastRow="0" w:firstColumn="1" w:lastColumn="0" w:noHBand="0" w:noVBand="1"/>
      </w:tblPr>
      <w:tblGrid>
        <w:gridCol w:w="2194"/>
        <w:gridCol w:w="3984"/>
        <w:gridCol w:w="3526"/>
      </w:tblGrid>
      <w:tr w:rsidR="00692556" w14:paraId="5892C617" w14:textId="77777777" w:rsidTr="00161117">
        <w:tc>
          <w:tcPr>
            <w:tcW w:w="2194" w:type="dxa"/>
          </w:tcPr>
          <w:p w14:paraId="6BE5F20F" w14:textId="77777777" w:rsidR="00692556" w:rsidRPr="00684CE4" w:rsidRDefault="00692556" w:rsidP="00692556">
            <w:pPr>
              <w:spacing w:after="0"/>
              <w:jc w:val="both"/>
              <w:rPr>
                <w:rFonts w:eastAsiaTheme="minorEastAsia"/>
                <w:color w:val="000000" w:themeColor="text1"/>
                <w:lang w:eastAsia="zh-CN"/>
              </w:rPr>
            </w:pPr>
            <w:r>
              <w:rPr>
                <w:rFonts w:eastAsiaTheme="minorEastAsia"/>
                <w:color w:val="000000" w:themeColor="text1"/>
                <w:lang w:eastAsia="zh-CN"/>
              </w:rPr>
              <w:t>Configuration/indication</w:t>
            </w:r>
          </w:p>
        </w:tc>
        <w:tc>
          <w:tcPr>
            <w:tcW w:w="3984" w:type="dxa"/>
          </w:tcPr>
          <w:p w14:paraId="14B05CC0" w14:textId="38B9EC25" w:rsidR="00692556" w:rsidRPr="00684CE4" w:rsidRDefault="00692556" w:rsidP="005E2A62">
            <w:pPr>
              <w:spacing w:after="0"/>
              <w:jc w:val="both"/>
              <w:rPr>
                <w:rFonts w:eastAsiaTheme="minorEastAsia"/>
                <w:color w:val="000000" w:themeColor="text1"/>
                <w:lang w:eastAsia="zh-CN"/>
              </w:rPr>
            </w:pPr>
            <w:r>
              <w:rPr>
                <w:rFonts w:eastAsiaTheme="minorEastAsia"/>
                <w:color w:val="000000" w:themeColor="text1"/>
                <w:lang w:eastAsia="zh-CN"/>
              </w:rPr>
              <w:t>Rel-17 MTRP PUSCH TDM</w:t>
            </w:r>
          </w:p>
        </w:tc>
        <w:tc>
          <w:tcPr>
            <w:tcW w:w="3526" w:type="dxa"/>
          </w:tcPr>
          <w:p w14:paraId="6F840B4E" w14:textId="3B910164" w:rsidR="00692556" w:rsidRPr="00684CE4" w:rsidRDefault="00692556" w:rsidP="00692556">
            <w:pPr>
              <w:spacing w:after="0"/>
              <w:jc w:val="both"/>
              <w:rPr>
                <w:rFonts w:eastAsiaTheme="minorEastAsia"/>
                <w:color w:val="000000" w:themeColor="text1"/>
                <w:lang w:eastAsia="zh-CN"/>
              </w:rPr>
            </w:pPr>
            <w:r>
              <w:rPr>
                <w:rFonts w:eastAsiaTheme="minorEastAsia"/>
                <w:color w:val="000000" w:themeColor="text1"/>
                <w:lang w:eastAsia="zh-CN"/>
              </w:rPr>
              <w:t xml:space="preserve">Rel-18 </w:t>
            </w:r>
            <w:proofErr w:type="spellStart"/>
            <w:r>
              <w:rPr>
                <w:rFonts w:eastAsiaTheme="minorEastAsia"/>
                <w:color w:val="000000" w:themeColor="text1"/>
                <w:lang w:eastAsia="zh-CN"/>
              </w:rPr>
              <w:t>STxMP</w:t>
            </w:r>
            <w:proofErr w:type="spellEnd"/>
            <w:r>
              <w:rPr>
                <w:rFonts w:eastAsiaTheme="minorEastAsia"/>
                <w:color w:val="000000" w:themeColor="text1"/>
                <w:lang w:eastAsia="zh-CN"/>
              </w:rPr>
              <w:t xml:space="preserve"> SDM</w:t>
            </w:r>
          </w:p>
        </w:tc>
      </w:tr>
      <w:tr w:rsidR="00F33510" w14:paraId="24AEFEA6" w14:textId="77777777" w:rsidTr="00161117">
        <w:tc>
          <w:tcPr>
            <w:tcW w:w="2194" w:type="dxa"/>
          </w:tcPr>
          <w:p w14:paraId="357160FC" w14:textId="437144DF" w:rsidR="00F33510" w:rsidRPr="00ED4AF8" w:rsidRDefault="00F33510" w:rsidP="00692556">
            <w:pPr>
              <w:spacing w:after="0"/>
              <w:jc w:val="both"/>
              <w:rPr>
                <w:lang w:eastAsia="zh-CN"/>
              </w:rPr>
            </w:pPr>
            <w:r>
              <w:rPr>
                <w:rFonts w:eastAsiaTheme="minorEastAsia" w:hint="eastAsia"/>
                <w:lang w:eastAsia="zh-CN"/>
              </w:rPr>
              <w:t>S</w:t>
            </w:r>
            <w:r>
              <w:rPr>
                <w:rFonts w:eastAsiaTheme="minorEastAsia"/>
                <w:lang w:eastAsia="zh-CN"/>
              </w:rPr>
              <w:t>RS resource/resource set configuration</w:t>
            </w:r>
          </w:p>
        </w:tc>
        <w:tc>
          <w:tcPr>
            <w:tcW w:w="3984" w:type="dxa"/>
          </w:tcPr>
          <w:p w14:paraId="59A27299" w14:textId="1DB4633B" w:rsidR="00F33510" w:rsidRPr="00F33510" w:rsidRDefault="00F33510" w:rsidP="00692556">
            <w:pPr>
              <w:spacing w:after="0"/>
              <w:jc w:val="both"/>
              <w:rPr>
                <w:rFonts w:eastAsiaTheme="minorEastAsia"/>
                <w:color w:val="000000" w:themeColor="text1"/>
                <w:lang w:eastAsia="zh-CN"/>
              </w:rPr>
            </w:pPr>
            <w:r>
              <w:rPr>
                <w:rFonts w:eastAsiaTheme="minorEastAsia"/>
                <w:color w:val="000000" w:themeColor="text1"/>
                <w:lang w:eastAsia="zh-CN"/>
              </w:rPr>
              <w:t>same</w:t>
            </w:r>
            <w:r w:rsidRPr="009B158B">
              <w:rPr>
                <w:rFonts w:eastAsiaTheme="minorEastAsia"/>
                <w:color w:val="000000" w:themeColor="text1"/>
                <w:lang w:eastAsia="zh-CN"/>
              </w:rPr>
              <w:t xml:space="preserve"> number of SRS resources in the two SRS resource sets</w:t>
            </w:r>
            <w:r>
              <w:rPr>
                <w:rFonts w:eastAsiaTheme="minorEastAsia"/>
                <w:color w:val="000000" w:themeColor="text1"/>
                <w:lang w:eastAsia="zh-CN"/>
              </w:rPr>
              <w:t>;</w:t>
            </w:r>
          </w:p>
        </w:tc>
        <w:tc>
          <w:tcPr>
            <w:tcW w:w="3526" w:type="dxa"/>
          </w:tcPr>
          <w:p w14:paraId="48133A43" w14:textId="3FCE95A0" w:rsidR="00F33510" w:rsidRPr="00F33510" w:rsidRDefault="00F33510" w:rsidP="00692556">
            <w:pPr>
              <w:spacing w:after="0"/>
              <w:jc w:val="both"/>
              <w:rPr>
                <w:rFonts w:eastAsiaTheme="minorEastAsia"/>
                <w:color w:val="000000" w:themeColor="text1"/>
                <w:lang w:eastAsia="zh-CN"/>
              </w:rPr>
            </w:pPr>
            <w:r>
              <w:rPr>
                <w:rFonts w:eastAsiaTheme="minorEastAsia"/>
                <w:color w:val="000000" w:themeColor="text1"/>
                <w:lang w:eastAsia="zh-CN"/>
              </w:rPr>
              <w:t xml:space="preserve">the </w:t>
            </w:r>
            <w:r w:rsidRPr="009B158B">
              <w:rPr>
                <w:rFonts w:eastAsiaTheme="minorEastAsia"/>
                <w:color w:val="000000" w:themeColor="text1"/>
                <w:lang w:eastAsia="zh-CN"/>
              </w:rPr>
              <w:t>number of SRS resources in the two SRS resource sets</w:t>
            </w:r>
            <w:r>
              <w:rPr>
                <w:rFonts w:eastAsiaTheme="minorEastAsia"/>
                <w:color w:val="000000" w:themeColor="text1"/>
                <w:lang w:eastAsia="zh-CN"/>
              </w:rPr>
              <w:t xml:space="preserve"> can be different;</w:t>
            </w:r>
          </w:p>
        </w:tc>
      </w:tr>
      <w:tr w:rsidR="00692556" w14:paraId="2EF915DF" w14:textId="77777777" w:rsidTr="00161117">
        <w:tc>
          <w:tcPr>
            <w:tcW w:w="2194" w:type="dxa"/>
          </w:tcPr>
          <w:p w14:paraId="1FDB369D" w14:textId="77777777" w:rsidR="00692556" w:rsidRPr="00684CE4" w:rsidRDefault="00692556" w:rsidP="00692556">
            <w:pPr>
              <w:spacing w:after="0"/>
              <w:jc w:val="both"/>
              <w:rPr>
                <w:rFonts w:eastAsiaTheme="minorEastAsia"/>
                <w:color w:val="000000" w:themeColor="text1"/>
                <w:lang w:eastAsia="zh-CN"/>
              </w:rPr>
            </w:pPr>
            <w:r w:rsidRPr="00ED4AF8">
              <w:rPr>
                <w:rFonts w:hint="eastAsia"/>
                <w:lang w:eastAsia="zh-CN"/>
              </w:rPr>
              <w:t>SRS resource indicator</w:t>
            </w:r>
            <w:r>
              <w:rPr>
                <w:lang w:eastAsia="zh-CN"/>
              </w:rPr>
              <w:t xml:space="preserve"> (SRI)</w:t>
            </w:r>
            <w:r w:rsidRPr="00684CE4">
              <w:rPr>
                <w:rFonts w:eastAsiaTheme="minorEastAsia"/>
                <w:color w:val="000000" w:themeColor="text1"/>
                <w:lang w:eastAsia="zh-CN"/>
              </w:rPr>
              <w:t xml:space="preserve"> in DCI</w:t>
            </w:r>
          </w:p>
        </w:tc>
        <w:tc>
          <w:tcPr>
            <w:tcW w:w="3984" w:type="dxa"/>
          </w:tcPr>
          <w:p w14:paraId="2AA1DCB1" w14:textId="24F19F10" w:rsidR="00692556" w:rsidRDefault="004E0CC2" w:rsidP="00692556">
            <w:pPr>
              <w:spacing w:after="0"/>
              <w:jc w:val="both"/>
              <w:rPr>
                <w:rFonts w:eastAsiaTheme="minorEastAsia"/>
                <w:color w:val="000000" w:themeColor="text1"/>
                <w:lang w:eastAsia="zh-CN"/>
              </w:rPr>
            </w:pPr>
            <w:r>
              <w:rPr>
                <w:rFonts w:eastAsiaTheme="minorEastAsia"/>
                <w:color w:val="000000" w:themeColor="text1"/>
                <w:lang w:eastAsia="zh-CN"/>
              </w:rPr>
              <w:t>two SRIs</w:t>
            </w:r>
            <w:r w:rsidR="00692556">
              <w:rPr>
                <w:rFonts w:eastAsiaTheme="minorEastAsia"/>
                <w:color w:val="000000" w:themeColor="text1"/>
                <w:lang w:eastAsia="zh-CN"/>
              </w:rPr>
              <w:t>;</w:t>
            </w:r>
          </w:p>
          <w:p w14:paraId="539D1809" w14:textId="77E235D4" w:rsidR="009B158B" w:rsidRPr="009B158B" w:rsidRDefault="009B158B" w:rsidP="00692556">
            <w:pPr>
              <w:spacing w:after="0"/>
              <w:jc w:val="both"/>
            </w:pPr>
            <w:r w:rsidRPr="00ED4AF8">
              <w:rPr>
                <w:lang w:eastAsia="zh-CN"/>
              </w:rPr>
              <w:t>same number of layers</w:t>
            </w:r>
            <w:r w:rsidRPr="00481608">
              <w:t xml:space="preserve"> </w:t>
            </w:r>
            <w:r>
              <w:t xml:space="preserve">for first and second </w:t>
            </w:r>
            <w:r w:rsidRPr="00ED4AF8">
              <w:rPr>
                <w:rFonts w:hint="eastAsia"/>
                <w:lang w:eastAsia="zh-CN"/>
              </w:rPr>
              <w:t>SRS resource indicator</w:t>
            </w:r>
            <w:r>
              <w:rPr>
                <w:lang w:eastAsia="zh-CN"/>
              </w:rPr>
              <w:t>s;</w:t>
            </w:r>
          </w:p>
          <w:p w14:paraId="1E9C3058" w14:textId="01D5D508" w:rsidR="00692556" w:rsidRPr="00FB0339" w:rsidRDefault="00692556" w:rsidP="00692556">
            <w:pPr>
              <w:spacing w:after="0"/>
              <w:jc w:val="both"/>
            </w:pPr>
            <w:r>
              <w:t>1</w:t>
            </w:r>
            <w:r w:rsidRPr="00FB0339">
              <w:rPr>
                <w:vertAlign w:val="superscript"/>
              </w:rPr>
              <w:t>st</w:t>
            </w:r>
            <w:r>
              <w:t xml:space="preserve"> SRI:</w:t>
            </w:r>
            <w:r w:rsidRPr="00ED4AF8">
              <w:t xml:space="preserve"> </w:t>
            </w:r>
            <m:oMath>
              <m:d>
                <m:dPr>
                  <m:begChr m:val="⌈"/>
                  <m:endChr m:val="⌉"/>
                  <m:ctrlPr>
                    <w:rPr>
                      <w:rFonts w:ascii="Cambria Math" w:eastAsia="Cambria Math" w:hAnsi="Cambria Math"/>
                      <w:i/>
                      <w:sz w:val="18"/>
                    </w:rPr>
                  </m:ctrlPr>
                </m:dPr>
                <m:e>
                  <m:func>
                    <m:funcPr>
                      <m:ctrlPr>
                        <w:rPr>
                          <w:rFonts w:ascii="Cambria Math" w:eastAsia="Cambria Math" w:hAnsi="Cambria Math"/>
                          <w:i/>
                          <w:sz w:val="18"/>
                        </w:rPr>
                      </m:ctrlPr>
                    </m:funcPr>
                    <m:fName>
                      <m:sSub>
                        <m:sSubPr>
                          <m:ctrlPr>
                            <w:rPr>
                              <w:rFonts w:ascii="Cambria Math" w:eastAsia="Cambria Math" w:hAnsi="Cambria Math"/>
                              <w:i/>
                              <w:sz w:val="18"/>
                            </w:rPr>
                          </m:ctrlPr>
                        </m:sSubPr>
                        <m:e>
                          <m:r>
                            <m:rPr>
                              <m:sty m:val="p"/>
                            </m:rPr>
                            <w:rPr>
                              <w:rFonts w:ascii="Cambria Math" w:eastAsia="Cambria Math" w:hAnsi="Cambria Math"/>
                              <w:sz w:val="18"/>
                            </w:rPr>
                            <m:t>log</m:t>
                          </m:r>
                          <m:ctrlPr>
                            <w:rPr>
                              <w:rFonts w:ascii="Cambria Math" w:eastAsia="Cambria Math" w:hAnsi="Cambria Math"/>
                              <w:sz w:val="18"/>
                            </w:rPr>
                          </m:ctrlPr>
                        </m:e>
                        <m:sub>
                          <m:r>
                            <w:rPr>
                              <w:rFonts w:ascii="Cambria Math" w:eastAsia="Cambria Math" w:hAnsi="Cambria Math"/>
                              <w:sz w:val="18"/>
                            </w:rPr>
                            <m:t>2</m:t>
                          </m:r>
                          <m:ctrlPr>
                            <w:rPr>
                              <w:rFonts w:ascii="Cambria Math" w:eastAsia="Cambria Math" w:hAnsi="Cambria Math"/>
                              <w:sz w:val="18"/>
                            </w:rPr>
                          </m:ctrlPr>
                        </m:sub>
                      </m:sSub>
                    </m:fName>
                    <m:e>
                      <m:d>
                        <m:dPr>
                          <m:ctrlPr>
                            <w:rPr>
                              <w:rFonts w:ascii="Cambria Math" w:eastAsia="Cambria Math" w:hAnsi="Cambria Math"/>
                              <w:i/>
                              <w:sz w:val="18"/>
                            </w:rPr>
                          </m:ctrlPr>
                        </m:dPr>
                        <m:e>
                          <m:nary>
                            <m:naryPr>
                              <m:chr m:val="∑"/>
                              <m:ctrlPr>
                                <w:rPr>
                                  <w:rFonts w:ascii="Cambria Math" w:eastAsia="Cambria Math" w:hAnsi="Cambria Math"/>
                                  <w:i/>
                                  <w:iCs/>
                                  <w:sz w:val="18"/>
                                </w:rPr>
                              </m:ctrlPr>
                            </m:naryPr>
                            <m:sub>
                              <m:r>
                                <w:rPr>
                                  <w:rFonts w:ascii="Cambria Math" w:eastAsia="Cambria Math" w:hAnsi="Cambria Math"/>
                                  <w:sz w:val="18"/>
                                </w:rPr>
                                <m:t>k=1</m:t>
                              </m:r>
                            </m:sub>
                            <m:sup>
                              <m:r>
                                <w:rPr>
                                  <w:rFonts w:ascii="Cambria Math" w:eastAsia="Cambria Math" w:hAnsi="Cambria Math"/>
                                  <w:sz w:val="18"/>
                                </w:rPr>
                                <m:t>min⁡(</m:t>
                              </m:r>
                              <m:sSub>
                                <m:sSubPr>
                                  <m:ctrlPr>
                                    <w:rPr>
                                      <w:rFonts w:ascii="Cambria Math" w:eastAsia="Cambria Math" w:hAnsi="Cambria Math"/>
                                      <w:i/>
                                      <w:iCs/>
                                      <w:sz w:val="18"/>
                                    </w:rPr>
                                  </m:ctrlPr>
                                </m:sSubPr>
                                <m:e>
                                  <m:r>
                                    <w:rPr>
                                      <w:rFonts w:ascii="Cambria Math" w:eastAsia="Cambria Math" w:hAnsi="Cambria Math"/>
                                      <w:sz w:val="18"/>
                                    </w:rPr>
                                    <m:t>L</m:t>
                                  </m:r>
                                </m:e>
                                <m:sub>
                                  <m:r>
                                    <w:rPr>
                                      <w:rFonts w:ascii="Cambria Math" w:eastAsia="Cambria Math" w:hAnsi="Cambria Math"/>
                                      <w:sz w:val="18"/>
                                    </w:rPr>
                                    <m:t>max</m:t>
                                  </m:r>
                                </m:sub>
                              </m:sSub>
                              <m:r>
                                <w:rPr>
                                  <w:rFonts w:ascii="Cambria Math" w:eastAsia="Cambria Math" w:hAnsi="Cambria Math"/>
                                  <w:sz w:val="18"/>
                                </w:rPr>
                                <m:t>,  </m:t>
                              </m:r>
                              <m:sSub>
                                <m:sSubPr>
                                  <m:ctrlPr>
                                    <w:rPr>
                                      <w:rFonts w:ascii="Cambria Math" w:eastAsia="Cambria Math" w:hAnsi="Cambria Math"/>
                                      <w:i/>
                                      <w:iCs/>
                                      <w:sz w:val="18"/>
                                    </w:rPr>
                                  </m:ctrlPr>
                                </m:sSubPr>
                                <m:e>
                                  <m:r>
                                    <w:rPr>
                                      <w:rFonts w:ascii="Cambria Math" w:eastAsia="Cambria Math" w:hAnsi="Cambria Math"/>
                                      <w:sz w:val="18"/>
                                    </w:rPr>
                                    <m:t>N</m:t>
                                  </m:r>
                                </m:e>
                                <m:sub>
                                  <m:r>
                                    <w:rPr>
                                      <w:rFonts w:ascii="Cambria Math" w:eastAsia="Cambria Math" w:hAnsi="Cambria Math"/>
                                      <w:sz w:val="18"/>
                                    </w:rPr>
                                    <m:t>SRS</m:t>
                                  </m:r>
                                </m:sub>
                              </m:sSub>
                              <m:r>
                                <w:rPr>
                                  <w:rFonts w:ascii="Cambria Math" w:eastAsia="Cambria Math" w:hAnsi="Cambria Math"/>
                                  <w:sz w:val="18"/>
                                </w:rPr>
                                <m:t>)</m:t>
                              </m:r>
                            </m:sup>
                            <m:e>
                              <m:d>
                                <m:dPr>
                                  <m:ctrlPr>
                                    <w:rPr>
                                      <w:rFonts w:ascii="Cambria Math" w:eastAsia="Cambria Math" w:hAnsi="Cambria Math"/>
                                      <w:i/>
                                      <w:iCs/>
                                      <w:sz w:val="18"/>
                                    </w:rPr>
                                  </m:ctrlPr>
                                </m:dPr>
                                <m:e>
                                  <m:m>
                                    <m:mPr>
                                      <m:mcs>
                                        <m:mc>
                                          <m:mcPr>
                                            <m:count m:val="1"/>
                                            <m:mcJc m:val="center"/>
                                          </m:mcPr>
                                        </m:mc>
                                      </m:mcs>
                                      <m:ctrlPr>
                                        <w:rPr>
                                          <w:rFonts w:ascii="Cambria Math" w:eastAsia="Cambria Math" w:hAnsi="Cambria Math"/>
                                          <w:i/>
                                          <w:iCs/>
                                          <w:sz w:val="18"/>
                                        </w:rPr>
                                      </m:ctrlPr>
                                    </m:mPr>
                                    <m:mr>
                                      <m:e>
                                        <m:sSub>
                                          <m:sSubPr>
                                            <m:ctrlPr>
                                              <w:rPr>
                                                <w:rFonts w:ascii="Cambria Math" w:eastAsia="Cambria Math" w:hAnsi="Cambria Math"/>
                                                <w:i/>
                                                <w:iCs/>
                                                <w:sz w:val="18"/>
                                              </w:rPr>
                                            </m:ctrlPr>
                                          </m:sSubPr>
                                          <m:e>
                                            <m:r>
                                              <w:rPr>
                                                <w:rFonts w:ascii="Cambria Math" w:eastAsia="Cambria Math" w:hAnsi="Cambria Math"/>
                                                <w:sz w:val="18"/>
                                              </w:rPr>
                                              <m:t>N</m:t>
                                            </m:r>
                                          </m:e>
                                          <m:sub>
                                            <m:r>
                                              <w:rPr>
                                                <w:rFonts w:ascii="Cambria Math" w:eastAsia="Cambria Math" w:hAnsi="Cambria Math"/>
                                                <w:sz w:val="18"/>
                                              </w:rPr>
                                              <m:t>SRS</m:t>
                                            </m:r>
                                          </m:sub>
                                        </m:sSub>
                                      </m:e>
                                    </m:mr>
                                    <m:mr>
                                      <m:e>
                                        <m:r>
                                          <w:rPr>
                                            <w:rFonts w:ascii="Cambria Math" w:eastAsia="Cambria Math" w:hAnsi="Cambria Math"/>
                                            <w:sz w:val="18"/>
                                          </w:rPr>
                                          <m:t>k</m:t>
                                        </m:r>
                                      </m:e>
                                    </m:mr>
                                  </m:m>
                                </m:e>
                              </m:d>
                            </m:e>
                          </m:nary>
                        </m:e>
                      </m:d>
                    </m:e>
                  </m:func>
                </m:e>
              </m:d>
            </m:oMath>
            <w:r w:rsidRPr="009B158B">
              <w:rPr>
                <w:rFonts w:eastAsiaTheme="minorEastAsia" w:hint="cs"/>
                <w:sz w:val="18"/>
                <w:lang w:eastAsia="zh-CN"/>
              </w:rPr>
              <w:t>;</w:t>
            </w:r>
          </w:p>
          <w:p w14:paraId="02E6A266" w14:textId="4FC546FE" w:rsidR="00692556" w:rsidRPr="009B158B" w:rsidRDefault="00692556" w:rsidP="009B158B">
            <w:pPr>
              <w:spacing w:after="0"/>
              <w:jc w:val="both"/>
            </w:pPr>
            <w:r>
              <w:t>2</w:t>
            </w:r>
            <w:r w:rsidRPr="00FB0339">
              <w:rPr>
                <w:vertAlign w:val="superscript"/>
              </w:rPr>
              <w:t>nd</w:t>
            </w:r>
            <w:r>
              <w:t xml:space="preserve"> SRI:</w:t>
            </w:r>
            <w:r w:rsidR="009B158B">
              <w:rPr>
                <w:rFonts w:eastAsiaTheme="minorEastAsia" w:hint="eastAsia"/>
                <w:lang w:eastAsia="zh-CN"/>
              </w:rPr>
              <w:t xml:space="preserve"> </w:t>
            </w:r>
            <m:oMath>
              <m:d>
                <m:dPr>
                  <m:begChr m:val="⌈"/>
                  <m:endChr m:val="⌉"/>
                  <m:ctrlPr>
                    <w:rPr>
                      <w:rFonts w:ascii="Cambria Math" w:eastAsia="Cambria Math" w:hAnsi="Cambria Math"/>
                      <w:i/>
                      <w:sz w:val="18"/>
                    </w:rPr>
                  </m:ctrlPr>
                </m:dPr>
                <m:e>
                  <m:func>
                    <m:funcPr>
                      <m:ctrlPr>
                        <w:rPr>
                          <w:rFonts w:ascii="Cambria Math" w:eastAsia="Cambria Math" w:hAnsi="Cambria Math"/>
                          <w:i/>
                          <w:sz w:val="18"/>
                        </w:rPr>
                      </m:ctrlPr>
                    </m:funcPr>
                    <m:fName>
                      <m:sSub>
                        <m:sSubPr>
                          <m:ctrlPr>
                            <w:rPr>
                              <w:rFonts w:ascii="Cambria Math" w:eastAsia="Cambria Math" w:hAnsi="Cambria Math"/>
                              <w:i/>
                              <w:sz w:val="18"/>
                            </w:rPr>
                          </m:ctrlPr>
                        </m:sSubPr>
                        <m:e>
                          <m:r>
                            <m:rPr>
                              <m:sty m:val="p"/>
                            </m:rPr>
                            <w:rPr>
                              <w:rFonts w:ascii="Cambria Math" w:eastAsia="Cambria Math" w:hAnsi="Cambria Math"/>
                              <w:sz w:val="18"/>
                            </w:rPr>
                            <m:t>log</m:t>
                          </m:r>
                          <m:ctrlPr>
                            <w:rPr>
                              <w:rFonts w:ascii="Cambria Math" w:eastAsia="Cambria Math" w:hAnsi="Cambria Math"/>
                              <w:sz w:val="18"/>
                            </w:rPr>
                          </m:ctrlPr>
                        </m:e>
                        <m:sub>
                          <m:r>
                            <w:rPr>
                              <w:rFonts w:ascii="Cambria Math" w:eastAsia="Cambria Math" w:hAnsi="Cambria Math"/>
                              <w:sz w:val="18"/>
                            </w:rPr>
                            <m:t>2</m:t>
                          </m:r>
                          <m:ctrlPr>
                            <w:rPr>
                              <w:rFonts w:ascii="Cambria Math" w:eastAsia="Cambria Math" w:hAnsi="Cambria Math"/>
                              <w:sz w:val="18"/>
                            </w:rPr>
                          </m:ctrlPr>
                        </m:sub>
                      </m:sSub>
                    </m:fName>
                    <m:e>
                      <m:d>
                        <m:dPr>
                          <m:ctrlPr>
                            <w:rPr>
                              <w:rFonts w:ascii="Cambria Math" w:eastAsia="Cambria Math" w:hAnsi="Cambria Math"/>
                              <w:i/>
                              <w:sz w:val="18"/>
                            </w:rPr>
                          </m:ctrlPr>
                        </m:dPr>
                        <m:e>
                          <m:func>
                            <m:funcPr>
                              <m:ctrlPr>
                                <w:rPr>
                                  <w:rFonts w:ascii="Cambria Math" w:eastAsia="Cambria Math" w:hAnsi="Cambria Math"/>
                                  <w:sz w:val="18"/>
                                </w:rPr>
                              </m:ctrlPr>
                            </m:funcPr>
                            <m:fName>
                              <m:limLow>
                                <m:limLowPr>
                                  <m:ctrlPr>
                                    <w:rPr>
                                      <w:rFonts w:ascii="Cambria Math" w:eastAsia="Cambria Math" w:hAnsi="Cambria Math"/>
                                      <w:sz w:val="18"/>
                                    </w:rPr>
                                  </m:ctrlPr>
                                </m:limLowPr>
                                <m:e>
                                  <m:r>
                                    <m:rPr>
                                      <m:sty m:val="p"/>
                                    </m:rPr>
                                    <w:rPr>
                                      <w:rFonts w:ascii="Cambria Math" w:eastAsia="Cambria Math" w:hAnsi="Cambria Math"/>
                                      <w:sz w:val="18"/>
                                    </w:rPr>
                                    <m:t>max</m:t>
                                  </m:r>
                                </m:e>
                                <m:lim>
                                  <m:r>
                                    <w:rPr>
                                      <w:rFonts w:ascii="Cambria Math" w:eastAsia="Cambria Math" w:hAnsi="Cambria Math"/>
                                      <w:sz w:val="18"/>
                                    </w:rPr>
                                    <m:t>k∈{1,2,…,</m:t>
                                  </m:r>
                                  <m:r>
                                    <m:rPr>
                                      <m:sty m:val="p"/>
                                    </m:rPr>
                                    <w:rPr>
                                      <w:rFonts w:ascii="Cambria Math" w:eastAsia="Cambria Math" w:hAnsi="Cambria Math"/>
                                      <w:sz w:val="18"/>
                                    </w:rPr>
                                    <m:t>min⁡</m:t>
                                  </m:r>
                                  <m:r>
                                    <w:rPr>
                                      <w:rFonts w:ascii="Cambria Math" w:eastAsia="Cambria Math" w:hAnsi="Cambria Math"/>
                                      <w:sz w:val="18"/>
                                    </w:rPr>
                                    <m:t>{</m:t>
                                  </m:r>
                                  <m:sSub>
                                    <m:sSubPr>
                                      <m:ctrlPr>
                                        <w:rPr>
                                          <w:rFonts w:ascii="Cambria Math" w:eastAsia="Cambria Math" w:hAnsi="Cambria Math"/>
                                          <w:i/>
                                          <w:sz w:val="18"/>
                                        </w:rPr>
                                      </m:ctrlPr>
                                    </m:sSubPr>
                                    <m:e>
                                      <m:r>
                                        <w:rPr>
                                          <w:rFonts w:ascii="Cambria Math" w:eastAsia="Cambria Math" w:hAnsi="Cambria Math"/>
                                          <w:sz w:val="18"/>
                                        </w:rPr>
                                        <m:t>L</m:t>
                                      </m:r>
                                    </m:e>
                                    <m:sub>
                                      <m:r>
                                        <w:rPr>
                                          <w:rFonts w:ascii="Cambria Math" w:eastAsia="Cambria Math" w:hAnsi="Cambria Math"/>
                                          <w:sz w:val="18"/>
                                        </w:rPr>
                                        <m:t>max</m:t>
                                      </m:r>
                                    </m:sub>
                                  </m:sSub>
                                  <m:r>
                                    <w:rPr>
                                      <w:rFonts w:ascii="Cambria Math" w:eastAsia="Cambria Math" w:hAnsi="Cambria Math"/>
                                      <w:sz w:val="18"/>
                                    </w:rPr>
                                    <m:t>,</m:t>
                                  </m:r>
                                  <m:sSub>
                                    <m:sSubPr>
                                      <m:ctrlPr>
                                        <w:rPr>
                                          <w:rFonts w:ascii="Cambria Math" w:eastAsia="Cambria Math" w:hAnsi="Cambria Math"/>
                                          <w:i/>
                                          <w:sz w:val="18"/>
                                        </w:rPr>
                                      </m:ctrlPr>
                                    </m:sSubPr>
                                    <m:e>
                                      <m:r>
                                        <w:rPr>
                                          <w:rFonts w:ascii="Cambria Math" w:eastAsia="Cambria Math" w:hAnsi="Cambria Math"/>
                                          <w:sz w:val="18"/>
                                        </w:rPr>
                                        <m:t>N</m:t>
                                      </m:r>
                                    </m:e>
                                    <m:sub>
                                      <m:r>
                                        <w:rPr>
                                          <w:rFonts w:ascii="Cambria Math" w:eastAsia="Cambria Math" w:hAnsi="Cambria Math"/>
                                          <w:sz w:val="18"/>
                                        </w:rPr>
                                        <m:t>SRS</m:t>
                                      </m:r>
                                    </m:sub>
                                  </m:sSub>
                                  <m:r>
                                    <w:rPr>
                                      <w:rFonts w:ascii="Cambria Math" w:eastAsia="Cambria Math" w:hAnsi="Cambria Math"/>
                                      <w:sz w:val="18"/>
                                    </w:rPr>
                                    <m:t>}}</m:t>
                                  </m:r>
                                </m:lim>
                              </m:limLow>
                            </m:fName>
                            <m:e>
                              <m:d>
                                <m:dPr>
                                  <m:ctrlPr>
                                    <w:rPr>
                                      <w:rFonts w:ascii="Cambria Math" w:eastAsia="Cambria Math" w:hAnsi="Cambria Math"/>
                                      <w:i/>
                                      <w:sz w:val="18"/>
                                    </w:rPr>
                                  </m:ctrlPr>
                                </m:dPr>
                                <m:e>
                                  <m:f>
                                    <m:fPr>
                                      <m:type m:val="noBar"/>
                                      <m:ctrlPr>
                                        <w:rPr>
                                          <w:rFonts w:ascii="Cambria Math" w:eastAsia="Cambria Math" w:hAnsi="Cambria Math"/>
                                          <w:i/>
                                          <w:sz w:val="18"/>
                                        </w:rPr>
                                      </m:ctrlPr>
                                    </m:fPr>
                                    <m:num>
                                      <m:sSub>
                                        <m:sSubPr>
                                          <m:ctrlPr>
                                            <w:rPr>
                                              <w:rFonts w:ascii="Cambria Math" w:eastAsia="Cambria Math" w:hAnsi="Cambria Math"/>
                                              <w:i/>
                                              <w:sz w:val="18"/>
                                            </w:rPr>
                                          </m:ctrlPr>
                                        </m:sSubPr>
                                        <m:e>
                                          <m:r>
                                            <w:rPr>
                                              <w:rFonts w:ascii="Cambria Math" w:eastAsia="Cambria Math" w:hAnsi="Cambria Math"/>
                                              <w:sz w:val="18"/>
                                            </w:rPr>
                                            <m:t>N</m:t>
                                          </m:r>
                                        </m:e>
                                        <m:sub>
                                          <m:r>
                                            <w:rPr>
                                              <w:rFonts w:ascii="Cambria Math" w:eastAsia="Cambria Math" w:hAnsi="Cambria Math"/>
                                              <w:sz w:val="18"/>
                                            </w:rPr>
                                            <m:t>SRS</m:t>
                                          </m:r>
                                        </m:sub>
                                      </m:sSub>
                                    </m:num>
                                    <m:den>
                                      <m:r>
                                        <w:rPr>
                                          <w:rFonts w:ascii="Cambria Math" w:eastAsia="Cambria Math" w:hAnsi="Cambria Math"/>
                                          <w:sz w:val="18"/>
                                        </w:rPr>
                                        <m:t>k</m:t>
                                      </m:r>
                                    </m:den>
                                  </m:f>
                                </m:e>
                              </m:d>
                            </m:e>
                          </m:func>
                        </m:e>
                      </m:d>
                    </m:e>
                  </m:func>
                </m:e>
              </m:d>
            </m:oMath>
          </w:p>
        </w:tc>
        <w:tc>
          <w:tcPr>
            <w:tcW w:w="3526" w:type="dxa"/>
          </w:tcPr>
          <w:p w14:paraId="37CADC55" w14:textId="206E67EC" w:rsidR="00692556" w:rsidRDefault="004E0CC2" w:rsidP="00692556">
            <w:pPr>
              <w:spacing w:after="0"/>
              <w:jc w:val="both"/>
              <w:rPr>
                <w:rFonts w:eastAsiaTheme="minorEastAsia"/>
                <w:color w:val="000000" w:themeColor="text1"/>
                <w:lang w:eastAsia="zh-CN"/>
              </w:rPr>
            </w:pPr>
            <w:r>
              <w:rPr>
                <w:rFonts w:eastAsiaTheme="minorEastAsia"/>
                <w:color w:val="000000" w:themeColor="text1"/>
                <w:lang w:eastAsia="zh-CN"/>
              </w:rPr>
              <w:t>two SRIs are needed</w:t>
            </w:r>
            <w:r w:rsidR="00692556">
              <w:rPr>
                <w:rFonts w:eastAsiaTheme="minorEastAsia"/>
                <w:color w:val="000000" w:themeColor="text1"/>
                <w:lang w:eastAsia="zh-CN"/>
              </w:rPr>
              <w:t>;</w:t>
            </w:r>
          </w:p>
          <w:p w14:paraId="5909126C" w14:textId="77777777" w:rsidR="00EB7FD8" w:rsidRDefault="00EB7FD8" w:rsidP="00EB7FD8">
            <w:pPr>
              <w:spacing w:after="0"/>
              <w:jc w:val="both"/>
            </w:pPr>
            <w:r>
              <w:rPr>
                <w:lang w:eastAsia="zh-CN"/>
              </w:rPr>
              <w:t>the</w:t>
            </w:r>
            <w:r w:rsidRPr="00ED4AF8">
              <w:rPr>
                <w:lang w:eastAsia="zh-CN"/>
              </w:rPr>
              <w:t xml:space="preserve"> number of layers</w:t>
            </w:r>
            <w:r w:rsidRPr="00481608">
              <w:t xml:space="preserve"> </w:t>
            </w:r>
            <w:r>
              <w:t xml:space="preserve">for first and second </w:t>
            </w:r>
            <w:r w:rsidRPr="00ED4AF8">
              <w:rPr>
                <w:rFonts w:hint="eastAsia"/>
                <w:lang w:eastAsia="zh-CN"/>
              </w:rPr>
              <w:t>SRS resource indicator</w:t>
            </w:r>
            <w:r>
              <w:rPr>
                <w:lang w:eastAsia="zh-CN"/>
              </w:rPr>
              <w:t>s can be different;</w:t>
            </w:r>
          </w:p>
          <w:p w14:paraId="387F81BC" w14:textId="71850FD8" w:rsidR="00EB7FD8" w:rsidRPr="00EB7FD8" w:rsidRDefault="00EB7FD8" w:rsidP="00692556">
            <w:pPr>
              <w:spacing w:after="0"/>
              <w:jc w:val="both"/>
              <w:rPr>
                <w:rFonts w:eastAsiaTheme="minorEastAsia"/>
                <w:color w:val="000000" w:themeColor="text1"/>
                <w:lang w:eastAsia="zh-CN"/>
              </w:rPr>
            </w:pPr>
            <w:r>
              <w:rPr>
                <w:rFonts w:eastAsiaTheme="minorEastAsia"/>
                <w:color w:val="000000" w:themeColor="text1"/>
                <w:lang w:eastAsia="zh-CN"/>
              </w:rPr>
              <w:t>e.g.,</w:t>
            </w:r>
          </w:p>
          <w:p w14:paraId="02D21201" w14:textId="61A8A5A1" w:rsidR="009B158B" w:rsidRDefault="009B158B" w:rsidP="009B158B">
            <w:pPr>
              <w:spacing w:after="0"/>
              <w:jc w:val="both"/>
              <w:rPr>
                <w:rFonts w:eastAsiaTheme="minorEastAsia"/>
                <w:lang w:eastAsia="zh-CN"/>
              </w:rPr>
            </w:pPr>
            <w:r>
              <w:t>1</w:t>
            </w:r>
            <w:r w:rsidRPr="00FB0339">
              <w:rPr>
                <w:vertAlign w:val="superscript"/>
              </w:rPr>
              <w:t>st</w:t>
            </w:r>
            <w:r>
              <w:t xml:space="preserve"> SRI:</w:t>
            </w:r>
            <w:r w:rsidRPr="00ED4AF8">
              <w:t xml:space="preserve"> </w:t>
            </w:r>
            <m:oMath>
              <m:d>
                <m:dPr>
                  <m:begChr m:val="⌈"/>
                  <m:endChr m:val="⌉"/>
                  <m:ctrlPr>
                    <w:rPr>
                      <w:rFonts w:ascii="Cambria Math" w:eastAsia="Cambria Math" w:hAnsi="Cambria Math"/>
                      <w:i/>
                      <w:sz w:val="16"/>
                    </w:rPr>
                  </m:ctrlPr>
                </m:dPr>
                <m:e>
                  <m:func>
                    <m:funcPr>
                      <m:ctrlPr>
                        <w:rPr>
                          <w:rFonts w:ascii="Cambria Math" w:eastAsia="Cambria Math" w:hAnsi="Cambria Math"/>
                          <w:i/>
                          <w:sz w:val="16"/>
                        </w:rPr>
                      </m:ctrlPr>
                    </m:funcPr>
                    <m:fName>
                      <m:sSub>
                        <m:sSubPr>
                          <m:ctrlPr>
                            <w:rPr>
                              <w:rFonts w:ascii="Cambria Math" w:eastAsia="Cambria Math" w:hAnsi="Cambria Math"/>
                              <w:i/>
                              <w:sz w:val="16"/>
                            </w:rPr>
                          </m:ctrlPr>
                        </m:sSubPr>
                        <m:e>
                          <m:r>
                            <m:rPr>
                              <m:sty m:val="p"/>
                            </m:rPr>
                            <w:rPr>
                              <w:rFonts w:ascii="Cambria Math" w:eastAsia="Cambria Math" w:hAnsi="Cambria Math"/>
                              <w:sz w:val="16"/>
                            </w:rPr>
                            <m:t>log</m:t>
                          </m:r>
                          <m:ctrlPr>
                            <w:rPr>
                              <w:rFonts w:ascii="Cambria Math" w:eastAsia="Cambria Math" w:hAnsi="Cambria Math"/>
                              <w:sz w:val="16"/>
                            </w:rPr>
                          </m:ctrlPr>
                        </m:e>
                        <m:sub>
                          <m:r>
                            <w:rPr>
                              <w:rFonts w:ascii="Cambria Math" w:eastAsia="Cambria Math" w:hAnsi="Cambria Math"/>
                              <w:sz w:val="16"/>
                            </w:rPr>
                            <m:t>2</m:t>
                          </m:r>
                          <m:ctrlPr>
                            <w:rPr>
                              <w:rFonts w:ascii="Cambria Math" w:eastAsia="Cambria Math" w:hAnsi="Cambria Math"/>
                              <w:sz w:val="16"/>
                            </w:rPr>
                          </m:ctrlPr>
                        </m:sub>
                      </m:sSub>
                    </m:fName>
                    <m:e>
                      <m:d>
                        <m:dPr>
                          <m:ctrlPr>
                            <w:rPr>
                              <w:rFonts w:ascii="Cambria Math" w:eastAsia="Cambria Math" w:hAnsi="Cambria Math"/>
                              <w:i/>
                              <w:sz w:val="16"/>
                            </w:rPr>
                          </m:ctrlPr>
                        </m:dPr>
                        <m:e>
                          <m:nary>
                            <m:naryPr>
                              <m:chr m:val="∑"/>
                              <m:ctrlPr>
                                <w:rPr>
                                  <w:rFonts w:ascii="Cambria Math" w:eastAsia="Cambria Math" w:hAnsi="Cambria Math"/>
                                  <w:i/>
                                  <w:iCs/>
                                  <w:sz w:val="16"/>
                                </w:rPr>
                              </m:ctrlPr>
                            </m:naryPr>
                            <m:sub>
                              <m:r>
                                <w:rPr>
                                  <w:rFonts w:ascii="Cambria Math" w:eastAsia="Cambria Math" w:hAnsi="Cambria Math"/>
                                  <w:sz w:val="16"/>
                                </w:rPr>
                                <m:t>k=1</m:t>
                              </m:r>
                            </m:sub>
                            <m:sup>
                              <m:r>
                                <w:rPr>
                                  <w:rFonts w:ascii="Cambria Math" w:eastAsia="Cambria Math" w:hAnsi="Cambria Math"/>
                                  <w:sz w:val="16"/>
                                </w:rPr>
                                <m:t>min⁡(</m:t>
                              </m:r>
                              <m:sSub>
                                <m:sSubPr>
                                  <m:ctrlPr>
                                    <w:rPr>
                                      <w:rFonts w:ascii="Cambria Math" w:eastAsia="Cambria Math" w:hAnsi="Cambria Math"/>
                                      <w:i/>
                                      <w:iCs/>
                                      <w:sz w:val="16"/>
                                    </w:rPr>
                                  </m:ctrlPr>
                                </m:sSubPr>
                                <m:e>
                                  <m:r>
                                    <w:rPr>
                                      <w:rFonts w:ascii="Cambria Math" w:eastAsia="Cambria Math" w:hAnsi="Cambria Math"/>
                                      <w:sz w:val="16"/>
                                    </w:rPr>
                                    <m:t>L</m:t>
                                  </m:r>
                                </m:e>
                                <m:sub>
                                  <m:r>
                                    <w:rPr>
                                      <w:rFonts w:ascii="Cambria Math" w:eastAsia="Cambria Math" w:hAnsi="Cambria Math"/>
                                      <w:sz w:val="16"/>
                                    </w:rPr>
                                    <m:t>max,1</m:t>
                                  </m:r>
                                </m:sub>
                              </m:sSub>
                              <m:r>
                                <w:rPr>
                                  <w:rFonts w:ascii="Cambria Math" w:eastAsia="Cambria Math" w:hAnsi="Cambria Math"/>
                                  <w:sz w:val="16"/>
                                </w:rPr>
                                <m:t>,  </m:t>
                              </m:r>
                              <m:sSub>
                                <m:sSubPr>
                                  <m:ctrlPr>
                                    <w:rPr>
                                      <w:rFonts w:ascii="Cambria Math" w:eastAsia="Cambria Math" w:hAnsi="Cambria Math"/>
                                      <w:i/>
                                      <w:iCs/>
                                      <w:sz w:val="16"/>
                                    </w:rPr>
                                  </m:ctrlPr>
                                </m:sSubPr>
                                <m:e>
                                  <m:r>
                                    <w:rPr>
                                      <w:rFonts w:ascii="Cambria Math" w:eastAsia="Cambria Math" w:hAnsi="Cambria Math"/>
                                      <w:sz w:val="16"/>
                                    </w:rPr>
                                    <m:t>N</m:t>
                                  </m:r>
                                </m:e>
                                <m:sub>
                                  <m:r>
                                    <w:rPr>
                                      <w:rFonts w:ascii="Cambria Math" w:eastAsia="Cambria Math" w:hAnsi="Cambria Math"/>
                                      <w:sz w:val="16"/>
                                    </w:rPr>
                                    <m:t>SRS,1</m:t>
                                  </m:r>
                                </m:sub>
                              </m:sSub>
                              <m:r>
                                <w:rPr>
                                  <w:rFonts w:ascii="Cambria Math" w:eastAsia="Cambria Math" w:hAnsi="Cambria Math"/>
                                  <w:sz w:val="16"/>
                                </w:rPr>
                                <m:t>)</m:t>
                              </m:r>
                            </m:sup>
                            <m:e>
                              <m:d>
                                <m:dPr>
                                  <m:ctrlPr>
                                    <w:rPr>
                                      <w:rFonts w:ascii="Cambria Math" w:eastAsia="Cambria Math" w:hAnsi="Cambria Math"/>
                                      <w:i/>
                                      <w:iCs/>
                                      <w:sz w:val="16"/>
                                    </w:rPr>
                                  </m:ctrlPr>
                                </m:dPr>
                                <m:e>
                                  <m:m>
                                    <m:mPr>
                                      <m:mcs>
                                        <m:mc>
                                          <m:mcPr>
                                            <m:count m:val="1"/>
                                            <m:mcJc m:val="center"/>
                                          </m:mcPr>
                                        </m:mc>
                                      </m:mcs>
                                      <m:ctrlPr>
                                        <w:rPr>
                                          <w:rFonts w:ascii="Cambria Math" w:eastAsia="Cambria Math" w:hAnsi="Cambria Math"/>
                                          <w:i/>
                                          <w:iCs/>
                                          <w:sz w:val="16"/>
                                        </w:rPr>
                                      </m:ctrlPr>
                                    </m:mPr>
                                    <m:mr>
                                      <m:e>
                                        <m:sSub>
                                          <m:sSubPr>
                                            <m:ctrlPr>
                                              <w:rPr>
                                                <w:rFonts w:ascii="Cambria Math" w:eastAsia="Cambria Math" w:hAnsi="Cambria Math"/>
                                                <w:i/>
                                                <w:iCs/>
                                                <w:sz w:val="16"/>
                                              </w:rPr>
                                            </m:ctrlPr>
                                          </m:sSubPr>
                                          <m:e>
                                            <m:r>
                                              <w:rPr>
                                                <w:rFonts w:ascii="Cambria Math" w:eastAsia="Cambria Math" w:hAnsi="Cambria Math"/>
                                                <w:sz w:val="16"/>
                                              </w:rPr>
                                              <m:t>N</m:t>
                                            </m:r>
                                          </m:e>
                                          <m:sub>
                                            <m:r>
                                              <w:rPr>
                                                <w:rFonts w:ascii="Cambria Math" w:eastAsia="Cambria Math" w:hAnsi="Cambria Math"/>
                                                <w:sz w:val="16"/>
                                              </w:rPr>
                                              <m:t>SRS,1</m:t>
                                            </m:r>
                                          </m:sub>
                                        </m:sSub>
                                      </m:e>
                                    </m:mr>
                                    <m:mr>
                                      <m:e>
                                        <m:r>
                                          <w:rPr>
                                            <w:rFonts w:ascii="Cambria Math" w:eastAsia="Cambria Math" w:hAnsi="Cambria Math"/>
                                            <w:sz w:val="16"/>
                                          </w:rPr>
                                          <m:t>k</m:t>
                                        </m:r>
                                      </m:e>
                                    </m:mr>
                                  </m:m>
                                </m:e>
                              </m:d>
                            </m:e>
                          </m:nary>
                        </m:e>
                      </m:d>
                    </m:e>
                  </m:func>
                </m:e>
              </m:d>
            </m:oMath>
            <w:r w:rsidRPr="009B158B">
              <w:rPr>
                <w:rFonts w:eastAsiaTheme="minorEastAsia" w:hint="cs"/>
                <w:sz w:val="16"/>
                <w:lang w:eastAsia="zh-CN"/>
              </w:rPr>
              <w:t>;</w:t>
            </w:r>
          </w:p>
          <w:p w14:paraId="2676C880" w14:textId="0B9C118B" w:rsidR="009B158B" w:rsidRPr="009B158B" w:rsidRDefault="009B158B" w:rsidP="00692556">
            <w:pPr>
              <w:spacing w:after="0"/>
              <w:jc w:val="both"/>
              <w:rPr>
                <w:rFonts w:eastAsiaTheme="minorEastAsia"/>
                <w:lang w:eastAsia="zh-CN"/>
              </w:rPr>
            </w:pPr>
            <w:r>
              <w:t>2</w:t>
            </w:r>
            <w:r w:rsidRPr="00FB0339">
              <w:rPr>
                <w:vertAlign w:val="superscript"/>
              </w:rPr>
              <w:t>nd</w:t>
            </w:r>
            <w:r>
              <w:t xml:space="preserve"> SRI:</w:t>
            </w:r>
            <w:r w:rsidRPr="00ED4AF8">
              <w:t xml:space="preserve"> </w:t>
            </w:r>
            <m:oMath>
              <m:d>
                <m:dPr>
                  <m:begChr m:val="⌈"/>
                  <m:endChr m:val="⌉"/>
                  <m:ctrlPr>
                    <w:rPr>
                      <w:rFonts w:ascii="Cambria Math" w:eastAsia="Cambria Math" w:hAnsi="Cambria Math"/>
                      <w:i/>
                      <w:sz w:val="16"/>
                    </w:rPr>
                  </m:ctrlPr>
                </m:dPr>
                <m:e>
                  <m:func>
                    <m:funcPr>
                      <m:ctrlPr>
                        <w:rPr>
                          <w:rFonts w:ascii="Cambria Math" w:eastAsia="Cambria Math" w:hAnsi="Cambria Math"/>
                          <w:i/>
                          <w:sz w:val="16"/>
                        </w:rPr>
                      </m:ctrlPr>
                    </m:funcPr>
                    <m:fName>
                      <m:sSub>
                        <m:sSubPr>
                          <m:ctrlPr>
                            <w:rPr>
                              <w:rFonts w:ascii="Cambria Math" w:eastAsia="Cambria Math" w:hAnsi="Cambria Math"/>
                              <w:i/>
                              <w:sz w:val="16"/>
                            </w:rPr>
                          </m:ctrlPr>
                        </m:sSubPr>
                        <m:e>
                          <m:r>
                            <m:rPr>
                              <m:sty m:val="p"/>
                            </m:rPr>
                            <w:rPr>
                              <w:rFonts w:ascii="Cambria Math" w:eastAsia="Cambria Math" w:hAnsi="Cambria Math"/>
                              <w:sz w:val="16"/>
                            </w:rPr>
                            <m:t>log</m:t>
                          </m:r>
                          <m:ctrlPr>
                            <w:rPr>
                              <w:rFonts w:ascii="Cambria Math" w:eastAsia="Cambria Math" w:hAnsi="Cambria Math"/>
                              <w:sz w:val="16"/>
                            </w:rPr>
                          </m:ctrlPr>
                        </m:e>
                        <m:sub>
                          <m:r>
                            <w:rPr>
                              <w:rFonts w:ascii="Cambria Math" w:eastAsia="Cambria Math" w:hAnsi="Cambria Math"/>
                              <w:sz w:val="16"/>
                            </w:rPr>
                            <m:t>2</m:t>
                          </m:r>
                          <m:ctrlPr>
                            <w:rPr>
                              <w:rFonts w:ascii="Cambria Math" w:eastAsia="Cambria Math" w:hAnsi="Cambria Math"/>
                              <w:sz w:val="16"/>
                            </w:rPr>
                          </m:ctrlPr>
                        </m:sub>
                      </m:sSub>
                    </m:fName>
                    <m:e>
                      <m:d>
                        <m:dPr>
                          <m:ctrlPr>
                            <w:rPr>
                              <w:rFonts w:ascii="Cambria Math" w:eastAsia="Cambria Math" w:hAnsi="Cambria Math"/>
                              <w:i/>
                              <w:sz w:val="16"/>
                            </w:rPr>
                          </m:ctrlPr>
                        </m:dPr>
                        <m:e>
                          <m:nary>
                            <m:naryPr>
                              <m:chr m:val="∑"/>
                              <m:ctrlPr>
                                <w:rPr>
                                  <w:rFonts w:ascii="Cambria Math" w:eastAsia="Cambria Math" w:hAnsi="Cambria Math"/>
                                  <w:i/>
                                  <w:iCs/>
                                  <w:sz w:val="16"/>
                                </w:rPr>
                              </m:ctrlPr>
                            </m:naryPr>
                            <m:sub>
                              <m:r>
                                <w:rPr>
                                  <w:rFonts w:ascii="Cambria Math" w:eastAsia="Cambria Math" w:hAnsi="Cambria Math"/>
                                  <w:sz w:val="16"/>
                                </w:rPr>
                                <m:t>k=1</m:t>
                              </m:r>
                            </m:sub>
                            <m:sup>
                              <m:r>
                                <w:rPr>
                                  <w:rFonts w:ascii="Cambria Math" w:eastAsia="Cambria Math" w:hAnsi="Cambria Math"/>
                                  <w:sz w:val="16"/>
                                </w:rPr>
                                <m:t>min⁡(</m:t>
                              </m:r>
                              <m:sSub>
                                <m:sSubPr>
                                  <m:ctrlPr>
                                    <w:rPr>
                                      <w:rFonts w:ascii="Cambria Math" w:eastAsia="Cambria Math" w:hAnsi="Cambria Math"/>
                                      <w:i/>
                                      <w:iCs/>
                                      <w:sz w:val="16"/>
                                    </w:rPr>
                                  </m:ctrlPr>
                                </m:sSubPr>
                                <m:e>
                                  <m:r>
                                    <w:rPr>
                                      <w:rFonts w:ascii="Cambria Math" w:eastAsia="Cambria Math" w:hAnsi="Cambria Math"/>
                                      <w:sz w:val="16"/>
                                    </w:rPr>
                                    <m:t>L</m:t>
                                  </m:r>
                                </m:e>
                                <m:sub>
                                  <m:r>
                                    <w:rPr>
                                      <w:rFonts w:ascii="Cambria Math" w:eastAsia="Cambria Math" w:hAnsi="Cambria Math"/>
                                      <w:sz w:val="16"/>
                                    </w:rPr>
                                    <m:t>max</m:t>
                                  </m:r>
                                </m:sub>
                              </m:sSub>
                              <m:r>
                                <w:rPr>
                                  <w:rFonts w:ascii="Cambria Math" w:eastAsia="Cambria Math" w:hAnsi="Cambria Math"/>
                                  <w:sz w:val="16"/>
                                </w:rPr>
                                <m:t>,2,  </m:t>
                              </m:r>
                              <m:sSub>
                                <m:sSubPr>
                                  <m:ctrlPr>
                                    <w:rPr>
                                      <w:rFonts w:ascii="Cambria Math" w:eastAsia="Cambria Math" w:hAnsi="Cambria Math"/>
                                      <w:i/>
                                      <w:iCs/>
                                      <w:sz w:val="16"/>
                                    </w:rPr>
                                  </m:ctrlPr>
                                </m:sSubPr>
                                <m:e>
                                  <m:r>
                                    <w:rPr>
                                      <w:rFonts w:ascii="Cambria Math" w:eastAsia="Cambria Math" w:hAnsi="Cambria Math"/>
                                      <w:sz w:val="16"/>
                                    </w:rPr>
                                    <m:t>N</m:t>
                                  </m:r>
                                </m:e>
                                <m:sub>
                                  <m:r>
                                    <w:rPr>
                                      <w:rFonts w:ascii="Cambria Math" w:eastAsia="Cambria Math" w:hAnsi="Cambria Math"/>
                                      <w:sz w:val="16"/>
                                    </w:rPr>
                                    <m:t>SRS,2</m:t>
                                  </m:r>
                                </m:sub>
                              </m:sSub>
                              <m:r>
                                <w:rPr>
                                  <w:rFonts w:ascii="Cambria Math" w:eastAsia="Cambria Math" w:hAnsi="Cambria Math"/>
                                  <w:sz w:val="16"/>
                                </w:rPr>
                                <m:t>)</m:t>
                              </m:r>
                            </m:sup>
                            <m:e>
                              <m:d>
                                <m:dPr>
                                  <m:ctrlPr>
                                    <w:rPr>
                                      <w:rFonts w:ascii="Cambria Math" w:eastAsia="Cambria Math" w:hAnsi="Cambria Math"/>
                                      <w:i/>
                                      <w:iCs/>
                                      <w:sz w:val="16"/>
                                    </w:rPr>
                                  </m:ctrlPr>
                                </m:dPr>
                                <m:e>
                                  <m:m>
                                    <m:mPr>
                                      <m:mcs>
                                        <m:mc>
                                          <m:mcPr>
                                            <m:count m:val="1"/>
                                            <m:mcJc m:val="center"/>
                                          </m:mcPr>
                                        </m:mc>
                                      </m:mcs>
                                      <m:ctrlPr>
                                        <w:rPr>
                                          <w:rFonts w:ascii="Cambria Math" w:eastAsia="Cambria Math" w:hAnsi="Cambria Math"/>
                                          <w:i/>
                                          <w:iCs/>
                                          <w:sz w:val="16"/>
                                        </w:rPr>
                                      </m:ctrlPr>
                                    </m:mPr>
                                    <m:mr>
                                      <m:e>
                                        <m:sSub>
                                          <m:sSubPr>
                                            <m:ctrlPr>
                                              <w:rPr>
                                                <w:rFonts w:ascii="Cambria Math" w:eastAsia="Cambria Math" w:hAnsi="Cambria Math"/>
                                                <w:i/>
                                                <w:iCs/>
                                                <w:sz w:val="16"/>
                                              </w:rPr>
                                            </m:ctrlPr>
                                          </m:sSubPr>
                                          <m:e>
                                            <m:r>
                                              <w:rPr>
                                                <w:rFonts w:ascii="Cambria Math" w:eastAsia="Cambria Math" w:hAnsi="Cambria Math"/>
                                                <w:sz w:val="16"/>
                                              </w:rPr>
                                              <m:t>N</m:t>
                                            </m:r>
                                          </m:e>
                                          <m:sub>
                                            <m:r>
                                              <w:rPr>
                                                <w:rFonts w:ascii="Cambria Math" w:eastAsia="Cambria Math" w:hAnsi="Cambria Math"/>
                                                <w:sz w:val="16"/>
                                              </w:rPr>
                                              <m:t>SRS,2</m:t>
                                            </m:r>
                                          </m:sub>
                                        </m:sSub>
                                      </m:e>
                                    </m:mr>
                                    <m:mr>
                                      <m:e>
                                        <m:r>
                                          <w:rPr>
                                            <w:rFonts w:ascii="Cambria Math" w:eastAsia="Cambria Math" w:hAnsi="Cambria Math"/>
                                            <w:sz w:val="16"/>
                                          </w:rPr>
                                          <m:t>k</m:t>
                                        </m:r>
                                      </m:e>
                                    </m:mr>
                                  </m:m>
                                </m:e>
                              </m:d>
                            </m:e>
                          </m:nary>
                        </m:e>
                      </m:d>
                    </m:e>
                  </m:func>
                </m:e>
              </m:d>
            </m:oMath>
            <w:r w:rsidRPr="009B158B">
              <w:rPr>
                <w:rFonts w:eastAsiaTheme="minorEastAsia" w:hint="cs"/>
                <w:sz w:val="16"/>
                <w:lang w:eastAsia="zh-CN"/>
              </w:rPr>
              <w:t>;</w:t>
            </w:r>
          </w:p>
        </w:tc>
      </w:tr>
      <w:tr w:rsidR="00692556" w14:paraId="08657514" w14:textId="77777777" w:rsidTr="00161117">
        <w:tc>
          <w:tcPr>
            <w:tcW w:w="2194" w:type="dxa"/>
          </w:tcPr>
          <w:p w14:paraId="600EBB3E" w14:textId="77777777" w:rsidR="00692556" w:rsidRPr="00725AC5" w:rsidRDefault="00692556" w:rsidP="00692556">
            <w:pPr>
              <w:spacing w:after="0"/>
              <w:jc w:val="both"/>
              <w:rPr>
                <w:rFonts w:eastAsiaTheme="minorEastAsia"/>
                <w:color w:val="000000" w:themeColor="text1"/>
                <w:lang w:eastAsia="zh-CN"/>
              </w:rPr>
            </w:pPr>
            <w:r>
              <w:rPr>
                <w:rFonts w:eastAsiaTheme="minorEastAsia"/>
                <w:color w:val="000000" w:themeColor="text1"/>
                <w:lang w:eastAsia="zh-CN"/>
              </w:rPr>
              <w:t xml:space="preserve">PUSCH layers </w:t>
            </w:r>
          </w:p>
        </w:tc>
        <w:tc>
          <w:tcPr>
            <w:tcW w:w="3984" w:type="dxa"/>
          </w:tcPr>
          <w:p w14:paraId="5BF8D644" w14:textId="77777777" w:rsidR="00692556" w:rsidRDefault="00692556" w:rsidP="00692556">
            <w:pPr>
              <w:spacing w:after="0"/>
              <w:jc w:val="both"/>
            </w:pPr>
            <w:r w:rsidRPr="00ED4AF8">
              <w:rPr>
                <w:lang w:eastAsia="zh-CN"/>
              </w:rPr>
              <w:t>same number of layers</w:t>
            </w:r>
            <w:r w:rsidRPr="00481608">
              <w:t xml:space="preserve"> </w:t>
            </w:r>
            <w:r>
              <w:t xml:space="preserve">for first and second </w:t>
            </w:r>
            <w:r w:rsidRPr="00ED4AF8">
              <w:rPr>
                <w:rFonts w:hint="eastAsia"/>
                <w:lang w:eastAsia="zh-CN"/>
              </w:rPr>
              <w:t>SRS resource indicator</w:t>
            </w:r>
            <w:r>
              <w:rPr>
                <w:lang w:eastAsia="zh-CN"/>
              </w:rPr>
              <w:t>s;</w:t>
            </w:r>
          </w:p>
          <w:p w14:paraId="6763C833" w14:textId="7440CBE9" w:rsidR="00692556" w:rsidRPr="00ED4AF8" w:rsidRDefault="00692556" w:rsidP="00692556">
            <w:pPr>
              <w:spacing w:after="0"/>
              <w:jc w:val="both"/>
              <w:rPr>
                <w:lang w:eastAsia="zh-CN"/>
              </w:rPr>
            </w:pPr>
            <w:r w:rsidRPr="00481608">
              <w:t>one-to-one mapping from the indicated SRI(s) to the indicated DM</w:t>
            </w:r>
            <w:r>
              <w:t>-</w:t>
            </w:r>
            <w:r w:rsidRPr="00481608">
              <w:t xml:space="preserve">RS ports(s) </w:t>
            </w:r>
            <w:r>
              <w:t>and their corresponding PUSCH layers {0 … ν-1};</w:t>
            </w:r>
          </w:p>
        </w:tc>
        <w:tc>
          <w:tcPr>
            <w:tcW w:w="3526" w:type="dxa"/>
          </w:tcPr>
          <w:p w14:paraId="17C224B7" w14:textId="5F79718D" w:rsidR="009B158B" w:rsidRDefault="009B158B" w:rsidP="009B158B">
            <w:pPr>
              <w:spacing w:after="0"/>
              <w:jc w:val="both"/>
            </w:pPr>
            <w:r>
              <w:rPr>
                <w:lang w:eastAsia="zh-CN"/>
              </w:rPr>
              <w:t>the</w:t>
            </w:r>
            <w:r w:rsidRPr="00ED4AF8">
              <w:rPr>
                <w:lang w:eastAsia="zh-CN"/>
              </w:rPr>
              <w:t xml:space="preserve"> number of layers</w:t>
            </w:r>
            <w:r w:rsidRPr="00481608">
              <w:t xml:space="preserve"> </w:t>
            </w:r>
            <w:r>
              <w:t xml:space="preserve">for first and second </w:t>
            </w:r>
            <w:r w:rsidRPr="00ED4AF8">
              <w:rPr>
                <w:rFonts w:hint="eastAsia"/>
                <w:lang w:eastAsia="zh-CN"/>
              </w:rPr>
              <w:t>SRS resource indicator</w:t>
            </w:r>
            <w:r>
              <w:rPr>
                <w:lang w:eastAsia="zh-CN"/>
              </w:rPr>
              <w:t>s can be different;</w:t>
            </w:r>
          </w:p>
          <w:p w14:paraId="46B7FBA8" w14:textId="77777777" w:rsidR="00692556" w:rsidRDefault="009B158B" w:rsidP="00692556">
            <w:pPr>
              <w:spacing w:after="0"/>
              <w:jc w:val="both"/>
              <w:rPr>
                <w:rFonts w:eastAsiaTheme="minorEastAsia"/>
                <w:color w:val="000000" w:themeColor="text1"/>
                <w:lang w:eastAsia="zh-CN"/>
              </w:rPr>
            </w:pPr>
            <w:r w:rsidRPr="00CA245D">
              <w:rPr>
                <w:rFonts w:eastAsiaTheme="minorEastAsia"/>
                <w:color w:val="000000" w:themeColor="text1"/>
                <w:lang w:eastAsia="zh-CN"/>
              </w:rPr>
              <w:t>layer</w:t>
            </w:r>
            <w:r w:rsidRPr="00CB3F70">
              <w:rPr>
                <w:color w:val="000000"/>
              </w:rPr>
              <w:t>{</w:t>
            </w:r>
            <w:r w:rsidRPr="00CA245D">
              <w:rPr>
                <w:rFonts w:eastAsiaTheme="minorEastAsia"/>
                <w:color w:val="000000" w:themeColor="text1"/>
                <w:lang w:eastAsia="zh-CN"/>
              </w:rPr>
              <w:t>0,…,</w:t>
            </w:r>
            <w:r w:rsidRPr="00CA245D">
              <w:rPr>
                <w:i/>
                <w:color w:val="000000"/>
              </w:rPr>
              <w:t>v</w:t>
            </w:r>
            <w:r w:rsidRPr="00CA245D">
              <w:rPr>
                <w:rFonts w:eastAsiaTheme="minorEastAsia"/>
                <w:color w:val="000000" w:themeColor="text1"/>
                <w:lang w:eastAsia="zh-CN"/>
              </w:rPr>
              <w:t>1-1</w:t>
            </w:r>
            <w:r w:rsidRPr="00CB3F70">
              <w:rPr>
                <w:color w:val="000000"/>
              </w:rPr>
              <w:t>}</w:t>
            </w:r>
            <w:r w:rsidRPr="00CA245D">
              <w:rPr>
                <w:rFonts w:eastAsiaTheme="minorEastAsia"/>
                <w:color w:val="000000" w:themeColor="text1"/>
                <w:lang w:eastAsia="zh-CN"/>
              </w:rPr>
              <w:t>, corresponds to the first SRI</w:t>
            </w:r>
            <w:r>
              <w:rPr>
                <w:rFonts w:eastAsiaTheme="minorEastAsia"/>
                <w:color w:val="000000" w:themeColor="text1"/>
                <w:lang w:eastAsia="zh-CN"/>
              </w:rPr>
              <w:t>;</w:t>
            </w:r>
          </w:p>
          <w:p w14:paraId="0DE3D407" w14:textId="4C258B2C" w:rsidR="009B158B" w:rsidRPr="009B158B" w:rsidRDefault="009B158B" w:rsidP="00692556">
            <w:pPr>
              <w:spacing w:after="0"/>
              <w:jc w:val="both"/>
              <w:rPr>
                <w:rFonts w:eastAsia="Malgun Gothic"/>
                <w:lang w:eastAsia="zh-CN"/>
              </w:rPr>
            </w:pPr>
            <w:r w:rsidRPr="00CA245D">
              <w:rPr>
                <w:rFonts w:eastAsiaTheme="minorEastAsia"/>
                <w:color w:val="000000" w:themeColor="text1"/>
                <w:lang w:eastAsia="zh-CN"/>
              </w:rPr>
              <w:t xml:space="preserve">layer </w:t>
            </w:r>
            <w:r w:rsidRPr="00CB3F70">
              <w:rPr>
                <w:color w:val="000000"/>
              </w:rPr>
              <w:t>{</w:t>
            </w:r>
            <w:r w:rsidRPr="00CA245D">
              <w:rPr>
                <w:i/>
                <w:color w:val="000000"/>
              </w:rPr>
              <w:t>v</w:t>
            </w:r>
            <w:r w:rsidRPr="00CA245D">
              <w:rPr>
                <w:rFonts w:eastAsiaTheme="minorEastAsia"/>
                <w:color w:val="000000" w:themeColor="text1"/>
                <w:lang w:eastAsia="zh-CN"/>
              </w:rPr>
              <w:t>1,…,</w:t>
            </w:r>
            <w:r w:rsidRPr="00CA245D">
              <w:rPr>
                <w:i/>
                <w:color w:val="000000"/>
              </w:rPr>
              <w:t>v</w:t>
            </w:r>
            <w:r w:rsidRPr="00CA245D">
              <w:rPr>
                <w:rFonts w:eastAsiaTheme="minorEastAsia"/>
                <w:color w:val="000000" w:themeColor="text1"/>
                <w:lang w:eastAsia="zh-CN"/>
              </w:rPr>
              <w:t>-1</w:t>
            </w:r>
            <w:r w:rsidRPr="00CB3F70">
              <w:rPr>
                <w:color w:val="000000"/>
              </w:rPr>
              <w:t>}</w:t>
            </w:r>
            <w:r w:rsidRPr="00CA245D">
              <w:rPr>
                <w:rFonts w:eastAsiaTheme="minorEastAsia"/>
                <w:color w:val="000000" w:themeColor="text1"/>
                <w:lang w:eastAsia="zh-CN"/>
              </w:rPr>
              <w:t>, corresponds to the second SRI</w:t>
            </w:r>
            <w:r>
              <w:rPr>
                <w:rFonts w:eastAsiaTheme="minorEastAsia"/>
                <w:color w:val="000000" w:themeColor="text1"/>
                <w:lang w:eastAsia="zh-CN"/>
              </w:rPr>
              <w:t>;</w:t>
            </w:r>
          </w:p>
        </w:tc>
      </w:tr>
      <w:tr w:rsidR="00692556" w14:paraId="12CBECB6" w14:textId="77777777" w:rsidTr="00161117">
        <w:tc>
          <w:tcPr>
            <w:tcW w:w="2194" w:type="dxa"/>
          </w:tcPr>
          <w:p w14:paraId="37493910" w14:textId="77777777" w:rsidR="00692556" w:rsidRPr="00684CE4" w:rsidRDefault="00692556" w:rsidP="00692556">
            <w:pPr>
              <w:spacing w:after="0"/>
              <w:jc w:val="both"/>
              <w:rPr>
                <w:rFonts w:eastAsiaTheme="minorEastAsia"/>
                <w:color w:val="000000" w:themeColor="text1"/>
                <w:lang w:eastAsia="zh-CN"/>
              </w:rPr>
            </w:pPr>
            <w:r>
              <w:rPr>
                <w:rFonts w:eastAsiaTheme="minorEastAsia" w:hint="eastAsia"/>
                <w:color w:val="000000" w:themeColor="text1"/>
                <w:lang w:eastAsia="zh-CN"/>
              </w:rPr>
              <w:t>P</w:t>
            </w:r>
            <w:r>
              <w:rPr>
                <w:rFonts w:eastAsiaTheme="minorEastAsia"/>
                <w:color w:val="000000" w:themeColor="text1"/>
                <w:lang w:eastAsia="zh-CN"/>
              </w:rPr>
              <w:t>USCH port</w:t>
            </w:r>
          </w:p>
        </w:tc>
        <w:tc>
          <w:tcPr>
            <w:tcW w:w="3984" w:type="dxa"/>
          </w:tcPr>
          <w:p w14:paraId="1203537B" w14:textId="5A5BA1F2" w:rsidR="00692556" w:rsidRDefault="00692556" w:rsidP="00692556">
            <w:pPr>
              <w:spacing w:after="0"/>
              <w:jc w:val="both"/>
            </w:pPr>
            <w:r>
              <w:t xml:space="preserve">same antenna port(s) as </w:t>
            </w:r>
            <w:r w:rsidRPr="00481608">
              <w:t xml:space="preserve">the </w:t>
            </w:r>
            <w:r>
              <w:t xml:space="preserve">SRS port(s) in the SRS resource </w:t>
            </w:r>
            <w:r w:rsidRPr="00481608">
              <w:t>indicated</w:t>
            </w:r>
            <w:r>
              <w:t xml:space="preserve">, where the SRS port in </w:t>
            </w:r>
            <w:r w:rsidRPr="00BB52E6">
              <w:t>(</w:t>
            </w:r>
            <w:r w:rsidRPr="004F1BA0">
              <w:rPr>
                <w:i/>
              </w:rPr>
              <w:t>i</w:t>
            </w:r>
            <w:r w:rsidRPr="00BB52E6">
              <w:t>+1)-</w:t>
            </w:r>
            <w:proofErr w:type="spellStart"/>
            <w:r w:rsidRPr="00BB52E6">
              <w:t>th</w:t>
            </w:r>
            <w:proofErr w:type="spellEnd"/>
            <w:r>
              <w:t xml:space="preserve"> SRS resource</w:t>
            </w:r>
            <w:r w:rsidRPr="00C01CFC">
              <w:rPr>
                <w:color w:val="FF0000"/>
              </w:rPr>
              <w:t xml:space="preserve"> </w:t>
            </w:r>
            <w:r w:rsidRPr="00BB52E6">
              <w:t>in the SRS resource set</w:t>
            </w:r>
            <w:r>
              <w:t xml:space="preserve"> is indexed as </w:t>
            </w:r>
            <w:r w:rsidR="00E35DE0">
              <w:rPr>
                <w:position w:val="-12"/>
              </w:rPr>
              <w:pict w14:anchorId="38561B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5pt;height:14.35pt">
                  <v:imagedata r:id="rId8" o:title=""/>
                </v:shape>
              </w:pict>
            </w:r>
            <w:r>
              <w:t>;</w:t>
            </w:r>
          </w:p>
        </w:tc>
        <w:tc>
          <w:tcPr>
            <w:tcW w:w="3526" w:type="dxa"/>
          </w:tcPr>
          <w:p w14:paraId="0F1EE884" w14:textId="6927A5C2" w:rsidR="00692556" w:rsidRPr="00EB5F08" w:rsidRDefault="00EB5F08" w:rsidP="00692556">
            <w:pPr>
              <w:spacing w:after="0"/>
              <w:jc w:val="both"/>
              <w:rPr>
                <w:rFonts w:eastAsiaTheme="minorEastAsia"/>
                <w:color w:val="000000" w:themeColor="text1"/>
                <w:lang w:eastAsia="zh-CN"/>
              </w:rPr>
            </w:pPr>
            <w:r w:rsidRPr="00EB5F08">
              <w:rPr>
                <w:rFonts w:eastAsiaTheme="minorEastAsia"/>
                <w:color w:val="000000" w:themeColor="text1"/>
                <w:lang w:eastAsia="zh-CN"/>
              </w:rPr>
              <w:t>SRS port in (j+1)-</w:t>
            </w:r>
            <w:proofErr w:type="spellStart"/>
            <w:r w:rsidRPr="00EB5F08">
              <w:rPr>
                <w:rFonts w:eastAsiaTheme="minorEastAsia"/>
                <w:color w:val="000000" w:themeColor="text1"/>
                <w:lang w:eastAsia="zh-CN"/>
              </w:rPr>
              <w:t>th</w:t>
            </w:r>
            <w:proofErr w:type="spellEnd"/>
            <w:r w:rsidRPr="00EB5F08">
              <w:rPr>
                <w:rFonts w:eastAsiaTheme="minorEastAsia"/>
                <w:color w:val="000000" w:themeColor="text1"/>
                <w:lang w:eastAsia="zh-CN"/>
              </w:rPr>
              <w:t xml:space="preserve"> SRS resource in the second SRS resource set is </w:t>
            </w:r>
            <w:proofErr w:type="spellStart"/>
            <w:r w:rsidRPr="00EB5F08">
              <w:rPr>
                <w:rFonts w:eastAsiaTheme="minorEastAsia"/>
                <w:color w:val="000000" w:themeColor="text1"/>
                <w:lang w:eastAsia="zh-CN"/>
              </w:rPr>
              <w:t>P</w:t>
            </w:r>
            <w:r w:rsidRPr="00EB5F08">
              <w:rPr>
                <w:rFonts w:eastAsiaTheme="minorEastAsia"/>
                <w:color w:val="000000" w:themeColor="text1"/>
                <w:vertAlign w:val="subscript"/>
                <w:lang w:eastAsia="zh-CN"/>
              </w:rPr>
              <w:t>j</w:t>
            </w:r>
            <w:proofErr w:type="spellEnd"/>
            <w:r w:rsidRPr="00EB5F08">
              <w:rPr>
                <w:rFonts w:eastAsiaTheme="minorEastAsia"/>
                <w:color w:val="000000" w:themeColor="text1"/>
                <w:lang w:eastAsia="zh-CN"/>
              </w:rPr>
              <w:t xml:space="preserve"> = 1000 + N</w:t>
            </w:r>
            <w:r w:rsidRPr="00EB5F08">
              <w:rPr>
                <w:rFonts w:eastAsiaTheme="minorEastAsia"/>
                <w:color w:val="000000" w:themeColor="text1"/>
                <w:vertAlign w:val="subscript"/>
                <w:lang w:eastAsia="zh-CN"/>
              </w:rPr>
              <w:t>SRS,1</w:t>
            </w:r>
            <w:r w:rsidRPr="00EB5F08">
              <w:rPr>
                <w:rFonts w:eastAsiaTheme="minorEastAsia"/>
                <w:color w:val="000000" w:themeColor="text1"/>
                <w:lang w:eastAsia="zh-CN"/>
              </w:rPr>
              <w:t xml:space="preserve"> + </w:t>
            </w:r>
            <w:r w:rsidRPr="00EB5F08">
              <w:rPr>
                <w:rFonts w:eastAsiaTheme="minorEastAsia" w:hint="eastAsia"/>
                <w:color w:val="000000" w:themeColor="text1"/>
                <w:lang w:eastAsia="zh-CN"/>
              </w:rPr>
              <w:t>j</w:t>
            </w:r>
            <w:r>
              <w:rPr>
                <w:rFonts w:eastAsiaTheme="minorEastAsia"/>
                <w:color w:val="000000" w:themeColor="text1"/>
                <w:lang w:eastAsia="zh-CN"/>
              </w:rPr>
              <w:t>;</w:t>
            </w:r>
          </w:p>
        </w:tc>
      </w:tr>
    </w:tbl>
    <w:p w14:paraId="3697505E" w14:textId="77777777" w:rsidR="00161117" w:rsidRDefault="00161117" w:rsidP="00161117">
      <w:pPr>
        <w:spacing w:after="120"/>
        <w:jc w:val="both"/>
        <w:rPr>
          <w:rFonts w:eastAsiaTheme="minorEastAsia"/>
          <w:color w:val="000000" w:themeColor="text1"/>
          <w:sz w:val="22"/>
          <w:szCs w:val="22"/>
          <w:lang w:eastAsia="zh-CN"/>
        </w:rPr>
      </w:pPr>
    </w:p>
    <w:p w14:paraId="1A9EE755" w14:textId="0D9B3A71" w:rsidR="00161117" w:rsidRDefault="00EB5F08" w:rsidP="0016111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Similarly, i</w:t>
      </w:r>
      <w:r w:rsidR="00161117">
        <w:rPr>
          <w:rFonts w:eastAsiaTheme="minorEastAsia"/>
          <w:color w:val="000000" w:themeColor="text1"/>
          <w:sz w:val="22"/>
          <w:szCs w:val="22"/>
          <w:lang w:eastAsia="zh-CN"/>
        </w:rPr>
        <w:t>t can be observed above that some restrictions might be not suitable to support simultaneous multi-panel transmissions</w:t>
      </w:r>
      <w:r w:rsidR="003878CB">
        <w:rPr>
          <w:rFonts w:eastAsiaTheme="minorEastAsia"/>
          <w:color w:val="000000" w:themeColor="text1"/>
          <w:sz w:val="22"/>
          <w:szCs w:val="22"/>
          <w:lang w:eastAsia="zh-CN"/>
        </w:rPr>
        <w:t xml:space="preserve"> and need to be removed</w:t>
      </w:r>
      <w:r w:rsidR="00161117">
        <w:rPr>
          <w:rFonts w:eastAsiaTheme="minorEastAsia"/>
          <w:color w:val="000000" w:themeColor="text1"/>
          <w:sz w:val="22"/>
          <w:szCs w:val="22"/>
          <w:lang w:eastAsia="zh-CN"/>
        </w:rPr>
        <w:t xml:space="preserve">, for example, </w:t>
      </w:r>
    </w:p>
    <w:p w14:paraId="1F851A2F" w14:textId="6B5009D2" w:rsidR="00161117" w:rsidRPr="00EB5F08" w:rsidRDefault="00EB5F08" w:rsidP="00EB5F08">
      <w:pPr>
        <w:pStyle w:val="a7"/>
        <w:numPr>
          <w:ilvl w:val="0"/>
          <w:numId w:val="32"/>
        </w:numPr>
        <w:spacing w:after="120"/>
        <w:jc w:val="both"/>
        <w:rPr>
          <w:rFonts w:eastAsiaTheme="minorEastAsia"/>
          <w:color w:val="000000" w:themeColor="text1"/>
          <w:sz w:val="22"/>
          <w:szCs w:val="22"/>
          <w:lang w:eastAsia="zh-CN"/>
        </w:rPr>
      </w:pPr>
      <w:r>
        <w:rPr>
          <w:rFonts w:eastAsiaTheme="minorEastAsia"/>
          <w:sz w:val="22"/>
          <w:szCs w:val="22"/>
          <w:lang w:val="en-US" w:eastAsia="zh-CN"/>
        </w:rPr>
        <w:t>t</w:t>
      </w:r>
      <w:r w:rsidR="00161117" w:rsidRPr="00EB5F08">
        <w:rPr>
          <w:rFonts w:eastAsiaTheme="minorEastAsia"/>
          <w:sz w:val="22"/>
          <w:szCs w:val="22"/>
          <w:lang w:val="en-US" w:eastAsia="zh-CN"/>
        </w:rPr>
        <w:t>he number of SRS resources in the two SRS resource sets can be different</w:t>
      </w:r>
      <w:r w:rsidR="00161117" w:rsidRPr="00EB5F08">
        <w:rPr>
          <w:rFonts w:eastAsiaTheme="minorEastAsia"/>
          <w:color w:val="000000" w:themeColor="text1"/>
          <w:sz w:val="22"/>
          <w:szCs w:val="22"/>
          <w:lang w:eastAsia="zh-CN"/>
        </w:rPr>
        <w:t xml:space="preserve">, </w:t>
      </w:r>
      <w:r w:rsidRPr="00EB5F08">
        <w:rPr>
          <w:rFonts w:eastAsiaTheme="minorEastAsia"/>
          <w:color w:val="000000" w:themeColor="text1"/>
          <w:sz w:val="22"/>
          <w:szCs w:val="22"/>
          <w:lang w:eastAsia="zh-CN"/>
        </w:rPr>
        <w:t xml:space="preserve">e.g., </w:t>
      </w:r>
      <m:oMath>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SRS,1</m:t>
            </m:r>
          </m:sub>
        </m:sSub>
      </m:oMath>
      <w:r w:rsidRPr="00EB5F08">
        <w:rPr>
          <w:rFonts w:eastAsiaTheme="minorEastAsia"/>
          <w:iCs/>
          <w:sz w:val="22"/>
          <w:szCs w:val="22"/>
          <w:lang w:eastAsia="zh-CN"/>
        </w:rPr>
        <w:t xml:space="preserve"> and </w:t>
      </w:r>
      <m:oMath>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SRS,2</m:t>
            </m:r>
          </m:sub>
        </m:sSub>
      </m:oMath>
    </w:p>
    <w:p w14:paraId="31CE6A9E" w14:textId="3F411185" w:rsidR="00EB5F08" w:rsidRPr="00EB5F08" w:rsidRDefault="00EB5F08" w:rsidP="00EB5F08">
      <w:pPr>
        <w:pStyle w:val="a7"/>
        <w:numPr>
          <w:ilvl w:val="0"/>
          <w:numId w:val="32"/>
        </w:numPr>
        <w:spacing w:after="120"/>
        <w:jc w:val="both"/>
        <w:rPr>
          <w:rFonts w:eastAsiaTheme="minorEastAsia"/>
          <w:color w:val="000000" w:themeColor="text1"/>
          <w:sz w:val="22"/>
          <w:szCs w:val="22"/>
          <w:lang w:eastAsia="zh-CN"/>
        </w:rPr>
      </w:pPr>
      <w:r w:rsidRPr="00EB5F08">
        <w:rPr>
          <w:rFonts w:eastAsiaTheme="minorEastAsia"/>
          <w:color w:val="000000" w:themeColor="text1"/>
          <w:sz w:val="22"/>
          <w:szCs w:val="22"/>
          <w:lang w:eastAsia="zh-CN"/>
        </w:rPr>
        <w:t>the number of layers for first and second SRS resource indicators can be different</w:t>
      </w:r>
      <w:r w:rsidR="004E0CC2">
        <w:rPr>
          <w:rFonts w:eastAsiaTheme="minorEastAsia"/>
          <w:color w:val="000000" w:themeColor="text1"/>
          <w:sz w:val="22"/>
          <w:szCs w:val="22"/>
          <w:lang w:eastAsia="zh-CN"/>
        </w:rPr>
        <w:t xml:space="preserve">, therefore the </w:t>
      </w:r>
      <w:proofErr w:type="spellStart"/>
      <w:r w:rsidR="004E0CC2">
        <w:rPr>
          <w:rFonts w:eastAsiaTheme="minorEastAsia"/>
          <w:color w:val="000000" w:themeColor="text1"/>
          <w:sz w:val="22"/>
          <w:szCs w:val="22"/>
          <w:lang w:eastAsia="zh-CN"/>
        </w:rPr>
        <w:t>bitwidth</w:t>
      </w:r>
      <w:proofErr w:type="spellEnd"/>
      <w:r w:rsidR="004E0CC2">
        <w:rPr>
          <w:rFonts w:eastAsiaTheme="minorEastAsia"/>
          <w:color w:val="000000" w:themeColor="text1"/>
          <w:sz w:val="22"/>
          <w:szCs w:val="22"/>
          <w:lang w:eastAsia="zh-CN"/>
        </w:rPr>
        <w:t xml:space="preserve"> of the first and second SRI should be determined in a similar way</w:t>
      </w:r>
      <w:r w:rsidRPr="00EB5F08">
        <w:rPr>
          <w:rFonts w:eastAsiaTheme="minorEastAsia"/>
          <w:color w:val="000000" w:themeColor="text1"/>
          <w:sz w:val="22"/>
          <w:szCs w:val="22"/>
          <w:lang w:eastAsia="zh-CN"/>
        </w:rPr>
        <w:t>;</w:t>
      </w:r>
    </w:p>
    <w:p w14:paraId="65738149" w14:textId="0D5A4B5F" w:rsidR="00EB5F08" w:rsidRPr="00EB5F08" w:rsidRDefault="00EB5F08" w:rsidP="00EB5F08">
      <w:pPr>
        <w:pStyle w:val="a7"/>
        <w:numPr>
          <w:ilvl w:val="0"/>
          <w:numId w:val="32"/>
        </w:numPr>
        <w:spacing w:after="120"/>
        <w:jc w:val="both"/>
        <w:rPr>
          <w:rFonts w:eastAsiaTheme="minorEastAsia"/>
          <w:color w:val="000000" w:themeColor="text1"/>
          <w:sz w:val="22"/>
          <w:szCs w:val="22"/>
          <w:lang w:eastAsia="zh-CN"/>
        </w:rPr>
      </w:pPr>
      <w:proofErr w:type="gramStart"/>
      <w:r>
        <w:rPr>
          <w:rFonts w:eastAsiaTheme="minorEastAsia"/>
          <w:color w:val="000000" w:themeColor="text1"/>
          <w:sz w:val="22"/>
          <w:szCs w:val="22"/>
          <w:lang w:eastAsia="zh-CN"/>
        </w:rPr>
        <w:t>t</w:t>
      </w:r>
      <w:r w:rsidRPr="00EB5F08">
        <w:rPr>
          <w:rFonts w:eastAsiaTheme="minorEastAsia"/>
          <w:color w:val="000000" w:themeColor="text1"/>
          <w:sz w:val="22"/>
          <w:szCs w:val="22"/>
          <w:lang w:eastAsia="zh-CN"/>
        </w:rPr>
        <w:t>he</w:t>
      </w:r>
      <w:proofErr w:type="gramEnd"/>
      <w:r w:rsidRPr="00EB5F08">
        <w:rPr>
          <w:rFonts w:eastAsiaTheme="minorEastAsia"/>
          <w:color w:val="000000" w:themeColor="text1"/>
          <w:sz w:val="22"/>
          <w:szCs w:val="22"/>
          <w:lang w:eastAsia="zh-CN"/>
        </w:rPr>
        <w:t xml:space="preserve"> maximum number of layers for PUSCH supported by different UE panels can be different e.g., </w:t>
      </w:r>
      <m:oMath>
        <m:sSub>
          <m:sSubPr>
            <m:ctrlPr>
              <w:rPr>
                <w:rFonts w:ascii="Cambria Math" w:eastAsia="Cambria Math" w:hAnsi="Cambria Math"/>
                <w:i/>
                <w:iCs/>
                <w:sz w:val="22"/>
                <w:szCs w:val="22"/>
              </w:rPr>
            </m:ctrlPr>
          </m:sSubPr>
          <m:e>
            <m:r>
              <w:rPr>
                <w:rFonts w:ascii="Cambria Math" w:eastAsia="Cambria Math" w:hAnsi="Cambria Math"/>
                <w:sz w:val="22"/>
                <w:szCs w:val="22"/>
              </w:rPr>
              <m:t>L</m:t>
            </m:r>
          </m:e>
          <m:sub>
            <m:r>
              <w:rPr>
                <w:rFonts w:ascii="Cambria Math" w:eastAsia="Cambria Math" w:hAnsi="Cambria Math"/>
                <w:sz w:val="22"/>
                <w:szCs w:val="22"/>
              </w:rPr>
              <m:t>max,1</m:t>
            </m:r>
          </m:sub>
        </m:sSub>
      </m:oMath>
      <w:r w:rsidRPr="00EB5F08">
        <w:rPr>
          <w:rFonts w:eastAsiaTheme="minorEastAsia"/>
          <w:iCs/>
          <w:sz w:val="22"/>
          <w:szCs w:val="22"/>
          <w:lang w:eastAsia="zh-CN"/>
        </w:rPr>
        <w:t xml:space="preserve"> and </w:t>
      </w:r>
      <m:oMath>
        <m:sSub>
          <m:sSubPr>
            <m:ctrlPr>
              <w:rPr>
                <w:rFonts w:ascii="Cambria Math" w:eastAsia="Cambria Math" w:hAnsi="Cambria Math"/>
                <w:i/>
                <w:iCs/>
                <w:sz w:val="22"/>
                <w:szCs w:val="22"/>
              </w:rPr>
            </m:ctrlPr>
          </m:sSubPr>
          <m:e>
            <m:r>
              <w:rPr>
                <w:rFonts w:ascii="Cambria Math" w:eastAsia="Cambria Math" w:hAnsi="Cambria Math"/>
                <w:sz w:val="22"/>
                <w:szCs w:val="22"/>
              </w:rPr>
              <m:t>L</m:t>
            </m:r>
          </m:e>
          <m:sub>
            <m:r>
              <w:rPr>
                <w:rFonts w:ascii="Cambria Math" w:eastAsia="Cambria Math" w:hAnsi="Cambria Math"/>
                <w:sz w:val="22"/>
                <w:szCs w:val="22"/>
              </w:rPr>
              <m:t>max,2</m:t>
            </m:r>
          </m:sub>
        </m:sSub>
      </m:oMath>
      <w:r w:rsidR="003878CB">
        <w:rPr>
          <w:rFonts w:eastAsiaTheme="minorEastAsia" w:hint="eastAsia"/>
          <w:iCs/>
          <w:sz w:val="22"/>
          <w:szCs w:val="22"/>
          <w:lang w:eastAsia="zh-CN"/>
        </w:rPr>
        <w:t>.</w:t>
      </w:r>
    </w:p>
    <w:p w14:paraId="4DB3F1E3" w14:textId="77777777" w:rsidR="00EB5F08" w:rsidRDefault="00EB5F08" w:rsidP="00EB5F08">
      <w:pPr>
        <w:spacing w:after="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Furthermore, SRI </w:t>
      </w:r>
      <w:proofErr w:type="gramStart"/>
      <w:r>
        <w:rPr>
          <w:rFonts w:eastAsiaTheme="minorEastAsia"/>
          <w:color w:val="000000" w:themeColor="text1"/>
          <w:sz w:val="22"/>
          <w:szCs w:val="22"/>
          <w:lang w:eastAsia="zh-CN"/>
        </w:rPr>
        <w:t>fields</w:t>
      </w:r>
      <w:proofErr w:type="gramEnd"/>
      <w:r>
        <w:rPr>
          <w:rFonts w:eastAsiaTheme="minorEastAsia"/>
          <w:color w:val="000000" w:themeColor="text1"/>
          <w:sz w:val="22"/>
          <w:szCs w:val="22"/>
          <w:lang w:eastAsia="zh-CN"/>
        </w:rPr>
        <w:t xml:space="preserve"> in DCI may need further enhancements, especially for the second SRI field. For exampl</w:t>
      </w:r>
      <w:r w:rsidRPr="00EB5F08">
        <w:rPr>
          <w:rFonts w:eastAsiaTheme="minorEastAsia"/>
          <w:color w:val="000000" w:themeColor="text1"/>
          <w:sz w:val="22"/>
          <w:szCs w:val="22"/>
          <w:lang w:eastAsia="zh-CN"/>
        </w:rPr>
        <w:t xml:space="preserve">e, </w:t>
      </w:r>
    </w:p>
    <w:p w14:paraId="186C438A" w14:textId="77777777" w:rsidR="00EB5F08" w:rsidRPr="00EB5F08" w:rsidRDefault="00EB5F08" w:rsidP="00EB5F08">
      <w:pPr>
        <w:pStyle w:val="a7"/>
        <w:numPr>
          <w:ilvl w:val="0"/>
          <w:numId w:val="33"/>
        </w:numPr>
        <w:spacing w:after="0"/>
        <w:jc w:val="both"/>
        <w:rPr>
          <w:rFonts w:eastAsiaTheme="minorEastAsia"/>
          <w:sz w:val="22"/>
          <w:szCs w:val="22"/>
          <w:lang w:eastAsia="zh-CN"/>
        </w:rPr>
      </w:pPr>
      <w:r w:rsidRPr="00EB5F08">
        <w:rPr>
          <w:sz w:val="22"/>
          <w:szCs w:val="22"/>
        </w:rPr>
        <w:t>1</w:t>
      </w:r>
      <w:r w:rsidRPr="00EB5F08">
        <w:rPr>
          <w:sz w:val="22"/>
          <w:szCs w:val="22"/>
          <w:vertAlign w:val="superscript"/>
        </w:rPr>
        <w:t>st</w:t>
      </w:r>
      <w:r w:rsidRPr="00EB5F08">
        <w:rPr>
          <w:sz w:val="22"/>
          <w:szCs w:val="22"/>
        </w:rPr>
        <w:t xml:space="preserve"> SRI can be designed with a </w:t>
      </w:r>
      <w:proofErr w:type="spellStart"/>
      <w:r w:rsidRPr="00EB5F08">
        <w:rPr>
          <w:sz w:val="22"/>
          <w:szCs w:val="22"/>
        </w:rPr>
        <w:t>bitwidth</w:t>
      </w:r>
      <w:proofErr w:type="spellEnd"/>
      <w:r w:rsidRPr="00EB5F08">
        <w:rPr>
          <w:sz w:val="22"/>
          <w:szCs w:val="22"/>
        </w:rPr>
        <w:t xml:space="preserve">: </w:t>
      </w:r>
      <m:oMath>
        <m:d>
          <m:dPr>
            <m:begChr m:val="⌈"/>
            <m:endChr m:val="⌉"/>
            <m:ctrlPr>
              <w:rPr>
                <w:rFonts w:ascii="Cambria Math" w:eastAsia="Cambria Math" w:hAnsi="Cambria Math"/>
                <w:i/>
                <w:sz w:val="22"/>
                <w:szCs w:val="22"/>
              </w:rPr>
            </m:ctrlPr>
          </m:dPr>
          <m:e>
            <m:func>
              <m:funcPr>
                <m:ctrlPr>
                  <w:rPr>
                    <w:rFonts w:ascii="Cambria Math" w:eastAsia="Cambria Math" w:hAnsi="Cambria Math"/>
                    <w:i/>
                    <w:sz w:val="22"/>
                    <w:szCs w:val="22"/>
                  </w:rPr>
                </m:ctrlPr>
              </m:funcPr>
              <m:fName>
                <m:sSub>
                  <m:sSubPr>
                    <m:ctrlPr>
                      <w:rPr>
                        <w:rFonts w:ascii="Cambria Math" w:eastAsia="Cambria Math" w:hAnsi="Cambria Math"/>
                        <w:i/>
                        <w:sz w:val="22"/>
                        <w:szCs w:val="22"/>
                      </w:rPr>
                    </m:ctrlPr>
                  </m:sSubPr>
                  <m:e>
                    <m:r>
                      <m:rPr>
                        <m:sty m:val="p"/>
                      </m:rPr>
                      <w:rPr>
                        <w:rFonts w:ascii="Cambria Math" w:eastAsia="Cambria Math" w:hAnsi="Cambria Math"/>
                        <w:sz w:val="22"/>
                        <w:szCs w:val="22"/>
                      </w:rPr>
                      <m:t>log</m:t>
                    </m:r>
                    <m:ctrlPr>
                      <w:rPr>
                        <w:rFonts w:ascii="Cambria Math" w:eastAsia="Cambria Math" w:hAnsi="Cambria Math"/>
                        <w:sz w:val="22"/>
                        <w:szCs w:val="22"/>
                      </w:rPr>
                    </m:ctrlPr>
                  </m:e>
                  <m:sub>
                    <m:r>
                      <w:rPr>
                        <w:rFonts w:ascii="Cambria Math" w:eastAsia="Cambria Math" w:hAnsi="Cambria Math"/>
                        <w:sz w:val="22"/>
                        <w:szCs w:val="22"/>
                      </w:rPr>
                      <m:t>2</m:t>
                    </m:r>
                    <m:ctrlPr>
                      <w:rPr>
                        <w:rFonts w:ascii="Cambria Math" w:eastAsia="Cambria Math" w:hAnsi="Cambria Math"/>
                        <w:sz w:val="22"/>
                        <w:szCs w:val="22"/>
                      </w:rPr>
                    </m:ctrlPr>
                  </m:sub>
                </m:sSub>
              </m:fName>
              <m:e>
                <m:d>
                  <m:dPr>
                    <m:ctrlPr>
                      <w:rPr>
                        <w:rFonts w:ascii="Cambria Math" w:eastAsia="Cambria Math" w:hAnsi="Cambria Math"/>
                        <w:i/>
                        <w:sz w:val="22"/>
                        <w:szCs w:val="22"/>
                      </w:rPr>
                    </m:ctrlPr>
                  </m:dPr>
                  <m:e>
                    <m:nary>
                      <m:naryPr>
                        <m:chr m:val="∑"/>
                        <m:ctrlPr>
                          <w:rPr>
                            <w:rFonts w:ascii="Cambria Math" w:eastAsia="Cambria Math" w:hAnsi="Cambria Math"/>
                            <w:i/>
                            <w:iCs/>
                            <w:sz w:val="22"/>
                            <w:szCs w:val="22"/>
                          </w:rPr>
                        </m:ctrlPr>
                      </m:naryPr>
                      <m:sub>
                        <m:r>
                          <w:rPr>
                            <w:rFonts w:ascii="Cambria Math" w:eastAsia="Cambria Math" w:hAnsi="Cambria Math"/>
                            <w:sz w:val="22"/>
                            <w:szCs w:val="22"/>
                          </w:rPr>
                          <m:t>k=1</m:t>
                        </m:r>
                      </m:sub>
                      <m:sup>
                        <m:r>
                          <w:rPr>
                            <w:rFonts w:ascii="Cambria Math" w:eastAsia="Cambria Math" w:hAnsi="Cambria Math"/>
                            <w:sz w:val="22"/>
                            <w:szCs w:val="22"/>
                          </w:rPr>
                          <m:t>min⁡(</m:t>
                        </m:r>
                        <m:sSub>
                          <m:sSubPr>
                            <m:ctrlPr>
                              <w:rPr>
                                <w:rFonts w:ascii="Cambria Math" w:eastAsia="Cambria Math" w:hAnsi="Cambria Math"/>
                                <w:i/>
                                <w:iCs/>
                                <w:sz w:val="22"/>
                                <w:szCs w:val="22"/>
                              </w:rPr>
                            </m:ctrlPr>
                          </m:sSubPr>
                          <m:e>
                            <m:r>
                              <w:rPr>
                                <w:rFonts w:ascii="Cambria Math" w:eastAsia="Cambria Math" w:hAnsi="Cambria Math"/>
                                <w:sz w:val="22"/>
                                <w:szCs w:val="22"/>
                              </w:rPr>
                              <m:t>L</m:t>
                            </m:r>
                          </m:e>
                          <m:sub>
                            <m:r>
                              <w:rPr>
                                <w:rFonts w:ascii="Cambria Math" w:eastAsia="Cambria Math" w:hAnsi="Cambria Math"/>
                                <w:sz w:val="22"/>
                                <w:szCs w:val="22"/>
                              </w:rPr>
                              <m:t>max,1</m:t>
                            </m:r>
                          </m:sub>
                        </m:sSub>
                        <m:r>
                          <w:rPr>
                            <w:rFonts w:ascii="Cambria Math" w:eastAsia="Cambria Math" w:hAnsi="Cambria Math"/>
                            <w:sz w:val="22"/>
                            <w:szCs w:val="22"/>
                          </w:rPr>
                          <m:t>,  </m:t>
                        </m:r>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SRS,1</m:t>
                            </m:r>
                          </m:sub>
                        </m:sSub>
                        <m:r>
                          <w:rPr>
                            <w:rFonts w:ascii="Cambria Math" w:eastAsia="Cambria Math" w:hAnsi="Cambria Math"/>
                            <w:sz w:val="22"/>
                            <w:szCs w:val="22"/>
                          </w:rPr>
                          <m:t>)</m:t>
                        </m:r>
                      </m:sup>
                      <m:e>
                        <m:d>
                          <m:dPr>
                            <m:ctrlPr>
                              <w:rPr>
                                <w:rFonts w:ascii="Cambria Math" w:eastAsia="Cambria Math" w:hAnsi="Cambria Math"/>
                                <w:i/>
                                <w:iCs/>
                                <w:sz w:val="22"/>
                                <w:szCs w:val="22"/>
                              </w:rPr>
                            </m:ctrlPr>
                          </m:dPr>
                          <m:e>
                            <m:m>
                              <m:mPr>
                                <m:mcs>
                                  <m:mc>
                                    <m:mcPr>
                                      <m:count m:val="1"/>
                                      <m:mcJc m:val="center"/>
                                    </m:mcPr>
                                  </m:mc>
                                </m:mcs>
                                <m:ctrlPr>
                                  <w:rPr>
                                    <w:rFonts w:ascii="Cambria Math" w:eastAsia="Cambria Math" w:hAnsi="Cambria Math"/>
                                    <w:i/>
                                    <w:iCs/>
                                    <w:sz w:val="22"/>
                                    <w:szCs w:val="22"/>
                                  </w:rPr>
                                </m:ctrlPr>
                              </m:mPr>
                              <m:mr>
                                <m:e>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SRS,1</m:t>
                                      </m:r>
                                    </m:sub>
                                  </m:sSub>
                                </m:e>
                              </m:mr>
                              <m:mr>
                                <m:e>
                                  <m:r>
                                    <w:rPr>
                                      <w:rFonts w:ascii="Cambria Math" w:eastAsia="Cambria Math" w:hAnsi="Cambria Math"/>
                                      <w:sz w:val="22"/>
                                      <w:szCs w:val="22"/>
                                    </w:rPr>
                                    <m:t>k</m:t>
                                  </m:r>
                                </m:e>
                              </m:mr>
                            </m:m>
                          </m:e>
                        </m:d>
                      </m:e>
                    </m:nary>
                  </m:e>
                </m:d>
              </m:e>
            </m:func>
          </m:e>
        </m:d>
      </m:oMath>
      <w:r w:rsidRPr="00EB5F08">
        <w:rPr>
          <w:rFonts w:eastAsiaTheme="minorEastAsia" w:hint="cs"/>
          <w:sz w:val="22"/>
          <w:szCs w:val="22"/>
          <w:lang w:eastAsia="zh-CN"/>
        </w:rPr>
        <w:t>;</w:t>
      </w:r>
      <w:r w:rsidRPr="00EB5F08">
        <w:rPr>
          <w:rFonts w:eastAsiaTheme="minorEastAsia" w:hint="eastAsia"/>
          <w:sz w:val="22"/>
          <w:szCs w:val="22"/>
          <w:lang w:eastAsia="zh-CN"/>
        </w:rPr>
        <w:t xml:space="preserve"> </w:t>
      </w:r>
    </w:p>
    <w:p w14:paraId="3E9E63E9" w14:textId="6C28156C" w:rsidR="00EB5F08" w:rsidRPr="00EB5F08" w:rsidRDefault="00EB5F08" w:rsidP="00EB5F08">
      <w:pPr>
        <w:pStyle w:val="a7"/>
        <w:numPr>
          <w:ilvl w:val="0"/>
          <w:numId w:val="33"/>
        </w:numPr>
        <w:spacing w:after="0"/>
        <w:jc w:val="both"/>
        <w:rPr>
          <w:rFonts w:eastAsiaTheme="minorEastAsia"/>
          <w:lang w:eastAsia="zh-CN"/>
        </w:rPr>
      </w:pPr>
      <w:r w:rsidRPr="00EB5F08">
        <w:rPr>
          <w:sz w:val="22"/>
          <w:szCs w:val="22"/>
        </w:rPr>
        <w:t>2</w:t>
      </w:r>
      <w:r w:rsidRPr="00EB5F08">
        <w:rPr>
          <w:sz w:val="22"/>
          <w:szCs w:val="22"/>
          <w:vertAlign w:val="superscript"/>
        </w:rPr>
        <w:t>nd</w:t>
      </w:r>
      <w:r w:rsidRPr="00EB5F08">
        <w:rPr>
          <w:sz w:val="22"/>
          <w:szCs w:val="22"/>
        </w:rPr>
        <w:t xml:space="preserve"> SRI</w:t>
      </w:r>
      <w:r>
        <w:rPr>
          <w:sz w:val="22"/>
          <w:szCs w:val="22"/>
        </w:rPr>
        <w:t xml:space="preserve"> can be designed in a similar way</w:t>
      </w:r>
      <w:r w:rsidRPr="00EB5F08">
        <w:rPr>
          <w:sz w:val="22"/>
          <w:szCs w:val="22"/>
        </w:rPr>
        <w:t xml:space="preserve">: </w:t>
      </w:r>
      <m:oMath>
        <m:d>
          <m:dPr>
            <m:begChr m:val="⌈"/>
            <m:endChr m:val="⌉"/>
            <m:ctrlPr>
              <w:rPr>
                <w:rFonts w:ascii="Cambria Math" w:eastAsia="Cambria Math" w:hAnsi="Cambria Math"/>
                <w:i/>
                <w:sz w:val="22"/>
                <w:szCs w:val="22"/>
              </w:rPr>
            </m:ctrlPr>
          </m:dPr>
          <m:e>
            <m:func>
              <m:funcPr>
                <m:ctrlPr>
                  <w:rPr>
                    <w:rFonts w:ascii="Cambria Math" w:eastAsia="Cambria Math" w:hAnsi="Cambria Math"/>
                    <w:i/>
                    <w:sz w:val="22"/>
                    <w:szCs w:val="22"/>
                  </w:rPr>
                </m:ctrlPr>
              </m:funcPr>
              <m:fName>
                <m:sSub>
                  <m:sSubPr>
                    <m:ctrlPr>
                      <w:rPr>
                        <w:rFonts w:ascii="Cambria Math" w:eastAsia="Cambria Math" w:hAnsi="Cambria Math"/>
                        <w:i/>
                        <w:sz w:val="22"/>
                        <w:szCs w:val="22"/>
                      </w:rPr>
                    </m:ctrlPr>
                  </m:sSubPr>
                  <m:e>
                    <m:r>
                      <m:rPr>
                        <m:sty m:val="p"/>
                      </m:rPr>
                      <w:rPr>
                        <w:rFonts w:ascii="Cambria Math" w:eastAsia="Cambria Math" w:hAnsi="Cambria Math"/>
                        <w:sz w:val="22"/>
                        <w:szCs w:val="22"/>
                      </w:rPr>
                      <m:t>log</m:t>
                    </m:r>
                    <m:ctrlPr>
                      <w:rPr>
                        <w:rFonts w:ascii="Cambria Math" w:eastAsia="Cambria Math" w:hAnsi="Cambria Math"/>
                        <w:sz w:val="22"/>
                        <w:szCs w:val="22"/>
                      </w:rPr>
                    </m:ctrlPr>
                  </m:e>
                  <m:sub>
                    <m:r>
                      <w:rPr>
                        <w:rFonts w:ascii="Cambria Math" w:eastAsia="Cambria Math" w:hAnsi="Cambria Math"/>
                        <w:sz w:val="22"/>
                        <w:szCs w:val="22"/>
                      </w:rPr>
                      <m:t>2</m:t>
                    </m:r>
                    <m:ctrlPr>
                      <w:rPr>
                        <w:rFonts w:ascii="Cambria Math" w:eastAsia="Cambria Math" w:hAnsi="Cambria Math"/>
                        <w:sz w:val="22"/>
                        <w:szCs w:val="22"/>
                      </w:rPr>
                    </m:ctrlPr>
                  </m:sub>
                </m:sSub>
              </m:fName>
              <m:e>
                <m:d>
                  <m:dPr>
                    <m:ctrlPr>
                      <w:rPr>
                        <w:rFonts w:ascii="Cambria Math" w:eastAsia="Cambria Math" w:hAnsi="Cambria Math"/>
                        <w:i/>
                        <w:sz w:val="22"/>
                        <w:szCs w:val="22"/>
                      </w:rPr>
                    </m:ctrlPr>
                  </m:dPr>
                  <m:e>
                    <m:nary>
                      <m:naryPr>
                        <m:chr m:val="∑"/>
                        <m:ctrlPr>
                          <w:rPr>
                            <w:rFonts w:ascii="Cambria Math" w:eastAsia="Cambria Math" w:hAnsi="Cambria Math"/>
                            <w:i/>
                            <w:iCs/>
                            <w:sz w:val="22"/>
                            <w:szCs w:val="22"/>
                          </w:rPr>
                        </m:ctrlPr>
                      </m:naryPr>
                      <m:sub>
                        <m:r>
                          <w:rPr>
                            <w:rFonts w:ascii="Cambria Math" w:eastAsia="Cambria Math" w:hAnsi="Cambria Math"/>
                            <w:sz w:val="22"/>
                            <w:szCs w:val="22"/>
                          </w:rPr>
                          <m:t>k=1</m:t>
                        </m:r>
                      </m:sub>
                      <m:sup>
                        <m:r>
                          <w:rPr>
                            <w:rFonts w:ascii="Cambria Math" w:eastAsia="Cambria Math" w:hAnsi="Cambria Math"/>
                            <w:sz w:val="22"/>
                            <w:szCs w:val="22"/>
                          </w:rPr>
                          <m:t>min⁡(</m:t>
                        </m:r>
                        <m:sSub>
                          <m:sSubPr>
                            <m:ctrlPr>
                              <w:rPr>
                                <w:rFonts w:ascii="Cambria Math" w:eastAsia="Cambria Math" w:hAnsi="Cambria Math"/>
                                <w:i/>
                                <w:iCs/>
                                <w:sz w:val="22"/>
                                <w:szCs w:val="22"/>
                              </w:rPr>
                            </m:ctrlPr>
                          </m:sSubPr>
                          <m:e>
                            <m:r>
                              <w:rPr>
                                <w:rFonts w:ascii="Cambria Math" w:eastAsia="Cambria Math" w:hAnsi="Cambria Math"/>
                                <w:sz w:val="22"/>
                                <w:szCs w:val="22"/>
                              </w:rPr>
                              <m:t>L</m:t>
                            </m:r>
                          </m:e>
                          <m:sub>
                            <m:r>
                              <w:rPr>
                                <w:rFonts w:ascii="Cambria Math" w:eastAsia="Cambria Math" w:hAnsi="Cambria Math"/>
                                <w:sz w:val="22"/>
                                <w:szCs w:val="22"/>
                              </w:rPr>
                              <m:t>max</m:t>
                            </m:r>
                          </m:sub>
                        </m:sSub>
                        <m:r>
                          <w:rPr>
                            <w:rFonts w:ascii="Cambria Math" w:eastAsia="Cambria Math" w:hAnsi="Cambria Math"/>
                            <w:sz w:val="22"/>
                            <w:szCs w:val="22"/>
                          </w:rPr>
                          <m:t>,2,  </m:t>
                        </m:r>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SRS,2</m:t>
                            </m:r>
                          </m:sub>
                        </m:sSub>
                        <m:r>
                          <w:rPr>
                            <w:rFonts w:ascii="Cambria Math" w:eastAsia="Cambria Math" w:hAnsi="Cambria Math"/>
                            <w:sz w:val="22"/>
                            <w:szCs w:val="22"/>
                          </w:rPr>
                          <m:t>)</m:t>
                        </m:r>
                      </m:sup>
                      <m:e>
                        <m:d>
                          <m:dPr>
                            <m:ctrlPr>
                              <w:rPr>
                                <w:rFonts w:ascii="Cambria Math" w:eastAsia="Cambria Math" w:hAnsi="Cambria Math"/>
                                <w:i/>
                                <w:iCs/>
                                <w:sz w:val="22"/>
                                <w:szCs w:val="22"/>
                              </w:rPr>
                            </m:ctrlPr>
                          </m:dPr>
                          <m:e>
                            <m:m>
                              <m:mPr>
                                <m:mcs>
                                  <m:mc>
                                    <m:mcPr>
                                      <m:count m:val="1"/>
                                      <m:mcJc m:val="center"/>
                                    </m:mcPr>
                                  </m:mc>
                                </m:mcs>
                                <m:ctrlPr>
                                  <w:rPr>
                                    <w:rFonts w:ascii="Cambria Math" w:eastAsia="Cambria Math" w:hAnsi="Cambria Math"/>
                                    <w:i/>
                                    <w:iCs/>
                                    <w:sz w:val="22"/>
                                    <w:szCs w:val="22"/>
                                  </w:rPr>
                                </m:ctrlPr>
                              </m:mPr>
                              <m:mr>
                                <m:e>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SRS,2</m:t>
                                      </m:r>
                                    </m:sub>
                                  </m:sSub>
                                </m:e>
                              </m:mr>
                              <m:mr>
                                <m:e>
                                  <m:r>
                                    <w:rPr>
                                      <w:rFonts w:ascii="Cambria Math" w:eastAsia="Cambria Math" w:hAnsi="Cambria Math"/>
                                      <w:sz w:val="22"/>
                                      <w:szCs w:val="22"/>
                                    </w:rPr>
                                    <m:t>k</m:t>
                                  </m:r>
                                </m:e>
                              </m:mr>
                            </m:m>
                          </m:e>
                        </m:d>
                      </m:e>
                    </m:nary>
                  </m:e>
                </m:d>
              </m:e>
            </m:func>
          </m:e>
        </m:d>
      </m:oMath>
      <w:r w:rsidRPr="00EB5F08">
        <w:rPr>
          <w:rFonts w:eastAsiaTheme="minorEastAsia" w:hint="cs"/>
          <w:sz w:val="22"/>
          <w:szCs w:val="22"/>
          <w:lang w:eastAsia="zh-CN"/>
        </w:rPr>
        <w:t>;</w:t>
      </w:r>
      <w:r w:rsidR="00B81EAB">
        <w:rPr>
          <w:rFonts w:eastAsiaTheme="minorEastAsia"/>
          <w:sz w:val="22"/>
          <w:szCs w:val="22"/>
          <w:lang w:eastAsia="zh-CN"/>
        </w:rPr>
        <w:t xml:space="preserve"> in addition, since at least one layer is transmitted via the first panel, to further reduce the possible combinations, </w:t>
      </w:r>
      <w:r w:rsidR="00B81EAB" w:rsidRPr="00EB5F08">
        <w:rPr>
          <w:sz w:val="22"/>
          <w:szCs w:val="22"/>
        </w:rPr>
        <w:t>2</w:t>
      </w:r>
      <w:r w:rsidR="00B81EAB" w:rsidRPr="00EB5F08">
        <w:rPr>
          <w:sz w:val="22"/>
          <w:szCs w:val="22"/>
          <w:vertAlign w:val="superscript"/>
        </w:rPr>
        <w:t>nd</w:t>
      </w:r>
      <w:r w:rsidR="00B81EAB" w:rsidRPr="00EB5F08">
        <w:rPr>
          <w:sz w:val="22"/>
          <w:szCs w:val="22"/>
        </w:rPr>
        <w:t xml:space="preserve"> SRI</w:t>
      </w:r>
      <w:r w:rsidR="00B81EAB">
        <w:rPr>
          <w:sz w:val="22"/>
          <w:szCs w:val="22"/>
        </w:rPr>
        <w:t xml:space="preserve"> can be designed as</w:t>
      </w:r>
      <w:r w:rsidR="00B81EAB" w:rsidRPr="00EB5F08">
        <w:rPr>
          <w:sz w:val="22"/>
          <w:szCs w:val="22"/>
        </w:rPr>
        <w:t xml:space="preserve">: </w:t>
      </w:r>
      <m:oMath>
        <m:d>
          <m:dPr>
            <m:begChr m:val="⌈"/>
            <m:endChr m:val="⌉"/>
            <m:ctrlPr>
              <w:rPr>
                <w:rFonts w:ascii="Cambria Math" w:eastAsia="Cambria Math" w:hAnsi="Cambria Math"/>
                <w:i/>
                <w:sz w:val="22"/>
                <w:szCs w:val="22"/>
              </w:rPr>
            </m:ctrlPr>
          </m:dPr>
          <m:e>
            <m:func>
              <m:funcPr>
                <m:ctrlPr>
                  <w:rPr>
                    <w:rFonts w:ascii="Cambria Math" w:eastAsia="Cambria Math" w:hAnsi="Cambria Math"/>
                    <w:i/>
                    <w:sz w:val="22"/>
                    <w:szCs w:val="22"/>
                  </w:rPr>
                </m:ctrlPr>
              </m:funcPr>
              <m:fName>
                <m:sSub>
                  <m:sSubPr>
                    <m:ctrlPr>
                      <w:rPr>
                        <w:rFonts w:ascii="Cambria Math" w:eastAsia="Cambria Math" w:hAnsi="Cambria Math"/>
                        <w:i/>
                        <w:sz w:val="22"/>
                        <w:szCs w:val="22"/>
                      </w:rPr>
                    </m:ctrlPr>
                  </m:sSubPr>
                  <m:e>
                    <m:r>
                      <m:rPr>
                        <m:sty m:val="p"/>
                      </m:rPr>
                      <w:rPr>
                        <w:rFonts w:ascii="Cambria Math" w:eastAsia="Cambria Math" w:hAnsi="Cambria Math"/>
                        <w:sz w:val="22"/>
                        <w:szCs w:val="22"/>
                      </w:rPr>
                      <m:t>log</m:t>
                    </m:r>
                    <m:ctrlPr>
                      <w:rPr>
                        <w:rFonts w:ascii="Cambria Math" w:eastAsia="Cambria Math" w:hAnsi="Cambria Math"/>
                        <w:sz w:val="22"/>
                        <w:szCs w:val="22"/>
                      </w:rPr>
                    </m:ctrlPr>
                  </m:e>
                  <m:sub>
                    <m:r>
                      <w:rPr>
                        <w:rFonts w:ascii="Cambria Math" w:eastAsia="Cambria Math" w:hAnsi="Cambria Math"/>
                        <w:sz w:val="22"/>
                        <w:szCs w:val="22"/>
                      </w:rPr>
                      <m:t>2</m:t>
                    </m:r>
                    <m:ctrlPr>
                      <w:rPr>
                        <w:rFonts w:ascii="Cambria Math" w:eastAsia="Cambria Math" w:hAnsi="Cambria Math"/>
                        <w:sz w:val="22"/>
                        <w:szCs w:val="22"/>
                      </w:rPr>
                    </m:ctrlPr>
                  </m:sub>
                </m:sSub>
              </m:fName>
              <m:e>
                <m:d>
                  <m:dPr>
                    <m:ctrlPr>
                      <w:rPr>
                        <w:rFonts w:ascii="Cambria Math" w:eastAsia="Cambria Math" w:hAnsi="Cambria Math"/>
                        <w:i/>
                        <w:sz w:val="22"/>
                        <w:szCs w:val="22"/>
                      </w:rPr>
                    </m:ctrlPr>
                  </m:dPr>
                  <m:e>
                    <m:nary>
                      <m:naryPr>
                        <m:chr m:val="∑"/>
                        <m:ctrlPr>
                          <w:rPr>
                            <w:rFonts w:ascii="Cambria Math" w:eastAsia="Cambria Math" w:hAnsi="Cambria Math"/>
                            <w:i/>
                            <w:iCs/>
                            <w:sz w:val="22"/>
                            <w:szCs w:val="22"/>
                          </w:rPr>
                        </m:ctrlPr>
                      </m:naryPr>
                      <m:sub>
                        <m:r>
                          <w:rPr>
                            <w:rFonts w:ascii="Cambria Math" w:eastAsia="Cambria Math" w:hAnsi="Cambria Math"/>
                            <w:sz w:val="22"/>
                            <w:szCs w:val="22"/>
                          </w:rPr>
                          <m:t>k=1</m:t>
                        </m:r>
                      </m:sub>
                      <m:sup>
                        <m:r>
                          <w:rPr>
                            <w:rFonts w:ascii="Cambria Math" w:eastAsia="Cambria Math" w:hAnsi="Cambria Math"/>
                            <w:sz w:val="22"/>
                            <w:szCs w:val="22"/>
                          </w:rPr>
                          <m:t>min⁡(</m:t>
                        </m:r>
                        <m:sSub>
                          <m:sSubPr>
                            <m:ctrlPr>
                              <w:rPr>
                                <w:rFonts w:ascii="Cambria Math" w:eastAsia="Cambria Math" w:hAnsi="Cambria Math"/>
                                <w:i/>
                                <w:iCs/>
                                <w:sz w:val="22"/>
                                <w:szCs w:val="22"/>
                              </w:rPr>
                            </m:ctrlPr>
                          </m:sSubPr>
                          <m:e>
                            <m:r>
                              <w:rPr>
                                <w:rFonts w:ascii="Cambria Math" w:eastAsia="Cambria Math" w:hAnsi="Cambria Math"/>
                                <w:sz w:val="22"/>
                                <w:szCs w:val="22"/>
                              </w:rPr>
                              <m:t>L</m:t>
                            </m:r>
                          </m:e>
                          <m:sub>
                            <m:r>
                              <w:rPr>
                                <w:rFonts w:ascii="Cambria Math" w:eastAsia="Cambria Math" w:hAnsi="Cambria Math"/>
                                <w:sz w:val="22"/>
                                <w:szCs w:val="22"/>
                              </w:rPr>
                              <m:t>max,2</m:t>
                            </m:r>
                          </m:sub>
                        </m:sSub>
                        <m:r>
                          <w:rPr>
                            <w:rFonts w:ascii="Cambria Math" w:eastAsia="Cambria Math" w:hAnsi="Cambria Math"/>
                            <w:sz w:val="22"/>
                            <w:szCs w:val="22"/>
                          </w:rPr>
                          <m:t>-1,  </m:t>
                        </m:r>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SRS,2</m:t>
                            </m:r>
                          </m:sub>
                        </m:sSub>
                        <m:r>
                          <w:rPr>
                            <w:rFonts w:ascii="Cambria Math" w:eastAsia="Cambria Math" w:hAnsi="Cambria Math"/>
                            <w:sz w:val="22"/>
                            <w:szCs w:val="22"/>
                          </w:rPr>
                          <m:t>)</m:t>
                        </m:r>
                      </m:sup>
                      <m:e>
                        <m:d>
                          <m:dPr>
                            <m:ctrlPr>
                              <w:rPr>
                                <w:rFonts w:ascii="Cambria Math" w:eastAsia="Cambria Math" w:hAnsi="Cambria Math"/>
                                <w:i/>
                                <w:iCs/>
                                <w:sz w:val="22"/>
                                <w:szCs w:val="22"/>
                              </w:rPr>
                            </m:ctrlPr>
                          </m:dPr>
                          <m:e>
                            <m:m>
                              <m:mPr>
                                <m:mcs>
                                  <m:mc>
                                    <m:mcPr>
                                      <m:count m:val="1"/>
                                      <m:mcJc m:val="center"/>
                                    </m:mcPr>
                                  </m:mc>
                                </m:mcs>
                                <m:ctrlPr>
                                  <w:rPr>
                                    <w:rFonts w:ascii="Cambria Math" w:eastAsia="Cambria Math" w:hAnsi="Cambria Math"/>
                                    <w:i/>
                                    <w:iCs/>
                                    <w:sz w:val="22"/>
                                    <w:szCs w:val="22"/>
                                  </w:rPr>
                                </m:ctrlPr>
                              </m:mPr>
                              <m:mr>
                                <m:e>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SRS,2</m:t>
                                      </m:r>
                                    </m:sub>
                                  </m:sSub>
                                </m:e>
                              </m:mr>
                              <m:mr>
                                <m:e>
                                  <m:r>
                                    <w:rPr>
                                      <w:rFonts w:ascii="Cambria Math" w:eastAsia="Cambria Math" w:hAnsi="Cambria Math"/>
                                      <w:sz w:val="22"/>
                                      <w:szCs w:val="22"/>
                                    </w:rPr>
                                    <m:t>k</m:t>
                                  </m:r>
                                </m:e>
                              </m:mr>
                            </m:m>
                          </m:e>
                        </m:d>
                      </m:e>
                    </m:nary>
                  </m:e>
                </m:d>
              </m:e>
            </m:func>
          </m:e>
        </m:d>
      </m:oMath>
    </w:p>
    <w:p w14:paraId="2360CB95" w14:textId="2677E56E" w:rsidR="00161117" w:rsidRDefault="00161117" w:rsidP="00161117">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A4A7E">
        <w:rPr>
          <w:rFonts w:eastAsiaTheme="minorEastAsia"/>
          <w:b/>
          <w:i/>
          <w:sz w:val="22"/>
          <w:szCs w:val="22"/>
          <w:lang w:val="en-US" w:eastAsia="zh-CN"/>
        </w:rPr>
        <w:t>10</w:t>
      </w:r>
      <w:r>
        <w:rPr>
          <w:rFonts w:eastAsiaTheme="minorEastAsia"/>
          <w:b/>
          <w:i/>
          <w:sz w:val="22"/>
          <w:szCs w:val="22"/>
          <w:lang w:val="en-US" w:eastAsia="zh-CN"/>
        </w:rPr>
        <w:t xml:space="preserve">: The </w:t>
      </w:r>
      <w:r w:rsidRPr="00161117">
        <w:rPr>
          <w:rFonts w:eastAsiaTheme="minorEastAsia"/>
          <w:b/>
          <w:i/>
          <w:sz w:val="22"/>
          <w:szCs w:val="22"/>
          <w:lang w:val="en-US" w:eastAsia="zh-CN"/>
        </w:rPr>
        <w:t>number of SRS resources in the two SRS resource sets</w:t>
      </w:r>
      <w:r w:rsidR="00EB5F08">
        <w:rPr>
          <w:rFonts w:eastAsiaTheme="minorEastAsia"/>
          <w:b/>
          <w:i/>
          <w:sz w:val="22"/>
          <w:szCs w:val="22"/>
          <w:lang w:val="en-US" w:eastAsia="zh-CN"/>
        </w:rPr>
        <w:t xml:space="preserve"> and </w:t>
      </w:r>
      <w:r w:rsidR="00EB5F08" w:rsidRPr="00EB5F08">
        <w:rPr>
          <w:rFonts w:eastAsiaTheme="minorEastAsia"/>
          <w:b/>
          <w:i/>
          <w:sz w:val="22"/>
          <w:szCs w:val="22"/>
          <w:lang w:val="en-US" w:eastAsia="zh-CN"/>
        </w:rPr>
        <w:t>the maximum number of layers for PUSCH</w:t>
      </w:r>
      <w:r w:rsidR="00EB5F08">
        <w:rPr>
          <w:rFonts w:eastAsiaTheme="minorEastAsia"/>
          <w:b/>
          <w:i/>
          <w:sz w:val="22"/>
          <w:szCs w:val="22"/>
          <w:lang w:val="en-US" w:eastAsia="zh-CN"/>
        </w:rPr>
        <w:t xml:space="preserve"> per panel</w:t>
      </w:r>
      <w:r w:rsidRPr="00161117">
        <w:rPr>
          <w:rFonts w:eastAsiaTheme="minorEastAsia"/>
          <w:b/>
          <w:i/>
          <w:sz w:val="22"/>
          <w:szCs w:val="22"/>
          <w:lang w:val="en-US" w:eastAsia="zh-CN"/>
        </w:rPr>
        <w:t xml:space="preserve"> can be different</w:t>
      </w:r>
      <w:r>
        <w:rPr>
          <w:rFonts w:eastAsiaTheme="minorEastAsia"/>
          <w:b/>
          <w:i/>
          <w:sz w:val="22"/>
          <w:szCs w:val="22"/>
          <w:lang w:val="en-US" w:eastAsia="zh-CN"/>
        </w:rPr>
        <w:t xml:space="preserve"> depending on UE panel capability, and t</w:t>
      </w:r>
      <w:r w:rsidRPr="00EB7FD8">
        <w:rPr>
          <w:rFonts w:eastAsiaTheme="minorEastAsia"/>
          <w:b/>
          <w:i/>
          <w:sz w:val="22"/>
          <w:szCs w:val="22"/>
          <w:lang w:val="en-US" w:eastAsia="zh-CN"/>
        </w:rPr>
        <w:t xml:space="preserve">he number of layers </w:t>
      </w:r>
      <w:r>
        <w:rPr>
          <w:rFonts w:eastAsiaTheme="minorEastAsia"/>
          <w:b/>
          <w:i/>
          <w:sz w:val="22"/>
          <w:szCs w:val="22"/>
          <w:lang w:val="en-US" w:eastAsia="zh-CN"/>
        </w:rPr>
        <w:t>corresponds to the two SRIs</w:t>
      </w:r>
      <w:r w:rsidRPr="00EB7FD8">
        <w:rPr>
          <w:rFonts w:eastAsiaTheme="minorEastAsia"/>
          <w:b/>
          <w:i/>
          <w:sz w:val="22"/>
          <w:szCs w:val="22"/>
          <w:lang w:val="en-US" w:eastAsia="zh-CN"/>
        </w:rPr>
        <w:t xml:space="preserve"> </w:t>
      </w:r>
      <w:r>
        <w:rPr>
          <w:rFonts w:eastAsiaTheme="minorEastAsia"/>
          <w:b/>
          <w:i/>
          <w:sz w:val="22"/>
          <w:szCs w:val="22"/>
          <w:lang w:val="en-US" w:eastAsia="zh-CN"/>
        </w:rPr>
        <w:t>can</w:t>
      </w:r>
      <w:r w:rsidRPr="00EB7FD8">
        <w:rPr>
          <w:rFonts w:eastAsiaTheme="minorEastAsia"/>
          <w:b/>
          <w:i/>
          <w:sz w:val="22"/>
          <w:szCs w:val="22"/>
          <w:lang w:val="en-US" w:eastAsia="zh-CN"/>
        </w:rPr>
        <w:t xml:space="preserve"> be different</w:t>
      </w:r>
      <w:r>
        <w:rPr>
          <w:rFonts w:eastAsiaTheme="minorEastAsia"/>
          <w:b/>
          <w:i/>
          <w:sz w:val="22"/>
          <w:szCs w:val="22"/>
          <w:lang w:val="en-US" w:eastAsia="zh-CN"/>
        </w:rPr>
        <w:t xml:space="preserve">. </w:t>
      </w:r>
    </w:p>
    <w:p w14:paraId="2A4D00A1" w14:textId="672B694E" w:rsidR="00302A10" w:rsidRDefault="00522DE3" w:rsidP="00302A10">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current </w:t>
      </w:r>
      <w:r w:rsidR="00E661CF">
        <w:rPr>
          <w:rFonts w:eastAsiaTheme="minorEastAsia"/>
          <w:color w:val="000000" w:themeColor="text1"/>
          <w:sz w:val="22"/>
          <w:szCs w:val="22"/>
          <w:lang w:eastAsia="zh-CN"/>
        </w:rPr>
        <w:t>spec</w:t>
      </w:r>
      <w:r>
        <w:rPr>
          <w:rFonts w:eastAsiaTheme="minorEastAsia"/>
          <w:color w:val="000000" w:themeColor="text1"/>
          <w:sz w:val="22"/>
          <w:szCs w:val="22"/>
          <w:lang w:eastAsia="zh-CN"/>
        </w:rPr>
        <w:t>, PUSCH port</w:t>
      </w:r>
      <w:r w:rsidR="005C3431">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is the </w:t>
      </w:r>
      <w:r w:rsidRPr="00522DE3">
        <w:rPr>
          <w:rFonts w:eastAsiaTheme="minorEastAsia"/>
          <w:color w:val="000000" w:themeColor="text1"/>
          <w:sz w:val="22"/>
          <w:szCs w:val="22"/>
          <w:lang w:eastAsia="zh-CN"/>
        </w:rPr>
        <w:t>same antenna port(s) as the SRS port(s) in the SRS res</w:t>
      </w:r>
      <w:r>
        <w:rPr>
          <w:rFonts w:eastAsiaTheme="minorEastAsia"/>
          <w:color w:val="000000" w:themeColor="text1"/>
          <w:sz w:val="22"/>
          <w:szCs w:val="22"/>
          <w:lang w:eastAsia="zh-CN"/>
        </w:rPr>
        <w:t>ource indicated, as shown in the above table</w:t>
      </w:r>
      <w:r w:rsidR="00302A10">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w:t>
      </w:r>
      <w:r w:rsidR="00302A10">
        <w:rPr>
          <w:rFonts w:eastAsiaTheme="minorEastAsia"/>
          <w:color w:val="000000" w:themeColor="text1"/>
          <w:sz w:val="22"/>
          <w:szCs w:val="22"/>
          <w:lang w:eastAsia="zh-CN"/>
        </w:rPr>
        <w:t xml:space="preserve">For NCB, </w:t>
      </w:r>
      <w:r w:rsidRPr="00522DE3">
        <w:rPr>
          <w:rFonts w:eastAsiaTheme="minorEastAsia"/>
          <w:color w:val="000000" w:themeColor="text1"/>
          <w:sz w:val="22"/>
          <w:szCs w:val="22"/>
          <w:lang w:eastAsia="zh-CN"/>
        </w:rPr>
        <w:t>the SRS port in (i+1)-</w:t>
      </w:r>
      <w:proofErr w:type="spellStart"/>
      <w:proofErr w:type="gramStart"/>
      <w:r w:rsidRPr="00522DE3">
        <w:rPr>
          <w:rFonts w:eastAsiaTheme="minorEastAsia"/>
          <w:color w:val="000000" w:themeColor="text1"/>
          <w:sz w:val="22"/>
          <w:szCs w:val="22"/>
          <w:lang w:eastAsia="zh-CN"/>
        </w:rPr>
        <w:t>th</w:t>
      </w:r>
      <w:proofErr w:type="spellEnd"/>
      <w:proofErr w:type="gramEnd"/>
      <w:r w:rsidRPr="00522DE3">
        <w:rPr>
          <w:rFonts w:eastAsiaTheme="minorEastAsia"/>
          <w:color w:val="000000" w:themeColor="text1"/>
          <w:sz w:val="22"/>
          <w:szCs w:val="22"/>
          <w:lang w:eastAsia="zh-CN"/>
        </w:rPr>
        <w:t xml:space="preserve"> SRS resource in the SRS resource set is indexed as </w:t>
      </w:r>
      <w:r>
        <w:rPr>
          <w:rFonts w:eastAsiaTheme="minorEastAsia"/>
          <w:color w:val="000000" w:themeColor="text1"/>
          <w:sz w:val="22"/>
          <w:szCs w:val="22"/>
          <w:lang w:eastAsia="zh-CN"/>
        </w:rPr>
        <w:t>p</w:t>
      </w:r>
      <w:r w:rsidRPr="00522DE3">
        <w:rPr>
          <w:rFonts w:eastAsiaTheme="minorEastAsia"/>
          <w:color w:val="000000" w:themeColor="text1"/>
          <w:sz w:val="22"/>
          <w:szCs w:val="22"/>
          <w:vertAlign w:val="subscript"/>
          <w:lang w:eastAsia="zh-CN"/>
        </w:rPr>
        <w:t xml:space="preserve">i </w:t>
      </w:r>
      <w:r>
        <w:rPr>
          <w:rFonts w:eastAsiaTheme="minorEastAsia"/>
          <w:color w:val="000000" w:themeColor="text1"/>
          <w:sz w:val="22"/>
          <w:szCs w:val="22"/>
          <w:lang w:eastAsia="zh-CN"/>
        </w:rPr>
        <w:t xml:space="preserve">= 1000 + </w:t>
      </w:r>
      <w:proofErr w:type="spellStart"/>
      <w:r>
        <w:rPr>
          <w:rFonts w:eastAsiaTheme="minorEastAsia"/>
          <w:color w:val="000000" w:themeColor="text1"/>
          <w:sz w:val="22"/>
          <w:szCs w:val="22"/>
          <w:lang w:eastAsia="zh-CN"/>
        </w:rPr>
        <w:t>i</w:t>
      </w:r>
      <w:proofErr w:type="spellEnd"/>
      <w:r>
        <w:rPr>
          <w:rFonts w:eastAsiaTheme="minorEastAsia"/>
          <w:color w:val="000000" w:themeColor="text1"/>
          <w:sz w:val="22"/>
          <w:szCs w:val="22"/>
          <w:lang w:eastAsia="zh-CN"/>
        </w:rPr>
        <w:t xml:space="preserve">. When </w:t>
      </w:r>
      <w:proofErr w:type="spellStart"/>
      <w:r>
        <w:rPr>
          <w:rFonts w:eastAsiaTheme="minorEastAsia"/>
          <w:color w:val="000000" w:themeColor="text1"/>
          <w:sz w:val="22"/>
          <w:szCs w:val="22"/>
          <w:lang w:eastAsia="zh-CN"/>
        </w:rPr>
        <w:t>STxMP</w:t>
      </w:r>
      <w:proofErr w:type="spellEnd"/>
      <w:r>
        <w:rPr>
          <w:rFonts w:eastAsiaTheme="minorEastAsia"/>
          <w:color w:val="000000" w:themeColor="text1"/>
          <w:sz w:val="22"/>
          <w:szCs w:val="22"/>
          <w:lang w:eastAsia="zh-CN"/>
        </w:rPr>
        <w:t xml:space="preserve"> is applied, and two SRS resource sets </w:t>
      </w:r>
      <w:r w:rsidR="00302A10">
        <w:rPr>
          <w:rFonts w:eastAsiaTheme="minorEastAsia"/>
          <w:color w:val="000000" w:themeColor="text1"/>
          <w:sz w:val="22"/>
          <w:szCs w:val="22"/>
          <w:lang w:eastAsia="zh-CN"/>
        </w:rPr>
        <w:t>(</w:t>
      </w:r>
      <w:r w:rsidR="00E661CF">
        <w:rPr>
          <w:rFonts w:eastAsiaTheme="minorEastAsia"/>
          <w:color w:val="000000" w:themeColor="text1"/>
          <w:sz w:val="22"/>
          <w:szCs w:val="22"/>
          <w:lang w:eastAsia="zh-CN"/>
        </w:rPr>
        <w:t xml:space="preserve">for example, </w:t>
      </w:r>
      <w:r w:rsidR="00302A10">
        <w:rPr>
          <w:rFonts w:eastAsiaTheme="minorEastAsia"/>
          <w:color w:val="000000" w:themeColor="text1"/>
          <w:sz w:val="22"/>
          <w:szCs w:val="22"/>
          <w:lang w:eastAsia="zh-CN"/>
        </w:rPr>
        <w:t xml:space="preserve">each with 2 of 1-port SRS resources for 2-port panel) </w:t>
      </w:r>
      <w:r>
        <w:rPr>
          <w:rFonts w:eastAsiaTheme="minorEastAsia"/>
          <w:color w:val="000000" w:themeColor="text1"/>
          <w:sz w:val="22"/>
          <w:szCs w:val="22"/>
          <w:lang w:eastAsia="zh-CN"/>
        </w:rPr>
        <w:t xml:space="preserve">are configured, the port number determination needs some update, since it may be impacted by the order of SRS source index </w:t>
      </w:r>
      <w:r w:rsidR="00302A10">
        <w:rPr>
          <w:rFonts w:eastAsiaTheme="minorEastAsia"/>
          <w:color w:val="000000" w:themeColor="text1"/>
          <w:sz w:val="22"/>
          <w:szCs w:val="22"/>
          <w:lang w:eastAsia="zh-CN"/>
        </w:rPr>
        <w:t>a</w:t>
      </w:r>
      <w:r>
        <w:rPr>
          <w:rFonts w:eastAsiaTheme="minorEastAsia"/>
          <w:color w:val="000000" w:themeColor="text1"/>
          <w:sz w:val="22"/>
          <w:szCs w:val="22"/>
          <w:lang w:eastAsia="zh-CN"/>
        </w:rPr>
        <w:t xml:space="preserve">cross two SRS resource sets. </w:t>
      </w:r>
      <w:r w:rsidRPr="00522DE3">
        <w:rPr>
          <w:rFonts w:eastAsiaTheme="minorEastAsia"/>
          <w:color w:val="000000" w:themeColor="text1"/>
          <w:sz w:val="22"/>
          <w:szCs w:val="22"/>
          <w:lang w:eastAsia="zh-CN"/>
        </w:rPr>
        <w:t xml:space="preserve">For example, if SRS resources 0 and 1 are associated with </w:t>
      </w:r>
      <w:r>
        <w:rPr>
          <w:rFonts w:eastAsiaTheme="minorEastAsia"/>
          <w:color w:val="000000" w:themeColor="text1"/>
          <w:sz w:val="22"/>
          <w:szCs w:val="22"/>
          <w:lang w:eastAsia="zh-CN"/>
        </w:rPr>
        <w:t>SRS resource set 1</w:t>
      </w:r>
      <w:r w:rsidRPr="00522DE3">
        <w:rPr>
          <w:rFonts w:eastAsiaTheme="minorEastAsia"/>
          <w:color w:val="000000" w:themeColor="text1"/>
          <w:sz w:val="22"/>
          <w:szCs w:val="22"/>
          <w:lang w:eastAsia="zh-CN"/>
        </w:rPr>
        <w:t xml:space="preserve">, and SRS resources 2 and 3 are associated </w:t>
      </w:r>
      <w:r>
        <w:rPr>
          <w:rFonts w:eastAsiaTheme="minorEastAsia"/>
          <w:color w:val="000000" w:themeColor="text1"/>
          <w:sz w:val="22"/>
          <w:szCs w:val="22"/>
          <w:lang w:eastAsia="zh-CN"/>
        </w:rPr>
        <w:t>with SRS resource set 2</w:t>
      </w:r>
      <w:r w:rsidRPr="00522DE3">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it is possible </w:t>
      </w:r>
      <w:r w:rsidR="00302A10">
        <w:rPr>
          <w:rFonts w:eastAsiaTheme="minorEastAsia"/>
          <w:color w:val="000000" w:themeColor="text1"/>
          <w:sz w:val="22"/>
          <w:szCs w:val="22"/>
          <w:lang w:eastAsia="zh-CN"/>
        </w:rPr>
        <w:t xml:space="preserve">that </w:t>
      </w:r>
      <w:r>
        <w:rPr>
          <w:rFonts w:eastAsiaTheme="minorEastAsia"/>
          <w:color w:val="000000" w:themeColor="text1"/>
          <w:sz w:val="22"/>
          <w:szCs w:val="22"/>
          <w:lang w:eastAsia="zh-CN"/>
        </w:rPr>
        <w:t xml:space="preserve">4-port PUSCH </w:t>
      </w:r>
      <w:r w:rsidR="00E661CF">
        <w:rPr>
          <w:rFonts w:eastAsiaTheme="minorEastAsia"/>
          <w:color w:val="000000" w:themeColor="text1"/>
          <w:sz w:val="22"/>
          <w:szCs w:val="22"/>
          <w:lang w:eastAsia="zh-CN"/>
        </w:rPr>
        <w:t xml:space="preserve">(SDM scheme) </w:t>
      </w:r>
      <w:r>
        <w:rPr>
          <w:rFonts w:eastAsiaTheme="minorEastAsia"/>
          <w:color w:val="000000" w:themeColor="text1"/>
          <w:sz w:val="22"/>
          <w:szCs w:val="22"/>
          <w:lang w:eastAsia="zh-CN"/>
        </w:rPr>
        <w:t>is transmitted via port 1000, 1001, 1002, 1003</w:t>
      </w:r>
      <w:r w:rsidR="00302A10">
        <w:rPr>
          <w:rFonts w:eastAsiaTheme="minorEastAsia"/>
          <w:color w:val="000000" w:themeColor="text1"/>
          <w:sz w:val="22"/>
          <w:szCs w:val="22"/>
          <w:lang w:eastAsia="zh-CN"/>
        </w:rPr>
        <w:t>, which is not aligned with current spec.</w:t>
      </w:r>
    </w:p>
    <w:p w14:paraId="6DD6F340" w14:textId="6778F819" w:rsidR="00522DE3" w:rsidRDefault="00522DE3" w:rsidP="00302A10">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To support the </w:t>
      </w:r>
      <w:r w:rsidR="00302A10">
        <w:rPr>
          <w:rFonts w:eastAsiaTheme="minorEastAsia"/>
          <w:color w:val="000000" w:themeColor="text1"/>
          <w:sz w:val="22"/>
          <w:szCs w:val="22"/>
          <w:lang w:eastAsia="zh-CN"/>
        </w:rPr>
        <w:t xml:space="preserve">NCB </w:t>
      </w:r>
      <w:proofErr w:type="spellStart"/>
      <w:r w:rsidR="00302A10">
        <w:rPr>
          <w:rFonts w:eastAsiaTheme="minorEastAsia"/>
          <w:color w:val="000000" w:themeColor="text1"/>
          <w:sz w:val="22"/>
          <w:szCs w:val="22"/>
          <w:lang w:eastAsia="zh-CN"/>
        </w:rPr>
        <w:t>STxMP</w:t>
      </w:r>
      <w:proofErr w:type="spellEnd"/>
      <w:r w:rsidR="00302A10">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PUSCH port determination, we can consider that PUSCH port</w:t>
      </w:r>
      <w:r w:rsidR="00302A10">
        <w:rPr>
          <w:rFonts w:eastAsiaTheme="minorEastAsia"/>
          <w:color w:val="000000" w:themeColor="text1"/>
          <w:sz w:val="22"/>
          <w:szCs w:val="22"/>
          <w:lang w:eastAsia="zh-CN"/>
        </w:rPr>
        <w:t>(</w:t>
      </w:r>
      <w:r>
        <w:rPr>
          <w:rFonts w:eastAsiaTheme="minorEastAsia"/>
          <w:color w:val="000000" w:themeColor="text1"/>
          <w:sz w:val="22"/>
          <w:szCs w:val="22"/>
          <w:lang w:eastAsia="zh-CN"/>
        </w:rPr>
        <w:t>s</w:t>
      </w:r>
      <w:r w:rsidR="00302A10">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associated with the second SRS </w:t>
      </w:r>
      <w:r w:rsidR="00302A10">
        <w:rPr>
          <w:rFonts w:eastAsiaTheme="minorEastAsia"/>
          <w:color w:val="000000" w:themeColor="text1"/>
          <w:sz w:val="22"/>
          <w:szCs w:val="22"/>
          <w:lang w:eastAsia="zh-CN"/>
        </w:rPr>
        <w:t>resource</w:t>
      </w:r>
      <w:r>
        <w:rPr>
          <w:rFonts w:eastAsiaTheme="minorEastAsia"/>
          <w:color w:val="000000" w:themeColor="text1"/>
          <w:sz w:val="22"/>
          <w:szCs w:val="22"/>
          <w:lang w:eastAsia="zh-CN"/>
        </w:rPr>
        <w:t xml:space="preserve"> set </w:t>
      </w:r>
      <w:r w:rsidR="00302A10">
        <w:rPr>
          <w:rFonts w:eastAsiaTheme="minorEastAsia"/>
          <w:color w:val="000000" w:themeColor="text1"/>
          <w:sz w:val="22"/>
          <w:szCs w:val="22"/>
          <w:lang w:eastAsia="zh-CN"/>
        </w:rPr>
        <w:t xml:space="preserve">is the same antenna port(s) as SRS port(s) in the SRS resource indicated, where </w:t>
      </w:r>
      <w:r w:rsidR="00302A10" w:rsidRPr="00302A10">
        <w:rPr>
          <w:rFonts w:eastAsiaTheme="minorEastAsia"/>
          <w:color w:val="000000" w:themeColor="text1"/>
          <w:sz w:val="22"/>
          <w:szCs w:val="22"/>
          <w:lang w:eastAsia="zh-CN"/>
        </w:rPr>
        <w:t>SRS port in (</w:t>
      </w:r>
      <w:r w:rsidR="00302A10">
        <w:rPr>
          <w:rFonts w:eastAsiaTheme="minorEastAsia"/>
          <w:color w:val="000000" w:themeColor="text1"/>
          <w:sz w:val="22"/>
          <w:szCs w:val="22"/>
          <w:lang w:eastAsia="zh-CN"/>
        </w:rPr>
        <w:t>j</w:t>
      </w:r>
      <w:r w:rsidR="00302A10" w:rsidRPr="00302A10">
        <w:rPr>
          <w:rFonts w:eastAsiaTheme="minorEastAsia"/>
          <w:color w:val="000000" w:themeColor="text1"/>
          <w:sz w:val="22"/>
          <w:szCs w:val="22"/>
          <w:lang w:eastAsia="zh-CN"/>
        </w:rPr>
        <w:t>+1)-</w:t>
      </w:r>
      <w:proofErr w:type="spellStart"/>
      <w:r w:rsidR="00302A10" w:rsidRPr="00302A10">
        <w:rPr>
          <w:rFonts w:eastAsiaTheme="minorEastAsia"/>
          <w:color w:val="000000" w:themeColor="text1"/>
          <w:sz w:val="22"/>
          <w:szCs w:val="22"/>
          <w:lang w:eastAsia="zh-CN"/>
        </w:rPr>
        <w:t>th</w:t>
      </w:r>
      <w:proofErr w:type="spellEnd"/>
      <w:r w:rsidR="00302A10" w:rsidRPr="00302A10">
        <w:rPr>
          <w:rFonts w:eastAsiaTheme="minorEastAsia"/>
          <w:color w:val="000000" w:themeColor="text1"/>
          <w:sz w:val="22"/>
          <w:szCs w:val="22"/>
          <w:lang w:eastAsia="zh-CN"/>
        </w:rPr>
        <w:t xml:space="preserve"> SRS resource in the </w:t>
      </w:r>
      <w:r w:rsidR="00302A10">
        <w:rPr>
          <w:rFonts w:eastAsiaTheme="minorEastAsia"/>
          <w:color w:val="000000" w:themeColor="text1"/>
          <w:sz w:val="22"/>
          <w:szCs w:val="22"/>
          <w:lang w:eastAsia="zh-CN"/>
        </w:rPr>
        <w:t xml:space="preserve">second </w:t>
      </w:r>
      <w:r w:rsidR="00302A10" w:rsidRPr="00302A10">
        <w:rPr>
          <w:rFonts w:eastAsiaTheme="minorEastAsia"/>
          <w:color w:val="000000" w:themeColor="text1"/>
          <w:sz w:val="22"/>
          <w:szCs w:val="22"/>
          <w:lang w:eastAsia="zh-CN"/>
        </w:rPr>
        <w:t xml:space="preserve">SRS resource set </w:t>
      </w:r>
      <w:r>
        <w:rPr>
          <w:rFonts w:eastAsiaTheme="minorEastAsia"/>
          <w:color w:val="000000" w:themeColor="text1"/>
          <w:sz w:val="22"/>
          <w:szCs w:val="22"/>
          <w:lang w:eastAsia="zh-CN"/>
        </w:rPr>
        <w:t xml:space="preserve">is </w:t>
      </w:r>
      <w:proofErr w:type="spellStart"/>
      <w:r>
        <w:rPr>
          <w:rFonts w:eastAsiaTheme="minorEastAsia"/>
          <w:color w:val="000000" w:themeColor="text1"/>
          <w:sz w:val="22"/>
          <w:szCs w:val="22"/>
          <w:lang w:eastAsia="zh-CN"/>
        </w:rPr>
        <w:t>P</w:t>
      </w:r>
      <w:r w:rsidRPr="00522DE3">
        <w:rPr>
          <w:rFonts w:eastAsiaTheme="minorEastAsia"/>
          <w:color w:val="000000" w:themeColor="text1"/>
          <w:sz w:val="22"/>
          <w:szCs w:val="22"/>
          <w:vertAlign w:val="subscript"/>
          <w:lang w:eastAsia="zh-CN"/>
        </w:rPr>
        <w:t>j</w:t>
      </w:r>
      <w:proofErr w:type="spellEnd"/>
      <w:r>
        <w:rPr>
          <w:rFonts w:eastAsiaTheme="minorEastAsia"/>
          <w:color w:val="000000" w:themeColor="text1"/>
          <w:sz w:val="22"/>
          <w:szCs w:val="22"/>
          <w:lang w:eastAsia="zh-CN"/>
        </w:rPr>
        <w:t xml:space="preserve"> = 1000 + N</w:t>
      </w:r>
      <w:r w:rsidRPr="00522DE3">
        <w:rPr>
          <w:rFonts w:eastAsiaTheme="minorEastAsia"/>
          <w:color w:val="000000" w:themeColor="text1"/>
          <w:sz w:val="22"/>
          <w:szCs w:val="22"/>
          <w:vertAlign w:val="subscript"/>
          <w:lang w:eastAsia="zh-CN"/>
        </w:rPr>
        <w:t>SRS</w:t>
      </w:r>
      <w:proofErr w:type="gramStart"/>
      <w:r w:rsidRPr="00522DE3">
        <w:rPr>
          <w:rFonts w:eastAsiaTheme="minorEastAsia"/>
          <w:color w:val="000000" w:themeColor="text1"/>
          <w:sz w:val="22"/>
          <w:szCs w:val="22"/>
          <w:vertAlign w:val="subscript"/>
          <w:lang w:eastAsia="zh-CN"/>
        </w:rPr>
        <w:t>,1</w:t>
      </w:r>
      <w:proofErr w:type="gramEnd"/>
      <w:r>
        <w:rPr>
          <w:rFonts w:eastAsiaTheme="minorEastAsia"/>
          <w:color w:val="000000" w:themeColor="text1"/>
          <w:sz w:val="22"/>
          <w:szCs w:val="22"/>
          <w:lang w:eastAsia="zh-CN"/>
        </w:rPr>
        <w:t xml:space="preserve"> + </w:t>
      </w:r>
      <w:r>
        <w:rPr>
          <w:rFonts w:eastAsiaTheme="minorEastAsia" w:hint="eastAsia"/>
          <w:color w:val="000000" w:themeColor="text1"/>
          <w:sz w:val="22"/>
          <w:szCs w:val="22"/>
          <w:lang w:eastAsia="zh-CN"/>
        </w:rPr>
        <w:t>j</w:t>
      </w:r>
      <w:r w:rsidR="00302A10">
        <w:rPr>
          <w:rFonts w:eastAsiaTheme="minorEastAsia"/>
          <w:color w:val="000000" w:themeColor="text1"/>
          <w:sz w:val="22"/>
          <w:szCs w:val="22"/>
          <w:lang w:eastAsia="zh-CN"/>
        </w:rPr>
        <w:t>, where N</w:t>
      </w:r>
      <w:r w:rsidR="00302A10" w:rsidRPr="00522DE3">
        <w:rPr>
          <w:rFonts w:eastAsiaTheme="minorEastAsia"/>
          <w:color w:val="000000" w:themeColor="text1"/>
          <w:sz w:val="22"/>
          <w:szCs w:val="22"/>
          <w:vertAlign w:val="subscript"/>
          <w:lang w:eastAsia="zh-CN"/>
        </w:rPr>
        <w:t>SRS,1</w:t>
      </w:r>
      <w:r w:rsidR="00302A10">
        <w:rPr>
          <w:rFonts w:eastAsiaTheme="minorEastAsia"/>
          <w:color w:val="000000" w:themeColor="text1"/>
          <w:sz w:val="22"/>
          <w:szCs w:val="22"/>
          <w:lang w:eastAsia="zh-CN"/>
        </w:rPr>
        <w:t xml:space="preserve"> is the number of resources in the first SRS resource set.</w:t>
      </w:r>
    </w:p>
    <w:p w14:paraId="249064FB" w14:textId="4E86F978" w:rsidR="00DA2386" w:rsidRDefault="00302A10" w:rsidP="00BC5D3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A4A7E">
        <w:rPr>
          <w:rFonts w:eastAsiaTheme="minorEastAsia"/>
          <w:b/>
          <w:i/>
          <w:sz w:val="22"/>
          <w:szCs w:val="22"/>
          <w:lang w:val="en-US" w:eastAsia="zh-CN"/>
        </w:rPr>
        <w:t>11</w:t>
      </w:r>
      <w:r>
        <w:rPr>
          <w:rFonts w:eastAsiaTheme="minorEastAsia"/>
          <w:b/>
          <w:i/>
          <w:sz w:val="22"/>
          <w:szCs w:val="22"/>
          <w:lang w:val="en-US" w:eastAsia="zh-CN"/>
        </w:rPr>
        <w:t xml:space="preserve">: </w:t>
      </w:r>
      <w:r w:rsidR="00EB5F08">
        <w:rPr>
          <w:rFonts w:eastAsiaTheme="minorEastAsia"/>
          <w:b/>
          <w:i/>
          <w:sz w:val="22"/>
          <w:szCs w:val="22"/>
          <w:lang w:val="en-US" w:eastAsia="zh-CN"/>
        </w:rPr>
        <w:t>F</w:t>
      </w:r>
      <w:r w:rsidR="00E661CF">
        <w:rPr>
          <w:rFonts w:eastAsiaTheme="minorEastAsia"/>
          <w:b/>
          <w:i/>
          <w:sz w:val="22"/>
          <w:szCs w:val="22"/>
          <w:lang w:val="en-US" w:eastAsia="zh-CN"/>
        </w:rPr>
        <w:t xml:space="preserve">or NCB </w:t>
      </w:r>
      <w:proofErr w:type="spellStart"/>
      <w:r w:rsidR="00E661CF">
        <w:rPr>
          <w:rFonts w:eastAsiaTheme="minorEastAsia"/>
          <w:b/>
          <w:i/>
          <w:sz w:val="22"/>
          <w:szCs w:val="22"/>
          <w:lang w:val="en-US" w:eastAsia="zh-CN"/>
        </w:rPr>
        <w:t>STxMP</w:t>
      </w:r>
      <w:proofErr w:type="spellEnd"/>
      <w:r w:rsidR="00E661CF">
        <w:rPr>
          <w:rFonts w:eastAsiaTheme="minorEastAsia"/>
          <w:b/>
          <w:i/>
          <w:sz w:val="22"/>
          <w:szCs w:val="22"/>
          <w:lang w:val="en-US" w:eastAsia="zh-CN"/>
        </w:rPr>
        <w:t xml:space="preserve"> SDM, </w:t>
      </w:r>
      <w:r w:rsidR="00E661CF" w:rsidRPr="00E661CF">
        <w:rPr>
          <w:rFonts w:eastAsiaTheme="minorEastAsia"/>
          <w:b/>
          <w:i/>
          <w:sz w:val="22"/>
          <w:szCs w:val="22"/>
          <w:lang w:val="en-US" w:eastAsia="zh-CN"/>
        </w:rPr>
        <w:t>PUSCH port(s) associated with the second SRS resource set is the same antenna port(s) as SRS port(s) in the SRS resource indicated, where SRS port in (j+1)-</w:t>
      </w:r>
      <w:proofErr w:type="spellStart"/>
      <w:r w:rsidR="00E661CF" w:rsidRPr="00E661CF">
        <w:rPr>
          <w:rFonts w:eastAsiaTheme="minorEastAsia"/>
          <w:b/>
          <w:i/>
          <w:sz w:val="22"/>
          <w:szCs w:val="22"/>
          <w:lang w:val="en-US" w:eastAsia="zh-CN"/>
        </w:rPr>
        <w:t>th</w:t>
      </w:r>
      <w:proofErr w:type="spellEnd"/>
      <w:r w:rsidR="00E661CF" w:rsidRPr="00E661CF">
        <w:rPr>
          <w:rFonts w:eastAsiaTheme="minorEastAsia"/>
          <w:b/>
          <w:i/>
          <w:sz w:val="22"/>
          <w:szCs w:val="22"/>
          <w:lang w:val="en-US" w:eastAsia="zh-CN"/>
        </w:rPr>
        <w:t xml:space="preserve"> SRS resource in the second SRS resource set is </w:t>
      </w:r>
      <w:proofErr w:type="spellStart"/>
      <w:r w:rsidR="00E661CF" w:rsidRPr="00E661CF">
        <w:rPr>
          <w:rFonts w:eastAsiaTheme="minorEastAsia"/>
          <w:b/>
          <w:i/>
          <w:sz w:val="22"/>
          <w:szCs w:val="22"/>
          <w:lang w:val="en-US" w:eastAsia="zh-CN"/>
        </w:rPr>
        <w:t>P</w:t>
      </w:r>
      <w:r w:rsidR="00E661CF" w:rsidRPr="00E661CF">
        <w:rPr>
          <w:rFonts w:eastAsiaTheme="minorEastAsia"/>
          <w:b/>
          <w:i/>
          <w:sz w:val="22"/>
          <w:szCs w:val="22"/>
          <w:vertAlign w:val="subscript"/>
          <w:lang w:val="en-US" w:eastAsia="zh-CN"/>
        </w:rPr>
        <w:t>j</w:t>
      </w:r>
      <w:proofErr w:type="spellEnd"/>
      <w:r w:rsidR="00E661CF" w:rsidRPr="00E661CF">
        <w:rPr>
          <w:rFonts w:eastAsiaTheme="minorEastAsia"/>
          <w:b/>
          <w:i/>
          <w:sz w:val="22"/>
          <w:szCs w:val="22"/>
          <w:lang w:val="en-US" w:eastAsia="zh-CN"/>
        </w:rPr>
        <w:t xml:space="preserve"> = 1000 + N</w:t>
      </w:r>
      <w:r w:rsidR="00E661CF" w:rsidRPr="00E661CF">
        <w:rPr>
          <w:rFonts w:eastAsiaTheme="minorEastAsia"/>
          <w:b/>
          <w:i/>
          <w:sz w:val="22"/>
          <w:szCs w:val="22"/>
          <w:vertAlign w:val="subscript"/>
          <w:lang w:val="en-US" w:eastAsia="zh-CN"/>
        </w:rPr>
        <w:t>SRS</w:t>
      </w:r>
      <w:proofErr w:type="gramStart"/>
      <w:r w:rsidR="00E661CF" w:rsidRPr="00E661CF">
        <w:rPr>
          <w:rFonts w:eastAsiaTheme="minorEastAsia"/>
          <w:b/>
          <w:i/>
          <w:sz w:val="22"/>
          <w:szCs w:val="22"/>
          <w:vertAlign w:val="subscript"/>
          <w:lang w:val="en-US" w:eastAsia="zh-CN"/>
        </w:rPr>
        <w:t>,1</w:t>
      </w:r>
      <w:proofErr w:type="gramEnd"/>
      <w:r w:rsidR="00E661CF" w:rsidRPr="00E661CF">
        <w:rPr>
          <w:rFonts w:eastAsiaTheme="minorEastAsia"/>
          <w:b/>
          <w:i/>
          <w:sz w:val="22"/>
          <w:szCs w:val="22"/>
          <w:lang w:val="en-US" w:eastAsia="zh-CN"/>
        </w:rPr>
        <w:t xml:space="preserve"> + j, </w:t>
      </w:r>
      <w:r w:rsidR="00E661CF">
        <w:rPr>
          <w:rFonts w:eastAsiaTheme="minorEastAsia"/>
          <w:b/>
          <w:i/>
          <w:sz w:val="22"/>
          <w:szCs w:val="22"/>
          <w:lang w:val="en-US" w:eastAsia="zh-CN"/>
        </w:rPr>
        <w:t>and</w:t>
      </w:r>
      <w:r w:rsidR="00E661CF" w:rsidRPr="00E661CF">
        <w:rPr>
          <w:rFonts w:eastAsiaTheme="minorEastAsia"/>
          <w:b/>
          <w:i/>
          <w:sz w:val="22"/>
          <w:szCs w:val="22"/>
          <w:lang w:val="en-US" w:eastAsia="zh-CN"/>
        </w:rPr>
        <w:t xml:space="preserve"> N</w:t>
      </w:r>
      <w:r w:rsidR="00E661CF" w:rsidRPr="00E661CF">
        <w:rPr>
          <w:rFonts w:eastAsiaTheme="minorEastAsia"/>
          <w:b/>
          <w:i/>
          <w:sz w:val="22"/>
          <w:szCs w:val="22"/>
          <w:vertAlign w:val="subscript"/>
          <w:lang w:val="en-US" w:eastAsia="zh-CN"/>
        </w:rPr>
        <w:t>SRS,1</w:t>
      </w:r>
      <w:r w:rsidR="00E661CF" w:rsidRPr="00E661CF">
        <w:rPr>
          <w:rFonts w:eastAsiaTheme="minorEastAsia"/>
          <w:b/>
          <w:i/>
          <w:sz w:val="22"/>
          <w:szCs w:val="22"/>
          <w:lang w:val="en-US" w:eastAsia="zh-CN"/>
        </w:rPr>
        <w:t xml:space="preserve"> is the number of resources in the first SRS resource set.</w:t>
      </w:r>
    </w:p>
    <w:p w14:paraId="5BB3717A" w14:textId="77777777" w:rsidR="00BC5D38" w:rsidRPr="00BC5D38" w:rsidRDefault="00BC5D38" w:rsidP="009F27DE">
      <w:pPr>
        <w:spacing w:after="120"/>
        <w:jc w:val="both"/>
        <w:rPr>
          <w:rFonts w:eastAsiaTheme="minorEastAsia"/>
          <w:b/>
          <w:i/>
          <w:sz w:val="22"/>
          <w:szCs w:val="22"/>
          <w:lang w:val="en-US" w:eastAsia="zh-CN"/>
        </w:rPr>
      </w:pP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3D6689E5"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8D5D47" w:rsidRPr="008D5D47">
        <w:rPr>
          <w:rFonts w:eastAsia="宋体"/>
          <w:color w:val="000000" w:themeColor="text1"/>
          <w:sz w:val="22"/>
          <w:szCs w:val="22"/>
          <w:lang w:eastAsia="zh-CN"/>
        </w:rPr>
        <w:t>UL precoding indication for multi-panel transmission</w:t>
      </w:r>
      <w:r>
        <w:rPr>
          <w:rFonts w:eastAsia="宋体" w:hint="eastAsia"/>
          <w:color w:val="000000" w:themeColor="text1"/>
          <w:sz w:val="22"/>
          <w:szCs w:val="22"/>
          <w:lang w:eastAsia="zh-CN"/>
        </w:rPr>
        <w:t xml:space="preserve">, and we </w:t>
      </w:r>
      <w:r w:rsidR="00AF216E">
        <w:rPr>
          <w:rFonts w:eastAsia="宋体"/>
          <w:color w:val="000000" w:themeColor="text1"/>
          <w:sz w:val="22"/>
          <w:szCs w:val="22"/>
          <w:lang w:eastAsia="zh-CN"/>
        </w:rPr>
        <w:t>have the following</w:t>
      </w:r>
      <w:bookmarkStart w:id="8" w:name="_GoBack"/>
      <w:bookmarkEnd w:id="8"/>
      <w:r w:rsidR="009F27DE">
        <w:rPr>
          <w:rFonts w:eastAsia="宋体"/>
          <w:color w:val="000000" w:themeColor="text1"/>
          <w:sz w:val="22"/>
          <w:szCs w:val="22"/>
          <w:lang w:eastAsia="zh-CN"/>
        </w:rPr>
        <w:t xml:space="preserve"> proposals</w:t>
      </w:r>
      <w:r>
        <w:rPr>
          <w:rFonts w:eastAsia="宋体" w:hint="eastAsia"/>
          <w:color w:val="000000" w:themeColor="text1"/>
          <w:sz w:val="22"/>
          <w:szCs w:val="22"/>
          <w:lang w:eastAsia="zh-CN"/>
        </w:rPr>
        <w:t>:</w:t>
      </w:r>
    </w:p>
    <w:p w14:paraId="3ACBDCF7" w14:textId="77777777" w:rsidR="00EA4A7E" w:rsidRDefault="00EA4A7E" w:rsidP="00EA4A7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w:t>
      </w:r>
      <w:r w:rsidRPr="00834E9D">
        <w:rPr>
          <w:rFonts w:eastAsiaTheme="minorEastAsia"/>
          <w:b/>
          <w:i/>
          <w:sz w:val="22"/>
          <w:szCs w:val="22"/>
          <w:lang w:val="en-US" w:eastAsia="zh-CN"/>
        </w:rPr>
        <w:t>S</w:t>
      </w:r>
      <w:r>
        <w:rPr>
          <w:rFonts w:eastAsiaTheme="minorEastAsia"/>
          <w:b/>
          <w:i/>
          <w:sz w:val="22"/>
          <w:szCs w:val="22"/>
          <w:lang w:val="en-US" w:eastAsia="zh-CN"/>
        </w:rPr>
        <w:t>upport using UE capability value set</w:t>
      </w:r>
      <w:r w:rsidRPr="00834E9D">
        <w:rPr>
          <w:rFonts w:eastAsiaTheme="minorEastAsia"/>
          <w:b/>
          <w:i/>
          <w:sz w:val="22"/>
          <w:szCs w:val="22"/>
          <w:lang w:val="en-US" w:eastAsia="zh-CN"/>
        </w:rPr>
        <w:t xml:space="preserve"> </w:t>
      </w:r>
      <w:r>
        <w:rPr>
          <w:rFonts w:eastAsiaTheme="minorEastAsia"/>
          <w:b/>
          <w:i/>
          <w:sz w:val="22"/>
          <w:szCs w:val="22"/>
          <w:lang w:val="en-US" w:eastAsia="zh-CN"/>
        </w:rPr>
        <w:t xml:space="preserve">to report panel information </w:t>
      </w:r>
      <w:r w:rsidRPr="00834E9D">
        <w:rPr>
          <w:rFonts w:eastAsiaTheme="minorEastAsia"/>
          <w:b/>
          <w:i/>
          <w:sz w:val="22"/>
          <w:szCs w:val="22"/>
          <w:lang w:val="en-US" w:eastAsia="zh-CN"/>
        </w:rPr>
        <w:t>corresponds to simultaneous multi-panel</w:t>
      </w:r>
      <w:r>
        <w:rPr>
          <w:rFonts w:eastAsiaTheme="minorEastAsia"/>
          <w:b/>
          <w:i/>
          <w:sz w:val="22"/>
          <w:szCs w:val="22"/>
          <w:lang w:val="en-US" w:eastAsia="zh-CN"/>
        </w:rPr>
        <w:t>.</w:t>
      </w:r>
    </w:p>
    <w:p w14:paraId="15871E73" w14:textId="77777777" w:rsidR="00EA4A7E" w:rsidRPr="001208C9" w:rsidRDefault="00EA4A7E" w:rsidP="00EA4A7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Support </w:t>
      </w:r>
      <w:r>
        <w:rPr>
          <w:rFonts w:eastAsiaTheme="minorEastAsia"/>
          <w:b/>
          <w:i/>
          <w:iCs/>
          <w:sz w:val="22"/>
          <w:szCs w:val="22"/>
          <w:lang w:eastAsia="zh-CN"/>
        </w:rPr>
        <w:t xml:space="preserve">per-panel </w:t>
      </w:r>
      <w:r>
        <w:rPr>
          <w:rFonts w:eastAsiaTheme="minorEastAsia"/>
          <w:b/>
          <w:i/>
          <w:sz w:val="22"/>
          <w:szCs w:val="22"/>
          <w:lang w:val="en-US" w:eastAsia="zh-CN"/>
        </w:rPr>
        <w:t xml:space="preserve">UE capability reporting on </w:t>
      </w:r>
      <w:r>
        <w:rPr>
          <w:rFonts w:eastAsiaTheme="minorEastAsia"/>
          <w:b/>
          <w:i/>
          <w:iCs/>
          <w:sz w:val="22"/>
          <w:szCs w:val="22"/>
          <w:lang w:val="en-US" w:eastAsia="zh-CN"/>
        </w:rPr>
        <w:t>max layer information</w:t>
      </w:r>
      <w:r w:rsidRPr="001208C9">
        <w:rPr>
          <w:rFonts w:eastAsiaTheme="minorEastAsia"/>
          <w:b/>
          <w:i/>
          <w:iCs/>
          <w:sz w:val="22"/>
          <w:szCs w:val="22"/>
          <w:lang w:eastAsia="zh-CN"/>
        </w:rPr>
        <w:t>,</w:t>
      </w:r>
      <w:r>
        <w:rPr>
          <w:rFonts w:eastAsiaTheme="minorEastAsia"/>
          <w:b/>
          <w:i/>
          <w:iCs/>
          <w:sz w:val="22"/>
          <w:szCs w:val="22"/>
          <w:lang w:eastAsia="zh-CN"/>
        </w:rPr>
        <w:t xml:space="preserve"> e.g., </w:t>
      </w:r>
      <w:proofErr w:type="spellStart"/>
      <w:r w:rsidRPr="001208C9">
        <w:rPr>
          <w:rFonts w:eastAsiaTheme="minorEastAsia"/>
          <w:b/>
          <w:i/>
          <w:iCs/>
          <w:sz w:val="22"/>
          <w:szCs w:val="22"/>
          <w:lang w:eastAsia="zh-CN"/>
        </w:rPr>
        <w:t>maxNumberMIMO</w:t>
      </w:r>
      <w:proofErr w:type="spellEnd"/>
      <w:r w:rsidRPr="001208C9">
        <w:rPr>
          <w:rFonts w:eastAsiaTheme="minorEastAsia"/>
          <w:b/>
          <w:i/>
          <w:iCs/>
          <w:sz w:val="22"/>
          <w:szCs w:val="22"/>
          <w:lang w:eastAsia="zh-CN"/>
        </w:rPr>
        <w:t>-</w:t>
      </w:r>
      <w:proofErr w:type="spellStart"/>
      <w:r w:rsidRPr="001208C9">
        <w:rPr>
          <w:rFonts w:eastAsiaTheme="minorEastAsia"/>
          <w:b/>
          <w:i/>
          <w:iCs/>
          <w:sz w:val="22"/>
          <w:szCs w:val="22"/>
          <w:lang w:eastAsia="zh-CN"/>
        </w:rPr>
        <w:t>LayersNonCB</w:t>
      </w:r>
      <w:proofErr w:type="spellEnd"/>
      <w:r w:rsidRPr="001208C9">
        <w:rPr>
          <w:rFonts w:eastAsiaTheme="minorEastAsia"/>
          <w:b/>
          <w:i/>
          <w:iCs/>
          <w:sz w:val="22"/>
          <w:szCs w:val="22"/>
          <w:lang w:eastAsia="zh-CN"/>
        </w:rPr>
        <w:t>-PUSCH</w:t>
      </w:r>
      <w:r>
        <w:rPr>
          <w:rFonts w:eastAsiaTheme="minorEastAsia"/>
          <w:b/>
          <w:i/>
          <w:iCs/>
          <w:sz w:val="22"/>
          <w:szCs w:val="22"/>
          <w:lang w:eastAsia="zh-CN"/>
        </w:rPr>
        <w:t xml:space="preserve">, </w:t>
      </w:r>
      <w:proofErr w:type="spellStart"/>
      <w:r>
        <w:rPr>
          <w:rFonts w:eastAsiaTheme="minorEastAsia"/>
          <w:b/>
          <w:i/>
          <w:iCs/>
          <w:sz w:val="22"/>
          <w:szCs w:val="22"/>
          <w:lang w:eastAsia="zh-CN"/>
        </w:rPr>
        <w:t>maxRank</w:t>
      </w:r>
      <w:proofErr w:type="spellEnd"/>
      <w:r>
        <w:rPr>
          <w:rFonts w:eastAsiaTheme="minorEastAsia"/>
          <w:b/>
          <w:i/>
          <w:iCs/>
          <w:sz w:val="22"/>
          <w:szCs w:val="22"/>
          <w:lang w:eastAsia="zh-CN"/>
        </w:rPr>
        <w:t>, maxMIMO-</w:t>
      </w:r>
      <w:r>
        <w:rPr>
          <w:rFonts w:eastAsiaTheme="minorEastAsia" w:hint="eastAsia"/>
          <w:b/>
          <w:i/>
          <w:iCs/>
          <w:sz w:val="22"/>
          <w:szCs w:val="22"/>
          <w:lang w:eastAsia="zh-CN"/>
        </w:rPr>
        <w:t>L</w:t>
      </w:r>
      <w:r>
        <w:rPr>
          <w:rFonts w:eastAsiaTheme="minorEastAsia"/>
          <w:b/>
          <w:i/>
          <w:iCs/>
          <w:sz w:val="22"/>
          <w:szCs w:val="22"/>
          <w:lang w:eastAsia="zh-CN"/>
        </w:rPr>
        <w:t>ayers.</w:t>
      </w:r>
    </w:p>
    <w:p w14:paraId="2FDE5F78" w14:textId="77777777" w:rsidR="00EA4A7E" w:rsidRDefault="00EA4A7E" w:rsidP="00EA4A7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3: For both CB and NCB based UL transmission, if two SRS resource sets are configured for </w:t>
      </w:r>
      <w:proofErr w:type="spellStart"/>
      <w:r>
        <w:rPr>
          <w:rFonts w:eastAsiaTheme="minorEastAsia"/>
          <w:b/>
          <w:i/>
          <w:sz w:val="22"/>
          <w:szCs w:val="22"/>
          <w:lang w:val="en-US" w:eastAsia="zh-CN"/>
        </w:rPr>
        <w:t>STxMP</w:t>
      </w:r>
      <w:proofErr w:type="spellEnd"/>
      <w:r>
        <w:rPr>
          <w:rFonts w:eastAsiaTheme="minorEastAsia"/>
          <w:b/>
          <w:i/>
          <w:sz w:val="22"/>
          <w:szCs w:val="22"/>
          <w:lang w:val="en-US" w:eastAsia="zh-CN"/>
        </w:rPr>
        <w:t>,</w:t>
      </w:r>
      <w:r w:rsidRPr="005C11E9">
        <w:t xml:space="preserve"> </w:t>
      </w:r>
      <w:r>
        <w:rPr>
          <w:rFonts w:eastAsiaTheme="minorEastAsia"/>
          <w:b/>
          <w:i/>
          <w:sz w:val="22"/>
          <w:szCs w:val="22"/>
          <w:lang w:val="en-US" w:eastAsia="zh-CN"/>
        </w:rPr>
        <w:t>SRS</w:t>
      </w:r>
      <w:r>
        <w:rPr>
          <w:rFonts w:eastAsiaTheme="minorEastAsia" w:hint="eastAsia"/>
          <w:b/>
          <w:i/>
          <w:sz w:val="22"/>
          <w:szCs w:val="22"/>
          <w:lang w:val="en-US" w:eastAsia="zh-CN"/>
        </w:rPr>
        <w:t xml:space="preserve"> </w:t>
      </w:r>
      <w:r w:rsidRPr="005C11E9">
        <w:rPr>
          <w:rFonts w:eastAsiaTheme="minorEastAsia"/>
          <w:b/>
          <w:i/>
          <w:sz w:val="22"/>
          <w:szCs w:val="22"/>
          <w:lang w:val="en-US" w:eastAsia="zh-CN"/>
        </w:rPr>
        <w:t xml:space="preserve">resources in different SRS resource sets </w:t>
      </w:r>
      <w:r>
        <w:rPr>
          <w:rFonts w:eastAsiaTheme="minorEastAsia"/>
          <w:b/>
          <w:i/>
          <w:sz w:val="22"/>
          <w:szCs w:val="22"/>
          <w:lang w:val="en-US" w:eastAsia="zh-CN"/>
        </w:rPr>
        <w:t xml:space="preserve">can be transmitted simultaneously. </w:t>
      </w:r>
    </w:p>
    <w:p w14:paraId="7330DE34" w14:textId="77777777" w:rsidR="00EA4A7E" w:rsidRDefault="00EA4A7E" w:rsidP="00EA4A7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4: Support to reuse SRS resource set indicator in DCI to dynamically switch between </w:t>
      </w:r>
      <w:r w:rsidRPr="001549D1">
        <w:rPr>
          <w:rFonts w:eastAsiaTheme="minorEastAsia"/>
          <w:b/>
          <w:i/>
          <w:sz w:val="22"/>
          <w:szCs w:val="22"/>
          <w:lang w:val="en-US" w:eastAsia="zh-CN"/>
        </w:rPr>
        <w:t xml:space="preserve">SDM </w:t>
      </w:r>
      <w:proofErr w:type="gramStart"/>
      <w:r w:rsidRPr="001549D1">
        <w:rPr>
          <w:rFonts w:eastAsiaTheme="minorEastAsia"/>
          <w:b/>
          <w:i/>
          <w:sz w:val="22"/>
          <w:szCs w:val="22"/>
          <w:lang w:val="en-US" w:eastAsia="zh-CN"/>
        </w:rPr>
        <w:t>scheme</w:t>
      </w:r>
      <w:proofErr w:type="gramEnd"/>
      <w:r w:rsidRPr="001549D1">
        <w:rPr>
          <w:rFonts w:eastAsiaTheme="minorEastAsia"/>
          <w:b/>
          <w:i/>
          <w:sz w:val="22"/>
          <w:szCs w:val="22"/>
          <w:lang w:val="en-US" w:eastAsia="zh-CN"/>
        </w:rPr>
        <w:t xml:space="preserve"> of single-DCI based </w:t>
      </w:r>
      <w:proofErr w:type="spellStart"/>
      <w:r w:rsidRPr="001549D1">
        <w:rPr>
          <w:rFonts w:eastAsiaTheme="minorEastAsia"/>
          <w:b/>
          <w:i/>
          <w:sz w:val="22"/>
          <w:szCs w:val="22"/>
          <w:lang w:val="en-US" w:eastAsia="zh-CN"/>
        </w:rPr>
        <w:t>STxMP</w:t>
      </w:r>
      <w:proofErr w:type="spellEnd"/>
      <w:r w:rsidRPr="001549D1">
        <w:rPr>
          <w:rFonts w:eastAsiaTheme="minorEastAsia"/>
          <w:b/>
          <w:i/>
          <w:sz w:val="22"/>
          <w:szCs w:val="22"/>
          <w:lang w:val="en-US" w:eastAsia="zh-CN"/>
        </w:rPr>
        <w:t xml:space="preserve"> PUSCH and </w:t>
      </w:r>
      <w:proofErr w:type="spellStart"/>
      <w:r w:rsidRPr="001549D1">
        <w:rPr>
          <w:rFonts w:eastAsiaTheme="minorEastAsia"/>
          <w:b/>
          <w:i/>
          <w:sz w:val="22"/>
          <w:szCs w:val="22"/>
          <w:lang w:val="en-US" w:eastAsia="zh-CN"/>
        </w:rPr>
        <w:t>sTRP</w:t>
      </w:r>
      <w:proofErr w:type="spellEnd"/>
      <w:r w:rsidRPr="001549D1">
        <w:rPr>
          <w:rFonts w:eastAsiaTheme="minorEastAsia"/>
          <w:b/>
          <w:i/>
          <w:sz w:val="22"/>
          <w:szCs w:val="22"/>
          <w:lang w:val="en-US" w:eastAsia="zh-CN"/>
        </w:rPr>
        <w:t xml:space="preserve"> transmission</w:t>
      </w:r>
      <w:r>
        <w:rPr>
          <w:rFonts w:eastAsiaTheme="minorEastAsia"/>
          <w:b/>
          <w:i/>
          <w:sz w:val="22"/>
          <w:szCs w:val="22"/>
          <w:lang w:val="en-US" w:eastAsia="zh-CN"/>
        </w:rPr>
        <w:t xml:space="preserve">. </w:t>
      </w:r>
    </w:p>
    <w:p w14:paraId="3B1C41A5" w14:textId="77777777" w:rsidR="00EA4A7E" w:rsidRDefault="00EA4A7E" w:rsidP="00EA4A7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5: Determine </w:t>
      </w:r>
      <w:r w:rsidRPr="00A17CB7">
        <w:rPr>
          <w:rFonts w:eastAsiaTheme="minorEastAsia"/>
          <w:b/>
          <w:i/>
          <w:sz w:val="22"/>
          <w:szCs w:val="22"/>
          <w:lang w:val="en-US" w:eastAsia="zh-CN"/>
        </w:rPr>
        <w:t xml:space="preserve">max number of layers when switching to </w:t>
      </w:r>
      <w:proofErr w:type="spellStart"/>
      <w:r w:rsidRPr="00A17CB7">
        <w:rPr>
          <w:rFonts w:eastAsiaTheme="minorEastAsia"/>
          <w:b/>
          <w:i/>
          <w:sz w:val="22"/>
          <w:szCs w:val="22"/>
          <w:lang w:val="en-US" w:eastAsia="zh-CN"/>
        </w:rPr>
        <w:t>sTRP</w:t>
      </w:r>
      <w:proofErr w:type="spellEnd"/>
      <w:r w:rsidRPr="00A17CB7">
        <w:rPr>
          <w:rFonts w:eastAsiaTheme="minorEastAsia"/>
          <w:b/>
          <w:i/>
          <w:sz w:val="22"/>
          <w:szCs w:val="22"/>
          <w:lang w:val="en-US" w:eastAsia="zh-CN"/>
        </w:rPr>
        <w:t xml:space="preserve"> transmission</w:t>
      </w:r>
      <w:r>
        <w:rPr>
          <w:rFonts w:eastAsiaTheme="minorEastAsia"/>
          <w:b/>
          <w:i/>
          <w:sz w:val="22"/>
          <w:szCs w:val="22"/>
          <w:lang w:val="en-US" w:eastAsia="zh-CN"/>
        </w:rPr>
        <w:t xml:space="preserve"> based on per-panel UE capability reporting. </w:t>
      </w:r>
    </w:p>
    <w:p w14:paraId="11164FB0" w14:textId="77777777" w:rsidR="00EA4A7E" w:rsidRDefault="00EA4A7E" w:rsidP="00EA4A7E">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 xml:space="preserve">Proposal 6: Support to extend SRS resource set indicator in DCI to dynamically switch between </w:t>
      </w:r>
      <w:r w:rsidRPr="001549D1">
        <w:rPr>
          <w:rFonts w:eastAsiaTheme="minorEastAsia"/>
          <w:b/>
          <w:i/>
          <w:sz w:val="22"/>
          <w:szCs w:val="22"/>
          <w:lang w:val="en-US" w:eastAsia="zh-CN"/>
        </w:rPr>
        <w:t xml:space="preserve">SDM </w:t>
      </w:r>
      <w:proofErr w:type="gramStart"/>
      <w:r w:rsidRPr="001549D1">
        <w:rPr>
          <w:rFonts w:eastAsiaTheme="minorEastAsia"/>
          <w:b/>
          <w:i/>
          <w:sz w:val="22"/>
          <w:szCs w:val="22"/>
          <w:lang w:val="en-US" w:eastAsia="zh-CN"/>
        </w:rPr>
        <w:t>scheme</w:t>
      </w:r>
      <w:proofErr w:type="gramEnd"/>
      <w:r w:rsidRPr="001549D1">
        <w:rPr>
          <w:rFonts w:eastAsiaTheme="minorEastAsia"/>
          <w:b/>
          <w:i/>
          <w:sz w:val="22"/>
          <w:szCs w:val="22"/>
          <w:lang w:val="en-US" w:eastAsia="zh-CN"/>
        </w:rPr>
        <w:t xml:space="preserve"> of single-DCI based </w:t>
      </w:r>
      <w:proofErr w:type="spellStart"/>
      <w:r w:rsidRPr="001549D1">
        <w:rPr>
          <w:rFonts w:eastAsiaTheme="minorEastAsia"/>
          <w:b/>
          <w:i/>
          <w:sz w:val="22"/>
          <w:szCs w:val="22"/>
          <w:lang w:val="en-US" w:eastAsia="zh-CN"/>
        </w:rPr>
        <w:t>STxMP</w:t>
      </w:r>
      <w:proofErr w:type="spellEnd"/>
      <w:r w:rsidRPr="001549D1">
        <w:rPr>
          <w:rFonts w:eastAsiaTheme="minorEastAsia"/>
          <w:b/>
          <w:i/>
          <w:sz w:val="22"/>
          <w:szCs w:val="22"/>
          <w:lang w:val="en-US" w:eastAsia="zh-CN"/>
        </w:rPr>
        <w:t xml:space="preserve"> PUSCH and </w:t>
      </w:r>
      <w:r w:rsidRPr="002643C9">
        <w:rPr>
          <w:rFonts w:eastAsiaTheme="minorEastAsia"/>
          <w:b/>
          <w:i/>
          <w:sz w:val="22"/>
          <w:szCs w:val="22"/>
          <w:lang w:val="en-US" w:eastAsia="zh-CN"/>
        </w:rPr>
        <w:t xml:space="preserve">Rel-17 </w:t>
      </w:r>
      <w:proofErr w:type="spellStart"/>
      <w:r w:rsidRPr="002643C9">
        <w:rPr>
          <w:rFonts w:eastAsiaTheme="minorEastAsia"/>
          <w:b/>
          <w:i/>
          <w:sz w:val="22"/>
          <w:szCs w:val="22"/>
          <w:lang w:val="en-US" w:eastAsia="zh-CN"/>
        </w:rPr>
        <w:t>mTRP</w:t>
      </w:r>
      <w:proofErr w:type="spellEnd"/>
      <w:r w:rsidRPr="002643C9">
        <w:rPr>
          <w:rFonts w:eastAsiaTheme="minorEastAsia"/>
          <w:b/>
          <w:i/>
          <w:sz w:val="22"/>
          <w:szCs w:val="22"/>
          <w:lang w:val="en-US" w:eastAsia="zh-CN"/>
        </w:rPr>
        <w:t xml:space="preserve"> PUSCH TDM scheme</w:t>
      </w:r>
      <w:r>
        <w:rPr>
          <w:rFonts w:eastAsiaTheme="minorEastAsia"/>
          <w:b/>
          <w:i/>
          <w:sz w:val="22"/>
          <w:szCs w:val="22"/>
          <w:lang w:val="en-US" w:eastAsia="zh-CN"/>
        </w:rPr>
        <w:t xml:space="preserve">. </w:t>
      </w:r>
    </w:p>
    <w:p w14:paraId="46CFAC9A" w14:textId="77777777" w:rsidR="00EA4A7E" w:rsidRDefault="00EA4A7E" w:rsidP="00EA4A7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7: The </w:t>
      </w:r>
      <w:proofErr w:type="spellStart"/>
      <w:r w:rsidRPr="00EB7FD8">
        <w:rPr>
          <w:rFonts w:eastAsiaTheme="minorEastAsia"/>
          <w:b/>
          <w:i/>
          <w:sz w:val="22"/>
          <w:szCs w:val="22"/>
          <w:lang w:val="en-US" w:eastAsia="zh-CN"/>
        </w:rPr>
        <w:t>nrofSRS</w:t>
      </w:r>
      <w:proofErr w:type="spellEnd"/>
      <w:r w:rsidRPr="00EB7FD8">
        <w:rPr>
          <w:rFonts w:eastAsiaTheme="minorEastAsia"/>
          <w:b/>
          <w:i/>
          <w:sz w:val="22"/>
          <w:szCs w:val="22"/>
          <w:lang w:val="en-US" w:eastAsia="zh-CN"/>
        </w:rPr>
        <w:t>-Ports for the two indicated SRS resources</w:t>
      </w:r>
      <w:r>
        <w:rPr>
          <w:rFonts w:eastAsiaTheme="minorEastAsia"/>
          <w:b/>
          <w:i/>
          <w:sz w:val="22"/>
          <w:szCs w:val="22"/>
          <w:lang w:val="en-US" w:eastAsia="zh-CN"/>
        </w:rPr>
        <w:t xml:space="preserve"> can be different depending on UE panel capability, and t</w:t>
      </w:r>
      <w:r w:rsidRPr="00EB7FD8">
        <w:rPr>
          <w:rFonts w:eastAsiaTheme="minorEastAsia"/>
          <w:b/>
          <w:i/>
          <w:sz w:val="22"/>
          <w:szCs w:val="22"/>
          <w:lang w:val="en-US" w:eastAsia="zh-CN"/>
        </w:rPr>
        <w:t xml:space="preserve">he number of layers </w:t>
      </w:r>
      <w:r>
        <w:rPr>
          <w:rFonts w:eastAsiaTheme="minorEastAsia"/>
          <w:b/>
          <w:i/>
          <w:sz w:val="22"/>
          <w:szCs w:val="22"/>
          <w:lang w:val="en-US" w:eastAsia="zh-CN"/>
        </w:rPr>
        <w:t>indicated by</w:t>
      </w:r>
      <w:r w:rsidRPr="00EB7FD8">
        <w:rPr>
          <w:rFonts w:eastAsiaTheme="minorEastAsia"/>
          <w:b/>
          <w:i/>
          <w:sz w:val="22"/>
          <w:szCs w:val="22"/>
          <w:lang w:val="en-US" w:eastAsia="zh-CN"/>
        </w:rPr>
        <w:t xml:space="preserve"> </w:t>
      </w:r>
      <w:r>
        <w:rPr>
          <w:rFonts w:eastAsiaTheme="minorEastAsia"/>
          <w:b/>
          <w:i/>
          <w:sz w:val="22"/>
          <w:szCs w:val="22"/>
          <w:lang w:val="en-US" w:eastAsia="zh-CN"/>
        </w:rPr>
        <w:t xml:space="preserve">two </w:t>
      </w:r>
      <w:r w:rsidRPr="00EB7FD8">
        <w:rPr>
          <w:rFonts w:eastAsiaTheme="minorEastAsia"/>
          <w:b/>
          <w:i/>
          <w:sz w:val="22"/>
          <w:szCs w:val="22"/>
          <w:lang w:val="en-US" w:eastAsia="zh-CN"/>
        </w:rPr>
        <w:t>TPMI</w:t>
      </w:r>
      <w:r>
        <w:rPr>
          <w:rFonts w:eastAsiaTheme="minorEastAsia"/>
          <w:b/>
          <w:i/>
          <w:sz w:val="22"/>
          <w:szCs w:val="22"/>
          <w:lang w:val="en-US" w:eastAsia="zh-CN"/>
        </w:rPr>
        <w:t>s</w:t>
      </w:r>
      <w:r w:rsidRPr="00EB7FD8">
        <w:rPr>
          <w:rFonts w:eastAsiaTheme="minorEastAsia"/>
          <w:b/>
          <w:i/>
          <w:sz w:val="22"/>
          <w:szCs w:val="22"/>
          <w:lang w:val="en-US" w:eastAsia="zh-CN"/>
        </w:rPr>
        <w:t xml:space="preserve"> </w:t>
      </w:r>
      <w:r>
        <w:rPr>
          <w:rFonts w:eastAsiaTheme="minorEastAsia"/>
          <w:b/>
          <w:i/>
          <w:sz w:val="22"/>
          <w:szCs w:val="22"/>
          <w:lang w:val="en-US" w:eastAsia="zh-CN"/>
        </w:rPr>
        <w:t>can</w:t>
      </w:r>
      <w:r w:rsidRPr="00EB7FD8">
        <w:rPr>
          <w:rFonts w:eastAsiaTheme="minorEastAsia"/>
          <w:b/>
          <w:i/>
          <w:sz w:val="22"/>
          <w:szCs w:val="22"/>
          <w:lang w:val="en-US" w:eastAsia="zh-CN"/>
        </w:rPr>
        <w:t xml:space="preserve"> be different</w:t>
      </w:r>
      <w:r>
        <w:rPr>
          <w:rFonts w:eastAsiaTheme="minorEastAsia"/>
          <w:b/>
          <w:i/>
          <w:sz w:val="22"/>
          <w:szCs w:val="22"/>
          <w:lang w:val="en-US" w:eastAsia="zh-CN"/>
        </w:rPr>
        <w:t xml:space="preserve">. </w:t>
      </w:r>
    </w:p>
    <w:p w14:paraId="7DAC578B" w14:textId="77777777" w:rsidR="00EA4A7E" w:rsidRPr="00944A42" w:rsidRDefault="00EA4A7E" w:rsidP="00EA4A7E">
      <w:pPr>
        <w:spacing w:after="120"/>
        <w:jc w:val="both"/>
        <w:rPr>
          <w:rFonts w:eastAsiaTheme="minorEastAsia"/>
          <w:b/>
          <w:i/>
          <w:sz w:val="22"/>
          <w:szCs w:val="22"/>
          <w:lang w:val="en-US" w:eastAsia="zh-CN"/>
        </w:rPr>
      </w:pPr>
      <w:r>
        <w:rPr>
          <w:rFonts w:eastAsiaTheme="minorEastAsia"/>
          <w:b/>
          <w:i/>
          <w:sz w:val="22"/>
          <w:szCs w:val="22"/>
          <w:lang w:val="en-US" w:eastAsia="zh-CN"/>
        </w:rPr>
        <w:t>Proposal 8: Support a</w:t>
      </w:r>
      <w:r w:rsidRPr="005E2A62">
        <w:rPr>
          <w:rFonts w:eastAsiaTheme="minorEastAsia"/>
          <w:b/>
          <w:i/>
          <w:sz w:val="22"/>
          <w:szCs w:val="22"/>
          <w:lang w:val="en-US" w:eastAsia="zh-CN"/>
        </w:rPr>
        <w:t>n offset for the SRS port(s) in the SRS resource in the second</w:t>
      </w:r>
      <w:r>
        <w:rPr>
          <w:rFonts w:eastAsiaTheme="minorEastAsia"/>
          <w:b/>
          <w:i/>
          <w:sz w:val="22"/>
          <w:szCs w:val="22"/>
          <w:lang w:val="en-US" w:eastAsia="zh-CN"/>
        </w:rPr>
        <w:t xml:space="preserve"> SRS resource set.</w:t>
      </w:r>
    </w:p>
    <w:p w14:paraId="1135A14B" w14:textId="77777777" w:rsidR="00EA4A7E" w:rsidRDefault="00EA4A7E" w:rsidP="00EA4A7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9: Study the impacts of the coherent type and full power mode and specify the required improvements to support simultaneous multi-panel CB-based PUSCH. </w:t>
      </w:r>
    </w:p>
    <w:p w14:paraId="56949711" w14:textId="77777777" w:rsidR="00EA4A7E" w:rsidRDefault="00EA4A7E" w:rsidP="00EA4A7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10: The </w:t>
      </w:r>
      <w:r w:rsidRPr="00161117">
        <w:rPr>
          <w:rFonts w:eastAsiaTheme="minorEastAsia"/>
          <w:b/>
          <w:i/>
          <w:sz w:val="22"/>
          <w:szCs w:val="22"/>
          <w:lang w:val="en-US" w:eastAsia="zh-CN"/>
        </w:rPr>
        <w:t>number of SRS resources in the two SRS resource sets</w:t>
      </w:r>
      <w:r>
        <w:rPr>
          <w:rFonts w:eastAsiaTheme="minorEastAsia"/>
          <w:b/>
          <w:i/>
          <w:sz w:val="22"/>
          <w:szCs w:val="22"/>
          <w:lang w:val="en-US" w:eastAsia="zh-CN"/>
        </w:rPr>
        <w:t xml:space="preserve"> and </w:t>
      </w:r>
      <w:r w:rsidRPr="00EB5F08">
        <w:rPr>
          <w:rFonts w:eastAsiaTheme="minorEastAsia"/>
          <w:b/>
          <w:i/>
          <w:sz w:val="22"/>
          <w:szCs w:val="22"/>
          <w:lang w:val="en-US" w:eastAsia="zh-CN"/>
        </w:rPr>
        <w:t>the maximum number of layers for PUSCH</w:t>
      </w:r>
      <w:r>
        <w:rPr>
          <w:rFonts w:eastAsiaTheme="minorEastAsia"/>
          <w:b/>
          <w:i/>
          <w:sz w:val="22"/>
          <w:szCs w:val="22"/>
          <w:lang w:val="en-US" w:eastAsia="zh-CN"/>
        </w:rPr>
        <w:t xml:space="preserve"> per panel</w:t>
      </w:r>
      <w:r w:rsidRPr="00161117">
        <w:rPr>
          <w:rFonts w:eastAsiaTheme="minorEastAsia"/>
          <w:b/>
          <w:i/>
          <w:sz w:val="22"/>
          <w:szCs w:val="22"/>
          <w:lang w:val="en-US" w:eastAsia="zh-CN"/>
        </w:rPr>
        <w:t xml:space="preserve"> can be different</w:t>
      </w:r>
      <w:r>
        <w:rPr>
          <w:rFonts w:eastAsiaTheme="minorEastAsia"/>
          <w:b/>
          <w:i/>
          <w:sz w:val="22"/>
          <w:szCs w:val="22"/>
          <w:lang w:val="en-US" w:eastAsia="zh-CN"/>
        </w:rPr>
        <w:t xml:space="preserve"> depending on UE panel capability, and t</w:t>
      </w:r>
      <w:r w:rsidRPr="00EB7FD8">
        <w:rPr>
          <w:rFonts w:eastAsiaTheme="minorEastAsia"/>
          <w:b/>
          <w:i/>
          <w:sz w:val="22"/>
          <w:szCs w:val="22"/>
          <w:lang w:val="en-US" w:eastAsia="zh-CN"/>
        </w:rPr>
        <w:t xml:space="preserve">he number of layers </w:t>
      </w:r>
      <w:r>
        <w:rPr>
          <w:rFonts w:eastAsiaTheme="minorEastAsia"/>
          <w:b/>
          <w:i/>
          <w:sz w:val="22"/>
          <w:szCs w:val="22"/>
          <w:lang w:val="en-US" w:eastAsia="zh-CN"/>
        </w:rPr>
        <w:t>corresponds to the two SRIs</w:t>
      </w:r>
      <w:r w:rsidRPr="00EB7FD8">
        <w:rPr>
          <w:rFonts w:eastAsiaTheme="minorEastAsia"/>
          <w:b/>
          <w:i/>
          <w:sz w:val="22"/>
          <w:szCs w:val="22"/>
          <w:lang w:val="en-US" w:eastAsia="zh-CN"/>
        </w:rPr>
        <w:t xml:space="preserve"> </w:t>
      </w:r>
      <w:r>
        <w:rPr>
          <w:rFonts w:eastAsiaTheme="minorEastAsia"/>
          <w:b/>
          <w:i/>
          <w:sz w:val="22"/>
          <w:szCs w:val="22"/>
          <w:lang w:val="en-US" w:eastAsia="zh-CN"/>
        </w:rPr>
        <w:t>can</w:t>
      </w:r>
      <w:r w:rsidRPr="00EB7FD8">
        <w:rPr>
          <w:rFonts w:eastAsiaTheme="minorEastAsia"/>
          <w:b/>
          <w:i/>
          <w:sz w:val="22"/>
          <w:szCs w:val="22"/>
          <w:lang w:val="en-US" w:eastAsia="zh-CN"/>
        </w:rPr>
        <w:t xml:space="preserve"> be different</w:t>
      </w:r>
      <w:r>
        <w:rPr>
          <w:rFonts w:eastAsiaTheme="minorEastAsia"/>
          <w:b/>
          <w:i/>
          <w:sz w:val="22"/>
          <w:szCs w:val="22"/>
          <w:lang w:val="en-US" w:eastAsia="zh-CN"/>
        </w:rPr>
        <w:t xml:space="preserve">. </w:t>
      </w:r>
    </w:p>
    <w:p w14:paraId="2364E873" w14:textId="77777777" w:rsidR="00EA4A7E" w:rsidRDefault="00EA4A7E" w:rsidP="00EA4A7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11: For NCB </w:t>
      </w:r>
      <w:proofErr w:type="spellStart"/>
      <w:r>
        <w:rPr>
          <w:rFonts w:eastAsiaTheme="minorEastAsia"/>
          <w:b/>
          <w:i/>
          <w:sz w:val="22"/>
          <w:szCs w:val="22"/>
          <w:lang w:val="en-US" w:eastAsia="zh-CN"/>
        </w:rPr>
        <w:t>STxMP</w:t>
      </w:r>
      <w:proofErr w:type="spellEnd"/>
      <w:r>
        <w:rPr>
          <w:rFonts w:eastAsiaTheme="minorEastAsia"/>
          <w:b/>
          <w:i/>
          <w:sz w:val="22"/>
          <w:szCs w:val="22"/>
          <w:lang w:val="en-US" w:eastAsia="zh-CN"/>
        </w:rPr>
        <w:t xml:space="preserve"> SDM, </w:t>
      </w:r>
      <w:r w:rsidRPr="00E661CF">
        <w:rPr>
          <w:rFonts w:eastAsiaTheme="minorEastAsia"/>
          <w:b/>
          <w:i/>
          <w:sz w:val="22"/>
          <w:szCs w:val="22"/>
          <w:lang w:val="en-US" w:eastAsia="zh-CN"/>
        </w:rPr>
        <w:t>PUSCH port(s) associated with the second SRS resource set is the same antenna port(s) as SRS port(s) in the SRS resource indicated, where SRS port in (j+1)-</w:t>
      </w:r>
      <w:proofErr w:type="spellStart"/>
      <w:r w:rsidRPr="00E661CF">
        <w:rPr>
          <w:rFonts w:eastAsiaTheme="minorEastAsia"/>
          <w:b/>
          <w:i/>
          <w:sz w:val="22"/>
          <w:szCs w:val="22"/>
          <w:lang w:val="en-US" w:eastAsia="zh-CN"/>
        </w:rPr>
        <w:t>th</w:t>
      </w:r>
      <w:proofErr w:type="spellEnd"/>
      <w:r w:rsidRPr="00E661CF">
        <w:rPr>
          <w:rFonts w:eastAsiaTheme="minorEastAsia"/>
          <w:b/>
          <w:i/>
          <w:sz w:val="22"/>
          <w:szCs w:val="22"/>
          <w:lang w:val="en-US" w:eastAsia="zh-CN"/>
        </w:rPr>
        <w:t xml:space="preserve"> SRS resource in the second SRS resource set is </w:t>
      </w:r>
      <w:proofErr w:type="spellStart"/>
      <w:r w:rsidRPr="00E661CF">
        <w:rPr>
          <w:rFonts w:eastAsiaTheme="minorEastAsia"/>
          <w:b/>
          <w:i/>
          <w:sz w:val="22"/>
          <w:szCs w:val="22"/>
          <w:lang w:val="en-US" w:eastAsia="zh-CN"/>
        </w:rPr>
        <w:t>P</w:t>
      </w:r>
      <w:r w:rsidRPr="00E661CF">
        <w:rPr>
          <w:rFonts w:eastAsiaTheme="minorEastAsia"/>
          <w:b/>
          <w:i/>
          <w:sz w:val="22"/>
          <w:szCs w:val="22"/>
          <w:vertAlign w:val="subscript"/>
          <w:lang w:val="en-US" w:eastAsia="zh-CN"/>
        </w:rPr>
        <w:t>j</w:t>
      </w:r>
      <w:proofErr w:type="spellEnd"/>
      <w:r w:rsidRPr="00E661CF">
        <w:rPr>
          <w:rFonts w:eastAsiaTheme="minorEastAsia"/>
          <w:b/>
          <w:i/>
          <w:sz w:val="22"/>
          <w:szCs w:val="22"/>
          <w:lang w:val="en-US" w:eastAsia="zh-CN"/>
        </w:rPr>
        <w:t xml:space="preserve"> = 1000 + N</w:t>
      </w:r>
      <w:r w:rsidRPr="00E661CF">
        <w:rPr>
          <w:rFonts w:eastAsiaTheme="minorEastAsia"/>
          <w:b/>
          <w:i/>
          <w:sz w:val="22"/>
          <w:szCs w:val="22"/>
          <w:vertAlign w:val="subscript"/>
          <w:lang w:val="en-US" w:eastAsia="zh-CN"/>
        </w:rPr>
        <w:t>SRS</w:t>
      </w:r>
      <w:proofErr w:type="gramStart"/>
      <w:r w:rsidRPr="00E661CF">
        <w:rPr>
          <w:rFonts w:eastAsiaTheme="minorEastAsia"/>
          <w:b/>
          <w:i/>
          <w:sz w:val="22"/>
          <w:szCs w:val="22"/>
          <w:vertAlign w:val="subscript"/>
          <w:lang w:val="en-US" w:eastAsia="zh-CN"/>
        </w:rPr>
        <w:t>,1</w:t>
      </w:r>
      <w:proofErr w:type="gramEnd"/>
      <w:r w:rsidRPr="00E661CF">
        <w:rPr>
          <w:rFonts w:eastAsiaTheme="minorEastAsia"/>
          <w:b/>
          <w:i/>
          <w:sz w:val="22"/>
          <w:szCs w:val="22"/>
          <w:lang w:val="en-US" w:eastAsia="zh-CN"/>
        </w:rPr>
        <w:t xml:space="preserve"> + j, </w:t>
      </w:r>
      <w:r>
        <w:rPr>
          <w:rFonts w:eastAsiaTheme="minorEastAsia"/>
          <w:b/>
          <w:i/>
          <w:sz w:val="22"/>
          <w:szCs w:val="22"/>
          <w:lang w:val="en-US" w:eastAsia="zh-CN"/>
        </w:rPr>
        <w:t>and</w:t>
      </w:r>
      <w:r w:rsidRPr="00E661CF">
        <w:rPr>
          <w:rFonts w:eastAsiaTheme="minorEastAsia"/>
          <w:b/>
          <w:i/>
          <w:sz w:val="22"/>
          <w:szCs w:val="22"/>
          <w:lang w:val="en-US" w:eastAsia="zh-CN"/>
        </w:rPr>
        <w:t xml:space="preserve"> N</w:t>
      </w:r>
      <w:r w:rsidRPr="00E661CF">
        <w:rPr>
          <w:rFonts w:eastAsiaTheme="minorEastAsia"/>
          <w:b/>
          <w:i/>
          <w:sz w:val="22"/>
          <w:szCs w:val="22"/>
          <w:vertAlign w:val="subscript"/>
          <w:lang w:val="en-US" w:eastAsia="zh-CN"/>
        </w:rPr>
        <w:t>SRS,1</w:t>
      </w:r>
      <w:r w:rsidRPr="00E661CF">
        <w:rPr>
          <w:rFonts w:eastAsiaTheme="minorEastAsia"/>
          <w:b/>
          <w:i/>
          <w:sz w:val="22"/>
          <w:szCs w:val="22"/>
          <w:lang w:val="en-US" w:eastAsia="zh-CN"/>
        </w:rPr>
        <w:t xml:space="preserve"> is the number of resources in the first SRS resource set.</w:t>
      </w:r>
    </w:p>
    <w:p w14:paraId="6BA36F81" w14:textId="77777777" w:rsidR="009F27DE" w:rsidRPr="00EA4A7E" w:rsidRDefault="009F27DE" w:rsidP="004F402E">
      <w:pPr>
        <w:spacing w:after="120"/>
        <w:jc w:val="both"/>
        <w:rPr>
          <w:rFonts w:eastAsiaTheme="minorEastAsia"/>
          <w:color w:val="000000" w:themeColor="text1"/>
          <w:sz w:val="22"/>
          <w:szCs w:val="22"/>
          <w:lang w:val="en-US" w:eastAsia="zh-CN"/>
        </w:rPr>
      </w:pP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5445EC87" w14:textId="1BA2BF47" w:rsidR="008D5D47" w:rsidRDefault="008D5D47" w:rsidP="008D5D47">
      <w:pPr>
        <w:pStyle w:val="a7"/>
        <w:numPr>
          <w:ilvl w:val="0"/>
          <w:numId w:val="2"/>
        </w:numPr>
        <w:spacing w:after="0"/>
        <w:rPr>
          <w:rFonts w:eastAsia="宋体"/>
          <w:color w:val="000000"/>
          <w:lang w:eastAsia="zh-CN"/>
        </w:rPr>
      </w:pPr>
      <w:r w:rsidRPr="007C7E55">
        <w:rPr>
          <w:rFonts w:eastAsia="宋体"/>
          <w:color w:val="000000"/>
          <w:lang w:eastAsia="zh-CN"/>
        </w:rPr>
        <w:t>RP-21359</w:t>
      </w:r>
      <w:r>
        <w:rPr>
          <w:rFonts w:eastAsia="宋体"/>
          <w:color w:val="000000"/>
          <w:lang w:eastAsia="zh-CN"/>
        </w:rPr>
        <w:t xml:space="preserve">8, </w:t>
      </w:r>
      <w:r w:rsidRPr="001C53F5">
        <w:rPr>
          <w:rFonts w:eastAsia="宋体"/>
          <w:color w:val="000000"/>
          <w:lang w:eastAsia="zh-CN"/>
        </w:rPr>
        <w:t>WID: MIMO Evolution for Downlink and Uplink</w:t>
      </w:r>
    </w:p>
    <w:p w14:paraId="4D90D53E" w14:textId="07B969AA" w:rsidR="00BD416C" w:rsidRPr="000D186A" w:rsidRDefault="00321A01" w:rsidP="000D186A">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RAN1#110bis-e,</w:t>
      </w:r>
      <w:r w:rsidRPr="00436777">
        <w:rPr>
          <w:rFonts w:eastAsia="宋体"/>
          <w:color w:val="000000"/>
          <w:lang w:eastAsia="zh-CN"/>
        </w:rPr>
        <w:t xml:space="preserve"> 10th – 19th October, 2022</w:t>
      </w:r>
    </w:p>
    <w:sectPr w:rsidR="00BD416C" w:rsidRPr="000D186A" w:rsidSect="004611C1">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F3D2A6" w14:textId="77777777" w:rsidR="00E35DE0" w:rsidRPr="00D733E0" w:rsidRDefault="00E35DE0" w:rsidP="00D400AF">
      <w:pPr>
        <w:spacing w:after="0"/>
        <w:rPr>
          <w:rFonts w:ascii="Arial" w:eastAsia="宋体" w:hAnsi="Arial" w:cs="Arial"/>
          <w:color w:val="0000FF"/>
          <w:kern w:val="2"/>
          <w:lang w:val="en-US" w:eastAsia="zh-CN"/>
        </w:rPr>
      </w:pPr>
      <w:r>
        <w:separator/>
      </w:r>
    </w:p>
  </w:endnote>
  <w:endnote w:type="continuationSeparator" w:id="0">
    <w:p w14:paraId="06F016BD" w14:textId="77777777" w:rsidR="00E35DE0" w:rsidRPr="00D733E0" w:rsidRDefault="00E35DE0"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276D0AB5" w:rsidR="00776711" w:rsidRPr="007A56A3" w:rsidRDefault="00776711">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AF216E" w:rsidRPr="00AF216E">
          <w:rPr>
            <w:noProof/>
            <w:sz w:val="21"/>
            <w:lang w:val="zh-CN" w:eastAsia="zh-CN"/>
          </w:rPr>
          <w:t>5</w:t>
        </w:r>
        <w:r w:rsidRPr="007A56A3">
          <w:rPr>
            <w:sz w:val="21"/>
          </w:rPr>
          <w:fldChar w:fldCharType="end"/>
        </w:r>
      </w:p>
    </w:sdtContent>
  </w:sdt>
  <w:p w14:paraId="55D08AE3" w14:textId="77777777" w:rsidR="00776711" w:rsidRDefault="00776711"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119506" w14:textId="77777777" w:rsidR="00E35DE0" w:rsidRPr="00D733E0" w:rsidRDefault="00E35DE0" w:rsidP="00D400AF">
      <w:pPr>
        <w:spacing w:after="0"/>
        <w:rPr>
          <w:rFonts w:ascii="Arial" w:eastAsia="宋体" w:hAnsi="Arial" w:cs="Arial"/>
          <w:color w:val="0000FF"/>
          <w:kern w:val="2"/>
          <w:lang w:val="en-US" w:eastAsia="zh-CN"/>
        </w:rPr>
      </w:pPr>
      <w:r>
        <w:separator/>
      </w:r>
    </w:p>
  </w:footnote>
  <w:footnote w:type="continuationSeparator" w:id="0">
    <w:p w14:paraId="7FB56F89" w14:textId="77777777" w:rsidR="00E35DE0" w:rsidRPr="00D733E0" w:rsidRDefault="00E35DE0"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842A4"/>
    <w:multiLevelType w:val="hybridMultilevel"/>
    <w:tmpl w:val="921E373E"/>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A273E82"/>
    <w:multiLevelType w:val="hybridMultilevel"/>
    <w:tmpl w:val="76926178"/>
    <w:lvl w:ilvl="0" w:tplc="BAA005D4">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D22B85"/>
    <w:multiLevelType w:val="hybridMultilevel"/>
    <w:tmpl w:val="86CA78CA"/>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15:restartNumberingAfterBreak="0">
    <w:nsid w:val="1FD325C8"/>
    <w:multiLevelType w:val="hybridMultilevel"/>
    <w:tmpl w:val="44C6B96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4742E24"/>
    <w:multiLevelType w:val="hybridMultilevel"/>
    <w:tmpl w:val="CCD24D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E02AC4"/>
    <w:multiLevelType w:val="hybridMultilevel"/>
    <w:tmpl w:val="AD260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CA52E0"/>
    <w:multiLevelType w:val="hybridMultilevel"/>
    <w:tmpl w:val="3B48CB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6C1C9E"/>
    <w:multiLevelType w:val="hybridMultilevel"/>
    <w:tmpl w:val="3D5A36CE"/>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006FC5"/>
    <w:multiLevelType w:val="hybridMultilevel"/>
    <w:tmpl w:val="3430A63E"/>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FB1147"/>
    <w:multiLevelType w:val="hybridMultilevel"/>
    <w:tmpl w:val="F3FCA8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1616C5"/>
    <w:multiLevelType w:val="hybridMultilevel"/>
    <w:tmpl w:val="76F87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387932"/>
    <w:multiLevelType w:val="hybridMultilevel"/>
    <w:tmpl w:val="433A6C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E612388"/>
    <w:multiLevelType w:val="hybridMultilevel"/>
    <w:tmpl w:val="A29A6DD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8174312"/>
    <w:multiLevelType w:val="hybridMultilevel"/>
    <w:tmpl w:val="B9DA644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3E3206"/>
    <w:multiLevelType w:val="hybridMultilevel"/>
    <w:tmpl w:val="78B67AA2"/>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157152"/>
    <w:multiLevelType w:val="hybridMultilevel"/>
    <w:tmpl w:val="67A20D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C8F5E70"/>
    <w:multiLevelType w:val="hybridMultilevel"/>
    <w:tmpl w:val="796ED5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3"/>
  </w:num>
  <w:num w:numId="4">
    <w:abstractNumId w:val="2"/>
  </w:num>
  <w:num w:numId="5">
    <w:abstractNumId w:val="36"/>
  </w:num>
  <w:num w:numId="6">
    <w:abstractNumId w:val="29"/>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4"/>
  </w:num>
  <w:num w:numId="9">
    <w:abstractNumId w:val="33"/>
  </w:num>
  <w:num w:numId="10">
    <w:abstractNumId w:val="22"/>
  </w:num>
  <w:num w:numId="11">
    <w:abstractNumId w:val="5"/>
  </w:num>
  <w:num w:numId="12">
    <w:abstractNumId w:val="31"/>
  </w:num>
  <w:num w:numId="13">
    <w:abstractNumId w:val="24"/>
  </w:num>
  <w:num w:numId="14">
    <w:abstractNumId w:val="6"/>
  </w:num>
  <w:num w:numId="15">
    <w:abstractNumId w:val="39"/>
  </w:num>
  <w:num w:numId="16">
    <w:abstractNumId w:val="28"/>
  </w:num>
  <w:num w:numId="17">
    <w:abstractNumId w:val="17"/>
  </w:num>
  <w:num w:numId="18">
    <w:abstractNumId w:val="4"/>
  </w:num>
  <w:num w:numId="19">
    <w:abstractNumId w:val="8"/>
  </w:num>
  <w:num w:numId="20">
    <w:abstractNumId w:val="27"/>
  </w:num>
  <w:num w:numId="21">
    <w:abstractNumId w:val="9"/>
  </w:num>
  <w:num w:numId="22">
    <w:abstractNumId w:val="35"/>
  </w:num>
  <w:num w:numId="23">
    <w:abstractNumId w:val="26"/>
  </w:num>
  <w:num w:numId="24">
    <w:abstractNumId w:val="7"/>
  </w:num>
  <w:num w:numId="25">
    <w:abstractNumId w:val="37"/>
  </w:num>
  <w:num w:numId="26">
    <w:abstractNumId w:val="32"/>
  </w:num>
  <w:num w:numId="27">
    <w:abstractNumId w:val="40"/>
  </w:num>
  <w:num w:numId="28">
    <w:abstractNumId w:val="12"/>
  </w:num>
  <w:num w:numId="29">
    <w:abstractNumId w:val="38"/>
  </w:num>
  <w:num w:numId="30">
    <w:abstractNumId w:val="23"/>
  </w:num>
  <w:num w:numId="31">
    <w:abstractNumId w:val="19"/>
  </w:num>
  <w:num w:numId="32">
    <w:abstractNumId w:val="11"/>
  </w:num>
  <w:num w:numId="33">
    <w:abstractNumId w:val="18"/>
  </w:num>
  <w:num w:numId="34">
    <w:abstractNumId w:val="25"/>
  </w:num>
  <w:num w:numId="35">
    <w:abstractNumId w:val="14"/>
  </w:num>
  <w:num w:numId="36">
    <w:abstractNumId w:val="15"/>
  </w:num>
  <w:num w:numId="37">
    <w:abstractNumId w:val="20"/>
  </w:num>
  <w:num w:numId="38">
    <w:abstractNumId w:val="13"/>
  </w:num>
  <w:num w:numId="39">
    <w:abstractNumId w:val="21"/>
  </w:num>
  <w:num w:numId="40">
    <w:abstractNumId w:val="16"/>
  </w:num>
  <w:num w:numId="41">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607"/>
    <w:rsid w:val="00043C63"/>
    <w:rsid w:val="00043F7F"/>
    <w:rsid w:val="00044075"/>
    <w:rsid w:val="00045D53"/>
    <w:rsid w:val="00046FC3"/>
    <w:rsid w:val="00047F8B"/>
    <w:rsid w:val="00051FF9"/>
    <w:rsid w:val="000525FB"/>
    <w:rsid w:val="000558F8"/>
    <w:rsid w:val="00056D07"/>
    <w:rsid w:val="0005775A"/>
    <w:rsid w:val="000605C5"/>
    <w:rsid w:val="000609E1"/>
    <w:rsid w:val="00060A98"/>
    <w:rsid w:val="0006198E"/>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CEE"/>
    <w:rsid w:val="000B1E1E"/>
    <w:rsid w:val="000B48E2"/>
    <w:rsid w:val="000B5829"/>
    <w:rsid w:val="000B5F66"/>
    <w:rsid w:val="000B638E"/>
    <w:rsid w:val="000C0935"/>
    <w:rsid w:val="000C0C0E"/>
    <w:rsid w:val="000C0E26"/>
    <w:rsid w:val="000C12FB"/>
    <w:rsid w:val="000C1698"/>
    <w:rsid w:val="000C2BB6"/>
    <w:rsid w:val="000C2D0C"/>
    <w:rsid w:val="000C2F35"/>
    <w:rsid w:val="000C35DA"/>
    <w:rsid w:val="000C3B7F"/>
    <w:rsid w:val="000C3B91"/>
    <w:rsid w:val="000C66DE"/>
    <w:rsid w:val="000C68BF"/>
    <w:rsid w:val="000C737F"/>
    <w:rsid w:val="000D1018"/>
    <w:rsid w:val="000D186A"/>
    <w:rsid w:val="000D23E2"/>
    <w:rsid w:val="000D2E8E"/>
    <w:rsid w:val="000D3247"/>
    <w:rsid w:val="000D50FD"/>
    <w:rsid w:val="000D5512"/>
    <w:rsid w:val="000D6575"/>
    <w:rsid w:val="000D6AA4"/>
    <w:rsid w:val="000E0F83"/>
    <w:rsid w:val="000E1BA1"/>
    <w:rsid w:val="000E30A2"/>
    <w:rsid w:val="000E3448"/>
    <w:rsid w:val="000E3EDF"/>
    <w:rsid w:val="000E582D"/>
    <w:rsid w:val="000E7787"/>
    <w:rsid w:val="000F1AF9"/>
    <w:rsid w:val="000F3573"/>
    <w:rsid w:val="000F41CD"/>
    <w:rsid w:val="000F4533"/>
    <w:rsid w:val="000F4B5D"/>
    <w:rsid w:val="000F5843"/>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08C9"/>
    <w:rsid w:val="0012100E"/>
    <w:rsid w:val="00121549"/>
    <w:rsid w:val="001239A5"/>
    <w:rsid w:val="00123D5D"/>
    <w:rsid w:val="001243DF"/>
    <w:rsid w:val="00124B2D"/>
    <w:rsid w:val="00126822"/>
    <w:rsid w:val="001306E5"/>
    <w:rsid w:val="00130C59"/>
    <w:rsid w:val="00131E6B"/>
    <w:rsid w:val="001324BE"/>
    <w:rsid w:val="0013484A"/>
    <w:rsid w:val="00134E40"/>
    <w:rsid w:val="001370F7"/>
    <w:rsid w:val="00137C5E"/>
    <w:rsid w:val="00137E62"/>
    <w:rsid w:val="00143EA7"/>
    <w:rsid w:val="0014402E"/>
    <w:rsid w:val="001442EC"/>
    <w:rsid w:val="00144347"/>
    <w:rsid w:val="001461D5"/>
    <w:rsid w:val="00146470"/>
    <w:rsid w:val="00146A1E"/>
    <w:rsid w:val="00151A42"/>
    <w:rsid w:val="001536B1"/>
    <w:rsid w:val="001539C8"/>
    <w:rsid w:val="001548B5"/>
    <w:rsid w:val="001549D1"/>
    <w:rsid w:val="00154A96"/>
    <w:rsid w:val="0015527B"/>
    <w:rsid w:val="00155B6E"/>
    <w:rsid w:val="001565C5"/>
    <w:rsid w:val="00156B3D"/>
    <w:rsid w:val="001606C6"/>
    <w:rsid w:val="00161117"/>
    <w:rsid w:val="001613C9"/>
    <w:rsid w:val="00161D3A"/>
    <w:rsid w:val="001620A6"/>
    <w:rsid w:val="00162DD9"/>
    <w:rsid w:val="00163281"/>
    <w:rsid w:val="001635BE"/>
    <w:rsid w:val="00163972"/>
    <w:rsid w:val="0016414E"/>
    <w:rsid w:val="0016416D"/>
    <w:rsid w:val="0016549B"/>
    <w:rsid w:val="0016604E"/>
    <w:rsid w:val="001663EA"/>
    <w:rsid w:val="0016672E"/>
    <w:rsid w:val="00167221"/>
    <w:rsid w:val="00171154"/>
    <w:rsid w:val="00171675"/>
    <w:rsid w:val="00172126"/>
    <w:rsid w:val="00172A7C"/>
    <w:rsid w:val="001732EA"/>
    <w:rsid w:val="00173812"/>
    <w:rsid w:val="00173833"/>
    <w:rsid w:val="00174910"/>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B64"/>
    <w:rsid w:val="001C2952"/>
    <w:rsid w:val="001C299E"/>
    <w:rsid w:val="001C2E91"/>
    <w:rsid w:val="001C3263"/>
    <w:rsid w:val="001C357B"/>
    <w:rsid w:val="001C3D91"/>
    <w:rsid w:val="001C4F88"/>
    <w:rsid w:val="001C76E8"/>
    <w:rsid w:val="001D02C5"/>
    <w:rsid w:val="001D0EF4"/>
    <w:rsid w:val="001D2D63"/>
    <w:rsid w:val="001D5A71"/>
    <w:rsid w:val="001D5EC1"/>
    <w:rsid w:val="001E1C35"/>
    <w:rsid w:val="001E42C9"/>
    <w:rsid w:val="001E6AD4"/>
    <w:rsid w:val="001F0668"/>
    <w:rsid w:val="001F107C"/>
    <w:rsid w:val="001F3148"/>
    <w:rsid w:val="001F31D5"/>
    <w:rsid w:val="001F4100"/>
    <w:rsid w:val="001F5AD3"/>
    <w:rsid w:val="001F75F2"/>
    <w:rsid w:val="00203182"/>
    <w:rsid w:val="00203A9D"/>
    <w:rsid w:val="00203CBA"/>
    <w:rsid w:val="0020470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3D9E"/>
    <w:rsid w:val="0022466B"/>
    <w:rsid w:val="00225394"/>
    <w:rsid w:val="002264D2"/>
    <w:rsid w:val="00226C96"/>
    <w:rsid w:val="00233278"/>
    <w:rsid w:val="00233A63"/>
    <w:rsid w:val="00235A1D"/>
    <w:rsid w:val="00235C14"/>
    <w:rsid w:val="00236143"/>
    <w:rsid w:val="002368D3"/>
    <w:rsid w:val="00236EA5"/>
    <w:rsid w:val="00236F5C"/>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03FA"/>
    <w:rsid w:val="00263D6F"/>
    <w:rsid w:val="002643C9"/>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09ED"/>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28F6"/>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3007DF"/>
    <w:rsid w:val="00302938"/>
    <w:rsid w:val="00302A10"/>
    <w:rsid w:val="00302D15"/>
    <w:rsid w:val="0030646A"/>
    <w:rsid w:val="00306DFD"/>
    <w:rsid w:val="0030770A"/>
    <w:rsid w:val="00307ABB"/>
    <w:rsid w:val="0031017C"/>
    <w:rsid w:val="00310429"/>
    <w:rsid w:val="00310958"/>
    <w:rsid w:val="00312AA9"/>
    <w:rsid w:val="00314279"/>
    <w:rsid w:val="003179B4"/>
    <w:rsid w:val="00317D85"/>
    <w:rsid w:val="00321A01"/>
    <w:rsid w:val="00321DBD"/>
    <w:rsid w:val="003225C0"/>
    <w:rsid w:val="003250A3"/>
    <w:rsid w:val="003253D6"/>
    <w:rsid w:val="0032616E"/>
    <w:rsid w:val="003277F7"/>
    <w:rsid w:val="00331E5A"/>
    <w:rsid w:val="00332FB4"/>
    <w:rsid w:val="003336D2"/>
    <w:rsid w:val="00333D53"/>
    <w:rsid w:val="00333D75"/>
    <w:rsid w:val="00334088"/>
    <w:rsid w:val="00334AD9"/>
    <w:rsid w:val="00336273"/>
    <w:rsid w:val="0033680C"/>
    <w:rsid w:val="003373D8"/>
    <w:rsid w:val="00337850"/>
    <w:rsid w:val="00340CCD"/>
    <w:rsid w:val="00341730"/>
    <w:rsid w:val="00342573"/>
    <w:rsid w:val="0034264C"/>
    <w:rsid w:val="00343B0E"/>
    <w:rsid w:val="003447E9"/>
    <w:rsid w:val="00346F79"/>
    <w:rsid w:val="00350F97"/>
    <w:rsid w:val="00351A36"/>
    <w:rsid w:val="00352CAA"/>
    <w:rsid w:val="00353288"/>
    <w:rsid w:val="00354E6A"/>
    <w:rsid w:val="003559A5"/>
    <w:rsid w:val="00355F7B"/>
    <w:rsid w:val="0035756A"/>
    <w:rsid w:val="00357D4B"/>
    <w:rsid w:val="00357EE2"/>
    <w:rsid w:val="00361504"/>
    <w:rsid w:val="003622E4"/>
    <w:rsid w:val="00363CFA"/>
    <w:rsid w:val="00363FB7"/>
    <w:rsid w:val="00370613"/>
    <w:rsid w:val="003716FD"/>
    <w:rsid w:val="00371C6F"/>
    <w:rsid w:val="00372465"/>
    <w:rsid w:val="003728BE"/>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8CB"/>
    <w:rsid w:val="00387BED"/>
    <w:rsid w:val="00387E88"/>
    <w:rsid w:val="0039170A"/>
    <w:rsid w:val="00394836"/>
    <w:rsid w:val="0039549F"/>
    <w:rsid w:val="00395821"/>
    <w:rsid w:val="00396193"/>
    <w:rsid w:val="003978C2"/>
    <w:rsid w:val="003A0E8A"/>
    <w:rsid w:val="003A13EF"/>
    <w:rsid w:val="003A18EC"/>
    <w:rsid w:val="003A43AD"/>
    <w:rsid w:val="003A4C01"/>
    <w:rsid w:val="003A5F74"/>
    <w:rsid w:val="003A680E"/>
    <w:rsid w:val="003A70C3"/>
    <w:rsid w:val="003A7ABB"/>
    <w:rsid w:val="003A7EED"/>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228"/>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36F2E"/>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674"/>
    <w:rsid w:val="00481998"/>
    <w:rsid w:val="004837D9"/>
    <w:rsid w:val="00483F51"/>
    <w:rsid w:val="0048567B"/>
    <w:rsid w:val="004859FA"/>
    <w:rsid w:val="00486160"/>
    <w:rsid w:val="004863D6"/>
    <w:rsid w:val="004871DC"/>
    <w:rsid w:val="004872F7"/>
    <w:rsid w:val="004879E2"/>
    <w:rsid w:val="004900A3"/>
    <w:rsid w:val="0049067E"/>
    <w:rsid w:val="00491DE1"/>
    <w:rsid w:val="0049412D"/>
    <w:rsid w:val="00495095"/>
    <w:rsid w:val="004A1714"/>
    <w:rsid w:val="004A175B"/>
    <w:rsid w:val="004A34B8"/>
    <w:rsid w:val="004A3B42"/>
    <w:rsid w:val="004A5710"/>
    <w:rsid w:val="004A61AC"/>
    <w:rsid w:val="004A6B81"/>
    <w:rsid w:val="004A6D45"/>
    <w:rsid w:val="004B1C66"/>
    <w:rsid w:val="004B2191"/>
    <w:rsid w:val="004B4BA8"/>
    <w:rsid w:val="004B5C09"/>
    <w:rsid w:val="004B62BE"/>
    <w:rsid w:val="004C06AE"/>
    <w:rsid w:val="004C0BBD"/>
    <w:rsid w:val="004C1A9C"/>
    <w:rsid w:val="004C1D87"/>
    <w:rsid w:val="004C24B1"/>
    <w:rsid w:val="004C2C83"/>
    <w:rsid w:val="004C4681"/>
    <w:rsid w:val="004C472E"/>
    <w:rsid w:val="004C6D11"/>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0CC2"/>
    <w:rsid w:val="004E1551"/>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07DFD"/>
    <w:rsid w:val="00510E10"/>
    <w:rsid w:val="005122EA"/>
    <w:rsid w:val="0051388E"/>
    <w:rsid w:val="00516226"/>
    <w:rsid w:val="00516A8D"/>
    <w:rsid w:val="00522241"/>
    <w:rsid w:val="005226BE"/>
    <w:rsid w:val="0052296B"/>
    <w:rsid w:val="00522DE3"/>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0CB"/>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4CEC"/>
    <w:rsid w:val="005B7F72"/>
    <w:rsid w:val="005C0E5B"/>
    <w:rsid w:val="005C0FD5"/>
    <w:rsid w:val="005C11C6"/>
    <w:rsid w:val="005C11E9"/>
    <w:rsid w:val="005C253D"/>
    <w:rsid w:val="005C255B"/>
    <w:rsid w:val="005C2D6F"/>
    <w:rsid w:val="005C3431"/>
    <w:rsid w:val="005C363C"/>
    <w:rsid w:val="005C5B21"/>
    <w:rsid w:val="005C6262"/>
    <w:rsid w:val="005C7939"/>
    <w:rsid w:val="005D0CC7"/>
    <w:rsid w:val="005D0D65"/>
    <w:rsid w:val="005D0D82"/>
    <w:rsid w:val="005D1DDA"/>
    <w:rsid w:val="005D30DC"/>
    <w:rsid w:val="005D5E1F"/>
    <w:rsid w:val="005D75FA"/>
    <w:rsid w:val="005E152F"/>
    <w:rsid w:val="005E2A62"/>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EB6"/>
    <w:rsid w:val="006022C5"/>
    <w:rsid w:val="00602C78"/>
    <w:rsid w:val="00604E17"/>
    <w:rsid w:val="00610066"/>
    <w:rsid w:val="006110D5"/>
    <w:rsid w:val="006117EA"/>
    <w:rsid w:val="00612A2D"/>
    <w:rsid w:val="006142D5"/>
    <w:rsid w:val="00614A2A"/>
    <w:rsid w:val="006156F3"/>
    <w:rsid w:val="006169B1"/>
    <w:rsid w:val="0062010B"/>
    <w:rsid w:val="00620F8E"/>
    <w:rsid w:val="0062164C"/>
    <w:rsid w:val="0062284D"/>
    <w:rsid w:val="006249B7"/>
    <w:rsid w:val="00625AB6"/>
    <w:rsid w:val="00625F31"/>
    <w:rsid w:val="00626862"/>
    <w:rsid w:val="006279BF"/>
    <w:rsid w:val="0063149A"/>
    <w:rsid w:val="006325D0"/>
    <w:rsid w:val="006338CA"/>
    <w:rsid w:val="0063419E"/>
    <w:rsid w:val="00635CA7"/>
    <w:rsid w:val="00636076"/>
    <w:rsid w:val="00640E00"/>
    <w:rsid w:val="00643DAD"/>
    <w:rsid w:val="00643DDD"/>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4CE4"/>
    <w:rsid w:val="006855CE"/>
    <w:rsid w:val="00686668"/>
    <w:rsid w:val="00687805"/>
    <w:rsid w:val="006908C3"/>
    <w:rsid w:val="00691FB1"/>
    <w:rsid w:val="00692556"/>
    <w:rsid w:val="00693841"/>
    <w:rsid w:val="00693A91"/>
    <w:rsid w:val="00696E70"/>
    <w:rsid w:val="006978FD"/>
    <w:rsid w:val="006A404B"/>
    <w:rsid w:val="006A4196"/>
    <w:rsid w:val="006A4DEB"/>
    <w:rsid w:val="006A5E4B"/>
    <w:rsid w:val="006A620E"/>
    <w:rsid w:val="006A6600"/>
    <w:rsid w:val="006A6F78"/>
    <w:rsid w:val="006A71F8"/>
    <w:rsid w:val="006A726B"/>
    <w:rsid w:val="006A792E"/>
    <w:rsid w:val="006C1395"/>
    <w:rsid w:val="006C40AF"/>
    <w:rsid w:val="006C4B04"/>
    <w:rsid w:val="006C709C"/>
    <w:rsid w:val="006C7C82"/>
    <w:rsid w:val="006D0775"/>
    <w:rsid w:val="006D1371"/>
    <w:rsid w:val="006D330B"/>
    <w:rsid w:val="006D34CE"/>
    <w:rsid w:val="006D383D"/>
    <w:rsid w:val="006D3885"/>
    <w:rsid w:val="006D51DE"/>
    <w:rsid w:val="006D5669"/>
    <w:rsid w:val="006D5714"/>
    <w:rsid w:val="006D68A5"/>
    <w:rsid w:val="006E0A4B"/>
    <w:rsid w:val="006E122C"/>
    <w:rsid w:val="006E20EF"/>
    <w:rsid w:val="006E437D"/>
    <w:rsid w:val="006E4CCE"/>
    <w:rsid w:val="006E6DC6"/>
    <w:rsid w:val="006F072E"/>
    <w:rsid w:val="006F1EAE"/>
    <w:rsid w:val="006F1FBF"/>
    <w:rsid w:val="006F2278"/>
    <w:rsid w:val="006F237D"/>
    <w:rsid w:val="006F3342"/>
    <w:rsid w:val="006F452D"/>
    <w:rsid w:val="006F47BD"/>
    <w:rsid w:val="006F4A20"/>
    <w:rsid w:val="006F6431"/>
    <w:rsid w:val="006F6E83"/>
    <w:rsid w:val="00700D0B"/>
    <w:rsid w:val="00703E33"/>
    <w:rsid w:val="00703FFB"/>
    <w:rsid w:val="0070445C"/>
    <w:rsid w:val="00707451"/>
    <w:rsid w:val="00710098"/>
    <w:rsid w:val="0071117E"/>
    <w:rsid w:val="0071141D"/>
    <w:rsid w:val="00711BE5"/>
    <w:rsid w:val="00712139"/>
    <w:rsid w:val="00712B8B"/>
    <w:rsid w:val="00721CC3"/>
    <w:rsid w:val="00722078"/>
    <w:rsid w:val="00722644"/>
    <w:rsid w:val="00723B7A"/>
    <w:rsid w:val="00725794"/>
    <w:rsid w:val="00725AC5"/>
    <w:rsid w:val="00727EED"/>
    <w:rsid w:val="007303B1"/>
    <w:rsid w:val="00731662"/>
    <w:rsid w:val="00731CA3"/>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76BB"/>
    <w:rsid w:val="00767753"/>
    <w:rsid w:val="007700D2"/>
    <w:rsid w:val="00770455"/>
    <w:rsid w:val="00770D90"/>
    <w:rsid w:val="007734BD"/>
    <w:rsid w:val="00773E98"/>
    <w:rsid w:val="00776711"/>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2D6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3C8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D6909"/>
    <w:rsid w:val="007E03A1"/>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7F6D00"/>
    <w:rsid w:val="00801104"/>
    <w:rsid w:val="00801C13"/>
    <w:rsid w:val="0080315F"/>
    <w:rsid w:val="00803B96"/>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4E9D"/>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567"/>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6E99"/>
    <w:rsid w:val="0089742C"/>
    <w:rsid w:val="008A0E7D"/>
    <w:rsid w:val="008A12F3"/>
    <w:rsid w:val="008A160B"/>
    <w:rsid w:val="008A2AE0"/>
    <w:rsid w:val="008A51E2"/>
    <w:rsid w:val="008A5AD6"/>
    <w:rsid w:val="008A7442"/>
    <w:rsid w:val="008B12EE"/>
    <w:rsid w:val="008B275D"/>
    <w:rsid w:val="008B2B54"/>
    <w:rsid w:val="008B2FB1"/>
    <w:rsid w:val="008B32B3"/>
    <w:rsid w:val="008C00C4"/>
    <w:rsid w:val="008C095A"/>
    <w:rsid w:val="008C1A06"/>
    <w:rsid w:val="008C3657"/>
    <w:rsid w:val="008C4ADE"/>
    <w:rsid w:val="008C737D"/>
    <w:rsid w:val="008C7397"/>
    <w:rsid w:val="008C7628"/>
    <w:rsid w:val="008C7DEC"/>
    <w:rsid w:val="008D0F07"/>
    <w:rsid w:val="008D2239"/>
    <w:rsid w:val="008D5D47"/>
    <w:rsid w:val="008D6D1B"/>
    <w:rsid w:val="008D7114"/>
    <w:rsid w:val="008D79F8"/>
    <w:rsid w:val="008E0460"/>
    <w:rsid w:val="008E0B73"/>
    <w:rsid w:val="008E0CCE"/>
    <w:rsid w:val="008E1908"/>
    <w:rsid w:val="008E236A"/>
    <w:rsid w:val="008E3529"/>
    <w:rsid w:val="008E5C36"/>
    <w:rsid w:val="008E66B9"/>
    <w:rsid w:val="008F0594"/>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1A8"/>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A42"/>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1131"/>
    <w:rsid w:val="009A1BAC"/>
    <w:rsid w:val="009A2741"/>
    <w:rsid w:val="009A31FD"/>
    <w:rsid w:val="009A5E76"/>
    <w:rsid w:val="009A71AA"/>
    <w:rsid w:val="009B1473"/>
    <w:rsid w:val="009B158B"/>
    <w:rsid w:val="009B192E"/>
    <w:rsid w:val="009B2E9D"/>
    <w:rsid w:val="009B3327"/>
    <w:rsid w:val="009B3CF9"/>
    <w:rsid w:val="009B6DA4"/>
    <w:rsid w:val="009C0A6D"/>
    <w:rsid w:val="009C15BC"/>
    <w:rsid w:val="009C35AD"/>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098A"/>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A54"/>
    <w:rsid w:val="00A11AE6"/>
    <w:rsid w:val="00A13B5F"/>
    <w:rsid w:val="00A14C67"/>
    <w:rsid w:val="00A14D42"/>
    <w:rsid w:val="00A14F3C"/>
    <w:rsid w:val="00A15C66"/>
    <w:rsid w:val="00A174CA"/>
    <w:rsid w:val="00A17CB7"/>
    <w:rsid w:val="00A20B13"/>
    <w:rsid w:val="00A223F2"/>
    <w:rsid w:val="00A22650"/>
    <w:rsid w:val="00A233B8"/>
    <w:rsid w:val="00A23A24"/>
    <w:rsid w:val="00A25662"/>
    <w:rsid w:val="00A271C7"/>
    <w:rsid w:val="00A2721B"/>
    <w:rsid w:val="00A303C9"/>
    <w:rsid w:val="00A3124A"/>
    <w:rsid w:val="00A33301"/>
    <w:rsid w:val="00A33F07"/>
    <w:rsid w:val="00A345A2"/>
    <w:rsid w:val="00A34FE9"/>
    <w:rsid w:val="00A3586C"/>
    <w:rsid w:val="00A35A53"/>
    <w:rsid w:val="00A36B30"/>
    <w:rsid w:val="00A36D9B"/>
    <w:rsid w:val="00A402C4"/>
    <w:rsid w:val="00A410FF"/>
    <w:rsid w:val="00A41166"/>
    <w:rsid w:val="00A445EA"/>
    <w:rsid w:val="00A44824"/>
    <w:rsid w:val="00A45ABA"/>
    <w:rsid w:val="00A45AD7"/>
    <w:rsid w:val="00A46304"/>
    <w:rsid w:val="00A465FF"/>
    <w:rsid w:val="00A4681B"/>
    <w:rsid w:val="00A46B54"/>
    <w:rsid w:val="00A50D60"/>
    <w:rsid w:val="00A50F07"/>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689"/>
    <w:rsid w:val="00AC170B"/>
    <w:rsid w:val="00AC2D41"/>
    <w:rsid w:val="00AC39AB"/>
    <w:rsid w:val="00AC4314"/>
    <w:rsid w:val="00AC4A38"/>
    <w:rsid w:val="00AC580E"/>
    <w:rsid w:val="00AC5B77"/>
    <w:rsid w:val="00AC5C34"/>
    <w:rsid w:val="00AC67D2"/>
    <w:rsid w:val="00AC7B01"/>
    <w:rsid w:val="00AD18F1"/>
    <w:rsid w:val="00AD2195"/>
    <w:rsid w:val="00AD255F"/>
    <w:rsid w:val="00AD2AE9"/>
    <w:rsid w:val="00AD30DB"/>
    <w:rsid w:val="00AD45E6"/>
    <w:rsid w:val="00AD4B38"/>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16E"/>
    <w:rsid w:val="00AF2A6E"/>
    <w:rsid w:val="00AF37B7"/>
    <w:rsid w:val="00AF3F86"/>
    <w:rsid w:val="00AF5A28"/>
    <w:rsid w:val="00AF5D35"/>
    <w:rsid w:val="00AF5FA6"/>
    <w:rsid w:val="00AF64BF"/>
    <w:rsid w:val="00AF710D"/>
    <w:rsid w:val="00B002F8"/>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174"/>
    <w:rsid w:val="00B34AE2"/>
    <w:rsid w:val="00B357F2"/>
    <w:rsid w:val="00B35A69"/>
    <w:rsid w:val="00B35C00"/>
    <w:rsid w:val="00B36F16"/>
    <w:rsid w:val="00B377A1"/>
    <w:rsid w:val="00B378D1"/>
    <w:rsid w:val="00B41079"/>
    <w:rsid w:val="00B42291"/>
    <w:rsid w:val="00B42336"/>
    <w:rsid w:val="00B429ED"/>
    <w:rsid w:val="00B42A77"/>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0D4A"/>
    <w:rsid w:val="00B72786"/>
    <w:rsid w:val="00B72826"/>
    <w:rsid w:val="00B72E7D"/>
    <w:rsid w:val="00B74261"/>
    <w:rsid w:val="00B746D4"/>
    <w:rsid w:val="00B74B3E"/>
    <w:rsid w:val="00B76B2D"/>
    <w:rsid w:val="00B76C15"/>
    <w:rsid w:val="00B8158F"/>
    <w:rsid w:val="00B81EAB"/>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5D38"/>
    <w:rsid w:val="00BC6658"/>
    <w:rsid w:val="00BC76C4"/>
    <w:rsid w:val="00BD1DA0"/>
    <w:rsid w:val="00BD2A3B"/>
    <w:rsid w:val="00BD2C5D"/>
    <w:rsid w:val="00BD3C1F"/>
    <w:rsid w:val="00BD416C"/>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C017AD"/>
    <w:rsid w:val="00C01919"/>
    <w:rsid w:val="00C0319D"/>
    <w:rsid w:val="00C0379A"/>
    <w:rsid w:val="00C03AE2"/>
    <w:rsid w:val="00C03FE8"/>
    <w:rsid w:val="00C041C1"/>
    <w:rsid w:val="00C07282"/>
    <w:rsid w:val="00C1123E"/>
    <w:rsid w:val="00C13C98"/>
    <w:rsid w:val="00C13CE2"/>
    <w:rsid w:val="00C145DA"/>
    <w:rsid w:val="00C20287"/>
    <w:rsid w:val="00C2111E"/>
    <w:rsid w:val="00C225B3"/>
    <w:rsid w:val="00C22999"/>
    <w:rsid w:val="00C22BD3"/>
    <w:rsid w:val="00C23D1E"/>
    <w:rsid w:val="00C23D9C"/>
    <w:rsid w:val="00C24285"/>
    <w:rsid w:val="00C245B2"/>
    <w:rsid w:val="00C249DC"/>
    <w:rsid w:val="00C25A2A"/>
    <w:rsid w:val="00C2607F"/>
    <w:rsid w:val="00C26959"/>
    <w:rsid w:val="00C30FB4"/>
    <w:rsid w:val="00C316A4"/>
    <w:rsid w:val="00C34C9F"/>
    <w:rsid w:val="00C35896"/>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1A8"/>
    <w:rsid w:val="00C6363A"/>
    <w:rsid w:val="00C63ABA"/>
    <w:rsid w:val="00C63CD3"/>
    <w:rsid w:val="00C64DDC"/>
    <w:rsid w:val="00C65C14"/>
    <w:rsid w:val="00C66740"/>
    <w:rsid w:val="00C702F0"/>
    <w:rsid w:val="00C70404"/>
    <w:rsid w:val="00C70EC1"/>
    <w:rsid w:val="00C73A01"/>
    <w:rsid w:val="00C7602E"/>
    <w:rsid w:val="00C7691F"/>
    <w:rsid w:val="00C76CAD"/>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64D2"/>
    <w:rsid w:val="00C971C8"/>
    <w:rsid w:val="00CA000B"/>
    <w:rsid w:val="00CA002E"/>
    <w:rsid w:val="00CA245D"/>
    <w:rsid w:val="00CA3800"/>
    <w:rsid w:val="00CA50A9"/>
    <w:rsid w:val="00CA6661"/>
    <w:rsid w:val="00CA670E"/>
    <w:rsid w:val="00CA6B7F"/>
    <w:rsid w:val="00CA79EA"/>
    <w:rsid w:val="00CB125B"/>
    <w:rsid w:val="00CB3026"/>
    <w:rsid w:val="00CB437D"/>
    <w:rsid w:val="00CB5875"/>
    <w:rsid w:val="00CB62DE"/>
    <w:rsid w:val="00CB75BB"/>
    <w:rsid w:val="00CB7721"/>
    <w:rsid w:val="00CC0B5A"/>
    <w:rsid w:val="00CC232F"/>
    <w:rsid w:val="00CC40B8"/>
    <w:rsid w:val="00CC5275"/>
    <w:rsid w:val="00CC53A1"/>
    <w:rsid w:val="00CC5606"/>
    <w:rsid w:val="00CC643E"/>
    <w:rsid w:val="00CC647C"/>
    <w:rsid w:val="00CC6C05"/>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4924"/>
    <w:rsid w:val="00CF51D0"/>
    <w:rsid w:val="00CF62BA"/>
    <w:rsid w:val="00CF63D6"/>
    <w:rsid w:val="00CF72B9"/>
    <w:rsid w:val="00D006D9"/>
    <w:rsid w:val="00D02409"/>
    <w:rsid w:val="00D02994"/>
    <w:rsid w:val="00D02C9A"/>
    <w:rsid w:val="00D034F8"/>
    <w:rsid w:val="00D0391F"/>
    <w:rsid w:val="00D06E94"/>
    <w:rsid w:val="00D079EC"/>
    <w:rsid w:val="00D11712"/>
    <w:rsid w:val="00D11C04"/>
    <w:rsid w:val="00D13885"/>
    <w:rsid w:val="00D14C32"/>
    <w:rsid w:val="00D14EAE"/>
    <w:rsid w:val="00D155FA"/>
    <w:rsid w:val="00D15A44"/>
    <w:rsid w:val="00D168C1"/>
    <w:rsid w:val="00D16F8D"/>
    <w:rsid w:val="00D17359"/>
    <w:rsid w:val="00D21D12"/>
    <w:rsid w:val="00D21DA4"/>
    <w:rsid w:val="00D220F3"/>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70975"/>
    <w:rsid w:val="00D716C9"/>
    <w:rsid w:val="00D77273"/>
    <w:rsid w:val="00D77554"/>
    <w:rsid w:val="00D81B17"/>
    <w:rsid w:val="00D8208B"/>
    <w:rsid w:val="00D83CB9"/>
    <w:rsid w:val="00D85742"/>
    <w:rsid w:val="00D85DB2"/>
    <w:rsid w:val="00D85FFE"/>
    <w:rsid w:val="00D872A2"/>
    <w:rsid w:val="00D90034"/>
    <w:rsid w:val="00D909C2"/>
    <w:rsid w:val="00D90FAA"/>
    <w:rsid w:val="00D92F0F"/>
    <w:rsid w:val="00D93FFC"/>
    <w:rsid w:val="00D94006"/>
    <w:rsid w:val="00D964AA"/>
    <w:rsid w:val="00D969ED"/>
    <w:rsid w:val="00D9783E"/>
    <w:rsid w:val="00DA2386"/>
    <w:rsid w:val="00DA56D8"/>
    <w:rsid w:val="00DA57AE"/>
    <w:rsid w:val="00DA58EC"/>
    <w:rsid w:val="00DA5DF0"/>
    <w:rsid w:val="00DA6280"/>
    <w:rsid w:val="00DA6BFA"/>
    <w:rsid w:val="00DA788F"/>
    <w:rsid w:val="00DA78C8"/>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FA1"/>
    <w:rsid w:val="00DB6393"/>
    <w:rsid w:val="00DB6633"/>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70E4"/>
    <w:rsid w:val="00DF75D4"/>
    <w:rsid w:val="00E0180E"/>
    <w:rsid w:val="00E01882"/>
    <w:rsid w:val="00E01A4B"/>
    <w:rsid w:val="00E02665"/>
    <w:rsid w:val="00E0298F"/>
    <w:rsid w:val="00E04D2C"/>
    <w:rsid w:val="00E06703"/>
    <w:rsid w:val="00E06740"/>
    <w:rsid w:val="00E06B2D"/>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35DE0"/>
    <w:rsid w:val="00E40F1B"/>
    <w:rsid w:val="00E440A4"/>
    <w:rsid w:val="00E44D6B"/>
    <w:rsid w:val="00E4620B"/>
    <w:rsid w:val="00E46489"/>
    <w:rsid w:val="00E469BE"/>
    <w:rsid w:val="00E477DF"/>
    <w:rsid w:val="00E5210D"/>
    <w:rsid w:val="00E54C43"/>
    <w:rsid w:val="00E5500E"/>
    <w:rsid w:val="00E55AD2"/>
    <w:rsid w:val="00E55FDD"/>
    <w:rsid w:val="00E567DD"/>
    <w:rsid w:val="00E57C7F"/>
    <w:rsid w:val="00E60CB8"/>
    <w:rsid w:val="00E61AD6"/>
    <w:rsid w:val="00E61D29"/>
    <w:rsid w:val="00E620E6"/>
    <w:rsid w:val="00E621DC"/>
    <w:rsid w:val="00E62741"/>
    <w:rsid w:val="00E657C8"/>
    <w:rsid w:val="00E661CF"/>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A7E"/>
    <w:rsid w:val="00EA4E95"/>
    <w:rsid w:val="00EA50F9"/>
    <w:rsid w:val="00EA5263"/>
    <w:rsid w:val="00EA58B0"/>
    <w:rsid w:val="00EA625F"/>
    <w:rsid w:val="00EB0BD6"/>
    <w:rsid w:val="00EB1AF7"/>
    <w:rsid w:val="00EB2DE0"/>
    <w:rsid w:val="00EB35D6"/>
    <w:rsid w:val="00EB5F08"/>
    <w:rsid w:val="00EB7365"/>
    <w:rsid w:val="00EB7FD8"/>
    <w:rsid w:val="00EC0DFF"/>
    <w:rsid w:val="00EC190D"/>
    <w:rsid w:val="00EC190E"/>
    <w:rsid w:val="00EC1D61"/>
    <w:rsid w:val="00EC288C"/>
    <w:rsid w:val="00EC290F"/>
    <w:rsid w:val="00EC38D1"/>
    <w:rsid w:val="00EC4E01"/>
    <w:rsid w:val="00EC4FF9"/>
    <w:rsid w:val="00EC6CF9"/>
    <w:rsid w:val="00ED027A"/>
    <w:rsid w:val="00ED0701"/>
    <w:rsid w:val="00ED315A"/>
    <w:rsid w:val="00ED32D2"/>
    <w:rsid w:val="00ED3BB6"/>
    <w:rsid w:val="00ED47B5"/>
    <w:rsid w:val="00ED4DD7"/>
    <w:rsid w:val="00ED52D9"/>
    <w:rsid w:val="00ED75B3"/>
    <w:rsid w:val="00ED79C6"/>
    <w:rsid w:val="00ED7F7E"/>
    <w:rsid w:val="00EE08F9"/>
    <w:rsid w:val="00EE0AFE"/>
    <w:rsid w:val="00EE11D6"/>
    <w:rsid w:val="00EE26A1"/>
    <w:rsid w:val="00EE30FD"/>
    <w:rsid w:val="00EE5364"/>
    <w:rsid w:val="00EE5414"/>
    <w:rsid w:val="00EF0ECF"/>
    <w:rsid w:val="00EF11E6"/>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27F24"/>
    <w:rsid w:val="00F30002"/>
    <w:rsid w:val="00F30420"/>
    <w:rsid w:val="00F30C46"/>
    <w:rsid w:val="00F31953"/>
    <w:rsid w:val="00F32F70"/>
    <w:rsid w:val="00F33510"/>
    <w:rsid w:val="00F353A6"/>
    <w:rsid w:val="00F360EC"/>
    <w:rsid w:val="00F36545"/>
    <w:rsid w:val="00F373E7"/>
    <w:rsid w:val="00F40025"/>
    <w:rsid w:val="00F40C68"/>
    <w:rsid w:val="00F41186"/>
    <w:rsid w:val="00F437FC"/>
    <w:rsid w:val="00F46109"/>
    <w:rsid w:val="00F468BE"/>
    <w:rsid w:val="00F469A2"/>
    <w:rsid w:val="00F46B5E"/>
    <w:rsid w:val="00F46ED6"/>
    <w:rsid w:val="00F47E30"/>
    <w:rsid w:val="00F47FF4"/>
    <w:rsid w:val="00F5058B"/>
    <w:rsid w:val="00F518C8"/>
    <w:rsid w:val="00F553A9"/>
    <w:rsid w:val="00F558B4"/>
    <w:rsid w:val="00F570EC"/>
    <w:rsid w:val="00F574BA"/>
    <w:rsid w:val="00F60EA5"/>
    <w:rsid w:val="00F6458B"/>
    <w:rsid w:val="00F65748"/>
    <w:rsid w:val="00F6630A"/>
    <w:rsid w:val="00F672CF"/>
    <w:rsid w:val="00F67B5B"/>
    <w:rsid w:val="00F70105"/>
    <w:rsid w:val="00F701A6"/>
    <w:rsid w:val="00F73264"/>
    <w:rsid w:val="00F739F4"/>
    <w:rsid w:val="00F745FB"/>
    <w:rsid w:val="00F761D2"/>
    <w:rsid w:val="00F76551"/>
    <w:rsid w:val="00F77E60"/>
    <w:rsid w:val="00F80AF7"/>
    <w:rsid w:val="00F821F2"/>
    <w:rsid w:val="00F82209"/>
    <w:rsid w:val="00F82A6C"/>
    <w:rsid w:val="00F83BEE"/>
    <w:rsid w:val="00F84820"/>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339"/>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B7383"/>
    <w:rsid w:val="00FC0151"/>
    <w:rsid w:val="00FC17E7"/>
    <w:rsid w:val="00FC1951"/>
    <w:rsid w:val="00FC2785"/>
    <w:rsid w:val="00FC376F"/>
    <w:rsid w:val="00FC469B"/>
    <w:rsid w:val="00FC54C8"/>
    <w:rsid w:val="00FC5B36"/>
    <w:rsid w:val="00FC68CE"/>
    <w:rsid w:val="00FC6B87"/>
    <w:rsid w:val="00FC748E"/>
    <w:rsid w:val="00FC7A05"/>
    <w:rsid w:val="00FD12D6"/>
    <w:rsid w:val="00FD2A5E"/>
    <w:rsid w:val="00FD3459"/>
    <w:rsid w:val="00FD4A75"/>
    <w:rsid w:val="00FD64FC"/>
    <w:rsid w:val="00FE0FCC"/>
    <w:rsid w:val="00FE0FE4"/>
    <w:rsid w:val="00FE25DE"/>
    <w:rsid w:val="00FE2E88"/>
    <w:rsid w:val="00FE2FAD"/>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0C0C0E"/>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88870983">
      <w:bodyDiv w:val="1"/>
      <w:marLeft w:val="0"/>
      <w:marRight w:val="0"/>
      <w:marTop w:val="0"/>
      <w:marBottom w:val="0"/>
      <w:divBdr>
        <w:top w:val="none" w:sz="0" w:space="0" w:color="auto"/>
        <w:left w:val="none" w:sz="0" w:space="0" w:color="auto"/>
        <w:bottom w:val="none" w:sz="0" w:space="0" w:color="auto"/>
        <w:right w:val="none" w:sz="0" w:space="0" w:color="auto"/>
      </w:divBdr>
      <w:divsChild>
        <w:div w:id="1264417204">
          <w:marLeft w:val="2520"/>
          <w:marRight w:val="0"/>
          <w:marTop w:val="0"/>
          <w:marBottom w:val="0"/>
          <w:divBdr>
            <w:top w:val="none" w:sz="0" w:space="0" w:color="auto"/>
            <w:left w:val="none" w:sz="0" w:space="0" w:color="auto"/>
            <w:bottom w:val="none" w:sz="0" w:space="0" w:color="auto"/>
            <w:right w:val="none" w:sz="0" w:space="0" w:color="auto"/>
          </w:divBdr>
        </w:div>
      </w:divsChild>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EC219-23DD-41E4-805A-A557D2631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921</TotalTime>
  <Pages>7</Pages>
  <Words>3340</Words>
  <Characters>19041</Characters>
  <Application>Microsoft Office Word</Application>
  <DocSecurity>0</DocSecurity>
  <Lines>158</Lines>
  <Paragraphs>44</Paragraphs>
  <ScaleCrop>false</ScaleCrop>
  <Company/>
  <LinksUpToDate>false</LinksUpToDate>
  <CharactersWithSpaces>22337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Peng Guan</cp:lastModifiedBy>
  <cp:revision>46</cp:revision>
  <cp:lastPrinted>2021-09-29T23:28:00Z</cp:lastPrinted>
  <dcterms:created xsi:type="dcterms:W3CDTF">2022-04-21T23:02:00Z</dcterms:created>
  <dcterms:modified xsi:type="dcterms:W3CDTF">2022-11-07T00:53:00Z</dcterms:modified>
</cp:coreProperties>
</file>