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B4CA5" w14:textId="35A47638" w:rsidR="00603575" w:rsidRPr="0072654D" w:rsidRDefault="00603575" w:rsidP="00603575">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34395E">
        <w:rPr>
          <w:rFonts w:eastAsia="바탕"/>
          <w:b/>
          <w:bCs/>
          <w:sz w:val="28"/>
          <w:szCs w:val="24"/>
        </w:rPr>
        <w:t>3GPP TSG RAN WG1 #</w:t>
      </w:r>
      <w:r w:rsidR="00C64CE7" w:rsidRPr="0034395E">
        <w:rPr>
          <w:rFonts w:eastAsia="바탕"/>
          <w:b/>
          <w:bCs/>
          <w:sz w:val="28"/>
          <w:szCs w:val="24"/>
        </w:rPr>
        <w:t>1</w:t>
      </w:r>
      <w:r w:rsidR="00620663" w:rsidRPr="0034395E">
        <w:rPr>
          <w:rFonts w:eastAsia="바탕"/>
          <w:b/>
          <w:bCs/>
          <w:sz w:val="28"/>
          <w:szCs w:val="24"/>
        </w:rPr>
        <w:t>1</w:t>
      </w:r>
      <w:r w:rsidR="0072654D">
        <w:rPr>
          <w:rFonts w:eastAsia="바탕"/>
          <w:b/>
          <w:bCs/>
          <w:sz w:val="28"/>
          <w:szCs w:val="24"/>
        </w:rPr>
        <w:t>1</w:t>
      </w:r>
      <w:r w:rsidR="00BC0709" w:rsidRPr="0034395E">
        <w:rPr>
          <w:rFonts w:eastAsia="바탕"/>
          <w:b/>
          <w:bCs/>
          <w:sz w:val="28"/>
          <w:szCs w:val="24"/>
        </w:rPr>
        <w:t xml:space="preserve">            </w:t>
      </w:r>
      <w:r w:rsidR="009E12C3" w:rsidRPr="0034395E">
        <w:rPr>
          <w:rFonts w:eastAsia="바탕"/>
          <w:b/>
          <w:bCs/>
          <w:sz w:val="28"/>
          <w:szCs w:val="24"/>
        </w:rPr>
        <w:t xml:space="preserve">   </w:t>
      </w:r>
      <w:r w:rsidR="00BC0709" w:rsidRPr="0034395E">
        <w:rPr>
          <w:rFonts w:eastAsia="바탕"/>
          <w:b/>
          <w:bCs/>
          <w:sz w:val="28"/>
          <w:szCs w:val="24"/>
        </w:rPr>
        <w:t xml:space="preserve">       </w:t>
      </w:r>
      <w:r w:rsidR="00117CA1" w:rsidRPr="0034395E">
        <w:rPr>
          <w:rFonts w:eastAsia="바탕"/>
          <w:b/>
          <w:bCs/>
          <w:sz w:val="28"/>
          <w:szCs w:val="24"/>
        </w:rPr>
        <w:t xml:space="preserve">  </w:t>
      </w:r>
      <w:r w:rsidR="00BC0709" w:rsidRPr="0034395E">
        <w:rPr>
          <w:rFonts w:eastAsia="바탕"/>
          <w:b/>
          <w:bCs/>
          <w:sz w:val="28"/>
          <w:szCs w:val="24"/>
        </w:rPr>
        <w:t xml:space="preserve">  </w:t>
      </w:r>
      <w:r w:rsidR="00F24421" w:rsidRPr="0034395E">
        <w:rPr>
          <w:rFonts w:eastAsia="바탕"/>
          <w:b/>
          <w:bCs/>
          <w:sz w:val="28"/>
          <w:szCs w:val="24"/>
        </w:rPr>
        <w:t xml:space="preserve"> </w:t>
      </w:r>
      <w:r w:rsidR="0072654D">
        <w:rPr>
          <w:rFonts w:eastAsia="바탕"/>
          <w:b/>
          <w:bCs/>
          <w:sz w:val="28"/>
          <w:szCs w:val="24"/>
        </w:rPr>
        <w:t xml:space="preserve">    </w:t>
      </w:r>
      <w:r w:rsidR="00E364C3" w:rsidRPr="0034395E">
        <w:rPr>
          <w:rFonts w:eastAsia="바탕"/>
          <w:b/>
          <w:bCs/>
          <w:sz w:val="28"/>
          <w:szCs w:val="24"/>
        </w:rPr>
        <w:t xml:space="preserve">   </w:t>
      </w:r>
      <w:r w:rsidR="00275D62" w:rsidRPr="00275D62">
        <w:rPr>
          <w:rFonts w:eastAsia="바탕"/>
          <w:b/>
          <w:bCs/>
          <w:sz w:val="28"/>
          <w:szCs w:val="24"/>
        </w:rPr>
        <w:t>R1-2212301</w:t>
      </w:r>
    </w:p>
    <w:p w14:paraId="7D884F9F" w14:textId="44BF8C24" w:rsidR="00603575" w:rsidRPr="0034395E" w:rsidRDefault="0072654D" w:rsidP="00603575">
      <w:pPr>
        <w:tabs>
          <w:tab w:val="center" w:pos="4536"/>
          <w:tab w:val="right" w:pos="9072"/>
        </w:tabs>
        <w:spacing w:before="0" w:after="0" w:line="240" w:lineRule="auto"/>
        <w:ind w:left="0" w:firstLine="0"/>
        <w:jc w:val="left"/>
        <w:rPr>
          <w:b/>
          <w:bCs/>
          <w:sz w:val="28"/>
          <w:szCs w:val="24"/>
          <w:lang w:eastAsia="ja-JP"/>
        </w:rPr>
      </w:pPr>
      <w:r>
        <w:rPr>
          <w:rFonts w:eastAsia="바탕"/>
          <w:b/>
          <w:bCs/>
          <w:sz w:val="28"/>
          <w:szCs w:val="24"/>
        </w:rPr>
        <w:t>Toulouse</w:t>
      </w:r>
      <w:r w:rsidR="00620663" w:rsidRPr="0034395E">
        <w:rPr>
          <w:rFonts w:eastAsia="바탕"/>
          <w:b/>
          <w:bCs/>
          <w:sz w:val="28"/>
          <w:szCs w:val="24"/>
        </w:rPr>
        <w:t xml:space="preserve">, </w:t>
      </w:r>
      <w:r>
        <w:rPr>
          <w:rFonts w:eastAsia="바탕"/>
          <w:b/>
          <w:bCs/>
          <w:sz w:val="28"/>
          <w:szCs w:val="24"/>
        </w:rPr>
        <w:t xml:space="preserve">France, November </w:t>
      </w:r>
      <w:r w:rsidR="007C2B67" w:rsidRPr="0034395E">
        <w:rPr>
          <w:rFonts w:eastAsia="바탕"/>
          <w:b/>
          <w:bCs/>
          <w:sz w:val="28"/>
          <w:szCs w:val="24"/>
        </w:rPr>
        <w:t>1</w:t>
      </w:r>
      <w:r>
        <w:rPr>
          <w:rFonts w:eastAsia="바탕"/>
          <w:b/>
          <w:bCs/>
          <w:sz w:val="28"/>
          <w:szCs w:val="24"/>
        </w:rPr>
        <w:t>4</w:t>
      </w:r>
      <w:r w:rsidR="007C2B67" w:rsidRPr="0034395E">
        <w:rPr>
          <w:rFonts w:eastAsia="바탕"/>
          <w:b/>
          <w:bCs/>
          <w:sz w:val="28"/>
          <w:szCs w:val="24"/>
          <w:vertAlign w:val="superscript"/>
        </w:rPr>
        <w:t>th</w:t>
      </w:r>
      <w:r w:rsidR="007C2B67" w:rsidRPr="0034395E">
        <w:rPr>
          <w:rFonts w:eastAsia="바탕"/>
          <w:b/>
          <w:bCs/>
          <w:sz w:val="28"/>
          <w:szCs w:val="24"/>
        </w:rPr>
        <w:t xml:space="preserve"> </w:t>
      </w:r>
      <w:r w:rsidR="00620663" w:rsidRPr="0034395E">
        <w:rPr>
          <w:rFonts w:eastAsia="바탕"/>
          <w:b/>
          <w:bCs/>
          <w:sz w:val="28"/>
          <w:szCs w:val="24"/>
        </w:rPr>
        <w:t xml:space="preserve">– </w:t>
      </w:r>
      <w:r w:rsidR="007C2B67" w:rsidRPr="0034395E">
        <w:rPr>
          <w:rFonts w:eastAsia="바탕"/>
          <w:b/>
          <w:bCs/>
          <w:sz w:val="28"/>
          <w:szCs w:val="24"/>
        </w:rPr>
        <w:t>1</w:t>
      </w:r>
      <w:r>
        <w:rPr>
          <w:rFonts w:eastAsia="바탕"/>
          <w:b/>
          <w:bCs/>
          <w:sz w:val="28"/>
          <w:szCs w:val="24"/>
        </w:rPr>
        <w:t>8</w:t>
      </w:r>
      <w:r w:rsidR="007C2B67" w:rsidRPr="0034395E">
        <w:rPr>
          <w:rFonts w:eastAsia="바탕"/>
          <w:b/>
          <w:bCs/>
          <w:sz w:val="28"/>
          <w:szCs w:val="24"/>
          <w:vertAlign w:val="superscript"/>
        </w:rPr>
        <w:t>th</w:t>
      </w:r>
      <w:r w:rsidR="00620663" w:rsidRPr="0034395E">
        <w:rPr>
          <w:rFonts w:eastAsia="바탕"/>
          <w:b/>
          <w:bCs/>
          <w:sz w:val="28"/>
          <w:szCs w:val="24"/>
        </w:rPr>
        <w:t>, 2022</w:t>
      </w:r>
    </w:p>
    <w:p w14:paraId="7163865D" w14:textId="77777777" w:rsidR="000D41C4" w:rsidRPr="0034395E" w:rsidRDefault="000D41C4" w:rsidP="00634235">
      <w:pPr>
        <w:tabs>
          <w:tab w:val="left" w:pos="1985"/>
        </w:tabs>
        <w:spacing w:after="0"/>
        <w:ind w:left="0" w:firstLine="0"/>
        <w:rPr>
          <w:rFonts w:eastAsia="맑은 고딕"/>
          <w:b/>
          <w:sz w:val="24"/>
          <w:lang w:eastAsia="ko-KR"/>
        </w:rPr>
      </w:pPr>
    </w:p>
    <w:p w14:paraId="12268484" w14:textId="71BCA387" w:rsidR="00C238EE" w:rsidRPr="0034395E" w:rsidRDefault="003C5E2A" w:rsidP="00634235">
      <w:pPr>
        <w:tabs>
          <w:tab w:val="left" w:pos="1985"/>
        </w:tabs>
        <w:spacing w:after="0"/>
        <w:ind w:left="0" w:firstLine="0"/>
        <w:rPr>
          <w:rFonts w:eastAsia="바탕"/>
          <w:sz w:val="24"/>
          <w:lang w:val="en-US" w:eastAsia="ko-KR"/>
        </w:rPr>
      </w:pPr>
      <w:r w:rsidRPr="0034395E">
        <w:rPr>
          <w:b/>
          <w:sz w:val="24"/>
          <w:lang w:val="en-US"/>
        </w:rPr>
        <w:t>Agenda Item:</w:t>
      </w:r>
      <w:r w:rsidRPr="0034395E">
        <w:rPr>
          <w:sz w:val="24"/>
          <w:lang w:val="en-US"/>
        </w:rPr>
        <w:tab/>
      </w:r>
      <w:r w:rsidR="00901FBA" w:rsidRPr="0034395E">
        <w:rPr>
          <w:rFonts w:eastAsia="맑은 고딕"/>
          <w:sz w:val="24"/>
          <w:lang w:val="en-US" w:eastAsia="ko-KR"/>
        </w:rPr>
        <w:t>9.7.1</w:t>
      </w:r>
      <w:bookmarkStart w:id="0" w:name="_GoBack"/>
      <w:bookmarkEnd w:id="0"/>
    </w:p>
    <w:p w14:paraId="6AB670A0" w14:textId="77777777" w:rsidR="003C5E2A" w:rsidRPr="0034395E" w:rsidRDefault="003C5E2A" w:rsidP="00634235">
      <w:pPr>
        <w:tabs>
          <w:tab w:val="left" w:pos="1985"/>
        </w:tabs>
        <w:spacing w:after="0"/>
        <w:ind w:left="0" w:firstLine="0"/>
        <w:rPr>
          <w:rFonts w:eastAsia="바탕"/>
          <w:sz w:val="24"/>
          <w:lang w:eastAsia="ko-KR"/>
        </w:rPr>
      </w:pPr>
      <w:r w:rsidRPr="0034395E">
        <w:rPr>
          <w:b/>
          <w:sz w:val="24"/>
        </w:rPr>
        <w:t xml:space="preserve">Source: </w:t>
      </w:r>
      <w:r w:rsidRPr="0034395E">
        <w:rPr>
          <w:b/>
          <w:sz w:val="24"/>
        </w:rPr>
        <w:tab/>
      </w:r>
      <w:r w:rsidRPr="0034395E">
        <w:rPr>
          <w:rFonts w:eastAsia="바탕"/>
          <w:sz w:val="24"/>
          <w:lang w:eastAsia="ko-KR"/>
        </w:rPr>
        <w:t>LG Electronics</w:t>
      </w:r>
    </w:p>
    <w:p w14:paraId="740B9E90" w14:textId="0CF3B9AD" w:rsidR="003C5E2A" w:rsidRPr="0034395E" w:rsidRDefault="003C5E2A" w:rsidP="00634235">
      <w:pPr>
        <w:tabs>
          <w:tab w:val="left" w:pos="1985"/>
        </w:tabs>
        <w:spacing w:after="0"/>
        <w:ind w:left="0" w:firstLine="0"/>
        <w:rPr>
          <w:rFonts w:eastAsia="바탕"/>
          <w:sz w:val="24"/>
          <w:szCs w:val="24"/>
          <w:lang w:val="en-US" w:eastAsia="ko-KR"/>
        </w:rPr>
      </w:pPr>
      <w:r w:rsidRPr="0034395E">
        <w:rPr>
          <w:b/>
          <w:sz w:val="24"/>
        </w:rPr>
        <w:t>Title:</w:t>
      </w:r>
      <w:r w:rsidRPr="0034395E">
        <w:rPr>
          <w:sz w:val="24"/>
        </w:rPr>
        <w:t xml:space="preserve"> </w:t>
      </w:r>
      <w:r w:rsidRPr="0034395E">
        <w:rPr>
          <w:sz w:val="24"/>
        </w:rPr>
        <w:tab/>
      </w:r>
      <w:r w:rsidR="00901FBA" w:rsidRPr="0034395E">
        <w:rPr>
          <w:sz w:val="24"/>
        </w:rPr>
        <w:t>Discussion on performance evaluation for network energy savings</w:t>
      </w:r>
    </w:p>
    <w:p w14:paraId="7CCEDE7D" w14:textId="77777777" w:rsidR="00152C02" w:rsidRPr="0034395E" w:rsidRDefault="003C5E2A" w:rsidP="00453D63">
      <w:pPr>
        <w:pBdr>
          <w:bottom w:val="single" w:sz="12" w:space="0" w:color="auto"/>
        </w:pBdr>
        <w:tabs>
          <w:tab w:val="left" w:pos="1985"/>
        </w:tabs>
        <w:ind w:left="0" w:firstLine="0"/>
        <w:rPr>
          <w:rFonts w:eastAsia="바탕"/>
          <w:sz w:val="24"/>
          <w:lang w:eastAsia="ko-KR"/>
        </w:rPr>
      </w:pPr>
      <w:r w:rsidRPr="0034395E">
        <w:rPr>
          <w:b/>
          <w:sz w:val="24"/>
        </w:rPr>
        <w:t>Document for:</w:t>
      </w:r>
      <w:r w:rsidRPr="0034395E">
        <w:rPr>
          <w:sz w:val="24"/>
        </w:rPr>
        <w:tab/>
      </w:r>
      <w:r w:rsidRPr="0034395E">
        <w:rPr>
          <w:rFonts w:eastAsia="바탕"/>
          <w:sz w:val="24"/>
          <w:lang w:eastAsia="ko-KR"/>
        </w:rPr>
        <w:t>Discussion</w:t>
      </w:r>
      <w:bookmarkStart w:id="1" w:name="Source"/>
      <w:bookmarkStart w:id="2" w:name="Title"/>
      <w:bookmarkStart w:id="3" w:name="DocumentFor"/>
      <w:bookmarkEnd w:id="1"/>
      <w:bookmarkEnd w:id="2"/>
      <w:bookmarkEnd w:id="3"/>
      <w:r w:rsidR="00963DEA" w:rsidRPr="0034395E">
        <w:rPr>
          <w:rFonts w:eastAsia="바탕"/>
          <w:sz w:val="24"/>
          <w:lang w:eastAsia="ko-KR"/>
        </w:rPr>
        <w:t xml:space="preserve"> </w:t>
      </w:r>
      <w:r w:rsidR="00384FAF" w:rsidRPr="0034395E">
        <w:rPr>
          <w:rFonts w:eastAsia="바탕"/>
          <w:sz w:val="24"/>
          <w:lang w:eastAsia="ko-KR"/>
        </w:rPr>
        <w:t>and</w:t>
      </w:r>
      <w:r w:rsidR="00963DEA" w:rsidRPr="0034395E">
        <w:rPr>
          <w:rFonts w:eastAsia="바탕"/>
          <w:sz w:val="24"/>
          <w:lang w:eastAsia="ko-KR"/>
        </w:rPr>
        <w:t xml:space="preserve"> </w:t>
      </w:r>
      <w:r w:rsidR="003B4252" w:rsidRPr="0034395E">
        <w:rPr>
          <w:rFonts w:eastAsia="바탕"/>
          <w:sz w:val="24"/>
          <w:lang w:eastAsia="ko-KR"/>
        </w:rPr>
        <w:t>d</w:t>
      </w:r>
      <w:r w:rsidR="00963DEA" w:rsidRPr="0034395E">
        <w:rPr>
          <w:rFonts w:eastAsia="바탕"/>
          <w:sz w:val="24"/>
          <w:lang w:eastAsia="ko-KR"/>
        </w:rPr>
        <w:t>ecision</w:t>
      </w:r>
    </w:p>
    <w:p w14:paraId="273A5C12" w14:textId="77777777" w:rsidR="00095BF5" w:rsidRPr="0034395E" w:rsidRDefault="00095BF5" w:rsidP="00946E9D">
      <w:pPr>
        <w:pStyle w:val="1"/>
        <w:numPr>
          <w:ilvl w:val="0"/>
          <w:numId w:val="1"/>
        </w:numPr>
        <w:rPr>
          <w:rFonts w:ascii="Times New Roman" w:eastAsia="바탕" w:hAnsi="Times New Roman"/>
          <w:b/>
          <w:lang w:eastAsia="ko-KR"/>
        </w:rPr>
      </w:pPr>
      <w:r w:rsidRPr="0034395E">
        <w:rPr>
          <w:rFonts w:ascii="Times New Roman" w:eastAsia="바탕" w:hAnsi="Times New Roman"/>
          <w:b/>
          <w:lang w:eastAsia="ko-KR"/>
        </w:rPr>
        <w:t>Introduction</w:t>
      </w:r>
    </w:p>
    <w:p w14:paraId="04EADF5B" w14:textId="6A99CE54" w:rsidR="009E12C3" w:rsidRPr="0034395E" w:rsidRDefault="00F84B24" w:rsidP="00391ADB">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The following S</w:t>
      </w:r>
      <w:r w:rsidR="00D205FA" w:rsidRPr="0034395E">
        <w:rPr>
          <w:rFonts w:eastAsia="바탕"/>
          <w:sz w:val="22"/>
          <w:szCs w:val="22"/>
          <w:lang w:eastAsia="ko-KR"/>
        </w:rPr>
        <w:t xml:space="preserve">ID objectives related to </w:t>
      </w:r>
      <w:r w:rsidRPr="0034395E">
        <w:rPr>
          <w:rFonts w:eastAsia="바탕"/>
          <w:sz w:val="22"/>
          <w:szCs w:val="22"/>
          <w:lang w:eastAsia="ko-KR"/>
        </w:rPr>
        <w:t>the network energy saving for NR</w:t>
      </w:r>
      <w:r w:rsidR="00D205FA" w:rsidRPr="0034395E">
        <w:rPr>
          <w:rFonts w:eastAsia="바탕"/>
          <w:sz w:val="22"/>
          <w:szCs w:val="22"/>
          <w:lang w:eastAsia="ko-KR"/>
        </w:rPr>
        <w:t xml:space="preserve"> were </w:t>
      </w:r>
      <w:r w:rsidR="00891204" w:rsidRPr="0034395E">
        <w:rPr>
          <w:rFonts w:eastAsia="바탕"/>
          <w:sz w:val="22"/>
          <w:szCs w:val="22"/>
          <w:lang w:eastAsia="ko-KR"/>
        </w:rPr>
        <w:t xml:space="preserve">approved </w:t>
      </w:r>
      <w:r w:rsidR="00D205FA" w:rsidRPr="0034395E">
        <w:rPr>
          <w:rFonts w:eastAsia="바탕"/>
          <w:sz w:val="22"/>
          <w:szCs w:val="22"/>
          <w:lang w:eastAsia="ko-KR"/>
        </w:rPr>
        <w:t>in RAN#9</w:t>
      </w:r>
      <w:r w:rsidRPr="0034395E">
        <w:rPr>
          <w:rFonts w:eastAsia="바탕"/>
          <w:sz w:val="22"/>
          <w:szCs w:val="22"/>
          <w:lang w:eastAsia="ko-KR"/>
        </w:rPr>
        <w:t>4</w:t>
      </w:r>
      <w:r w:rsidR="00D205FA" w:rsidRPr="0034395E">
        <w:rPr>
          <w:rFonts w:eastAsia="바탕"/>
          <w:sz w:val="22"/>
          <w:szCs w:val="22"/>
          <w:lang w:eastAsia="ko-KR"/>
        </w:rPr>
        <w:t>-e meeting [1]:</w:t>
      </w:r>
    </w:p>
    <w:tbl>
      <w:tblPr>
        <w:tblStyle w:val="a6"/>
        <w:tblW w:w="9067" w:type="dxa"/>
        <w:jc w:val="center"/>
        <w:tblLook w:val="04A0" w:firstRow="1" w:lastRow="0" w:firstColumn="1" w:lastColumn="0" w:noHBand="0" w:noVBand="1"/>
      </w:tblPr>
      <w:tblGrid>
        <w:gridCol w:w="9067"/>
      </w:tblGrid>
      <w:tr w:rsidR="004F6257" w:rsidRPr="0034395E" w14:paraId="53A3F215" w14:textId="77777777" w:rsidTr="004F6257">
        <w:trPr>
          <w:jc w:val="center"/>
        </w:trPr>
        <w:tc>
          <w:tcPr>
            <w:tcW w:w="9067" w:type="dxa"/>
          </w:tcPr>
          <w:p w14:paraId="57F278F9"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eastAsia="en-GB"/>
              </w:rPr>
            </w:pPr>
            <w:r w:rsidRPr="0034395E">
              <w:rPr>
                <w:rFonts w:eastAsia="SimSun"/>
                <w:bCs/>
                <w:sz w:val="22"/>
                <w:lang w:eastAsia="en-GB"/>
              </w:rPr>
              <w:t>The objectives of the study are the following:</w:t>
            </w:r>
          </w:p>
          <w:p w14:paraId="0C17D2DC"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eastAsia="en-GB"/>
              </w:rPr>
            </w:pPr>
          </w:p>
          <w:p w14:paraId="0900F2B4" w14:textId="77777777" w:rsidR="00F84B24" w:rsidRPr="0034395E"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sz w:val="22"/>
                <w:lang w:eastAsia="en-GB"/>
              </w:rPr>
            </w:pPr>
            <w:r w:rsidRPr="0034395E">
              <w:rPr>
                <w:rFonts w:eastAsia="SimSun"/>
                <w:bCs/>
                <w:sz w:val="22"/>
                <w:lang w:eastAsia="en-GB"/>
              </w:rPr>
              <w:t>Definition of a base station energy consumption model [RAN1]</w:t>
            </w:r>
          </w:p>
          <w:p w14:paraId="046BA063" w14:textId="77777777" w:rsidR="00F84B24" w:rsidRPr="0034395E"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sz w:val="22"/>
                <w:lang w:val="en-US" w:eastAsia="en-GB"/>
              </w:rPr>
            </w:pPr>
            <w:r w:rsidRPr="0034395E">
              <w:rPr>
                <w:rFonts w:eastAsia="SimSun"/>
                <w:bCs/>
                <w:sz w:val="22"/>
                <w:lang w:val="en-US" w:eastAsia="en-GB"/>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2FF4A3E6" w14:textId="77777777" w:rsidR="00F84B24" w:rsidRPr="0034395E" w:rsidRDefault="00F84B24" w:rsidP="00F84B24">
            <w:pPr>
              <w:overflowPunct w:val="0"/>
              <w:autoSpaceDE w:val="0"/>
              <w:autoSpaceDN w:val="0"/>
              <w:adjustRightInd w:val="0"/>
              <w:spacing w:before="0" w:after="0" w:line="240" w:lineRule="auto"/>
              <w:ind w:leftChars="400" w:left="800" w:firstLine="0"/>
              <w:jc w:val="left"/>
              <w:textAlignment w:val="baseline"/>
              <w:rPr>
                <w:rFonts w:eastAsia="SimSun"/>
                <w:bCs/>
                <w:sz w:val="22"/>
                <w:lang w:val="en-US" w:eastAsia="en-GB"/>
              </w:rPr>
            </w:pPr>
          </w:p>
          <w:p w14:paraId="57406F4B" w14:textId="77777777" w:rsidR="00F84B24" w:rsidRPr="0034395E"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sz w:val="22"/>
                <w:lang w:eastAsia="en-GB"/>
              </w:rPr>
            </w:pPr>
            <w:r w:rsidRPr="0034395E">
              <w:rPr>
                <w:rFonts w:eastAsia="SimSun"/>
                <w:bCs/>
                <w:sz w:val="22"/>
                <w:lang w:eastAsia="en-GB"/>
              </w:rPr>
              <w:t>Definition of an evaluation methodology and KPIs [RAN1]</w:t>
            </w:r>
          </w:p>
          <w:p w14:paraId="5DFA67B0" w14:textId="77777777" w:rsidR="00F84B24" w:rsidRPr="0034395E"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sz w:val="22"/>
                <w:lang w:val="en-US" w:eastAsia="en-GB"/>
              </w:rPr>
            </w:pPr>
            <w:r w:rsidRPr="0034395E">
              <w:rPr>
                <w:rFonts w:eastAsia="SimSun"/>
                <w:bCs/>
                <w:sz w:val="22"/>
                <w:lang w:val="en-US" w:eastAsia="en-GB"/>
              </w:rPr>
              <w:t>The evaluation methodology should target for</w:t>
            </w:r>
            <w:r w:rsidRPr="0034395E" w:rsidDel="00CE2001">
              <w:rPr>
                <w:rFonts w:eastAsia="SimSun"/>
                <w:bCs/>
                <w:sz w:val="22"/>
                <w:lang w:val="en-US" w:eastAsia="en-GB"/>
              </w:rPr>
              <w:t xml:space="preserve"> </w:t>
            </w:r>
            <w:r w:rsidRPr="0034395E">
              <w:rPr>
                <w:rFonts w:eastAsia="SimSun"/>
                <w:bCs/>
                <w:sz w:val="22"/>
                <w:lang w:val="en-US"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34395E">
              <w:rPr>
                <w:rFonts w:eastAsia="SimSun"/>
                <w:sz w:val="22"/>
                <w:lang w:eastAsia="zh-CN"/>
              </w:rPr>
              <w:t>SLA assurance related KPIs</w:t>
            </w:r>
            <w:r w:rsidRPr="0034395E">
              <w:rPr>
                <w:rFonts w:eastAsia="SimSun"/>
                <w:bCs/>
                <w:sz w:val="22"/>
                <w:lang w:val="en-US"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6A68A3CD" w14:textId="77777777" w:rsidR="00F84B24" w:rsidRPr="0034395E" w:rsidRDefault="00F84B24" w:rsidP="00F84B24">
            <w:pPr>
              <w:overflowPunct w:val="0"/>
              <w:autoSpaceDE w:val="0"/>
              <w:autoSpaceDN w:val="0"/>
              <w:adjustRightInd w:val="0"/>
              <w:spacing w:before="0" w:after="0" w:line="240" w:lineRule="auto"/>
              <w:ind w:left="709" w:firstLine="0"/>
              <w:textAlignment w:val="baseline"/>
              <w:rPr>
                <w:rFonts w:eastAsia="SimSun"/>
                <w:bCs/>
                <w:sz w:val="22"/>
                <w:lang w:val="en-US" w:eastAsia="en-GB"/>
              </w:rPr>
            </w:pPr>
            <w:r w:rsidRPr="0034395E">
              <w:rPr>
                <w:rFonts w:eastAsia="SimSun"/>
                <w:bCs/>
                <w:sz w:val="22"/>
                <w:lang w:val="en-US" w:eastAsia="en-GB"/>
              </w:rPr>
              <w:t>Note: WGs will decide KPIs to evaluate and how.</w:t>
            </w:r>
          </w:p>
          <w:p w14:paraId="4B60D9A5" w14:textId="77777777" w:rsidR="00F84B24" w:rsidRPr="0034395E" w:rsidRDefault="00F84B24" w:rsidP="00F84B24">
            <w:pPr>
              <w:overflowPunct w:val="0"/>
              <w:autoSpaceDE w:val="0"/>
              <w:autoSpaceDN w:val="0"/>
              <w:adjustRightInd w:val="0"/>
              <w:spacing w:before="0" w:after="0" w:line="240" w:lineRule="auto"/>
              <w:ind w:leftChars="400" w:left="800" w:firstLine="0"/>
              <w:jc w:val="left"/>
              <w:textAlignment w:val="baseline"/>
              <w:rPr>
                <w:rFonts w:eastAsia="SimSun"/>
                <w:bCs/>
                <w:sz w:val="22"/>
                <w:lang w:val="en-US" w:eastAsia="en-GB"/>
              </w:rPr>
            </w:pPr>
          </w:p>
          <w:p w14:paraId="5D8A778A" w14:textId="77777777" w:rsidR="00F84B24" w:rsidRPr="0034395E" w:rsidRDefault="00F84B24" w:rsidP="00F84B24">
            <w:pPr>
              <w:numPr>
                <w:ilvl w:val="0"/>
                <w:numId w:val="26"/>
              </w:numPr>
              <w:overflowPunct w:val="0"/>
              <w:autoSpaceDE w:val="0"/>
              <w:autoSpaceDN w:val="0"/>
              <w:adjustRightInd w:val="0"/>
              <w:spacing w:before="0" w:after="0" w:line="240" w:lineRule="auto"/>
              <w:ind w:leftChars="100" w:left="620"/>
              <w:jc w:val="left"/>
              <w:textAlignment w:val="baseline"/>
              <w:rPr>
                <w:rFonts w:eastAsia="SimSun"/>
                <w:bCs/>
                <w:sz w:val="22"/>
                <w:lang w:eastAsia="en-GB"/>
              </w:rPr>
            </w:pPr>
            <w:r w:rsidRPr="0034395E">
              <w:rPr>
                <w:rFonts w:eastAsia="SimSun"/>
                <w:bCs/>
                <w:sz w:val="22"/>
                <w:lang w:eastAsia="en-GB"/>
              </w:rPr>
              <w:t>Study and identify techniques on the gNB and UE side to improve network energy savings in terms of both BS transmission and reception, which may include:</w:t>
            </w:r>
          </w:p>
          <w:p w14:paraId="2418D8DA" w14:textId="77777777" w:rsidR="00F84B24" w:rsidRPr="0034395E"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sz w:val="22"/>
                <w:lang w:val="en-US" w:eastAsia="en-GB"/>
              </w:rPr>
            </w:pPr>
            <w:r w:rsidRPr="0034395E">
              <w:rPr>
                <w:rFonts w:eastAsia="SimSun"/>
                <w:bCs/>
                <w:sz w:val="22"/>
                <w:lang w:val="en-US" w:eastAsia="en-GB"/>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34395E">
              <w:rPr>
                <w:rFonts w:eastAsia="SimSun"/>
                <w:sz w:val="22"/>
                <w:lang w:eastAsia="zh-CN"/>
              </w:rPr>
              <w:t>and potential UE assistance information</w:t>
            </w:r>
            <w:r w:rsidRPr="0034395E">
              <w:rPr>
                <w:rFonts w:eastAsia="SimSun"/>
                <w:bCs/>
                <w:sz w:val="22"/>
                <w:lang w:val="en-US" w:eastAsia="en-GB"/>
              </w:rPr>
              <w:t xml:space="preserve"> [RAN1, RAN2]</w:t>
            </w:r>
          </w:p>
          <w:p w14:paraId="6843F65D" w14:textId="77777777" w:rsidR="00F84B24" w:rsidRPr="0034395E" w:rsidRDefault="00F84B24" w:rsidP="00F84B24">
            <w:pPr>
              <w:numPr>
                <w:ilvl w:val="0"/>
                <w:numId w:val="27"/>
              </w:numPr>
              <w:overflowPunct w:val="0"/>
              <w:autoSpaceDE w:val="0"/>
              <w:autoSpaceDN w:val="0"/>
              <w:adjustRightInd w:val="0"/>
              <w:spacing w:before="0" w:after="0" w:line="240" w:lineRule="auto"/>
              <w:ind w:hanging="331"/>
              <w:jc w:val="left"/>
              <w:textAlignment w:val="baseline"/>
              <w:rPr>
                <w:rFonts w:eastAsia="SimSun"/>
                <w:bCs/>
                <w:sz w:val="22"/>
                <w:lang w:val="en-US" w:eastAsia="en-GB"/>
              </w:rPr>
            </w:pPr>
            <w:r w:rsidRPr="0034395E">
              <w:rPr>
                <w:rFonts w:eastAsia="SimSun"/>
                <w:bCs/>
                <w:sz w:val="22"/>
                <w:lang w:val="en-US" w:eastAsia="en-GB"/>
              </w:rPr>
              <w:t>Information exchange/coordination over network interfaces [RAN3]</w:t>
            </w:r>
          </w:p>
          <w:p w14:paraId="124F3F74" w14:textId="77777777" w:rsidR="00F84B24" w:rsidRPr="0034395E" w:rsidRDefault="00F84B24" w:rsidP="00F84B24">
            <w:pPr>
              <w:overflowPunct w:val="0"/>
              <w:autoSpaceDE w:val="0"/>
              <w:autoSpaceDN w:val="0"/>
              <w:adjustRightInd w:val="0"/>
              <w:spacing w:before="0" w:after="0" w:line="240" w:lineRule="auto"/>
              <w:ind w:left="709" w:firstLine="0"/>
              <w:textAlignment w:val="baseline"/>
              <w:rPr>
                <w:rFonts w:eastAsia="SimSun"/>
                <w:bCs/>
                <w:sz w:val="22"/>
                <w:lang w:val="en-US" w:eastAsia="en-GB"/>
              </w:rPr>
            </w:pPr>
            <w:r w:rsidRPr="0034395E">
              <w:rPr>
                <w:rFonts w:eastAsia="SimSun"/>
                <w:sz w:val="22"/>
                <w:lang w:eastAsia="en-GB"/>
              </w:rPr>
              <w:lastRenderedPageBreak/>
              <w:t>Note: Other techniques are not precluded</w:t>
            </w:r>
          </w:p>
          <w:p w14:paraId="05420DAD"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521352BB"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r w:rsidRPr="0034395E">
              <w:rPr>
                <w:rFonts w:eastAsia="SimSun"/>
                <w:bCs/>
                <w:sz w:val="22"/>
                <w:lang w:val="en-US" w:eastAsia="en-GB"/>
              </w:rPr>
              <w:t xml:space="preserve">The study should prioritize idle/empty and low/medium load scenarios (the exact definition of such loads is left to the study), and different loads among carriers and neighbor cells are allowed. </w:t>
            </w:r>
          </w:p>
          <w:p w14:paraId="4A59A234"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6BB08FA9"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r w:rsidRPr="0034395E">
              <w:rPr>
                <w:rFonts w:eastAsia="SimSun"/>
                <w:bCs/>
                <w:sz w:val="22"/>
                <w:lang w:val="en-US" w:eastAsia="en-GB"/>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6F844060"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3FA697FD"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r w:rsidRPr="0034395E">
              <w:rPr>
                <w:rFonts w:eastAsia="SimSun"/>
                <w:bCs/>
                <w:sz w:val="22"/>
                <w:lang w:val="en-US" w:eastAsia="en-GB"/>
              </w:rPr>
              <w:t>The following example scenarios are listed in no particular order.</w:t>
            </w:r>
          </w:p>
          <w:p w14:paraId="75219B26" w14:textId="77777777" w:rsidR="00F84B24" w:rsidRPr="0034395E"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sz w:val="22"/>
                <w:lang w:val="en-US" w:eastAsia="en-GB"/>
              </w:rPr>
            </w:pPr>
            <w:r w:rsidRPr="0034395E">
              <w:rPr>
                <w:rFonts w:eastAsia="SimSun"/>
                <w:bCs/>
                <w:sz w:val="22"/>
                <w:lang w:val="en-US" w:eastAsia="en-GB"/>
              </w:rPr>
              <w:t>Urban micro in FR1, including TDD massive MIMO (note: this scenario can also model small cells)</w:t>
            </w:r>
          </w:p>
          <w:p w14:paraId="254A03A2" w14:textId="77777777" w:rsidR="00F84B24" w:rsidRPr="0034395E"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sz w:val="22"/>
                <w:lang w:val="en-US" w:eastAsia="en-GB"/>
              </w:rPr>
            </w:pPr>
            <w:r w:rsidRPr="0034395E">
              <w:rPr>
                <w:rFonts w:eastAsia="SimSun"/>
                <w:bCs/>
                <w:sz w:val="22"/>
                <w:lang w:val="en-US" w:eastAsia="en-GB"/>
              </w:rPr>
              <w:t>FR2 beam-based scenarios (note: this scenario can also model small cells)</w:t>
            </w:r>
          </w:p>
          <w:p w14:paraId="237A1706" w14:textId="77777777" w:rsidR="00F84B24" w:rsidRPr="0034395E"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sz w:val="22"/>
                <w:lang w:val="en-US" w:eastAsia="en-GB"/>
              </w:rPr>
            </w:pPr>
            <w:r w:rsidRPr="0034395E">
              <w:rPr>
                <w:rFonts w:eastAsia="SimSun"/>
                <w:bCs/>
                <w:sz w:val="22"/>
                <w:lang w:val="en-US" w:eastAsia="en-GB"/>
              </w:rPr>
              <w:t>Urban/Rural macro in FR1 with/without DSS (no impact to LTE expected in case of DSS)</w:t>
            </w:r>
          </w:p>
          <w:p w14:paraId="1DD20B5C" w14:textId="77777777" w:rsidR="00F84B24" w:rsidRPr="0034395E" w:rsidRDefault="00F84B24" w:rsidP="00F84B24">
            <w:pPr>
              <w:numPr>
                <w:ilvl w:val="0"/>
                <w:numId w:val="25"/>
              </w:numPr>
              <w:overflowPunct w:val="0"/>
              <w:autoSpaceDE w:val="0"/>
              <w:autoSpaceDN w:val="0"/>
              <w:adjustRightInd w:val="0"/>
              <w:spacing w:before="0" w:after="0" w:line="240" w:lineRule="auto"/>
              <w:jc w:val="left"/>
              <w:textAlignment w:val="baseline"/>
              <w:rPr>
                <w:rFonts w:eastAsia="SimSun"/>
                <w:bCs/>
                <w:sz w:val="22"/>
                <w:lang w:val="en-US" w:eastAsia="en-GB"/>
              </w:rPr>
            </w:pPr>
            <w:r w:rsidRPr="0034395E">
              <w:rPr>
                <w:rFonts w:eastAsia="SimSun"/>
                <w:bCs/>
                <w:sz w:val="22"/>
                <w:lang w:val="en-US" w:eastAsia="en-GB"/>
              </w:rPr>
              <w:t>EN-DC/NR-DC macro with FDD PCell and TDD/Massive MIMO on higher FR1/FR2 frequency</w:t>
            </w:r>
          </w:p>
          <w:p w14:paraId="1E0A9B85"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17FD01A7"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r w:rsidRPr="0034395E">
              <w:rPr>
                <w:rFonts w:eastAsia="SimSun"/>
                <w:bCs/>
                <w:sz w:val="22"/>
                <w:lang w:val="en-US" w:eastAsia="en-GB"/>
              </w:rPr>
              <w:t>Note 1: legacy UEs should be able to continue accessing a network implementing Rel-18 network energy savings techniques, with the possible exception of techniques developed specifically for greenfield deployments.</w:t>
            </w:r>
          </w:p>
          <w:p w14:paraId="60353051"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738B8CA8"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r w:rsidRPr="0034395E">
              <w:rPr>
                <w:rFonts w:eastAsia="SimSun"/>
                <w:bCs/>
                <w:sz w:val="22"/>
                <w:lang w:val="en-US" w:eastAsia="en-GB"/>
              </w:rPr>
              <w:t>Note 2: the study of energy savings specifically for IAB is not part of the scope.</w:t>
            </w:r>
          </w:p>
          <w:p w14:paraId="4BA00530" w14:textId="77777777" w:rsidR="00F84B24" w:rsidRPr="0034395E" w:rsidRDefault="00F84B24" w:rsidP="00F84B24">
            <w:pPr>
              <w:overflowPunct w:val="0"/>
              <w:autoSpaceDE w:val="0"/>
              <w:autoSpaceDN w:val="0"/>
              <w:adjustRightInd w:val="0"/>
              <w:spacing w:before="0" w:after="0" w:line="240" w:lineRule="auto"/>
              <w:ind w:left="0" w:firstLine="0"/>
              <w:jc w:val="left"/>
              <w:textAlignment w:val="baseline"/>
              <w:rPr>
                <w:rFonts w:eastAsia="SimSun"/>
                <w:bCs/>
                <w:sz w:val="22"/>
                <w:lang w:val="en-US" w:eastAsia="en-GB"/>
              </w:rPr>
            </w:pPr>
          </w:p>
          <w:p w14:paraId="76CDE3AA" w14:textId="4183D498" w:rsidR="00EE3CEA" w:rsidRPr="0034395E" w:rsidRDefault="00F84B24" w:rsidP="0034395E">
            <w:pPr>
              <w:overflowPunct w:val="0"/>
              <w:autoSpaceDE w:val="0"/>
              <w:autoSpaceDN w:val="0"/>
              <w:adjustRightInd w:val="0"/>
              <w:spacing w:before="0" w:after="0" w:line="240" w:lineRule="auto"/>
              <w:ind w:left="0" w:firstLine="0"/>
              <w:jc w:val="left"/>
              <w:textAlignment w:val="baseline"/>
              <w:rPr>
                <w:rFonts w:eastAsia="SimSun"/>
                <w:bCs/>
                <w:lang w:eastAsia="en-GB"/>
              </w:rPr>
            </w:pPr>
            <w:r w:rsidRPr="0034395E">
              <w:rPr>
                <w:rFonts w:eastAsia="SimSun"/>
                <w:bCs/>
                <w:sz w:val="22"/>
                <w:lang w:eastAsia="en-GB"/>
              </w:rPr>
              <w:t>The study should coordinate with RAN4 as needed.</w:t>
            </w:r>
          </w:p>
        </w:tc>
      </w:tr>
    </w:tbl>
    <w:p w14:paraId="538AFD40" w14:textId="0BE553E5" w:rsidR="00603575" w:rsidRPr="0034395E" w:rsidRDefault="00603575" w:rsidP="00F61053">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lastRenderedPageBreak/>
        <w:t>I</w:t>
      </w:r>
      <w:r w:rsidRPr="0034395E">
        <w:rPr>
          <w:rFonts w:eastAsia="바탕"/>
          <w:bCs/>
          <w:sz w:val="22"/>
          <w:szCs w:val="22"/>
          <w:lang w:val="en-US" w:eastAsia="ko-KR"/>
        </w:rPr>
        <w:t xml:space="preserve">n this contribution, </w:t>
      </w:r>
      <w:r w:rsidR="00CD30B3" w:rsidRPr="0034395E">
        <w:rPr>
          <w:rFonts w:eastAsia="바탕"/>
          <w:bCs/>
          <w:sz w:val="22"/>
          <w:szCs w:val="22"/>
          <w:lang w:val="en-US" w:eastAsia="ko-KR"/>
        </w:rPr>
        <w:t xml:space="preserve">we </w:t>
      </w:r>
      <w:r w:rsidR="00E747F9" w:rsidRPr="0034395E">
        <w:rPr>
          <w:rFonts w:eastAsia="바탕"/>
          <w:bCs/>
          <w:sz w:val="22"/>
          <w:szCs w:val="22"/>
          <w:lang w:val="en-US" w:eastAsia="ko-KR"/>
        </w:rPr>
        <w:t xml:space="preserve">discuss </w:t>
      </w:r>
      <w:r w:rsidR="004F6257" w:rsidRPr="0034395E">
        <w:rPr>
          <w:rFonts w:eastAsia="바탕"/>
          <w:bCs/>
          <w:sz w:val="22"/>
          <w:szCs w:val="22"/>
          <w:lang w:val="en-US" w:eastAsia="ko-KR"/>
        </w:rPr>
        <w:t xml:space="preserve">and provide </w:t>
      </w:r>
      <w:r w:rsidR="00922109" w:rsidRPr="0034395E">
        <w:rPr>
          <w:rFonts w:eastAsia="바탕"/>
          <w:bCs/>
          <w:sz w:val="22"/>
          <w:szCs w:val="22"/>
          <w:lang w:val="en-US" w:eastAsia="ko-KR"/>
        </w:rPr>
        <w:t xml:space="preserve">views on the </w:t>
      </w:r>
      <w:r w:rsidR="00D3567B" w:rsidRPr="0034395E">
        <w:rPr>
          <w:rFonts w:eastAsia="바탕"/>
          <w:bCs/>
          <w:sz w:val="22"/>
          <w:szCs w:val="22"/>
          <w:lang w:val="en-US" w:eastAsia="ko-KR"/>
        </w:rPr>
        <w:t>gNB power</w:t>
      </w:r>
      <w:r w:rsidR="002805E3" w:rsidRPr="0034395E">
        <w:rPr>
          <w:rFonts w:eastAsia="바탕"/>
          <w:bCs/>
          <w:sz w:val="22"/>
          <w:szCs w:val="22"/>
          <w:lang w:val="en-US" w:eastAsia="ko-KR"/>
        </w:rPr>
        <w:t xml:space="preserve"> consumption model and KPI</w:t>
      </w:r>
      <w:r w:rsidR="00C37209" w:rsidRPr="0034395E">
        <w:rPr>
          <w:rFonts w:eastAsia="바탕"/>
          <w:bCs/>
          <w:sz w:val="22"/>
          <w:szCs w:val="22"/>
          <w:lang w:val="en-US" w:eastAsia="ko-KR"/>
        </w:rPr>
        <w:t xml:space="preserve"> for network energy saving</w:t>
      </w:r>
      <w:r w:rsidR="004C45E2" w:rsidRPr="0034395E">
        <w:rPr>
          <w:rFonts w:eastAsia="바탕"/>
          <w:bCs/>
          <w:sz w:val="22"/>
          <w:szCs w:val="22"/>
          <w:lang w:val="en-US" w:eastAsia="ko-KR"/>
        </w:rPr>
        <w:t>s</w:t>
      </w:r>
      <w:r w:rsidR="00C37209" w:rsidRPr="0034395E">
        <w:rPr>
          <w:rFonts w:eastAsia="바탕"/>
          <w:bCs/>
          <w:sz w:val="22"/>
          <w:szCs w:val="22"/>
          <w:lang w:val="en-US" w:eastAsia="ko-KR"/>
        </w:rPr>
        <w:t xml:space="preserve"> (NES)</w:t>
      </w:r>
      <w:r w:rsidR="00F61053" w:rsidRPr="0034395E">
        <w:rPr>
          <w:rFonts w:eastAsia="바탕"/>
          <w:sz w:val="22"/>
          <w:szCs w:val="22"/>
          <w:lang w:eastAsia="ko-KR"/>
        </w:rPr>
        <w:t>.</w:t>
      </w:r>
    </w:p>
    <w:p w14:paraId="16225020" w14:textId="299CD3D2" w:rsidR="00B63BF1" w:rsidRPr="0034395E" w:rsidRDefault="00B63BF1" w:rsidP="00671D1E">
      <w:pPr>
        <w:spacing w:before="120" w:after="120" w:line="240" w:lineRule="auto"/>
        <w:ind w:left="284" w:hangingChars="129"/>
        <w:rPr>
          <w:rFonts w:eastAsia="바탕"/>
          <w:sz w:val="22"/>
          <w:szCs w:val="22"/>
          <w:lang w:eastAsia="ko-KR"/>
        </w:rPr>
      </w:pPr>
    </w:p>
    <w:p w14:paraId="7C48C708" w14:textId="5562267E" w:rsidR="008852C6" w:rsidRPr="0034395E" w:rsidRDefault="00F71919" w:rsidP="008852C6">
      <w:pPr>
        <w:pStyle w:val="1"/>
        <w:numPr>
          <w:ilvl w:val="0"/>
          <w:numId w:val="1"/>
        </w:numPr>
        <w:spacing w:before="300"/>
        <w:rPr>
          <w:rFonts w:ascii="Times New Roman" w:eastAsia="바탕" w:hAnsi="Times New Roman"/>
          <w:b/>
          <w:lang w:eastAsia="ko-KR"/>
        </w:rPr>
      </w:pPr>
      <w:r w:rsidRPr="0034395E">
        <w:rPr>
          <w:rFonts w:ascii="Times New Roman" w:eastAsia="바탕" w:hAnsi="Times New Roman"/>
          <w:b/>
          <w:lang w:eastAsia="ko-KR"/>
        </w:rPr>
        <w:t>Discussion</w:t>
      </w:r>
    </w:p>
    <w:p w14:paraId="3C1B242D" w14:textId="02BA9ACF" w:rsidR="00BF6931" w:rsidRPr="0034395E" w:rsidRDefault="00BF6931" w:rsidP="000C6C16">
      <w:pPr>
        <w:pStyle w:val="2"/>
        <w:numPr>
          <w:ilvl w:val="0"/>
          <w:numId w:val="8"/>
        </w:numPr>
        <w:rPr>
          <w:rFonts w:ascii="Times New Roman" w:eastAsiaTheme="minorEastAsia" w:hAnsi="Times New Roman"/>
          <w:b/>
          <w:sz w:val="24"/>
          <w:lang w:eastAsia="ko-KR"/>
        </w:rPr>
      </w:pPr>
      <w:r w:rsidRPr="0034395E">
        <w:rPr>
          <w:rFonts w:ascii="Times New Roman" w:eastAsiaTheme="minorEastAsia" w:hAnsi="Times New Roman"/>
          <w:b/>
          <w:sz w:val="24"/>
          <w:lang w:eastAsia="ko-KR"/>
        </w:rPr>
        <w:t>KPI</w:t>
      </w:r>
    </w:p>
    <w:tbl>
      <w:tblPr>
        <w:tblStyle w:val="a6"/>
        <w:tblW w:w="0" w:type="auto"/>
        <w:tblLook w:val="04A0" w:firstRow="1" w:lastRow="0" w:firstColumn="1" w:lastColumn="0" w:noHBand="0" w:noVBand="1"/>
      </w:tblPr>
      <w:tblGrid>
        <w:gridCol w:w="9628"/>
      </w:tblGrid>
      <w:tr w:rsidR="009F0EF1" w14:paraId="69B2770F" w14:textId="77777777" w:rsidTr="009F0EF1">
        <w:tc>
          <w:tcPr>
            <w:tcW w:w="9628" w:type="dxa"/>
          </w:tcPr>
          <w:p w14:paraId="7C5628FC" w14:textId="77777777" w:rsidR="009F0EF1" w:rsidRPr="009F0EF1" w:rsidRDefault="009F0EF1" w:rsidP="009F0EF1">
            <w:pPr>
              <w:spacing w:before="0" w:after="0" w:line="240" w:lineRule="auto"/>
              <w:ind w:left="0" w:firstLine="0"/>
              <w:jc w:val="left"/>
              <w:rPr>
                <w:rFonts w:eastAsia="바탕"/>
                <w:b/>
                <w:sz w:val="22"/>
                <w:szCs w:val="24"/>
              </w:rPr>
            </w:pPr>
            <w:r w:rsidRPr="009F0EF1">
              <w:rPr>
                <w:rFonts w:eastAsia="바탕"/>
                <w:b/>
                <w:sz w:val="22"/>
                <w:szCs w:val="24"/>
              </w:rPr>
              <w:t>For companies to consider when providing evaluation results:</w:t>
            </w:r>
          </w:p>
          <w:p w14:paraId="106F4861" w14:textId="77777777" w:rsidR="009F0EF1" w:rsidRPr="009F0EF1" w:rsidRDefault="009F0EF1" w:rsidP="009F0EF1">
            <w:pPr>
              <w:widowControl w:val="0"/>
              <w:numPr>
                <w:ilvl w:val="0"/>
                <w:numId w:val="42"/>
              </w:numPr>
              <w:tabs>
                <w:tab w:val="left" w:pos="1701"/>
                <w:tab w:val="right" w:pos="9072"/>
                <w:tab w:val="right" w:pos="10206"/>
              </w:tabs>
              <w:overflowPunct w:val="0"/>
              <w:autoSpaceDE w:val="0"/>
              <w:autoSpaceDN w:val="0"/>
              <w:adjustRightInd w:val="0"/>
              <w:spacing w:before="0" w:after="0" w:line="240" w:lineRule="auto"/>
              <w:contextualSpacing/>
              <w:jc w:val="left"/>
              <w:textAlignment w:val="baseline"/>
              <w:rPr>
                <w:rFonts w:eastAsia="맑은 고딕"/>
                <w:bCs/>
                <w:sz w:val="22"/>
                <w:szCs w:val="24"/>
                <w:lang w:eastAsia="x-none"/>
              </w:rPr>
            </w:pPr>
            <w:r w:rsidRPr="009F0EF1">
              <w:rPr>
                <w:rFonts w:eastAsia="바탕"/>
                <w:bCs/>
                <w:sz w:val="22"/>
                <w:szCs w:val="24"/>
                <w:lang w:eastAsia="x-none"/>
              </w:rPr>
              <w:t xml:space="preserve">Use the following table </w:t>
            </w:r>
            <w:r w:rsidRPr="009F0EF1">
              <w:rPr>
                <w:rFonts w:eastAsia="바탕"/>
                <w:bCs/>
                <w:color w:val="FF0000"/>
                <w:sz w:val="22"/>
                <w:szCs w:val="24"/>
                <w:lang w:eastAsia="x-none"/>
              </w:rPr>
              <w:t>with adding Category,</w:t>
            </w:r>
            <w:r w:rsidRPr="009F0EF1">
              <w:rPr>
                <w:rFonts w:eastAsia="바탕"/>
                <w:bCs/>
                <w:sz w:val="22"/>
                <w:szCs w:val="24"/>
                <w:lang w:eastAsia="x-none"/>
              </w:rPr>
              <w:t xml:space="preserve"> as a draft template for collection of simulation results</w:t>
            </w:r>
          </w:p>
          <w:p w14:paraId="18387C65" w14:textId="77777777" w:rsidR="009F0EF1" w:rsidRPr="009F0EF1" w:rsidRDefault="009F0EF1" w:rsidP="009F0EF1">
            <w:pPr>
              <w:widowControl w:val="0"/>
              <w:numPr>
                <w:ilvl w:val="0"/>
                <w:numId w:val="42"/>
              </w:numPr>
              <w:tabs>
                <w:tab w:val="left" w:pos="1701"/>
                <w:tab w:val="right" w:pos="9072"/>
                <w:tab w:val="right" w:pos="10206"/>
              </w:tabs>
              <w:overflowPunct w:val="0"/>
              <w:autoSpaceDE w:val="0"/>
              <w:autoSpaceDN w:val="0"/>
              <w:adjustRightInd w:val="0"/>
              <w:spacing w:before="0" w:after="0" w:line="240" w:lineRule="auto"/>
              <w:contextualSpacing/>
              <w:jc w:val="left"/>
              <w:textAlignment w:val="baseline"/>
              <w:rPr>
                <w:rFonts w:eastAsia="바탕"/>
                <w:bCs/>
                <w:sz w:val="22"/>
                <w:szCs w:val="24"/>
                <w:lang w:eastAsia="x-none"/>
              </w:rPr>
            </w:pPr>
            <w:r w:rsidRPr="009F0EF1">
              <w:rPr>
                <w:rFonts w:eastAsia="바탕"/>
                <w:bCs/>
                <w:sz w:val="22"/>
                <w:szCs w:val="24"/>
                <w:lang w:eastAsia="x-none"/>
              </w:rPr>
              <w:t>The template can be further adjusted with input when captured into TR.</w:t>
            </w:r>
          </w:p>
          <w:p w14:paraId="4A08E949" w14:textId="77777777" w:rsidR="009F0EF1" w:rsidRPr="009F0EF1" w:rsidRDefault="009F0EF1" w:rsidP="009F0EF1">
            <w:pPr>
              <w:widowControl w:val="0"/>
              <w:numPr>
                <w:ilvl w:val="0"/>
                <w:numId w:val="42"/>
              </w:numPr>
              <w:tabs>
                <w:tab w:val="left" w:pos="1701"/>
                <w:tab w:val="right" w:pos="9072"/>
                <w:tab w:val="right" w:pos="10206"/>
              </w:tabs>
              <w:overflowPunct w:val="0"/>
              <w:autoSpaceDE w:val="0"/>
              <w:autoSpaceDN w:val="0"/>
              <w:adjustRightInd w:val="0"/>
              <w:spacing w:before="0" w:after="0" w:line="240" w:lineRule="auto"/>
              <w:contextualSpacing/>
              <w:jc w:val="left"/>
              <w:textAlignment w:val="baseline"/>
              <w:rPr>
                <w:rFonts w:eastAsia="바탕"/>
                <w:bCs/>
                <w:sz w:val="22"/>
                <w:szCs w:val="24"/>
                <w:lang w:eastAsia="x-none"/>
              </w:rPr>
            </w:pPr>
            <w:r w:rsidRPr="009F0EF1">
              <w:rPr>
                <w:rFonts w:eastAsia="바탕"/>
                <w:bCs/>
                <w:sz w:val="22"/>
                <w:szCs w:val="24"/>
                <w:lang w:eastAsia="x-none"/>
              </w:rPr>
              <w:t>Other formats are not precluded.</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14"/>
              <w:gridCol w:w="1191"/>
              <w:gridCol w:w="1151"/>
              <w:gridCol w:w="1213"/>
              <w:gridCol w:w="1075"/>
              <w:gridCol w:w="1694"/>
              <w:gridCol w:w="1480"/>
            </w:tblGrid>
            <w:tr w:rsidR="009F0EF1" w:rsidRPr="009F0EF1" w14:paraId="457A0EA1" w14:textId="77777777" w:rsidTr="009F0EF1">
              <w:trPr>
                <w:trHeight w:val="1827"/>
                <w:jc w:val="center"/>
              </w:trPr>
              <w:tc>
                <w:tcPr>
                  <w:tcW w:w="884" w:type="dxa"/>
                  <w:shd w:val="clear" w:color="auto" w:fill="5B9BD5"/>
                  <w:vAlign w:val="center"/>
                </w:tcPr>
                <w:p w14:paraId="52EA7102" w14:textId="77777777" w:rsidR="009F0EF1" w:rsidRPr="009F0EF1" w:rsidRDefault="009F0EF1" w:rsidP="009F0EF1">
                  <w:pPr>
                    <w:keepNext/>
                    <w:keepLines/>
                    <w:kinsoku w:val="0"/>
                    <w:overflowPunct w:val="0"/>
                    <w:autoSpaceDE w:val="0"/>
                    <w:autoSpaceDN w:val="0"/>
                    <w:adjustRightInd w:val="0"/>
                    <w:spacing w:before="0" w:after="0" w:line="240" w:lineRule="auto"/>
                    <w:ind w:left="0" w:firstLine="0"/>
                    <w:jc w:val="center"/>
                    <w:textAlignment w:val="baseline"/>
                    <w:rPr>
                      <w:rFonts w:eastAsia="맑은 고딕"/>
                      <w:b/>
                      <w:sz w:val="18"/>
                      <w:szCs w:val="22"/>
                      <w:lang w:eastAsia="en-GB"/>
                    </w:rPr>
                  </w:pPr>
                  <w:r w:rsidRPr="009F0EF1">
                    <w:rPr>
                      <w:rFonts w:eastAsia="Times New Roman"/>
                      <w:b/>
                      <w:sz w:val="18"/>
                      <w:szCs w:val="22"/>
                      <w:lang w:eastAsia="en-GB"/>
                    </w:rPr>
                    <w:lastRenderedPageBreak/>
                    <w:t>Company</w:t>
                  </w:r>
                </w:p>
              </w:tc>
              <w:tc>
                <w:tcPr>
                  <w:tcW w:w="839" w:type="dxa"/>
                  <w:shd w:val="clear" w:color="auto" w:fill="5B9BD5"/>
                  <w:vAlign w:val="center"/>
                </w:tcPr>
                <w:p w14:paraId="06FE2B41" w14:textId="77777777" w:rsidR="009F0EF1" w:rsidRPr="009F0EF1" w:rsidRDefault="009F0EF1" w:rsidP="009F0EF1">
                  <w:pPr>
                    <w:keepNext/>
                    <w:keepLines/>
                    <w:kinsoku w:val="0"/>
                    <w:overflowPunct w:val="0"/>
                    <w:autoSpaceDE w:val="0"/>
                    <w:autoSpaceDN w:val="0"/>
                    <w:adjustRightInd w:val="0"/>
                    <w:spacing w:before="0" w:after="0" w:line="240" w:lineRule="auto"/>
                    <w:ind w:left="0" w:firstLine="0"/>
                    <w:jc w:val="center"/>
                    <w:textAlignment w:val="baseline"/>
                    <w:rPr>
                      <w:rFonts w:eastAsia="Times New Roman"/>
                      <w:b/>
                      <w:sz w:val="18"/>
                      <w:szCs w:val="22"/>
                      <w:lang w:eastAsia="en-GB"/>
                    </w:rPr>
                  </w:pPr>
                  <w:r w:rsidRPr="009F0EF1">
                    <w:rPr>
                      <w:rFonts w:eastAsia="Times New Roman"/>
                      <w:b/>
                      <w:sz w:val="18"/>
                      <w:szCs w:val="22"/>
                      <w:lang w:eastAsia="en-GB"/>
                    </w:rPr>
                    <w:t>NW energy saving scheme</w:t>
                  </w:r>
                </w:p>
              </w:tc>
              <w:tc>
                <w:tcPr>
                  <w:tcW w:w="1066" w:type="dxa"/>
                  <w:shd w:val="clear" w:color="auto" w:fill="5B9BD5"/>
                  <w:vAlign w:val="center"/>
                </w:tcPr>
                <w:p w14:paraId="5FCE01B4" w14:textId="77777777" w:rsidR="009F0EF1" w:rsidRPr="009F0EF1" w:rsidRDefault="009F0EF1" w:rsidP="009F0EF1">
                  <w:pPr>
                    <w:keepNext/>
                    <w:keepLines/>
                    <w:kinsoku w:val="0"/>
                    <w:overflowPunct w:val="0"/>
                    <w:autoSpaceDE w:val="0"/>
                    <w:autoSpaceDN w:val="0"/>
                    <w:adjustRightInd w:val="0"/>
                    <w:spacing w:before="0" w:after="0" w:line="240" w:lineRule="auto"/>
                    <w:ind w:left="0" w:firstLine="0"/>
                    <w:jc w:val="center"/>
                    <w:textAlignment w:val="baseline"/>
                    <w:rPr>
                      <w:rFonts w:eastAsia="Times New Roman"/>
                      <w:b/>
                      <w:sz w:val="18"/>
                      <w:szCs w:val="22"/>
                      <w:lang w:eastAsia="en-GB"/>
                    </w:rPr>
                  </w:pPr>
                  <w:r w:rsidRPr="009F0EF1">
                    <w:rPr>
                      <w:rFonts w:eastAsia="Times New Roman"/>
                      <w:b/>
                      <w:sz w:val="18"/>
                      <w:szCs w:val="22"/>
                      <w:lang w:eastAsia="en-GB"/>
                    </w:rPr>
                    <w:t>ES Gain</w:t>
                  </w:r>
                </w:p>
              </w:tc>
              <w:tc>
                <w:tcPr>
                  <w:tcW w:w="1151" w:type="dxa"/>
                  <w:shd w:val="clear" w:color="auto" w:fill="5B9BD5"/>
                  <w:vAlign w:val="center"/>
                </w:tcPr>
                <w:p w14:paraId="7D242CDB" w14:textId="77777777" w:rsidR="009F0EF1" w:rsidRPr="009F0EF1" w:rsidRDefault="009F0EF1" w:rsidP="009F0EF1">
                  <w:pPr>
                    <w:keepNext/>
                    <w:keepLines/>
                    <w:kinsoku w:val="0"/>
                    <w:overflowPunct w:val="0"/>
                    <w:autoSpaceDE w:val="0"/>
                    <w:autoSpaceDN w:val="0"/>
                    <w:adjustRightInd w:val="0"/>
                    <w:spacing w:before="0" w:after="0" w:line="240" w:lineRule="auto"/>
                    <w:ind w:left="0" w:firstLine="0"/>
                    <w:jc w:val="center"/>
                    <w:textAlignment w:val="baseline"/>
                    <w:rPr>
                      <w:rFonts w:eastAsia="Times New Roman"/>
                      <w:b/>
                      <w:sz w:val="18"/>
                      <w:szCs w:val="22"/>
                      <w:lang w:eastAsia="en-GB"/>
                    </w:rPr>
                  </w:pPr>
                  <w:r w:rsidRPr="009F0EF1">
                    <w:rPr>
                      <w:rFonts w:eastAsia="Times New Roman"/>
                      <w:b/>
                      <w:sz w:val="18"/>
                      <w:szCs w:val="22"/>
                      <w:lang w:eastAsia="en-GB"/>
                    </w:rPr>
                    <w:t>ES gain for each configuration</w:t>
                  </w:r>
                </w:p>
              </w:tc>
              <w:tc>
                <w:tcPr>
                  <w:tcW w:w="1213" w:type="dxa"/>
                  <w:shd w:val="clear" w:color="auto" w:fill="5B9BD5"/>
                  <w:vAlign w:val="center"/>
                </w:tcPr>
                <w:p w14:paraId="6FD9BEEC" w14:textId="77777777" w:rsidR="009F0EF1" w:rsidRPr="009F0EF1" w:rsidRDefault="009F0EF1" w:rsidP="009F0EF1">
                  <w:pPr>
                    <w:keepNext/>
                    <w:keepLines/>
                    <w:kinsoku w:val="0"/>
                    <w:overflowPunct w:val="0"/>
                    <w:autoSpaceDE w:val="0"/>
                    <w:autoSpaceDN w:val="0"/>
                    <w:adjustRightInd w:val="0"/>
                    <w:spacing w:before="0" w:after="0" w:line="240" w:lineRule="auto"/>
                    <w:ind w:left="0" w:firstLine="0"/>
                    <w:jc w:val="center"/>
                    <w:textAlignment w:val="baseline"/>
                    <w:rPr>
                      <w:rFonts w:eastAsia="Times New Roman"/>
                      <w:b/>
                      <w:sz w:val="18"/>
                      <w:szCs w:val="22"/>
                      <w:lang w:eastAsia="en-GB"/>
                    </w:rPr>
                  </w:pPr>
                  <w:r w:rsidRPr="009F0EF1">
                    <w:rPr>
                      <w:rFonts w:eastAsia="Times New Roman"/>
                      <w:b/>
                      <w:sz w:val="18"/>
                      <w:szCs w:val="22"/>
                      <w:lang w:eastAsia="en-GB"/>
                    </w:rPr>
                    <w:t>UPT</w:t>
                  </w:r>
                </w:p>
                <w:p w14:paraId="0F7E5D32" w14:textId="77777777" w:rsidR="009F0EF1" w:rsidRPr="009F0EF1" w:rsidRDefault="009F0EF1" w:rsidP="009F0EF1">
                  <w:pPr>
                    <w:keepNext/>
                    <w:keepLines/>
                    <w:kinsoku w:val="0"/>
                    <w:overflowPunct w:val="0"/>
                    <w:autoSpaceDE w:val="0"/>
                    <w:autoSpaceDN w:val="0"/>
                    <w:adjustRightInd w:val="0"/>
                    <w:spacing w:before="0" w:after="0" w:line="240" w:lineRule="auto"/>
                    <w:ind w:left="0" w:firstLine="0"/>
                    <w:jc w:val="center"/>
                    <w:textAlignment w:val="baseline"/>
                    <w:rPr>
                      <w:rFonts w:eastAsia="Times New Roman"/>
                      <w:b/>
                      <w:strike/>
                      <w:sz w:val="18"/>
                      <w:szCs w:val="22"/>
                      <w:lang w:eastAsia="en-GB"/>
                    </w:rPr>
                  </w:pPr>
                  <w:r w:rsidRPr="009F0EF1">
                    <w:rPr>
                      <w:rFonts w:eastAsia="Times New Roman"/>
                      <w:b/>
                      <w:strike/>
                      <w:color w:val="FF0000"/>
                      <w:sz w:val="18"/>
                      <w:szCs w:val="22"/>
                      <w:lang w:eastAsia="en-GB"/>
                    </w:rPr>
                    <w:t>(Optional: Energy Efficiency)</w:t>
                  </w:r>
                </w:p>
              </w:tc>
              <w:tc>
                <w:tcPr>
                  <w:tcW w:w="1075" w:type="dxa"/>
                  <w:shd w:val="clear" w:color="auto" w:fill="5B9BD5"/>
                </w:tcPr>
                <w:p w14:paraId="7DCA0B92" w14:textId="77777777" w:rsidR="009F0EF1" w:rsidRPr="009F0EF1" w:rsidRDefault="009F0EF1" w:rsidP="009F0EF1">
                  <w:pPr>
                    <w:keepNext/>
                    <w:keepLines/>
                    <w:kinsoku w:val="0"/>
                    <w:overflowPunct w:val="0"/>
                    <w:autoSpaceDE w:val="0"/>
                    <w:autoSpaceDN w:val="0"/>
                    <w:adjustRightInd w:val="0"/>
                    <w:spacing w:before="0" w:after="0" w:line="240" w:lineRule="auto"/>
                    <w:ind w:left="0" w:firstLine="0"/>
                    <w:jc w:val="center"/>
                    <w:textAlignment w:val="baseline"/>
                    <w:rPr>
                      <w:rFonts w:eastAsia="맑은 고딕"/>
                      <w:b/>
                      <w:sz w:val="18"/>
                      <w:szCs w:val="22"/>
                      <w:lang w:eastAsia="en-GB"/>
                    </w:rPr>
                  </w:pPr>
                  <w:r w:rsidRPr="009F0EF1">
                    <w:rPr>
                      <w:rFonts w:eastAsia="Times New Roman"/>
                      <w:b/>
                      <w:sz w:val="18"/>
                      <w:szCs w:val="22"/>
                      <w:lang w:eastAsia="en-GB"/>
                    </w:rPr>
                    <w:t>Other impact</w:t>
                  </w:r>
                </w:p>
              </w:tc>
              <w:tc>
                <w:tcPr>
                  <w:tcW w:w="1694" w:type="dxa"/>
                  <w:shd w:val="clear" w:color="auto" w:fill="5B9BD5"/>
                  <w:vAlign w:val="center"/>
                </w:tcPr>
                <w:p w14:paraId="4B2ADA06" w14:textId="77777777" w:rsidR="009F0EF1" w:rsidRPr="009F0EF1" w:rsidRDefault="009F0EF1" w:rsidP="009F0EF1">
                  <w:pPr>
                    <w:keepNext/>
                    <w:keepLines/>
                    <w:kinsoku w:val="0"/>
                    <w:overflowPunct w:val="0"/>
                    <w:autoSpaceDE w:val="0"/>
                    <w:autoSpaceDN w:val="0"/>
                    <w:adjustRightInd w:val="0"/>
                    <w:spacing w:before="0" w:after="0" w:line="240" w:lineRule="auto"/>
                    <w:ind w:left="0" w:firstLine="0"/>
                    <w:jc w:val="center"/>
                    <w:textAlignment w:val="baseline"/>
                    <w:rPr>
                      <w:rFonts w:eastAsia="Times New Roman"/>
                      <w:b/>
                      <w:sz w:val="18"/>
                      <w:szCs w:val="22"/>
                      <w:lang w:eastAsia="en-GB"/>
                    </w:rPr>
                  </w:pPr>
                  <w:r w:rsidRPr="009F0EF1">
                    <w:rPr>
                      <w:rFonts w:eastAsia="Times New Roman"/>
                      <w:b/>
                      <w:sz w:val="18"/>
                      <w:szCs w:val="22"/>
                      <w:lang w:eastAsia="en-GB"/>
                    </w:rPr>
                    <w:t>Evaluation methodology/baseline assumption</w:t>
                  </w:r>
                </w:p>
              </w:tc>
              <w:tc>
                <w:tcPr>
                  <w:tcW w:w="1480" w:type="dxa"/>
                  <w:shd w:val="clear" w:color="auto" w:fill="5B9BD5"/>
                  <w:vAlign w:val="center"/>
                </w:tcPr>
                <w:p w14:paraId="45FAE6EE" w14:textId="77777777" w:rsidR="009F0EF1" w:rsidRPr="009F0EF1" w:rsidRDefault="009F0EF1" w:rsidP="009F0EF1">
                  <w:pPr>
                    <w:keepNext/>
                    <w:keepLines/>
                    <w:kinsoku w:val="0"/>
                    <w:overflowPunct w:val="0"/>
                    <w:autoSpaceDE w:val="0"/>
                    <w:autoSpaceDN w:val="0"/>
                    <w:adjustRightInd w:val="0"/>
                    <w:spacing w:before="0" w:after="0" w:line="240" w:lineRule="auto"/>
                    <w:ind w:left="0" w:firstLine="0"/>
                    <w:jc w:val="center"/>
                    <w:textAlignment w:val="baseline"/>
                    <w:rPr>
                      <w:rFonts w:eastAsia="Times New Roman"/>
                      <w:b/>
                      <w:sz w:val="18"/>
                      <w:szCs w:val="22"/>
                      <w:lang w:eastAsia="en-GB"/>
                    </w:rPr>
                  </w:pPr>
                  <w:r w:rsidRPr="009F0EF1">
                    <w:rPr>
                      <w:rFonts w:eastAsia="Times New Roman"/>
                      <w:b/>
                      <w:sz w:val="18"/>
                      <w:szCs w:val="22"/>
                      <w:lang w:eastAsia="en-GB"/>
                    </w:rPr>
                    <w:t>Note</w:t>
                  </w:r>
                </w:p>
              </w:tc>
            </w:tr>
            <w:tr w:rsidR="009F0EF1" w:rsidRPr="009F0EF1" w14:paraId="1CC3DF24" w14:textId="77777777" w:rsidTr="009F0EF1">
              <w:trPr>
                <w:trHeight w:val="634"/>
                <w:jc w:val="center"/>
              </w:trPr>
              <w:tc>
                <w:tcPr>
                  <w:tcW w:w="884" w:type="dxa"/>
                  <w:shd w:val="clear" w:color="auto" w:fill="BDD6EE"/>
                </w:tcPr>
                <w:p w14:paraId="76900BFA" w14:textId="77777777" w:rsidR="009F0EF1" w:rsidRPr="009F0EF1" w:rsidRDefault="009F0EF1" w:rsidP="009F0EF1">
                  <w:pPr>
                    <w:spacing w:before="0" w:after="0" w:line="240" w:lineRule="auto"/>
                    <w:ind w:left="0" w:firstLine="0"/>
                    <w:jc w:val="left"/>
                    <w:rPr>
                      <w:rFonts w:eastAsia="바탕"/>
                      <w:bCs/>
                      <w:sz w:val="18"/>
                      <w:szCs w:val="22"/>
                    </w:rPr>
                  </w:pPr>
                </w:p>
              </w:tc>
              <w:tc>
                <w:tcPr>
                  <w:tcW w:w="839" w:type="dxa"/>
                  <w:shd w:val="clear" w:color="auto" w:fill="BDD6EE"/>
                </w:tcPr>
                <w:p w14:paraId="0F287FB1" w14:textId="77777777" w:rsidR="009F0EF1" w:rsidRPr="009F0EF1" w:rsidRDefault="009F0EF1" w:rsidP="009F0EF1">
                  <w:pPr>
                    <w:spacing w:before="0" w:after="0" w:line="240" w:lineRule="auto"/>
                    <w:ind w:left="0" w:firstLine="0"/>
                    <w:jc w:val="left"/>
                    <w:rPr>
                      <w:rFonts w:eastAsia="바탕"/>
                      <w:bCs/>
                      <w:sz w:val="18"/>
                      <w:szCs w:val="22"/>
                    </w:rPr>
                  </w:pPr>
                </w:p>
              </w:tc>
              <w:tc>
                <w:tcPr>
                  <w:tcW w:w="1066" w:type="dxa"/>
                  <w:shd w:val="clear" w:color="auto" w:fill="BDD6EE"/>
                </w:tcPr>
                <w:p w14:paraId="1FB7652C" w14:textId="77777777" w:rsidR="009F0EF1" w:rsidRPr="009F0EF1" w:rsidRDefault="009F0EF1" w:rsidP="009F0EF1">
                  <w:pPr>
                    <w:spacing w:before="0" w:after="0" w:line="240" w:lineRule="auto"/>
                    <w:ind w:left="0" w:firstLine="0"/>
                    <w:jc w:val="left"/>
                    <w:rPr>
                      <w:rFonts w:eastAsia="맑은 고딕"/>
                      <w:bCs/>
                      <w:i/>
                      <w:sz w:val="18"/>
                      <w:szCs w:val="22"/>
                    </w:rPr>
                  </w:pPr>
                  <w:r w:rsidRPr="009F0EF1">
                    <w:rPr>
                      <w:rFonts w:eastAsia="바탕"/>
                      <w:bCs/>
                      <w:i/>
                      <w:sz w:val="18"/>
                      <w:szCs w:val="22"/>
                    </w:rPr>
                    <w:t>Editor Note: includes a range for different configurations, if possible.</w:t>
                  </w:r>
                </w:p>
              </w:tc>
              <w:tc>
                <w:tcPr>
                  <w:tcW w:w="1151" w:type="dxa"/>
                  <w:shd w:val="clear" w:color="auto" w:fill="BDD6EE"/>
                </w:tcPr>
                <w:p w14:paraId="59B1017B" w14:textId="77777777" w:rsidR="009F0EF1" w:rsidRPr="009F0EF1" w:rsidRDefault="009F0EF1" w:rsidP="009F0EF1">
                  <w:pPr>
                    <w:spacing w:before="0" w:after="0" w:line="240" w:lineRule="auto"/>
                    <w:ind w:left="0" w:firstLine="0"/>
                    <w:jc w:val="left"/>
                    <w:rPr>
                      <w:rFonts w:eastAsia="맑은 고딕"/>
                      <w:bCs/>
                      <w:sz w:val="18"/>
                      <w:szCs w:val="22"/>
                      <w:lang w:eastAsia="ko-KR"/>
                    </w:rPr>
                  </w:pPr>
                  <w:r w:rsidRPr="009F0EF1">
                    <w:rPr>
                      <w:rFonts w:eastAsia="바탕"/>
                      <w:bCs/>
                      <w:i/>
                      <w:sz w:val="18"/>
                      <w:szCs w:val="22"/>
                    </w:rPr>
                    <w:t>Editor Note: include gain for each configuration, if possible. For example, per Load, configurations of common signals etc.</w:t>
                  </w:r>
                </w:p>
              </w:tc>
              <w:tc>
                <w:tcPr>
                  <w:tcW w:w="1213" w:type="dxa"/>
                  <w:shd w:val="clear" w:color="auto" w:fill="BDD6EE"/>
                </w:tcPr>
                <w:p w14:paraId="7692A3DF" w14:textId="77777777" w:rsidR="009F0EF1" w:rsidRPr="009F0EF1" w:rsidRDefault="009F0EF1" w:rsidP="009F0EF1">
                  <w:pPr>
                    <w:spacing w:before="0" w:after="0" w:line="240" w:lineRule="auto"/>
                    <w:ind w:left="0" w:firstLine="0"/>
                    <w:jc w:val="left"/>
                    <w:rPr>
                      <w:rFonts w:eastAsia="바탕"/>
                      <w:bCs/>
                      <w:i/>
                      <w:sz w:val="18"/>
                      <w:szCs w:val="22"/>
                    </w:rPr>
                  </w:pPr>
                  <w:r w:rsidRPr="009F0EF1">
                    <w:rPr>
                      <w:rFonts w:eastAsia="바탕"/>
                      <w:bCs/>
                      <w:i/>
                      <w:sz w:val="18"/>
                      <w:szCs w:val="22"/>
                    </w:rPr>
                    <w:t>Editor Note: may include average UPT, target UPT (95%/50%/5%) and UPT loss</w:t>
                  </w:r>
                  <w:r w:rsidRPr="009F0EF1">
                    <w:rPr>
                      <w:rFonts w:eastAsia="바탕"/>
                      <w:bCs/>
                      <w:i/>
                      <w:color w:val="FF0000"/>
                      <w:sz w:val="18"/>
                      <w:szCs w:val="22"/>
                    </w:rPr>
                    <w:t>/gain</w:t>
                  </w:r>
                  <w:r w:rsidRPr="009F0EF1">
                    <w:rPr>
                      <w:rFonts w:eastAsia="바탕"/>
                      <w:bCs/>
                      <w:i/>
                      <w:sz w:val="18"/>
                      <w:szCs w:val="22"/>
                    </w:rPr>
                    <w:t xml:space="preserve"> per ES techniques.</w:t>
                  </w:r>
                </w:p>
                <w:p w14:paraId="72A59A32" w14:textId="77777777" w:rsidR="009F0EF1" w:rsidRPr="009F0EF1" w:rsidRDefault="009F0EF1" w:rsidP="009F0EF1">
                  <w:pPr>
                    <w:spacing w:before="0" w:after="0" w:line="240" w:lineRule="auto"/>
                    <w:ind w:left="0" w:firstLine="0"/>
                    <w:jc w:val="left"/>
                    <w:rPr>
                      <w:rFonts w:eastAsia="바탕"/>
                      <w:bCs/>
                      <w:sz w:val="18"/>
                      <w:szCs w:val="22"/>
                    </w:rPr>
                  </w:pPr>
                  <w:r w:rsidRPr="009F0EF1">
                    <w:rPr>
                      <w:rFonts w:eastAsia="바탕"/>
                      <w:bCs/>
                      <w:i/>
                      <w:sz w:val="18"/>
                      <w:szCs w:val="22"/>
                    </w:rPr>
                    <w:t>May also include scheduling latency, user plane latency etc.</w:t>
                  </w:r>
                </w:p>
                <w:p w14:paraId="5619577D" w14:textId="77777777" w:rsidR="009F0EF1" w:rsidRPr="009F0EF1" w:rsidRDefault="009F0EF1" w:rsidP="009F0EF1">
                  <w:pPr>
                    <w:spacing w:before="0" w:after="0" w:line="240" w:lineRule="auto"/>
                    <w:ind w:left="0" w:firstLine="0"/>
                    <w:jc w:val="left"/>
                    <w:rPr>
                      <w:rFonts w:eastAsia="바탕"/>
                      <w:bCs/>
                      <w:i/>
                      <w:strike/>
                      <w:sz w:val="18"/>
                      <w:szCs w:val="22"/>
                    </w:rPr>
                  </w:pPr>
                  <w:r w:rsidRPr="009F0EF1">
                    <w:rPr>
                      <w:rFonts w:eastAsia="바탕"/>
                      <w:bCs/>
                      <w:i/>
                      <w:strike/>
                      <w:color w:val="FF0000"/>
                      <w:sz w:val="18"/>
                      <w:szCs w:val="22"/>
                    </w:rPr>
                    <w:t>Optionally, results with EE can be included with clear definition reported.</w:t>
                  </w:r>
                </w:p>
              </w:tc>
              <w:tc>
                <w:tcPr>
                  <w:tcW w:w="1075" w:type="dxa"/>
                  <w:shd w:val="clear" w:color="auto" w:fill="BDD6EE"/>
                </w:tcPr>
                <w:p w14:paraId="253E42D5" w14:textId="77777777" w:rsidR="009F0EF1" w:rsidRPr="009F0EF1" w:rsidRDefault="009F0EF1" w:rsidP="009F0EF1">
                  <w:pPr>
                    <w:spacing w:before="0" w:after="0" w:line="240" w:lineRule="auto"/>
                    <w:ind w:left="0" w:firstLine="0"/>
                    <w:jc w:val="left"/>
                    <w:rPr>
                      <w:rFonts w:eastAsia="바탕"/>
                      <w:bCs/>
                      <w:i/>
                      <w:sz w:val="18"/>
                      <w:szCs w:val="22"/>
                    </w:rPr>
                  </w:pPr>
                  <w:r w:rsidRPr="009F0EF1">
                    <w:rPr>
                      <w:rFonts w:eastAsia="바탕"/>
                      <w:bCs/>
                      <w:i/>
                      <w:sz w:val="18"/>
                      <w:szCs w:val="22"/>
                    </w:rPr>
                    <w:t xml:space="preserve">Editor Note: </w:t>
                  </w:r>
                  <w:r w:rsidRPr="009F0EF1">
                    <w:rPr>
                      <w:rFonts w:eastAsia="바탕"/>
                      <w:bCs/>
                      <w:i/>
                      <w:color w:val="FF0000"/>
                      <w:sz w:val="18"/>
                      <w:szCs w:val="22"/>
                    </w:rPr>
                    <w:t xml:space="preserve">may </w:t>
                  </w:r>
                  <w:r w:rsidRPr="009F0EF1">
                    <w:rPr>
                      <w:rFonts w:eastAsia="바탕"/>
                      <w:bCs/>
                      <w:i/>
                      <w:sz w:val="18"/>
                      <w:szCs w:val="22"/>
                    </w:rPr>
                    <w:t xml:space="preserve">include coverage, UE power consumption, </w:t>
                  </w:r>
                  <w:r w:rsidRPr="009F0EF1">
                    <w:rPr>
                      <w:rFonts w:eastAsia="바탕"/>
                      <w:bCs/>
                      <w:i/>
                      <w:color w:val="FF0000"/>
                      <w:sz w:val="18"/>
                      <w:szCs w:val="22"/>
                    </w:rPr>
                    <w:t>EE with definition</w:t>
                  </w:r>
                  <w:r w:rsidRPr="009F0EF1">
                    <w:rPr>
                      <w:rFonts w:eastAsia="바탕"/>
                      <w:bCs/>
                      <w:i/>
                      <w:sz w:val="18"/>
                      <w:szCs w:val="22"/>
                    </w:rPr>
                    <w:t>, etc.</w:t>
                  </w:r>
                </w:p>
              </w:tc>
              <w:tc>
                <w:tcPr>
                  <w:tcW w:w="1694" w:type="dxa"/>
                  <w:shd w:val="clear" w:color="auto" w:fill="BDD6EE"/>
                </w:tcPr>
                <w:p w14:paraId="6096B8D9" w14:textId="77777777" w:rsidR="009F0EF1" w:rsidRPr="009F0EF1" w:rsidRDefault="009F0EF1" w:rsidP="009F0EF1">
                  <w:pPr>
                    <w:spacing w:before="0" w:after="0" w:line="240" w:lineRule="auto"/>
                    <w:ind w:left="0" w:firstLine="0"/>
                    <w:jc w:val="left"/>
                    <w:rPr>
                      <w:rFonts w:eastAsia="맑은 고딕"/>
                      <w:bCs/>
                      <w:sz w:val="18"/>
                      <w:szCs w:val="22"/>
                      <w:lang w:eastAsia="ko-KR"/>
                    </w:rPr>
                  </w:pPr>
                  <w:r w:rsidRPr="009F0EF1">
                    <w:rPr>
                      <w:rFonts w:eastAsia="바탕"/>
                      <w:bCs/>
                      <w:i/>
                      <w:sz w:val="18"/>
                      <w:szCs w:val="22"/>
                    </w:rPr>
                    <w:t xml:space="preserve">Editor Note: </w:t>
                  </w:r>
                  <w:r w:rsidRPr="009F0EF1">
                    <w:rPr>
                      <w:rFonts w:eastAsia="바탕"/>
                      <w:bCs/>
                      <w:i/>
                      <w:color w:val="FF0000"/>
                      <w:sz w:val="18"/>
                      <w:szCs w:val="22"/>
                    </w:rPr>
                    <w:t xml:space="preserve">may </w:t>
                  </w:r>
                  <w:r w:rsidRPr="009F0EF1">
                    <w:rPr>
                      <w:rFonts w:eastAsia="바탕"/>
                      <w:bCs/>
                      <w:i/>
                      <w:sz w:val="18"/>
                      <w:szCs w:val="22"/>
                    </w:rPr>
                    <w:t>include selected parameters/baselines etc, if there are multiple.</w:t>
                  </w:r>
                </w:p>
              </w:tc>
              <w:tc>
                <w:tcPr>
                  <w:tcW w:w="1480" w:type="dxa"/>
                  <w:shd w:val="clear" w:color="auto" w:fill="BDD6EE"/>
                </w:tcPr>
                <w:p w14:paraId="113E4403" w14:textId="132189BF" w:rsidR="009F0EF1" w:rsidRPr="009F0EF1" w:rsidRDefault="009F0EF1" w:rsidP="009F0EF1">
                  <w:pPr>
                    <w:kinsoku w:val="0"/>
                    <w:overflowPunct w:val="0"/>
                    <w:spacing w:before="0" w:after="0" w:line="240" w:lineRule="auto"/>
                    <w:ind w:left="0" w:firstLine="0"/>
                    <w:jc w:val="left"/>
                    <w:rPr>
                      <w:rFonts w:eastAsia="바탕"/>
                      <w:bCs/>
                      <w:sz w:val="18"/>
                      <w:szCs w:val="22"/>
                    </w:rPr>
                  </w:pPr>
                  <w:r w:rsidRPr="009F0EF1">
                    <w:rPr>
                      <w:rFonts w:eastAsia="바탕"/>
                      <w:bCs/>
                      <w:i/>
                      <w:sz w:val="18"/>
                      <w:szCs w:val="22"/>
                    </w:rPr>
                    <w:t xml:space="preserve">Editor Note: other important setting that needs to be reported, e.g. the selected options/approaches as mentioned in </w:t>
                  </w:r>
                  <w:hyperlink r:id="rId8" w:history="1">
                    <w:r w:rsidRPr="009F0EF1">
                      <w:rPr>
                        <w:rFonts w:eastAsia="바탕"/>
                        <w:iCs/>
                        <w:color w:val="0000FF"/>
                        <w:sz w:val="18"/>
                        <w:szCs w:val="22"/>
                        <w:u w:val="single"/>
                      </w:rPr>
                      <w:t>R1-2208654</w:t>
                    </w:r>
                  </w:hyperlink>
                  <w:r w:rsidRPr="009F0EF1">
                    <w:rPr>
                      <w:rFonts w:eastAsia="바탕"/>
                      <w:bCs/>
                      <w:i/>
                      <w:sz w:val="18"/>
                      <w:szCs w:val="22"/>
                    </w:rPr>
                    <w:t>.</w:t>
                  </w:r>
                </w:p>
              </w:tc>
            </w:tr>
          </w:tbl>
          <w:p w14:paraId="75556FE4" w14:textId="6CBC5D93" w:rsidR="009F0EF1" w:rsidRPr="009F0EF1" w:rsidRDefault="009F0EF1" w:rsidP="00BF6931">
            <w:pPr>
              <w:spacing w:before="120" w:after="120" w:line="240" w:lineRule="auto"/>
              <w:ind w:left="0" w:firstLine="0"/>
              <w:rPr>
                <w:rFonts w:eastAsia="바탕"/>
                <w:sz w:val="22"/>
                <w:szCs w:val="22"/>
                <w:lang w:eastAsia="ko-KR"/>
              </w:rPr>
            </w:pPr>
          </w:p>
        </w:tc>
      </w:tr>
    </w:tbl>
    <w:p w14:paraId="514A822C" w14:textId="672D4D6A" w:rsidR="00FF54C5" w:rsidRDefault="00132AB7" w:rsidP="00BF6931">
      <w:pPr>
        <w:spacing w:before="120" w:after="120" w:line="240" w:lineRule="auto"/>
        <w:ind w:left="0" w:firstLineChars="100" w:firstLine="220"/>
        <w:rPr>
          <w:rFonts w:eastAsia="바탕"/>
          <w:sz w:val="22"/>
          <w:szCs w:val="22"/>
          <w:lang w:eastAsia="ko-KR"/>
        </w:rPr>
      </w:pPr>
      <w:r w:rsidRPr="00132AB7">
        <w:rPr>
          <w:rFonts w:eastAsia="바탕"/>
          <w:sz w:val="22"/>
          <w:szCs w:val="22"/>
          <w:lang w:eastAsia="ko-KR"/>
        </w:rPr>
        <w:lastRenderedPageBreak/>
        <w:t>In RAN1#110b-e meeting</w:t>
      </w:r>
      <w:r w:rsidR="00CC1D71">
        <w:rPr>
          <w:rFonts w:eastAsia="바탕"/>
          <w:sz w:val="22"/>
          <w:szCs w:val="22"/>
          <w:lang w:eastAsia="ko-KR"/>
        </w:rPr>
        <w:t xml:space="preserve"> [2]</w:t>
      </w:r>
      <w:r w:rsidRPr="00132AB7">
        <w:rPr>
          <w:rFonts w:eastAsia="바탕"/>
          <w:sz w:val="22"/>
          <w:szCs w:val="22"/>
          <w:lang w:eastAsia="ko-KR"/>
        </w:rPr>
        <w:t>, the above table was agreed upon as a draft template to collect the evaluation results. Since the template can be further adjusted with input when captured into TR, the KPI such as energy efficiency (EE) can be added to the column in order to analyse and observe the effects of the NES technique in various ways.</w:t>
      </w:r>
      <w:r w:rsidR="00760CB6">
        <w:rPr>
          <w:rFonts w:eastAsia="바탕"/>
          <w:sz w:val="22"/>
          <w:szCs w:val="22"/>
          <w:lang w:eastAsia="ko-KR"/>
        </w:rPr>
        <w:t xml:space="preserve"> In addition, the time unit of relative power should be added t</w:t>
      </w:r>
      <w:r w:rsidR="00760CB6" w:rsidRPr="00760CB6">
        <w:rPr>
          <w:rFonts w:eastAsia="바탕"/>
          <w:sz w:val="22"/>
          <w:szCs w:val="22"/>
          <w:lang w:eastAsia="ko-KR"/>
        </w:rPr>
        <w:t xml:space="preserve">o indicate which time unit was used for energy consumption calculation by </w:t>
      </w:r>
      <w:r w:rsidR="00D5271A">
        <w:rPr>
          <w:rFonts w:eastAsia="바탕"/>
          <w:sz w:val="22"/>
          <w:szCs w:val="22"/>
          <w:lang w:eastAsia="ko-KR"/>
        </w:rPr>
        <w:t xml:space="preserve">the </w:t>
      </w:r>
      <w:r w:rsidR="00760CB6" w:rsidRPr="00760CB6">
        <w:rPr>
          <w:rFonts w:eastAsia="바탕"/>
          <w:sz w:val="22"/>
          <w:szCs w:val="22"/>
          <w:lang w:eastAsia="ko-KR"/>
        </w:rPr>
        <w:t>company</w:t>
      </w:r>
      <w:r w:rsidR="00760CB6">
        <w:rPr>
          <w:rFonts w:eastAsia="바탕"/>
          <w:sz w:val="22"/>
          <w:szCs w:val="22"/>
          <w:lang w:eastAsia="ko-KR"/>
        </w:rPr>
        <w:t>.</w:t>
      </w:r>
    </w:p>
    <w:p w14:paraId="12224CC3" w14:textId="1B19F9C5" w:rsidR="00C1057F" w:rsidRPr="0034395E" w:rsidRDefault="009E25B9" w:rsidP="00BF6931">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In RAN#95-e meeting, the LS on energy efficiency</w:t>
      </w:r>
      <w:r w:rsidR="00FC07B5" w:rsidRPr="0034395E">
        <w:rPr>
          <w:rFonts w:eastAsia="바탕"/>
          <w:sz w:val="22"/>
          <w:szCs w:val="22"/>
          <w:lang w:eastAsia="ko-KR"/>
        </w:rPr>
        <w:t xml:space="preserve"> (EE)</w:t>
      </w:r>
      <w:r w:rsidRPr="0034395E">
        <w:rPr>
          <w:rFonts w:eastAsia="바탕"/>
          <w:sz w:val="22"/>
          <w:szCs w:val="22"/>
          <w:lang w:eastAsia="ko-KR"/>
        </w:rPr>
        <w:t xml:space="preserve"> was sent </w:t>
      </w:r>
      <w:r w:rsidR="005E6270" w:rsidRPr="0034395E">
        <w:rPr>
          <w:rFonts w:eastAsia="바탕"/>
          <w:sz w:val="22"/>
          <w:szCs w:val="22"/>
          <w:lang w:eastAsia="ko-KR"/>
        </w:rPr>
        <w:t xml:space="preserve">from SA </w:t>
      </w:r>
      <w:r w:rsidRPr="0034395E">
        <w:rPr>
          <w:rFonts w:eastAsia="바탕"/>
          <w:sz w:val="22"/>
          <w:szCs w:val="22"/>
          <w:lang w:eastAsia="ko-KR"/>
        </w:rPr>
        <w:t>to RAN</w:t>
      </w:r>
      <w:r w:rsidR="00772031" w:rsidRPr="0034395E">
        <w:rPr>
          <w:rFonts w:eastAsia="바탕"/>
          <w:sz w:val="22"/>
          <w:szCs w:val="22"/>
          <w:lang w:eastAsia="ko-KR"/>
        </w:rPr>
        <w:t xml:space="preserve"> [</w:t>
      </w:r>
      <w:r w:rsidR="00CC1D71">
        <w:rPr>
          <w:rFonts w:eastAsia="바탕"/>
          <w:sz w:val="22"/>
          <w:szCs w:val="22"/>
          <w:lang w:eastAsia="ko-KR"/>
        </w:rPr>
        <w:t>5</w:t>
      </w:r>
      <w:r w:rsidR="00772031" w:rsidRPr="0034395E">
        <w:rPr>
          <w:rFonts w:eastAsia="바탕"/>
          <w:sz w:val="22"/>
          <w:szCs w:val="22"/>
          <w:lang w:eastAsia="ko-KR"/>
        </w:rPr>
        <w:t>]</w:t>
      </w:r>
      <w:r w:rsidRPr="0034395E">
        <w:rPr>
          <w:rFonts w:eastAsia="바탕"/>
          <w:sz w:val="22"/>
          <w:szCs w:val="22"/>
          <w:lang w:eastAsia="ko-KR"/>
        </w:rPr>
        <w:t xml:space="preserve">. It </w:t>
      </w:r>
      <w:r w:rsidR="00772031" w:rsidRPr="0034395E">
        <w:rPr>
          <w:rFonts w:eastAsia="바탕"/>
          <w:sz w:val="22"/>
          <w:szCs w:val="22"/>
          <w:lang w:eastAsia="ko-KR"/>
        </w:rPr>
        <w:t>request</w:t>
      </w:r>
      <w:r w:rsidR="004C45E2" w:rsidRPr="0034395E">
        <w:rPr>
          <w:rFonts w:eastAsia="바탕"/>
          <w:sz w:val="22"/>
          <w:szCs w:val="22"/>
          <w:lang w:eastAsia="ko-KR"/>
        </w:rPr>
        <w:t>ed</w:t>
      </w:r>
      <w:r w:rsidR="00772031" w:rsidRPr="0034395E">
        <w:rPr>
          <w:rFonts w:eastAsia="바탕"/>
          <w:sz w:val="22"/>
          <w:szCs w:val="22"/>
          <w:lang w:eastAsia="ko-KR"/>
        </w:rPr>
        <w:t xml:space="preserve"> the recipient</w:t>
      </w:r>
      <w:r w:rsidR="004C45E2" w:rsidRPr="0034395E">
        <w:rPr>
          <w:rFonts w:eastAsia="바탕"/>
          <w:sz w:val="22"/>
          <w:szCs w:val="22"/>
          <w:lang w:eastAsia="ko-KR"/>
        </w:rPr>
        <w:t>s</w:t>
      </w:r>
      <w:r w:rsidR="00772031" w:rsidRPr="0034395E">
        <w:rPr>
          <w:rFonts w:eastAsia="바탕"/>
          <w:sz w:val="22"/>
          <w:szCs w:val="22"/>
          <w:lang w:eastAsia="ko-KR"/>
        </w:rPr>
        <w:t xml:space="preserve"> </w:t>
      </w:r>
      <w:r w:rsidR="004C45E2" w:rsidRPr="0034395E">
        <w:rPr>
          <w:rFonts w:eastAsia="바탕"/>
          <w:sz w:val="22"/>
          <w:szCs w:val="22"/>
          <w:lang w:eastAsia="ko-KR"/>
        </w:rPr>
        <w:t>including RAN</w:t>
      </w:r>
      <w:r w:rsidR="00772031" w:rsidRPr="0034395E">
        <w:rPr>
          <w:rFonts w:eastAsia="바탕"/>
          <w:sz w:val="22"/>
          <w:szCs w:val="22"/>
          <w:lang w:eastAsia="ko-KR"/>
        </w:rPr>
        <w:t xml:space="preserve"> to consider EE as a guiding principle when developing new solutions and evolving the 3GPP systems specification. </w:t>
      </w:r>
      <w:r w:rsidR="004C45E2" w:rsidRPr="0034395E">
        <w:rPr>
          <w:rFonts w:eastAsia="바탕"/>
          <w:sz w:val="22"/>
          <w:szCs w:val="22"/>
          <w:lang w:eastAsia="ko-KR"/>
        </w:rPr>
        <w:t xml:space="preserve">With </w:t>
      </w:r>
      <w:r w:rsidR="00C1057F" w:rsidRPr="0034395E">
        <w:rPr>
          <w:rFonts w:eastAsia="바탕"/>
          <w:sz w:val="22"/>
          <w:szCs w:val="22"/>
          <w:lang w:eastAsia="ko-KR"/>
        </w:rPr>
        <w:t xml:space="preserve">this regard, EE </w:t>
      </w:r>
      <w:r w:rsidR="00CC1D71">
        <w:rPr>
          <w:rFonts w:eastAsia="바탕"/>
          <w:sz w:val="22"/>
          <w:szCs w:val="22"/>
          <w:lang w:eastAsia="ko-KR"/>
        </w:rPr>
        <w:t>can</w:t>
      </w:r>
      <w:r w:rsidR="00C1057F" w:rsidRPr="0034395E">
        <w:rPr>
          <w:rFonts w:eastAsia="바탕"/>
          <w:sz w:val="22"/>
          <w:szCs w:val="22"/>
          <w:lang w:eastAsia="ko-KR"/>
        </w:rPr>
        <w:t xml:space="preserve"> be also</w:t>
      </w:r>
      <w:r w:rsidR="00751C61" w:rsidRPr="0034395E">
        <w:rPr>
          <w:rFonts w:eastAsia="바탕"/>
          <w:sz w:val="22"/>
          <w:szCs w:val="22"/>
          <w:lang w:eastAsia="ko-KR"/>
        </w:rPr>
        <w:t xml:space="preserve"> included as </w:t>
      </w:r>
      <w:r w:rsidR="004C45E2" w:rsidRPr="0034395E">
        <w:rPr>
          <w:rFonts w:eastAsia="바탕"/>
          <w:sz w:val="22"/>
          <w:szCs w:val="22"/>
          <w:lang w:eastAsia="ko-KR"/>
        </w:rPr>
        <w:t xml:space="preserve">one of </w:t>
      </w:r>
      <w:r w:rsidR="00751C61" w:rsidRPr="0034395E">
        <w:rPr>
          <w:rFonts w:eastAsia="바탕"/>
          <w:sz w:val="22"/>
          <w:szCs w:val="22"/>
          <w:lang w:eastAsia="ko-KR"/>
        </w:rPr>
        <w:t>KPI</w:t>
      </w:r>
      <w:r w:rsidR="004C45E2" w:rsidRPr="0034395E">
        <w:rPr>
          <w:rFonts w:eastAsia="바탕"/>
          <w:sz w:val="22"/>
          <w:szCs w:val="22"/>
          <w:lang w:eastAsia="ko-KR"/>
        </w:rPr>
        <w:t>s</w:t>
      </w:r>
      <w:r w:rsidR="00C1057F" w:rsidRPr="0034395E">
        <w:rPr>
          <w:rFonts w:eastAsia="바탕"/>
          <w:sz w:val="22"/>
          <w:szCs w:val="22"/>
          <w:lang w:eastAsia="ko-KR"/>
        </w:rPr>
        <w:t xml:space="preserve"> in evaluation </w:t>
      </w:r>
      <w:r w:rsidR="00CC1D71">
        <w:rPr>
          <w:rFonts w:eastAsia="바탕"/>
          <w:sz w:val="22"/>
          <w:szCs w:val="22"/>
          <w:lang w:eastAsia="ko-KR"/>
        </w:rPr>
        <w:t xml:space="preserve">results </w:t>
      </w:r>
      <w:r w:rsidR="00C1057F" w:rsidRPr="0034395E">
        <w:rPr>
          <w:rFonts w:eastAsia="바탕"/>
          <w:sz w:val="22"/>
          <w:szCs w:val="22"/>
          <w:lang w:eastAsia="ko-KR"/>
        </w:rPr>
        <w:t xml:space="preserve">for </w:t>
      </w:r>
      <w:r w:rsidR="004C45E2" w:rsidRPr="0034395E">
        <w:rPr>
          <w:rFonts w:eastAsia="바탕"/>
          <w:sz w:val="22"/>
          <w:szCs w:val="22"/>
          <w:lang w:eastAsia="ko-KR"/>
        </w:rPr>
        <w:t>NES</w:t>
      </w:r>
      <w:r w:rsidR="00C1057F" w:rsidRPr="0034395E">
        <w:rPr>
          <w:rFonts w:eastAsia="바탕"/>
          <w:sz w:val="22"/>
          <w:szCs w:val="22"/>
          <w:lang w:eastAsia="ko-KR"/>
        </w:rPr>
        <w:t>.</w:t>
      </w:r>
    </w:p>
    <w:p w14:paraId="304A4803" w14:textId="1FF7872F" w:rsidR="00751C61" w:rsidRPr="0034395E" w:rsidRDefault="00CC183E" w:rsidP="00751C61">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lastRenderedPageBreak/>
        <w:t xml:space="preserve">The definition </w:t>
      </w:r>
      <w:r w:rsidR="004C45E2" w:rsidRPr="0034395E">
        <w:rPr>
          <w:rFonts w:eastAsia="바탕"/>
          <w:sz w:val="22"/>
          <w:szCs w:val="22"/>
          <w:lang w:eastAsia="ko-KR"/>
        </w:rPr>
        <w:t>of EE</w:t>
      </w:r>
      <w:r w:rsidRPr="0034395E">
        <w:rPr>
          <w:rFonts w:eastAsia="바탕"/>
          <w:sz w:val="22"/>
          <w:szCs w:val="22"/>
          <w:lang w:eastAsia="ko-KR"/>
        </w:rPr>
        <w:t xml:space="preserve"> from TR 38.913 Clause 7.19 </w:t>
      </w:r>
      <w:r w:rsidR="00AD25E2" w:rsidRPr="0034395E">
        <w:rPr>
          <w:rFonts w:eastAsia="바탕"/>
          <w:sz w:val="22"/>
          <w:szCs w:val="22"/>
          <w:lang w:eastAsia="ko-KR"/>
        </w:rPr>
        <w:t>[</w:t>
      </w:r>
      <w:r w:rsidR="00CC1D71">
        <w:rPr>
          <w:rFonts w:eastAsia="바탕"/>
          <w:sz w:val="22"/>
          <w:szCs w:val="22"/>
          <w:lang w:eastAsia="ko-KR"/>
        </w:rPr>
        <w:t>5</w:t>
      </w:r>
      <w:r w:rsidR="00AD25E2" w:rsidRPr="0034395E">
        <w:rPr>
          <w:rFonts w:eastAsia="바탕"/>
          <w:sz w:val="22"/>
          <w:szCs w:val="22"/>
          <w:lang w:eastAsia="ko-KR"/>
        </w:rPr>
        <w:t xml:space="preserve">] is </w:t>
      </w:r>
      <w:r w:rsidR="004C45E2" w:rsidRPr="0034395E">
        <w:rPr>
          <w:rFonts w:eastAsia="바탕"/>
          <w:sz w:val="22"/>
          <w:szCs w:val="22"/>
          <w:lang w:eastAsia="ko-KR"/>
        </w:rPr>
        <w:t xml:space="preserve">as </w:t>
      </w:r>
      <w:r w:rsidR="00AD25E2" w:rsidRPr="0034395E">
        <w:rPr>
          <w:rFonts w:eastAsia="바탕"/>
          <w:sz w:val="22"/>
          <w:szCs w:val="22"/>
          <w:lang w:eastAsia="ko-KR"/>
        </w:rPr>
        <w:t>follow</w:t>
      </w:r>
      <w:r w:rsidR="004C45E2" w:rsidRPr="0034395E">
        <w:rPr>
          <w:rFonts w:eastAsia="바탕"/>
          <w:sz w:val="22"/>
          <w:szCs w:val="22"/>
          <w:lang w:eastAsia="ko-KR"/>
        </w:rPr>
        <w:t>s</w:t>
      </w:r>
      <w:r w:rsidR="00AD25E2" w:rsidRPr="0034395E">
        <w:rPr>
          <w:rFonts w:eastAsia="바탕"/>
          <w:sz w:val="22"/>
          <w:szCs w:val="22"/>
          <w:lang w:eastAsia="ko-KR"/>
        </w:rPr>
        <w:t>:</w:t>
      </w:r>
    </w:p>
    <w:p w14:paraId="426903B5" w14:textId="1D1397E9" w:rsidR="00AD25E2" w:rsidRPr="0034395E" w:rsidRDefault="000E1538" w:rsidP="00AD25E2">
      <w:pPr>
        <w:widowControl w:val="0"/>
        <w:wordWrap w:val="0"/>
        <w:autoSpaceDE w:val="0"/>
        <w:autoSpaceDN w:val="0"/>
        <w:spacing w:before="0" w:after="160" w:line="259" w:lineRule="auto"/>
        <w:ind w:left="0" w:firstLine="0"/>
        <w:jc w:val="left"/>
        <w:rPr>
          <w:rFonts w:eastAsia="바탕"/>
          <w:sz w:val="22"/>
          <w:szCs w:val="22"/>
          <w:lang w:eastAsia="ko-KR"/>
        </w:rPr>
      </w:pPr>
      <m:oMathPara>
        <m:oMath>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global</m:t>
              </m:r>
            </m:sub>
          </m:sSub>
          <m:r>
            <m:rPr>
              <m:sty m:val="bi"/>
            </m:rPr>
            <w:rPr>
              <w:rFonts w:ascii="Cambria Math" w:eastAsiaTheme="minorEastAsia" w:hAnsi="Cambria Math"/>
              <w:kern w:val="2"/>
              <w:sz w:val="22"/>
              <w:szCs w:val="22"/>
              <w:lang w:val="en-US" w:eastAsia="zh-CN"/>
            </w:rPr>
            <m:t>=</m:t>
          </m:r>
          <m:nary>
            <m:naryPr>
              <m:chr m:val="∑"/>
              <m:supHide m:val="1"/>
              <m:ctrlPr>
                <w:rPr>
                  <w:rFonts w:ascii="Cambria Math" w:eastAsiaTheme="minorEastAsia" w:hAnsi="Cambria Math"/>
                  <w:b/>
                  <w:bCs/>
                  <w:i/>
                  <w:iCs/>
                  <w:kern w:val="2"/>
                  <w:sz w:val="22"/>
                  <w:szCs w:val="22"/>
                  <w:lang w:val="fr-FR" w:eastAsia="zh-CN"/>
                </w:rPr>
              </m:ctrlPr>
            </m:naryPr>
            <m:sub>
              <m:r>
                <m:rPr>
                  <m:sty m:val="bi"/>
                </m:rPr>
                <w:rPr>
                  <w:rFonts w:ascii="Cambria Math" w:eastAsiaTheme="minorEastAsia" w:hAnsi="Cambria Math"/>
                  <w:kern w:val="2"/>
                  <w:sz w:val="22"/>
                  <w:szCs w:val="22"/>
                  <w:lang w:val="en-US" w:eastAsia="zh-CN"/>
                </w:rPr>
                <m:t>scenario K</m:t>
              </m:r>
            </m:sub>
            <m:sup/>
            <m:e>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b</m:t>
                  </m:r>
                </m:e>
                <m:sub>
                  <m:r>
                    <m:rPr>
                      <m:sty m:val="bi"/>
                    </m:rPr>
                    <w:rPr>
                      <w:rFonts w:ascii="Cambria Math" w:eastAsiaTheme="minorEastAsia" w:hAnsi="Cambria Math"/>
                      <w:kern w:val="2"/>
                      <w:sz w:val="22"/>
                      <w:szCs w:val="22"/>
                      <w:lang w:val="en-US" w:eastAsia="zh-CN"/>
                    </w:rPr>
                    <m:t>K</m:t>
                  </m:r>
                </m:sub>
              </m:sSub>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scenario K</m:t>
                  </m:r>
                </m:sub>
              </m:sSub>
            </m:e>
          </m:nary>
        </m:oMath>
      </m:oMathPara>
    </w:p>
    <w:p w14:paraId="51C00354" w14:textId="3FD66794" w:rsidR="00AD25E2" w:rsidRPr="0034395E" w:rsidRDefault="00AD25E2" w:rsidP="00AD25E2">
      <w:pPr>
        <w:widowControl w:val="0"/>
        <w:numPr>
          <w:ilvl w:val="0"/>
          <w:numId w:val="31"/>
        </w:numPr>
        <w:wordWrap w:val="0"/>
        <w:autoSpaceDE w:val="0"/>
        <w:autoSpaceDN w:val="0"/>
        <w:spacing w:before="0" w:after="160" w:line="259" w:lineRule="auto"/>
        <w:jc w:val="left"/>
        <w:rPr>
          <w:rFonts w:eastAsia="바탕"/>
          <w:sz w:val="22"/>
          <w:szCs w:val="22"/>
          <w:lang w:eastAsia="ko-KR"/>
        </w:rPr>
      </w:pPr>
      <w:r w:rsidRPr="0034395E">
        <w:rPr>
          <w:rFonts w:eastAsia="바탕"/>
          <w:bCs/>
          <w:iCs/>
          <w:sz w:val="22"/>
          <w:szCs w:val="22"/>
          <w:lang w:val="en-US" w:eastAsia="ko-KR"/>
        </w:rPr>
        <w:t>where</w:t>
      </w:r>
      <w:r w:rsidRPr="0034395E">
        <w:rPr>
          <w:rFonts w:eastAsia="바탕"/>
          <w:bCs/>
          <w:i/>
          <w:iCs/>
          <w:sz w:val="22"/>
          <w:szCs w:val="22"/>
          <w:lang w:val="en-US" w:eastAsia="ko-KR"/>
        </w:rPr>
        <w:t xml:space="preserve"> </w:t>
      </w:r>
      <m:oMath>
        <m:sSub>
          <m:sSubPr>
            <m:ctrlPr>
              <w:rPr>
                <w:rFonts w:ascii="Cambria Math" w:eastAsiaTheme="minorEastAsia" w:hAnsi="Cambria Math"/>
                <w:bCs/>
                <w:i/>
                <w:iCs/>
                <w:kern w:val="2"/>
                <w:sz w:val="22"/>
                <w:szCs w:val="22"/>
                <w:lang w:val="fr-FR" w:eastAsia="zh-CN"/>
              </w:rPr>
            </m:ctrlPr>
          </m:sSubPr>
          <m:e>
            <m:r>
              <w:rPr>
                <w:rFonts w:ascii="Cambria Math" w:eastAsiaTheme="minorEastAsia" w:hAnsi="Cambria Math"/>
                <w:kern w:val="2"/>
                <w:sz w:val="22"/>
                <w:szCs w:val="22"/>
                <w:lang w:val="en-US" w:eastAsia="zh-CN"/>
              </w:rPr>
              <m:t>b</m:t>
            </m:r>
          </m:e>
          <m:sub>
            <m:r>
              <w:rPr>
                <w:rFonts w:ascii="Cambria Math" w:eastAsiaTheme="minorEastAsia" w:hAnsi="Cambria Math"/>
                <w:kern w:val="2"/>
                <w:sz w:val="22"/>
                <w:szCs w:val="22"/>
                <w:lang w:val="en-US" w:eastAsia="zh-CN"/>
              </w:rPr>
              <m:t>K</m:t>
            </m:r>
          </m:sub>
        </m:sSub>
      </m:oMath>
      <w:r w:rsidRPr="0034395E">
        <w:rPr>
          <w:rFonts w:eastAsia="바탕"/>
          <w:bCs/>
          <w:iCs/>
          <w:sz w:val="22"/>
          <w:szCs w:val="22"/>
          <w:lang w:val="en-US" w:eastAsia="ko-KR"/>
        </w:rPr>
        <w:t xml:space="preserve"> refers to the weights of every deployment scenario where the network energy efficiency is evaluated and,</w:t>
      </w:r>
    </w:p>
    <w:p w14:paraId="4E4C9FC8" w14:textId="77777777" w:rsidR="00AD25E2" w:rsidRPr="0034395E" w:rsidRDefault="000E1538" w:rsidP="00AD25E2">
      <w:pPr>
        <w:widowControl w:val="0"/>
        <w:numPr>
          <w:ilvl w:val="0"/>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Theme="minorEastAsia" w:hAnsi="Cambria Math"/>
                <w:b/>
                <w:bCs/>
                <w:iCs/>
                <w:kern w:val="2"/>
                <w:sz w:val="22"/>
                <w:szCs w:val="22"/>
                <w:lang w:val="fr-FR" w:eastAsia="zh-CN"/>
              </w:rPr>
            </m:ctrlPr>
          </m:sSubPr>
          <m:e>
            <m:r>
              <m:rPr>
                <m:sty m:val="bi"/>
              </m:rPr>
              <w:rPr>
                <w:rFonts w:ascii="Cambria Math" w:eastAsiaTheme="minorEastAsia" w:hAnsi="Cambria Math"/>
                <w:kern w:val="2"/>
                <w:sz w:val="22"/>
                <w:szCs w:val="22"/>
                <w:lang w:val="en-US" w:eastAsia="zh-CN"/>
              </w:rPr>
              <m:t>EE</m:t>
            </m:r>
          </m:e>
          <m:sub>
            <m:r>
              <m:rPr>
                <m:sty m:val="bi"/>
              </m:rPr>
              <w:rPr>
                <w:rFonts w:ascii="Cambria Math" w:eastAsiaTheme="minorEastAsia" w:hAnsi="Cambria Math"/>
                <w:kern w:val="2"/>
                <w:sz w:val="22"/>
                <w:szCs w:val="22"/>
                <w:lang w:val="en-US" w:eastAsia="zh-CN"/>
              </w:rPr>
              <m:t>Scenario</m:t>
            </m:r>
          </m:sub>
        </m:sSub>
        <m:r>
          <m:rPr>
            <m:sty m:val="bi"/>
          </m:rPr>
          <w:rPr>
            <w:rFonts w:ascii="Cambria Math" w:eastAsiaTheme="minorEastAsia" w:hAnsi="Cambria Math"/>
            <w:kern w:val="2"/>
            <w:sz w:val="22"/>
            <w:szCs w:val="22"/>
            <w:lang w:val="en-US" w:eastAsia="zh-CN"/>
          </w:rPr>
          <m:t>=</m:t>
        </m:r>
        <m:nary>
          <m:naryPr>
            <m:chr m:val="∑"/>
            <m:supHide m:val="1"/>
            <m:ctrlPr>
              <w:rPr>
                <w:rFonts w:ascii="Cambria Math" w:eastAsiaTheme="minorEastAsia" w:hAnsi="Cambria Math"/>
                <w:b/>
                <w:bCs/>
                <w:i/>
                <w:iCs/>
                <w:kern w:val="2"/>
                <w:sz w:val="22"/>
                <w:szCs w:val="22"/>
                <w:lang w:val="fr-FR" w:eastAsia="zh-CN"/>
              </w:rPr>
            </m:ctrlPr>
          </m:naryPr>
          <m:sub>
            <m:r>
              <m:rPr>
                <m:sty m:val="bi"/>
              </m:rPr>
              <w:rPr>
                <w:rFonts w:ascii="Cambria Math" w:eastAsiaTheme="minorEastAsia" w:hAnsi="Cambria Math"/>
                <w:kern w:val="2"/>
                <w:sz w:val="22"/>
                <w:szCs w:val="22"/>
                <w:lang w:val="en-US" w:eastAsia="zh-CN"/>
              </w:rPr>
              <m:t>load level 1</m:t>
            </m:r>
          </m:sub>
          <m:sup/>
          <m:e>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en-US" w:eastAsia="zh-CN"/>
                  </w:rPr>
                  <m:t>a</m:t>
                </m:r>
              </m:e>
              <m:sub>
                <m:r>
                  <m:rPr>
                    <m:sty m:val="bi"/>
                  </m:rPr>
                  <w:rPr>
                    <w:rFonts w:ascii="Cambria Math" w:eastAsiaTheme="minorEastAsia" w:hAnsi="Cambria Math"/>
                    <w:kern w:val="2"/>
                    <w:sz w:val="22"/>
                    <w:szCs w:val="22"/>
                    <w:lang w:val="fr-FR" w:eastAsia="zh-CN"/>
                  </w:rPr>
                  <m:t>1</m:t>
                </m:r>
              </m:sub>
            </m:sSub>
            <m:f>
              <m:fPr>
                <m:ctrlPr>
                  <w:rPr>
                    <w:rFonts w:ascii="Cambria Math" w:eastAsiaTheme="minorEastAsia" w:hAnsi="Cambria Math"/>
                    <w:b/>
                    <w:bCs/>
                    <w:i/>
                    <w:iCs/>
                    <w:kern w:val="2"/>
                    <w:sz w:val="22"/>
                    <w:szCs w:val="22"/>
                    <w:lang w:val="fr-FR" w:eastAsia="zh-CN"/>
                  </w:rPr>
                </m:ctrlPr>
              </m:fPr>
              <m:num>
                <m:r>
                  <m:rPr>
                    <m:sty m:val="b"/>
                  </m:rPr>
                  <w:rPr>
                    <w:rFonts w:ascii="Cambria Math" w:eastAsiaTheme="minorEastAsia" w:hAnsi="Cambria Math"/>
                    <w:kern w:val="2"/>
                    <w:sz w:val="22"/>
                    <w:szCs w:val="22"/>
                    <w:lang w:val="en-US" w:eastAsia="zh-CN"/>
                  </w:rPr>
                  <m:t>V</m:t>
                </m:r>
                <m:r>
                  <m:rPr>
                    <m:sty m:val="b"/>
                  </m:rPr>
                  <w:rPr>
                    <w:rFonts w:ascii="Cambria Math" w:eastAsiaTheme="minorEastAsia" w:hAnsi="Cambria Math"/>
                    <w:kern w:val="2"/>
                    <w:sz w:val="22"/>
                    <w:szCs w:val="22"/>
                    <w:vertAlign w:val="subscript"/>
                    <w:lang w:val="en-US" w:eastAsia="zh-CN"/>
                  </w:rPr>
                  <m:t>1</m:t>
                </m:r>
              </m:num>
              <m:den>
                <m:sSub>
                  <m:sSubPr>
                    <m:ctrlPr>
                      <w:rPr>
                        <w:rFonts w:ascii="Cambria Math" w:eastAsiaTheme="minorEastAsia" w:hAnsi="Cambria Math"/>
                        <w:b/>
                        <w:bCs/>
                        <w:i/>
                        <w:iCs/>
                        <w:kern w:val="2"/>
                        <w:sz w:val="22"/>
                        <w:szCs w:val="22"/>
                        <w:lang w:val="fr-FR" w:eastAsia="zh-CN"/>
                      </w:rPr>
                    </m:ctrlPr>
                  </m:sSubPr>
                  <m:e>
                    <m:r>
                      <m:rPr>
                        <m:sty m:val="bi"/>
                      </m:rPr>
                      <w:rPr>
                        <w:rFonts w:ascii="Cambria Math" w:eastAsiaTheme="minorEastAsia" w:hAnsi="Cambria Math"/>
                        <w:kern w:val="2"/>
                        <w:sz w:val="22"/>
                        <w:szCs w:val="22"/>
                        <w:lang w:val="fr-FR" w:eastAsia="zh-CN"/>
                      </w:rPr>
                      <m:t>EC</m:t>
                    </m:r>
                  </m:e>
                  <m:sub>
                    <m:r>
                      <m:rPr>
                        <m:sty m:val="bi"/>
                      </m:rPr>
                      <w:rPr>
                        <w:rFonts w:ascii="Cambria Math" w:eastAsiaTheme="minorEastAsia" w:hAnsi="Cambria Math"/>
                        <w:kern w:val="2"/>
                        <w:sz w:val="22"/>
                        <w:szCs w:val="22"/>
                        <w:lang w:val="fr-FR" w:eastAsia="zh-CN"/>
                      </w:rPr>
                      <m:t>1</m:t>
                    </m:r>
                  </m:sub>
                </m:sSub>
              </m:den>
            </m:f>
          </m:e>
        </m:nary>
      </m:oMath>
    </w:p>
    <w:p w14:paraId="6C9A9591" w14:textId="70D4A814" w:rsidR="00AD25E2" w:rsidRPr="0034395E" w:rsidRDefault="00AD25E2"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w:r w:rsidRPr="0034395E">
        <w:rPr>
          <w:rFonts w:eastAsia="바탕"/>
          <w:bCs/>
          <w:sz w:val="22"/>
          <w:szCs w:val="22"/>
          <w:lang w:val="en-US" w:eastAsia="ko-KR"/>
        </w:rPr>
        <w:t>where</w:t>
      </w:r>
      <w:r w:rsidRPr="0034395E">
        <w:rPr>
          <w:rFonts w:eastAsia="바탕"/>
          <w:b/>
          <w:bCs/>
          <w:sz w:val="22"/>
          <w:szCs w:val="22"/>
          <w:lang w:val="en-US" w:eastAsia="ko-KR"/>
        </w:rPr>
        <w:t xml:space="preserve"> V</w:t>
      </w:r>
      <w:r w:rsidRPr="0034395E">
        <w:rPr>
          <w:rFonts w:eastAsia="바탕"/>
          <w:b/>
          <w:bCs/>
          <w:iCs/>
          <w:sz w:val="22"/>
          <w:szCs w:val="22"/>
          <w:vertAlign w:val="subscript"/>
          <w:lang w:val="en-US" w:eastAsia="ko-KR"/>
        </w:rPr>
        <w:t>1</w:t>
      </w:r>
      <w:r w:rsidRPr="0034395E">
        <w:rPr>
          <w:rFonts w:eastAsia="바탕"/>
          <w:sz w:val="22"/>
          <w:szCs w:val="22"/>
          <w:lang w:eastAsia="ko-KR"/>
        </w:rPr>
        <w:t>= Refers to the traffic per second served by a base station (in bits/s),</w:t>
      </w:r>
    </w:p>
    <w:p w14:paraId="0168DAAF" w14:textId="3EEAD6CA" w:rsidR="00AD25E2" w:rsidRPr="0034395E" w:rsidRDefault="000E1538"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바탕" w:hAnsi="Cambria Math"/>
                <w:b/>
                <w:bCs/>
                <w:i/>
                <w:iCs/>
                <w:sz w:val="22"/>
                <w:szCs w:val="22"/>
                <w:lang w:val="fr-FR" w:eastAsia="ko-KR"/>
              </w:rPr>
            </m:ctrlPr>
          </m:sSubPr>
          <m:e>
            <m:r>
              <m:rPr>
                <m:sty m:val="bi"/>
              </m:rPr>
              <w:rPr>
                <w:rFonts w:ascii="Cambria Math" w:eastAsia="바탕" w:hAnsi="Cambria Math"/>
                <w:sz w:val="22"/>
                <w:szCs w:val="22"/>
                <w:lang w:val="fr-FR" w:eastAsia="ko-KR"/>
              </w:rPr>
              <m:t>EC</m:t>
            </m:r>
          </m:e>
          <m:sub>
            <m:r>
              <m:rPr>
                <m:sty m:val="bi"/>
              </m:rPr>
              <w:rPr>
                <w:rFonts w:ascii="Cambria Math" w:eastAsia="바탕" w:hAnsi="Cambria Math"/>
                <w:sz w:val="22"/>
                <w:szCs w:val="22"/>
                <w:lang w:val="fr-FR" w:eastAsia="ko-KR"/>
              </w:rPr>
              <m:t>1</m:t>
            </m:r>
          </m:sub>
        </m:sSub>
      </m:oMath>
      <w:r w:rsidR="00AD25E2" w:rsidRPr="0034395E">
        <w:rPr>
          <w:rFonts w:eastAsia="바탕"/>
          <w:sz w:val="22"/>
          <w:szCs w:val="22"/>
          <w:lang w:eastAsia="ko-KR"/>
        </w:rPr>
        <w:t xml:space="preserve"> = Refers to the power consumed by a base station to serve V1 (in Watt = Joule/s), and</w:t>
      </w:r>
    </w:p>
    <w:p w14:paraId="2E9A1A8E" w14:textId="77777777" w:rsidR="00AD25E2" w:rsidRPr="0034395E" w:rsidRDefault="000E1538" w:rsidP="00AD25E2">
      <w:pPr>
        <w:widowControl w:val="0"/>
        <w:numPr>
          <w:ilvl w:val="1"/>
          <w:numId w:val="31"/>
        </w:numPr>
        <w:wordWrap w:val="0"/>
        <w:autoSpaceDE w:val="0"/>
        <w:autoSpaceDN w:val="0"/>
        <w:spacing w:before="0" w:after="160" w:line="259" w:lineRule="auto"/>
        <w:jc w:val="left"/>
        <w:rPr>
          <w:rFonts w:eastAsia="바탕"/>
          <w:sz w:val="22"/>
          <w:szCs w:val="22"/>
          <w:lang w:eastAsia="ko-KR"/>
        </w:rPr>
      </w:pPr>
      <m:oMath>
        <m:sSub>
          <m:sSubPr>
            <m:ctrlPr>
              <w:rPr>
                <w:rFonts w:ascii="Cambria Math" w:eastAsia="바탕" w:hAnsi="Cambria Math"/>
                <w:b/>
                <w:bCs/>
                <w:i/>
                <w:iCs/>
                <w:sz w:val="22"/>
                <w:szCs w:val="22"/>
                <w:lang w:val="fr-FR" w:eastAsia="ko-KR"/>
              </w:rPr>
            </m:ctrlPr>
          </m:sSubPr>
          <m:e>
            <m:r>
              <m:rPr>
                <m:sty m:val="bi"/>
              </m:rPr>
              <w:rPr>
                <w:rFonts w:ascii="Cambria Math" w:eastAsia="바탕" w:hAnsi="Cambria Math"/>
                <w:sz w:val="22"/>
                <w:szCs w:val="22"/>
                <w:lang w:val="en-US" w:eastAsia="ko-KR"/>
              </w:rPr>
              <m:t>a</m:t>
            </m:r>
          </m:e>
          <m:sub>
            <m:r>
              <m:rPr>
                <m:sty m:val="bi"/>
              </m:rPr>
              <w:rPr>
                <w:rFonts w:ascii="Cambria Math" w:eastAsia="바탕" w:hAnsi="Cambria Math"/>
                <w:sz w:val="22"/>
                <w:szCs w:val="22"/>
                <w:lang w:val="fr-FR" w:eastAsia="ko-KR"/>
              </w:rPr>
              <m:t>1</m:t>
            </m:r>
          </m:sub>
        </m:sSub>
      </m:oMath>
      <w:r w:rsidR="00AD25E2" w:rsidRPr="0034395E">
        <w:rPr>
          <w:rFonts w:eastAsia="바탕"/>
          <w:sz w:val="22"/>
          <w:szCs w:val="22"/>
          <w:lang w:eastAsia="ko-KR"/>
        </w:rPr>
        <w:t xml:space="preserve"> = Refers to the weight for each traffic load level.</w:t>
      </w:r>
    </w:p>
    <w:p w14:paraId="095ED386" w14:textId="15973B77" w:rsidR="004C45E2" w:rsidRPr="0034395E" w:rsidRDefault="003D3C1B" w:rsidP="00CC5494">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According to the above equation captured from TR 38.913 [</w:t>
      </w:r>
      <w:r w:rsidR="00CC1D71">
        <w:rPr>
          <w:rFonts w:eastAsia="바탕"/>
          <w:sz w:val="22"/>
          <w:szCs w:val="22"/>
          <w:lang w:eastAsia="ko-KR"/>
        </w:rPr>
        <w:t>5</w:t>
      </w:r>
      <w:r w:rsidRPr="0034395E">
        <w:rPr>
          <w:rFonts w:eastAsia="바탕"/>
          <w:sz w:val="22"/>
          <w:szCs w:val="22"/>
          <w:lang w:eastAsia="ko-KR"/>
        </w:rPr>
        <w:t xml:space="preserve">], the absolute power value is required to calculate EE. </w:t>
      </w:r>
      <w:r w:rsidR="00D766A9" w:rsidRPr="0034395E">
        <w:rPr>
          <w:rFonts w:eastAsia="바탕"/>
          <w:sz w:val="22"/>
          <w:szCs w:val="22"/>
          <w:lang w:eastAsia="ko-KR"/>
        </w:rPr>
        <w:t xml:space="preserve">However, according to the objective in [1] or the UE power saving model in [3], the relative power </w:t>
      </w:r>
      <w:r w:rsidR="00430985" w:rsidRPr="0034395E">
        <w:rPr>
          <w:rFonts w:eastAsia="바탕"/>
          <w:sz w:val="22"/>
          <w:szCs w:val="22"/>
          <w:lang w:eastAsia="ko-KR"/>
        </w:rPr>
        <w:t>can be</w:t>
      </w:r>
      <w:r w:rsidR="00D766A9" w:rsidRPr="0034395E">
        <w:rPr>
          <w:rFonts w:eastAsia="바탕"/>
          <w:sz w:val="22"/>
          <w:szCs w:val="22"/>
          <w:lang w:eastAsia="ko-KR"/>
        </w:rPr>
        <w:t xml:space="preserve"> used to define </w:t>
      </w:r>
      <w:r w:rsidR="00E04C5D" w:rsidRPr="0034395E">
        <w:rPr>
          <w:rFonts w:eastAsia="바탕"/>
          <w:sz w:val="22"/>
          <w:szCs w:val="22"/>
          <w:lang w:eastAsia="ko-KR"/>
        </w:rPr>
        <w:t>gNB power</w:t>
      </w:r>
      <w:r w:rsidR="00D766A9" w:rsidRPr="0034395E">
        <w:rPr>
          <w:rFonts w:eastAsia="바탕"/>
          <w:sz w:val="22"/>
          <w:szCs w:val="22"/>
          <w:lang w:eastAsia="ko-KR"/>
        </w:rPr>
        <w:t xml:space="preserve"> consumption model. </w:t>
      </w:r>
      <w:r w:rsidR="00CC5494" w:rsidRPr="0034395E">
        <w:rPr>
          <w:rFonts w:eastAsia="바탕"/>
          <w:sz w:val="22"/>
          <w:szCs w:val="22"/>
          <w:lang w:eastAsia="ko-KR"/>
        </w:rPr>
        <w:t xml:space="preserve">Therefore, the definition of EE may need to be modified so that it can also be calculated </w:t>
      </w:r>
      <w:r w:rsidR="00F40801" w:rsidRPr="0034395E">
        <w:rPr>
          <w:rFonts w:eastAsia="바탕"/>
          <w:sz w:val="22"/>
          <w:szCs w:val="22"/>
          <w:lang w:eastAsia="ko-KR"/>
        </w:rPr>
        <w:t xml:space="preserve">based on </w:t>
      </w:r>
      <w:r w:rsidR="00CC5494" w:rsidRPr="0034395E">
        <w:rPr>
          <w:rFonts w:eastAsia="바탕"/>
          <w:sz w:val="22"/>
          <w:szCs w:val="22"/>
          <w:lang w:eastAsia="ko-KR"/>
        </w:rPr>
        <w:t xml:space="preserve">a relative power value. </w:t>
      </w:r>
      <w:r w:rsidR="00FC07B5" w:rsidRPr="0034395E">
        <w:rPr>
          <w:rFonts w:eastAsia="바탕"/>
          <w:sz w:val="22"/>
          <w:szCs w:val="22"/>
          <w:lang w:eastAsia="ko-KR"/>
        </w:rPr>
        <w:t xml:space="preserve">A simple </w:t>
      </w:r>
      <w:r w:rsidR="00F40801" w:rsidRPr="0034395E">
        <w:rPr>
          <w:rFonts w:eastAsia="바탕"/>
          <w:sz w:val="22"/>
          <w:szCs w:val="22"/>
          <w:lang w:eastAsia="ko-KR"/>
        </w:rPr>
        <w:t xml:space="preserve">solution </w:t>
      </w:r>
      <w:r w:rsidR="00FC07B5" w:rsidRPr="0034395E">
        <w:rPr>
          <w:rFonts w:eastAsia="바탕"/>
          <w:sz w:val="22"/>
          <w:szCs w:val="22"/>
          <w:lang w:eastAsia="ko-KR"/>
        </w:rPr>
        <w:t xml:space="preserve">could be to replace the absolute power in EE formula with the relative power (i.e., </w:t>
      </w:r>
      <w:r w:rsidR="00F40801" w:rsidRPr="0034395E">
        <w:rPr>
          <w:rFonts w:eastAsia="바탕"/>
          <w:sz w:val="22"/>
          <w:szCs w:val="22"/>
          <w:lang w:eastAsia="ko-KR"/>
        </w:rPr>
        <w:t xml:space="preserve">new </w:t>
      </w:r>
      <w:r w:rsidR="00FC07B5" w:rsidRPr="0034395E">
        <w:rPr>
          <w:rFonts w:eastAsia="바탕"/>
          <w:sz w:val="22"/>
          <w:szCs w:val="22"/>
          <w:lang w:eastAsia="ko-KR"/>
        </w:rPr>
        <w:t xml:space="preserve">EE = ratio of throughput to reference power consumed by </w:t>
      </w:r>
      <w:r w:rsidR="00345F5E" w:rsidRPr="0034395E">
        <w:rPr>
          <w:rFonts w:eastAsia="바탕"/>
          <w:sz w:val="22"/>
          <w:szCs w:val="22"/>
          <w:lang w:eastAsia="ko-KR"/>
        </w:rPr>
        <w:t>gNB</w:t>
      </w:r>
      <w:r w:rsidR="00FC07B5" w:rsidRPr="0034395E">
        <w:rPr>
          <w:rFonts w:eastAsia="바탕"/>
          <w:sz w:val="22"/>
          <w:szCs w:val="22"/>
          <w:lang w:eastAsia="ko-KR"/>
        </w:rPr>
        <w:t xml:space="preserve">). </w:t>
      </w:r>
      <w:r w:rsidR="00CC5494" w:rsidRPr="0034395E">
        <w:rPr>
          <w:rFonts w:eastAsia="바탕"/>
          <w:sz w:val="22"/>
          <w:szCs w:val="22"/>
          <w:lang w:eastAsia="ko-KR"/>
        </w:rPr>
        <w:t>G</w:t>
      </w:r>
      <w:r w:rsidRPr="0034395E">
        <w:rPr>
          <w:rFonts w:eastAsia="바탕"/>
          <w:sz w:val="22"/>
          <w:szCs w:val="22"/>
          <w:lang w:eastAsia="ko-KR"/>
        </w:rPr>
        <w:t xml:space="preserve">iven the relationship between absolute power and relative power, the </w:t>
      </w:r>
      <w:r w:rsidR="00430985" w:rsidRPr="0034395E">
        <w:rPr>
          <w:rFonts w:eastAsia="바탕"/>
          <w:sz w:val="22"/>
          <w:szCs w:val="22"/>
          <w:lang w:eastAsia="ko-KR"/>
        </w:rPr>
        <w:t>original</w:t>
      </w:r>
      <w:r w:rsidR="00CC5494" w:rsidRPr="0034395E">
        <w:rPr>
          <w:rFonts w:eastAsia="바탕"/>
          <w:sz w:val="22"/>
          <w:szCs w:val="22"/>
          <w:lang w:eastAsia="ko-KR"/>
        </w:rPr>
        <w:t xml:space="preserve"> </w:t>
      </w:r>
      <w:r w:rsidRPr="0034395E">
        <w:rPr>
          <w:rFonts w:eastAsia="바탕"/>
          <w:sz w:val="22"/>
          <w:szCs w:val="22"/>
          <w:lang w:eastAsia="ko-KR"/>
        </w:rPr>
        <w:t xml:space="preserve">EE </w:t>
      </w:r>
      <w:r w:rsidR="00430985" w:rsidRPr="0034395E">
        <w:rPr>
          <w:rFonts w:eastAsia="바탕"/>
          <w:sz w:val="22"/>
          <w:szCs w:val="22"/>
          <w:lang w:eastAsia="ko-KR"/>
        </w:rPr>
        <w:t xml:space="preserve">value </w:t>
      </w:r>
      <w:r w:rsidR="00CC5494" w:rsidRPr="0034395E">
        <w:rPr>
          <w:rFonts w:eastAsia="바탕"/>
          <w:sz w:val="22"/>
          <w:szCs w:val="22"/>
          <w:lang w:eastAsia="ko-KR"/>
        </w:rPr>
        <w:t>calculated by the absolute power</w:t>
      </w:r>
      <w:r w:rsidRPr="0034395E">
        <w:rPr>
          <w:rFonts w:eastAsia="바탕"/>
          <w:sz w:val="22"/>
          <w:szCs w:val="22"/>
          <w:lang w:eastAsia="ko-KR"/>
        </w:rPr>
        <w:t xml:space="preserve"> can be </w:t>
      </w:r>
      <w:r w:rsidR="00CC5494" w:rsidRPr="0034395E">
        <w:rPr>
          <w:rFonts w:eastAsia="바탕"/>
          <w:sz w:val="22"/>
          <w:szCs w:val="22"/>
          <w:lang w:eastAsia="ko-KR"/>
        </w:rPr>
        <w:t>derived</w:t>
      </w:r>
      <w:r w:rsidRPr="0034395E">
        <w:rPr>
          <w:rFonts w:eastAsia="바탕"/>
          <w:sz w:val="22"/>
          <w:szCs w:val="22"/>
          <w:lang w:eastAsia="ko-KR"/>
        </w:rPr>
        <w:t xml:space="preserve"> from </w:t>
      </w:r>
      <w:r w:rsidR="00CC5494" w:rsidRPr="0034395E">
        <w:rPr>
          <w:rFonts w:eastAsia="바탕"/>
          <w:sz w:val="22"/>
          <w:szCs w:val="22"/>
          <w:lang w:eastAsia="ko-KR"/>
        </w:rPr>
        <w:t xml:space="preserve">the new </w:t>
      </w:r>
      <w:r w:rsidRPr="0034395E">
        <w:rPr>
          <w:rFonts w:eastAsia="바탕"/>
          <w:sz w:val="22"/>
          <w:szCs w:val="22"/>
          <w:lang w:eastAsia="ko-KR"/>
        </w:rPr>
        <w:t>EE value</w:t>
      </w:r>
      <w:r w:rsidR="00430985" w:rsidRPr="0034395E">
        <w:rPr>
          <w:rFonts w:eastAsia="바탕"/>
          <w:sz w:val="22"/>
          <w:szCs w:val="22"/>
          <w:lang w:eastAsia="ko-KR"/>
        </w:rPr>
        <w:t xml:space="preserve"> </w:t>
      </w:r>
      <w:r w:rsidR="00CC5494" w:rsidRPr="0034395E">
        <w:rPr>
          <w:rFonts w:eastAsia="바탕"/>
          <w:sz w:val="22"/>
          <w:szCs w:val="22"/>
          <w:lang w:eastAsia="ko-KR"/>
        </w:rPr>
        <w:t xml:space="preserve">calculated by the relative power. Therefore, the EE value calculated by relative power can </w:t>
      </w:r>
      <w:r w:rsidR="00430985" w:rsidRPr="0034395E">
        <w:rPr>
          <w:rFonts w:eastAsia="바탕"/>
          <w:sz w:val="22"/>
          <w:szCs w:val="22"/>
          <w:lang w:eastAsia="ko-KR"/>
        </w:rPr>
        <w:t>also</w:t>
      </w:r>
      <w:r w:rsidR="00CC5494" w:rsidRPr="0034395E">
        <w:rPr>
          <w:rFonts w:eastAsia="바탕"/>
          <w:sz w:val="22"/>
          <w:szCs w:val="22"/>
          <w:lang w:eastAsia="ko-KR"/>
        </w:rPr>
        <w:t xml:space="preserve"> be considered as a valuable KPI</w:t>
      </w:r>
      <w:r w:rsidR="00430985" w:rsidRPr="0034395E">
        <w:rPr>
          <w:rFonts w:eastAsia="바탕"/>
          <w:sz w:val="22"/>
          <w:szCs w:val="22"/>
          <w:lang w:eastAsia="ko-KR"/>
        </w:rPr>
        <w:t xml:space="preserve"> for evaluation methodology</w:t>
      </w:r>
      <w:r w:rsidR="00CC5494" w:rsidRPr="0034395E">
        <w:rPr>
          <w:rFonts w:eastAsia="바탕"/>
          <w:sz w:val="22"/>
          <w:szCs w:val="22"/>
          <w:lang w:eastAsia="ko-KR"/>
        </w:rPr>
        <w:t>.</w:t>
      </w:r>
      <w:r w:rsidR="00FD6A57" w:rsidRPr="0034395E">
        <w:rPr>
          <w:rFonts w:eastAsia="바탕"/>
          <w:sz w:val="22"/>
          <w:szCs w:val="22"/>
          <w:lang w:eastAsia="ko-KR"/>
        </w:rPr>
        <w:t xml:space="preserve"> </w:t>
      </w:r>
    </w:p>
    <w:p w14:paraId="2622CA20" w14:textId="77777777" w:rsidR="00FD6A57" w:rsidRPr="0034395E" w:rsidRDefault="00FD6A57" w:rsidP="00751C61">
      <w:pPr>
        <w:spacing w:before="120" w:after="120" w:line="240" w:lineRule="auto"/>
        <w:ind w:left="0" w:firstLineChars="100" w:firstLine="220"/>
        <w:rPr>
          <w:rFonts w:eastAsia="바탕"/>
          <w:sz w:val="22"/>
          <w:szCs w:val="22"/>
          <w:lang w:eastAsia="ko-KR"/>
        </w:rPr>
      </w:pPr>
    </w:p>
    <w:p w14:paraId="1FB0FA94" w14:textId="6365E9CE" w:rsidR="00FD6A57" w:rsidRPr="0034395E" w:rsidRDefault="00FD6A57" w:rsidP="00751C61">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sidR="00CC1D71">
        <w:rPr>
          <w:rFonts w:eastAsia="바탕"/>
          <w:b/>
          <w:sz w:val="22"/>
          <w:szCs w:val="22"/>
          <w:lang w:eastAsia="ko-KR"/>
        </w:rPr>
        <w:t>1</w:t>
      </w:r>
      <w:r w:rsidRPr="0034395E">
        <w:rPr>
          <w:rFonts w:eastAsia="바탕"/>
          <w:b/>
          <w:sz w:val="22"/>
          <w:szCs w:val="22"/>
          <w:lang w:eastAsia="ko-KR"/>
        </w:rPr>
        <w:t xml:space="preserve">: </w:t>
      </w:r>
      <w:r w:rsidR="00CC1D71" w:rsidRPr="0034395E">
        <w:rPr>
          <w:rFonts w:eastAsia="바탕"/>
          <w:b/>
          <w:sz w:val="22"/>
          <w:szCs w:val="22"/>
          <w:lang w:eastAsia="ko-KR"/>
        </w:rPr>
        <w:t xml:space="preserve">Energy efficiency </w:t>
      </w:r>
      <w:r w:rsidR="00CC1D71">
        <w:rPr>
          <w:rFonts w:eastAsia="바탕"/>
          <w:b/>
          <w:sz w:val="22"/>
          <w:szCs w:val="22"/>
          <w:lang w:eastAsia="ko-KR"/>
        </w:rPr>
        <w:t xml:space="preserve">can </w:t>
      </w:r>
      <w:r w:rsidR="00CC1D71" w:rsidRPr="0034395E">
        <w:rPr>
          <w:rFonts w:eastAsia="바탕"/>
          <w:b/>
          <w:sz w:val="22"/>
          <w:szCs w:val="22"/>
          <w:lang w:eastAsia="ko-KR"/>
        </w:rPr>
        <w:t xml:space="preserve">be included as one of </w:t>
      </w:r>
      <w:r w:rsidR="00071091">
        <w:rPr>
          <w:rFonts w:eastAsia="바탕"/>
          <w:b/>
          <w:sz w:val="22"/>
          <w:szCs w:val="22"/>
          <w:lang w:eastAsia="ko-KR"/>
        </w:rPr>
        <w:t xml:space="preserve">the </w:t>
      </w:r>
      <w:r w:rsidR="00CC1D71" w:rsidRPr="0034395E">
        <w:rPr>
          <w:rFonts w:eastAsia="바탕"/>
          <w:b/>
          <w:sz w:val="22"/>
          <w:szCs w:val="22"/>
          <w:lang w:eastAsia="ko-KR"/>
        </w:rPr>
        <w:t>KPIs</w:t>
      </w:r>
      <w:r w:rsidR="00CC1D71">
        <w:rPr>
          <w:rFonts w:eastAsia="바탕"/>
          <w:b/>
          <w:sz w:val="22"/>
          <w:szCs w:val="22"/>
          <w:lang w:eastAsia="ko-KR"/>
        </w:rPr>
        <w:t xml:space="preserve"> when providing the evaluation results and n</w:t>
      </w:r>
      <w:r w:rsidR="00FC07B5" w:rsidRPr="0034395E">
        <w:rPr>
          <w:rFonts w:eastAsia="바탕"/>
          <w:b/>
          <w:sz w:val="22"/>
          <w:szCs w:val="22"/>
          <w:lang w:eastAsia="ko-KR"/>
        </w:rPr>
        <w:t xml:space="preserve">ew energy efficiency is defined as the ratio of throughput to reference power consumed by </w:t>
      </w:r>
      <w:r w:rsidR="00F40801" w:rsidRPr="0034395E">
        <w:rPr>
          <w:rFonts w:eastAsia="바탕"/>
          <w:b/>
          <w:sz w:val="22"/>
          <w:szCs w:val="22"/>
          <w:lang w:eastAsia="ko-KR"/>
        </w:rPr>
        <w:t>gNB</w:t>
      </w:r>
      <w:r w:rsidR="00CC1D71">
        <w:rPr>
          <w:rFonts w:eastAsia="바탕"/>
          <w:b/>
          <w:sz w:val="22"/>
          <w:szCs w:val="22"/>
          <w:lang w:eastAsia="ko-KR"/>
        </w:rPr>
        <w:t>.</w:t>
      </w:r>
    </w:p>
    <w:p w14:paraId="0178ACFB" w14:textId="77777777" w:rsidR="006E4923" w:rsidRPr="0034395E" w:rsidRDefault="006E4923" w:rsidP="006E4923">
      <w:pPr>
        <w:spacing w:before="120" w:after="120" w:line="240" w:lineRule="auto"/>
        <w:ind w:left="0" w:firstLineChars="100" w:firstLine="220"/>
        <w:rPr>
          <w:rFonts w:eastAsia="바탕"/>
          <w:sz w:val="22"/>
          <w:szCs w:val="22"/>
          <w:lang w:eastAsia="ko-KR"/>
        </w:rPr>
      </w:pPr>
    </w:p>
    <w:p w14:paraId="64ADFABA" w14:textId="006D107C" w:rsidR="006E4923" w:rsidRPr="0034395E" w:rsidRDefault="006E4923" w:rsidP="006E4923">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 xml:space="preserve">In addition, we need to consider the trade-off relationship between the performance gain of </w:t>
      </w:r>
      <w:r w:rsidR="00F40801" w:rsidRPr="0034395E">
        <w:rPr>
          <w:rFonts w:eastAsia="바탕"/>
          <w:sz w:val="22"/>
          <w:szCs w:val="22"/>
          <w:lang w:eastAsia="ko-KR"/>
        </w:rPr>
        <w:t>gNB</w:t>
      </w:r>
      <w:r w:rsidRPr="0034395E">
        <w:rPr>
          <w:rFonts w:eastAsia="바탕"/>
          <w:sz w:val="22"/>
          <w:szCs w:val="22"/>
          <w:lang w:eastAsia="ko-KR"/>
        </w:rPr>
        <w:t xml:space="preserve"> and the performance loss of UE. To be specific, gNB’s performance gain and UE’s performance loss </w:t>
      </w:r>
      <w:r w:rsidR="00FC07B5" w:rsidRPr="0034395E">
        <w:rPr>
          <w:rFonts w:eastAsia="바탕"/>
          <w:sz w:val="22"/>
          <w:szCs w:val="22"/>
          <w:lang w:eastAsia="ko-KR"/>
        </w:rPr>
        <w:t xml:space="preserve">compared to the reference scenario (i.e. scenario without NES techniques) can be reported </w:t>
      </w:r>
      <w:r w:rsidRPr="0034395E">
        <w:rPr>
          <w:rFonts w:eastAsia="바탕"/>
          <w:sz w:val="22"/>
          <w:szCs w:val="22"/>
          <w:lang w:eastAsia="ko-KR"/>
        </w:rPr>
        <w:t>at the same time</w:t>
      </w:r>
      <w:r w:rsidR="00F40801" w:rsidRPr="0034395E">
        <w:rPr>
          <w:rFonts w:eastAsia="바탕"/>
          <w:sz w:val="22"/>
          <w:szCs w:val="22"/>
          <w:lang w:eastAsia="ko-KR"/>
        </w:rPr>
        <w:t>. Moreover</w:t>
      </w:r>
      <w:r w:rsidRPr="0034395E">
        <w:rPr>
          <w:rFonts w:eastAsia="바탕"/>
          <w:sz w:val="22"/>
          <w:szCs w:val="22"/>
          <w:lang w:eastAsia="ko-KR"/>
        </w:rPr>
        <w:t xml:space="preserve">, </w:t>
      </w:r>
      <w:r w:rsidR="00FC07B5" w:rsidRPr="0034395E">
        <w:rPr>
          <w:rFonts w:eastAsia="바탕"/>
          <w:sz w:val="22"/>
          <w:szCs w:val="22"/>
          <w:lang w:eastAsia="ko-KR"/>
        </w:rPr>
        <w:t xml:space="preserve">a </w:t>
      </w:r>
      <w:r w:rsidRPr="0034395E">
        <w:rPr>
          <w:rFonts w:eastAsia="바탕"/>
          <w:sz w:val="22"/>
          <w:szCs w:val="22"/>
          <w:lang w:eastAsia="ko-KR"/>
        </w:rPr>
        <w:t>lower bound for UE’s performance loss can be defined</w:t>
      </w:r>
      <w:r w:rsidR="00FC07B5" w:rsidRPr="0034395E">
        <w:rPr>
          <w:rFonts w:eastAsia="바탕"/>
          <w:sz w:val="22"/>
          <w:szCs w:val="22"/>
          <w:lang w:eastAsia="ko-KR"/>
        </w:rPr>
        <w:t xml:space="preserve"> to guarantee </w:t>
      </w:r>
      <w:r w:rsidR="00F40801" w:rsidRPr="0034395E">
        <w:rPr>
          <w:rFonts w:eastAsia="바탕"/>
          <w:sz w:val="22"/>
          <w:szCs w:val="22"/>
          <w:lang w:eastAsia="ko-KR"/>
        </w:rPr>
        <w:t xml:space="preserve">that </w:t>
      </w:r>
      <w:r w:rsidR="00FC07B5" w:rsidRPr="0034395E">
        <w:rPr>
          <w:rFonts w:eastAsia="바탕"/>
          <w:sz w:val="22"/>
          <w:szCs w:val="22"/>
          <w:lang w:eastAsia="ko-KR"/>
        </w:rPr>
        <w:t>UE’s performance cannot be degraded under the lower bound</w:t>
      </w:r>
      <w:r w:rsidRPr="0034395E">
        <w:rPr>
          <w:rFonts w:eastAsia="바탕"/>
          <w:sz w:val="22"/>
          <w:szCs w:val="22"/>
          <w:lang w:eastAsia="ko-KR"/>
        </w:rPr>
        <w:t>.</w:t>
      </w:r>
    </w:p>
    <w:p w14:paraId="0D90D2E2" w14:textId="77777777" w:rsidR="006E4923" w:rsidRPr="0034395E" w:rsidRDefault="006E4923" w:rsidP="00751C61">
      <w:pPr>
        <w:spacing w:before="120" w:after="120" w:line="240" w:lineRule="auto"/>
        <w:ind w:left="0" w:firstLineChars="100" w:firstLine="216"/>
        <w:rPr>
          <w:rFonts w:eastAsia="바탕"/>
          <w:b/>
          <w:sz w:val="22"/>
          <w:szCs w:val="22"/>
          <w:lang w:eastAsia="ko-KR"/>
        </w:rPr>
      </w:pPr>
    </w:p>
    <w:p w14:paraId="7C724E11" w14:textId="70331FC8" w:rsidR="00E8334B" w:rsidRPr="0034395E" w:rsidRDefault="00E8334B" w:rsidP="00751C61">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sidR="00071091">
        <w:rPr>
          <w:rFonts w:eastAsia="바탕"/>
          <w:b/>
          <w:sz w:val="22"/>
          <w:szCs w:val="22"/>
          <w:lang w:eastAsia="ko-KR"/>
        </w:rPr>
        <w:t>2</w:t>
      </w:r>
      <w:r w:rsidRPr="0034395E">
        <w:rPr>
          <w:rFonts w:eastAsia="바탕"/>
          <w:b/>
          <w:sz w:val="22"/>
          <w:szCs w:val="22"/>
          <w:lang w:eastAsia="ko-KR"/>
        </w:rPr>
        <w:t xml:space="preserve">: Considering the trade-off between the performance gain of </w:t>
      </w:r>
      <w:r w:rsidR="00FC07B5" w:rsidRPr="0034395E">
        <w:rPr>
          <w:rFonts w:eastAsia="바탕"/>
          <w:b/>
          <w:sz w:val="22"/>
          <w:szCs w:val="22"/>
          <w:lang w:eastAsia="ko-KR"/>
        </w:rPr>
        <w:t>gNB</w:t>
      </w:r>
      <w:r w:rsidRPr="0034395E">
        <w:rPr>
          <w:rFonts w:eastAsia="바탕"/>
          <w:b/>
          <w:sz w:val="22"/>
          <w:szCs w:val="22"/>
          <w:lang w:eastAsia="ko-KR"/>
        </w:rPr>
        <w:t xml:space="preserve"> and the performance loss of </w:t>
      </w:r>
      <w:r w:rsidR="004C45E2" w:rsidRPr="0034395E">
        <w:rPr>
          <w:rFonts w:eastAsia="바탕"/>
          <w:b/>
          <w:sz w:val="22"/>
          <w:szCs w:val="22"/>
          <w:lang w:eastAsia="ko-KR"/>
        </w:rPr>
        <w:t>UE</w:t>
      </w:r>
      <w:r w:rsidRPr="0034395E">
        <w:rPr>
          <w:rFonts w:eastAsia="바탕"/>
          <w:b/>
          <w:sz w:val="22"/>
          <w:szCs w:val="22"/>
          <w:lang w:eastAsia="ko-KR"/>
        </w:rPr>
        <w:t xml:space="preserve">, </w:t>
      </w:r>
      <w:r w:rsidR="00FC07B5" w:rsidRPr="0034395E">
        <w:rPr>
          <w:rFonts w:eastAsia="바탕"/>
          <w:b/>
          <w:sz w:val="22"/>
          <w:szCs w:val="22"/>
          <w:lang w:eastAsia="ko-KR"/>
        </w:rPr>
        <w:t xml:space="preserve">both of </w:t>
      </w:r>
      <w:r w:rsidR="006E4923" w:rsidRPr="0034395E">
        <w:rPr>
          <w:rFonts w:eastAsia="바탕"/>
          <w:b/>
          <w:sz w:val="22"/>
          <w:szCs w:val="22"/>
          <w:lang w:eastAsia="ko-KR"/>
        </w:rPr>
        <w:t>gNB’s performance gain and UE’s performance loss</w:t>
      </w:r>
      <w:r w:rsidR="006E4923" w:rsidRPr="0034395E" w:rsidDel="006E4923">
        <w:rPr>
          <w:rFonts w:eastAsia="바탕"/>
          <w:b/>
          <w:sz w:val="22"/>
          <w:szCs w:val="22"/>
          <w:lang w:eastAsia="ko-KR"/>
        </w:rPr>
        <w:t xml:space="preserve"> </w:t>
      </w:r>
      <w:r w:rsidR="006E4923" w:rsidRPr="0034395E">
        <w:rPr>
          <w:rFonts w:eastAsia="바탕"/>
          <w:b/>
          <w:sz w:val="22"/>
          <w:szCs w:val="22"/>
          <w:lang w:eastAsia="ko-KR"/>
        </w:rPr>
        <w:t xml:space="preserve">compared to the reference scenario (i.e. scenarios without </w:t>
      </w:r>
      <w:r w:rsidR="00FC07B5" w:rsidRPr="0034395E">
        <w:rPr>
          <w:rFonts w:eastAsia="바탕"/>
          <w:b/>
          <w:sz w:val="22"/>
          <w:szCs w:val="22"/>
          <w:lang w:eastAsia="ko-KR"/>
        </w:rPr>
        <w:t xml:space="preserve">network energy saving </w:t>
      </w:r>
      <w:r w:rsidR="006E4923" w:rsidRPr="0034395E">
        <w:rPr>
          <w:rFonts w:eastAsia="바탕"/>
          <w:b/>
          <w:sz w:val="22"/>
          <w:szCs w:val="22"/>
          <w:lang w:eastAsia="ko-KR"/>
        </w:rPr>
        <w:t>techniques) can be reported</w:t>
      </w:r>
      <w:r w:rsidRPr="0034395E">
        <w:rPr>
          <w:rFonts w:eastAsia="바탕"/>
          <w:b/>
          <w:sz w:val="22"/>
          <w:szCs w:val="22"/>
          <w:lang w:eastAsia="ko-KR"/>
        </w:rPr>
        <w:t>.</w:t>
      </w:r>
    </w:p>
    <w:p w14:paraId="64A8B1C0" w14:textId="77777777" w:rsidR="00751C61" w:rsidRPr="0034395E" w:rsidRDefault="00751C61" w:rsidP="00751C61">
      <w:pPr>
        <w:spacing w:before="120" w:after="120" w:line="240" w:lineRule="auto"/>
        <w:ind w:left="0" w:firstLineChars="100" w:firstLine="220"/>
        <w:rPr>
          <w:rFonts w:eastAsia="바탕"/>
          <w:sz w:val="22"/>
          <w:szCs w:val="22"/>
          <w:lang w:eastAsia="ko-KR"/>
        </w:rPr>
      </w:pPr>
    </w:p>
    <w:p w14:paraId="70F8A6FA" w14:textId="77777777" w:rsidR="00270818" w:rsidRPr="0034395E" w:rsidRDefault="00270818" w:rsidP="00270818">
      <w:pPr>
        <w:pStyle w:val="1"/>
        <w:numPr>
          <w:ilvl w:val="0"/>
          <w:numId w:val="1"/>
        </w:numPr>
        <w:spacing w:before="300"/>
        <w:rPr>
          <w:rFonts w:ascii="Times New Roman" w:eastAsia="바탕" w:hAnsi="Times New Roman"/>
          <w:b/>
          <w:lang w:eastAsia="ko-KR"/>
        </w:rPr>
      </w:pPr>
      <w:r w:rsidRPr="0034395E">
        <w:rPr>
          <w:rFonts w:ascii="Times New Roman" w:eastAsia="바탕" w:hAnsi="Times New Roman"/>
          <w:b/>
          <w:lang w:eastAsia="ko-KR"/>
        </w:rPr>
        <w:lastRenderedPageBreak/>
        <w:t>Conclusions</w:t>
      </w:r>
    </w:p>
    <w:p w14:paraId="0E2AAFD2" w14:textId="48B21468" w:rsidR="00E747F9" w:rsidRPr="0034395E" w:rsidRDefault="0052000E" w:rsidP="00270818">
      <w:pPr>
        <w:spacing w:before="120" w:after="120" w:line="240" w:lineRule="auto"/>
        <w:ind w:left="0" w:firstLineChars="100" w:firstLine="220"/>
        <w:rPr>
          <w:rFonts w:eastAsia="바탕"/>
          <w:sz w:val="22"/>
          <w:szCs w:val="22"/>
          <w:lang w:eastAsia="ko-KR"/>
        </w:rPr>
      </w:pPr>
      <w:r w:rsidRPr="0034395E">
        <w:rPr>
          <w:rFonts w:eastAsia="바탕"/>
          <w:sz w:val="22"/>
          <w:szCs w:val="22"/>
          <w:lang w:eastAsia="ko-KR"/>
        </w:rPr>
        <w:t>I</w:t>
      </w:r>
      <w:r w:rsidRPr="0034395E">
        <w:rPr>
          <w:rFonts w:eastAsia="바탕"/>
          <w:bCs/>
          <w:sz w:val="22"/>
          <w:szCs w:val="22"/>
          <w:lang w:val="en-US" w:eastAsia="ko-KR"/>
        </w:rPr>
        <w:t xml:space="preserve">n this contribution, the </w:t>
      </w:r>
      <w:r w:rsidR="000C6C16" w:rsidRPr="0034395E">
        <w:rPr>
          <w:rFonts w:eastAsia="바탕"/>
          <w:bCs/>
          <w:sz w:val="22"/>
          <w:szCs w:val="22"/>
          <w:lang w:val="en-US" w:eastAsia="ko-KR"/>
        </w:rPr>
        <w:t xml:space="preserve">definition of </w:t>
      </w:r>
      <w:r w:rsidR="00F40801" w:rsidRPr="0034395E">
        <w:rPr>
          <w:rFonts w:eastAsia="바탕"/>
          <w:bCs/>
          <w:sz w:val="22"/>
          <w:szCs w:val="22"/>
          <w:lang w:val="en-US" w:eastAsia="ko-KR"/>
        </w:rPr>
        <w:t>gNB power</w:t>
      </w:r>
      <w:r w:rsidR="000C6C16" w:rsidRPr="0034395E">
        <w:rPr>
          <w:rFonts w:eastAsia="바탕"/>
          <w:bCs/>
          <w:sz w:val="22"/>
          <w:szCs w:val="22"/>
          <w:lang w:val="en-US" w:eastAsia="ko-KR"/>
        </w:rPr>
        <w:t xml:space="preserve"> consumption model and KPI</w:t>
      </w:r>
      <w:r w:rsidR="00FF27C6" w:rsidRPr="0034395E">
        <w:rPr>
          <w:rFonts w:eastAsia="바탕"/>
          <w:bCs/>
          <w:sz w:val="22"/>
          <w:szCs w:val="22"/>
          <w:lang w:val="en-US" w:eastAsia="ko-KR"/>
        </w:rPr>
        <w:t xml:space="preserve"> </w:t>
      </w:r>
      <w:r w:rsidR="000C6C16" w:rsidRPr="0034395E">
        <w:rPr>
          <w:rFonts w:eastAsia="바탕"/>
          <w:bCs/>
          <w:sz w:val="22"/>
          <w:szCs w:val="22"/>
          <w:lang w:val="en-US" w:eastAsia="ko-KR"/>
        </w:rPr>
        <w:t xml:space="preserve">to study on network energy saving for NR </w:t>
      </w:r>
      <w:r w:rsidR="002071DF" w:rsidRPr="0034395E">
        <w:rPr>
          <w:rFonts w:eastAsia="바탕"/>
          <w:sz w:val="22"/>
          <w:szCs w:val="22"/>
          <w:lang w:eastAsia="ko-KR"/>
        </w:rPr>
        <w:t xml:space="preserve">was </w:t>
      </w:r>
      <w:r w:rsidR="0091245C" w:rsidRPr="0034395E">
        <w:rPr>
          <w:rFonts w:eastAsia="바탕"/>
          <w:sz w:val="22"/>
          <w:szCs w:val="22"/>
          <w:lang w:eastAsia="ko-KR"/>
        </w:rPr>
        <w:t xml:space="preserve">discussed, </w:t>
      </w:r>
      <w:r w:rsidR="00BC0709" w:rsidRPr="0034395E">
        <w:rPr>
          <w:rFonts w:eastAsia="바탕"/>
          <w:bCs/>
          <w:sz w:val="22"/>
          <w:szCs w:val="22"/>
          <w:lang w:val="en-US" w:eastAsia="ko-KR"/>
        </w:rPr>
        <w:t>and the followings are proposed.</w:t>
      </w:r>
    </w:p>
    <w:p w14:paraId="48AC6A3A" w14:textId="77777777" w:rsidR="00071091" w:rsidRPr="0034395E" w:rsidRDefault="00071091" w:rsidP="00071091">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Pr>
          <w:rFonts w:eastAsia="바탕"/>
          <w:b/>
          <w:sz w:val="22"/>
          <w:szCs w:val="22"/>
          <w:lang w:eastAsia="ko-KR"/>
        </w:rPr>
        <w:t>1</w:t>
      </w:r>
      <w:r w:rsidRPr="0034395E">
        <w:rPr>
          <w:rFonts w:eastAsia="바탕"/>
          <w:b/>
          <w:sz w:val="22"/>
          <w:szCs w:val="22"/>
          <w:lang w:eastAsia="ko-KR"/>
        </w:rPr>
        <w:t xml:space="preserve">: Energy efficiency </w:t>
      </w:r>
      <w:r>
        <w:rPr>
          <w:rFonts w:eastAsia="바탕"/>
          <w:b/>
          <w:sz w:val="22"/>
          <w:szCs w:val="22"/>
          <w:lang w:eastAsia="ko-KR"/>
        </w:rPr>
        <w:t xml:space="preserve">can </w:t>
      </w:r>
      <w:r w:rsidRPr="0034395E">
        <w:rPr>
          <w:rFonts w:eastAsia="바탕"/>
          <w:b/>
          <w:sz w:val="22"/>
          <w:szCs w:val="22"/>
          <w:lang w:eastAsia="ko-KR"/>
        </w:rPr>
        <w:t xml:space="preserve">be included as one of </w:t>
      </w:r>
      <w:r>
        <w:rPr>
          <w:rFonts w:eastAsia="바탕"/>
          <w:b/>
          <w:sz w:val="22"/>
          <w:szCs w:val="22"/>
          <w:lang w:eastAsia="ko-KR"/>
        </w:rPr>
        <w:t xml:space="preserve">the </w:t>
      </w:r>
      <w:r w:rsidRPr="0034395E">
        <w:rPr>
          <w:rFonts w:eastAsia="바탕"/>
          <w:b/>
          <w:sz w:val="22"/>
          <w:szCs w:val="22"/>
          <w:lang w:eastAsia="ko-KR"/>
        </w:rPr>
        <w:t>KPIs</w:t>
      </w:r>
      <w:r>
        <w:rPr>
          <w:rFonts w:eastAsia="바탕"/>
          <w:b/>
          <w:sz w:val="22"/>
          <w:szCs w:val="22"/>
          <w:lang w:eastAsia="ko-KR"/>
        </w:rPr>
        <w:t xml:space="preserve"> when providing the evaluation results and n</w:t>
      </w:r>
      <w:r w:rsidRPr="0034395E">
        <w:rPr>
          <w:rFonts w:eastAsia="바탕"/>
          <w:b/>
          <w:sz w:val="22"/>
          <w:szCs w:val="22"/>
          <w:lang w:eastAsia="ko-KR"/>
        </w:rPr>
        <w:t>ew energy efficiency is defined as the ratio of throughput to reference power consumed by gNB</w:t>
      </w:r>
      <w:r>
        <w:rPr>
          <w:rFonts w:eastAsia="바탕"/>
          <w:b/>
          <w:sz w:val="22"/>
          <w:szCs w:val="22"/>
          <w:lang w:eastAsia="ko-KR"/>
        </w:rPr>
        <w:t>.</w:t>
      </w:r>
    </w:p>
    <w:p w14:paraId="1647FF7D" w14:textId="77777777" w:rsidR="00071091" w:rsidRPr="0034395E" w:rsidRDefault="00071091" w:rsidP="00071091">
      <w:pPr>
        <w:spacing w:before="120" w:after="120" w:line="240" w:lineRule="auto"/>
        <w:ind w:left="0" w:firstLineChars="100" w:firstLine="216"/>
        <w:rPr>
          <w:rFonts w:eastAsia="바탕"/>
          <w:b/>
          <w:sz w:val="22"/>
          <w:szCs w:val="22"/>
          <w:lang w:eastAsia="ko-KR"/>
        </w:rPr>
      </w:pPr>
      <w:r w:rsidRPr="0034395E">
        <w:rPr>
          <w:rFonts w:eastAsia="바탕"/>
          <w:b/>
          <w:sz w:val="22"/>
          <w:szCs w:val="22"/>
          <w:lang w:eastAsia="ko-KR"/>
        </w:rPr>
        <w:t>Proposal #</w:t>
      </w:r>
      <w:r>
        <w:rPr>
          <w:rFonts w:eastAsia="바탕"/>
          <w:b/>
          <w:sz w:val="22"/>
          <w:szCs w:val="22"/>
          <w:lang w:eastAsia="ko-KR"/>
        </w:rPr>
        <w:t>2</w:t>
      </w:r>
      <w:r w:rsidRPr="0034395E">
        <w:rPr>
          <w:rFonts w:eastAsia="바탕"/>
          <w:b/>
          <w:sz w:val="22"/>
          <w:szCs w:val="22"/>
          <w:lang w:eastAsia="ko-KR"/>
        </w:rPr>
        <w:t>: Considering the trade-off between the performance gain of gNB and the performance loss of UE, both of gNB’s performance gain and UE’s performance loss</w:t>
      </w:r>
      <w:r w:rsidRPr="0034395E" w:rsidDel="006E4923">
        <w:rPr>
          <w:rFonts w:eastAsia="바탕"/>
          <w:b/>
          <w:sz w:val="22"/>
          <w:szCs w:val="22"/>
          <w:lang w:eastAsia="ko-KR"/>
        </w:rPr>
        <w:t xml:space="preserve"> </w:t>
      </w:r>
      <w:r w:rsidRPr="0034395E">
        <w:rPr>
          <w:rFonts w:eastAsia="바탕"/>
          <w:b/>
          <w:sz w:val="22"/>
          <w:szCs w:val="22"/>
          <w:lang w:eastAsia="ko-KR"/>
        </w:rPr>
        <w:t>compared to the reference scenario (i.e. scenarios without network energy saving techniques) can be reported.</w:t>
      </w:r>
    </w:p>
    <w:p w14:paraId="6742C045" w14:textId="2BF6F4AB" w:rsidR="00215A8E" w:rsidRPr="00071091" w:rsidRDefault="00215A8E" w:rsidP="00547B9C">
      <w:pPr>
        <w:spacing w:before="120" w:after="120" w:line="240" w:lineRule="auto"/>
        <w:ind w:left="0" w:firstLineChars="100" w:firstLine="216"/>
        <w:rPr>
          <w:rFonts w:eastAsia="바탕"/>
          <w:b/>
          <w:sz w:val="22"/>
          <w:szCs w:val="22"/>
          <w:lang w:eastAsia="ko-KR"/>
        </w:rPr>
      </w:pPr>
    </w:p>
    <w:p w14:paraId="34FF678F" w14:textId="77777777" w:rsidR="009E12C3" w:rsidRPr="0034395E" w:rsidRDefault="009E12C3" w:rsidP="009E12C3">
      <w:pPr>
        <w:pStyle w:val="1"/>
        <w:numPr>
          <w:ilvl w:val="0"/>
          <w:numId w:val="1"/>
        </w:numPr>
        <w:spacing w:before="300"/>
        <w:rPr>
          <w:rFonts w:ascii="Times New Roman" w:eastAsia="바탕" w:hAnsi="Times New Roman"/>
          <w:b/>
          <w:lang w:eastAsia="ko-KR"/>
        </w:rPr>
      </w:pPr>
      <w:r w:rsidRPr="0034395E">
        <w:rPr>
          <w:rFonts w:ascii="Times New Roman" w:eastAsia="바탕" w:hAnsi="Times New Roman"/>
          <w:b/>
          <w:lang w:eastAsia="ko-KR"/>
        </w:rPr>
        <w:t>References</w:t>
      </w:r>
    </w:p>
    <w:p w14:paraId="3DA931C8" w14:textId="1EDDE345" w:rsidR="0057745A" w:rsidRPr="0034395E" w:rsidRDefault="00225C87" w:rsidP="00F84B24">
      <w:pPr>
        <w:pStyle w:val="References"/>
        <w:numPr>
          <w:ilvl w:val="0"/>
          <w:numId w:val="3"/>
        </w:numPr>
        <w:rPr>
          <w:rFonts w:eastAsia="바탕"/>
          <w:szCs w:val="22"/>
          <w:lang w:eastAsia="ko-KR"/>
        </w:rPr>
      </w:pPr>
      <w:r w:rsidRPr="0034395E">
        <w:rPr>
          <w:rFonts w:eastAsiaTheme="minorEastAsia"/>
          <w:szCs w:val="22"/>
          <w:lang w:eastAsia="ko-KR"/>
        </w:rPr>
        <w:t>RP-</w:t>
      </w:r>
      <w:r w:rsidR="00F84B24" w:rsidRPr="0034395E">
        <w:rPr>
          <w:rFonts w:eastAsiaTheme="minorEastAsia"/>
          <w:szCs w:val="22"/>
          <w:lang w:eastAsia="ko-KR"/>
        </w:rPr>
        <w:t>213554</w:t>
      </w:r>
      <w:r w:rsidRPr="0034395E">
        <w:rPr>
          <w:rFonts w:eastAsiaTheme="minorEastAsia"/>
          <w:szCs w:val="22"/>
          <w:lang w:eastAsia="ko-KR"/>
        </w:rPr>
        <w:t>, “</w:t>
      </w:r>
      <w:r w:rsidR="00F84B24" w:rsidRPr="0034395E">
        <w:rPr>
          <w:rFonts w:eastAsiaTheme="minorEastAsia"/>
          <w:szCs w:val="22"/>
          <w:lang w:eastAsia="ko-KR"/>
        </w:rPr>
        <w:t>Study on network energy savings for NR</w:t>
      </w:r>
      <w:r w:rsidRPr="0034395E">
        <w:rPr>
          <w:rFonts w:eastAsiaTheme="minorEastAsia"/>
          <w:szCs w:val="22"/>
          <w:lang w:eastAsia="ko-KR"/>
        </w:rPr>
        <w:t>”, RAN#9</w:t>
      </w:r>
      <w:r w:rsidR="00F84B24" w:rsidRPr="0034395E">
        <w:rPr>
          <w:rFonts w:eastAsiaTheme="minorEastAsia"/>
          <w:szCs w:val="22"/>
          <w:lang w:eastAsia="ko-KR"/>
        </w:rPr>
        <w:t>4</w:t>
      </w:r>
      <w:r w:rsidRPr="0034395E">
        <w:rPr>
          <w:rFonts w:eastAsiaTheme="minorEastAsia"/>
          <w:szCs w:val="22"/>
          <w:lang w:eastAsia="ko-KR"/>
        </w:rPr>
        <w:t xml:space="preserve">-e, </w:t>
      </w:r>
      <w:r w:rsidR="00F84B24" w:rsidRPr="0034395E">
        <w:rPr>
          <w:rFonts w:eastAsiaTheme="minorEastAsia"/>
          <w:szCs w:val="22"/>
          <w:lang w:eastAsia="ko-KR"/>
        </w:rPr>
        <w:t>Huawei</w:t>
      </w:r>
      <w:r w:rsidRPr="0034395E">
        <w:rPr>
          <w:rFonts w:eastAsiaTheme="minorEastAsia"/>
          <w:szCs w:val="22"/>
          <w:lang w:eastAsia="ko-KR"/>
        </w:rPr>
        <w:t>.</w:t>
      </w:r>
    </w:p>
    <w:p w14:paraId="7BE2DED7" w14:textId="29DB6808" w:rsidR="00FB639F" w:rsidRPr="0034395E" w:rsidRDefault="00FB639F" w:rsidP="00FB639F">
      <w:pPr>
        <w:pStyle w:val="References"/>
        <w:numPr>
          <w:ilvl w:val="0"/>
          <w:numId w:val="3"/>
        </w:numPr>
        <w:rPr>
          <w:rFonts w:eastAsiaTheme="minorEastAsia"/>
          <w:szCs w:val="22"/>
          <w:lang w:eastAsia="ko-KR"/>
        </w:rPr>
      </w:pPr>
      <w:r>
        <w:rPr>
          <w:rFonts w:eastAsiaTheme="minorEastAsia"/>
          <w:szCs w:val="22"/>
          <w:lang w:eastAsia="ko-KR"/>
        </w:rPr>
        <w:t>RAN1#110</w:t>
      </w:r>
      <w:r w:rsidRPr="0034395E">
        <w:rPr>
          <w:rFonts w:eastAsiaTheme="minorEastAsia"/>
          <w:szCs w:val="22"/>
          <w:lang w:eastAsia="ko-KR"/>
        </w:rPr>
        <w:t xml:space="preserve"> Chairman’s note.</w:t>
      </w:r>
    </w:p>
    <w:p w14:paraId="27ACA24A" w14:textId="77777777" w:rsidR="009C2BB6" w:rsidRPr="0034395E" w:rsidRDefault="009C2BB6" w:rsidP="009C2BB6">
      <w:pPr>
        <w:pStyle w:val="ac"/>
        <w:numPr>
          <w:ilvl w:val="0"/>
          <w:numId w:val="3"/>
        </w:numPr>
        <w:ind w:leftChars="0"/>
        <w:rPr>
          <w:rFonts w:ascii="Times New Roman" w:hAnsi="Times New Roman"/>
          <w:sz w:val="22"/>
          <w:szCs w:val="22"/>
          <w:lang w:val="en-US" w:eastAsia="ko-KR"/>
        </w:rPr>
      </w:pPr>
      <w:r w:rsidRPr="0034395E">
        <w:rPr>
          <w:rFonts w:ascii="Times New Roman" w:hAnsi="Times New Roman"/>
          <w:sz w:val="22"/>
          <w:szCs w:val="22"/>
          <w:lang w:val="en-US" w:eastAsia="ko-KR"/>
        </w:rPr>
        <w:t>3GPP TR 38.840 V16.0.0 (2019-06), Study on User Equipment (UE) power saving in NR, Release 16</w:t>
      </w:r>
    </w:p>
    <w:p w14:paraId="673B08F9" w14:textId="10598415" w:rsidR="00AE5ABF" w:rsidRPr="0034395E" w:rsidRDefault="00E613FE" w:rsidP="00E613FE">
      <w:pPr>
        <w:pStyle w:val="References"/>
        <w:numPr>
          <w:ilvl w:val="0"/>
          <w:numId w:val="3"/>
        </w:numPr>
        <w:rPr>
          <w:rFonts w:eastAsia="바탕"/>
          <w:szCs w:val="22"/>
          <w:lang w:eastAsia="ko-KR"/>
        </w:rPr>
      </w:pPr>
      <w:r w:rsidRPr="0034395E">
        <w:rPr>
          <w:rFonts w:eastAsia="바탕"/>
          <w:szCs w:val="22"/>
          <w:lang w:eastAsia="ko-KR"/>
        </w:rPr>
        <w:t>RP-220025, “LS on Energy Efficiency as guiding principle for new solutions,” RAN#95-e, TSG SA.</w:t>
      </w:r>
    </w:p>
    <w:p w14:paraId="38B228EB" w14:textId="2F002AB7" w:rsidR="00CC183E" w:rsidRPr="0034395E" w:rsidRDefault="00CC183E" w:rsidP="00CC183E">
      <w:pPr>
        <w:pStyle w:val="References"/>
        <w:numPr>
          <w:ilvl w:val="0"/>
          <w:numId w:val="3"/>
        </w:numPr>
        <w:rPr>
          <w:rFonts w:eastAsia="바탕"/>
          <w:szCs w:val="22"/>
          <w:lang w:eastAsia="ko-KR"/>
        </w:rPr>
      </w:pPr>
      <w:r w:rsidRPr="0034395E">
        <w:rPr>
          <w:rFonts w:eastAsia="바탕"/>
          <w:szCs w:val="22"/>
          <w:lang w:eastAsia="ko-KR"/>
        </w:rPr>
        <w:t>3GPP TR 38.913, “Study on Scenarios and Requirements for Next Generation Access Technologies”.</w:t>
      </w:r>
    </w:p>
    <w:sectPr w:rsidR="00CC183E" w:rsidRPr="0034395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CBA9F" w14:textId="77777777" w:rsidR="000E1538" w:rsidRDefault="000E1538" w:rsidP="00CB15B0">
      <w:pPr>
        <w:spacing w:before="0" w:after="0" w:line="240" w:lineRule="auto"/>
      </w:pPr>
      <w:r>
        <w:separator/>
      </w:r>
    </w:p>
  </w:endnote>
  <w:endnote w:type="continuationSeparator" w:id="0">
    <w:p w14:paraId="5CC36A2F" w14:textId="77777777" w:rsidR="000E1538" w:rsidRDefault="000E153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933E1C" w14:textId="77777777" w:rsidR="000E1538" w:rsidRDefault="000E1538" w:rsidP="00CB15B0">
      <w:pPr>
        <w:spacing w:before="0" w:after="0" w:line="240" w:lineRule="auto"/>
      </w:pPr>
      <w:r>
        <w:separator/>
      </w:r>
    </w:p>
  </w:footnote>
  <w:footnote w:type="continuationSeparator" w:id="0">
    <w:p w14:paraId="583D30B3" w14:textId="77777777" w:rsidR="000E1538" w:rsidRDefault="000E153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83224"/>
    <w:multiLevelType w:val="multilevel"/>
    <w:tmpl w:val="09A83224"/>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BCC52C3"/>
    <w:multiLevelType w:val="hybridMultilevel"/>
    <w:tmpl w:val="CC1A7CE4"/>
    <w:lvl w:ilvl="0" w:tplc="FFFFFFFF">
      <w:numFmt w:val="bullet"/>
      <w:lvlText w:val="-"/>
      <w:lvlJc w:val="left"/>
      <w:pPr>
        <w:ind w:left="760" w:hanging="360"/>
      </w:pPr>
      <w:rPr>
        <w:rFonts w:ascii="Times" w:eastAsia="바탕"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C609F2"/>
    <w:multiLevelType w:val="multilevel"/>
    <w:tmpl w:val="E97CBF92"/>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E01C88"/>
    <w:multiLevelType w:val="hybridMultilevel"/>
    <w:tmpl w:val="996682B4"/>
    <w:lvl w:ilvl="0" w:tplc="D4401A48">
      <w:start w:val="5"/>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15:restartNumberingAfterBreak="0">
    <w:nsid w:val="382827E3"/>
    <w:multiLevelType w:val="hybridMultilevel"/>
    <w:tmpl w:val="A0C4FAA2"/>
    <w:lvl w:ilvl="0" w:tplc="D4401A48">
      <w:start w:val="5"/>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9" w15:restartNumberingAfterBreak="0">
    <w:nsid w:val="41243E1B"/>
    <w:multiLevelType w:val="multilevel"/>
    <w:tmpl w:val="41243E1B"/>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B314E"/>
    <w:multiLevelType w:val="multilevel"/>
    <w:tmpl w:val="5FCB3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27454E6"/>
    <w:multiLevelType w:val="hybridMultilevel"/>
    <w:tmpl w:val="98D6EAC2"/>
    <w:lvl w:ilvl="0" w:tplc="1D0480A8">
      <w:numFmt w:val="bullet"/>
      <w:lvlText w:val="-"/>
      <w:lvlJc w:val="left"/>
      <w:pPr>
        <w:ind w:left="1016" w:hanging="400"/>
      </w:pPr>
      <w:rPr>
        <w:rFonts w:ascii="맑은 고딕" w:eastAsia="맑은 고딕" w:hAnsi="맑은 고딕" w:cstheme="minorBidi" w:hint="eastAsia"/>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7"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2377BCD"/>
    <w:multiLevelType w:val="hybridMultilevel"/>
    <w:tmpl w:val="921CC2D0"/>
    <w:lvl w:ilvl="0" w:tplc="D4401A48">
      <w:start w:val="5"/>
      <w:numFmt w:val="bullet"/>
      <w:lvlText w:val="-"/>
      <w:lvlJc w:val="left"/>
      <w:pPr>
        <w:ind w:left="840" w:hanging="400"/>
      </w:pPr>
      <w:rPr>
        <w:rFonts w:ascii="Times New Roman" w:eastAsia="바탕" w:hAnsi="Times New Roman" w:cs="Times New Roman" w:hint="default"/>
      </w:rPr>
    </w:lvl>
    <w:lvl w:ilvl="1" w:tplc="04090003">
      <w:start w:val="1"/>
      <w:numFmt w:val="bullet"/>
      <w:lvlText w:val=""/>
      <w:lvlJc w:val="left"/>
      <w:pPr>
        <w:ind w:left="1240" w:hanging="400"/>
      </w:pPr>
      <w:rPr>
        <w:rFonts w:ascii="Wingdings" w:hAnsi="Wingdings" w:hint="default"/>
      </w:rPr>
    </w:lvl>
    <w:lvl w:ilvl="2" w:tplc="04090005">
      <w:start w:val="1"/>
      <w:numFmt w:val="bullet"/>
      <w:lvlText w:val=""/>
      <w:lvlJc w:val="left"/>
      <w:pPr>
        <w:ind w:left="1640" w:hanging="400"/>
      </w:pPr>
      <w:rPr>
        <w:rFonts w:ascii="Wingdings" w:hAnsi="Wingdings" w:hint="default"/>
      </w:rPr>
    </w:lvl>
    <w:lvl w:ilvl="3" w:tplc="0409000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5"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58B24FF"/>
    <w:multiLevelType w:val="multilevel"/>
    <w:tmpl w:val="758B24FF"/>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B21DDA"/>
    <w:multiLevelType w:val="multilevel"/>
    <w:tmpl w:val="78B21DDA"/>
    <w:lvl w:ilvl="0">
      <w:numFmt w:val="bullet"/>
      <w:lvlText w:val="•"/>
      <w:lvlJc w:val="left"/>
      <w:pPr>
        <w:ind w:left="360" w:hanging="360"/>
      </w:pPr>
      <w:rPr>
        <w:rFonts w:ascii="맑은 고딕" w:eastAsia="맑은 고딕" w:hAnsi="맑은 고딕"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A94981"/>
    <w:multiLevelType w:val="hybridMultilevel"/>
    <w:tmpl w:val="A82E6DCE"/>
    <w:lvl w:ilvl="0" w:tplc="088C64CE">
      <w:start w:val="1"/>
      <w:numFmt w:val="decimal"/>
      <w:suff w:val="space"/>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abstractNum w:abstractNumId="41" w15:restartNumberingAfterBreak="0">
    <w:nsid w:val="7F484A3A"/>
    <w:multiLevelType w:val="multilevel"/>
    <w:tmpl w:val="7F484A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0"/>
  </w:num>
  <w:num w:numId="3">
    <w:abstractNumId w:val="18"/>
  </w:num>
  <w:num w:numId="4">
    <w:abstractNumId w:val="15"/>
  </w:num>
  <w:num w:numId="5">
    <w:abstractNumId w:val="22"/>
  </w:num>
  <w:num w:numId="6">
    <w:abstractNumId w:val="9"/>
  </w:num>
  <w:num w:numId="7">
    <w:abstractNumId w:val="8"/>
  </w:num>
  <w:num w:numId="8">
    <w:abstractNumId w:val="39"/>
  </w:num>
  <w:num w:numId="9">
    <w:abstractNumId w:val="1"/>
  </w:num>
  <w:num w:numId="10">
    <w:abstractNumId w:val="12"/>
  </w:num>
  <w:num w:numId="11">
    <w:abstractNumId w:val="25"/>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1"/>
  </w:num>
  <w:num w:numId="15">
    <w:abstractNumId w:val="31"/>
  </w:num>
  <w:num w:numId="16">
    <w:abstractNumId w:val="19"/>
  </w:num>
  <w:num w:numId="17">
    <w:abstractNumId w:val="27"/>
  </w:num>
  <w:num w:numId="18">
    <w:abstractNumId w:val="10"/>
  </w:num>
  <w:num w:numId="19">
    <w:abstractNumId w:val="23"/>
  </w:num>
  <w:num w:numId="20">
    <w:abstractNumId w:val="28"/>
  </w:num>
  <w:num w:numId="21">
    <w:abstractNumId w:val="5"/>
  </w:num>
  <w:num w:numId="22">
    <w:abstractNumId w:val="37"/>
  </w:num>
  <w:num w:numId="23">
    <w:abstractNumId w:val="14"/>
  </w:num>
  <w:num w:numId="24">
    <w:abstractNumId w:val="20"/>
  </w:num>
  <w:num w:numId="25">
    <w:abstractNumId w:val="35"/>
  </w:num>
  <w:num w:numId="26">
    <w:abstractNumId w:val="30"/>
  </w:num>
  <w:num w:numId="27">
    <w:abstractNumId w:val="32"/>
  </w:num>
  <w:num w:numId="28">
    <w:abstractNumId w:val="16"/>
  </w:num>
  <w:num w:numId="29">
    <w:abstractNumId w:val="17"/>
  </w:num>
  <w:num w:numId="30">
    <w:abstractNumId w:val="36"/>
  </w:num>
  <w:num w:numId="31">
    <w:abstractNumId w:val="34"/>
  </w:num>
  <w:num w:numId="32">
    <w:abstractNumId w:val="6"/>
  </w:num>
  <w:num w:numId="33">
    <w:abstractNumId w:val="4"/>
  </w:num>
  <w:num w:numId="34">
    <w:abstractNumId w:val="26"/>
  </w:num>
  <w:num w:numId="35">
    <w:abstractNumId w:val="3"/>
  </w:num>
  <w:num w:numId="36">
    <w:abstractNumId w:val="38"/>
  </w:num>
  <w:num w:numId="37">
    <w:abstractNumId w:val="24"/>
  </w:num>
  <w:num w:numId="38">
    <w:abstractNumId w:val="29"/>
  </w:num>
  <w:num w:numId="39">
    <w:abstractNumId w:val="41"/>
  </w:num>
  <w:num w:numId="40">
    <w:abstractNumId w:val="7"/>
  </w:num>
  <w:num w:numId="41">
    <w:abstractNumId w:val="2"/>
  </w:num>
  <w:num w:numId="4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16B"/>
    <w:rsid w:val="0000127E"/>
    <w:rsid w:val="00001E9B"/>
    <w:rsid w:val="00002148"/>
    <w:rsid w:val="00002E3E"/>
    <w:rsid w:val="0000318A"/>
    <w:rsid w:val="00003BCB"/>
    <w:rsid w:val="000044CF"/>
    <w:rsid w:val="00004AC2"/>
    <w:rsid w:val="00005297"/>
    <w:rsid w:val="000057E6"/>
    <w:rsid w:val="00005A6B"/>
    <w:rsid w:val="00005AAF"/>
    <w:rsid w:val="0000644C"/>
    <w:rsid w:val="00006605"/>
    <w:rsid w:val="00006BF4"/>
    <w:rsid w:val="00006E97"/>
    <w:rsid w:val="00006F56"/>
    <w:rsid w:val="000071C3"/>
    <w:rsid w:val="00007F71"/>
    <w:rsid w:val="0001019D"/>
    <w:rsid w:val="000103B9"/>
    <w:rsid w:val="000105AE"/>
    <w:rsid w:val="000107E5"/>
    <w:rsid w:val="0001090F"/>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65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1F53"/>
    <w:rsid w:val="0002220F"/>
    <w:rsid w:val="00022592"/>
    <w:rsid w:val="00022788"/>
    <w:rsid w:val="000227D0"/>
    <w:rsid w:val="000234FA"/>
    <w:rsid w:val="00023612"/>
    <w:rsid w:val="0002365E"/>
    <w:rsid w:val="00023686"/>
    <w:rsid w:val="00023BB8"/>
    <w:rsid w:val="00023D60"/>
    <w:rsid w:val="00024BCF"/>
    <w:rsid w:val="00024DD0"/>
    <w:rsid w:val="00025352"/>
    <w:rsid w:val="0002535D"/>
    <w:rsid w:val="0002575E"/>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2D7"/>
    <w:rsid w:val="0003332C"/>
    <w:rsid w:val="000339FA"/>
    <w:rsid w:val="00033C66"/>
    <w:rsid w:val="00033CEA"/>
    <w:rsid w:val="00034A2A"/>
    <w:rsid w:val="00034B4C"/>
    <w:rsid w:val="00035534"/>
    <w:rsid w:val="000356A2"/>
    <w:rsid w:val="0003589D"/>
    <w:rsid w:val="000360F0"/>
    <w:rsid w:val="00036430"/>
    <w:rsid w:val="0003644C"/>
    <w:rsid w:val="00036843"/>
    <w:rsid w:val="00036976"/>
    <w:rsid w:val="00036DA6"/>
    <w:rsid w:val="0003749F"/>
    <w:rsid w:val="00037E9F"/>
    <w:rsid w:val="000404ED"/>
    <w:rsid w:val="00040738"/>
    <w:rsid w:val="00040A50"/>
    <w:rsid w:val="00040A65"/>
    <w:rsid w:val="00040AE3"/>
    <w:rsid w:val="00040B81"/>
    <w:rsid w:val="00040CFC"/>
    <w:rsid w:val="00040D5C"/>
    <w:rsid w:val="00040EA3"/>
    <w:rsid w:val="000416C6"/>
    <w:rsid w:val="000418D2"/>
    <w:rsid w:val="00041EDF"/>
    <w:rsid w:val="00042975"/>
    <w:rsid w:val="00042B86"/>
    <w:rsid w:val="00042B94"/>
    <w:rsid w:val="00042E1D"/>
    <w:rsid w:val="00043206"/>
    <w:rsid w:val="000432C4"/>
    <w:rsid w:val="00043429"/>
    <w:rsid w:val="00043478"/>
    <w:rsid w:val="00043661"/>
    <w:rsid w:val="000441B3"/>
    <w:rsid w:val="00044227"/>
    <w:rsid w:val="00044A86"/>
    <w:rsid w:val="00044B29"/>
    <w:rsid w:val="00044F89"/>
    <w:rsid w:val="00044FB5"/>
    <w:rsid w:val="0004528D"/>
    <w:rsid w:val="00045CF3"/>
    <w:rsid w:val="00046A2B"/>
    <w:rsid w:val="00046DEE"/>
    <w:rsid w:val="0004706D"/>
    <w:rsid w:val="000472D9"/>
    <w:rsid w:val="00050098"/>
    <w:rsid w:val="00050422"/>
    <w:rsid w:val="000508A9"/>
    <w:rsid w:val="00050CC8"/>
    <w:rsid w:val="00050FA5"/>
    <w:rsid w:val="00051435"/>
    <w:rsid w:val="000514A2"/>
    <w:rsid w:val="00051870"/>
    <w:rsid w:val="00051990"/>
    <w:rsid w:val="00051A89"/>
    <w:rsid w:val="00051A8C"/>
    <w:rsid w:val="00052457"/>
    <w:rsid w:val="0005248D"/>
    <w:rsid w:val="00052826"/>
    <w:rsid w:val="0005282F"/>
    <w:rsid w:val="000528FD"/>
    <w:rsid w:val="00052D37"/>
    <w:rsid w:val="00052ECE"/>
    <w:rsid w:val="000530EC"/>
    <w:rsid w:val="00053154"/>
    <w:rsid w:val="000535EA"/>
    <w:rsid w:val="000537D9"/>
    <w:rsid w:val="000538F9"/>
    <w:rsid w:val="00053958"/>
    <w:rsid w:val="00053A64"/>
    <w:rsid w:val="00053B15"/>
    <w:rsid w:val="00053E00"/>
    <w:rsid w:val="00054578"/>
    <w:rsid w:val="0005464F"/>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32"/>
    <w:rsid w:val="00060CD8"/>
    <w:rsid w:val="00060F15"/>
    <w:rsid w:val="000610AD"/>
    <w:rsid w:val="00061401"/>
    <w:rsid w:val="00061BCC"/>
    <w:rsid w:val="00062861"/>
    <w:rsid w:val="000628F5"/>
    <w:rsid w:val="00062961"/>
    <w:rsid w:val="00062A40"/>
    <w:rsid w:val="00062B06"/>
    <w:rsid w:val="00062BD3"/>
    <w:rsid w:val="00062EE8"/>
    <w:rsid w:val="00063162"/>
    <w:rsid w:val="00063526"/>
    <w:rsid w:val="0006359F"/>
    <w:rsid w:val="000641E3"/>
    <w:rsid w:val="00064A41"/>
    <w:rsid w:val="00065512"/>
    <w:rsid w:val="000655DF"/>
    <w:rsid w:val="00065767"/>
    <w:rsid w:val="000659C8"/>
    <w:rsid w:val="000659FF"/>
    <w:rsid w:val="00065B2F"/>
    <w:rsid w:val="0006632A"/>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DB0"/>
    <w:rsid w:val="00070DDD"/>
    <w:rsid w:val="00070FD9"/>
    <w:rsid w:val="00071091"/>
    <w:rsid w:val="0007116D"/>
    <w:rsid w:val="000712F8"/>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8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260"/>
    <w:rsid w:val="00080C6F"/>
    <w:rsid w:val="00080D7B"/>
    <w:rsid w:val="00081421"/>
    <w:rsid w:val="00081888"/>
    <w:rsid w:val="00081CB3"/>
    <w:rsid w:val="00081D2B"/>
    <w:rsid w:val="00081D4B"/>
    <w:rsid w:val="0008206D"/>
    <w:rsid w:val="00082084"/>
    <w:rsid w:val="00082161"/>
    <w:rsid w:val="000821BD"/>
    <w:rsid w:val="000823DF"/>
    <w:rsid w:val="000824E3"/>
    <w:rsid w:val="0008253C"/>
    <w:rsid w:val="00082CE0"/>
    <w:rsid w:val="00082E3E"/>
    <w:rsid w:val="00083308"/>
    <w:rsid w:val="00083E11"/>
    <w:rsid w:val="00083F3B"/>
    <w:rsid w:val="00084425"/>
    <w:rsid w:val="00084ECD"/>
    <w:rsid w:val="00084EE7"/>
    <w:rsid w:val="00084FA3"/>
    <w:rsid w:val="0008552F"/>
    <w:rsid w:val="00085B31"/>
    <w:rsid w:val="00085BF9"/>
    <w:rsid w:val="00085DC3"/>
    <w:rsid w:val="000860D8"/>
    <w:rsid w:val="000862B8"/>
    <w:rsid w:val="00086837"/>
    <w:rsid w:val="000871B0"/>
    <w:rsid w:val="00087B1B"/>
    <w:rsid w:val="00087B82"/>
    <w:rsid w:val="00087CA9"/>
    <w:rsid w:val="00087E4E"/>
    <w:rsid w:val="000901A2"/>
    <w:rsid w:val="000901B4"/>
    <w:rsid w:val="00091077"/>
    <w:rsid w:val="00091100"/>
    <w:rsid w:val="000914E9"/>
    <w:rsid w:val="00091636"/>
    <w:rsid w:val="000917C2"/>
    <w:rsid w:val="0009180F"/>
    <w:rsid w:val="00091824"/>
    <w:rsid w:val="00091CEF"/>
    <w:rsid w:val="00091E9A"/>
    <w:rsid w:val="0009237C"/>
    <w:rsid w:val="000923B0"/>
    <w:rsid w:val="00092413"/>
    <w:rsid w:val="000929FB"/>
    <w:rsid w:val="00092A47"/>
    <w:rsid w:val="00092C20"/>
    <w:rsid w:val="00092CC3"/>
    <w:rsid w:val="000940E8"/>
    <w:rsid w:val="000941F4"/>
    <w:rsid w:val="00094419"/>
    <w:rsid w:val="00094FAD"/>
    <w:rsid w:val="00095000"/>
    <w:rsid w:val="00095079"/>
    <w:rsid w:val="0009535C"/>
    <w:rsid w:val="00095BF5"/>
    <w:rsid w:val="00096191"/>
    <w:rsid w:val="000962F7"/>
    <w:rsid w:val="000967B3"/>
    <w:rsid w:val="00096832"/>
    <w:rsid w:val="00096855"/>
    <w:rsid w:val="00096DBE"/>
    <w:rsid w:val="000972D3"/>
    <w:rsid w:val="00097708"/>
    <w:rsid w:val="000977CB"/>
    <w:rsid w:val="00097C43"/>
    <w:rsid w:val="00097E10"/>
    <w:rsid w:val="00097E31"/>
    <w:rsid w:val="000A013D"/>
    <w:rsid w:val="000A049C"/>
    <w:rsid w:val="000A06A4"/>
    <w:rsid w:val="000A0AD7"/>
    <w:rsid w:val="000A0EEB"/>
    <w:rsid w:val="000A0F9B"/>
    <w:rsid w:val="000A1A3B"/>
    <w:rsid w:val="000A21CB"/>
    <w:rsid w:val="000A29CC"/>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7FD"/>
    <w:rsid w:val="000B3E82"/>
    <w:rsid w:val="000B3F2D"/>
    <w:rsid w:val="000B4355"/>
    <w:rsid w:val="000B44B4"/>
    <w:rsid w:val="000B480B"/>
    <w:rsid w:val="000B4878"/>
    <w:rsid w:val="000B4F17"/>
    <w:rsid w:val="000B519A"/>
    <w:rsid w:val="000B5301"/>
    <w:rsid w:val="000B53C8"/>
    <w:rsid w:val="000B5AF4"/>
    <w:rsid w:val="000B5E79"/>
    <w:rsid w:val="000B5EA9"/>
    <w:rsid w:val="000B6103"/>
    <w:rsid w:val="000B62FB"/>
    <w:rsid w:val="000B63C0"/>
    <w:rsid w:val="000B648E"/>
    <w:rsid w:val="000B65BD"/>
    <w:rsid w:val="000B662F"/>
    <w:rsid w:val="000B6F8F"/>
    <w:rsid w:val="000B74A2"/>
    <w:rsid w:val="000B7836"/>
    <w:rsid w:val="000B783A"/>
    <w:rsid w:val="000B78ED"/>
    <w:rsid w:val="000B7AC3"/>
    <w:rsid w:val="000B7E4F"/>
    <w:rsid w:val="000B7F08"/>
    <w:rsid w:val="000C0800"/>
    <w:rsid w:val="000C0991"/>
    <w:rsid w:val="000C10AE"/>
    <w:rsid w:val="000C1346"/>
    <w:rsid w:val="000C14F2"/>
    <w:rsid w:val="000C1B16"/>
    <w:rsid w:val="000C20D7"/>
    <w:rsid w:val="000C2482"/>
    <w:rsid w:val="000C29D9"/>
    <w:rsid w:val="000C2B46"/>
    <w:rsid w:val="000C2CB8"/>
    <w:rsid w:val="000C2EAC"/>
    <w:rsid w:val="000C302B"/>
    <w:rsid w:val="000C336C"/>
    <w:rsid w:val="000C359E"/>
    <w:rsid w:val="000C3656"/>
    <w:rsid w:val="000C391A"/>
    <w:rsid w:val="000C3C93"/>
    <w:rsid w:val="000C45BB"/>
    <w:rsid w:val="000C4816"/>
    <w:rsid w:val="000C495A"/>
    <w:rsid w:val="000C52BC"/>
    <w:rsid w:val="000C5350"/>
    <w:rsid w:val="000C539D"/>
    <w:rsid w:val="000C54DE"/>
    <w:rsid w:val="000C5688"/>
    <w:rsid w:val="000C59BA"/>
    <w:rsid w:val="000C5F58"/>
    <w:rsid w:val="000C616B"/>
    <w:rsid w:val="000C61B4"/>
    <w:rsid w:val="000C61F1"/>
    <w:rsid w:val="000C6321"/>
    <w:rsid w:val="000C6359"/>
    <w:rsid w:val="000C6C16"/>
    <w:rsid w:val="000C7149"/>
    <w:rsid w:val="000C7176"/>
    <w:rsid w:val="000C7322"/>
    <w:rsid w:val="000C77C4"/>
    <w:rsid w:val="000C793A"/>
    <w:rsid w:val="000C7AE1"/>
    <w:rsid w:val="000C7DA9"/>
    <w:rsid w:val="000D085E"/>
    <w:rsid w:val="000D1084"/>
    <w:rsid w:val="000D1627"/>
    <w:rsid w:val="000D1989"/>
    <w:rsid w:val="000D1AE2"/>
    <w:rsid w:val="000D2338"/>
    <w:rsid w:val="000D2663"/>
    <w:rsid w:val="000D26AA"/>
    <w:rsid w:val="000D2E12"/>
    <w:rsid w:val="000D3412"/>
    <w:rsid w:val="000D358A"/>
    <w:rsid w:val="000D35FF"/>
    <w:rsid w:val="000D36F8"/>
    <w:rsid w:val="000D3986"/>
    <w:rsid w:val="000D407B"/>
    <w:rsid w:val="000D412A"/>
    <w:rsid w:val="000D41C4"/>
    <w:rsid w:val="000D45A6"/>
    <w:rsid w:val="000D4785"/>
    <w:rsid w:val="000D4A8F"/>
    <w:rsid w:val="000D4B65"/>
    <w:rsid w:val="000D4DE4"/>
    <w:rsid w:val="000D4E8C"/>
    <w:rsid w:val="000D5D8D"/>
    <w:rsid w:val="000D5ED4"/>
    <w:rsid w:val="000D61FB"/>
    <w:rsid w:val="000D6201"/>
    <w:rsid w:val="000D622F"/>
    <w:rsid w:val="000D6329"/>
    <w:rsid w:val="000D65F0"/>
    <w:rsid w:val="000D69F6"/>
    <w:rsid w:val="000D6C08"/>
    <w:rsid w:val="000D7D0E"/>
    <w:rsid w:val="000D7D43"/>
    <w:rsid w:val="000D7D88"/>
    <w:rsid w:val="000D7E4D"/>
    <w:rsid w:val="000D7F5F"/>
    <w:rsid w:val="000E052D"/>
    <w:rsid w:val="000E0630"/>
    <w:rsid w:val="000E0C80"/>
    <w:rsid w:val="000E0E0B"/>
    <w:rsid w:val="000E116E"/>
    <w:rsid w:val="000E1240"/>
    <w:rsid w:val="000E1538"/>
    <w:rsid w:val="000E1628"/>
    <w:rsid w:val="000E173E"/>
    <w:rsid w:val="000E1DAB"/>
    <w:rsid w:val="000E2358"/>
    <w:rsid w:val="000E2587"/>
    <w:rsid w:val="000E28FE"/>
    <w:rsid w:val="000E2B44"/>
    <w:rsid w:val="000E3046"/>
    <w:rsid w:val="000E32B1"/>
    <w:rsid w:val="000E3542"/>
    <w:rsid w:val="000E3694"/>
    <w:rsid w:val="000E3842"/>
    <w:rsid w:val="000E3859"/>
    <w:rsid w:val="000E3A5D"/>
    <w:rsid w:val="000E413B"/>
    <w:rsid w:val="000E42C0"/>
    <w:rsid w:val="000E463A"/>
    <w:rsid w:val="000E4844"/>
    <w:rsid w:val="000E48AC"/>
    <w:rsid w:val="000E4DBC"/>
    <w:rsid w:val="000E5156"/>
    <w:rsid w:val="000E52D4"/>
    <w:rsid w:val="000E55BE"/>
    <w:rsid w:val="000E5668"/>
    <w:rsid w:val="000E5CD1"/>
    <w:rsid w:val="000E6698"/>
    <w:rsid w:val="000E66D2"/>
    <w:rsid w:val="000E6960"/>
    <w:rsid w:val="000E6CC2"/>
    <w:rsid w:val="000E6E7D"/>
    <w:rsid w:val="000E7376"/>
    <w:rsid w:val="000E73B6"/>
    <w:rsid w:val="000E7D80"/>
    <w:rsid w:val="000E7F29"/>
    <w:rsid w:val="000F0099"/>
    <w:rsid w:val="000F03AC"/>
    <w:rsid w:val="000F05F1"/>
    <w:rsid w:val="000F0BF5"/>
    <w:rsid w:val="000F0C74"/>
    <w:rsid w:val="000F0CEE"/>
    <w:rsid w:val="000F1413"/>
    <w:rsid w:val="000F151A"/>
    <w:rsid w:val="000F1C7F"/>
    <w:rsid w:val="000F1D3D"/>
    <w:rsid w:val="000F1FDE"/>
    <w:rsid w:val="000F2393"/>
    <w:rsid w:val="000F24FB"/>
    <w:rsid w:val="000F2D94"/>
    <w:rsid w:val="000F2FAC"/>
    <w:rsid w:val="000F36B7"/>
    <w:rsid w:val="000F3707"/>
    <w:rsid w:val="000F386C"/>
    <w:rsid w:val="000F4272"/>
    <w:rsid w:val="000F446C"/>
    <w:rsid w:val="000F467D"/>
    <w:rsid w:val="000F4EC1"/>
    <w:rsid w:val="000F5303"/>
    <w:rsid w:val="000F5BC1"/>
    <w:rsid w:val="000F5FFD"/>
    <w:rsid w:val="000F66B8"/>
    <w:rsid w:val="000F6A4D"/>
    <w:rsid w:val="000F6BC1"/>
    <w:rsid w:val="000F6C81"/>
    <w:rsid w:val="000F7099"/>
    <w:rsid w:val="000F730D"/>
    <w:rsid w:val="000F7468"/>
    <w:rsid w:val="000F74D0"/>
    <w:rsid w:val="000F7660"/>
    <w:rsid w:val="000F768D"/>
    <w:rsid w:val="000F79C3"/>
    <w:rsid w:val="000F7F52"/>
    <w:rsid w:val="00100C84"/>
    <w:rsid w:val="00100CB2"/>
    <w:rsid w:val="00100EB1"/>
    <w:rsid w:val="001012A4"/>
    <w:rsid w:val="00101511"/>
    <w:rsid w:val="001017FD"/>
    <w:rsid w:val="00101997"/>
    <w:rsid w:val="00101DB3"/>
    <w:rsid w:val="00102058"/>
    <w:rsid w:val="001020E8"/>
    <w:rsid w:val="001024D3"/>
    <w:rsid w:val="00102B9C"/>
    <w:rsid w:val="00102CF4"/>
    <w:rsid w:val="00102EE3"/>
    <w:rsid w:val="0010307C"/>
    <w:rsid w:val="00103142"/>
    <w:rsid w:val="0010326C"/>
    <w:rsid w:val="001038C9"/>
    <w:rsid w:val="00103E67"/>
    <w:rsid w:val="00103EC3"/>
    <w:rsid w:val="001045BD"/>
    <w:rsid w:val="0010468E"/>
    <w:rsid w:val="00104808"/>
    <w:rsid w:val="001048C5"/>
    <w:rsid w:val="00104A1C"/>
    <w:rsid w:val="00104DB2"/>
    <w:rsid w:val="001053E1"/>
    <w:rsid w:val="001055BE"/>
    <w:rsid w:val="001056C1"/>
    <w:rsid w:val="00105E44"/>
    <w:rsid w:val="00105F63"/>
    <w:rsid w:val="001062FE"/>
    <w:rsid w:val="00106F99"/>
    <w:rsid w:val="00107005"/>
    <w:rsid w:val="0010783A"/>
    <w:rsid w:val="00107B24"/>
    <w:rsid w:val="00107BDF"/>
    <w:rsid w:val="00107C25"/>
    <w:rsid w:val="00110516"/>
    <w:rsid w:val="00110D35"/>
    <w:rsid w:val="00111094"/>
    <w:rsid w:val="001115E3"/>
    <w:rsid w:val="001116AB"/>
    <w:rsid w:val="00111725"/>
    <w:rsid w:val="00111E25"/>
    <w:rsid w:val="00112306"/>
    <w:rsid w:val="00112444"/>
    <w:rsid w:val="00112938"/>
    <w:rsid w:val="00112D89"/>
    <w:rsid w:val="00112E55"/>
    <w:rsid w:val="00112F6B"/>
    <w:rsid w:val="001134D3"/>
    <w:rsid w:val="001135C5"/>
    <w:rsid w:val="00113A33"/>
    <w:rsid w:val="00113BAE"/>
    <w:rsid w:val="00114267"/>
    <w:rsid w:val="001148A8"/>
    <w:rsid w:val="00115085"/>
    <w:rsid w:val="0011595D"/>
    <w:rsid w:val="00115D1F"/>
    <w:rsid w:val="00115D3A"/>
    <w:rsid w:val="00116ABF"/>
    <w:rsid w:val="00117106"/>
    <w:rsid w:val="00117122"/>
    <w:rsid w:val="00117639"/>
    <w:rsid w:val="00117CA1"/>
    <w:rsid w:val="00117D0A"/>
    <w:rsid w:val="00117F02"/>
    <w:rsid w:val="001201DD"/>
    <w:rsid w:val="0012031C"/>
    <w:rsid w:val="001203E4"/>
    <w:rsid w:val="00120BB3"/>
    <w:rsid w:val="00120CBA"/>
    <w:rsid w:val="00120D93"/>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74"/>
    <w:rsid w:val="001251A9"/>
    <w:rsid w:val="001251D1"/>
    <w:rsid w:val="00125E92"/>
    <w:rsid w:val="00125FB5"/>
    <w:rsid w:val="00126111"/>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B7"/>
    <w:rsid w:val="00132ACA"/>
    <w:rsid w:val="001332DD"/>
    <w:rsid w:val="001333F7"/>
    <w:rsid w:val="00133BFE"/>
    <w:rsid w:val="00133D6C"/>
    <w:rsid w:val="00133EA2"/>
    <w:rsid w:val="00134048"/>
    <w:rsid w:val="0013434A"/>
    <w:rsid w:val="001345D2"/>
    <w:rsid w:val="00134B72"/>
    <w:rsid w:val="001352BF"/>
    <w:rsid w:val="001356E0"/>
    <w:rsid w:val="00135870"/>
    <w:rsid w:val="00135B14"/>
    <w:rsid w:val="00136712"/>
    <w:rsid w:val="001367E6"/>
    <w:rsid w:val="0013694D"/>
    <w:rsid w:val="00136CC2"/>
    <w:rsid w:val="00137062"/>
    <w:rsid w:val="001372FB"/>
    <w:rsid w:val="001373D0"/>
    <w:rsid w:val="00137995"/>
    <w:rsid w:val="00137A93"/>
    <w:rsid w:val="00137BE4"/>
    <w:rsid w:val="00137D4E"/>
    <w:rsid w:val="001407B7"/>
    <w:rsid w:val="00140D8C"/>
    <w:rsid w:val="001411B2"/>
    <w:rsid w:val="001414E2"/>
    <w:rsid w:val="00141B26"/>
    <w:rsid w:val="00141E88"/>
    <w:rsid w:val="00141FF6"/>
    <w:rsid w:val="0014217D"/>
    <w:rsid w:val="0014230B"/>
    <w:rsid w:val="001425E4"/>
    <w:rsid w:val="00142F9E"/>
    <w:rsid w:val="00142FA3"/>
    <w:rsid w:val="001431C7"/>
    <w:rsid w:val="00143513"/>
    <w:rsid w:val="00143716"/>
    <w:rsid w:val="00143924"/>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CF4"/>
    <w:rsid w:val="00147DAC"/>
    <w:rsid w:val="00147F99"/>
    <w:rsid w:val="001506C5"/>
    <w:rsid w:val="00150924"/>
    <w:rsid w:val="00150D83"/>
    <w:rsid w:val="001510EF"/>
    <w:rsid w:val="00151401"/>
    <w:rsid w:val="001521A2"/>
    <w:rsid w:val="00152587"/>
    <w:rsid w:val="00152859"/>
    <w:rsid w:val="00152A4D"/>
    <w:rsid w:val="00152C02"/>
    <w:rsid w:val="00152ECC"/>
    <w:rsid w:val="00152F69"/>
    <w:rsid w:val="00153236"/>
    <w:rsid w:val="001536B6"/>
    <w:rsid w:val="00153A53"/>
    <w:rsid w:val="00154311"/>
    <w:rsid w:val="0015457C"/>
    <w:rsid w:val="001549C0"/>
    <w:rsid w:val="00154DF5"/>
    <w:rsid w:val="00154F50"/>
    <w:rsid w:val="001555F2"/>
    <w:rsid w:val="0015588F"/>
    <w:rsid w:val="00155C05"/>
    <w:rsid w:val="00156323"/>
    <w:rsid w:val="001566C2"/>
    <w:rsid w:val="001569BE"/>
    <w:rsid w:val="0015757C"/>
    <w:rsid w:val="0015783F"/>
    <w:rsid w:val="00157A49"/>
    <w:rsid w:val="001602F5"/>
    <w:rsid w:val="00160567"/>
    <w:rsid w:val="00160608"/>
    <w:rsid w:val="001609FA"/>
    <w:rsid w:val="00160A69"/>
    <w:rsid w:val="00160A73"/>
    <w:rsid w:val="00160AD9"/>
    <w:rsid w:val="00161187"/>
    <w:rsid w:val="00161461"/>
    <w:rsid w:val="00161EEA"/>
    <w:rsid w:val="00161FCE"/>
    <w:rsid w:val="00162B91"/>
    <w:rsid w:val="00162D48"/>
    <w:rsid w:val="00162F96"/>
    <w:rsid w:val="0016314C"/>
    <w:rsid w:val="0016344A"/>
    <w:rsid w:val="001639D2"/>
    <w:rsid w:val="00163C8F"/>
    <w:rsid w:val="00163FBD"/>
    <w:rsid w:val="001642C9"/>
    <w:rsid w:val="0016459D"/>
    <w:rsid w:val="0016462E"/>
    <w:rsid w:val="00164850"/>
    <w:rsid w:val="00164A5E"/>
    <w:rsid w:val="00164A9C"/>
    <w:rsid w:val="00165188"/>
    <w:rsid w:val="001651A9"/>
    <w:rsid w:val="00165361"/>
    <w:rsid w:val="0016558F"/>
    <w:rsid w:val="00165DB3"/>
    <w:rsid w:val="00165F90"/>
    <w:rsid w:val="00166528"/>
    <w:rsid w:val="001665B4"/>
    <w:rsid w:val="00166994"/>
    <w:rsid w:val="001669FB"/>
    <w:rsid w:val="00166AAA"/>
    <w:rsid w:val="00167055"/>
    <w:rsid w:val="001671D3"/>
    <w:rsid w:val="00167245"/>
    <w:rsid w:val="001679AB"/>
    <w:rsid w:val="0017069F"/>
    <w:rsid w:val="001707CF"/>
    <w:rsid w:val="0017093A"/>
    <w:rsid w:val="00170B34"/>
    <w:rsid w:val="001712D9"/>
    <w:rsid w:val="001717C0"/>
    <w:rsid w:val="001718D4"/>
    <w:rsid w:val="00171ACA"/>
    <w:rsid w:val="00172AF5"/>
    <w:rsid w:val="00172E4C"/>
    <w:rsid w:val="00173088"/>
    <w:rsid w:val="00173257"/>
    <w:rsid w:val="001734B7"/>
    <w:rsid w:val="001734FE"/>
    <w:rsid w:val="00173E61"/>
    <w:rsid w:val="00173F42"/>
    <w:rsid w:val="00174085"/>
    <w:rsid w:val="0017454F"/>
    <w:rsid w:val="001745A9"/>
    <w:rsid w:val="0017472F"/>
    <w:rsid w:val="00174B2C"/>
    <w:rsid w:val="00174BBF"/>
    <w:rsid w:val="00174CC1"/>
    <w:rsid w:val="00174E32"/>
    <w:rsid w:val="0017565E"/>
    <w:rsid w:val="00175EE4"/>
    <w:rsid w:val="00176690"/>
    <w:rsid w:val="00176A8B"/>
    <w:rsid w:val="00176B3F"/>
    <w:rsid w:val="00176BCA"/>
    <w:rsid w:val="00177376"/>
    <w:rsid w:val="001774FF"/>
    <w:rsid w:val="0017768E"/>
    <w:rsid w:val="00177730"/>
    <w:rsid w:val="00177EDC"/>
    <w:rsid w:val="00180186"/>
    <w:rsid w:val="00180589"/>
    <w:rsid w:val="00180816"/>
    <w:rsid w:val="001810B3"/>
    <w:rsid w:val="00181460"/>
    <w:rsid w:val="001816B2"/>
    <w:rsid w:val="00181A0F"/>
    <w:rsid w:val="00181A6D"/>
    <w:rsid w:val="00181D3C"/>
    <w:rsid w:val="00182069"/>
    <w:rsid w:val="001821B6"/>
    <w:rsid w:val="0018236C"/>
    <w:rsid w:val="00182558"/>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614F"/>
    <w:rsid w:val="001861BA"/>
    <w:rsid w:val="00186216"/>
    <w:rsid w:val="00186670"/>
    <w:rsid w:val="00186A97"/>
    <w:rsid w:val="00186BD6"/>
    <w:rsid w:val="00187308"/>
    <w:rsid w:val="00187370"/>
    <w:rsid w:val="001877C8"/>
    <w:rsid w:val="0018794C"/>
    <w:rsid w:val="00187B15"/>
    <w:rsid w:val="00187B9A"/>
    <w:rsid w:val="00187E7B"/>
    <w:rsid w:val="0019008B"/>
    <w:rsid w:val="0019044C"/>
    <w:rsid w:val="0019047F"/>
    <w:rsid w:val="001905F1"/>
    <w:rsid w:val="00190A4B"/>
    <w:rsid w:val="00190AF5"/>
    <w:rsid w:val="001913B0"/>
    <w:rsid w:val="001913D8"/>
    <w:rsid w:val="0019140C"/>
    <w:rsid w:val="00191CC2"/>
    <w:rsid w:val="00191E78"/>
    <w:rsid w:val="00192423"/>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5C39"/>
    <w:rsid w:val="00196888"/>
    <w:rsid w:val="00196AB7"/>
    <w:rsid w:val="00196B8B"/>
    <w:rsid w:val="001973C7"/>
    <w:rsid w:val="0019784A"/>
    <w:rsid w:val="001A0077"/>
    <w:rsid w:val="001A0309"/>
    <w:rsid w:val="001A0457"/>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610E"/>
    <w:rsid w:val="001A6330"/>
    <w:rsid w:val="001A6969"/>
    <w:rsid w:val="001A69ED"/>
    <w:rsid w:val="001A73A2"/>
    <w:rsid w:val="001A7A6F"/>
    <w:rsid w:val="001A7D13"/>
    <w:rsid w:val="001A7E83"/>
    <w:rsid w:val="001B096C"/>
    <w:rsid w:val="001B0E41"/>
    <w:rsid w:val="001B1641"/>
    <w:rsid w:val="001B19E1"/>
    <w:rsid w:val="001B1E28"/>
    <w:rsid w:val="001B1F75"/>
    <w:rsid w:val="001B2131"/>
    <w:rsid w:val="001B2815"/>
    <w:rsid w:val="001B2C76"/>
    <w:rsid w:val="001B2D7B"/>
    <w:rsid w:val="001B3038"/>
    <w:rsid w:val="001B3422"/>
    <w:rsid w:val="001B3685"/>
    <w:rsid w:val="001B3CEF"/>
    <w:rsid w:val="001B409B"/>
    <w:rsid w:val="001B41A8"/>
    <w:rsid w:val="001B43E1"/>
    <w:rsid w:val="001B44F7"/>
    <w:rsid w:val="001B45EE"/>
    <w:rsid w:val="001B4B83"/>
    <w:rsid w:val="001B4C09"/>
    <w:rsid w:val="001B4CC1"/>
    <w:rsid w:val="001B4DBB"/>
    <w:rsid w:val="001B5323"/>
    <w:rsid w:val="001B56C3"/>
    <w:rsid w:val="001B5839"/>
    <w:rsid w:val="001B5C95"/>
    <w:rsid w:val="001B5CE5"/>
    <w:rsid w:val="001B6006"/>
    <w:rsid w:val="001B696E"/>
    <w:rsid w:val="001B6ABA"/>
    <w:rsid w:val="001B6B7E"/>
    <w:rsid w:val="001B735E"/>
    <w:rsid w:val="001B74FD"/>
    <w:rsid w:val="001B7774"/>
    <w:rsid w:val="001B7D94"/>
    <w:rsid w:val="001C0414"/>
    <w:rsid w:val="001C07E6"/>
    <w:rsid w:val="001C09F2"/>
    <w:rsid w:val="001C0C36"/>
    <w:rsid w:val="001C16E2"/>
    <w:rsid w:val="001C16F8"/>
    <w:rsid w:val="001C1D96"/>
    <w:rsid w:val="001C2084"/>
    <w:rsid w:val="001C2538"/>
    <w:rsid w:val="001C2A2D"/>
    <w:rsid w:val="001C3236"/>
    <w:rsid w:val="001C3D9F"/>
    <w:rsid w:val="001C4160"/>
    <w:rsid w:val="001C4B7D"/>
    <w:rsid w:val="001C4E39"/>
    <w:rsid w:val="001C519D"/>
    <w:rsid w:val="001C5228"/>
    <w:rsid w:val="001C52B1"/>
    <w:rsid w:val="001C55B9"/>
    <w:rsid w:val="001C58AA"/>
    <w:rsid w:val="001C5CF4"/>
    <w:rsid w:val="001C5D14"/>
    <w:rsid w:val="001C6592"/>
    <w:rsid w:val="001C6AA1"/>
    <w:rsid w:val="001C6B84"/>
    <w:rsid w:val="001C6F34"/>
    <w:rsid w:val="001C72D2"/>
    <w:rsid w:val="001C73B6"/>
    <w:rsid w:val="001D030F"/>
    <w:rsid w:val="001D0B31"/>
    <w:rsid w:val="001D0FAB"/>
    <w:rsid w:val="001D1B71"/>
    <w:rsid w:val="001D1D96"/>
    <w:rsid w:val="001D1DEE"/>
    <w:rsid w:val="001D201B"/>
    <w:rsid w:val="001D2964"/>
    <w:rsid w:val="001D3318"/>
    <w:rsid w:val="001D3436"/>
    <w:rsid w:val="001D3442"/>
    <w:rsid w:val="001D37CF"/>
    <w:rsid w:val="001D390D"/>
    <w:rsid w:val="001D3920"/>
    <w:rsid w:val="001D3A3F"/>
    <w:rsid w:val="001D3B7F"/>
    <w:rsid w:val="001D3CE9"/>
    <w:rsid w:val="001D3E22"/>
    <w:rsid w:val="001D4036"/>
    <w:rsid w:val="001D433F"/>
    <w:rsid w:val="001D48F7"/>
    <w:rsid w:val="001D49EB"/>
    <w:rsid w:val="001D4A15"/>
    <w:rsid w:val="001D4C10"/>
    <w:rsid w:val="001D4D6C"/>
    <w:rsid w:val="001D5056"/>
    <w:rsid w:val="001D53A4"/>
    <w:rsid w:val="001D5428"/>
    <w:rsid w:val="001D5487"/>
    <w:rsid w:val="001D5707"/>
    <w:rsid w:val="001D5C99"/>
    <w:rsid w:val="001D5FCD"/>
    <w:rsid w:val="001D64E0"/>
    <w:rsid w:val="001D6773"/>
    <w:rsid w:val="001D69D5"/>
    <w:rsid w:val="001D6BDE"/>
    <w:rsid w:val="001D7098"/>
    <w:rsid w:val="001D734B"/>
    <w:rsid w:val="001D74A9"/>
    <w:rsid w:val="001D7870"/>
    <w:rsid w:val="001D78F9"/>
    <w:rsid w:val="001D7B7B"/>
    <w:rsid w:val="001D7E4C"/>
    <w:rsid w:val="001D7F6C"/>
    <w:rsid w:val="001D7F90"/>
    <w:rsid w:val="001E083D"/>
    <w:rsid w:val="001E086C"/>
    <w:rsid w:val="001E0882"/>
    <w:rsid w:val="001E0A5A"/>
    <w:rsid w:val="001E1049"/>
    <w:rsid w:val="001E10D0"/>
    <w:rsid w:val="001E1110"/>
    <w:rsid w:val="001E12DA"/>
    <w:rsid w:val="001E1761"/>
    <w:rsid w:val="001E195A"/>
    <w:rsid w:val="001E1993"/>
    <w:rsid w:val="001E1C5C"/>
    <w:rsid w:val="001E22CE"/>
    <w:rsid w:val="001E245A"/>
    <w:rsid w:val="001E2533"/>
    <w:rsid w:val="001E255F"/>
    <w:rsid w:val="001E2FEF"/>
    <w:rsid w:val="001E33FA"/>
    <w:rsid w:val="001E3C9D"/>
    <w:rsid w:val="001E3FA1"/>
    <w:rsid w:val="001E47E7"/>
    <w:rsid w:val="001E47F0"/>
    <w:rsid w:val="001E4AA4"/>
    <w:rsid w:val="001E4C34"/>
    <w:rsid w:val="001E515E"/>
    <w:rsid w:val="001E5261"/>
    <w:rsid w:val="001E5330"/>
    <w:rsid w:val="001E568B"/>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BF8"/>
    <w:rsid w:val="001F2C1A"/>
    <w:rsid w:val="001F2D88"/>
    <w:rsid w:val="001F2F9D"/>
    <w:rsid w:val="001F3131"/>
    <w:rsid w:val="001F32A6"/>
    <w:rsid w:val="001F3336"/>
    <w:rsid w:val="001F35B7"/>
    <w:rsid w:val="001F3A48"/>
    <w:rsid w:val="001F3D64"/>
    <w:rsid w:val="001F3E60"/>
    <w:rsid w:val="001F47D1"/>
    <w:rsid w:val="001F4A19"/>
    <w:rsid w:val="001F4C04"/>
    <w:rsid w:val="001F4CB1"/>
    <w:rsid w:val="001F4F3C"/>
    <w:rsid w:val="001F57EB"/>
    <w:rsid w:val="001F5CA1"/>
    <w:rsid w:val="001F60EF"/>
    <w:rsid w:val="001F6400"/>
    <w:rsid w:val="001F6F62"/>
    <w:rsid w:val="001F75B5"/>
    <w:rsid w:val="001F7A34"/>
    <w:rsid w:val="001F7CBF"/>
    <w:rsid w:val="001F7CE9"/>
    <w:rsid w:val="001F7E24"/>
    <w:rsid w:val="001F7F8A"/>
    <w:rsid w:val="002005B9"/>
    <w:rsid w:val="0020095A"/>
    <w:rsid w:val="00200B34"/>
    <w:rsid w:val="00200CC6"/>
    <w:rsid w:val="00200F3A"/>
    <w:rsid w:val="00201DCF"/>
    <w:rsid w:val="00201E4A"/>
    <w:rsid w:val="00201FED"/>
    <w:rsid w:val="00202689"/>
    <w:rsid w:val="0020358E"/>
    <w:rsid w:val="00203721"/>
    <w:rsid w:val="00203914"/>
    <w:rsid w:val="00203A8A"/>
    <w:rsid w:val="00204EE7"/>
    <w:rsid w:val="0020550A"/>
    <w:rsid w:val="002056F9"/>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2EB2"/>
    <w:rsid w:val="002132AF"/>
    <w:rsid w:val="0021354B"/>
    <w:rsid w:val="00213E42"/>
    <w:rsid w:val="00213F16"/>
    <w:rsid w:val="00214042"/>
    <w:rsid w:val="002145BA"/>
    <w:rsid w:val="00214716"/>
    <w:rsid w:val="002150EA"/>
    <w:rsid w:val="0021511E"/>
    <w:rsid w:val="0021576E"/>
    <w:rsid w:val="002159EA"/>
    <w:rsid w:val="00215A8E"/>
    <w:rsid w:val="00215BEE"/>
    <w:rsid w:val="00216146"/>
    <w:rsid w:val="00216B3A"/>
    <w:rsid w:val="00216C6D"/>
    <w:rsid w:val="00216F54"/>
    <w:rsid w:val="00217065"/>
    <w:rsid w:val="00217441"/>
    <w:rsid w:val="0021775B"/>
    <w:rsid w:val="002177EA"/>
    <w:rsid w:val="00217932"/>
    <w:rsid w:val="00217C76"/>
    <w:rsid w:val="00217E7C"/>
    <w:rsid w:val="002210F3"/>
    <w:rsid w:val="00221698"/>
    <w:rsid w:val="002216BC"/>
    <w:rsid w:val="0022173D"/>
    <w:rsid w:val="00221752"/>
    <w:rsid w:val="002219F3"/>
    <w:rsid w:val="00221AE5"/>
    <w:rsid w:val="00221B76"/>
    <w:rsid w:val="00221C16"/>
    <w:rsid w:val="00221C2F"/>
    <w:rsid w:val="00221D6D"/>
    <w:rsid w:val="00221EF5"/>
    <w:rsid w:val="002220E2"/>
    <w:rsid w:val="00222826"/>
    <w:rsid w:val="0022299C"/>
    <w:rsid w:val="00222EF8"/>
    <w:rsid w:val="0022306B"/>
    <w:rsid w:val="00223554"/>
    <w:rsid w:val="002235B7"/>
    <w:rsid w:val="002239E4"/>
    <w:rsid w:val="00225393"/>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41B6"/>
    <w:rsid w:val="0023440B"/>
    <w:rsid w:val="0023446F"/>
    <w:rsid w:val="002347E6"/>
    <w:rsid w:val="00234824"/>
    <w:rsid w:val="00234F7F"/>
    <w:rsid w:val="002352DD"/>
    <w:rsid w:val="00235412"/>
    <w:rsid w:val="00235533"/>
    <w:rsid w:val="002357FD"/>
    <w:rsid w:val="00235F12"/>
    <w:rsid w:val="0023672C"/>
    <w:rsid w:val="002370CB"/>
    <w:rsid w:val="0023725B"/>
    <w:rsid w:val="002376A0"/>
    <w:rsid w:val="00237712"/>
    <w:rsid w:val="00237C37"/>
    <w:rsid w:val="00237CC1"/>
    <w:rsid w:val="00237F32"/>
    <w:rsid w:val="00237F34"/>
    <w:rsid w:val="002410B3"/>
    <w:rsid w:val="002417C4"/>
    <w:rsid w:val="00241B33"/>
    <w:rsid w:val="002421E8"/>
    <w:rsid w:val="00243568"/>
    <w:rsid w:val="0024377A"/>
    <w:rsid w:val="00243C75"/>
    <w:rsid w:val="0024402E"/>
    <w:rsid w:val="00244212"/>
    <w:rsid w:val="00244DBF"/>
    <w:rsid w:val="002458CF"/>
    <w:rsid w:val="00245980"/>
    <w:rsid w:val="00245B68"/>
    <w:rsid w:val="00245BC3"/>
    <w:rsid w:val="00245F0D"/>
    <w:rsid w:val="00246799"/>
    <w:rsid w:val="00246E14"/>
    <w:rsid w:val="00247447"/>
    <w:rsid w:val="00247658"/>
    <w:rsid w:val="002477B9"/>
    <w:rsid w:val="0024794E"/>
    <w:rsid w:val="00247CB2"/>
    <w:rsid w:val="00247E1B"/>
    <w:rsid w:val="0025071A"/>
    <w:rsid w:val="00250A09"/>
    <w:rsid w:val="00250A5B"/>
    <w:rsid w:val="00250B97"/>
    <w:rsid w:val="00250F2A"/>
    <w:rsid w:val="00251151"/>
    <w:rsid w:val="002512B5"/>
    <w:rsid w:val="002513BC"/>
    <w:rsid w:val="0025196F"/>
    <w:rsid w:val="00251CC0"/>
    <w:rsid w:val="0025208F"/>
    <w:rsid w:val="002523D5"/>
    <w:rsid w:val="00252582"/>
    <w:rsid w:val="00252981"/>
    <w:rsid w:val="00252C7C"/>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6D12"/>
    <w:rsid w:val="00257042"/>
    <w:rsid w:val="002573BB"/>
    <w:rsid w:val="00257486"/>
    <w:rsid w:val="0025784D"/>
    <w:rsid w:val="00257AE5"/>
    <w:rsid w:val="00257B9A"/>
    <w:rsid w:val="00260357"/>
    <w:rsid w:val="00260406"/>
    <w:rsid w:val="00260534"/>
    <w:rsid w:val="00260DDE"/>
    <w:rsid w:val="0026115D"/>
    <w:rsid w:val="00261318"/>
    <w:rsid w:val="00261340"/>
    <w:rsid w:val="00261977"/>
    <w:rsid w:val="00261FEC"/>
    <w:rsid w:val="00262368"/>
    <w:rsid w:val="002627CA"/>
    <w:rsid w:val="00262B2B"/>
    <w:rsid w:val="00262F4F"/>
    <w:rsid w:val="002630E8"/>
    <w:rsid w:val="00263266"/>
    <w:rsid w:val="00263F23"/>
    <w:rsid w:val="0026429C"/>
    <w:rsid w:val="00264471"/>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67FE8"/>
    <w:rsid w:val="00270279"/>
    <w:rsid w:val="0027053F"/>
    <w:rsid w:val="00270818"/>
    <w:rsid w:val="00270DE9"/>
    <w:rsid w:val="00270EF9"/>
    <w:rsid w:val="00271547"/>
    <w:rsid w:val="00271D3A"/>
    <w:rsid w:val="00271F85"/>
    <w:rsid w:val="00272632"/>
    <w:rsid w:val="002730D5"/>
    <w:rsid w:val="002734B3"/>
    <w:rsid w:val="002737F3"/>
    <w:rsid w:val="0027408D"/>
    <w:rsid w:val="0027491D"/>
    <w:rsid w:val="002749B8"/>
    <w:rsid w:val="00274BA6"/>
    <w:rsid w:val="00274C1D"/>
    <w:rsid w:val="00274F3B"/>
    <w:rsid w:val="00275D62"/>
    <w:rsid w:val="002762BB"/>
    <w:rsid w:val="002764E9"/>
    <w:rsid w:val="00276CA8"/>
    <w:rsid w:val="00277896"/>
    <w:rsid w:val="002778A3"/>
    <w:rsid w:val="00277DFA"/>
    <w:rsid w:val="002801C7"/>
    <w:rsid w:val="002803CD"/>
    <w:rsid w:val="002805E3"/>
    <w:rsid w:val="0028095C"/>
    <w:rsid w:val="00280EFB"/>
    <w:rsid w:val="0028102B"/>
    <w:rsid w:val="002816BB"/>
    <w:rsid w:val="00281A1C"/>
    <w:rsid w:val="00282292"/>
    <w:rsid w:val="002829C5"/>
    <w:rsid w:val="00282FC3"/>
    <w:rsid w:val="00283163"/>
    <w:rsid w:val="00283182"/>
    <w:rsid w:val="0028352A"/>
    <w:rsid w:val="00283994"/>
    <w:rsid w:val="00283F70"/>
    <w:rsid w:val="0028419E"/>
    <w:rsid w:val="002842AA"/>
    <w:rsid w:val="00284DA9"/>
    <w:rsid w:val="00284EAA"/>
    <w:rsid w:val="00285A36"/>
    <w:rsid w:val="00285AAB"/>
    <w:rsid w:val="00285E58"/>
    <w:rsid w:val="002860D1"/>
    <w:rsid w:val="00286438"/>
    <w:rsid w:val="00286FB2"/>
    <w:rsid w:val="0028706B"/>
    <w:rsid w:val="002876BB"/>
    <w:rsid w:val="002878C9"/>
    <w:rsid w:val="00287A91"/>
    <w:rsid w:val="002900B0"/>
    <w:rsid w:val="00290353"/>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5A44"/>
    <w:rsid w:val="002966CC"/>
    <w:rsid w:val="00296B61"/>
    <w:rsid w:val="00296D4B"/>
    <w:rsid w:val="002971E5"/>
    <w:rsid w:val="0029722A"/>
    <w:rsid w:val="002A0CDD"/>
    <w:rsid w:val="002A0D3F"/>
    <w:rsid w:val="002A2018"/>
    <w:rsid w:val="002A2038"/>
    <w:rsid w:val="002A2B99"/>
    <w:rsid w:val="002A2D36"/>
    <w:rsid w:val="002A3F1F"/>
    <w:rsid w:val="002A4287"/>
    <w:rsid w:val="002A42F5"/>
    <w:rsid w:val="002A4A23"/>
    <w:rsid w:val="002A4E50"/>
    <w:rsid w:val="002A4EDC"/>
    <w:rsid w:val="002A5179"/>
    <w:rsid w:val="002A5452"/>
    <w:rsid w:val="002A5931"/>
    <w:rsid w:val="002A5CEC"/>
    <w:rsid w:val="002A6368"/>
    <w:rsid w:val="002A684E"/>
    <w:rsid w:val="002A6C7B"/>
    <w:rsid w:val="002A6E1F"/>
    <w:rsid w:val="002A73B4"/>
    <w:rsid w:val="002A7586"/>
    <w:rsid w:val="002A75D2"/>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EAD"/>
    <w:rsid w:val="002B5F1E"/>
    <w:rsid w:val="002B6381"/>
    <w:rsid w:val="002B644C"/>
    <w:rsid w:val="002B67C5"/>
    <w:rsid w:val="002B6D9D"/>
    <w:rsid w:val="002B7083"/>
    <w:rsid w:val="002B734F"/>
    <w:rsid w:val="002B7845"/>
    <w:rsid w:val="002B78F7"/>
    <w:rsid w:val="002C05A0"/>
    <w:rsid w:val="002C099F"/>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066"/>
    <w:rsid w:val="002C69CB"/>
    <w:rsid w:val="002C7088"/>
    <w:rsid w:val="002C7487"/>
    <w:rsid w:val="002C7684"/>
    <w:rsid w:val="002C7910"/>
    <w:rsid w:val="002C7C9E"/>
    <w:rsid w:val="002C7D39"/>
    <w:rsid w:val="002C7EF3"/>
    <w:rsid w:val="002D0266"/>
    <w:rsid w:val="002D0D07"/>
    <w:rsid w:val="002D0D42"/>
    <w:rsid w:val="002D0E57"/>
    <w:rsid w:val="002D0E7B"/>
    <w:rsid w:val="002D1372"/>
    <w:rsid w:val="002D1391"/>
    <w:rsid w:val="002D1899"/>
    <w:rsid w:val="002D1E00"/>
    <w:rsid w:val="002D1EB9"/>
    <w:rsid w:val="002D2390"/>
    <w:rsid w:val="002D2414"/>
    <w:rsid w:val="002D2462"/>
    <w:rsid w:val="002D2636"/>
    <w:rsid w:val="002D2C9C"/>
    <w:rsid w:val="002D2D5A"/>
    <w:rsid w:val="002D2F17"/>
    <w:rsid w:val="002D355C"/>
    <w:rsid w:val="002D425D"/>
    <w:rsid w:val="002D4374"/>
    <w:rsid w:val="002D4383"/>
    <w:rsid w:val="002D47B0"/>
    <w:rsid w:val="002D5938"/>
    <w:rsid w:val="002D59A1"/>
    <w:rsid w:val="002D5D4E"/>
    <w:rsid w:val="002D5E07"/>
    <w:rsid w:val="002D6298"/>
    <w:rsid w:val="002D6A19"/>
    <w:rsid w:val="002D6A45"/>
    <w:rsid w:val="002D6C86"/>
    <w:rsid w:val="002D7778"/>
    <w:rsid w:val="002D7AE1"/>
    <w:rsid w:val="002D7CA3"/>
    <w:rsid w:val="002D7CDD"/>
    <w:rsid w:val="002E0B11"/>
    <w:rsid w:val="002E0B45"/>
    <w:rsid w:val="002E0BC1"/>
    <w:rsid w:val="002E12D3"/>
    <w:rsid w:val="002E1396"/>
    <w:rsid w:val="002E1476"/>
    <w:rsid w:val="002E1B49"/>
    <w:rsid w:val="002E21BD"/>
    <w:rsid w:val="002E220D"/>
    <w:rsid w:val="002E244F"/>
    <w:rsid w:val="002E2B12"/>
    <w:rsid w:val="002E2FC0"/>
    <w:rsid w:val="002E3296"/>
    <w:rsid w:val="002E332C"/>
    <w:rsid w:val="002E353D"/>
    <w:rsid w:val="002E39F9"/>
    <w:rsid w:val="002E3AE2"/>
    <w:rsid w:val="002E40EE"/>
    <w:rsid w:val="002E421E"/>
    <w:rsid w:val="002E4A17"/>
    <w:rsid w:val="002E4B14"/>
    <w:rsid w:val="002E51E1"/>
    <w:rsid w:val="002E5701"/>
    <w:rsid w:val="002E5988"/>
    <w:rsid w:val="002E5A3E"/>
    <w:rsid w:val="002E6369"/>
    <w:rsid w:val="002E6479"/>
    <w:rsid w:val="002E660C"/>
    <w:rsid w:val="002E6FD2"/>
    <w:rsid w:val="002E71F5"/>
    <w:rsid w:val="002E72EF"/>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35C"/>
    <w:rsid w:val="002F25FD"/>
    <w:rsid w:val="002F2A6C"/>
    <w:rsid w:val="002F2AE1"/>
    <w:rsid w:val="002F2B93"/>
    <w:rsid w:val="002F2D15"/>
    <w:rsid w:val="002F2EF5"/>
    <w:rsid w:val="002F304A"/>
    <w:rsid w:val="002F3A5B"/>
    <w:rsid w:val="002F3AB8"/>
    <w:rsid w:val="002F3AC7"/>
    <w:rsid w:val="002F3ACB"/>
    <w:rsid w:val="002F3BA1"/>
    <w:rsid w:val="002F3C71"/>
    <w:rsid w:val="002F44CD"/>
    <w:rsid w:val="002F4538"/>
    <w:rsid w:val="002F46C7"/>
    <w:rsid w:val="002F488B"/>
    <w:rsid w:val="002F49C6"/>
    <w:rsid w:val="002F4DE1"/>
    <w:rsid w:val="002F4EEF"/>
    <w:rsid w:val="002F519E"/>
    <w:rsid w:val="002F55F6"/>
    <w:rsid w:val="002F590C"/>
    <w:rsid w:val="002F65DD"/>
    <w:rsid w:val="002F6756"/>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1B54"/>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597"/>
    <w:rsid w:val="0030660E"/>
    <w:rsid w:val="00306ADF"/>
    <w:rsid w:val="00306B82"/>
    <w:rsid w:val="00306BB7"/>
    <w:rsid w:val="00307024"/>
    <w:rsid w:val="003071B8"/>
    <w:rsid w:val="0030754C"/>
    <w:rsid w:val="0030788F"/>
    <w:rsid w:val="00307C57"/>
    <w:rsid w:val="00307CE7"/>
    <w:rsid w:val="00310089"/>
    <w:rsid w:val="00310A77"/>
    <w:rsid w:val="00310ADD"/>
    <w:rsid w:val="00310BB3"/>
    <w:rsid w:val="00310C43"/>
    <w:rsid w:val="00310CB7"/>
    <w:rsid w:val="0031181F"/>
    <w:rsid w:val="00312045"/>
    <w:rsid w:val="00312674"/>
    <w:rsid w:val="00312873"/>
    <w:rsid w:val="00312957"/>
    <w:rsid w:val="00312A66"/>
    <w:rsid w:val="00312C08"/>
    <w:rsid w:val="00312C7C"/>
    <w:rsid w:val="00312CA4"/>
    <w:rsid w:val="00312F28"/>
    <w:rsid w:val="003148FD"/>
    <w:rsid w:val="00314B2B"/>
    <w:rsid w:val="00315256"/>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7F1"/>
    <w:rsid w:val="00320E71"/>
    <w:rsid w:val="0032148D"/>
    <w:rsid w:val="003215D0"/>
    <w:rsid w:val="00321839"/>
    <w:rsid w:val="00321B0A"/>
    <w:rsid w:val="00321CBC"/>
    <w:rsid w:val="00322192"/>
    <w:rsid w:val="00322257"/>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B16"/>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BCD"/>
    <w:rsid w:val="00335C2C"/>
    <w:rsid w:val="00336140"/>
    <w:rsid w:val="003361C0"/>
    <w:rsid w:val="00336376"/>
    <w:rsid w:val="00336415"/>
    <w:rsid w:val="00336D24"/>
    <w:rsid w:val="00336D8D"/>
    <w:rsid w:val="003374EF"/>
    <w:rsid w:val="00337617"/>
    <w:rsid w:val="003378BC"/>
    <w:rsid w:val="00337C3A"/>
    <w:rsid w:val="0034008E"/>
    <w:rsid w:val="0034011F"/>
    <w:rsid w:val="0034039A"/>
    <w:rsid w:val="0034039E"/>
    <w:rsid w:val="00340AB1"/>
    <w:rsid w:val="00340F20"/>
    <w:rsid w:val="00341404"/>
    <w:rsid w:val="00341AF7"/>
    <w:rsid w:val="00341ECF"/>
    <w:rsid w:val="00342351"/>
    <w:rsid w:val="0034242E"/>
    <w:rsid w:val="00343634"/>
    <w:rsid w:val="0034389D"/>
    <w:rsid w:val="0034395E"/>
    <w:rsid w:val="00343DAB"/>
    <w:rsid w:val="0034457A"/>
    <w:rsid w:val="00344B16"/>
    <w:rsid w:val="00344DDC"/>
    <w:rsid w:val="00345160"/>
    <w:rsid w:val="00345816"/>
    <w:rsid w:val="00345EF4"/>
    <w:rsid w:val="00345F5E"/>
    <w:rsid w:val="003460EA"/>
    <w:rsid w:val="0034661B"/>
    <w:rsid w:val="00346784"/>
    <w:rsid w:val="00346B4F"/>
    <w:rsid w:val="0034730D"/>
    <w:rsid w:val="003476DA"/>
    <w:rsid w:val="00350674"/>
    <w:rsid w:val="003513D4"/>
    <w:rsid w:val="00351417"/>
    <w:rsid w:val="00351432"/>
    <w:rsid w:val="003519F4"/>
    <w:rsid w:val="00351A59"/>
    <w:rsid w:val="00351CB1"/>
    <w:rsid w:val="0035200D"/>
    <w:rsid w:val="003526D9"/>
    <w:rsid w:val="00352940"/>
    <w:rsid w:val="00352ABB"/>
    <w:rsid w:val="00352BC7"/>
    <w:rsid w:val="00352C70"/>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4B0C"/>
    <w:rsid w:val="00356010"/>
    <w:rsid w:val="003566A2"/>
    <w:rsid w:val="00356A9A"/>
    <w:rsid w:val="00356EB0"/>
    <w:rsid w:val="00356FB8"/>
    <w:rsid w:val="0035716B"/>
    <w:rsid w:val="00357403"/>
    <w:rsid w:val="003576DE"/>
    <w:rsid w:val="00357769"/>
    <w:rsid w:val="00357CAA"/>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1EE"/>
    <w:rsid w:val="00364983"/>
    <w:rsid w:val="00364A37"/>
    <w:rsid w:val="00364B19"/>
    <w:rsid w:val="0036565A"/>
    <w:rsid w:val="0036577D"/>
    <w:rsid w:val="0036599A"/>
    <w:rsid w:val="003659FD"/>
    <w:rsid w:val="00365CD4"/>
    <w:rsid w:val="00365FE0"/>
    <w:rsid w:val="00366144"/>
    <w:rsid w:val="00366258"/>
    <w:rsid w:val="00366376"/>
    <w:rsid w:val="00366EEA"/>
    <w:rsid w:val="00367194"/>
    <w:rsid w:val="00367390"/>
    <w:rsid w:val="0036752D"/>
    <w:rsid w:val="00367532"/>
    <w:rsid w:val="003678D3"/>
    <w:rsid w:val="00367CD5"/>
    <w:rsid w:val="003706AE"/>
    <w:rsid w:val="00370B37"/>
    <w:rsid w:val="00371283"/>
    <w:rsid w:val="0037194D"/>
    <w:rsid w:val="0037205B"/>
    <w:rsid w:val="003720ED"/>
    <w:rsid w:val="0037253D"/>
    <w:rsid w:val="003729FB"/>
    <w:rsid w:val="00372D53"/>
    <w:rsid w:val="00372E14"/>
    <w:rsid w:val="00373283"/>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736"/>
    <w:rsid w:val="0037588A"/>
    <w:rsid w:val="00375B76"/>
    <w:rsid w:val="00375FAD"/>
    <w:rsid w:val="00376086"/>
    <w:rsid w:val="0037626A"/>
    <w:rsid w:val="003763FA"/>
    <w:rsid w:val="0037644E"/>
    <w:rsid w:val="0037688B"/>
    <w:rsid w:val="003768BB"/>
    <w:rsid w:val="00376A3C"/>
    <w:rsid w:val="00376B84"/>
    <w:rsid w:val="00376C20"/>
    <w:rsid w:val="00376EE6"/>
    <w:rsid w:val="0037705B"/>
    <w:rsid w:val="003771DB"/>
    <w:rsid w:val="003775BD"/>
    <w:rsid w:val="00377FC8"/>
    <w:rsid w:val="003802D7"/>
    <w:rsid w:val="0038042A"/>
    <w:rsid w:val="00380AE7"/>
    <w:rsid w:val="00380F69"/>
    <w:rsid w:val="00380FDC"/>
    <w:rsid w:val="003812DF"/>
    <w:rsid w:val="0038163B"/>
    <w:rsid w:val="00381868"/>
    <w:rsid w:val="00381969"/>
    <w:rsid w:val="00381CBF"/>
    <w:rsid w:val="00381CC0"/>
    <w:rsid w:val="00381FD0"/>
    <w:rsid w:val="00382732"/>
    <w:rsid w:val="003829AC"/>
    <w:rsid w:val="00382AB6"/>
    <w:rsid w:val="00382B07"/>
    <w:rsid w:val="00382FA1"/>
    <w:rsid w:val="003831A5"/>
    <w:rsid w:val="00383366"/>
    <w:rsid w:val="0038355D"/>
    <w:rsid w:val="00383935"/>
    <w:rsid w:val="00384B1D"/>
    <w:rsid w:val="00384B9D"/>
    <w:rsid w:val="00384E5C"/>
    <w:rsid w:val="00384FAF"/>
    <w:rsid w:val="00385156"/>
    <w:rsid w:val="003852C5"/>
    <w:rsid w:val="00385679"/>
    <w:rsid w:val="0038584F"/>
    <w:rsid w:val="003858E9"/>
    <w:rsid w:val="00385D01"/>
    <w:rsid w:val="00385D97"/>
    <w:rsid w:val="00385E4F"/>
    <w:rsid w:val="00385E9F"/>
    <w:rsid w:val="00385F02"/>
    <w:rsid w:val="0038628A"/>
    <w:rsid w:val="003863BC"/>
    <w:rsid w:val="00386823"/>
    <w:rsid w:val="00386CDE"/>
    <w:rsid w:val="00387028"/>
    <w:rsid w:val="0038718B"/>
    <w:rsid w:val="0038735B"/>
    <w:rsid w:val="0038759B"/>
    <w:rsid w:val="0038771B"/>
    <w:rsid w:val="00390390"/>
    <w:rsid w:val="003906FD"/>
    <w:rsid w:val="0039081F"/>
    <w:rsid w:val="00390AC2"/>
    <w:rsid w:val="00390AFF"/>
    <w:rsid w:val="00390BAD"/>
    <w:rsid w:val="00390C3B"/>
    <w:rsid w:val="00390CF8"/>
    <w:rsid w:val="00391088"/>
    <w:rsid w:val="003911B7"/>
    <w:rsid w:val="00391753"/>
    <w:rsid w:val="003919DE"/>
    <w:rsid w:val="00391ADB"/>
    <w:rsid w:val="00392424"/>
    <w:rsid w:val="0039249B"/>
    <w:rsid w:val="003924E7"/>
    <w:rsid w:val="003924FE"/>
    <w:rsid w:val="00392739"/>
    <w:rsid w:val="00392780"/>
    <w:rsid w:val="003928A1"/>
    <w:rsid w:val="00392992"/>
    <w:rsid w:val="003929A2"/>
    <w:rsid w:val="00392BC3"/>
    <w:rsid w:val="00392F1B"/>
    <w:rsid w:val="00392F62"/>
    <w:rsid w:val="0039315C"/>
    <w:rsid w:val="0039366D"/>
    <w:rsid w:val="0039383B"/>
    <w:rsid w:val="00393B19"/>
    <w:rsid w:val="00393DC0"/>
    <w:rsid w:val="00393DE1"/>
    <w:rsid w:val="00393F34"/>
    <w:rsid w:val="00394113"/>
    <w:rsid w:val="003941EC"/>
    <w:rsid w:val="0039427F"/>
    <w:rsid w:val="00394501"/>
    <w:rsid w:val="00394803"/>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6E78"/>
    <w:rsid w:val="003970A3"/>
    <w:rsid w:val="00397181"/>
    <w:rsid w:val="0039741F"/>
    <w:rsid w:val="00397B51"/>
    <w:rsid w:val="00397C34"/>
    <w:rsid w:val="00397E12"/>
    <w:rsid w:val="003A055E"/>
    <w:rsid w:val="003A06F3"/>
    <w:rsid w:val="003A0712"/>
    <w:rsid w:val="003A0ACF"/>
    <w:rsid w:val="003A0D60"/>
    <w:rsid w:val="003A0FA9"/>
    <w:rsid w:val="003A108B"/>
    <w:rsid w:val="003A11B7"/>
    <w:rsid w:val="003A16E2"/>
    <w:rsid w:val="003A17E3"/>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619"/>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3D6E"/>
    <w:rsid w:val="003B40B8"/>
    <w:rsid w:val="003B4252"/>
    <w:rsid w:val="003B4379"/>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291B"/>
    <w:rsid w:val="003C2B4A"/>
    <w:rsid w:val="003C2C5B"/>
    <w:rsid w:val="003C315F"/>
    <w:rsid w:val="003C3303"/>
    <w:rsid w:val="003C3399"/>
    <w:rsid w:val="003C35EA"/>
    <w:rsid w:val="003C38FE"/>
    <w:rsid w:val="003C3963"/>
    <w:rsid w:val="003C3973"/>
    <w:rsid w:val="003C3F14"/>
    <w:rsid w:val="003C40F3"/>
    <w:rsid w:val="003C41D2"/>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0C42"/>
    <w:rsid w:val="003D1253"/>
    <w:rsid w:val="003D1774"/>
    <w:rsid w:val="003D178B"/>
    <w:rsid w:val="003D1EF5"/>
    <w:rsid w:val="003D215C"/>
    <w:rsid w:val="003D2BDF"/>
    <w:rsid w:val="003D2E01"/>
    <w:rsid w:val="003D2F8A"/>
    <w:rsid w:val="003D2FE5"/>
    <w:rsid w:val="003D36FD"/>
    <w:rsid w:val="003D38C9"/>
    <w:rsid w:val="003D3B93"/>
    <w:rsid w:val="003D3C05"/>
    <w:rsid w:val="003D3C1B"/>
    <w:rsid w:val="003D3DEC"/>
    <w:rsid w:val="003D407B"/>
    <w:rsid w:val="003D40AB"/>
    <w:rsid w:val="003D4155"/>
    <w:rsid w:val="003D4D97"/>
    <w:rsid w:val="003D5A06"/>
    <w:rsid w:val="003D5C92"/>
    <w:rsid w:val="003D5D2D"/>
    <w:rsid w:val="003D6273"/>
    <w:rsid w:val="003D6F7E"/>
    <w:rsid w:val="003D6FA5"/>
    <w:rsid w:val="003D7D19"/>
    <w:rsid w:val="003D7F5C"/>
    <w:rsid w:val="003E042C"/>
    <w:rsid w:val="003E04E6"/>
    <w:rsid w:val="003E0943"/>
    <w:rsid w:val="003E1396"/>
    <w:rsid w:val="003E155F"/>
    <w:rsid w:val="003E174C"/>
    <w:rsid w:val="003E18F8"/>
    <w:rsid w:val="003E1A71"/>
    <w:rsid w:val="003E1D22"/>
    <w:rsid w:val="003E20A0"/>
    <w:rsid w:val="003E27FF"/>
    <w:rsid w:val="003E2986"/>
    <w:rsid w:val="003E2AFD"/>
    <w:rsid w:val="003E2B6D"/>
    <w:rsid w:val="003E2F45"/>
    <w:rsid w:val="003E31AA"/>
    <w:rsid w:val="003E3F71"/>
    <w:rsid w:val="003E413B"/>
    <w:rsid w:val="003E41D5"/>
    <w:rsid w:val="003E4567"/>
    <w:rsid w:val="003E4867"/>
    <w:rsid w:val="003E4ACF"/>
    <w:rsid w:val="003E50E6"/>
    <w:rsid w:val="003E5890"/>
    <w:rsid w:val="003E6221"/>
    <w:rsid w:val="003E66B9"/>
    <w:rsid w:val="003E66FB"/>
    <w:rsid w:val="003E6D3F"/>
    <w:rsid w:val="003E7409"/>
    <w:rsid w:val="003E74EF"/>
    <w:rsid w:val="003E7A87"/>
    <w:rsid w:val="003E7BE5"/>
    <w:rsid w:val="003E7BFA"/>
    <w:rsid w:val="003E7F41"/>
    <w:rsid w:val="003F0320"/>
    <w:rsid w:val="003F14A7"/>
    <w:rsid w:val="003F1C9D"/>
    <w:rsid w:val="003F1EF5"/>
    <w:rsid w:val="003F20D5"/>
    <w:rsid w:val="003F23DA"/>
    <w:rsid w:val="003F260D"/>
    <w:rsid w:val="003F2EA3"/>
    <w:rsid w:val="003F33F9"/>
    <w:rsid w:val="003F3795"/>
    <w:rsid w:val="003F3972"/>
    <w:rsid w:val="003F3A97"/>
    <w:rsid w:val="003F3B80"/>
    <w:rsid w:val="003F4064"/>
    <w:rsid w:val="003F4111"/>
    <w:rsid w:val="003F46BB"/>
    <w:rsid w:val="003F49A2"/>
    <w:rsid w:val="003F4DE4"/>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C6D"/>
    <w:rsid w:val="00400E2C"/>
    <w:rsid w:val="00400FAC"/>
    <w:rsid w:val="004011C2"/>
    <w:rsid w:val="0040146D"/>
    <w:rsid w:val="004020A8"/>
    <w:rsid w:val="00402740"/>
    <w:rsid w:val="00402BB8"/>
    <w:rsid w:val="00402E59"/>
    <w:rsid w:val="00402ECE"/>
    <w:rsid w:val="00403032"/>
    <w:rsid w:val="004037A2"/>
    <w:rsid w:val="00403897"/>
    <w:rsid w:val="00403EED"/>
    <w:rsid w:val="0040466C"/>
    <w:rsid w:val="00404FA5"/>
    <w:rsid w:val="00405234"/>
    <w:rsid w:val="0040530A"/>
    <w:rsid w:val="00405413"/>
    <w:rsid w:val="00405567"/>
    <w:rsid w:val="004056F3"/>
    <w:rsid w:val="004057B3"/>
    <w:rsid w:val="00405ED1"/>
    <w:rsid w:val="0040602C"/>
    <w:rsid w:val="00406110"/>
    <w:rsid w:val="004061CE"/>
    <w:rsid w:val="0040638D"/>
    <w:rsid w:val="00406893"/>
    <w:rsid w:val="00406B02"/>
    <w:rsid w:val="004071F0"/>
    <w:rsid w:val="0040739F"/>
    <w:rsid w:val="00407A22"/>
    <w:rsid w:val="00410227"/>
    <w:rsid w:val="00410317"/>
    <w:rsid w:val="004105CD"/>
    <w:rsid w:val="004109A2"/>
    <w:rsid w:val="00410AE4"/>
    <w:rsid w:val="00410C4E"/>
    <w:rsid w:val="00410E67"/>
    <w:rsid w:val="00411254"/>
    <w:rsid w:val="004115C3"/>
    <w:rsid w:val="00411729"/>
    <w:rsid w:val="00411A82"/>
    <w:rsid w:val="00411ABF"/>
    <w:rsid w:val="00411C3D"/>
    <w:rsid w:val="00411D73"/>
    <w:rsid w:val="00411FB1"/>
    <w:rsid w:val="004122B6"/>
    <w:rsid w:val="00412725"/>
    <w:rsid w:val="00412D4A"/>
    <w:rsid w:val="0041357E"/>
    <w:rsid w:val="0041367A"/>
    <w:rsid w:val="00413A03"/>
    <w:rsid w:val="00413C22"/>
    <w:rsid w:val="00413E9A"/>
    <w:rsid w:val="00413F9A"/>
    <w:rsid w:val="00414208"/>
    <w:rsid w:val="00414994"/>
    <w:rsid w:val="00414BB5"/>
    <w:rsid w:val="00414ED3"/>
    <w:rsid w:val="00415373"/>
    <w:rsid w:val="004154A4"/>
    <w:rsid w:val="004156EB"/>
    <w:rsid w:val="004157CB"/>
    <w:rsid w:val="00415B9F"/>
    <w:rsid w:val="00415D66"/>
    <w:rsid w:val="00415D69"/>
    <w:rsid w:val="00415F2B"/>
    <w:rsid w:val="00416170"/>
    <w:rsid w:val="0041676E"/>
    <w:rsid w:val="00416859"/>
    <w:rsid w:val="00416E40"/>
    <w:rsid w:val="00417065"/>
    <w:rsid w:val="0041771E"/>
    <w:rsid w:val="00417962"/>
    <w:rsid w:val="004179C1"/>
    <w:rsid w:val="00417C4C"/>
    <w:rsid w:val="004200DC"/>
    <w:rsid w:val="00420410"/>
    <w:rsid w:val="004206BD"/>
    <w:rsid w:val="0042074E"/>
    <w:rsid w:val="004208C0"/>
    <w:rsid w:val="0042097A"/>
    <w:rsid w:val="00421253"/>
    <w:rsid w:val="004216DC"/>
    <w:rsid w:val="00421712"/>
    <w:rsid w:val="00421D88"/>
    <w:rsid w:val="00421EAF"/>
    <w:rsid w:val="0042290D"/>
    <w:rsid w:val="00423217"/>
    <w:rsid w:val="004234DA"/>
    <w:rsid w:val="00423565"/>
    <w:rsid w:val="004236E7"/>
    <w:rsid w:val="00423AF6"/>
    <w:rsid w:val="00423C0D"/>
    <w:rsid w:val="00423F0B"/>
    <w:rsid w:val="0042441A"/>
    <w:rsid w:val="004246D3"/>
    <w:rsid w:val="00424B7F"/>
    <w:rsid w:val="004251B7"/>
    <w:rsid w:val="00425382"/>
    <w:rsid w:val="004256F2"/>
    <w:rsid w:val="004259C3"/>
    <w:rsid w:val="00425E08"/>
    <w:rsid w:val="00425E2D"/>
    <w:rsid w:val="00425FA2"/>
    <w:rsid w:val="00425FFB"/>
    <w:rsid w:val="00426150"/>
    <w:rsid w:val="0042661C"/>
    <w:rsid w:val="0042671D"/>
    <w:rsid w:val="00426ACD"/>
    <w:rsid w:val="00426F1D"/>
    <w:rsid w:val="004271E9"/>
    <w:rsid w:val="0042744C"/>
    <w:rsid w:val="00427B0B"/>
    <w:rsid w:val="0043001B"/>
    <w:rsid w:val="00430985"/>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B70"/>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3A9"/>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5A3"/>
    <w:rsid w:val="00443766"/>
    <w:rsid w:val="00443782"/>
    <w:rsid w:val="0044388D"/>
    <w:rsid w:val="00443A24"/>
    <w:rsid w:val="00443FCA"/>
    <w:rsid w:val="00444BF4"/>
    <w:rsid w:val="00444CC2"/>
    <w:rsid w:val="00444CD6"/>
    <w:rsid w:val="00444FA3"/>
    <w:rsid w:val="00445090"/>
    <w:rsid w:val="004450D8"/>
    <w:rsid w:val="00445401"/>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1FD"/>
    <w:rsid w:val="00450365"/>
    <w:rsid w:val="004503E2"/>
    <w:rsid w:val="00450867"/>
    <w:rsid w:val="00450890"/>
    <w:rsid w:val="00450B25"/>
    <w:rsid w:val="00450CDE"/>
    <w:rsid w:val="00450E06"/>
    <w:rsid w:val="004518A1"/>
    <w:rsid w:val="00451F11"/>
    <w:rsid w:val="00452109"/>
    <w:rsid w:val="004521B9"/>
    <w:rsid w:val="0045222E"/>
    <w:rsid w:val="00452A92"/>
    <w:rsid w:val="00452BB7"/>
    <w:rsid w:val="00452C8B"/>
    <w:rsid w:val="0045336A"/>
    <w:rsid w:val="00453785"/>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57B7B"/>
    <w:rsid w:val="0046000D"/>
    <w:rsid w:val="004603DB"/>
    <w:rsid w:val="00460680"/>
    <w:rsid w:val="00460E39"/>
    <w:rsid w:val="00461423"/>
    <w:rsid w:val="00461536"/>
    <w:rsid w:val="00461566"/>
    <w:rsid w:val="00461648"/>
    <w:rsid w:val="004616E4"/>
    <w:rsid w:val="004618CE"/>
    <w:rsid w:val="00461A1D"/>
    <w:rsid w:val="00461A53"/>
    <w:rsid w:val="00461AB2"/>
    <w:rsid w:val="00461E62"/>
    <w:rsid w:val="00461FA1"/>
    <w:rsid w:val="00462A43"/>
    <w:rsid w:val="00462A45"/>
    <w:rsid w:val="00462A8B"/>
    <w:rsid w:val="00462B3F"/>
    <w:rsid w:val="00462F72"/>
    <w:rsid w:val="004632EE"/>
    <w:rsid w:val="00463FB0"/>
    <w:rsid w:val="004645ED"/>
    <w:rsid w:val="00464811"/>
    <w:rsid w:val="00464A91"/>
    <w:rsid w:val="00464E88"/>
    <w:rsid w:val="00464F70"/>
    <w:rsid w:val="00465158"/>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949"/>
    <w:rsid w:val="00471FA7"/>
    <w:rsid w:val="004723E8"/>
    <w:rsid w:val="00472C12"/>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767FA"/>
    <w:rsid w:val="004774C0"/>
    <w:rsid w:val="00480A5E"/>
    <w:rsid w:val="00480B92"/>
    <w:rsid w:val="00480C19"/>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520"/>
    <w:rsid w:val="0048673E"/>
    <w:rsid w:val="0048685C"/>
    <w:rsid w:val="00486BF2"/>
    <w:rsid w:val="00486DCF"/>
    <w:rsid w:val="00487066"/>
    <w:rsid w:val="004877CE"/>
    <w:rsid w:val="00487D33"/>
    <w:rsid w:val="00490094"/>
    <w:rsid w:val="004903C7"/>
    <w:rsid w:val="004907CC"/>
    <w:rsid w:val="004907DE"/>
    <w:rsid w:val="00490A58"/>
    <w:rsid w:val="00490AA8"/>
    <w:rsid w:val="00490B92"/>
    <w:rsid w:val="00490E32"/>
    <w:rsid w:val="00491380"/>
    <w:rsid w:val="0049141F"/>
    <w:rsid w:val="00491D36"/>
    <w:rsid w:val="0049207A"/>
    <w:rsid w:val="00492478"/>
    <w:rsid w:val="004924F6"/>
    <w:rsid w:val="0049259C"/>
    <w:rsid w:val="0049274E"/>
    <w:rsid w:val="00492D67"/>
    <w:rsid w:val="00492F1E"/>
    <w:rsid w:val="00493513"/>
    <w:rsid w:val="0049373B"/>
    <w:rsid w:val="004937F2"/>
    <w:rsid w:val="00493D0F"/>
    <w:rsid w:val="004940E8"/>
    <w:rsid w:val="0049424D"/>
    <w:rsid w:val="00494288"/>
    <w:rsid w:val="00494A32"/>
    <w:rsid w:val="00494B0A"/>
    <w:rsid w:val="00494C30"/>
    <w:rsid w:val="00495282"/>
    <w:rsid w:val="0049547C"/>
    <w:rsid w:val="00495AE3"/>
    <w:rsid w:val="00496BF5"/>
    <w:rsid w:val="00496FD6"/>
    <w:rsid w:val="00497012"/>
    <w:rsid w:val="00497143"/>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5E8E"/>
    <w:rsid w:val="004A61D1"/>
    <w:rsid w:val="004A6262"/>
    <w:rsid w:val="004A63E4"/>
    <w:rsid w:val="004A66EB"/>
    <w:rsid w:val="004A6F81"/>
    <w:rsid w:val="004A7123"/>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839"/>
    <w:rsid w:val="004B1BEB"/>
    <w:rsid w:val="004B1DC1"/>
    <w:rsid w:val="004B1EA1"/>
    <w:rsid w:val="004B1F80"/>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32"/>
    <w:rsid w:val="004B4D7C"/>
    <w:rsid w:val="004B4DBA"/>
    <w:rsid w:val="004B518C"/>
    <w:rsid w:val="004B51C6"/>
    <w:rsid w:val="004B5442"/>
    <w:rsid w:val="004B5520"/>
    <w:rsid w:val="004B5632"/>
    <w:rsid w:val="004B5F29"/>
    <w:rsid w:val="004B64D4"/>
    <w:rsid w:val="004B6913"/>
    <w:rsid w:val="004B69B8"/>
    <w:rsid w:val="004B6BC6"/>
    <w:rsid w:val="004B71F9"/>
    <w:rsid w:val="004B7E01"/>
    <w:rsid w:val="004C0520"/>
    <w:rsid w:val="004C0853"/>
    <w:rsid w:val="004C0CC9"/>
    <w:rsid w:val="004C0DB9"/>
    <w:rsid w:val="004C17E0"/>
    <w:rsid w:val="004C1B7A"/>
    <w:rsid w:val="004C1DB1"/>
    <w:rsid w:val="004C1F0F"/>
    <w:rsid w:val="004C232B"/>
    <w:rsid w:val="004C2636"/>
    <w:rsid w:val="004C2918"/>
    <w:rsid w:val="004C373F"/>
    <w:rsid w:val="004C3C31"/>
    <w:rsid w:val="004C3E20"/>
    <w:rsid w:val="004C4243"/>
    <w:rsid w:val="004C44F7"/>
    <w:rsid w:val="004C45E2"/>
    <w:rsid w:val="004C4F9F"/>
    <w:rsid w:val="004C50D3"/>
    <w:rsid w:val="004C5230"/>
    <w:rsid w:val="004C5449"/>
    <w:rsid w:val="004C576A"/>
    <w:rsid w:val="004C5949"/>
    <w:rsid w:val="004C65B8"/>
    <w:rsid w:val="004C768F"/>
    <w:rsid w:val="004C7851"/>
    <w:rsid w:val="004C7F57"/>
    <w:rsid w:val="004D0539"/>
    <w:rsid w:val="004D05B0"/>
    <w:rsid w:val="004D0706"/>
    <w:rsid w:val="004D0BC5"/>
    <w:rsid w:val="004D0F94"/>
    <w:rsid w:val="004D12E1"/>
    <w:rsid w:val="004D1459"/>
    <w:rsid w:val="004D1E46"/>
    <w:rsid w:val="004D1E88"/>
    <w:rsid w:val="004D1FA6"/>
    <w:rsid w:val="004D25AF"/>
    <w:rsid w:val="004D25D2"/>
    <w:rsid w:val="004D29BE"/>
    <w:rsid w:val="004D2C3D"/>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471"/>
    <w:rsid w:val="004D656A"/>
    <w:rsid w:val="004D657F"/>
    <w:rsid w:val="004D6736"/>
    <w:rsid w:val="004D6BA0"/>
    <w:rsid w:val="004D6EAA"/>
    <w:rsid w:val="004D7398"/>
    <w:rsid w:val="004D75C2"/>
    <w:rsid w:val="004D779D"/>
    <w:rsid w:val="004E05DD"/>
    <w:rsid w:val="004E0F81"/>
    <w:rsid w:val="004E1196"/>
    <w:rsid w:val="004E1372"/>
    <w:rsid w:val="004E1A26"/>
    <w:rsid w:val="004E1D95"/>
    <w:rsid w:val="004E1E7C"/>
    <w:rsid w:val="004E2389"/>
    <w:rsid w:val="004E257D"/>
    <w:rsid w:val="004E3075"/>
    <w:rsid w:val="004E30B7"/>
    <w:rsid w:val="004E32AA"/>
    <w:rsid w:val="004E32BD"/>
    <w:rsid w:val="004E3384"/>
    <w:rsid w:val="004E347E"/>
    <w:rsid w:val="004E3520"/>
    <w:rsid w:val="004E3538"/>
    <w:rsid w:val="004E37EE"/>
    <w:rsid w:val="004E39DA"/>
    <w:rsid w:val="004E3F9A"/>
    <w:rsid w:val="004E423C"/>
    <w:rsid w:val="004E44BC"/>
    <w:rsid w:val="004E464C"/>
    <w:rsid w:val="004E46D2"/>
    <w:rsid w:val="004E4A05"/>
    <w:rsid w:val="004E4DEC"/>
    <w:rsid w:val="004E4E5E"/>
    <w:rsid w:val="004E6253"/>
    <w:rsid w:val="004E62C4"/>
    <w:rsid w:val="004E67C9"/>
    <w:rsid w:val="004E69CD"/>
    <w:rsid w:val="004E6B71"/>
    <w:rsid w:val="004E6B76"/>
    <w:rsid w:val="004E6EE8"/>
    <w:rsid w:val="004E7016"/>
    <w:rsid w:val="004E7478"/>
    <w:rsid w:val="004E78D9"/>
    <w:rsid w:val="004F0097"/>
    <w:rsid w:val="004F04CF"/>
    <w:rsid w:val="004F0999"/>
    <w:rsid w:val="004F0CC6"/>
    <w:rsid w:val="004F13D8"/>
    <w:rsid w:val="004F1471"/>
    <w:rsid w:val="004F1520"/>
    <w:rsid w:val="004F1861"/>
    <w:rsid w:val="004F27D1"/>
    <w:rsid w:val="004F2E98"/>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C15"/>
    <w:rsid w:val="004F7C7B"/>
    <w:rsid w:val="004F7C9B"/>
    <w:rsid w:val="00500439"/>
    <w:rsid w:val="00500441"/>
    <w:rsid w:val="00500446"/>
    <w:rsid w:val="0050084A"/>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5731"/>
    <w:rsid w:val="00506077"/>
    <w:rsid w:val="005063DC"/>
    <w:rsid w:val="0050653F"/>
    <w:rsid w:val="00506741"/>
    <w:rsid w:val="00506C41"/>
    <w:rsid w:val="0050753C"/>
    <w:rsid w:val="00507965"/>
    <w:rsid w:val="00507A19"/>
    <w:rsid w:val="005101FA"/>
    <w:rsid w:val="0051028B"/>
    <w:rsid w:val="00510730"/>
    <w:rsid w:val="00510938"/>
    <w:rsid w:val="00510962"/>
    <w:rsid w:val="005109E1"/>
    <w:rsid w:val="00510B28"/>
    <w:rsid w:val="00510B99"/>
    <w:rsid w:val="00511516"/>
    <w:rsid w:val="005116B8"/>
    <w:rsid w:val="005116DB"/>
    <w:rsid w:val="00511885"/>
    <w:rsid w:val="005118C0"/>
    <w:rsid w:val="00511969"/>
    <w:rsid w:val="00511A0E"/>
    <w:rsid w:val="005121D0"/>
    <w:rsid w:val="005132D1"/>
    <w:rsid w:val="00513E1D"/>
    <w:rsid w:val="005141AF"/>
    <w:rsid w:val="0051438D"/>
    <w:rsid w:val="0051451D"/>
    <w:rsid w:val="00514C3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37D"/>
    <w:rsid w:val="00522610"/>
    <w:rsid w:val="0052265F"/>
    <w:rsid w:val="00522913"/>
    <w:rsid w:val="00522ECA"/>
    <w:rsid w:val="00522FFF"/>
    <w:rsid w:val="0052336F"/>
    <w:rsid w:val="0052423D"/>
    <w:rsid w:val="00524501"/>
    <w:rsid w:val="005246EE"/>
    <w:rsid w:val="00524EAA"/>
    <w:rsid w:val="0052533F"/>
    <w:rsid w:val="00525AB0"/>
    <w:rsid w:val="00525B69"/>
    <w:rsid w:val="00525E6C"/>
    <w:rsid w:val="00526073"/>
    <w:rsid w:val="00526551"/>
    <w:rsid w:val="00526A01"/>
    <w:rsid w:val="00526C1F"/>
    <w:rsid w:val="00526CA3"/>
    <w:rsid w:val="00526E22"/>
    <w:rsid w:val="00527252"/>
    <w:rsid w:val="00527363"/>
    <w:rsid w:val="00527A19"/>
    <w:rsid w:val="00527AED"/>
    <w:rsid w:val="00527FE6"/>
    <w:rsid w:val="00530059"/>
    <w:rsid w:val="005301AE"/>
    <w:rsid w:val="005303E3"/>
    <w:rsid w:val="00530457"/>
    <w:rsid w:val="005304E3"/>
    <w:rsid w:val="00530679"/>
    <w:rsid w:val="005308D0"/>
    <w:rsid w:val="00530EB8"/>
    <w:rsid w:val="00530F2B"/>
    <w:rsid w:val="00531168"/>
    <w:rsid w:val="0053129E"/>
    <w:rsid w:val="005315F5"/>
    <w:rsid w:val="005317A6"/>
    <w:rsid w:val="005318B0"/>
    <w:rsid w:val="00531B07"/>
    <w:rsid w:val="00531BD0"/>
    <w:rsid w:val="00531BEF"/>
    <w:rsid w:val="00531D69"/>
    <w:rsid w:val="00531D99"/>
    <w:rsid w:val="00531E00"/>
    <w:rsid w:val="00532217"/>
    <w:rsid w:val="0053249D"/>
    <w:rsid w:val="00532745"/>
    <w:rsid w:val="00532C29"/>
    <w:rsid w:val="00533245"/>
    <w:rsid w:val="00533663"/>
    <w:rsid w:val="005337F7"/>
    <w:rsid w:val="005338A3"/>
    <w:rsid w:val="00533C64"/>
    <w:rsid w:val="00533E41"/>
    <w:rsid w:val="005345D2"/>
    <w:rsid w:val="0053487E"/>
    <w:rsid w:val="00534A02"/>
    <w:rsid w:val="00534A0F"/>
    <w:rsid w:val="005354DA"/>
    <w:rsid w:val="005355AC"/>
    <w:rsid w:val="00535759"/>
    <w:rsid w:val="00535DAF"/>
    <w:rsid w:val="00535DC2"/>
    <w:rsid w:val="0053631B"/>
    <w:rsid w:val="005365DC"/>
    <w:rsid w:val="005365F1"/>
    <w:rsid w:val="005366C2"/>
    <w:rsid w:val="00536A3E"/>
    <w:rsid w:val="00536B4E"/>
    <w:rsid w:val="00536FFA"/>
    <w:rsid w:val="005376CE"/>
    <w:rsid w:val="00537784"/>
    <w:rsid w:val="005377C9"/>
    <w:rsid w:val="0053783C"/>
    <w:rsid w:val="005378A5"/>
    <w:rsid w:val="005378DC"/>
    <w:rsid w:val="00537C48"/>
    <w:rsid w:val="00537DC3"/>
    <w:rsid w:val="005402B6"/>
    <w:rsid w:val="005408BA"/>
    <w:rsid w:val="00540C3C"/>
    <w:rsid w:val="00540DD2"/>
    <w:rsid w:val="0054121B"/>
    <w:rsid w:val="005422AE"/>
    <w:rsid w:val="005422AF"/>
    <w:rsid w:val="005428EB"/>
    <w:rsid w:val="00542AD9"/>
    <w:rsid w:val="00542FA0"/>
    <w:rsid w:val="00542FBB"/>
    <w:rsid w:val="0054332B"/>
    <w:rsid w:val="00543497"/>
    <w:rsid w:val="00543768"/>
    <w:rsid w:val="00543A60"/>
    <w:rsid w:val="00543ED5"/>
    <w:rsid w:val="00543F84"/>
    <w:rsid w:val="005441F6"/>
    <w:rsid w:val="005442E9"/>
    <w:rsid w:val="0054431E"/>
    <w:rsid w:val="005447A5"/>
    <w:rsid w:val="00544BA5"/>
    <w:rsid w:val="00545111"/>
    <w:rsid w:val="005452C7"/>
    <w:rsid w:val="00545531"/>
    <w:rsid w:val="0054575C"/>
    <w:rsid w:val="00545798"/>
    <w:rsid w:val="005457FC"/>
    <w:rsid w:val="005458B0"/>
    <w:rsid w:val="00545AA6"/>
    <w:rsid w:val="00545D30"/>
    <w:rsid w:val="0054656C"/>
    <w:rsid w:val="00546C9C"/>
    <w:rsid w:val="0054728B"/>
    <w:rsid w:val="005472EE"/>
    <w:rsid w:val="005473DD"/>
    <w:rsid w:val="00547554"/>
    <w:rsid w:val="00547787"/>
    <w:rsid w:val="00547804"/>
    <w:rsid w:val="00547B12"/>
    <w:rsid w:val="00547B9C"/>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4D2"/>
    <w:rsid w:val="00553655"/>
    <w:rsid w:val="0055385E"/>
    <w:rsid w:val="00553A23"/>
    <w:rsid w:val="0055404D"/>
    <w:rsid w:val="00554589"/>
    <w:rsid w:val="00554EC3"/>
    <w:rsid w:val="00555023"/>
    <w:rsid w:val="00555F61"/>
    <w:rsid w:val="005561C2"/>
    <w:rsid w:val="00556772"/>
    <w:rsid w:val="005567E3"/>
    <w:rsid w:val="00556A17"/>
    <w:rsid w:val="00556CEC"/>
    <w:rsid w:val="00556D2A"/>
    <w:rsid w:val="005570D2"/>
    <w:rsid w:val="00557C38"/>
    <w:rsid w:val="00557C40"/>
    <w:rsid w:val="0056064E"/>
    <w:rsid w:val="005606C6"/>
    <w:rsid w:val="005610B4"/>
    <w:rsid w:val="005611CE"/>
    <w:rsid w:val="00561446"/>
    <w:rsid w:val="005614EC"/>
    <w:rsid w:val="00561507"/>
    <w:rsid w:val="00561883"/>
    <w:rsid w:val="00561884"/>
    <w:rsid w:val="005619EF"/>
    <w:rsid w:val="0056214A"/>
    <w:rsid w:val="005622AB"/>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243"/>
    <w:rsid w:val="00565810"/>
    <w:rsid w:val="00565F03"/>
    <w:rsid w:val="005664EE"/>
    <w:rsid w:val="00566C31"/>
    <w:rsid w:val="0056726D"/>
    <w:rsid w:val="00567E81"/>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2CF3"/>
    <w:rsid w:val="00573B1A"/>
    <w:rsid w:val="00573E90"/>
    <w:rsid w:val="005742F1"/>
    <w:rsid w:val="00574504"/>
    <w:rsid w:val="005745BE"/>
    <w:rsid w:val="00574E5A"/>
    <w:rsid w:val="00574F96"/>
    <w:rsid w:val="00575092"/>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D7F"/>
    <w:rsid w:val="00584047"/>
    <w:rsid w:val="00584080"/>
    <w:rsid w:val="0058432E"/>
    <w:rsid w:val="0058451F"/>
    <w:rsid w:val="00584613"/>
    <w:rsid w:val="00584B57"/>
    <w:rsid w:val="00584E86"/>
    <w:rsid w:val="00584FD1"/>
    <w:rsid w:val="005852F0"/>
    <w:rsid w:val="005858B0"/>
    <w:rsid w:val="00585AD7"/>
    <w:rsid w:val="00585B3C"/>
    <w:rsid w:val="00586052"/>
    <w:rsid w:val="0058610A"/>
    <w:rsid w:val="005861A5"/>
    <w:rsid w:val="0058679A"/>
    <w:rsid w:val="00586D1B"/>
    <w:rsid w:val="00586EFB"/>
    <w:rsid w:val="00587102"/>
    <w:rsid w:val="0058729B"/>
    <w:rsid w:val="005872AA"/>
    <w:rsid w:val="00587567"/>
    <w:rsid w:val="00587718"/>
    <w:rsid w:val="00587801"/>
    <w:rsid w:val="00587A8C"/>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FC9"/>
    <w:rsid w:val="005943EA"/>
    <w:rsid w:val="005944BB"/>
    <w:rsid w:val="0059477E"/>
    <w:rsid w:val="00594B23"/>
    <w:rsid w:val="00594CF0"/>
    <w:rsid w:val="00594EC0"/>
    <w:rsid w:val="00594F33"/>
    <w:rsid w:val="005953B2"/>
    <w:rsid w:val="005954E0"/>
    <w:rsid w:val="00595540"/>
    <w:rsid w:val="00595AF3"/>
    <w:rsid w:val="00595B4B"/>
    <w:rsid w:val="00595C7D"/>
    <w:rsid w:val="00596944"/>
    <w:rsid w:val="00596BF6"/>
    <w:rsid w:val="00597465"/>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99A"/>
    <w:rsid w:val="005A2A35"/>
    <w:rsid w:val="005A2CA4"/>
    <w:rsid w:val="005A2FD5"/>
    <w:rsid w:val="005A3486"/>
    <w:rsid w:val="005A4106"/>
    <w:rsid w:val="005A411B"/>
    <w:rsid w:val="005A41B3"/>
    <w:rsid w:val="005A4849"/>
    <w:rsid w:val="005A4D82"/>
    <w:rsid w:val="005A5477"/>
    <w:rsid w:val="005A5712"/>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A21"/>
    <w:rsid w:val="005B1F08"/>
    <w:rsid w:val="005B23F8"/>
    <w:rsid w:val="005B25C6"/>
    <w:rsid w:val="005B2644"/>
    <w:rsid w:val="005B273F"/>
    <w:rsid w:val="005B2767"/>
    <w:rsid w:val="005B2843"/>
    <w:rsid w:val="005B28DB"/>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A0C"/>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50B"/>
    <w:rsid w:val="005C5BA5"/>
    <w:rsid w:val="005C5DC6"/>
    <w:rsid w:val="005C5FA4"/>
    <w:rsid w:val="005C61A9"/>
    <w:rsid w:val="005C63E6"/>
    <w:rsid w:val="005C6AA8"/>
    <w:rsid w:val="005C704C"/>
    <w:rsid w:val="005C73ED"/>
    <w:rsid w:val="005C7473"/>
    <w:rsid w:val="005C7567"/>
    <w:rsid w:val="005C7BC9"/>
    <w:rsid w:val="005C7CB9"/>
    <w:rsid w:val="005C7FA4"/>
    <w:rsid w:val="005C7FD8"/>
    <w:rsid w:val="005D0894"/>
    <w:rsid w:val="005D0B9E"/>
    <w:rsid w:val="005D0C08"/>
    <w:rsid w:val="005D0CE9"/>
    <w:rsid w:val="005D12E6"/>
    <w:rsid w:val="005D17C4"/>
    <w:rsid w:val="005D1A74"/>
    <w:rsid w:val="005D1C1D"/>
    <w:rsid w:val="005D1DBD"/>
    <w:rsid w:val="005D1F06"/>
    <w:rsid w:val="005D205F"/>
    <w:rsid w:val="005D20E9"/>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B8C"/>
    <w:rsid w:val="005D635F"/>
    <w:rsid w:val="005D71CC"/>
    <w:rsid w:val="005D71EF"/>
    <w:rsid w:val="005D74D7"/>
    <w:rsid w:val="005D760B"/>
    <w:rsid w:val="005D76B4"/>
    <w:rsid w:val="005D775B"/>
    <w:rsid w:val="005D7797"/>
    <w:rsid w:val="005D7BC4"/>
    <w:rsid w:val="005D7BE5"/>
    <w:rsid w:val="005D7D95"/>
    <w:rsid w:val="005E032E"/>
    <w:rsid w:val="005E0681"/>
    <w:rsid w:val="005E091B"/>
    <w:rsid w:val="005E0B65"/>
    <w:rsid w:val="005E0D6A"/>
    <w:rsid w:val="005E1830"/>
    <w:rsid w:val="005E232E"/>
    <w:rsid w:val="005E2543"/>
    <w:rsid w:val="005E2648"/>
    <w:rsid w:val="005E2AD7"/>
    <w:rsid w:val="005E2C20"/>
    <w:rsid w:val="005E2CB9"/>
    <w:rsid w:val="005E2F32"/>
    <w:rsid w:val="005E3195"/>
    <w:rsid w:val="005E36BB"/>
    <w:rsid w:val="005E37F4"/>
    <w:rsid w:val="005E3815"/>
    <w:rsid w:val="005E3A7D"/>
    <w:rsid w:val="005E3B3F"/>
    <w:rsid w:val="005E4326"/>
    <w:rsid w:val="005E45D9"/>
    <w:rsid w:val="005E4765"/>
    <w:rsid w:val="005E4E02"/>
    <w:rsid w:val="005E542E"/>
    <w:rsid w:val="005E5675"/>
    <w:rsid w:val="005E5786"/>
    <w:rsid w:val="005E60D4"/>
    <w:rsid w:val="005E6270"/>
    <w:rsid w:val="005E628E"/>
    <w:rsid w:val="005E6362"/>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1FBF"/>
    <w:rsid w:val="005F21EA"/>
    <w:rsid w:val="005F2484"/>
    <w:rsid w:val="005F24FD"/>
    <w:rsid w:val="005F25F8"/>
    <w:rsid w:val="005F27B6"/>
    <w:rsid w:val="005F2A90"/>
    <w:rsid w:val="005F2AB7"/>
    <w:rsid w:val="005F2ADF"/>
    <w:rsid w:val="005F2D64"/>
    <w:rsid w:val="005F2D88"/>
    <w:rsid w:val="005F2EF6"/>
    <w:rsid w:val="005F3121"/>
    <w:rsid w:val="005F38AD"/>
    <w:rsid w:val="005F39CD"/>
    <w:rsid w:val="005F3A33"/>
    <w:rsid w:val="005F4162"/>
    <w:rsid w:val="005F4BB6"/>
    <w:rsid w:val="005F5317"/>
    <w:rsid w:val="005F5744"/>
    <w:rsid w:val="005F5F76"/>
    <w:rsid w:val="005F62BD"/>
    <w:rsid w:val="005F6529"/>
    <w:rsid w:val="005F69C9"/>
    <w:rsid w:val="005F6CF6"/>
    <w:rsid w:val="005F6F4D"/>
    <w:rsid w:val="005F701A"/>
    <w:rsid w:val="005F773C"/>
    <w:rsid w:val="005F7EBB"/>
    <w:rsid w:val="006001A9"/>
    <w:rsid w:val="006001FB"/>
    <w:rsid w:val="006006EB"/>
    <w:rsid w:val="00600EF7"/>
    <w:rsid w:val="00602060"/>
    <w:rsid w:val="006031DA"/>
    <w:rsid w:val="00603575"/>
    <w:rsid w:val="006035FF"/>
    <w:rsid w:val="00603807"/>
    <w:rsid w:val="00603B14"/>
    <w:rsid w:val="00603EB8"/>
    <w:rsid w:val="0060402A"/>
    <w:rsid w:val="00604233"/>
    <w:rsid w:val="00604509"/>
    <w:rsid w:val="006047D6"/>
    <w:rsid w:val="006050F9"/>
    <w:rsid w:val="0060526C"/>
    <w:rsid w:val="006056E3"/>
    <w:rsid w:val="00605934"/>
    <w:rsid w:val="00605E2F"/>
    <w:rsid w:val="00605FD0"/>
    <w:rsid w:val="006062E8"/>
    <w:rsid w:val="00606C91"/>
    <w:rsid w:val="00606EE7"/>
    <w:rsid w:val="006070EC"/>
    <w:rsid w:val="006071F5"/>
    <w:rsid w:val="00607851"/>
    <w:rsid w:val="00607BF3"/>
    <w:rsid w:val="00607CFD"/>
    <w:rsid w:val="006105F9"/>
    <w:rsid w:val="00610A94"/>
    <w:rsid w:val="00610BA4"/>
    <w:rsid w:val="00610BC2"/>
    <w:rsid w:val="006110EE"/>
    <w:rsid w:val="00611273"/>
    <w:rsid w:val="006115CA"/>
    <w:rsid w:val="006116C3"/>
    <w:rsid w:val="00611925"/>
    <w:rsid w:val="006119BF"/>
    <w:rsid w:val="00611BA7"/>
    <w:rsid w:val="00612093"/>
    <w:rsid w:val="00612A78"/>
    <w:rsid w:val="00612F7E"/>
    <w:rsid w:val="00613265"/>
    <w:rsid w:val="0061361E"/>
    <w:rsid w:val="0061362B"/>
    <w:rsid w:val="0061378B"/>
    <w:rsid w:val="00613CBD"/>
    <w:rsid w:val="00613D02"/>
    <w:rsid w:val="00613D94"/>
    <w:rsid w:val="0061407C"/>
    <w:rsid w:val="00614325"/>
    <w:rsid w:val="006143E3"/>
    <w:rsid w:val="00614722"/>
    <w:rsid w:val="00614BB1"/>
    <w:rsid w:val="00614CDE"/>
    <w:rsid w:val="00615280"/>
    <w:rsid w:val="0061531C"/>
    <w:rsid w:val="00616673"/>
    <w:rsid w:val="0061702A"/>
    <w:rsid w:val="006179C6"/>
    <w:rsid w:val="00617DD7"/>
    <w:rsid w:val="00617DFA"/>
    <w:rsid w:val="00617E22"/>
    <w:rsid w:val="00620296"/>
    <w:rsid w:val="0062062B"/>
    <w:rsid w:val="00620663"/>
    <w:rsid w:val="00620690"/>
    <w:rsid w:val="00620C5B"/>
    <w:rsid w:val="00621098"/>
    <w:rsid w:val="00621719"/>
    <w:rsid w:val="0062196E"/>
    <w:rsid w:val="00621A84"/>
    <w:rsid w:val="00621D4B"/>
    <w:rsid w:val="00621FDB"/>
    <w:rsid w:val="00622077"/>
    <w:rsid w:val="00622258"/>
    <w:rsid w:val="00622FF8"/>
    <w:rsid w:val="006230A9"/>
    <w:rsid w:val="00623965"/>
    <w:rsid w:val="006241DF"/>
    <w:rsid w:val="0062455D"/>
    <w:rsid w:val="006259FE"/>
    <w:rsid w:val="00625D04"/>
    <w:rsid w:val="00625EBC"/>
    <w:rsid w:val="0062615B"/>
    <w:rsid w:val="00626E7C"/>
    <w:rsid w:val="006275B3"/>
    <w:rsid w:val="00627794"/>
    <w:rsid w:val="0062787A"/>
    <w:rsid w:val="00627A03"/>
    <w:rsid w:val="00627AA9"/>
    <w:rsid w:val="00627FFD"/>
    <w:rsid w:val="0063099C"/>
    <w:rsid w:val="00630AAE"/>
    <w:rsid w:val="00630F5C"/>
    <w:rsid w:val="006311DF"/>
    <w:rsid w:val="00631282"/>
    <w:rsid w:val="006315F1"/>
    <w:rsid w:val="0063193E"/>
    <w:rsid w:val="00631AFB"/>
    <w:rsid w:val="00631DA8"/>
    <w:rsid w:val="00631F02"/>
    <w:rsid w:val="00632066"/>
    <w:rsid w:val="006327BC"/>
    <w:rsid w:val="00632BCC"/>
    <w:rsid w:val="00632D2C"/>
    <w:rsid w:val="00633313"/>
    <w:rsid w:val="00633341"/>
    <w:rsid w:val="00634235"/>
    <w:rsid w:val="006342F6"/>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057"/>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47EED"/>
    <w:rsid w:val="006501A6"/>
    <w:rsid w:val="00650AAB"/>
    <w:rsid w:val="00651845"/>
    <w:rsid w:val="00651A17"/>
    <w:rsid w:val="00651AE2"/>
    <w:rsid w:val="00651CB2"/>
    <w:rsid w:val="00651FB1"/>
    <w:rsid w:val="006521CA"/>
    <w:rsid w:val="00652C85"/>
    <w:rsid w:val="00652ECB"/>
    <w:rsid w:val="00652F83"/>
    <w:rsid w:val="00652FCD"/>
    <w:rsid w:val="00653189"/>
    <w:rsid w:val="00653273"/>
    <w:rsid w:val="006537DB"/>
    <w:rsid w:val="0065380C"/>
    <w:rsid w:val="00653CE8"/>
    <w:rsid w:val="00653D43"/>
    <w:rsid w:val="00653FBE"/>
    <w:rsid w:val="0065440C"/>
    <w:rsid w:val="006546EB"/>
    <w:rsid w:val="006549F0"/>
    <w:rsid w:val="006549FD"/>
    <w:rsid w:val="00654A8F"/>
    <w:rsid w:val="00654E3C"/>
    <w:rsid w:val="00655F7A"/>
    <w:rsid w:val="006561E8"/>
    <w:rsid w:val="006565B5"/>
    <w:rsid w:val="00656672"/>
    <w:rsid w:val="00656786"/>
    <w:rsid w:val="0065689A"/>
    <w:rsid w:val="00656BE7"/>
    <w:rsid w:val="006577A6"/>
    <w:rsid w:val="006578E0"/>
    <w:rsid w:val="006578F2"/>
    <w:rsid w:val="00657BE4"/>
    <w:rsid w:val="00657C78"/>
    <w:rsid w:val="00657DCF"/>
    <w:rsid w:val="00657E51"/>
    <w:rsid w:val="00657F1A"/>
    <w:rsid w:val="0066026B"/>
    <w:rsid w:val="006602F5"/>
    <w:rsid w:val="00660597"/>
    <w:rsid w:val="0066077F"/>
    <w:rsid w:val="006614A2"/>
    <w:rsid w:val="0066168E"/>
    <w:rsid w:val="00661D35"/>
    <w:rsid w:val="006622D2"/>
    <w:rsid w:val="00662DB5"/>
    <w:rsid w:val="0066328B"/>
    <w:rsid w:val="006633E3"/>
    <w:rsid w:val="00663F18"/>
    <w:rsid w:val="006641C9"/>
    <w:rsid w:val="006645CE"/>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70228"/>
    <w:rsid w:val="006702BD"/>
    <w:rsid w:val="006703AC"/>
    <w:rsid w:val="00670670"/>
    <w:rsid w:val="00670A05"/>
    <w:rsid w:val="00670A78"/>
    <w:rsid w:val="00670E74"/>
    <w:rsid w:val="00670E77"/>
    <w:rsid w:val="0067151F"/>
    <w:rsid w:val="00671A83"/>
    <w:rsid w:val="00671C5B"/>
    <w:rsid w:val="00671D1E"/>
    <w:rsid w:val="0067241D"/>
    <w:rsid w:val="00672829"/>
    <w:rsid w:val="00672DA1"/>
    <w:rsid w:val="00672F34"/>
    <w:rsid w:val="006731A2"/>
    <w:rsid w:val="0067350C"/>
    <w:rsid w:val="00673BBB"/>
    <w:rsid w:val="00674C84"/>
    <w:rsid w:val="00674E9C"/>
    <w:rsid w:val="0067553D"/>
    <w:rsid w:val="00675844"/>
    <w:rsid w:val="00675C4D"/>
    <w:rsid w:val="00675CE4"/>
    <w:rsid w:val="00675D64"/>
    <w:rsid w:val="00675FAC"/>
    <w:rsid w:val="00676376"/>
    <w:rsid w:val="006763A5"/>
    <w:rsid w:val="00676497"/>
    <w:rsid w:val="006766CB"/>
    <w:rsid w:val="0067700E"/>
    <w:rsid w:val="00677172"/>
    <w:rsid w:val="006778C5"/>
    <w:rsid w:val="0067797D"/>
    <w:rsid w:val="00677D79"/>
    <w:rsid w:val="00677E52"/>
    <w:rsid w:val="00680647"/>
    <w:rsid w:val="006809E9"/>
    <w:rsid w:val="00680D26"/>
    <w:rsid w:val="00680DA9"/>
    <w:rsid w:val="006810EF"/>
    <w:rsid w:val="00681418"/>
    <w:rsid w:val="00681B31"/>
    <w:rsid w:val="00681C57"/>
    <w:rsid w:val="00681CDC"/>
    <w:rsid w:val="00681CE1"/>
    <w:rsid w:val="00681F35"/>
    <w:rsid w:val="00682130"/>
    <w:rsid w:val="0068235D"/>
    <w:rsid w:val="00682586"/>
    <w:rsid w:val="006826FD"/>
    <w:rsid w:val="00682718"/>
    <w:rsid w:val="00682949"/>
    <w:rsid w:val="0068330A"/>
    <w:rsid w:val="006840D3"/>
    <w:rsid w:val="00684127"/>
    <w:rsid w:val="00685018"/>
    <w:rsid w:val="00685490"/>
    <w:rsid w:val="006854BC"/>
    <w:rsid w:val="00685606"/>
    <w:rsid w:val="00685CD4"/>
    <w:rsid w:val="00685E1A"/>
    <w:rsid w:val="00686126"/>
    <w:rsid w:val="006863F2"/>
    <w:rsid w:val="006868B9"/>
    <w:rsid w:val="00686934"/>
    <w:rsid w:val="00686D3B"/>
    <w:rsid w:val="00687038"/>
    <w:rsid w:val="0068756C"/>
    <w:rsid w:val="006875AB"/>
    <w:rsid w:val="006875BB"/>
    <w:rsid w:val="00687630"/>
    <w:rsid w:val="006877B3"/>
    <w:rsid w:val="006877B4"/>
    <w:rsid w:val="00687C17"/>
    <w:rsid w:val="00687CC2"/>
    <w:rsid w:val="00687F90"/>
    <w:rsid w:val="0069083F"/>
    <w:rsid w:val="00690DEE"/>
    <w:rsid w:val="0069178D"/>
    <w:rsid w:val="006918BE"/>
    <w:rsid w:val="00691C3D"/>
    <w:rsid w:val="00692214"/>
    <w:rsid w:val="0069360C"/>
    <w:rsid w:val="006936B4"/>
    <w:rsid w:val="006937AC"/>
    <w:rsid w:val="006937CE"/>
    <w:rsid w:val="00693A3B"/>
    <w:rsid w:val="00693E8F"/>
    <w:rsid w:val="00694466"/>
    <w:rsid w:val="0069448A"/>
    <w:rsid w:val="006947FF"/>
    <w:rsid w:val="00694858"/>
    <w:rsid w:val="00694A43"/>
    <w:rsid w:val="00694A90"/>
    <w:rsid w:val="006956E7"/>
    <w:rsid w:val="00695B6E"/>
    <w:rsid w:val="00695F62"/>
    <w:rsid w:val="0069610A"/>
    <w:rsid w:val="006962EB"/>
    <w:rsid w:val="0069705D"/>
    <w:rsid w:val="0069742D"/>
    <w:rsid w:val="0069759E"/>
    <w:rsid w:val="006977CB"/>
    <w:rsid w:val="00697CD6"/>
    <w:rsid w:val="00697E9C"/>
    <w:rsid w:val="006A01E3"/>
    <w:rsid w:val="006A021C"/>
    <w:rsid w:val="006A0B68"/>
    <w:rsid w:val="006A0E51"/>
    <w:rsid w:val="006A10C2"/>
    <w:rsid w:val="006A1201"/>
    <w:rsid w:val="006A1E3D"/>
    <w:rsid w:val="006A1ECC"/>
    <w:rsid w:val="006A2574"/>
    <w:rsid w:val="006A28A0"/>
    <w:rsid w:val="006A38C5"/>
    <w:rsid w:val="006A4132"/>
    <w:rsid w:val="006A46B2"/>
    <w:rsid w:val="006A4CD4"/>
    <w:rsid w:val="006A4F80"/>
    <w:rsid w:val="006A508F"/>
    <w:rsid w:val="006A51CF"/>
    <w:rsid w:val="006A52CC"/>
    <w:rsid w:val="006A53A9"/>
    <w:rsid w:val="006A54F6"/>
    <w:rsid w:val="006A5558"/>
    <w:rsid w:val="006A5857"/>
    <w:rsid w:val="006A5938"/>
    <w:rsid w:val="006A5C51"/>
    <w:rsid w:val="006A5D36"/>
    <w:rsid w:val="006A5DE9"/>
    <w:rsid w:val="006A626F"/>
    <w:rsid w:val="006A653F"/>
    <w:rsid w:val="006A684D"/>
    <w:rsid w:val="006A69AA"/>
    <w:rsid w:val="006A732F"/>
    <w:rsid w:val="006A7472"/>
    <w:rsid w:val="006A7792"/>
    <w:rsid w:val="006A7BD3"/>
    <w:rsid w:val="006A7FFD"/>
    <w:rsid w:val="006B0547"/>
    <w:rsid w:val="006B0A90"/>
    <w:rsid w:val="006B1B21"/>
    <w:rsid w:val="006B1B55"/>
    <w:rsid w:val="006B1ECE"/>
    <w:rsid w:val="006B1FD4"/>
    <w:rsid w:val="006B235E"/>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24B"/>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44A"/>
    <w:rsid w:val="006C2677"/>
    <w:rsid w:val="006C2741"/>
    <w:rsid w:val="006C3231"/>
    <w:rsid w:val="006C333D"/>
    <w:rsid w:val="006C35F0"/>
    <w:rsid w:val="006C3822"/>
    <w:rsid w:val="006C388B"/>
    <w:rsid w:val="006C3D7F"/>
    <w:rsid w:val="006C3DCE"/>
    <w:rsid w:val="006C3E8F"/>
    <w:rsid w:val="006C424B"/>
    <w:rsid w:val="006C43EA"/>
    <w:rsid w:val="006C4AD5"/>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B6E"/>
    <w:rsid w:val="006D0E8E"/>
    <w:rsid w:val="006D0F79"/>
    <w:rsid w:val="006D1999"/>
    <w:rsid w:val="006D1ADD"/>
    <w:rsid w:val="006D1B40"/>
    <w:rsid w:val="006D21E2"/>
    <w:rsid w:val="006D23AE"/>
    <w:rsid w:val="006D245C"/>
    <w:rsid w:val="006D2465"/>
    <w:rsid w:val="006D298C"/>
    <w:rsid w:val="006D29A4"/>
    <w:rsid w:val="006D2A51"/>
    <w:rsid w:val="006D2CB4"/>
    <w:rsid w:val="006D336A"/>
    <w:rsid w:val="006D3844"/>
    <w:rsid w:val="006D3EA8"/>
    <w:rsid w:val="006D4424"/>
    <w:rsid w:val="006D478C"/>
    <w:rsid w:val="006D4B7D"/>
    <w:rsid w:val="006D4CE5"/>
    <w:rsid w:val="006D4DE9"/>
    <w:rsid w:val="006D52EB"/>
    <w:rsid w:val="006D5A2A"/>
    <w:rsid w:val="006D5DAE"/>
    <w:rsid w:val="006D6041"/>
    <w:rsid w:val="006D6EEB"/>
    <w:rsid w:val="006D75EB"/>
    <w:rsid w:val="006D794F"/>
    <w:rsid w:val="006D7B7A"/>
    <w:rsid w:val="006D7EEE"/>
    <w:rsid w:val="006E0072"/>
    <w:rsid w:val="006E01EC"/>
    <w:rsid w:val="006E07B8"/>
    <w:rsid w:val="006E0C85"/>
    <w:rsid w:val="006E0D35"/>
    <w:rsid w:val="006E1032"/>
    <w:rsid w:val="006E13E0"/>
    <w:rsid w:val="006E15A6"/>
    <w:rsid w:val="006E1812"/>
    <w:rsid w:val="006E2650"/>
    <w:rsid w:val="006E2748"/>
    <w:rsid w:val="006E2AC4"/>
    <w:rsid w:val="006E2D65"/>
    <w:rsid w:val="006E3180"/>
    <w:rsid w:val="006E3600"/>
    <w:rsid w:val="006E369B"/>
    <w:rsid w:val="006E38B0"/>
    <w:rsid w:val="006E392E"/>
    <w:rsid w:val="006E4035"/>
    <w:rsid w:val="006E448F"/>
    <w:rsid w:val="006E45A6"/>
    <w:rsid w:val="006E4604"/>
    <w:rsid w:val="006E47C1"/>
    <w:rsid w:val="006E4923"/>
    <w:rsid w:val="006E49B3"/>
    <w:rsid w:val="006E4AAF"/>
    <w:rsid w:val="006E4BCA"/>
    <w:rsid w:val="006E50E9"/>
    <w:rsid w:val="006E51D2"/>
    <w:rsid w:val="006E58AF"/>
    <w:rsid w:val="006E59DD"/>
    <w:rsid w:val="006E5DED"/>
    <w:rsid w:val="006E601E"/>
    <w:rsid w:val="006E615F"/>
    <w:rsid w:val="006E6E6B"/>
    <w:rsid w:val="006E7ACE"/>
    <w:rsid w:val="006E7D87"/>
    <w:rsid w:val="006F0427"/>
    <w:rsid w:val="006F0C0E"/>
    <w:rsid w:val="006F1490"/>
    <w:rsid w:val="006F1503"/>
    <w:rsid w:val="006F1557"/>
    <w:rsid w:val="006F218F"/>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2AC"/>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3C"/>
    <w:rsid w:val="007135FC"/>
    <w:rsid w:val="00713953"/>
    <w:rsid w:val="00713B64"/>
    <w:rsid w:val="00713D80"/>
    <w:rsid w:val="00713E47"/>
    <w:rsid w:val="007146FA"/>
    <w:rsid w:val="0071495C"/>
    <w:rsid w:val="00714ACD"/>
    <w:rsid w:val="00714D97"/>
    <w:rsid w:val="0071523B"/>
    <w:rsid w:val="0071525C"/>
    <w:rsid w:val="0071559D"/>
    <w:rsid w:val="00715A04"/>
    <w:rsid w:val="00715FED"/>
    <w:rsid w:val="00716388"/>
    <w:rsid w:val="00716415"/>
    <w:rsid w:val="0071660D"/>
    <w:rsid w:val="00716F7E"/>
    <w:rsid w:val="00717220"/>
    <w:rsid w:val="0071771A"/>
    <w:rsid w:val="0071786C"/>
    <w:rsid w:val="007202C5"/>
    <w:rsid w:val="0072042E"/>
    <w:rsid w:val="00720555"/>
    <w:rsid w:val="00720576"/>
    <w:rsid w:val="007207D2"/>
    <w:rsid w:val="0072145B"/>
    <w:rsid w:val="00721A8A"/>
    <w:rsid w:val="0072222F"/>
    <w:rsid w:val="0072245D"/>
    <w:rsid w:val="0072265E"/>
    <w:rsid w:val="00722C18"/>
    <w:rsid w:val="00722CF5"/>
    <w:rsid w:val="0072318E"/>
    <w:rsid w:val="007232DA"/>
    <w:rsid w:val="00723557"/>
    <w:rsid w:val="007235BD"/>
    <w:rsid w:val="00723A2A"/>
    <w:rsid w:val="00723D12"/>
    <w:rsid w:val="00724130"/>
    <w:rsid w:val="00724197"/>
    <w:rsid w:val="00724325"/>
    <w:rsid w:val="007245EA"/>
    <w:rsid w:val="0072461C"/>
    <w:rsid w:val="0072561D"/>
    <w:rsid w:val="007258CF"/>
    <w:rsid w:val="00725D1E"/>
    <w:rsid w:val="00726064"/>
    <w:rsid w:val="007264DC"/>
    <w:rsid w:val="0072654D"/>
    <w:rsid w:val="007265E5"/>
    <w:rsid w:val="007267D1"/>
    <w:rsid w:val="007269AF"/>
    <w:rsid w:val="00726E26"/>
    <w:rsid w:val="007271E5"/>
    <w:rsid w:val="007278A6"/>
    <w:rsid w:val="0073035E"/>
    <w:rsid w:val="00730F7B"/>
    <w:rsid w:val="00731386"/>
    <w:rsid w:val="0073138F"/>
    <w:rsid w:val="007314BB"/>
    <w:rsid w:val="00731E4D"/>
    <w:rsid w:val="00732418"/>
    <w:rsid w:val="00732568"/>
    <w:rsid w:val="007325B5"/>
    <w:rsid w:val="00732C6F"/>
    <w:rsid w:val="00732D95"/>
    <w:rsid w:val="00732E94"/>
    <w:rsid w:val="00733552"/>
    <w:rsid w:val="00733689"/>
    <w:rsid w:val="00733882"/>
    <w:rsid w:val="007339E6"/>
    <w:rsid w:val="00733AC5"/>
    <w:rsid w:val="00733AF4"/>
    <w:rsid w:val="00733CD4"/>
    <w:rsid w:val="00733FD5"/>
    <w:rsid w:val="00734286"/>
    <w:rsid w:val="00734531"/>
    <w:rsid w:val="00734B22"/>
    <w:rsid w:val="00735213"/>
    <w:rsid w:val="007352EB"/>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C8B"/>
    <w:rsid w:val="00742002"/>
    <w:rsid w:val="007424A9"/>
    <w:rsid w:val="00742A3E"/>
    <w:rsid w:val="00742BFF"/>
    <w:rsid w:val="00743029"/>
    <w:rsid w:val="0074315C"/>
    <w:rsid w:val="00743164"/>
    <w:rsid w:val="007434F3"/>
    <w:rsid w:val="0074366E"/>
    <w:rsid w:val="007437B3"/>
    <w:rsid w:val="00743C05"/>
    <w:rsid w:val="00743D87"/>
    <w:rsid w:val="00744810"/>
    <w:rsid w:val="00744830"/>
    <w:rsid w:val="00744D52"/>
    <w:rsid w:val="00745303"/>
    <w:rsid w:val="0074545F"/>
    <w:rsid w:val="0074560D"/>
    <w:rsid w:val="00745936"/>
    <w:rsid w:val="00745BB0"/>
    <w:rsid w:val="007460E1"/>
    <w:rsid w:val="00746117"/>
    <w:rsid w:val="0074615F"/>
    <w:rsid w:val="00746360"/>
    <w:rsid w:val="00746AB4"/>
    <w:rsid w:val="00746C5E"/>
    <w:rsid w:val="00746D70"/>
    <w:rsid w:val="00747364"/>
    <w:rsid w:val="00747D74"/>
    <w:rsid w:val="00747EB0"/>
    <w:rsid w:val="00750029"/>
    <w:rsid w:val="0075019C"/>
    <w:rsid w:val="007501D5"/>
    <w:rsid w:val="00750305"/>
    <w:rsid w:val="00751389"/>
    <w:rsid w:val="00751C61"/>
    <w:rsid w:val="0075215E"/>
    <w:rsid w:val="007521C1"/>
    <w:rsid w:val="0075220A"/>
    <w:rsid w:val="007526D8"/>
    <w:rsid w:val="00752E96"/>
    <w:rsid w:val="007531DF"/>
    <w:rsid w:val="0075325A"/>
    <w:rsid w:val="007533FA"/>
    <w:rsid w:val="00753737"/>
    <w:rsid w:val="0075380E"/>
    <w:rsid w:val="007538AE"/>
    <w:rsid w:val="007538AF"/>
    <w:rsid w:val="00753D0B"/>
    <w:rsid w:val="00753D58"/>
    <w:rsid w:val="00754486"/>
    <w:rsid w:val="00754768"/>
    <w:rsid w:val="00754A1A"/>
    <w:rsid w:val="00754B8B"/>
    <w:rsid w:val="00754BCA"/>
    <w:rsid w:val="0075503C"/>
    <w:rsid w:val="00755276"/>
    <w:rsid w:val="0075579F"/>
    <w:rsid w:val="0075584D"/>
    <w:rsid w:val="00755D61"/>
    <w:rsid w:val="00755ECA"/>
    <w:rsid w:val="007564E8"/>
    <w:rsid w:val="007571CA"/>
    <w:rsid w:val="00757500"/>
    <w:rsid w:val="00757586"/>
    <w:rsid w:val="0075789F"/>
    <w:rsid w:val="00757945"/>
    <w:rsid w:val="00757BCE"/>
    <w:rsid w:val="0076015F"/>
    <w:rsid w:val="00760C0B"/>
    <w:rsid w:val="00760CB6"/>
    <w:rsid w:val="00760CEC"/>
    <w:rsid w:val="00762137"/>
    <w:rsid w:val="007624E9"/>
    <w:rsid w:val="007625F2"/>
    <w:rsid w:val="00762C31"/>
    <w:rsid w:val="0076300E"/>
    <w:rsid w:val="0076340B"/>
    <w:rsid w:val="007634D0"/>
    <w:rsid w:val="00763C61"/>
    <w:rsid w:val="007640A2"/>
    <w:rsid w:val="00764A60"/>
    <w:rsid w:val="00764BF2"/>
    <w:rsid w:val="00764E9D"/>
    <w:rsid w:val="0076506A"/>
    <w:rsid w:val="007651FC"/>
    <w:rsid w:val="00765272"/>
    <w:rsid w:val="0076546B"/>
    <w:rsid w:val="007654B6"/>
    <w:rsid w:val="00765676"/>
    <w:rsid w:val="0076579E"/>
    <w:rsid w:val="00765C37"/>
    <w:rsid w:val="00766036"/>
    <w:rsid w:val="007661C0"/>
    <w:rsid w:val="00766BE6"/>
    <w:rsid w:val="00766BE9"/>
    <w:rsid w:val="00766D4B"/>
    <w:rsid w:val="00766F4D"/>
    <w:rsid w:val="007671CC"/>
    <w:rsid w:val="00767AA3"/>
    <w:rsid w:val="00767AF8"/>
    <w:rsid w:val="00767B32"/>
    <w:rsid w:val="007702C4"/>
    <w:rsid w:val="0077036F"/>
    <w:rsid w:val="00770511"/>
    <w:rsid w:val="00770BFF"/>
    <w:rsid w:val="00770E26"/>
    <w:rsid w:val="0077112D"/>
    <w:rsid w:val="00771144"/>
    <w:rsid w:val="0077138C"/>
    <w:rsid w:val="007716C7"/>
    <w:rsid w:val="00771A52"/>
    <w:rsid w:val="00771AEB"/>
    <w:rsid w:val="00772031"/>
    <w:rsid w:val="00772210"/>
    <w:rsid w:val="0077239B"/>
    <w:rsid w:val="0077257E"/>
    <w:rsid w:val="00772877"/>
    <w:rsid w:val="0077358F"/>
    <w:rsid w:val="0077404F"/>
    <w:rsid w:val="007741AC"/>
    <w:rsid w:val="007745A4"/>
    <w:rsid w:val="00774740"/>
    <w:rsid w:val="007748A3"/>
    <w:rsid w:val="00774E34"/>
    <w:rsid w:val="00774F6D"/>
    <w:rsid w:val="00775591"/>
    <w:rsid w:val="0077593C"/>
    <w:rsid w:val="00775992"/>
    <w:rsid w:val="00775AAC"/>
    <w:rsid w:val="0077647A"/>
    <w:rsid w:val="00776511"/>
    <w:rsid w:val="007768BD"/>
    <w:rsid w:val="00776A68"/>
    <w:rsid w:val="00776BDA"/>
    <w:rsid w:val="00776C8E"/>
    <w:rsid w:val="007773F1"/>
    <w:rsid w:val="00777799"/>
    <w:rsid w:val="007777B7"/>
    <w:rsid w:val="007778D6"/>
    <w:rsid w:val="00777A65"/>
    <w:rsid w:val="00777B35"/>
    <w:rsid w:val="00777FB7"/>
    <w:rsid w:val="00780682"/>
    <w:rsid w:val="0078070C"/>
    <w:rsid w:val="00780EB2"/>
    <w:rsid w:val="00781CE6"/>
    <w:rsid w:val="00781E6F"/>
    <w:rsid w:val="00782746"/>
    <w:rsid w:val="0078284A"/>
    <w:rsid w:val="00782937"/>
    <w:rsid w:val="00782EA0"/>
    <w:rsid w:val="00782F8C"/>
    <w:rsid w:val="0078351D"/>
    <w:rsid w:val="00783E1D"/>
    <w:rsid w:val="00784152"/>
    <w:rsid w:val="00784C0D"/>
    <w:rsid w:val="00784E6A"/>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5EB"/>
    <w:rsid w:val="00792EFE"/>
    <w:rsid w:val="007933F7"/>
    <w:rsid w:val="0079362A"/>
    <w:rsid w:val="007937D9"/>
    <w:rsid w:val="00794460"/>
    <w:rsid w:val="00794563"/>
    <w:rsid w:val="0079471E"/>
    <w:rsid w:val="00794845"/>
    <w:rsid w:val="00794BEA"/>
    <w:rsid w:val="00794BF1"/>
    <w:rsid w:val="00794D4D"/>
    <w:rsid w:val="00794E6F"/>
    <w:rsid w:val="00795046"/>
    <w:rsid w:val="0079559B"/>
    <w:rsid w:val="0079561B"/>
    <w:rsid w:val="0079561E"/>
    <w:rsid w:val="00795748"/>
    <w:rsid w:val="00795C14"/>
    <w:rsid w:val="00795E79"/>
    <w:rsid w:val="00796595"/>
    <w:rsid w:val="00796816"/>
    <w:rsid w:val="00796E03"/>
    <w:rsid w:val="00796F17"/>
    <w:rsid w:val="00797006"/>
    <w:rsid w:val="00797A8A"/>
    <w:rsid w:val="007A01FC"/>
    <w:rsid w:val="007A0209"/>
    <w:rsid w:val="007A04E7"/>
    <w:rsid w:val="007A06B1"/>
    <w:rsid w:val="007A0BD8"/>
    <w:rsid w:val="007A11B2"/>
    <w:rsid w:val="007A13DB"/>
    <w:rsid w:val="007A15EA"/>
    <w:rsid w:val="007A2014"/>
    <w:rsid w:val="007A2469"/>
    <w:rsid w:val="007A24B2"/>
    <w:rsid w:val="007A3048"/>
    <w:rsid w:val="007A3166"/>
    <w:rsid w:val="007A335F"/>
    <w:rsid w:val="007A33BF"/>
    <w:rsid w:val="007A3694"/>
    <w:rsid w:val="007A3BA4"/>
    <w:rsid w:val="007A3C31"/>
    <w:rsid w:val="007A3CB8"/>
    <w:rsid w:val="007A3F7E"/>
    <w:rsid w:val="007A4476"/>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11F"/>
    <w:rsid w:val="007B0275"/>
    <w:rsid w:val="007B05ED"/>
    <w:rsid w:val="007B07B6"/>
    <w:rsid w:val="007B0A7F"/>
    <w:rsid w:val="007B0B1B"/>
    <w:rsid w:val="007B2068"/>
    <w:rsid w:val="007B20E3"/>
    <w:rsid w:val="007B2540"/>
    <w:rsid w:val="007B25CE"/>
    <w:rsid w:val="007B2735"/>
    <w:rsid w:val="007B281A"/>
    <w:rsid w:val="007B2DF7"/>
    <w:rsid w:val="007B31FD"/>
    <w:rsid w:val="007B33E9"/>
    <w:rsid w:val="007B37B2"/>
    <w:rsid w:val="007B3AB6"/>
    <w:rsid w:val="007B4160"/>
    <w:rsid w:val="007B4275"/>
    <w:rsid w:val="007B42E2"/>
    <w:rsid w:val="007B4326"/>
    <w:rsid w:val="007B4430"/>
    <w:rsid w:val="007B449A"/>
    <w:rsid w:val="007B55E9"/>
    <w:rsid w:val="007B5AF2"/>
    <w:rsid w:val="007B5B1F"/>
    <w:rsid w:val="007B663D"/>
    <w:rsid w:val="007B6AA3"/>
    <w:rsid w:val="007B6F77"/>
    <w:rsid w:val="007B746B"/>
    <w:rsid w:val="007B755A"/>
    <w:rsid w:val="007B76FB"/>
    <w:rsid w:val="007B7AF3"/>
    <w:rsid w:val="007B7EB4"/>
    <w:rsid w:val="007C05F0"/>
    <w:rsid w:val="007C07AB"/>
    <w:rsid w:val="007C0962"/>
    <w:rsid w:val="007C0D2D"/>
    <w:rsid w:val="007C0D2E"/>
    <w:rsid w:val="007C0ED2"/>
    <w:rsid w:val="007C10AF"/>
    <w:rsid w:val="007C1101"/>
    <w:rsid w:val="007C11AD"/>
    <w:rsid w:val="007C14CA"/>
    <w:rsid w:val="007C18DA"/>
    <w:rsid w:val="007C1DE6"/>
    <w:rsid w:val="007C1E11"/>
    <w:rsid w:val="007C208D"/>
    <w:rsid w:val="007C2200"/>
    <w:rsid w:val="007C2A8D"/>
    <w:rsid w:val="007C2B67"/>
    <w:rsid w:val="007C2B91"/>
    <w:rsid w:val="007C2BE5"/>
    <w:rsid w:val="007C2D64"/>
    <w:rsid w:val="007C2DB0"/>
    <w:rsid w:val="007C3120"/>
    <w:rsid w:val="007C325D"/>
    <w:rsid w:val="007C338C"/>
    <w:rsid w:val="007C33CC"/>
    <w:rsid w:val="007C360B"/>
    <w:rsid w:val="007C365E"/>
    <w:rsid w:val="007C3777"/>
    <w:rsid w:val="007C3BA7"/>
    <w:rsid w:val="007C3C79"/>
    <w:rsid w:val="007C40F7"/>
    <w:rsid w:val="007C453F"/>
    <w:rsid w:val="007C4A2B"/>
    <w:rsid w:val="007C4BFF"/>
    <w:rsid w:val="007C4C54"/>
    <w:rsid w:val="007C4E5F"/>
    <w:rsid w:val="007C55B1"/>
    <w:rsid w:val="007C55CA"/>
    <w:rsid w:val="007C5A3C"/>
    <w:rsid w:val="007C5A45"/>
    <w:rsid w:val="007C5AFB"/>
    <w:rsid w:val="007C5B98"/>
    <w:rsid w:val="007C6309"/>
    <w:rsid w:val="007C63B4"/>
    <w:rsid w:val="007C6C47"/>
    <w:rsid w:val="007C6C82"/>
    <w:rsid w:val="007C6D74"/>
    <w:rsid w:val="007C6DD4"/>
    <w:rsid w:val="007C733C"/>
    <w:rsid w:val="007C74BB"/>
    <w:rsid w:val="007C750B"/>
    <w:rsid w:val="007C75C8"/>
    <w:rsid w:val="007C7DC9"/>
    <w:rsid w:val="007D06A2"/>
    <w:rsid w:val="007D09D3"/>
    <w:rsid w:val="007D20D6"/>
    <w:rsid w:val="007D25A1"/>
    <w:rsid w:val="007D2645"/>
    <w:rsid w:val="007D26D9"/>
    <w:rsid w:val="007D2C62"/>
    <w:rsid w:val="007D33A6"/>
    <w:rsid w:val="007D3D06"/>
    <w:rsid w:val="007D3DCA"/>
    <w:rsid w:val="007D3F64"/>
    <w:rsid w:val="007D3FF6"/>
    <w:rsid w:val="007D41F3"/>
    <w:rsid w:val="007D4AAF"/>
    <w:rsid w:val="007D4BC7"/>
    <w:rsid w:val="007D4D8C"/>
    <w:rsid w:val="007D5160"/>
    <w:rsid w:val="007D5381"/>
    <w:rsid w:val="007D5622"/>
    <w:rsid w:val="007D5D1D"/>
    <w:rsid w:val="007D5DE3"/>
    <w:rsid w:val="007D6962"/>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B11"/>
    <w:rsid w:val="007E3FB3"/>
    <w:rsid w:val="007E43C6"/>
    <w:rsid w:val="007E4F11"/>
    <w:rsid w:val="007E5365"/>
    <w:rsid w:val="007E5377"/>
    <w:rsid w:val="007E55B3"/>
    <w:rsid w:val="007E5747"/>
    <w:rsid w:val="007E57A1"/>
    <w:rsid w:val="007E58BF"/>
    <w:rsid w:val="007E5AB5"/>
    <w:rsid w:val="007E5AFF"/>
    <w:rsid w:val="007E5B95"/>
    <w:rsid w:val="007E5E7A"/>
    <w:rsid w:val="007E6C72"/>
    <w:rsid w:val="007E6CF0"/>
    <w:rsid w:val="007E6CFF"/>
    <w:rsid w:val="007E6F1A"/>
    <w:rsid w:val="007E7299"/>
    <w:rsid w:val="007E78F3"/>
    <w:rsid w:val="007F0F57"/>
    <w:rsid w:val="007F12EF"/>
    <w:rsid w:val="007F17CE"/>
    <w:rsid w:val="007F1E29"/>
    <w:rsid w:val="007F1ECF"/>
    <w:rsid w:val="007F2263"/>
    <w:rsid w:val="007F2DE8"/>
    <w:rsid w:val="007F2E07"/>
    <w:rsid w:val="007F3425"/>
    <w:rsid w:val="007F34AB"/>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3C10"/>
    <w:rsid w:val="00804275"/>
    <w:rsid w:val="0080431A"/>
    <w:rsid w:val="00804492"/>
    <w:rsid w:val="00804654"/>
    <w:rsid w:val="008048B6"/>
    <w:rsid w:val="00804C8C"/>
    <w:rsid w:val="008050C2"/>
    <w:rsid w:val="008050F8"/>
    <w:rsid w:val="00805811"/>
    <w:rsid w:val="00805C19"/>
    <w:rsid w:val="00806379"/>
    <w:rsid w:val="008069BA"/>
    <w:rsid w:val="008069F1"/>
    <w:rsid w:val="00807001"/>
    <w:rsid w:val="00807060"/>
    <w:rsid w:val="008070C2"/>
    <w:rsid w:val="008071D8"/>
    <w:rsid w:val="00807CF5"/>
    <w:rsid w:val="00807D39"/>
    <w:rsid w:val="008100DC"/>
    <w:rsid w:val="00810113"/>
    <w:rsid w:val="00810829"/>
    <w:rsid w:val="0081155D"/>
    <w:rsid w:val="008116BC"/>
    <w:rsid w:val="00811E9B"/>
    <w:rsid w:val="008127F1"/>
    <w:rsid w:val="00812996"/>
    <w:rsid w:val="00812FD5"/>
    <w:rsid w:val="00813896"/>
    <w:rsid w:val="00813AD1"/>
    <w:rsid w:val="00813D35"/>
    <w:rsid w:val="00813FB0"/>
    <w:rsid w:val="0081461D"/>
    <w:rsid w:val="0081501D"/>
    <w:rsid w:val="0081511C"/>
    <w:rsid w:val="008159BE"/>
    <w:rsid w:val="00815CE5"/>
    <w:rsid w:val="00815DD1"/>
    <w:rsid w:val="00816A58"/>
    <w:rsid w:val="0081756A"/>
    <w:rsid w:val="00817B0F"/>
    <w:rsid w:val="00817D2D"/>
    <w:rsid w:val="00820145"/>
    <w:rsid w:val="008204AD"/>
    <w:rsid w:val="00821140"/>
    <w:rsid w:val="00821180"/>
    <w:rsid w:val="008212D9"/>
    <w:rsid w:val="008212E2"/>
    <w:rsid w:val="008213FC"/>
    <w:rsid w:val="008215CF"/>
    <w:rsid w:val="00821E3B"/>
    <w:rsid w:val="00821F4D"/>
    <w:rsid w:val="00822660"/>
    <w:rsid w:val="00822D6D"/>
    <w:rsid w:val="00822DFD"/>
    <w:rsid w:val="00823081"/>
    <w:rsid w:val="008237A5"/>
    <w:rsid w:val="008238E5"/>
    <w:rsid w:val="00823A00"/>
    <w:rsid w:val="00824253"/>
    <w:rsid w:val="00824B68"/>
    <w:rsid w:val="00824C35"/>
    <w:rsid w:val="00825813"/>
    <w:rsid w:val="0082583E"/>
    <w:rsid w:val="00825B51"/>
    <w:rsid w:val="00825C4E"/>
    <w:rsid w:val="00825EAC"/>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279"/>
    <w:rsid w:val="00832474"/>
    <w:rsid w:val="008328EE"/>
    <w:rsid w:val="008337FE"/>
    <w:rsid w:val="00833C13"/>
    <w:rsid w:val="00833E5A"/>
    <w:rsid w:val="00834103"/>
    <w:rsid w:val="008345BB"/>
    <w:rsid w:val="00834972"/>
    <w:rsid w:val="00834D9D"/>
    <w:rsid w:val="008354F5"/>
    <w:rsid w:val="0083597F"/>
    <w:rsid w:val="00835AE4"/>
    <w:rsid w:val="00835B78"/>
    <w:rsid w:val="00835D28"/>
    <w:rsid w:val="00835F00"/>
    <w:rsid w:val="00835F34"/>
    <w:rsid w:val="0083602E"/>
    <w:rsid w:val="00836163"/>
    <w:rsid w:val="00836372"/>
    <w:rsid w:val="008365A2"/>
    <w:rsid w:val="00836C96"/>
    <w:rsid w:val="00836E00"/>
    <w:rsid w:val="008371BA"/>
    <w:rsid w:val="0083774B"/>
    <w:rsid w:val="00837C6F"/>
    <w:rsid w:val="00837D0D"/>
    <w:rsid w:val="00840004"/>
    <w:rsid w:val="00840224"/>
    <w:rsid w:val="008405BC"/>
    <w:rsid w:val="00840889"/>
    <w:rsid w:val="00840B73"/>
    <w:rsid w:val="00840D25"/>
    <w:rsid w:val="00841361"/>
    <w:rsid w:val="00841E68"/>
    <w:rsid w:val="00842192"/>
    <w:rsid w:val="00842316"/>
    <w:rsid w:val="0084235D"/>
    <w:rsid w:val="00843089"/>
    <w:rsid w:val="008430D9"/>
    <w:rsid w:val="0084339F"/>
    <w:rsid w:val="00843776"/>
    <w:rsid w:val="00843798"/>
    <w:rsid w:val="00843966"/>
    <w:rsid w:val="0084410B"/>
    <w:rsid w:val="008442A3"/>
    <w:rsid w:val="00844D9D"/>
    <w:rsid w:val="00844F73"/>
    <w:rsid w:val="008450CC"/>
    <w:rsid w:val="00845B6F"/>
    <w:rsid w:val="00845D67"/>
    <w:rsid w:val="00845F85"/>
    <w:rsid w:val="0084665B"/>
    <w:rsid w:val="00847417"/>
    <w:rsid w:val="00847A3A"/>
    <w:rsid w:val="00847AB6"/>
    <w:rsid w:val="00847D86"/>
    <w:rsid w:val="00847FE4"/>
    <w:rsid w:val="00850437"/>
    <w:rsid w:val="008507B8"/>
    <w:rsid w:val="00851FCF"/>
    <w:rsid w:val="008520D2"/>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036"/>
    <w:rsid w:val="00856781"/>
    <w:rsid w:val="00856958"/>
    <w:rsid w:val="00856B09"/>
    <w:rsid w:val="008573EE"/>
    <w:rsid w:val="00857B16"/>
    <w:rsid w:val="00857C2E"/>
    <w:rsid w:val="00857C64"/>
    <w:rsid w:val="0086006E"/>
    <w:rsid w:val="0086007B"/>
    <w:rsid w:val="0086028C"/>
    <w:rsid w:val="00860372"/>
    <w:rsid w:val="00860538"/>
    <w:rsid w:val="0086066E"/>
    <w:rsid w:val="00860A72"/>
    <w:rsid w:val="00860EF1"/>
    <w:rsid w:val="00860F54"/>
    <w:rsid w:val="008613CD"/>
    <w:rsid w:val="008614F7"/>
    <w:rsid w:val="008614FA"/>
    <w:rsid w:val="00861BAB"/>
    <w:rsid w:val="00861EE4"/>
    <w:rsid w:val="00862036"/>
    <w:rsid w:val="008623BC"/>
    <w:rsid w:val="00862462"/>
    <w:rsid w:val="008625D0"/>
    <w:rsid w:val="00862669"/>
    <w:rsid w:val="00862CA1"/>
    <w:rsid w:val="00863473"/>
    <w:rsid w:val="0086358F"/>
    <w:rsid w:val="008639D0"/>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1C3"/>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680"/>
    <w:rsid w:val="00886F5D"/>
    <w:rsid w:val="008872F1"/>
    <w:rsid w:val="00887E0A"/>
    <w:rsid w:val="00890064"/>
    <w:rsid w:val="00890851"/>
    <w:rsid w:val="00890B4B"/>
    <w:rsid w:val="00890C42"/>
    <w:rsid w:val="00890CDE"/>
    <w:rsid w:val="00890DCA"/>
    <w:rsid w:val="00891019"/>
    <w:rsid w:val="008910F5"/>
    <w:rsid w:val="0089116E"/>
    <w:rsid w:val="00891204"/>
    <w:rsid w:val="0089128D"/>
    <w:rsid w:val="0089131A"/>
    <w:rsid w:val="00891548"/>
    <w:rsid w:val="00891634"/>
    <w:rsid w:val="00891808"/>
    <w:rsid w:val="00891D08"/>
    <w:rsid w:val="00892455"/>
    <w:rsid w:val="0089257A"/>
    <w:rsid w:val="008927DC"/>
    <w:rsid w:val="0089282F"/>
    <w:rsid w:val="00892B0B"/>
    <w:rsid w:val="00892B2B"/>
    <w:rsid w:val="0089324D"/>
    <w:rsid w:val="008933D7"/>
    <w:rsid w:val="00893BD2"/>
    <w:rsid w:val="008940DA"/>
    <w:rsid w:val="0089448B"/>
    <w:rsid w:val="00894638"/>
    <w:rsid w:val="0089479B"/>
    <w:rsid w:val="00894963"/>
    <w:rsid w:val="00894AF9"/>
    <w:rsid w:val="0089559D"/>
    <w:rsid w:val="00895BD3"/>
    <w:rsid w:val="00895C95"/>
    <w:rsid w:val="00895E9C"/>
    <w:rsid w:val="00895FC3"/>
    <w:rsid w:val="00897105"/>
    <w:rsid w:val="00897131"/>
    <w:rsid w:val="008971BE"/>
    <w:rsid w:val="0089721F"/>
    <w:rsid w:val="00897C53"/>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622"/>
    <w:rsid w:val="008A480B"/>
    <w:rsid w:val="008A48A5"/>
    <w:rsid w:val="008A4A1B"/>
    <w:rsid w:val="008A4F61"/>
    <w:rsid w:val="008A5409"/>
    <w:rsid w:val="008A54FB"/>
    <w:rsid w:val="008A5782"/>
    <w:rsid w:val="008A5902"/>
    <w:rsid w:val="008A5923"/>
    <w:rsid w:val="008A59E9"/>
    <w:rsid w:val="008A5AD9"/>
    <w:rsid w:val="008A5D90"/>
    <w:rsid w:val="008A5E3C"/>
    <w:rsid w:val="008A668B"/>
    <w:rsid w:val="008A68FB"/>
    <w:rsid w:val="008A6939"/>
    <w:rsid w:val="008A6E0C"/>
    <w:rsid w:val="008A6E9F"/>
    <w:rsid w:val="008A70E2"/>
    <w:rsid w:val="008A722C"/>
    <w:rsid w:val="008A77F4"/>
    <w:rsid w:val="008A780E"/>
    <w:rsid w:val="008A7B69"/>
    <w:rsid w:val="008B06B8"/>
    <w:rsid w:val="008B137D"/>
    <w:rsid w:val="008B1399"/>
    <w:rsid w:val="008B147A"/>
    <w:rsid w:val="008B2358"/>
    <w:rsid w:val="008B24C1"/>
    <w:rsid w:val="008B2871"/>
    <w:rsid w:val="008B2DDF"/>
    <w:rsid w:val="008B2E4C"/>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64"/>
    <w:rsid w:val="008B747C"/>
    <w:rsid w:val="008B7F1E"/>
    <w:rsid w:val="008C0359"/>
    <w:rsid w:val="008C04AB"/>
    <w:rsid w:val="008C0C83"/>
    <w:rsid w:val="008C110B"/>
    <w:rsid w:val="008C1299"/>
    <w:rsid w:val="008C15DE"/>
    <w:rsid w:val="008C1F7C"/>
    <w:rsid w:val="008C23A4"/>
    <w:rsid w:val="008C242C"/>
    <w:rsid w:val="008C30DE"/>
    <w:rsid w:val="008C32A8"/>
    <w:rsid w:val="008C387B"/>
    <w:rsid w:val="008C44DA"/>
    <w:rsid w:val="008C4995"/>
    <w:rsid w:val="008C49FA"/>
    <w:rsid w:val="008C4C24"/>
    <w:rsid w:val="008C4F27"/>
    <w:rsid w:val="008C4F5A"/>
    <w:rsid w:val="008C5457"/>
    <w:rsid w:val="008C5773"/>
    <w:rsid w:val="008C59CA"/>
    <w:rsid w:val="008C5EE1"/>
    <w:rsid w:val="008C698C"/>
    <w:rsid w:val="008C6ABC"/>
    <w:rsid w:val="008C7645"/>
    <w:rsid w:val="008C7661"/>
    <w:rsid w:val="008C79F2"/>
    <w:rsid w:val="008C7CD8"/>
    <w:rsid w:val="008D06AD"/>
    <w:rsid w:val="008D0A52"/>
    <w:rsid w:val="008D0FDE"/>
    <w:rsid w:val="008D1430"/>
    <w:rsid w:val="008D1968"/>
    <w:rsid w:val="008D286F"/>
    <w:rsid w:val="008D2996"/>
    <w:rsid w:val="008D2D5A"/>
    <w:rsid w:val="008D2E54"/>
    <w:rsid w:val="008D2FF6"/>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3BEC"/>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EAA"/>
    <w:rsid w:val="008E7F27"/>
    <w:rsid w:val="008F0052"/>
    <w:rsid w:val="008F039D"/>
    <w:rsid w:val="008F044D"/>
    <w:rsid w:val="008F0677"/>
    <w:rsid w:val="008F0779"/>
    <w:rsid w:val="008F07E8"/>
    <w:rsid w:val="008F095B"/>
    <w:rsid w:val="008F11BF"/>
    <w:rsid w:val="008F1294"/>
    <w:rsid w:val="008F18DC"/>
    <w:rsid w:val="008F18EC"/>
    <w:rsid w:val="008F1B0B"/>
    <w:rsid w:val="008F1BA3"/>
    <w:rsid w:val="008F2426"/>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D84"/>
    <w:rsid w:val="009005BB"/>
    <w:rsid w:val="009005C9"/>
    <w:rsid w:val="009009A3"/>
    <w:rsid w:val="009013E2"/>
    <w:rsid w:val="00901494"/>
    <w:rsid w:val="009015F4"/>
    <w:rsid w:val="00901A92"/>
    <w:rsid w:val="00901FBA"/>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0312"/>
    <w:rsid w:val="009112FD"/>
    <w:rsid w:val="00911332"/>
    <w:rsid w:val="0091179D"/>
    <w:rsid w:val="009118CA"/>
    <w:rsid w:val="00911D59"/>
    <w:rsid w:val="0091218D"/>
    <w:rsid w:val="0091245C"/>
    <w:rsid w:val="009125A8"/>
    <w:rsid w:val="009126C0"/>
    <w:rsid w:val="00912773"/>
    <w:rsid w:val="00912BCA"/>
    <w:rsid w:val="00912CC3"/>
    <w:rsid w:val="00912F04"/>
    <w:rsid w:val="00912F77"/>
    <w:rsid w:val="0091335A"/>
    <w:rsid w:val="0091350E"/>
    <w:rsid w:val="00913548"/>
    <w:rsid w:val="009135EE"/>
    <w:rsid w:val="0091367C"/>
    <w:rsid w:val="00913BD1"/>
    <w:rsid w:val="00913BFF"/>
    <w:rsid w:val="00914420"/>
    <w:rsid w:val="00914432"/>
    <w:rsid w:val="009149F1"/>
    <w:rsid w:val="00914A3A"/>
    <w:rsid w:val="00914F93"/>
    <w:rsid w:val="0091500A"/>
    <w:rsid w:val="0091509A"/>
    <w:rsid w:val="00915479"/>
    <w:rsid w:val="00915709"/>
    <w:rsid w:val="00915A31"/>
    <w:rsid w:val="00915B8B"/>
    <w:rsid w:val="00915DA7"/>
    <w:rsid w:val="009160BB"/>
    <w:rsid w:val="00916D14"/>
    <w:rsid w:val="009174F8"/>
    <w:rsid w:val="00917D52"/>
    <w:rsid w:val="0092013C"/>
    <w:rsid w:val="00920547"/>
    <w:rsid w:val="009205B3"/>
    <w:rsid w:val="00920629"/>
    <w:rsid w:val="00920910"/>
    <w:rsid w:val="00920F25"/>
    <w:rsid w:val="009211A4"/>
    <w:rsid w:val="00921B08"/>
    <w:rsid w:val="00921C47"/>
    <w:rsid w:val="00922056"/>
    <w:rsid w:val="00922109"/>
    <w:rsid w:val="009221C0"/>
    <w:rsid w:val="00922B16"/>
    <w:rsid w:val="00922B2A"/>
    <w:rsid w:val="00922FEE"/>
    <w:rsid w:val="00923009"/>
    <w:rsid w:val="009239F4"/>
    <w:rsid w:val="0092421C"/>
    <w:rsid w:val="009245EF"/>
    <w:rsid w:val="009249E7"/>
    <w:rsid w:val="00924C84"/>
    <w:rsid w:val="00924DA0"/>
    <w:rsid w:val="00924E83"/>
    <w:rsid w:val="00924FC9"/>
    <w:rsid w:val="00925041"/>
    <w:rsid w:val="00925395"/>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B46"/>
    <w:rsid w:val="00934EF2"/>
    <w:rsid w:val="00935121"/>
    <w:rsid w:val="00935B14"/>
    <w:rsid w:val="0093601A"/>
    <w:rsid w:val="0093685B"/>
    <w:rsid w:val="009369DB"/>
    <w:rsid w:val="00936B03"/>
    <w:rsid w:val="00936E08"/>
    <w:rsid w:val="00937BA5"/>
    <w:rsid w:val="00937CCC"/>
    <w:rsid w:val="00940428"/>
    <w:rsid w:val="00940559"/>
    <w:rsid w:val="00940770"/>
    <w:rsid w:val="00940972"/>
    <w:rsid w:val="009413A1"/>
    <w:rsid w:val="009414C1"/>
    <w:rsid w:val="009414EC"/>
    <w:rsid w:val="00941694"/>
    <w:rsid w:val="00941AE5"/>
    <w:rsid w:val="00942992"/>
    <w:rsid w:val="0094362A"/>
    <w:rsid w:val="00943900"/>
    <w:rsid w:val="00943B4D"/>
    <w:rsid w:val="00943DB6"/>
    <w:rsid w:val="0094412E"/>
    <w:rsid w:val="009449A7"/>
    <w:rsid w:val="00944A5D"/>
    <w:rsid w:val="00944B86"/>
    <w:rsid w:val="00944BF7"/>
    <w:rsid w:val="00945189"/>
    <w:rsid w:val="009452DB"/>
    <w:rsid w:val="0094534D"/>
    <w:rsid w:val="0094570E"/>
    <w:rsid w:val="009457A5"/>
    <w:rsid w:val="00945947"/>
    <w:rsid w:val="00945F01"/>
    <w:rsid w:val="0094613A"/>
    <w:rsid w:val="00946B73"/>
    <w:rsid w:val="00946E02"/>
    <w:rsid w:val="00946E9D"/>
    <w:rsid w:val="00946EF6"/>
    <w:rsid w:val="009470DF"/>
    <w:rsid w:val="00947EFB"/>
    <w:rsid w:val="00947F5B"/>
    <w:rsid w:val="009500F4"/>
    <w:rsid w:val="0095055D"/>
    <w:rsid w:val="009505AA"/>
    <w:rsid w:val="0095066F"/>
    <w:rsid w:val="009508B3"/>
    <w:rsid w:val="00950AB6"/>
    <w:rsid w:val="00950AB8"/>
    <w:rsid w:val="00950D71"/>
    <w:rsid w:val="00950EB7"/>
    <w:rsid w:val="00950FA4"/>
    <w:rsid w:val="00951365"/>
    <w:rsid w:val="009513BB"/>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37"/>
    <w:rsid w:val="009568C8"/>
    <w:rsid w:val="009568D5"/>
    <w:rsid w:val="00956C7D"/>
    <w:rsid w:val="00956CE6"/>
    <w:rsid w:val="00956D1E"/>
    <w:rsid w:val="00956DED"/>
    <w:rsid w:val="00956DF3"/>
    <w:rsid w:val="0095702F"/>
    <w:rsid w:val="0095709D"/>
    <w:rsid w:val="0095739F"/>
    <w:rsid w:val="009579B2"/>
    <w:rsid w:val="00957D33"/>
    <w:rsid w:val="00957E93"/>
    <w:rsid w:val="00957F23"/>
    <w:rsid w:val="00960163"/>
    <w:rsid w:val="00960368"/>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2F4D"/>
    <w:rsid w:val="00962F9A"/>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DE5"/>
    <w:rsid w:val="00970E27"/>
    <w:rsid w:val="009710A1"/>
    <w:rsid w:val="0097171E"/>
    <w:rsid w:val="009719EC"/>
    <w:rsid w:val="00971BCD"/>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934"/>
    <w:rsid w:val="00975A07"/>
    <w:rsid w:val="0097638A"/>
    <w:rsid w:val="00976622"/>
    <w:rsid w:val="0097688D"/>
    <w:rsid w:val="0097704F"/>
    <w:rsid w:val="00977920"/>
    <w:rsid w:val="009779C8"/>
    <w:rsid w:val="00977C08"/>
    <w:rsid w:val="00977E62"/>
    <w:rsid w:val="00980807"/>
    <w:rsid w:val="0098095D"/>
    <w:rsid w:val="00980E3B"/>
    <w:rsid w:val="00981955"/>
    <w:rsid w:val="00981967"/>
    <w:rsid w:val="00981BE2"/>
    <w:rsid w:val="009820AF"/>
    <w:rsid w:val="00982107"/>
    <w:rsid w:val="00982220"/>
    <w:rsid w:val="00982668"/>
    <w:rsid w:val="00982853"/>
    <w:rsid w:val="009828DF"/>
    <w:rsid w:val="00982D46"/>
    <w:rsid w:val="00983477"/>
    <w:rsid w:val="00983478"/>
    <w:rsid w:val="009840A9"/>
    <w:rsid w:val="0098432F"/>
    <w:rsid w:val="009843F9"/>
    <w:rsid w:val="009848E8"/>
    <w:rsid w:val="00984D51"/>
    <w:rsid w:val="00984DDC"/>
    <w:rsid w:val="009850B2"/>
    <w:rsid w:val="00985566"/>
    <w:rsid w:val="009855E9"/>
    <w:rsid w:val="0098580C"/>
    <w:rsid w:val="00985A37"/>
    <w:rsid w:val="00985C51"/>
    <w:rsid w:val="009864CB"/>
    <w:rsid w:val="00986573"/>
    <w:rsid w:val="00986C4C"/>
    <w:rsid w:val="00986C76"/>
    <w:rsid w:val="00986EF4"/>
    <w:rsid w:val="00987074"/>
    <w:rsid w:val="00987444"/>
    <w:rsid w:val="00987589"/>
    <w:rsid w:val="009876E6"/>
    <w:rsid w:val="00987874"/>
    <w:rsid w:val="0098799D"/>
    <w:rsid w:val="00987C98"/>
    <w:rsid w:val="00987D15"/>
    <w:rsid w:val="0099033E"/>
    <w:rsid w:val="0099049B"/>
    <w:rsid w:val="009904AA"/>
    <w:rsid w:val="0099053F"/>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135"/>
    <w:rsid w:val="0099485A"/>
    <w:rsid w:val="00994872"/>
    <w:rsid w:val="009948ED"/>
    <w:rsid w:val="00994906"/>
    <w:rsid w:val="00994BC8"/>
    <w:rsid w:val="00994D6C"/>
    <w:rsid w:val="00995422"/>
    <w:rsid w:val="00995869"/>
    <w:rsid w:val="009959B6"/>
    <w:rsid w:val="00995C48"/>
    <w:rsid w:val="00995D2A"/>
    <w:rsid w:val="00995EFD"/>
    <w:rsid w:val="00995F97"/>
    <w:rsid w:val="009961F3"/>
    <w:rsid w:val="00996782"/>
    <w:rsid w:val="009968CA"/>
    <w:rsid w:val="00996D51"/>
    <w:rsid w:val="00997135"/>
    <w:rsid w:val="0099733D"/>
    <w:rsid w:val="00997351"/>
    <w:rsid w:val="009974C7"/>
    <w:rsid w:val="009975F8"/>
    <w:rsid w:val="0099771A"/>
    <w:rsid w:val="00997F93"/>
    <w:rsid w:val="009A0CC5"/>
    <w:rsid w:val="009A0D75"/>
    <w:rsid w:val="009A120B"/>
    <w:rsid w:val="009A1448"/>
    <w:rsid w:val="009A1BC4"/>
    <w:rsid w:val="009A1CFB"/>
    <w:rsid w:val="009A1DA2"/>
    <w:rsid w:val="009A2047"/>
    <w:rsid w:val="009A206C"/>
    <w:rsid w:val="009A22F4"/>
    <w:rsid w:val="009A2481"/>
    <w:rsid w:val="009A3035"/>
    <w:rsid w:val="009A30D1"/>
    <w:rsid w:val="009A3B0D"/>
    <w:rsid w:val="009A3C17"/>
    <w:rsid w:val="009A4466"/>
    <w:rsid w:val="009A4744"/>
    <w:rsid w:val="009A49CB"/>
    <w:rsid w:val="009A5155"/>
    <w:rsid w:val="009A566B"/>
    <w:rsid w:val="009A56AE"/>
    <w:rsid w:val="009A5B50"/>
    <w:rsid w:val="009A5FD1"/>
    <w:rsid w:val="009A6A46"/>
    <w:rsid w:val="009A6F34"/>
    <w:rsid w:val="009A7260"/>
    <w:rsid w:val="009A7396"/>
    <w:rsid w:val="009A7831"/>
    <w:rsid w:val="009A7B76"/>
    <w:rsid w:val="009A7CC1"/>
    <w:rsid w:val="009B0833"/>
    <w:rsid w:val="009B0D6B"/>
    <w:rsid w:val="009B157D"/>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4DAC"/>
    <w:rsid w:val="009B50C6"/>
    <w:rsid w:val="009B59BC"/>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1F27"/>
    <w:rsid w:val="009C2304"/>
    <w:rsid w:val="009C24A2"/>
    <w:rsid w:val="009C2629"/>
    <w:rsid w:val="009C263C"/>
    <w:rsid w:val="009C2AEB"/>
    <w:rsid w:val="009C2BB6"/>
    <w:rsid w:val="009C2D67"/>
    <w:rsid w:val="009C2FE1"/>
    <w:rsid w:val="009C32FA"/>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531"/>
    <w:rsid w:val="009D6C79"/>
    <w:rsid w:val="009D6E7E"/>
    <w:rsid w:val="009D6F5B"/>
    <w:rsid w:val="009D7170"/>
    <w:rsid w:val="009D7AD7"/>
    <w:rsid w:val="009E0185"/>
    <w:rsid w:val="009E095C"/>
    <w:rsid w:val="009E0C78"/>
    <w:rsid w:val="009E0CC0"/>
    <w:rsid w:val="009E0F6C"/>
    <w:rsid w:val="009E12C3"/>
    <w:rsid w:val="009E1355"/>
    <w:rsid w:val="009E173D"/>
    <w:rsid w:val="009E1885"/>
    <w:rsid w:val="009E1F08"/>
    <w:rsid w:val="009E1F17"/>
    <w:rsid w:val="009E2563"/>
    <w:rsid w:val="009E25B9"/>
    <w:rsid w:val="009E2839"/>
    <w:rsid w:val="009E29AF"/>
    <w:rsid w:val="009E2E4B"/>
    <w:rsid w:val="009E2EA9"/>
    <w:rsid w:val="009E2F04"/>
    <w:rsid w:val="009E3013"/>
    <w:rsid w:val="009E336A"/>
    <w:rsid w:val="009E338E"/>
    <w:rsid w:val="009E3C6D"/>
    <w:rsid w:val="009E3EC7"/>
    <w:rsid w:val="009E49F9"/>
    <w:rsid w:val="009E4A3B"/>
    <w:rsid w:val="009E4B6A"/>
    <w:rsid w:val="009E4B79"/>
    <w:rsid w:val="009E5292"/>
    <w:rsid w:val="009E54E2"/>
    <w:rsid w:val="009E576C"/>
    <w:rsid w:val="009E5D77"/>
    <w:rsid w:val="009E5E08"/>
    <w:rsid w:val="009E5F4A"/>
    <w:rsid w:val="009E6E66"/>
    <w:rsid w:val="009E6EF8"/>
    <w:rsid w:val="009E6F1D"/>
    <w:rsid w:val="009E7694"/>
    <w:rsid w:val="009E7FDD"/>
    <w:rsid w:val="009F0126"/>
    <w:rsid w:val="009F024C"/>
    <w:rsid w:val="009F0B14"/>
    <w:rsid w:val="009F0B4C"/>
    <w:rsid w:val="009F0BFB"/>
    <w:rsid w:val="009F0EF1"/>
    <w:rsid w:val="009F1081"/>
    <w:rsid w:val="009F1103"/>
    <w:rsid w:val="009F166E"/>
    <w:rsid w:val="009F168B"/>
    <w:rsid w:val="009F1DFB"/>
    <w:rsid w:val="009F1E45"/>
    <w:rsid w:val="009F21D7"/>
    <w:rsid w:val="009F255F"/>
    <w:rsid w:val="009F2672"/>
    <w:rsid w:val="009F3D1E"/>
    <w:rsid w:val="009F3E75"/>
    <w:rsid w:val="009F40D5"/>
    <w:rsid w:val="009F4D84"/>
    <w:rsid w:val="009F4F67"/>
    <w:rsid w:val="009F501D"/>
    <w:rsid w:val="009F52BC"/>
    <w:rsid w:val="009F56F5"/>
    <w:rsid w:val="009F5A68"/>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B87"/>
    <w:rsid w:val="00A03D6E"/>
    <w:rsid w:val="00A04344"/>
    <w:rsid w:val="00A04561"/>
    <w:rsid w:val="00A04789"/>
    <w:rsid w:val="00A04A25"/>
    <w:rsid w:val="00A04D86"/>
    <w:rsid w:val="00A05831"/>
    <w:rsid w:val="00A058DB"/>
    <w:rsid w:val="00A05FA8"/>
    <w:rsid w:val="00A06D64"/>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4EB1"/>
    <w:rsid w:val="00A1516D"/>
    <w:rsid w:val="00A151C3"/>
    <w:rsid w:val="00A15526"/>
    <w:rsid w:val="00A1588F"/>
    <w:rsid w:val="00A158AA"/>
    <w:rsid w:val="00A161EF"/>
    <w:rsid w:val="00A16873"/>
    <w:rsid w:val="00A16C74"/>
    <w:rsid w:val="00A16CAF"/>
    <w:rsid w:val="00A16FB0"/>
    <w:rsid w:val="00A1720A"/>
    <w:rsid w:val="00A17A96"/>
    <w:rsid w:val="00A17E16"/>
    <w:rsid w:val="00A17F08"/>
    <w:rsid w:val="00A20471"/>
    <w:rsid w:val="00A20505"/>
    <w:rsid w:val="00A20614"/>
    <w:rsid w:val="00A2124B"/>
    <w:rsid w:val="00A21951"/>
    <w:rsid w:val="00A21B90"/>
    <w:rsid w:val="00A22174"/>
    <w:rsid w:val="00A222E8"/>
    <w:rsid w:val="00A227F8"/>
    <w:rsid w:val="00A22BDB"/>
    <w:rsid w:val="00A22D60"/>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16D"/>
    <w:rsid w:val="00A31F9C"/>
    <w:rsid w:val="00A320FB"/>
    <w:rsid w:val="00A32317"/>
    <w:rsid w:val="00A3231D"/>
    <w:rsid w:val="00A33023"/>
    <w:rsid w:val="00A33178"/>
    <w:rsid w:val="00A332C5"/>
    <w:rsid w:val="00A337D5"/>
    <w:rsid w:val="00A33A11"/>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0A0E"/>
    <w:rsid w:val="00A41BDB"/>
    <w:rsid w:val="00A4215F"/>
    <w:rsid w:val="00A42197"/>
    <w:rsid w:val="00A42618"/>
    <w:rsid w:val="00A42987"/>
    <w:rsid w:val="00A42A1F"/>
    <w:rsid w:val="00A43031"/>
    <w:rsid w:val="00A430FB"/>
    <w:rsid w:val="00A435D9"/>
    <w:rsid w:val="00A43D67"/>
    <w:rsid w:val="00A4408C"/>
    <w:rsid w:val="00A440DA"/>
    <w:rsid w:val="00A44149"/>
    <w:rsid w:val="00A44448"/>
    <w:rsid w:val="00A447AC"/>
    <w:rsid w:val="00A44A2F"/>
    <w:rsid w:val="00A44A5F"/>
    <w:rsid w:val="00A44DA8"/>
    <w:rsid w:val="00A44DF7"/>
    <w:rsid w:val="00A457F2"/>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1DA5"/>
    <w:rsid w:val="00A52628"/>
    <w:rsid w:val="00A52AEB"/>
    <w:rsid w:val="00A52EDF"/>
    <w:rsid w:val="00A531C6"/>
    <w:rsid w:val="00A53264"/>
    <w:rsid w:val="00A534AE"/>
    <w:rsid w:val="00A5351F"/>
    <w:rsid w:val="00A53ABE"/>
    <w:rsid w:val="00A53E99"/>
    <w:rsid w:val="00A53EA9"/>
    <w:rsid w:val="00A53FAE"/>
    <w:rsid w:val="00A5411E"/>
    <w:rsid w:val="00A54319"/>
    <w:rsid w:val="00A54C3A"/>
    <w:rsid w:val="00A55331"/>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069"/>
    <w:rsid w:val="00A628BF"/>
    <w:rsid w:val="00A62BF4"/>
    <w:rsid w:val="00A62CD6"/>
    <w:rsid w:val="00A62CE8"/>
    <w:rsid w:val="00A6382E"/>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5FD3"/>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0CB"/>
    <w:rsid w:val="00A731E1"/>
    <w:rsid w:val="00A737FC"/>
    <w:rsid w:val="00A73D29"/>
    <w:rsid w:val="00A744CC"/>
    <w:rsid w:val="00A750F4"/>
    <w:rsid w:val="00A751D8"/>
    <w:rsid w:val="00A75205"/>
    <w:rsid w:val="00A75327"/>
    <w:rsid w:val="00A7596D"/>
    <w:rsid w:val="00A75C15"/>
    <w:rsid w:val="00A762E3"/>
    <w:rsid w:val="00A7635F"/>
    <w:rsid w:val="00A7639C"/>
    <w:rsid w:val="00A766FE"/>
    <w:rsid w:val="00A767E4"/>
    <w:rsid w:val="00A7687E"/>
    <w:rsid w:val="00A76C50"/>
    <w:rsid w:val="00A76DD2"/>
    <w:rsid w:val="00A76F34"/>
    <w:rsid w:val="00A775E0"/>
    <w:rsid w:val="00A7773B"/>
    <w:rsid w:val="00A77B22"/>
    <w:rsid w:val="00A77DCE"/>
    <w:rsid w:val="00A77F51"/>
    <w:rsid w:val="00A800C1"/>
    <w:rsid w:val="00A8039B"/>
    <w:rsid w:val="00A805B1"/>
    <w:rsid w:val="00A807BF"/>
    <w:rsid w:val="00A80BEB"/>
    <w:rsid w:val="00A81092"/>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2B6"/>
    <w:rsid w:val="00A85564"/>
    <w:rsid w:val="00A8567E"/>
    <w:rsid w:val="00A85D6F"/>
    <w:rsid w:val="00A85FCA"/>
    <w:rsid w:val="00A86382"/>
    <w:rsid w:val="00A865CC"/>
    <w:rsid w:val="00A8684A"/>
    <w:rsid w:val="00A869D0"/>
    <w:rsid w:val="00A86D4F"/>
    <w:rsid w:val="00A86E6F"/>
    <w:rsid w:val="00A87193"/>
    <w:rsid w:val="00A87333"/>
    <w:rsid w:val="00A873C2"/>
    <w:rsid w:val="00A874E6"/>
    <w:rsid w:val="00A87610"/>
    <w:rsid w:val="00A87E64"/>
    <w:rsid w:val="00A9028C"/>
    <w:rsid w:val="00A904FF"/>
    <w:rsid w:val="00A90597"/>
    <w:rsid w:val="00A909D1"/>
    <w:rsid w:val="00A909DD"/>
    <w:rsid w:val="00A90AA7"/>
    <w:rsid w:val="00A910A4"/>
    <w:rsid w:val="00A911D8"/>
    <w:rsid w:val="00A9122C"/>
    <w:rsid w:val="00A91395"/>
    <w:rsid w:val="00A91A59"/>
    <w:rsid w:val="00A91C0E"/>
    <w:rsid w:val="00A91FB9"/>
    <w:rsid w:val="00A923C7"/>
    <w:rsid w:val="00A9268D"/>
    <w:rsid w:val="00A92D25"/>
    <w:rsid w:val="00A92DF6"/>
    <w:rsid w:val="00A932B0"/>
    <w:rsid w:val="00A9407B"/>
    <w:rsid w:val="00A94373"/>
    <w:rsid w:val="00A944DC"/>
    <w:rsid w:val="00A94903"/>
    <w:rsid w:val="00A9490F"/>
    <w:rsid w:val="00A94A9B"/>
    <w:rsid w:val="00A95250"/>
    <w:rsid w:val="00A95968"/>
    <w:rsid w:val="00A95F3C"/>
    <w:rsid w:val="00A961C3"/>
    <w:rsid w:val="00A96489"/>
    <w:rsid w:val="00A969CC"/>
    <w:rsid w:val="00A96A08"/>
    <w:rsid w:val="00A96E49"/>
    <w:rsid w:val="00A96ECC"/>
    <w:rsid w:val="00A97205"/>
    <w:rsid w:val="00A97687"/>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364"/>
    <w:rsid w:val="00AA6A8D"/>
    <w:rsid w:val="00AA6FF3"/>
    <w:rsid w:val="00AA70FE"/>
    <w:rsid w:val="00AA7249"/>
    <w:rsid w:val="00AA72BE"/>
    <w:rsid w:val="00AA73B7"/>
    <w:rsid w:val="00AA7459"/>
    <w:rsid w:val="00AA77F3"/>
    <w:rsid w:val="00AA781C"/>
    <w:rsid w:val="00AA78BF"/>
    <w:rsid w:val="00AB03DE"/>
    <w:rsid w:val="00AB0499"/>
    <w:rsid w:val="00AB053A"/>
    <w:rsid w:val="00AB073F"/>
    <w:rsid w:val="00AB094D"/>
    <w:rsid w:val="00AB1085"/>
    <w:rsid w:val="00AB11AB"/>
    <w:rsid w:val="00AB12FA"/>
    <w:rsid w:val="00AB1636"/>
    <w:rsid w:val="00AB1F79"/>
    <w:rsid w:val="00AB2487"/>
    <w:rsid w:val="00AB25B3"/>
    <w:rsid w:val="00AB2C9B"/>
    <w:rsid w:val="00AB2D24"/>
    <w:rsid w:val="00AB2D5A"/>
    <w:rsid w:val="00AB3C9E"/>
    <w:rsid w:val="00AB3CA7"/>
    <w:rsid w:val="00AB4229"/>
    <w:rsid w:val="00AB44C3"/>
    <w:rsid w:val="00AB4742"/>
    <w:rsid w:val="00AB4A02"/>
    <w:rsid w:val="00AB4AC9"/>
    <w:rsid w:val="00AB5264"/>
    <w:rsid w:val="00AB567B"/>
    <w:rsid w:val="00AB58D9"/>
    <w:rsid w:val="00AB5A60"/>
    <w:rsid w:val="00AB5F90"/>
    <w:rsid w:val="00AB61AA"/>
    <w:rsid w:val="00AB626B"/>
    <w:rsid w:val="00AB6697"/>
    <w:rsid w:val="00AB6747"/>
    <w:rsid w:val="00AB6FC1"/>
    <w:rsid w:val="00AB713D"/>
    <w:rsid w:val="00AB7697"/>
    <w:rsid w:val="00AB7980"/>
    <w:rsid w:val="00AB7A94"/>
    <w:rsid w:val="00AC0172"/>
    <w:rsid w:val="00AC02AD"/>
    <w:rsid w:val="00AC0784"/>
    <w:rsid w:val="00AC0835"/>
    <w:rsid w:val="00AC1387"/>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5E2"/>
    <w:rsid w:val="00AD274C"/>
    <w:rsid w:val="00AD28EA"/>
    <w:rsid w:val="00AD2AD1"/>
    <w:rsid w:val="00AD2E09"/>
    <w:rsid w:val="00AD33FB"/>
    <w:rsid w:val="00AD3DD1"/>
    <w:rsid w:val="00AD3F17"/>
    <w:rsid w:val="00AD3F97"/>
    <w:rsid w:val="00AD450F"/>
    <w:rsid w:val="00AD4715"/>
    <w:rsid w:val="00AD4BC0"/>
    <w:rsid w:val="00AD4C5D"/>
    <w:rsid w:val="00AD4F8E"/>
    <w:rsid w:val="00AD5513"/>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D85"/>
    <w:rsid w:val="00AE1E70"/>
    <w:rsid w:val="00AE2189"/>
    <w:rsid w:val="00AE2348"/>
    <w:rsid w:val="00AE2C16"/>
    <w:rsid w:val="00AE2C98"/>
    <w:rsid w:val="00AE2D22"/>
    <w:rsid w:val="00AE340C"/>
    <w:rsid w:val="00AE356A"/>
    <w:rsid w:val="00AE368D"/>
    <w:rsid w:val="00AE3F2C"/>
    <w:rsid w:val="00AE41B5"/>
    <w:rsid w:val="00AE4387"/>
    <w:rsid w:val="00AE498B"/>
    <w:rsid w:val="00AE4F9A"/>
    <w:rsid w:val="00AE5249"/>
    <w:rsid w:val="00AE5ABF"/>
    <w:rsid w:val="00AE5B77"/>
    <w:rsid w:val="00AE5DE0"/>
    <w:rsid w:val="00AE6269"/>
    <w:rsid w:val="00AE62E1"/>
    <w:rsid w:val="00AE67EE"/>
    <w:rsid w:val="00AE69EE"/>
    <w:rsid w:val="00AE6A65"/>
    <w:rsid w:val="00AE7B06"/>
    <w:rsid w:val="00AE7CC9"/>
    <w:rsid w:val="00AE7D1F"/>
    <w:rsid w:val="00AE7D9F"/>
    <w:rsid w:val="00AE7E87"/>
    <w:rsid w:val="00AF01E0"/>
    <w:rsid w:val="00AF094D"/>
    <w:rsid w:val="00AF0A5D"/>
    <w:rsid w:val="00AF0C00"/>
    <w:rsid w:val="00AF0D02"/>
    <w:rsid w:val="00AF0E3C"/>
    <w:rsid w:val="00AF0F32"/>
    <w:rsid w:val="00AF14EA"/>
    <w:rsid w:val="00AF18F8"/>
    <w:rsid w:val="00AF1C5F"/>
    <w:rsid w:val="00AF2820"/>
    <w:rsid w:val="00AF2C9E"/>
    <w:rsid w:val="00AF2CEE"/>
    <w:rsid w:val="00AF2D12"/>
    <w:rsid w:val="00AF351A"/>
    <w:rsid w:val="00AF384E"/>
    <w:rsid w:val="00AF3913"/>
    <w:rsid w:val="00AF3ED6"/>
    <w:rsid w:val="00AF41E5"/>
    <w:rsid w:val="00AF4617"/>
    <w:rsid w:val="00AF5213"/>
    <w:rsid w:val="00AF589A"/>
    <w:rsid w:val="00AF5A9F"/>
    <w:rsid w:val="00AF5CA8"/>
    <w:rsid w:val="00AF6249"/>
    <w:rsid w:val="00AF624B"/>
    <w:rsid w:val="00AF631F"/>
    <w:rsid w:val="00AF6D35"/>
    <w:rsid w:val="00AF6E64"/>
    <w:rsid w:val="00AF6F0A"/>
    <w:rsid w:val="00AF7C65"/>
    <w:rsid w:val="00B0049A"/>
    <w:rsid w:val="00B004CC"/>
    <w:rsid w:val="00B00662"/>
    <w:rsid w:val="00B00979"/>
    <w:rsid w:val="00B009C0"/>
    <w:rsid w:val="00B00DB3"/>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6EF6"/>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2DC"/>
    <w:rsid w:val="00B21C22"/>
    <w:rsid w:val="00B21F98"/>
    <w:rsid w:val="00B221BB"/>
    <w:rsid w:val="00B22379"/>
    <w:rsid w:val="00B2268F"/>
    <w:rsid w:val="00B229E9"/>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743"/>
    <w:rsid w:val="00B33A21"/>
    <w:rsid w:val="00B33FC6"/>
    <w:rsid w:val="00B34182"/>
    <w:rsid w:val="00B3444A"/>
    <w:rsid w:val="00B3449D"/>
    <w:rsid w:val="00B344F1"/>
    <w:rsid w:val="00B3457F"/>
    <w:rsid w:val="00B34D71"/>
    <w:rsid w:val="00B351E3"/>
    <w:rsid w:val="00B35336"/>
    <w:rsid w:val="00B35542"/>
    <w:rsid w:val="00B356CB"/>
    <w:rsid w:val="00B36143"/>
    <w:rsid w:val="00B3639C"/>
    <w:rsid w:val="00B3640A"/>
    <w:rsid w:val="00B3659E"/>
    <w:rsid w:val="00B36738"/>
    <w:rsid w:val="00B36DDD"/>
    <w:rsid w:val="00B37477"/>
    <w:rsid w:val="00B375F2"/>
    <w:rsid w:val="00B37B4B"/>
    <w:rsid w:val="00B37C48"/>
    <w:rsid w:val="00B37E32"/>
    <w:rsid w:val="00B40764"/>
    <w:rsid w:val="00B40941"/>
    <w:rsid w:val="00B4154B"/>
    <w:rsid w:val="00B41897"/>
    <w:rsid w:val="00B41A67"/>
    <w:rsid w:val="00B425E6"/>
    <w:rsid w:val="00B4265F"/>
    <w:rsid w:val="00B42C91"/>
    <w:rsid w:val="00B43161"/>
    <w:rsid w:val="00B4359A"/>
    <w:rsid w:val="00B440AD"/>
    <w:rsid w:val="00B441D6"/>
    <w:rsid w:val="00B44265"/>
    <w:rsid w:val="00B45369"/>
    <w:rsid w:val="00B45488"/>
    <w:rsid w:val="00B45DB9"/>
    <w:rsid w:val="00B462C3"/>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9B3"/>
    <w:rsid w:val="00B51A08"/>
    <w:rsid w:val="00B51BA5"/>
    <w:rsid w:val="00B51E56"/>
    <w:rsid w:val="00B5234B"/>
    <w:rsid w:val="00B52483"/>
    <w:rsid w:val="00B52590"/>
    <w:rsid w:val="00B52653"/>
    <w:rsid w:val="00B527CD"/>
    <w:rsid w:val="00B52973"/>
    <w:rsid w:val="00B529B2"/>
    <w:rsid w:val="00B529B9"/>
    <w:rsid w:val="00B52F30"/>
    <w:rsid w:val="00B5341A"/>
    <w:rsid w:val="00B537BD"/>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9E4"/>
    <w:rsid w:val="00B60B50"/>
    <w:rsid w:val="00B61310"/>
    <w:rsid w:val="00B6148D"/>
    <w:rsid w:val="00B61511"/>
    <w:rsid w:val="00B6186A"/>
    <w:rsid w:val="00B61B6F"/>
    <w:rsid w:val="00B61F3B"/>
    <w:rsid w:val="00B621C2"/>
    <w:rsid w:val="00B625CC"/>
    <w:rsid w:val="00B62654"/>
    <w:rsid w:val="00B62B6A"/>
    <w:rsid w:val="00B62E33"/>
    <w:rsid w:val="00B630F9"/>
    <w:rsid w:val="00B63101"/>
    <w:rsid w:val="00B631EC"/>
    <w:rsid w:val="00B633C1"/>
    <w:rsid w:val="00B63526"/>
    <w:rsid w:val="00B63697"/>
    <w:rsid w:val="00B63BF1"/>
    <w:rsid w:val="00B6401D"/>
    <w:rsid w:val="00B640D7"/>
    <w:rsid w:val="00B640E4"/>
    <w:rsid w:val="00B6416E"/>
    <w:rsid w:val="00B644D4"/>
    <w:rsid w:val="00B64735"/>
    <w:rsid w:val="00B64997"/>
    <w:rsid w:val="00B64A89"/>
    <w:rsid w:val="00B653A2"/>
    <w:rsid w:val="00B65586"/>
    <w:rsid w:val="00B6599D"/>
    <w:rsid w:val="00B65DE2"/>
    <w:rsid w:val="00B65E15"/>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3F8"/>
    <w:rsid w:val="00B7368D"/>
    <w:rsid w:val="00B73B95"/>
    <w:rsid w:val="00B73B9E"/>
    <w:rsid w:val="00B73E3D"/>
    <w:rsid w:val="00B73E7A"/>
    <w:rsid w:val="00B73FAB"/>
    <w:rsid w:val="00B744A0"/>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7A0"/>
    <w:rsid w:val="00B8197A"/>
    <w:rsid w:val="00B81F37"/>
    <w:rsid w:val="00B8208B"/>
    <w:rsid w:val="00B8264A"/>
    <w:rsid w:val="00B82734"/>
    <w:rsid w:val="00B82A06"/>
    <w:rsid w:val="00B8322A"/>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C1F"/>
    <w:rsid w:val="00B86E91"/>
    <w:rsid w:val="00B8704C"/>
    <w:rsid w:val="00B8717C"/>
    <w:rsid w:val="00B87425"/>
    <w:rsid w:val="00B877B3"/>
    <w:rsid w:val="00B877D4"/>
    <w:rsid w:val="00B87C94"/>
    <w:rsid w:val="00B901E3"/>
    <w:rsid w:val="00B9087E"/>
    <w:rsid w:val="00B90AE3"/>
    <w:rsid w:val="00B90ECD"/>
    <w:rsid w:val="00B91D75"/>
    <w:rsid w:val="00B92045"/>
    <w:rsid w:val="00B920DA"/>
    <w:rsid w:val="00B9221D"/>
    <w:rsid w:val="00B922D3"/>
    <w:rsid w:val="00B92604"/>
    <w:rsid w:val="00B928C3"/>
    <w:rsid w:val="00B92932"/>
    <w:rsid w:val="00B92A98"/>
    <w:rsid w:val="00B92E5E"/>
    <w:rsid w:val="00B9334A"/>
    <w:rsid w:val="00B93B0D"/>
    <w:rsid w:val="00B93B71"/>
    <w:rsid w:val="00B93EEF"/>
    <w:rsid w:val="00B943DD"/>
    <w:rsid w:val="00B949C0"/>
    <w:rsid w:val="00B94A16"/>
    <w:rsid w:val="00B94AF5"/>
    <w:rsid w:val="00B94E15"/>
    <w:rsid w:val="00B9520C"/>
    <w:rsid w:val="00B9528D"/>
    <w:rsid w:val="00B95724"/>
    <w:rsid w:val="00B96186"/>
    <w:rsid w:val="00B96C76"/>
    <w:rsid w:val="00B9710C"/>
    <w:rsid w:val="00B97177"/>
    <w:rsid w:val="00B97739"/>
    <w:rsid w:val="00B97813"/>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880"/>
    <w:rsid w:val="00BA3275"/>
    <w:rsid w:val="00BA3C78"/>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9B"/>
    <w:rsid w:val="00BB33D9"/>
    <w:rsid w:val="00BB34D9"/>
    <w:rsid w:val="00BB363C"/>
    <w:rsid w:val="00BB38FA"/>
    <w:rsid w:val="00BB3C30"/>
    <w:rsid w:val="00BB485E"/>
    <w:rsid w:val="00BB4ED2"/>
    <w:rsid w:val="00BB5249"/>
    <w:rsid w:val="00BB5270"/>
    <w:rsid w:val="00BB52F5"/>
    <w:rsid w:val="00BB53D0"/>
    <w:rsid w:val="00BB5643"/>
    <w:rsid w:val="00BB580D"/>
    <w:rsid w:val="00BB5896"/>
    <w:rsid w:val="00BB5A39"/>
    <w:rsid w:val="00BB5BDB"/>
    <w:rsid w:val="00BB5C00"/>
    <w:rsid w:val="00BB5F41"/>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352"/>
    <w:rsid w:val="00BC16F9"/>
    <w:rsid w:val="00BC1797"/>
    <w:rsid w:val="00BC198D"/>
    <w:rsid w:val="00BC1A3F"/>
    <w:rsid w:val="00BC1EB3"/>
    <w:rsid w:val="00BC2358"/>
    <w:rsid w:val="00BC2422"/>
    <w:rsid w:val="00BC26CA"/>
    <w:rsid w:val="00BC2D3B"/>
    <w:rsid w:val="00BC305B"/>
    <w:rsid w:val="00BC3393"/>
    <w:rsid w:val="00BC34F2"/>
    <w:rsid w:val="00BC3C1B"/>
    <w:rsid w:val="00BC3E78"/>
    <w:rsid w:val="00BC4482"/>
    <w:rsid w:val="00BC455D"/>
    <w:rsid w:val="00BC49D6"/>
    <w:rsid w:val="00BC4B18"/>
    <w:rsid w:val="00BC4B65"/>
    <w:rsid w:val="00BC509A"/>
    <w:rsid w:val="00BC524E"/>
    <w:rsid w:val="00BC53C5"/>
    <w:rsid w:val="00BC60E7"/>
    <w:rsid w:val="00BC615F"/>
    <w:rsid w:val="00BC6245"/>
    <w:rsid w:val="00BC651C"/>
    <w:rsid w:val="00BC657E"/>
    <w:rsid w:val="00BC6B4C"/>
    <w:rsid w:val="00BC6D0D"/>
    <w:rsid w:val="00BC7062"/>
    <w:rsid w:val="00BC73CC"/>
    <w:rsid w:val="00BC78B1"/>
    <w:rsid w:val="00BD02D2"/>
    <w:rsid w:val="00BD0683"/>
    <w:rsid w:val="00BD09FF"/>
    <w:rsid w:val="00BD0E25"/>
    <w:rsid w:val="00BD1156"/>
    <w:rsid w:val="00BD2C19"/>
    <w:rsid w:val="00BD2CBA"/>
    <w:rsid w:val="00BD2F56"/>
    <w:rsid w:val="00BD35AD"/>
    <w:rsid w:val="00BD35B1"/>
    <w:rsid w:val="00BD35E0"/>
    <w:rsid w:val="00BD3842"/>
    <w:rsid w:val="00BD3915"/>
    <w:rsid w:val="00BD41E4"/>
    <w:rsid w:val="00BD42C8"/>
    <w:rsid w:val="00BD445E"/>
    <w:rsid w:val="00BD46E6"/>
    <w:rsid w:val="00BD4883"/>
    <w:rsid w:val="00BD48B7"/>
    <w:rsid w:val="00BD4A95"/>
    <w:rsid w:val="00BD53C8"/>
    <w:rsid w:val="00BD5423"/>
    <w:rsid w:val="00BD5979"/>
    <w:rsid w:val="00BD5A79"/>
    <w:rsid w:val="00BD5C81"/>
    <w:rsid w:val="00BD609E"/>
    <w:rsid w:val="00BD60D9"/>
    <w:rsid w:val="00BD657D"/>
    <w:rsid w:val="00BD6580"/>
    <w:rsid w:val="00BD6621"/>
    <w:rsid w:val="00BD6815"/>
    <w:rsid w:val="00BD6FD0"/>
    <w:rsid w:val="00BD70E2"/>
    <w:rsid w:val="00BD7125"/>
    <w:rsid w:val="00BD7570"/>
    <w:rsid w:val="00BD7EA8"/>
    <w:rsid w:val="00BD7F77"/>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7A8"/>
    <w:rsid w:val="00BE48C3"/>
    <w:rsid w:val="00BE4AE5"/>
    <w:rsid w:val="00BE4AF7"/>
    <w:rsid w:val="00BE4D32"/>
    <w:rsid w:val="00BE51ED"/>
    <w:rsid w:val="00BE528E"/>
    <w:rsid w:val="00BE530E"/>
    <w:rsid w:val="00BE5393"/>
    <w:rsid w:val="00BE540F"/>
    <w:rsid w:val="00BE5503"/>
    <w:rsid w:val="00BE5EFA"/>
    <w:rsid w:val="00BE5FE1"/>
    <w:rsid w:val="00BE641C"/>
    <w:rsid w:val="00BE6C60"/>
    <w:rsid w:val="00BE72B4"/>
    <w:rsid w:val="00BE75CA"/>
    <w:rsid w:val="00BE7ACA"/>
    <w:rsid w:val="00BE7E63"/>
    <w:rsid w:val="00BE7FE7"/>
    <w:rsid w:val="00BF015A"/>
    <w:rsid w:val="00BF02CC"/>
    <w:rsid w:val="00BF0697"/>
    <w:rsid w:val="00BF137B"/>
    <w:rsid w:val="00BF1B9D"/>
    <w:rsid w:val="00BF1BAF"/>
    <w:rsid w:val="00BF1FB6"/>
    <w:rsid w:val="00BF288C"/>
    <w:rsid w:val="00BF28C4"/>
    <w:rsid w:val="00BF2AB0"/>
    <w:rsid w:val="00BF2BEF"/>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6931"/>
    <w:rsid w:val="00BF74B6"/>
    <w:rsid w:val="00C0049F"/>
    <w:rsid w:val="00C00589"/>
    <w:rsid w:val="00C00BB1"/>
    <w:rsid w:val="00C00FB1"/>
    <w:rsid w:val="00C02116"/>
    <w:rsid w:val="00C02C67"/>
    <w:rsid w:val="00C02E48"/>
    <w:rsid w:val="00C03A80"/>
    <w:rsid w:val="00C03BB8"/>
    <w:rsid w:val="00C03BF3"/>
    <w:rsid w:val="00C0401B"/>
    <w:rsid w:val="00C042A1"/>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57F"/>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20037"/>
    <w:rsid w:val="00C2019A"/>
    <w:rsid w:val="00C202C0"/>
    <w:rsid w:val="00C206F1"/>
    <w:rsid w:val="00C20BB3"/>
    <w:rsid w:val="00C210A4"/>
    <w:rsid w:val="00C21163"/>
    <w:rsid w:val="00C22058"/>
    <w:rsid w:val="00C22596"/>
    <w:rsid w:val="00C22F16"/>
    <w:rsid w:val="00C230CB"/>
    <w:rsid w:val="00C2310C"/>
    <w:rsid w:val="00C23653"/>
    <w:rsid w:val="00C238EE"/>
    <w:rsid w:val="00C23D54"/>
    <w:rsid w:val="00C2432D"/>
    <w:rsid w:val="00C243B6"/>
    <w:rsid w:val="00C24428"/>
    <w:rsid w:val="00C2463D"/>
    <w:rsid w:val="00C24894"/>
    <w:rsid w:val="00C252F1"/>
    <w:rsid w:val="00C26376"/>
    <w:rsid w:val="00C26391"/>
    <w:rsid w:val="00C26610"/>
    <w:rsid w:val="00C266B2"/>
    <w:rsid w:val="00C276F6"/>
    <w:rsid w:val="00C27920"/>
    <w:rsid w:val="00C302AC"/>
    <w:rsid w:val="00C302ED"/>
    <w:rsid w:val="00C303B6"/>
    <w:rsid w:val="00C3074A"/>
    <w:rsid w:val="00C31FA9"/>
    <w:rsid w:val="00C327BF"/>
    <w:rsid w:val="00C32865"/>
    <w:rsid w:val="00C32869"/>
    <w:rsid w:val="00C32B5D"/>
    <w:rsid w:val="00C32C38"/>
    <w:rsid w:val="00C32E6F"/>
    <w:rsid w:val="00C33315"/>
    <w:rsid w:val="00C33BEE"/>
    <w:rsid w:val="00C33EF6"/>
    <w:rsid w:val="00C3421E"/>
    <w:rsid w:val="00C34E15"/>
    <w:rsid w:val="00C350D7"/>
    <w:rsid w:val="00C35138"/>
    <w:rsid w:val="00C35139"/>
    <w:rsid w:val="00C35D47"/>
    <w:rsid w:val="00C35DEF"/>
    <w:rsid w:val="00C35ED6"/>
    <w:rsid w:val="00C35F75"/>
    <w:rsid w:val="00C3636A"/>
    <w:rsid w:val="00C36854"/>
    <w:rsid w:val="00C36931"/>
    <w:rsid w:val="00C36B74"/>
    <w:rsid w:val="00C3711E"/>
    <w:rsid w:val="00C37209"/>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7B3"/>
    <w:rsid w:val="00C47971"/>
    <w:rsid w:val="00C47C0D"/>
    <w:rsid w:val="00C47D1B"/>
    <w:rsid w:val="00C47F08"/>
    <w:rsid w:val="00C500E8"/>
    <w:rsid w:val="00C5030F"/>
    <w:rsid w:val="00C50A96"/>
    <w:rsid w:val="00C50AD4"/>
    <w:rsid w:val="00C50D39"/>
    <w:rsid w:val="00C513BF"/>
    <w:rsid w:val="00C51A0E"/>
    <w:rsid w:val="00C520F3"/>
    <w:rsid w:val="00C52330"/>
    <w:rsid w:val="00C5246B"/>
    <w:rsid w:val="00C5295D"/>
    <w:rsid w:val="00C52B42"/>
    <w:rsid w:val="00C52BE6"/>
    <w:rsid w:val="00C52FA4"/>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59FD"/>
    <w:rsid w:val="00C66218"/>
    <w:rsid w:val="00C66238"/>
    <w:rsid w:val="00C664CD"/>
    <w:rsid w:val="00C66521"/>
    <w:rsid w:val="00C665ED"/>
    <w:rsid w:val="00C667BE"/>
    <w:rsid w:val="00C66FF7"/>
    <w:rsid w:val="00C67103"/>
    <w:rsid w:val="00C67190"/>
    <w:rsid w:val="00C6749B"/>
    <w:rsid w:val="00C67ADF"/>
    <w:rsid w:val="00C703ED"/>
    <w:rsid w:val="00C7089E"/>
    <w:rsid w:val="00C70C55"/>
    <w:rsid w:val="00C7145D"/>
    <w:rsid w:val="00C71534"/>
    <w:rsid w:val="00C71697"/>
    <w:rsid w:val="00C716A0"/>
    <w:rsid w:val="00C72130"/>
    <w:rsid w:val="00C722C4"/>
    <w:rsid w:val="00C72640"/>
    <w:rsid w:val="00C72AE9"/>
    <w:rsid w:val="00C72CD2"/>
    <w:rsid w:val="00C72D58"/>
    <w:rsid w:val="00C72F39"/>
    <w:rsid w:val="00C7339C"/>
    <w:rsid w:val="00C734BB"/>
    <w:rsid w:val="00C73739"/>
    <w:rsid w:val="00C73FD9"/>
    <w:rsid w:val="00C740DD"/>
    <w:rsid w:val="00C753D3"/>
    <w:rsid w:val="00C7576E"/>
    <w:rsid w:val="00C763FA"/>
    <w:rsid w:val="00C76B14"/>
    <w:rsid w:val="00C76E31"/>
    <w:rsid w:val="00C76F0B"/>
    <w:rsid w:val="00C76FE2"/>
    <w:rsid w:val="00C77010"/>
    <w:rsid w:val="00C7703B"/>
    <w:rsid w:val="00C7739C"/>
    <w:rsid w:val="00C7755E"/>
    <w:rsid w:val="00C77B69"/>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76D"/>
    <w:rsid w:val="00C84872"/>
    <w:rsid w:val="00C84A1D"/>
    <w:rsid w:val="00C84F50"/>
    <w:rsid w:val="00C8518A"/>
    <w:rsid w:val="00C8594B"/>
    <w:rsid w:val="00C85EAE"/>
    <w:rsid w:val="00C861DA"/>
    <w:rsid w:val="00C86605"/>
    <w:rsid w:val="00C866C8"/>
    <w:rsid w:val="00C867AE"/>
    <w:rsid w:val="00C86876"/>
    <w:rsid w:val="00C86B58"/>
    <w:rsid w:val="00C86DBA"/>
    <w:rsid w:val="00C870F3"/>
    <w:rsid w:val="00C8715F"/>
    <w:rsid w:val="00C871D5"/>
    <w:rsid w:val="00C8768A"/>
    <w:rsid w:val="00C87A7F"/>
    <w:rsid w:val="00C87ED6"/>
    <w:rsid w:val="00C87F28"/>
    <w:rsid w:val="00C87F87"/>
    <w:rsid w:val="00C903E3"/>
    <w:rsid w:val="00C90572"/>
    <w:rsid w:val="00C90783"/>
    <w:rsid w:val="00C909CB"/>
    <w:rsid w:val="00C909F2"/>
    <w:rsid w:val="00C90C8D"/>
    <w:rsid w:val="00C91B65"/>
    <w:rsid w:val="00C92213"/>
    <w:rsid w:val="00C922EC"/>
    <w:rsid w:val="00C924BE"/>
    <w:rsid w:val="00C92BEB"/>
    <w:rsid w:val="00C92F48"/>
    <w:rsid w:val="00C932BF"/>
    <w:rsid w:val="00C9376E"/>
    <w:rsid w:val="00C9381D"/>
    <w:rsid w:val="00C93915"/>
    <w:rsid w:val="00C93B6B"/>
    <w:rsid w:val="00C93E2F"/>
    <w:rsid w:val="00C94602"/>
    <w:rsid w:val="00C94723"/>
    <w:rsid w:val="00C9492F"/>
    <w:rsid w:val="00C94C30"/>
    <w:rsid w:val="00C94FE1"/>
    <w:rsid w:val="00C950D1"/>
    <w:rsid w:val="00C954CA"/>
    <w:rsid w:val="00C9570F"/>
    <w:rsid w:val="00C96057"/>
    <w:rsid w:val="00C9629A"/>
    <w:rsid w:val="00C964A3"/>
    <w:rsid w:val="00C96A6A"/>
    <w:rsid w:val="00C974D7"/>
    <w:rsid w:val="00C97A36"/>
    <w:rsid w:val="00CA018F"/>
    <w:rsid w:val="00CA02FB"/>
    <w:rsid w:val="00CA0385"/>
    <w:rsid w:val="00CA055B"/>
    <w:rsid w:val="00CA06EB"/>
    <w:rsid w:val="00CA07D4"/>
    <w:rsid w:val="00CA0A43"/>
    <w:rsid w:val="00CA10BD"/>
    <w:rsid w:val="00CA116C"/>
    <w:rsid w:val="00CA1547"/>
    <w:rsid w:val="00CA1740"/>
    <w:rsid w:val="00CA1B2B"/>
    <w:rsid w:val="00CA1C3E"/>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550"/>
    <w:rsid w:val="00CB0722"/>
    <w:rsid w:val="00CB0982"/>
    <w:rsid w:val="00CB0AAA"/>
    <w:rsid w:val="00CB0B61"/>
    <w:rsid w:val="00CB0CEA"/>
    <w:rsid w:val="00CB0D78"/>
    <w:rsid w:val="00CB0DC7"/>
    <w:rsid w:val="00CB130D"/>
    <w:rsid w:val="00CB1372"/>
    <w:rsid w:val="00CB15B0"/>
    <w:rsid w:val="00CB1820"/>
    <w:rsid w:val="00CB1841"/>
    <w:rsid w:val="00CB2545"/>
    <w:rsid w:val="00CB2629"/>
    <w:rsid w:val="00CB2905"/>
    <w:rsid w:val="00CB2DBD"/>
    <w:rsid w:val="00CB32AC"/>
    <w:rsid w:val="00CB3620"/>
    <w:rsid w:val="00CB404F"/>
    <w:rsid w:val="00CB41A4"/>
    <w:rsid w:val="00CB428C"/>
    <w:rsid w:val="00CB429D"/>
    <w:rsid w:val="00CB43E8"/>
    <w:rsid w:val="00CB4802"/>
    <w:rsid w:val="00CB4A84"/>
    <w:rsid w:val="00CB4DA3"/>
    <w:rsid w:val="00CB4DC9"/>
    <w:rsid w:val="00CB4F17"/>
    <w:rsid w:val="00CB4F82"/>
    <w:rsid w:val="00CB5591"/>
    <w:rsid w:val="00CB571E"/>
    <w:rsid w:val="00CB5909"/>
    <w:rsid w:val="00CB6011"/>
    <w:rsid w:val="00CB68E3"/>
    <w:rsid w:val="00CB6A16"/>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74C"/>
    <w:rsid w:val="00CC183A"/>
    <w:rsid w:val="00CC183E"/>
    <w:rsid w:val="00CC1AF2"/>
    <w:rsid w:val="00CC1D3E"/>
    <w:rsid w:val="00CC1D71"/>
    <w:rsid w:val="00CC1DB2"/>
    <w:rsid w:val="00CC2127"/>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439"/>
    <w:rsid w:val="00CC4669"/>
    <w:rsid w:val="00CC48FF"/>
    <w:rsid w:val="00CC4DD4"/>
    <w:rsid w:val="00CC5494"/>
    <w:rsid w:val="00CC549D"/>
    <w:rsid w:val="00CC5AD1"/>
    <w:rsid w:val="00CC5D03"/>
    <w:rsid w:val="00CC60AF"/>
    <w:rsid w:val="00CC6337"/>
    <w:rsid w:val="00CC6789"/>
    <w:rsid w:val="00CC67E3"/>
    <w:rsid w:val="00CC6B0A"/>
    <w:rsid w:val="00CC6BA1"/>
    <w:rsid w:val="00CC74C1"/>
    <w:rsid w:val="00CC7933"/>
    <w:rsid w:val="00CC7B9A"/>
    <w:rsid w:val="00CC7E67"/>
    <w:rsid w:val="00CD0040"/>
    <w:rsid w:val="00CD006F"/>
    <w:rsid w:val="00CD0146"/>
    <w:rsid w:val="00CD032D"/>
    <w:rsid w:val="00CD0D49"/>
    <w:rsid w:val="00CD1435"/>
    <w:rsid w:val="00CD1EA5"/>
    <w:rsid w:val="00CD2360"/>
    <w:rsid w:val="00CD2974"/>
    <w:rsid w:val="00CD299D"/>
    <w:rsid w:val="00CD30B3"/>
    <w:rsid w:val="00CD32C3"/>
    <w:rsid w:val="00CD3414"/>
    <w:rsid w:val="00CD37C7"/>
    <w:rsid w:val="00CD384E"/>
    <w:rsid w:val="00CD3E04"/>
    <w:rsid w:val="00CD4641"/>
    <w:rsid w:val="00CD4651"/>
    <w:rsid w:val="00CD4A18"/>
    <w:rsid w:val="00CD4AAA"/>
    <w:rsid w:val="00CD4CD5"/>
    <w:rsid w:val="00CD51FB"/>
    <w:rsid w:val="00CD5830"/>
    <w:rsid w:val="00CD593E"/>
    <w:rsid w:val="00CD5A1C"/>
    <w:rsid w:val="00CD5D65"/>
    <w:rsid w:val="00CD5F2F"/>
    <w:rsid w:val="00CD5FAA"/>
    <w:rsid w:val="00CD6493"/>
    <w:rsid w:val="00CD69FC"/>
    <w:rsid w:val="00CD75C5"/>
    <w:rsid w:val="00CD7B9A"/>
    <w:rsid w:val="00CE0565"/>
    <w:rsid w:val="00CE0664"/>
    <w:rsid w:val="00CE07D9"/>
    <w:rsid w:val="00CE0B11"/>
    <w:rsid w:val="00CE0BBA"/>
    <w:rsid w:val="00CE1043"/>
    <w:rsid w:val="00CE1295"/>
    <w:rsid w:val="00CE14ED"/>
    <w:rsid w:val="00CE155F"/>
    <w:rsid w:val="00CE169B"/>
    <w:rsid w:val="00CE1BD1"/>
    <w:rsid w:val="00CE1C94"/>
    <w:rsid w:val="00CE1CA7"/>
    <w:rsid w:val="00CE1D83"/>
    <w:rsid w:val="00CE1E25"/>
    <w:rsid w:val="00CE1F0E"/>
    <w:rsid w:val="00CE1FFC"/>
    <w:rsid w:val="00CE2424"/>
    <w:rsid w:val="00CE280A"/>
    <w:rsid w:val="00CE2B16"/>
    <w:rsid w:val="00CE2EBD"/>
    <w:rsid w:val="00CE34A6"/>
    <w:rsid w:val="00CE391B"/>
    <w:rsid w:val="00CE4532"/>
    <w:rsid w:val="00CE462E"/>
    <w:rsid w:val="00CE4AA9"/>
    <w:rsid w:val="00CE4B94"/>
    <w:rsid w:val="00CE5216"/>
    <w:rsid w:val="00CE5222"/>
    <w:rsid w:val="00CE52C2"/>
    <w:rsid w:val="00CE54B4"/>
    <w:rsid w:val="00CE591D"/>
    <w:rsid w:val="00CE5EE1"/>
    <w:rsid w:val="00CE618D"/>
    <w:rsid w:val="00CE62F4"/>
    <w:rsid w:val="00CE6757"/>
    <w:rsid w:val="00CE6936"/>
    <w:rsid w:val="00CE6B83"/>
    <w:rsid w:val="00CE6D12"/>
    <w:rsid w:val="00CE6EE7"/>
    <w:rsid w:val="00CE7213"/>
    <w:rsid w:val="00CE7477"/>
    <w:rsid w:val="00CE7489"/>
    <w:rsid w:val="00CE7A38"/>
    <w:rsid w:val="00CF06AD"/>
    <w:rsid w:val="00CF1179"/>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010"/>
    <w:rsid w:val="00D0153B"/>
    <w:rsid w:val="00D015F2"/>
    <w:rsid w:val="00D0162D"/>
    <w:rsid w:val="00D0185B"/>
    <w:rsid w:val="00D018FE"/>
    <w:rsid w:val="00D01926"/>
    <w:rsid w:val="00D02A6D"/>
    <w:rsid w:val="00D02AAF"/>
    <w:rsid w:val="00D02CA3"/>
    <w:rsid w:val="00D02CB1"/>
    <w:rsid w:val="00D02F5F"/>
    <w:rsid w:val="00D033C8"/>
    <w:rsid w:val="00D03D8D"/>
    <w:rsid w:val="00D03E2C"/>
    <w:rsid w:val="00D04134"/>
    <w:rsid w:val="00D0437D"/>
    <w:rsid w:val="00D04740"/>
    <w:rsid w:val="00D048C4"/>
    <w:rsid w:val="00D04BB8"/>
    <w:rsid w:val="00D04D06"/>
    <w:rsid w:val="00D0508C"/>
    <w:rsid w:val="00D056D0"/>
    <w:rsid w:val="00D05F03"/>
    <w:rsid w:val="00D06431"/>
    <w:rsid w:val="00D0645C"/>
    <w:rsid w:val="00D065D6"/>
    <w:rsid w:val="00D06A94"/>
    <w:rsid w:val="00D06BAC"/>
    <w:rsid w:val="00D070C4"/>
    <w:rsid w:val="00D070F6"/>
    <w:rsid w:val="00D07896"/>
    <w:rsid w:val="00D07AC1"/>
    <w:rsid w:val="00D07BC6"/>
    <w:rsid w:val="00D100A6"/>
    <w:rsid w:val="00D100D3"/>
    <w:rsid w:val="00D102A3"/>
    <w:rsid w:val="00D10340"/>
    <w:rsid w:val="00D106DA"/>
    <w:rsid w:val="00D10AE5"/>
    <w:rsid w:val="00D10CE9"/>
    <w:rsid w:val="00D10D2A"/>
    <w:rsid w:val="00D10E14"/>
    <w:rsid w:val="00D10E8F"/>
    <w:rsid w:val="00D10F35"/>
    <w:rsid w:val="00D1131C"/>
    <w:rsid w:val="00D116D7"/>
    <w:rsid w:val="00D12370"/>
    <w:rsid w:val="00D12457"/>
    <w:rsid w:val="00D12585"/>
    <w:rsid w:val="00D126FA"/>
    <w:rsid w:val="00D12AE1"/>
    <w:rsid w:val="00D12C00"/>
    <w:rsid w:val="00D12C62"/>
    <w:rsid w:val="00D13079"/>
    <w:rsid w:val="00D1354C"/>
    <w:rsid w:val="00D13894"/>
    <w:rsid w:val="00D138B9"/>
    <w:rsid w:val="00D138BC"/>
    <w:rsid w:val="00D13CDD"/>
    <w:rsid w:val="00D14756"/>
    <w:rsid w:val="00D14AC5"/>
    <w:rsid w:val="00D14D19"/>
    <w:rsid w:val="00D14E1D"/>
    <w:rsid w:val="00D14E3F"/>
    <w:rsid w:val="00D14FE4"/>
    <w:rsid w:val="00D15303"/>
    <w:rsid w:val="00D15A01"/>
    <w:rsid w:val="00D15CB5"/>
    <w:rsid w:val="00D1619C"/>
    <w:rsid w:val="00D168B8"/>
    <w:rsid w:val="00D169DA"/>
    <w:rsid w:val="00D17B73"/>
    <w:rsid w:val="00D17F6C"/>
    <w:rsid w:val="00D204D7"/>
    <w:rsid w:val="00D20500"/>
    <w:rsid w:val="00D205FA"/>
    <w:rsid w:val="00D20DAD"/>
    <w:rsid w:val="00D20F75"/>
    <w:rsid w:val="00D212C2"/>
    <w:rsid w:val="00D215C6"/>
    <w:rsid w:val="00D218F0"/>
    <w:rsid w:val="00D21DFC"/>
    <w:rsid w:val="00D22455"/>
    <w:rsid w:val="00D226F2"/>
    <w:rsid w:val="00D22B54"/>
    <w:rsid w:val="00D2364F"/>
    <w:rsid w:val="00D238E4"/>
    <w:rsid w:val="00D239C9"/>
    <w:rsid w:val="00D23AE0"/>
    <w:rsid w:val="00D2465C"/>
    <w:rsid w:val="00D24D07"/>
    <w:rsid w:val="00D24DC0"/>
    <w:rsid w:val="00D252B7"/>
    <w:rsid w:val="00D253C6"/>
    <w:rsid w:val="00D259D1"/>
    <w:rsid w:val="00D25E61"/>
    <w:rsid w:val="00D26498"/>
    <w:rsid w:val="00D2675D"/>
    <w:rsid w:val="00D26B4A"/>
    <w:rsid w:val="00D26DD4"/>
    <w:rsid w:val="00D2715E"/>
    <w:rsid w:val="00D276FE"/>
    <w:rsid w:val="00D27EAE"/>
    <w:rsid w:val="00D30001"/>
    <w:rsid w:val="00D300DE"/>
    <w:rsid w:val="00D3051A"/>
    <w:rsid w:val="00D30537"/>
    <w:rsid w:val="00D310FE"/>
    <w:rsid w:val="00D31448"/>
    <w:rsid w:val="00D31875"/>
    <w:rsid w:val="00D31965"/>
    <w:rsid w:val="00D31A9F"/>
    <w:rsid w:val="00D31E92"/>
    <w:rsid w:val="00D31F2C"/>
    <w:rsid w:val="00D329A3"/>
    <w:rsid w:val="00D32B1C"/>
    <w:rsid w:val="00D3341F"/>
    <w:rsid w:val="00D33702"/>
    <w:rsid w:val="00D33DC9"/>
    <w:rsid w:val="00D34522"/>
    <w:rsid w:val="00D348D9"/>
    <w:rsid w:val="00D3507F"/>
    <w:rsid w:val="00D3536A"/>
    <w:rsid w:val="00D3565C"/>
    <w:rsid w:val="00D3567B"/>
    <w:rsid w:val="00D3582F"/>
    <w:rsid w:val="00D35B34"/>
    <w:rsid w:val="00D35B87"/>
    <w:rsid w:val="00D35DD0"/>
    <w:rsid w:val="00D35E52"/>
    <w:rsid w:val="00D36451"/>
    <w:rsid w:val="00D3673C"/>
    <w:rsid w:val="00D36F04"/>
    <w:rsid w:val="00D36F7B"/>
    <w:rsid w:val="00D3734B"/>
    <w:rsid w:val="00D3741A"/>
    <w:rsid w:val="00D37C64"/>
    <w:rsid w:val="00D37F20"/>
    <w:rsid w:val="00D400E7"/>
    <w:rsid w:val="00D4077F"/>
    <w:rsid w:val="00D40D5E"/>
    <w:rsid w:val="00D40D72"/>
    <w:rsid w:val="00D40E14"/>
    <w:rsid w:val="00D4130E"/>
    <w:rsid w:val="00D4214E"/>
    <w:rsid w:val="00D421C1"/>
    <w:rsid w:val="00D4226B"/>
    <w:rsid w:val="00D42C08"/>
    <w:rsid w:val="00D42DB5"/>
    <w:rsid w:val="00D42EA1"/>
    <w:rsid w:val="00D43578"/>
    <w:rsid w:val="00D43693"/>
    <w:rsid w:val="00D43782"/>
    <w:rsid w:val="00D43AD4"/>
    <w:rsid w:val="00D43D5B"/>
    <w:rsid w:val="00D43DFC"/>
    <w:rsid w:val="00D444BA"/>
    <w:rsid w:val="00D44608"/>
    <w:rsid w:val="00D44B84"/>
    <w:rsid w:val="00D452BC"/>
    <w:rsid w:val="00D455A0"/>
    <w:rsid w:val="00D45972"/>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1A"/>
    <w:rsid w:val="00D5272C"/>
    <w:rsid w:val="00D528CC"/>
    <w:rsid w:val="00D52BC5"/>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346"/>
    <w:rsid w:val="00D57515"/>
    <w:rsid w:val="00D578C6"/>
    <w:rsid w:val="00D579BB"/>
    <w:rsid w:val="00D579D2"/>
    <w:rsid w:val="00D57A75"/>
    <w:rsid w:val="00D57CC3"/>
    <w:rsid w:val="00D57F75"/>
    <w:rsid w:val="00D60A16"/>
    <w:rsid w:val="00D60C45"/>
    <w:rsid w:val="00D60D4F"/>
    <w:rsid w:val="00D610FE"/>
    <w:rsid w:val="00D6127B"/>
    <w:rsid w:val="00D6137B"/>
    <w:rsid w:val="00D61432"/>
    <w:rsid w:val="00D61766"/>
    <w:rsid w:val="00D618E3"/>
    <w:rsid w:val="00D61B45"/>
    <w:rsid w:val="00D61C0A"/>
    <w:rsid w:val="00D61D4C"/>
    <w:rsid w:val="00D61F36"/>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1E16"/>
    <w:rsid w:val="00D720A0"/>
    <w:rsid w:val="00D726C9"/>
    <w:rsid w:val="00D72F56"/>
    <w:rsid w:val="00D7361F"/>
    <w:rsid w:val="00D73DE4"/>
    <w:rsid w:val="00D74691"/>
    <w:rsid w:val="00D74D23"/>
    <w:rsid w:val="00D74F2D"/>
    <w:rsid w:val="00D75210"/>
    <w:rsid w:val="00D7530B"/>
    <w:rsid w:val="00D7569D"/>
    <w:rsid w:val="00D756DD"/>
    <w:rsid w:val="00D7583A"/>
    <w:rsid w:val="00D75A80"/>
    <w:rsid w:val="00D75EA8"/>
    <w:rsid w:val="00D76332"/>
    <w:rsid w:val="00D766A9"/>
    <w:rsid w:val="00D76721"/>
    <w:rsid w:val="00D767FF"/>
    <w:rsid w:val="00D76BC3"/>
    <w:rsid w:val="00D76D76"/>
    <w:rsid w:val="00D76E97"/>
    <w:rsid w:val="00D76F45"/>
    <w:rsid w:val="00D77C12"/>
    <w:rsid w:val="00D77D73"/>
    <w:rsid w:val="00D8112E"/>
    <w:rsid w:val="00D811C8"/>
    <w:rsid w:val="00D81704"/>
    <w:rsid w:val="00D8179A"/>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1A7"/>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C37"/>
    <w:rsid w:val="00D94DA1"/>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0B51"/>
    <w:rsid w:val="00DA13EA"/>
    <w:rsid w:val="00DA179D"/>
    <w:rsid w:val="00DA1973"/>
    <w:rsid w:val="00DA1ACA"/>
    <w:rsid w:val="00DA1B68"/>
    <w:rsid w:val="00DA1D27"/>
    <w:rsid w:val="00DA23CB"/>
    <w:rsid w:val="00DA2608"/>
    <w:rsid w:val="00DA2682"/>
    <w:rsid w:val="00DA2FCD"/>
    <w:rsid w:val="00DA3058"/>
    <w:rsid w:val="00DA396A"/>
    <w:rsid w:val="00DA3A31"/>
    <w:rsid w:val="00DA3D81"/>
    <w:rsid w:val="00DA3DC6"/>
    <w:rsid w:val="00DA46F2"/>
    <w:rsid w:val="00DA48D2"/>
    <w:rsid w:val="00DA4981"/>
    <w:rsid w:val="00DA4B26"/>
    <w:rsid w:val="00DA4F25"/>
    <w:rsid w:val="00DA57A8"/>
    <w:rsid w:val="00DA5939"/>
    <w:rsid w:val="00DA5B68"/>
    <w:rsid w:val="00DA643C"/>
    <w:rsid w:val="00DA6D64"/>
    <w:rsid w:val="00DA6DEB"/>
    <w:rsid w:val="00DA6F55"/>
    <w:rsid w:val="00DA7144"/>
    <w:rsid w:val="00DA73ED"/>
    <w:rsid w:val="00DA7A3E"/>
    <w:rsid w:val="00DA7C0C"/>
    <w:rsid w:val="00DB026B"/>
    <w:rsid w:val="00DB02FF"/>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079"/>
    <w:rsid w:val="00DB3543"/>
    <w:rsid w:val="00DB37B7"/>
    <w:rsid w:val="00DB3CF9"/>
    <w:rsid w:val="00DB42E7"/>
    <w:rsid w:val="00DB4785"/>
    <w:rsid w:val="00DB4B34"/>
    <w:rsid w:val="00DB4CF4"/>
    <w:rsid w:val="00DB500E"/>
    <w:rsid w:val="00DB5060"/>
    <w:rsid w:val="00DB52BB"/>
    <w:rsid w:val="00DB5669"/>
    <w:rsid w:val="00DB5878"/>
    <w:rsid w:val="00DB5B5D"/>
    <w:rsid w:val="00DB5B67"/>
    <w:rsid w:val="00DB5B90"/>
    <w:rsid w:val="00DB61A6"/>
    <w:rsid w:val="00DB6473"/>
    <w:rsid w:val="00DB679F"/>
    <w:rsid w:val="00DB6D95"/>
    <w:rsid w:val="00DB6DC2"/>
    <w:rsid w:val="00DB73AA"/>
    <w:rsid w:val="00DB751E"/>
    <w:rsid w:val="00DB78D7"/>
    <w:rsid w:val="00DC060E"/>
    <w:rsid w:val="00DC0C00"/>
    <w:rsid w:val="00DC0E2B"/>
    <w:rsid w:val="00DC131C"/>
    <w:rsid w:val="00DC15D8"/>
    <w:rsid w:val="00DC1992"/>
    <w:rsid w:val="00DC1BFD"/>
    <w:rsid w:val="00DC1D95"/>
    <w:rsid w:val="00DC1E70"/>
    <w:rsid w:val="00DC21A0"/>
    <w:rsid w:val="00DC2882"/>
    <w:rsid w:val="00DC2B9D"/>
    <w:rsid w:val="00DC3078"/>
    <w:rsid w:val="00DC3798"/>
    <w:rsid w:val="00DC4800"/>
    <w:rsid w:val="00DC4BAD"/>
    <w:rsid w:val="00DC4D77"/>
    <w:rsid w:val="00DC4DB6"/>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8D8"/>
    <w:rsid w:val="00DD3972"/>
    <w:rsid w:val="00DD3C40"/>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9D3"/>
    <w:rsid w:val="00DE7A4D"/>
    <w:rsid w:val="00DE7B3B"/>
    <w:rsid w:val="00DF0083"/>
    <w:rsid w:val="00DF057F"/>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4C5D"/>
    <w:rsid w:val="00E0503E"/>
    <w:rsid w:val="00E05360"/>
    <w:rsid w:val="00E054A7"/>
    <w:rsid w:val="00E05CB7"/>
    <w:rsid w:val="00E05E9F"/>
    <w:rsid w:val="00E060E3"/>
    <w:rsid w:val="00E065FF"/>
    <w:rsid w:val="00E0696B"/>
    <w:rsid w:val="00E06A03"/>
    <w:rsid w:val="00E06FA9"/>
    <w:rsid w:val="00E0783A"/>
    <w:rsid w:val="00E07DEF"/>
    <w:rsid w:val="00E07EF8"/>
    <w:rsid w:val="00E102E3"/>
    <w:rsid w:val="00E10453"/>
    <w:rsid w:val="00E10492"/>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2ECD"/>
    <w:rsid w:val="00E13247"/>
    <w:rsid w:val="00E133A4"/>
    <w:rsid w:val="00E13482"/>
    <w:rsid w:val="00E1381A"/>
    <w:rsid w:val="00E1382C"/>
    <w:rsid w:val="00E13F84"/>
    <w:rsid w:val="00E14186"/>
    <w:rsid w:val="00E146DA"/>
    <w:rsid w:val="00E16531"/>
    <w:rsid w:val="00E16719"/>
    <w:rsid w:val="00E16D56"/>
    <w:rsid w:val="00E16E4C"/>
    <w:rsid w:val="00E174E7"/>
    <w:rsid w:val="00E20512"/>
    <w:rsid w:val="00E20EF2"/>
    <w:rsid w:val="00E20FFE"/>
    <w:rsid w:val="00E21779"/>
    <w:rsid w:val="00E217E4"/>
    <w:rsid w:val="00E21C52"/>
    <w:rsid w:val="00E21CAE"/>
    <w:rsid w:val="00E22015"/>
    <w:rsid w:val="00E2244B"/>
    <w:rsid w:val="00E22BB3"/>
    <w:rsid w:val="00E22BC1"/>
    <w:rsid w:val="00E22D26"/>
    <w:rsid w:val="00E23619"/>
    <w:rsid w:val="00E237C7"/>
    <w:rsid w:val="00E23EBD"/>
    <w:rsid w:val="00E2426C"/>
    <w:rsid w:val="00E247D0"/>
    <w:rsid w:val="00E24932"/>
    <w:rsid w:val="00E24C64"/>
    <w:rsid w:val="00E24DF8"/>
    <w:rsid w:val="00E2541F"/>
    <w:rsid w:val="00E25548"/>
    <w:rsid w:val="00E25682"/>
    <w:rsid w:val="00E26054"/>
    <w:rsid w:val="00E2635F"/>
    <w:rsid w:val="00E268D3"/>
    <w:rsid w:val="00E26A5C"/>
    <w:rsid w:val="00E26ACA"/>
    <w:rsid w:val="00E26C50"/>
    <w:rsid w:val="00E26F81"/>
    <w:rsid w:val="00E27082"/>
    <w:rsid w:val="00E276F2"/>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F16"/>
    <w:rsid w:val="00E3409B"/>
    <w:rsid w:val="00E347A0"/>
    <w:rsid w:val="00E34A06"/>
    <w:rsid w:val="00E34B35"/>
    <w:rsid w:val="00E3501B"/>
    <w:rsid w:val="00E3518E"/>
    <w:rsid w:val="00E3536A"/>
    <w:rsid w:val="00E354C2"/>
    <w:rsid w:val="00E3636D"/>
    <w:rsid w:val="00E36410"/>
    <w:rsid w:val="00E364C3"/>
    <w:rsid w:val="00E368FA"/>
    <w:rsid w:val="00E36957"/>
    <w:rsid w:val="00E36D41"/>
    <w:rsid w:val="00E36D44"/>
    <w:rsid w:val="00E36D4E"/>
    <w:rsid w:val="00E36FB3"/>
    <w:rsid w:val="00E37180"/>
    <w:rsid w:val="00E3728B"/>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28A"/>
    <w:rsid w:val="00E45C8D"/>
    <w:rsid w:val="00E45FD5"/>
    <w:rsid w:val="00E46227"/>
    <w:rsid w:val="00E462B6"/>
    <w:rsid w:val="00E46335"/>
    <w:rsid w:val="00E46379"/>
    <w:rsid w:val="00E46DB3"/>
    <w:rsid w:val="00E47467"/>
    <w:rsid w:val="00E4762C"/>
    <w:rsid w:val="00E47747"/>
    <w:rsid w:val="00E47DDF"/>
    <w:rsid w:val="00E47DEB"/>
    <w:rsid w:val="00E50338"/>
    <w:rsid w:val="00E5056B"/>
    <w:rsid w:val="00E50B81"/>
    <w:rsid w:val="00E50CF0"/>
    <w:rsid w:val="00E50F3A"/>
    <w:rsid w:val="00E51451"/>
    <w:rsid w:val="00E51494"/>
    <w:rsid w:val="00E51701"/>
    <w:rsid w:val="00E517C2"/>
    <w:rsid w:val="00E5181D"/>
    <w:rsid w:val="00E51BB7"/>
    <w:rsid w:val="00E51BE7"/>
    <w:rsid w:val="00E51D4C"/>
    <w:rsid w:val="00E51F51"/>
    <w:rsid w:val="00E5276B"/>
    <w:rsid w:val="00E52B02"/>
    <w:rsid w:val="00E52CB8"/>
    <w:rsid w:val="00E53166"/>
    <w:rsid w:val="00E53B37"/>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C91"/>
    <w:rsid w:val="00E55D05"/>
    <w:rsid w:val="00E5652C"/>
    <w:rsid w:val="00E56893"/>
    <w:rsid w:val="00E56E39"/>
    <w:rsid w:val="00E57437"/>
    <w:rsid w:val="00E57593"/>
    <w:rsid w:val="00E57AA9"/>
    <w:rsid w:val="00E6008E"/>
    <w:rsid w:val="00E60141"/>
    <w:rsid w:val="00E60319"/>
    <w:rsid w:val="00E604B5"/>
    <w:rsid w:val="00E60692"/>
    <w:rsid w:val="00E607BA"/>
    <w:rsid w:val="00E60A3D"/>
    <w:rsid w:val="00E60FF4"/>
    <w:rsid w:val="00E61001"/>
    <w:rsid w:val="00E610C2"/>
    <w:rsid w:val="00E61193"/>
    <w:rsid w:val="00E611FD"/>
    <w:rsid w:val="00E613FE"/>
    <w:rsid w:val="00E61541"/>
    <w:rsid w:val="00E615B7"/>
    <w:rsid w:val="00E617FC"/>
    <w:rsid w:val="00E618B0"/>
    <w:rsid w:val="00E61A0B"/>
    <w:rsid w:val="00E61A13"/>
    <w:rsid w:val="00E61AC6"/>
    <w:rsid w:val="00E61FC3"/>
    <w:rsid w:val="00E623DF"/>
    <w:rsid w:val="00E62A73"/>
    <w:rsid w:val="00E62F87"/>
    <w:rsid w:val="00E63041"/>
    <w:rsid w:val="00E63117"/>
    <w:rsid w:val="00E63171"/>
    <w:rsid w:val="00E63B26"/>
    <w:rsid w:val="00E63CB3"/>
    <w:rsid w:val="00E63DB3"/>
    <w:rsid w:val="00E63DC1"/>
    <w:rsid w:val="00E64067"/>
    <w:rsid w:val="00E641B2"/>
    <w:rsid w:val="00E64996"/>
    <w:rsid w:val="00E65118"/>
    <w:rsid w:val="00E659C5"/>
    <w:rsid w:val="00E65A3B"/>
    <w:rsid w:val="00E65B89"/>
    <w:rsid w:val="00E65C4D"/>
    <w:rsid w:val="00E65CED"/>
    <w:rsid w:val="00E65D43"/>
    <w:rsid w:val="00E65EFD"/>
    <w:rsid w:val="00E6657F"/>
    <w:rsid w:val="00E66D5A"/>
    <w:rsid w:val="00E67010"/>
    <w:rsid w:val="00E6734C"/>
    <w:rsid w:val="00E673B1"/>
    <w:rsid w:val="00E676BA"/>
    <w:rsid w:val="00E67759"/>
    <w:rsid w:val="00E677BE"/>
    <w:rsid w:val="00E6795C"/>
    <w:rsid w:val="00E67DF0"/>
    <w:rsid w:val="00E67ED5"/>
    <w:rsid w:val="00E67F40"/>
    <w:rsid w:val="00E67FE2"/>
    <w:rsid w:val="00E70171"/>
    <w:rsid w:val="00E7076D"/>
    <w:rsid w:val="00E70988"/>
    <w:rsid w:val="00E7133F"/>
    <w:rsid w:val="00E71526"/>
    <w:rsid w:val="00E71979"/>
    <w:rsid w:val="00E71B29"/>
    <w:rsid w:val="00E71D97"/>
    <w:rsid w:val="00E71E63"/>
    <w:rsid w:val="00E71EED"/>
    <w:rsid w:val="00E72BD1"/>
    <w:rsid w:val="00E730F1"/>
    <w:rsid w:val="00E7310F"/>
    <w:rsid w:val="00E73201"/>
    <w:rsid w:val="00E734F6"/>
    <w:rsid w:val="00E737D8"/>
    <w:rsid w:val="00E73877"/>
    <w:rsid w:val="00E73F3B"/>
    <w:rsid w:val="00E747F9"/>
    <w:rsid w:val="00E7484D"/>
    <w:rsid w:val="00E74EDC"/>
    <w:rsid w:val="00E75048"/>
    <w:rsid w:val="00E757A6"/>
    <w:rsid w:val="00E75F33"/>
    <w:rsid w:val="00E75F87"/>
    <w:rsid w:val="00E76149"/>
    <w:rsid w:val="00E76547"/>
    <w:rsid w:val="00E766F5"/>
    <w:rsid w:val="00E76E75"/>
    <w:rsid w:val="00E77571"/>
    <w:rsid w:val="00E77E1A"/>
    <w:rsid w:val="00E77F58"/>
    <w:rsid w:val="00E77F89"/>
    <w:rsid w:val="00E80ABF"/>
    <w:rsid w:val="00E80C0B"/>
    <w:rsid w:val="00E81981"/>
    <w:rsid w:val="00E81D88"/>
    <w:rsid w:val="00E82EDE"/>
    <w:rsid w:val="00E8312B"/>
    <w:rsid w:val="00E8334B"/>
    <w:rsid w:val="00E83860"/>
    <w:rsid w:val="00E83CF2"/>
    <w:rsid w:val="00E83F4C"/>
    <w:rsid w:val="00E84031"/>
    <w:rsid w:val="00E8472E"/>
    <w:rsid w:val="00E847EA"/>
    <w:rsid w:val="00E84916"/>
    <w:rsid w:val="00E84A31"/>
    <w:rsid w:val="00E84C63"/>
    <w:rsid w:val="00E84CD3"/>
    <w:rsid w:val="00E84FDC"/>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73E"/>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088"/>
    <w:rsid w:val="00E954AF"/>
    <w:rsid w:val="00E9562B"/>
    <w:rsid w:val="00E9585A"/>
    <w:rsid w:val="00E9647D"/>
    <w:rsid w:val="00E9685C"/>
    <w:rsid w:val="00E969B5"/>
    <w:rsid w:val="00E96D90"/>
    <w:rsid w:val="00E97287"/>
    <w:rsid w:val="00E97320"/>
    <w:rsid w:val="00E973E1"/>
    <w:rsid w:val="00E97EBE"/>
    <w:rsid w:val="00EA02D6"/>
    <w:rsid w:val="00EA0351"/>
    <w:rsid w:val="00EA08CD"/>
    <w:rsid w:val="00EA0976"/>
    <w:rsid w:val="00EA09EF"/>
    <w:rsid w:val="00EA0BB2"/>
    <w:rsid w:val="00EA0FF3"/>
    <w:rsid w:val="00EA1265"/>
    <w:rsid w:val="00EA1F63"/>
    <w:rsid w:val="00EA1FE1"/>
    <w:rsid w:val="00EA20F8"/>
    <w:rsid w:val="00EA2282"/>
    <w:rsid w:val="00EA2504"/>
    <w:rsid w:val="00EA292A"/>
    <w:rsid w:val="00EA29BE"/>
    <w:rsid w:val="00EA29CF"/>
    <w:rsid w:val="00EA2C80"/>
    <w:rsid w:val="00EA360A"/>
    <w:rsid w:val="00EA3691"/>
    <w:rsid w:val="00EA3A9B"/>
    <w:rsid w:val="00EA3B54"/>
    <w:rsid w:val="00EA3CCC"/>
    <w:rsid w:val="00EA482F"/>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83E"/>
    <w:rsid w:val="00EB290F"/>
    <w:rsid w:val="00EB2A69"/>
    <w:rsid w:val="00EB2CFB"/>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3BE"/>
    <w:rsid w:val="00EB7A5B"/>
    <w:rsid w:val="00EB7F22"/>
    <w:rsid w:val="00EC00C4"/>
    <w:rsid w:val="00EC03EA"/>
    <w:rsid w:val="00EC0E11"/>
    <w:rsid w:val="00EC178A"/>
    <w:rsid w:val="00EC18C7"/>
    <w:rsid w:val="00EC1C41"/>
    <w:rsid w:val="00EC1D3C"/>
    <w:rsid w:val="00EC24BA"/>
    <w:rsid w:val="00EC2D64"/>
    <w:rsid w:val="00EC3201"/>
    <w:rsid w:val="00EC33A9"/>
    <w:rsid w:val="00EC3547"/>
    <w:rsid w:val="00EC3578"/>
    <w:rsid w:val="00EC35C1"/>
    <w:rsid w:val="00EC360A"/>
    <w:rsid w:val="00EC38BF"/>
    <w:rsid w:val="00EC39A9"/>
    <w:rsid w:val="00EC3CD2"/>
    <w:rsid w:val="00EC446F"/>
    <w:rsid w:val="00EC4A8B"/>
    <w:rsid w:val="00EC4B28"/>
    <w:rsid w:val="00EC4DEE"/>
    <w:rsid w:val="00EC64DA"/>
    <w:rsid w:val="00EC67A3"/>
    <w:rsid w:val="00EC691B"/>
    <w:rsid w:val="00EC693F"/>
    <w:rsid w:val="00EC69CF"/>
    <w:rsid w:val="00EC6AAD"/>
    <w:rsid w:val="00EC796D"/>
    <w:rsid w:val="00EC7BA1"/>
    <w:rsid w:val="00EC7BE8"/>
    <w:rsid w:val="00ED003C"/>
    <w:rsid w:val="00ED01D6"/>
    <w:rsid w:val="00ED0772"/>
    <w:rsid w:val="00ED093F"/>
    <w:rsid w:val="00ED0A6C"/>
    <w:rsid w:val="00ED0A7F"/>
    <w:rsid w:val="00ED0F19"/>
    <w:rsid w:val="00ED102C"/>
    <w:rsid w:val="00ED119C"/>
    <w:rsid w:val="00ED1688"/>
    <w:rsid w:val="00ED1EE4"/>
    <w:rsid w:val="00ED1F06"/>
    <w:rsid w:val="00ED2155"/>
    <w:rsid w:val="00ED2156"/>
    <w:rsid w:val="00ED2494"/>
    <w:rsid w:val="00ED2704"/>
    <w:rsid w:val="00ED2B8B"/>
    <w:rsid w:val="00ED2D8A"/>
    <w:rsid w:val="00ED3531"/>
    <w:rsid w:val="00ED36FB"/>
    <w:rsid w:val="00ED37DB"/>
    <w:rsid w:val="00ED3979"/>
    <w:rsid w:val="00ED3A9F"/>
    <w:rsid w:val="00ED3CA0"/>
    <w:rsid w:val="00ED410D"/>
    <w:rsid w:val="00ED434E"/>
    <w:rsid w:val="00ED44EB"/>
    <w:rsid w:val="00ED5345"/>
    <w:rsid w:val="00ED5555"/>
    <w:rsid w:val="00ED5884"/>
    <w:rsid w:val="00ED6012"/>
    <w:rsid w:val="00ED6125"/>
    <w:rsid w:val="00ED6177"/>
    <w:rsid w:val="00ED620D"/>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6C8"/>
    <w:rsid w:val="00EE2787"/>
    <w:rsid w:val="00EE2CA9"/>
    <w:rsid w:val="00EE30E3"/>
    <w:rsid w:val="00EE36F2"/>
    <w:rsid w:val="00EE37A4"/>
    <w:rsid w:val="00EE3CEA"/>
    <w:rsid w:val="00EE3D6F"/>
    <w:rsid w:val="00EE3FB5"/>
    <w:rsid w:val="00EE403F"/>
    <w:rsid w:val="00EE4139"/>
    <w:rsid w:val="00EE4376"/>
    <w:rsid w:val="00EE4478"/>
    <w:rsid w:val="00EE4EAC"/>
    <w:rsid w:val="00EE4F26"/>
    <w:rsid w:val="00EE5318"/>
    <w:rsid w:val="00EE56A4"/>
    <w:rsid w:val="00EE5B75"/>
    <w:rsid w:val="00EE5C57"/>
    <w:rsid w:val="00EE61D3"/>
    <w:rsid w:val="00EE61E7"/>
    <w:rsid w:val="00EE62F4"/>
    <w:rsid w:val="00EE650A"/>
    <w:rsid w:val="00EE66F6"/>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49B4"/>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932"/>
    <w:rsid w:val="00F00A74"/>
    <w:rsid w:val="00F00CBC"/>
    <w:rsid w:val="00F01377"/>
    <w:rsid w:val="00F013F2"/>
    <w:rsid w:val="00F019FF"/>
    <w:rsid w:val="00F01A83"/>
    <w:rsid w:val="00F01FDC"/>
    <w:rsid w:val="00F02029"/>
    <w:rsid w:val="00F02435"/>
    <w:rsid w:val="00F02439"/>
    <w:rsid w:val="00F025AD"/>
    <w:rsid w:val="00F02C06"/>
    <w:rsid w:val="00F03302"/>
    <w:rsid w:val="00F0360E"/>
    <w:rsid w:val="00F038F4"/>
    <w:rsid w:val="00F041B5"/>
    <w:rsid w:val="00F04ABF"/>
    <w:rsid w:val="00F04AEA"/>
    <w:rsid w:val="00F0527B"/>
    <w:rsid w:val="00F05C4D"/>
    <w:rsid w:val="00F07261"/>
    <w:rsid w:val="00F072A2"/>
    <w:rsid w:val="00F076B4"/>
    <w:rsid w:val="00F07B50"/>
    <w:rsid w:val="00F07B92"/>
    <w:rsid w:val="00F1022B"/>
    <w:rsid w:val="00F10BEF"/>
    <w:rsid w:val="00F10D05"/>
    <w:rsid w:val="00F10E86"/>
    <w:rsid w:val="00F1154E"/>
    <w:rsid w:val="00F1157B"/>
    <w:rsid w:val="00F11724"/>
    <w:rsid w:val="00F118FB"/>
    <w:rsid w:val="00F11996"/>
    <w:rsid w:val="00F11B78"/>
    <w:rsid w:val="00F11DA9"/>
    <w:rsid w:val="00F12250"/>
    <w:rsid w:val="00F1283B"/>
    <w:rsid w:val="00F12E06"/>
    <w:rsid w:val="00F13216"/>
    <w:rsid w:val="00F13226"/>
    <w:rsid w:val="00F13638"/>
    <w:rsid w:val="00F1377D"/>
    <w:rsid w:val="00F137E5"/>
    <w:rsid w:val="00F13DDD"/>
    <w:rsid w:val="00F13FA0"/>
    <w:rsid w:val="00F1406D"/>
    <w:rsid w:val="00F141E9"/>
    <w:rsid w:val="00F145A9"/>
    <w:rsid w:val="00F14A9B"/>
    <w:rsid w:val="00F14BA2"/>
    <w:rsid w:val="00F14D6D"/>
    <w:rsid w:val="00F14DA3"/>
    <w:rsid w:val="00F14F8F"/>
    <w:rsid w:val="00F15214"/>
    <w:rsid w:val="00F1555F"/>
    <w:rsid w:val="00F1560B"/>
    <w:rsid w:val="00F15898"/>
    <w:rsid w:val="00F15AF0"/>
    <w:rsid w:val="00F1606F"/>
    <w:rsid w:val="00F161F2"/>
    <w:rsid w:val="00F16557"/>
    <w:rsid w:val="00F169FF"/>
    <w:rsid w:val="00F17A24"/>
    <w:rsid w:val="00F20151"/>
    <w:rsid w:val="00F20604"/>
    <w:rsid w:val="00F20727"/>
    <w:rsid w:val="00F21128"/>
    <w:rsid w:val="00F213C6"/>
    <w:rsid w:val="00F21444"/>
    <w:rsid w:val="00F21658"/>
    <w:rsid w:val="00F21A51"/>
    <w:rsid w:val="00F21F77"/>
    <w:rsid w:val="00F2278A"/>
    <w:rsid w:val="00F22868"/>
    <w:rsid w:val="00F22C12"/>
    <w:rsid w:val="00F22C9D"/>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ECD"/>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0801"/>
    <w:rsid w:val="00F41085"/>
    <w:rsid w:val="00F419A2"/>
    <w:rsid w:val="00F41D2D"/>
    <w:rsid w:val="00F41D8A"/>
    <w:rsid w:val="00F42271"/>
    <w:rsid w:val="00F42960"/>
    <w:rsid w:val="00F42A67"/>
    <w:rsid w:val="00F42AAA"/>
    <w:rsid w:val="00F42AD8"/>
    <w:rsid w:val="00F42CE6"/>
    <w:rsid w:val="00F42E55"/>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54E"/>
    <w:rsid w:val="00F46C3F"/>
    <w:rsid w:val="00F475E3"/>
    <w:rsid w:val="00F4774D"/>
    <w:rsid w:val="00F47821"/>
    <w:rsid w:val="00F47CB0"/>
    <w:rsid w:val="00F50EC2"/>
    <w:rsid w:val="00F50F45"/>
    <w:rsid w:val="00F51719"/>
    <w:rsid w:val="00F51944"/>
    <w:rsid w:val="00F51A12"/>
    <w:rsid w:val="00F51C52"/>
    <w:rsid w:val="00F5214B"/>
    <w:rsid w:val="00F52266"/>
    <w:rsid w:val="00F522D9"/>
    <w:rsid w:val="00F52809"/>
    <w:rsid w:val="00F52811"/>
    <w:rsid w:val="00F529A9"/>
    <w:rsid w:val="00F52EC5"/>
    <w:rsid w:val="00F5300F"/>
    <w:rsid w:val="00F530EB"/>
    <w:rsid w:val="00F53278"/>
    <w:rsid w:val="00F536BB"/>
    <w:rsid w:val="00F536FC"/>
    <w:rsid w:val="00F53AE2"/>
    <w:rsid w:val="00F53F8C"/>
    <w:rsid w:val="00F548D7"/>
    <w:rsid w:val="00F5537C"/>
    <w:rsid w:val="00F55949"/>
    <w:rsid w:val="00F55A1B"/>
    <w:rsid w:val="00F56EDE"/>
    <w:rsid w:val="00F57D19"/>
    <w:rsid w:val="00F60020"/>
    <w:rsid w:val="00F60223"/>
    <w:rsid w:val="00F60235"/>
    <w:rsid w:val="00F60771"/>
    <w:rsid w:val="00F60813"/>
    <w:rsid w:val="00F60B42"/>
    <w:rsid w:val="00F61053"/>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38C"/>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52A"/>
    <w:rsid w:val="00F7463E"/>
    <w:rsid w:val="00F747DA"/>
    <w:rsid w:val="00F74B23"/>
    <w:rsid w:val="00F7522F"/>
    <w:rsid w:val="00F752B2"/>
    <w:rsid w:val="00F75903"/>
    <w:rsid w:val="00F75AAF"/>
    <w:rsid w:val="00F75AB5"/>
    <w:rsid w:val="00F75E44"/>
    <w:rsid w:val="00F760FF"/>
    <w:rsid w:val="00F76193"/>
    <w:rsid w:val="00F761B9"/>
    <w:rsid w:val="00F761E2"/>
    <w:rsid w:val="00F761FC"/>
    <w:rsid w:val="00F76585"/>
    <w:rsid w:val="00F765EC"/>
    <w:rsid w:val="00F766C4"/>
    <w:rsid w:val="00F7672A"/>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1BBD"/>
    <w:rsid w:val="00F82233"/>
    <w:rsid w:val="00F8250D"/>
    <w:rsid w:val="00F825B7"/>
    <w:rsid w:val="00F83778"/>
    <w:rsid w:val="00F83B6B"/>
    <w:rsid w:val="00F83DD8"/>
    <w:rsid w:val="00F840D6"/>
    <w:rsid w:val="00F84402"/>
    <w:rsid w:val="00F8452D"/>
    <w:rsid w:val="00F84B24"/>
    <w:rsid w:val="00F84D15"/>
    <w:rsid w:val="00F84E17"/>
    <w:rsid w:val="00F8513D"/>
    <w:rsid w:val="00F859C3"/>
    <w:rsid w:val="00F859F8"/>
    <w:rsid w:val="00F86184"/>
    <w:rsid w:val="00F861A0"/>
    <w:rsid w:val="00F86722"/>
    <w:rsid w:val="00F869AA"/>
    <w:rsid w:val="00F87028"/>
    <w:rsid w:val="00F87614"/>
    <w:rsid w:val="00F877D3"/>
    <w:rsid w:val="00F87A25"/>
    <w:rsid w:val="00F9021A"/>
    <w:rsid w:val="00F9038D"/>
    <w:rsid w:val="00F90D7F"/>
    <w:rsid w:val="00F90DEC"/>
    <w:rsid w:val="00F9115F"/>
    <w:rsid w:val="00F9197B"/>
    <w:rsid w:val="00F91AF7"/>
    <w:rsid w:val="00F91B33"/>
    <w:rsid w:val="00F91F6D"/>
    <w:rsid w:val="00F922E8"/>
    <w:rsid w:val="00F9235B"/>
    <w:rsid w:val="00F927A8"/>
    <w:rsid w:val="00F9296C"/>
    <w:rsid w:val="00F92D04"/>
    <w:rsid w:val="00F9304D"/>
    <w:rsid w:val="00F930BB"/>
    <w:rsid w:val="00F93436"/>
    <w:rsid w:val="00F93652"/>
    <w:rsid w:val="00F93A3D"/>
    <w:rsid w:val="00F93D18"/>
    <w:rsid w:val="00F93DDD"/>
    <w:rsid w:val="00F93E43"/>
    <w:rsid w:val="00F94870"/>
    <w:rsid w:val="00F94D93"/>
    <w:rsid w:val="00F950E4"/>
    <w:rsid w:val="00F95274"/>
    <w:rsid w:val="00F953BE"/>
    <w:rsid w:val="00F95701"/>
    <w:rsid w:val="00F959F8"/>
    <w:rsid w:val="00F95DBB"/>
    <w:rsid w:val="00F95E1B"/>
    <w:rsid w:val="00F967B7"/>
    <w:rsid w:val="00F968EE"/>
    <w:rsid w:val="00F96921"/>
    <w:rsid w:val="00F96991"/>
    <w:rsid w:val="00F96FDC"/>
    <w:rsid w:val="00F97560"/>
    <w:rsid w:val="00F97982"/>
    <w:rsid w:val="00F97C11"/>
    <w:rsid w:val="00F97C3D"/>
    <w:rsid w:val="00F97C68"/>
    <w:rsid w:val="00FA0286"/>
    <w:rsid w:val="00FA0411"/>
    <w:rsid w:val="00FA0536"/>
    <w:rsid w:val="00FA0803"/>
    <w:rsid w:val="00FA0D46"/>
    <w:rsid w:val="00FA0E56"/>
    <w:rsid w:val="00FA1127"/>
    <w:rsid w:val="00FA1151"/>
    <w:rsid w:val="00FA12D3"/>
    <w:rsid w:val="00FA1591"/>
    <w:rsid w:val="00FA1A51"/>
    <w:rsid w:val="00FA1D3C"/>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96E"/>
    <w:rsid w:val="00FA5E8E"/>
    <w:rsid w:val="00FA5F87"/>
    <w:rsid w:val="00FA61AF"/>
    <w:rsid w:val="00FA65B8"/>
    <w:rsid w:val="00FA675C"/>
    <w:rsid w:val="00FA6D62"/>
    <w:rsid w:val="00FA6EFA"/>
    <w:rsid w:val="00FA73A6"/>
    <w:rsid w:val="00FA74E4"/>
    <w:rsid w:val="00FA766C"/>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E92"/>
    <w:rsid w:val="00FB2F6A"/>
    <w:rsid w:val="00FB343D"/>
    <w:rsid w:val="00FB35EF"/>
    <w:rsid w:val="00FB38EF"/>
    <w:rsid w:val="00FB395F"/>
    <w:rsid w:val="00FB3B63"/>
    <w:rsid w:val="00FB3C29"/>
    <w:rsid w:val="00FB3C3C"/>
    <w:rsid w:val="00FB3D1A"/>
    <w:rsid w:val="00FB47DE"/>
    <w:rsid w:val="00FB4992"/>
    <w:rsid w:val="00FB4BAE"/>
    <w:rsid w:val="00FB541D"/>
    <w:rsid w:val="00FB54EC"/>
    <w:rsid w:val="00FB5C77"/>
    <w:rsid w:val="00FB5D8A"/>
    <w:rsid w:val="00FB615C"/>
    <w:rsid w:val="00FB624B"/>
    <w:rsid w:val="00FB639F"/>
    <w:rsid w:val="00FB66D3"/>
    <w:rsid w:val="00FB6770"/>
    <w:rsid w:val="00FB67B6"/>
    <w:rsid w:val="00FB6876"/>
    <w:rsid w:val="00FB68FB"/>
    <w:rsid w:val="00FB6A45"/>
    <w:rsid w:val="00FB7054"/>
    <w:rsid w:val="00FB75D9"/>
    <w:rsid w:val="00FB7BB4"/>
    <w:rsid w:val="00FC0376"/>
    <w:rsid w:val="00FC0542"/>
    <w:rsid w:val="00FC07B5"/>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7F8"/>
    <w:rsid w:val="00FC3BFF"/>
    <w:rsid w:val="00FC3E7A"/>
    <w:rsid w:val="00FC405B"/>
    <w:rsid w:val="00FC4650"/>
    <w:rsid w:val="00FC4849"/>
    <w:rsid w:val="00FC4ED7"/>
    <w:rsid w:val="00FC51EE"/>
    <w:rsid w:val="00FC57DF"/>
    <w:rsid w:val="00FC5D2A"/>
    <w:rsid w:val="00FC5DA2"/>
    <w:rsid w:val="00FC5E22"/>
    <w:rsid w:val="00FC5E45"/>
    <w:rsid w:val="00FC628B"/>
    <w:rsid w:val="00FC6373"/>
    <w:rsid w:val="00FC63C1"/>
    <w:rsid w:val="00FC6495"/>
    <w:rsid w:val="00FC64DB"/>
    <w:rsid w:val="00FC66E2"/>
    <w:rsid w:val="00FC6A53"/>
    <w:rsid w:val="00FC6BE2"/>
    <w:rsid w:val="00FC7A06"/>
    <w:rsid w:val="00FC7A34"/>
    <w:rsid w:val="00FC7DAC"/>
    <w:rsid w:val="00FD0793"/>
    <w:rsid w:val="00FD0809"/>
    <w:rsid w:val="00FD0F37"/>
    <w:rsid w:val="00FD159E"/>
    <w:rsid w:val="00FD15E9"/>
    <w:rsid w:val="00FD162D"/>
    <w:rsid w:val="00FD1F9C"/>
    <w:rsid w:val="00FD28C1"/>
    <w:rsid w:val="00FD2A62"/>
    <w:rsid w:val="00FD2CB6"/>
    <w:rsid w:val="00FD327F"/>
    <w:rsid w:val="00FD342D"/>
    <w:rsid w:val="00FD378C"/>
    <w:rsid w:val="00FD40B0"/>
    <w:rsid w:val="00FD4CEB"/>
    <w:rsid w:val="00FD4DC6"/>
    <w:rsid w:val="00FD4ED0"/>
    <w:rsid w:val="00FD4FB2"/>
    <w:rsid w:val="00FD56C4"/>
    <w:rsid w:val="00FD5B55"/>
    <w:rsid w:val="00FD6424"/>
    <w:rsid w:val="00FD6491"/>
    <w:rsid w:val="00FD69DC"/>
    <w:rsid w:val="00FD6A28"/>
    <w:rsid w:val="00FD6A57"/>
    <w:rsid w:val="00FD6D92"/>
    <w:rsid w:val="00FD6D9E"/>
    <w:rsid w:val="00FD71B0"/>
    <w:rsid w:val="00FD72F4"/>
    <w:rsid w:val="00FD7AC4"/>
    <w:rsid w:val="00FD7B55"/>
    <w:rsid w:val="00FE04A9"/>
    <w:rsid w:val="00FE0637"/>
    <w:rsid w:val="00FE0A1D"/>
    <w:rsid w:val="00FE0A34"/>
    <w:rsid w:val="00FE0C48"/>
    <w:rsid w:val="00FE0D7B"/>
    <w:rsid w:val="00FE12B3"/>
    <w:rsid w:val="00FE154F"/>
    <w:rsid w:val="00FE1635"/>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184"/>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0C3"/>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2D2"/>
    <w:rsid w:val="00FF4532"/>
    <w:rsid w:val="00FF49AE"/>
    <w:rsid w:val="00FF5060"/>
    <w:rsid w:val="00FF51FF"/>
    <w:rsid w:val="00FF54C5"/>
    <w:rsid w:val="00FF58D2"/>
    <w:rsid w:val="00FF5A55"/>
    <w:rsid w:val="00FF5F41"/>
    <w:rsid w:val="00FF5FAB"/>
    <w:rsid w:val="00FF67DC"/>
    <w:rsid w:val="00FF6CE2"/>
    <w:rsid w:val="00FF6CFD"/>
    <w:rsid w:val="00FF7395"/>
    <w:rsid w:val="00FF74B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EE02B7D7-CB0B-4B09-B08B-A272177D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40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4B4D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2"/>
    <w:next w:val="a6"/>
    <w:uiPriority w:val="39"/>
    <w:rsid w:val="002E4A1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point">
    <w:name w:val="discussion point"/>
    <w:basedOn w:val="a0"/>
    <w:link w:val="discussionpointChar"/>
    <w:qFormat/>
    <w:rsid w:val="00C20037"/>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basedOn w:val="a1"/>
    <w:link w:val="discussionpoint"/>
    <w:qFormat/>
    <w:rsid w:val="00C20037"/>
    <w:rPr>
      <w:snapToGrid w:val="0"/>
      <w:kern w:val="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2544">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9576932">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27317023">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39297015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67008159">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youns\OneDrive\Documents\3GPP\RAN1%20tdocs\TSGR1_110b-e\Docs\R1-220865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1CE2B-DA28-43C9-93CE-6EA97E02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1341</Words>
  <Characters>7649</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3</cp:revision>
  <cp:lastPrinted>2018-02-12T06:55:00Z</cp:lastPrinted>
  <dcterms:created xsi:type="dcterms:W3CDTF">2022-11-07T07:00:00Z</dcterms:created>
  <dcterms:modified xsi:type="dcterms:W3CDTF">2022-11-07T07:00:00Z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